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533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40" w:after="40" w:line="240" w:lineRule="auto"/>
        <w:ind w:left="100" w:right="100" w:firstLine="0" w:firstLineChars="0"/>
        <w:jc w:val="left"/>
        <w:rPr>
          <w:rFonts w:hint="default" w:ascii="Times New Roman" w:hAnsi="Times New Roman" w:eastAsia="宋体" w:cs="Times New Roman"/>
          <w:b w:val="0"/>
          <w:i w:val="0"/>
          <w:color w:val="000000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2"/>
          <w:szCs w:val="22"/>
          <w:u w:val="none"/>
          <w:lang w:val="en-US" w:eastAsia="zh-CN"/>
        </w:rPr>
        <w:t xml:space="preserve">Supplemental table 1. </w:t>
      </w:r>
      <w:r>
        <w:rPr>
          <w:rFonts w:ascii="Times New Roman" w:hAnsi="Times New Roman" w:eastAsia="微软雅黑"/>
          <w:sz w:val="24"/>
        </w:rPr>
        <w:t xml:space="preserve">Baseline characteristics of </w:t>
      </w:r>
      <w:r>
        <w:rPr>
          <w:rFonts w:hint="eastAsia" w:ascii="Times New Roman" w:hAnsi="Times New Roman" w:eastAsia="微软雅黑"/>
          <w:sz w:val="24"/>
          <w:lang w:val="en-US" w:eastAsia="zh-CN"/>
        </w:rPr>
        <w:t>patients in different centers</w:t>
      </w:r>
      <w:r>
        <w:rPr>
          <w:rFonts w:ascii="Times New Roman" w:hAnsi="Times New Roman" w:eastAsia="微软雅黑"/>
          <w:sz w:val="24"/>
        </w:rPr>
        <w:t>.</w:t>
      </w:r>
    </w:p>
    <w:tbl>
      <w:tblPr>
        <w:tblStyle w:val="8"/>
        <w:tblW w:w="123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2047"/>
        <w:gridCol w:w="2202"/>
        <w:gridCol w:w="2141"/>
        <w:gridCol w:w="2141"/>
        <w:gridCol w:w="1025"/>
      </w:tblGrid>
      <w:tr w14:paraId="387A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89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E2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Centers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74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</w:tr>
      <w:tr w14:paraId="2F81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7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6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Characteristic</w:t>
            </w:r>
          </w:p>
        </w:tc>
        <w:tc>
          <w:tcPr>
            <w:tcW w:w="20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B1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Overall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, N = 11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290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(12,618)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,2</w:t>
            </w:r>
          </w:p>
        </w:tc>
        <w:tc>
          <w:tcPr>
            <w:tcW w:w="220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25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SAHZU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, N = 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715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10,923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,2</w:t>
            </w:r>
          </w:p>
        </w:tc>
        <w:tc>
          <w:tcPr>
            <w:tcW w:w="214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D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FAHGMU, N = 780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864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,2</w:t>
            </w:r>
          </w:p>
        </w:tc>
        <w:tc>
          <w:tcPr>
            <w:tcW w:w="214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61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FAHXMU, N = 795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831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,2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31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P Value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</w:tr>
      <w:tr w14:paraId="4F74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D155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ex</w:t>
            </w:r>
          </w:p>
        </w:tc>
        <w:tc>
          <w:tcPr>
            <w:tcW w:w="204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AE9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822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7F4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D5B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291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0.003</w:t>
            </w:r>
          </w:p>
        </w:tc>
      </w:tr>
      <w:tr w14:paraId="2A545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31B76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3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Male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C98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6,834 (61%)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DDC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5,903 (61%)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06A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430 (55%)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A27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501 (63%)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0A2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DE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F873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3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Female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76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4,456 (39%)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FD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3,812 (39%)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73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350 (45%)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E27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294 (37%)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E60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E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1926C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Age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(year)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EB0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50 [40, 59]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641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49 [39, 58]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DF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58 [50, 67]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5A4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 [49, 64]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3A5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7E8E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8C837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lasses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1CA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02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6B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B4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16E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5A4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FC963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3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Control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66F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8,441 (75%)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62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7,519 (77%)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41A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488 (63%)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A7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434 (55%)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F9F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8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2DF57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300" w:leftChars="0" w:right="10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i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Pheno</w:t>
            </w:r>
            <w:r>
              <w:rPr>
                <w:rFonts w:hint="eastAsia" w:ascii="Times New Roman" w:hAnsi="Times New Roman" w:cs="Times New Roman"/>
                <w:i/>
                <w:sz w:val="24"/>
                <w:szCs w:val="24"/>
                <w:lang w:val="en-US" w:eastAsia="zh-CN"/>
              </w:rPr>
              <w:t>copy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1B7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1,405 (12%)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97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1,031 (11%)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625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174 (22%)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39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200 (25%)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714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5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7F356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3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Septal</w:t>
            </w:r>
            <w:r>
              <w:rPr>
                <w:rFonts w:hint="eastAsia"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HCM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BCD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1,291 (11%)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86B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1,051 (11%)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C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103 (13%)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E32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137 (17%)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00A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5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BBCF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3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Apical</w:t>
            </w:r>
            <w:r>
              <w:rPr>
                <w:rFonts w:hint="eastAsia" w:ascii="Times New Roman" w:hAnsi="Times New Roman" w:cs="Times New Roman"/>
                <w:i/>
                <w:sz w:val="24"/>
                <w:szCs w:val="24"/>
                <w:lang w:val="en-US" w:eastAsia="zh-CN"/>
              </w:rPr>
              <w:t xml:space="preserve"> HCM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29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153 (1.4%)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9BF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114 (1.2%)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48A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 (1.9%)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B3F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 (3.0%)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9C9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6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A08F3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T-wave axis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(degrees)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122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45 [29, 61]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ED4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45 [30, 61]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4D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48 [28, 66]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7A1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36 [16, 59]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0B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E73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65026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P-wave axis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(degrees)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A6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57 [30, 73]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42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60 [30, 76]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EAE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54 [39, 65]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FF5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44 [30, 58]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531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AC5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07E7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QTc interval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(ms)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EC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410 [392, 429]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0A4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407 [389, 425]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0C0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423 [409, 438]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90D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433 [416, 456]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C39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871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ADC93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SV1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(mV)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74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0.80 [0.54, 1.12]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5A0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0.80 [0.54, 1.12]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32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0.78 [0.54, 1.09]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01D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0.71 [0.45, 1.11]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15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C317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B755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RV5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(mV)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8EC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1.48 [1.13, 1.95]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9BA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1.51 [1.16, 1.96]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EB0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1.36 [1.03, 1.84]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A6B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1.22 [0.91, 1.73]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359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0B7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7075A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T-wave duration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(ms)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BCD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186 [168, 210]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617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182 [164, 204]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DC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346 [327, 365]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FE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196 [178, 212]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27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D92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7DD61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P-wave duration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(ms)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A3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98 [92, 106]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537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100 [94, 106]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0C1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52 [49, 57]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5C6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100 [92, 104]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891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5785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6A318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QRS duration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(ms)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45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92 [86, 100]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6A2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92 [86, 100]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0C1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90 [82, 98]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57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92 [86, 102]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12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2DA2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81BB7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R-wave axis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(degrees)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5D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50 [20, 70]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D8F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53 [24, 71]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376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42 [12, 64]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0CD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26 [5, 50]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F3F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ECF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130F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QRS axis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(degrees)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015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48 [14, 69]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B30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53 [24, 71]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548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12 [11, 13]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57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26 [5, 50]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C14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ABD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5D1C6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QT interval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(ms)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955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376 [356, 402]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49D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372 [352, 394]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195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435 [419, 454]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D6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392 [372, 416]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0A9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4A45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0868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PR interval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(ms)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85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156 [142, 170]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AFD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154 [142, 170]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BF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158 [144, 174]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AD4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160 [144, 176]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E84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32B8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7CE33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RV5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hint="default" w:ascii="Times New Roman" w:hAnsi="Times New Roman" w:eastAsia="Arial" w:cs="Times New Roman"/>
                <w:b/>
                <w:sz w:val="24"/>
                <w:szCs w:val="24"/>
              </w:rPr>
              <w:t>SV1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(mV)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3C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2.31 [1.81, 2.95]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6F2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2.33 [1.84, 2.96]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1CC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2.17 [1.68, 2.88]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F55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2.03 [1.49, 2.71]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744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6B67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32AD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100" w:leftChars="0" w:right="100" w:rightChars="0"/>
              <w:jc w:val="both"/>
              <w:textAlignment w:val="auto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QRS–T angle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 xml:space="preserve"> (degrees)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01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27 [13, 51]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4EE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26 [12, 50]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941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37 [21, 56]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21E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24 [10, 54]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67F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19C8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24" w:type="dxa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82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  <w:t>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median [IQR] for continuous; n (%) for categorical</w:t>
            </w:r>
          </w:p>
        </w:tc>
      </w:tr>
      <w:tr w14:paraId="0906B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76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>N represents the total number of patients, and the number in parentheses represents the number of ECGs</w:t>
            </w:r>
          </w:p>
        </w:tc>
      </w:tr>
      <w:tr w14:paraId="263A2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D5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Pearson's Chi-squared test; Kruskal-Wallis rank sum test</w:t>
            </w:r>
          </w:p>
        </w:tc>
      </w:tr>
      <w:tr w14:paraId="30151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6E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Abbreviations: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 w:bidi="ar"/>
              </w:rPr>
              <w:t xml:space="preserve">SAHZU,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bidi="ar"/>
              </w:rPr>
              <w:t>the Second Affiliated Hospital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 w:bidi="ar"/>
              </w:rPr>
              <w:t xml:space="preserve"> of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bidi="ar"/>
              </w:rPr>
              <w:t xml:space="preserve"> Zhejiang University School of Medicine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 w:bidi="ar"/>
              </w:rPr>
              <w:t xml:space="preserve">; FAHGMU,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bidi="ar"/>
              </w:rPr>
              <w:t>the First Affiliated Hospital of Guangxi Medical University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 w:bidi="ar"/>
              </w:rPr>
              <w:t>; FAHXMU, the First Affiliated Hospital of Xinjiang Medical University</w:t>
            </w:r>
          </w:p>
        </w:tc>
      </w:tr>
    </w:tbl>
    <w:p w14:paraId="6F2C06C4"/>
    <w:sectPr>
      <w:type w:val="continuous"/>
      <w:pgSz w:w="16840" w:h="11900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ompat>
    <w:useFELayout/>
    <w:compatSetting w:name="compatibilityMode" w:uri="http://schemas.microsoft.com/office/word" w:val="15"/>
  </w:compat>
  <w:rsids>
    <w:rsidRoot w:val="00000000"/>
    <w:rsid w:val="41B654C7"/>
    <w:rsid w:val="48D64F62"/>
    <w:rsid w:val="5A464ED7"/>
    <w:rsid w:val="68862196"/>
    <w:rsid w:val="7E705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strong"/>
    <w:basedOn w:val="11"/>
    <w:qFormat/>
    <w:uiPriority w:val="1"/>
    <w:rPr>
      <w:b/>
    </w:rPr>
  </w:style>
  <w:style w:type="paragraph" w:customStyle="1" w:styleId="14">
    <w:name w:val="centered"/>
    <w:basedOn w:val="1"/>
    <w:qFormat/>
    <w:uiPriority w:val="0"/>
    <w:pPr>
      <w:jc w:val="center"/>
    </w:pPr>
  </w:style>
  <w:style w:type="table" w:customStyle="1" w:styleId="15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6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8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9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20">
    <w:name w:val="Table Caption"/>
    <w:basedOn w:val="19"/>
    <w:qFormat/>
    <w:uiPriority w:val="0"/>
  </w:style>
  <w:style w:type="character" w:customStyle="1" w:styleId="21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2">
    <w:name w:val="reference_id"/>
    <w:basedOn w:val="11"/>
    <w:qFormat/>
    <w:uiPriority w:val="1"/>
    <w:rPr>
      <w:vertAlign w:val="superscript"/>
    </w:rPr>
  </w:style>
  <w:style w:type="paragraph" w:customStyle="1" w:styleId="23">
    <w:name w:val="graphic title"/>
    <w:basedOn w:val="19"/>
    <w:next w:val="1"/>
    <w:qFormat/>
    <w:uiPriority w:val="0"/>
  </w:style>
  <w:style w:type="paragraph" w:customStyle="1" w:styleId="24">
    <w:name w:val="table title"/>
    <w:basedOn w:val="20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1759</Characters>
  <Lines>0</Lines>
  <Paragraphs>0</Paragraphs>
  <TotalTime>1</TotalTime>
  <ScaleCrop>false</ScaleCrop>
  <LinksUpToDate>false</LinksUpToDate>
  <CharactersWithSpaces>2008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伯西牙</dc:creator>
  <cp:lastModifiedBy>伯西牙</cp:lastModifiedBy>
  <dcterms:modified xsi:type="dcterms:W3CDTF">2026-03-02T05:21:31Z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eyJoZGlkIjoiMzgwYjI1ZjE2N2ZiNTQxNjgzZjkxMjY0ZmU2NDc2MjUiLCJ1c2VySWQiOiI3NTI4MTYzNjAifQ==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5BDD92266AFE46778456472568880119_12</vt:lpwstr>
  </property>
</Properties>
</file>