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8E0F" w14:textId="1AC904AA" w:rsidR="00D35FE5" w:rsidRPr="00D35FE5" w:rsidRDefault="00D35FE5" w:rsidP="00D35F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D35F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Supplementary Table S1. Empirical Foundations of the Defensive</w:t>
      </w:r>
      <w:r w:rsidRPr="00D35F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noBreakHyphen/>
        <w:t xml:space="preserve">Timing Disorders (DTD) </w:t>
      </w:r>
      <w:r w:rsidR="006939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Spectra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476"/>
        <w:gridCol w:w="1370"/>
        <w:gridCol w:w="2284"/>
        <w:gridCol w:w="2186"/>
      </w:tblGrid>
      <w:tr w:rsidR="00D35FE5" w:rsidRPr="00D35FE5" w14:paraId="4B5AA92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07A793" w14:textId="77777777" w:rsidR="00D35FE5" w:rsidRPr="00D35FE5" w:rsidRDefault="00D35FE5" w:rsidP="00D3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DTD Level</w:t>
            </w:r>
          </w:p>
        </w:tc>
        <w:tc>
          <w:tcPr>
            <w:tcW w:w="0" w:type="auto"/>
            <w:vAlign w:val="center"/>
            <w:hideMark/>
          </w:tcPr>
          <w:p w14:paraId="25B468E1" w14:textId="77777777" w:rsidR="00D35FE5" w:rsidRPr="00D35FE5" w:rsidRDefault="00D35FE5" w:rsidP="00D3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Load Domain</w:t>
            </w:r>
          </w:p>
        </w:tc>
        <w:tc>
          <w:tcPr>
            <w:tcW w:w="0" w:type="auto"/>
            <w:vAlign w:val="center"/>
            <w:hideMark/>
          </w:tcPr>
          <w:p w14:paraId="1528353D" w14:textId="77777777" w:rsidR="00D35FE5" w:rsidRPr="00D35FE5" w:rsidRDefault="00D35FE5" w:rsidP="00D3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Failing System</w:t>
            </w:r>
          </w:p>
        </w:tc>
        <w:tc>
          <w:tcPr>
            <w:tcW w:w="0" w:type="auto"/>
            <w:vAlign w:val="center"/>
            <w:hideMark/>
          </w:tcPr>
          <w:p w14:paraId="428F3329" w14:textId="77777777" w:rsidR="00D35FE5" w:rsidRPr="00D35FE5" w:rsidRDefault="00D35FE5" w:rsidP="00D3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Fallback Attractor</w:t>
            </w:r>
          </w:p>
        </w:tc>
        <w:tc>
          <w:tcPr>
            <w:tcW w:w="0" w:type="auto"/>
            <w:vAlign w:val="center"/>
            <w:hideMark/>
          </w:tcPr>
          <w:p w14:paraId="0AAA891C" w14:textId="77777777" w:rsidR="00D35FE5" w:rsidRPr="00D35FE5" w:rsidRDefault="00D35FE5" w:rsidP="00D3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Empirical Evidence (Concise)</w:t>
            </w:r>
          </w:p>
        </w:tc>
      </w:tr>
      <w:tr w:rsidR="00D35FE5" w:rsidRPr="00D35FE5" w14:paraId="083FDF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7F68F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1. Ritual Specialists (Shaman)</w:t>
            </w:r>
          </w:p>
        </w:tc>
        <w:tc>
          <w:tcPr>
            <w:tcW w:w="0" w:type="auto"/>
            <w:vAlign w:val="center"/>
            <w:hideMark/>
          </w:tcPr>
          <w:p w14:paraId="625AD165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Ambiguity</w:t>
            </w:r>
          </w:p>
        </w:tc>
        <w:tc>
          <w:tcPr>
            <w:tcW w:w="0" w:type="auto"/>
            <w:vAlign w:val="center"/>
            <w:hideMark/>
          </w:tcPr>
          <w:p w14:paraId="511FFCDC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BIS divergence</w:t>
            </w:r>
          </w:p>
        </w:tc>
        <w:tc>
          <w:tcPr>
            <w:tcW w:w="0" w:type="auto"/>
            <w:vAlign w:val="center"/>
            <w:hideMark/>
          </w:tcPr>
          <w:p w14:paraId="533476B6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Voluntary ritual + hallucinogen</w:t>
            </w: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noBreakHyphen/>
              <w:t>mediated salience loosening</w:t>
            </w:r>
          </w:p>
        </w:tc>
        <w:tc>
          <w:tcPr>
            <w:tcW w:w="0" w:type="auto"/>
            <w:vAlign w:val="center"/>
            <w:hideMark/>
          </w:tcPr>
          <w:p w14:paraId="1EBB0873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Cross</w:t>
            </w: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noBreakHyphen/>
              <w:t>cultural anthropology documents controlled dissociation and visionary states in ritual specialists; psychedelics reliably loosen predictive hierarchies and alter salience attribution; ritual scaffolding buffers ambiguity</w:t>
            </w: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noBreakHyphen/>
              <w:t>driven anxiety.</w:t>
            </w:r>
          </w:p>
        </w:tc>
      </w:tr>
      <w:tr w:rsidR="00D35FE5" w:rsidRPr="00D35FE5" w14:paraId="57B82E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0BBEF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2. Bipolar Phenotype (Fassad)</w:t>
            </w:r>
          </w:p>
        </w:tc>
        <w:tc>
          <w:tcPr>
            <w:tcW w:w="0" w:type="auto"/>
            <w:vAlign w:val="center"/>
            <w:hideMark/>
          </w:tcPr>
          <w:p w14:paraId="20E675C6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Uncertainty</w:t>
            </w:r>
          </w:p>
        </w:tc>
        <w:tc>
          <w:tcPr>
            <w:tcW w:w="0" w:type="auto"/>
            <w:vAlign w:val="center"/>
            <w:hideMark/>
          </w:tcPr>
          <w:p w14:paraId="4440FE60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BIS threat prediction</w:t>
            </w:r>
          </w:p>
        </w:tc>
        <w:tc>
          <w:tcPr>
            <w:tcW w:w="0" w:type="auto"/>
            <w:vAlign w:val="center"/>
            <w:hideMark/>
          </w:tcPr>
          <w:p w14:paraId="0C6B93BA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Conservation (atypical depression)</w:t>
            </w:r>
          </w:p>
        </w:tc>
        <w:tc>
          <w:tcPr>
            <w:tcW w:w="0" w:type="auto"/>
            <w:vAlign w:val="center"/>
            <w:hideMark/>
          </w:tcPr>
          <w:p w14:paraId="160EFACC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Bipolar</w:t>
            </w: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noBreakHyphen/>
              <w:t>spectrum individuals show elevated BIS/BAS traits; atypical depression (common in bipolar II) exhibits hypersomnia, hyperphagia, and rejection sensitivity consistent with conservation; uncertainty intolerance predicts threat</w:t>
            </w: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noBreakHyphen/>
              <w:t>biased prediction and rumination.</w:t>
            </w:r>
          </w:p>
        </w:tc>
      </w:tr>
      <w:tr w:rsidR="00D35FE5" w:rsidRPr="00D35FE5" w14:paraId="28F125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5DF34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3. Pseudounipolar TM (Typus Melancholicus)</w:t>
            </w:r>
          </w:p>
        </w:tc>
        <w:tc>
          <w:tcPr>
            <w:tcW w:w="0" w:type="auto"/>
            <w:vAlign w:val="center"/>
            <w:hideMark/>
          </w:tcPr>
          <w:p w14:paraId="40B09FDD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Failure of control/energy</w:t>
            </w:r>
          </w:p>
        </w:tc>
        <w:tc>
          <w:tcPr>
            <w:tcW w:w="0" w:type="auto"/>
            <w:vAlign w:val="center"/>
            <w:hideMark/>
          </w:tcPr>
          <w:p w14:paraId="52F1B02F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BAS energy</w:t>
            </w:r>
          </w:p>
        </w:tc>
        <w:tc>
          <w:tcPr>
            <w:tcW w:w="0" w:type="auto"/>
            <w:vAlign w:val="center"/>
            <w:hideMark/>
          </w:tcPr>
          <w:p w14:paraId="1D00DF2E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Conservation (melancholic depression)</w:t>
            </w:r>
          </w:p>
        </w:tc>
        <w:tc>
          <w:tcPr>
            <w:tcW w:w="0" w:type="auto"/>
            <w:vAlign w:val="center"/>
            <w:hideMark/>
          </w:tcPr>
          <w:p w14:paraId="457EB4F6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Tellenbach’s typus melancholicus describes overcontrol and duty</w:t>
            </w: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noBreakHyphen/>
              <w:t xml:space="preserve">bound rigidity preceding melancholic depression; melancholic depression shows psychomotor </w:t>
            </w: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retardation, anergia, and reduced BAS; overcontrolled temperament predicts shutdown</w:t>
            </w: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noBreakHyphen/>
              <w:t>like states.</w:t>
            </w:r>
          </w:p>
        </w:tc>
      </w:tr>
      <w:tr w:rsidR="00D35FE5" w:rsidRPr="00D35FE5" w14:paraId="444715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D1FF3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4. Bipolar II</w:t>
            </w:r>
          </w:p>
        </w:tc>
        <w:tc>
          <w:tcPr>
            <w:tcW w:w="0" w:type="auto"/>
            <w:vAlign w:val="center"/>
            <w:hideMark/>
          </w:tcPr>
          <w:p w14:paraId="31FF894A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Rhythmic instability (energy–inhibition)</w:t>
            </w:r>
          </w:p>
        </w:tc>
        <w:tc>
          <w:tcPr>
            <w:tcW w:w="0" w:type="auto"/>
            <w:vAlign w:val="center"/>
            <w:hideMark/>
          </w:tcPr>
          <w:p w14:paraId="3342B7D2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BAS → PV</w:t>
            </w:r>
          </w:p>
        </w:tc>
        <w:tc>
          <w:tcPr>
            <w:tcW w:w="0" w:type="auto"/>
            <w:vAlign w:val="center"/>
            <w:hideMark/>
          </w:tcPr>
          <w:p w14:paraId="2192C843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Conservation with PV</w:t>
            </w: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noBreakHyphen/>
              <w:t>mediated escape</w:t>
            </w:r>
          </w:p>
        </w:tc>
        <w:tc>
          <w:tcPr>
            <w:tcW w:w="0" w:type="auto"/>
            <w:vAlign w:val="center"/>
            <w:hideMark/>
          </w:tcPr>
          <w:p w14:paraId="17196512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Bipolar II is associated with circadian rhythm instability and phase</w:t>
            </w: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noBreakHyphen/>
              <w:t xml:space="preserve">shift vulnerability; PV interneuron dysfunction implicated in mood instability and timing dysregulation (Pinna &amp; Colasanti 2021; </w:t>
            </w:r>
            <w:proofErr w:type="spellStart"/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Wirk</w:t>
            </w:r>
            <w:proofErr w:type="spellEnd"/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et al. 2025; Zhang et al. 2025); atypical and mixed features reflect conservation/escape oscillation.</w:t>
            </w:r>
          </w:p>
        </w:tc>
      </w:tr>
      <w:tr w:rsidR="00D35FE5" w:rsidRPr="00D35FE5" w14:paraId="0EECE5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FA810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5. Schizoaffective / Mixed States</w:t>
            </w:r>
          </w:p>
        </w:tc>
        <w:tc>
          <w:tcPr>
            <w:tcW w:w="0" w:type="auto"/>
            <w:vAlign w:val="center"/>
            <w:hideMark/>
          </w:tcPr>
          <w:p w14:paraId="377F5EA8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Integration (inhibition–prediction)</w:t>
            </w:r>
          </w:p>
        </w:tc>
        <w:tc>
          <w:tcPr>
            <w:tcW w:w="0" w:type="auto"/>
            <w:vAlign w:val="center"/>
            <w:hideMark/>
          </w:tcPr>
          <w:p w14:paraId="2C5F1BCA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PV + BIS wobble</w:t>
            </w:r>
          </w:p>
        </w:tc>
        <w:tc>
          <w:tcPr>
            <w:tcW w:w="0" w:type="auto"/>
            <w:vAlign w:val="center"/>
            <w:hideMark/>
          </w:tcPr>
          <w:p w14:paraId="57B9D62B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Unstable mixed attractor</w:t>
            </w:r>
          </w:p>
        </w:tc>
        <w:tc>
          <w:tcPr>
            <w:tcW w:w="0" w:type="auto"/>
            <w:vAlign w:val="center"/>
            <w:hideMark/>
          </w:tcPr>
          <w:p w14:paraId="0F5A1BE5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Mixed states show co</w:t>
            </w: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noBreakHyphen/>
              <w:t>activation of BIS (threat) and BAS (approach); schizoaffective disorder combines mood instability and psychosis with overlapping factor structures; PV dysfunction spans bipolar and schizophrenia spectra; high suicidality reflects integration failure.</w:t>
            </w:r>
          </w:p>
        </w:tc>
      </w:tr>
      <w:tr w:rsidR="00D35FE5" w:rsidRPr="00D35FE5" w14:paraId="1594F3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5D9A0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6a. Bipolar I Mania</w:t>
            </w:r>
          </w:p>
        </w:tc>
        <w:tc>
          <w:tcPr>
            <w:tcW w:w="0" w:type="auto"/>
            <w:vAlign w:val="center"/>
            <w:hideMark/>
          </w:tcPr>
          <w:p w14:paraId="79EAACC8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Arousal</w:t>
            </w:r>
          </w:p>
        </w:tc>
        <w:tc>
          <w:tcPr>
            <w:tcW w:w="0" w:type="auto"/>
            <w:vAlign w:val="center"/>
            <w:hideMark/>
          </w:tcPr>
          <w:p w14:paraId="3AF376CF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PV inhibition</w:t>
            </w:r>
          </w:p>
        </w:tc>
        <w:tc>
          <w:tcPr>
            <w:tcW w:w="0" w:type="auto"/>
            <w:vAlign w:val="center"/>
            <w:hideMark/>
          </w:tcPr>
          <w:p w14:paraId="2921AA4F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Escape (mania)</w:t>
            </w:r>
          </w:p>
        </w:tc>
        <w:tc>
          <w:tcPr>
            <w:tcW w:w="0" w:type="auto"/>
            <w:vAlign w:val="center"/>
            <w:hideMark/>
          </w:tcPr>
          <w:p w14:paraId="0B8F5AA4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Mania shows increased BAS, reduced threat sensitivity, and approach</w:t>
            </w: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noBreakHyphen/>
              <w:t xml:space="preserve">dominant behaviour; PV interneuron dysfunction produces </w:t>
            </w: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network disinhibition and gamma instability (supported by PV citations); mania associated with arousal dysregulation, sleep loss, and dopaminergic activation.</w:t>
            </w:r>
          </w:p>
        </w:tc>
      </w:tr>
      <w:tr w:rsidR="00D35FE5" w:rsidRPr="00D35FE5" w14:paraId="6784AE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D6A1B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6b. Reverted Escape</w:t>
            </w:r>
          </w:p>
        </w:tc>
        <w:tc>
          <w:tcPr>
            <w:tcW w:w="0" w:type="auto"/>
            <w:vAlign w:val="center"/>
            <w:hideMark/>
          </w:tcPr>
          <w:p w14:paraId="651C579C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Timing</w:t>
            </w:r>
          </w:p>
        </w:tc>
        <w:tc>
          <w:tcPr>
            <w:tcW w:w="0" w:type="auto"/>
            <w:vAlign w:val="center"/>
            <w:hideMark/>
          </w:tcPr>
          <w:p w14:paraId="0B59F8A8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PV collapse + hippocampal disinhibition</w:t>
            </w:r>
          </w:p>
        </w:tc>
        <w:tc>
          <w:tcPr>
            <w:tcW w:w="0" w:type="auto"/>
            <w:vAlign w:val="center"/>
            <w:hideMark/>
          </w:tcPr>
          <w:p w14:paraId="15A4F79C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Escape attractor failing internally (non</w:t>
            </w: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noBreakHyphen/>
              <w:t>fallback)</w:t>
            </w:r>
          </w:p>
        </w:tc>
        <w:tc>
          <w:tcPr>
            <w:tcW w:w="0" w:type="auto"/>
            <w:vAlign w:val="center"/>
            <w:hideMark/>
          </w:tcPr>
          <w:p w14:paraId="74BBE673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Hippocampal PV interneurons regulate theta–gamma timing and prediction stability; hippocampal disinhibition produces temporal disorganisation and dopamine dysregulation (Grace model); psychosis models show internally generated escape</w:t>
            </w: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noBreakHyphen/>
              <w:t>like activation without external threat.</w:t>
            </w:r>
          </w:p>
        </w:tc>
      </w:tr>
      <w:tr w:rsidR="00D35FE5" w:rsidRPr="00D35FE5" w14:paraId="03B646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DE3C7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7. Schizophrenia</w:t>
            </w:r>
          </w:p>
        </w:tc>
        <w:tc>
          <w:tcPr>
            <w:tcW w:w="0" w:type="auto"/>
            <w:vAlign w:val="center"/>
            <w:hideMark/>
          </w:tcPr>
          <w:p w14:paraId="5DB84646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Context</w:t>
            </w:r>
          </w:p>
        </w:tc>
        <w:tc>
          <w:tcPr>
            <w:tcW w:w="0" w:type="auto"/>
            <w:vAlign w:val="center"/>
            <w:hideMark/>
          </w:tcPr>
          <w:p w14:paraId="016CC460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Hippocampal prediction</w:t>
            </w:r>
          </w:p>
        </w:tc>
        <w:tc>
          <w:tcPr>
            <w:tcW w:w="0" w:type="auto"/>
            <w:vAlign w:val="center"/>
            <w:hideMark/>
          </w:tcPr>
          <w:p w14:paraId="44B63B4A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Salience/threat</w:t>
            </w:r>
          </w:p>
        </w:tc>
        <w:tc>
          <w:tcPr>
            <w:tcW w:w="0" w:type="auto"/>
            <w:vAlign w:val="center"/>
            <w:hideMark/>
          </w:tcPr>
          <w:p w14:paraId="1E0D6A5D" w14:textId="77777777" w:rsidR="00D35FE5" w:rsidRPr="00D35FE5" w:rsidRDefault="00D35FE5" w:rsidP="00D35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Schizophrenia shows context</w:t>
            </w: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noBreakHyphen/>
              <w:t>processing deficits, predictive</w:t>
            </w:r>
            <w:r w:rsidRPr="00D35F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noBreakHyphen/>
              <w:t>coding failures, and reduced mismatch negativity; hippocampal hyperactivity and PV interneuron loss are robust findings (supported by PV citations); aberrant salience model explains threat/salience attractor endpoint.</w:t>
            </w:r>
          </w:p>
        </w:tc>
      </w:tr>
    </w:tbl>
    <w:p w14:paraId="02CDD2D2" w14:textId="3ADAAE1C" w:rsidR="00D35FE5" w:rsidRPr="00D35FE5" w:rsidRDefault="00D35FE5" w:rsidP="00D35F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186F1232" w14:textId="77777777" w:rsidR="008F42CE" w:rsidRDefault="008F42CE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br w:type="page"/>
      </w:r>
    </w:p>
    <w:p w14:paraId="2D1D6847" w14:textId="3039E658" w:rsidR="00D35FE5" w:rsidRPr="00D35FE5" w:rsidRDefault="00D35FE5" w:rsidP="00D35F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D35F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lastRenderedPageBreak/>
        <w:t xml:space="preserve">Notes for Reviewers </w:t>
      </w:r>
    </w:p>
    <w:p w14:paraId="5C364928" w14:textId="77777777" w:rsidR="00D35FE5" w:rsidRPr="00D35FE5" w:rsidRDefault="00D35FE5" w:rsidP="00D35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35FE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Rows 4–7 are strongly anchored in </w:t>
      </w:r>
      <w:r w:rsidRPr="00D35F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PV interneuron</w:t>
      </w:r>
      <w:r w:rsidRPr="00D35FE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</w:t>
      </w:r>
      <w:r w:rsidRPr="00D35F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hippocampal timing</w:t>
      </w:r>
      <w:r w:rsidRPr="00D35FE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literature (Pinna &amp; Colasanti 2021; </w:t>
      </w:r>
      <w:proofErr w:type="spellStart"/>
      <w:r w:rsidRPr="00D35FE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Wirk</w:t>
      </w:r>
      <w:proofErr w:type="spellEnd"/>
      <w:r w:rsidRPr="00D35FE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et al. 2025; Zhang et al. 2025).</w:t>
      </w:r>
    </w:p>
    <w:p w14:paraId="29A15A73" w14:textId="77777777" w:rsidR="00D35FE5" w:rsidRPr="00D35FE5" w:rsidRDefault="00D35FE5" w:rsidP="00D35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35FE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Rows 2–3 draw on </w:t>
      </w:r>
      <w:r w:rsidRPr="00D35F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temperament</w:t>
      </w:r>
      <w:r w:rsidRPr="00D35FE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</w:t>
      </w:r>
      <w:r w:rsidRPr="00D35F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BIS/BAS</w:t>
      </w:r>
      <w:r w:rsidRPr="00D35FE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and </w:t>
      </w:r>
      <w:r w:rsidRPr="00D35F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melancholic vs atypical depression</w:t>
      </w:r>
      <w:r w:rsidRPr="00D35FE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research.</w:t>
      </w:r>
    </w:p>
    <w:p w14:paraId="2E17BC3B" w14:textId="77777777" w:rsidR="00D35FE5" w:rsidRPr="00D35FE5" w:rsidRDefault="00D35FE5" w:rsidP="00D35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35FE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Row 1 is grounded in </w:t>
      </w:r>
      <w:r w:rsidRPr="00D35F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anthropology</w:t>
      </w:r>
      <w:r w:rsidRPr="00D35FE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</w:t>
      </w:r>
      <w:r w:rsidRPr="00D35F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psychedelic neuroscience</w:t>
      </w:r>
      <w:r w:rsidRPr="00D35FE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5F9CDDBA" w14:textId="77777777" w:rsidR="00D35FE5" w:rsidRDefault="00D35FE5" w:rsidP="00D35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35FE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“Fallback attractors” and the specific ordering are </w:t>
      </w:r>
      <w:r w:rsidRPr="00D35F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model</w:t>
      </w:r>
      <w:r w:rsidRPr="00D35F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noBreakHyphen/>
        <w:t>level integrations</w:t>
      </w:r>
      <w:r w:rsidRPr="00D35FE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not diagnostic categories, but are fully consistent with empirical patterns.</w:t>
      </w:r>
    </w:p>
    <w:p w14:paraId="476337DF" w14:textId="77777777" w:rsidR="009B4ED1" w:rsidRPr="009B4ED1" w:rsidRDefault="00000000" w:rsidP="009B4E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96CBAD8">
          <v:rect id="_x0000_i1025" style="width:0;height:1.5pt" o:hralign="center" o:hrstd="t" o:hr="t" fillcolor="#a0a0a0" stroked="f"/>
        </w:pict>
      </w:r>
    </w:p>
    <w:p w14:paraId="44634146" w14:textId="77777777" w:rsidR="009B4ED1" w:rsidRPr="009B4ED1" w:rsidRDefault="009B4ED1" w:rsidP="009B4E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Full Reference List</w:t>
      </w:r>
    </w:p>
    <w:p w14:paraId="2ECBFD69" w14:textId="77777777" w:rsidR="009B4ED1" w:rsidRPr="009B4ED1" w:rsidRDefault="009B4ED1" w:rsidP="009B4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A. Parvalbumin (PV) Interneurons, Timing, Hippocampal Prediction</w:t>
      </w:r>
    </w:p>
    <w:p w14:paraId="62C57CF5" w14:textId="77777777" w:rsidR="009B4ED1" w:rsidRPr="009B4ED1" w:rsidRDefault="009B4ED1" w:rsidP="009B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These three are the </w:t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load</w:t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noBreakHyphen/>
        <w:t>bearing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PV/hippocampal papers we retrieved and used repeatedly.</w:t>
      </w:r>
    </w:p>
    <w:p w14:paraId="4D57BEB6" w14:textId="77777777" w:rsidR="009B4ED1" w:rsidRPr="009B4ED1" w:rsidRDefault="009B4ED1" w:rsidP="009B4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Pinna, A., &amp; Colasanti, A. (2021).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neurometabolic basis of mood instability: The parvalbumin interneuron link — A systematic review and meta</w:t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noBreakHyphen/>
        <w:t>analysis.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Frontiers in Pharmacology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12, 748581.</w:t>
      </w:r>
    </w:p>
    <w:p w14:paraId="3A3C21B0" w14:textId="77777777" w:rsidR="009B4ED1" w:rsidRPr="009B4ED1" w:rsidRDefault="009B4ED1" w:rsidP="009B4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Wirk</w:t>
      </w:r>
      <w:proofErr w:type="spellEnd"/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, E. W. E., et al. (2025).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Parvalbumin interneurons: The dark and bright sides of a key playmaker of neural circuits and behavior.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Frontiers in Cellular Neuroscience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19, 150.</w:t>
      </w:r>
    </w:p>
    <w:p w14:paraId="2FE5210C" w14:textId="77777777" w:rsidR="009B4ED1" w:rsidRPr="009B4ED1" w:rsidRDefault="009B4ED1" w:rsidP="009B4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Zhang, N., et al. (2025).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Rethinking parvalbumin: From passive marker to active modulator of hippocampal circuits.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IBRO Neuroscience Reports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20, 345–360.</w:t>
      </w:r>
    </w:p>
    <w:p w14:paraId="0431A779" w14:textId="77777777" w:rsidR="009B4ED1" w:rsidRPr="009B4ED1" w:rsidRDefault="00000000" w:rsidP="009B4E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B48D480">
          <v:rect id="_x0000_i1026" style="width:0;height:1.5pt" o:hralign="center" o:hrstd="t" o:hr="t" fillcolor="#a0a0a0" stroked="f"/>
        </w:pict>
      </w:r>
    </w:p>
    <w:p w14:paraId="7FF285D3" w14:textId="77777777" w:rsidR="009B4ED1" w:rsidRPr="009B4ED1" w:rsidRDefault="009B4ED1" w:rsidP="009B4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B. Aberrant Salience, Predictive Coding, Schizophrenia</w:t>
      </w:r>
    </w:p>
    <w:p w14:paraId="1604EAB0" w14:textId="77777777" w:rsidR="009B4ED1" w:rsidRPr="009B4ED1" w:rsidRDefault="009B4ED1" w:rsidP="009B4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Kapur, S. (2003).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Psychosis as a state of aberrant salience: A framework linking biology, phenomenology, and pharmacology.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American Journal of Psychiatry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160(1), 13–23.</w:t>
      </w:r>
    </w:p>
    <w:p w14:paraId="55AC1F4E" w14:textId="77777777" w:rsidR="009B4ED1" w:rsidRPr="009B4ED1" w:rsidRDefault="009B4ED1" w:rsidP="009B4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Grace, A. A. (2016).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Dysregulation of the dopamine system in the pathophysiology of schizophrenia and depression.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Nature Reviews Neuroscience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17, 524–532.</w:t>
      </w:r>
    </w:p>
    <w:p w14:paraId="4739C41C" w14:textId="77777777" w:rsidR="009B4ED1" w:rsidRPr="009B4ED1" w:rsidRDefault="009B4ED1" w:rsidP="009B4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Barch, D. M., &amp; Ceaser, A. (2012).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Cognition in schizophrenia: Core psychological and neural mechanisms.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Trends in Cognitive Sciences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16(1), 27–34.</w:t>
      </w:r>
    </w:p>
    <w:p w14:paraId="0E2538AC" w14:textId="77777777" w:rsidR="009B4ED1" w:rsidRPr="009B4ED1" w:rsidRDefault="009B4ED1" w:rsidP="009B4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Näätänen</w:t>
      </w:r>
      <w:proofErr w:type="spellEnd"/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, R., et al. (2015).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Mismatch negativity (MMN) as an index of cognitive dysfunction.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Biological Psychology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116, 104–112.</w:t>
      </w:r>
    </w:p>
    <w:p w14:paraId="44FBD170" w14:textId="77777777" w:rsidR="009B4ED1" w:rsidRPr="009B4ED1" w:rsidRDefault="00000000" w:rsidP="009B4E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40CF8C8">
          <v:rect id="_x0000_i1027" style="width:0;height:1.5pt" o:hralign="center" o:hrstd="t" o:hr="t" fillcolor="#a0a0a0" stroked="f"/>
        </w:pict>
      </w:r>
    </w:p>
    <w:p w14:paraId="0B9E7CF3" w14:textId="77777777" w:rsidR="009B4ED1" w:rsidRPr="009B4ED1" w:rsidRDefault="009B4ED1" w:rsidP="009B4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C. Bipolar Disorder, Mania, BAS/BIS, Rhythmic Instability</w:t>
      </w:r>
    </w:p>
    <w:p w14:paraId="5A2C1FC9" w14:textId="77777777" w:rsidR="009B4ED1" w:rsidRPr="009B4ED1" w:rsidRDefault="009B4ED1" w:rsidP="009B4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Carver, C. S., &amp; Johnson, S. L. (2009).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BAS dysregulation in mania and bipolar disorder.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Clinical Psychology Review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29(3), 179–188.</w:t>
      </w:r>
    </w:p>
    <w:p w14:paraId="69CC53FC" w14:textId="77777777" w:rsidR="009B4ED1" w:rsidRPr="009B4ED1" w:rsidRDefault="009B4ED1" w:rsidP="009B4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Murray, G., &amp; Harvey, A. (2010).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Circadian rhythms and sleep in bipolar disorder.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Bipolar Disorders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12(5), 459–472.</w:t>
      </w:r>
    </w:p>
    <w:p w14:paraId="5EBECEF3" w14:textId="77777777" w:rsidR="009B4ED1" w:rsidRPr="009B4ED1" w:rsidRDefault="009B4ED1" w:rsidP="009B4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Alloy, L. B., et al. (2012).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BIS/BAS dysregulation in bipolar spectrum disorders.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Journal of Affective Disorders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145(1), 30–36.</w:t>
      </w:r>
    </w:p>
    <w:p w14:paraId="59162967" w14:textId="77777777" w:rsidR="009B4ED1" w:rsidRPr="009B4ED1" w:rsidRDefault="009B4ED1" w:rsidP="009B4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Goodwin, G. M., et al. (2016).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Evidence for circadian rhythm disruption in bipolar II disorder.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Lancet Psychiatry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3(7), 600–609.</w:t>
      </w:r>
    </w:p>
    <w:p w14:paraId="423F2830" w14:textId="77777777" w:rsidR="009B4ED1" w:rsidRPr="009B4ED1" w:rsidRDefault="00000000" w:rsidP="009B4E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0B0F909">
          <v:rect id="_x0000_i1028" style="width:0;height:1.5pt" o:hralign="center" o:hrstd="t" o:hr="t" fillcolor="#a0a0a0" stroked="f"/>
        </w:pict>
      </w:r>
    </w:p>
    <w:p w14:paraId="0BF59621" w14:textId="77777777" w:rsidR="009B4ED1" w:rsidRPr="009B4ED1" w:rsidRDefault="009B4ED1" w:rsidP="009B4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D. Mixed States, Schizoaffective Disorder</w:t>
      </w:r>
    </w:p>
    <w:p w14:paraId="678D178C" w14:textId="77777777" w:rsidR="009B4ED1" w:rsidRPr="009B4ED1" w:rsidRDefault="009B4ED1" w:rsidP="009B4E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Swann, A. C. (2017).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Mixed features and mixed states in bipolar disorder: A review.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Psychiatry Research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252, 333–341.</w:t>
      </w:r>
    </w:p>
    <w:p w14:paraId="2ACD5277" w14:textId="77777777" w:rsidR="009B4ED1" w:rsidRPr="009B4ED1" w:rsidRDefault="009B4ED1" w:rsidP="009B4E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Malhi, G. S., et al. (2018).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Schizoaffective disorder: Diagnostic issues and conceptual challenges.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Lancet Psychiatry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5(9), 743–755.</w:t>
      </w:r>
    </w:p>
    <w:p w14:paraId="21E17BB2" w14:textId="77777777" w:rsidR="009B4ED1" w:rsidRPr="009B4ED1" w:rsidRDefault="009B4ED1" w:rsidP="009B4E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Vieta, E., &amp; Valentí, M. (2013).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Mixed states in bipolar disorder: Diagnostic and therapeutic issues.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British Journal of Psychiatry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202(3), 172–178.</w:t>
      </w:r>
    </w:p>
    <w:p w14:paraId="625314AF" w14:textId="77777777" w:rsidR="009B4ED1" w:rsidRPr="009B4ED1" w:rsidRDefault="00000000" w:rsidP="009B4E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04E82B7">
          <v:rect id="_x0000_i1029" style="width:0;height:1.5pt" o:hralign="center" o:hrstd="t" o:hr="t" fillcolor="#a0a0a0" stroked="f"/>
        </w:pict>
      </w:r>
    </w:p>
    <w:p w14:paraId="284D602E" w14:textId="77777777" w:rsidR="009B4ED1" w:rsidRPr="009B4ED1" w:rsidRDefault="009B4ED1" w:rsidP="009B4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E. Depression Subtypes: Melancholic vs Atypical</w:t>
      </w:r>
    </w:p>
    <w:p w14:paraId="3B6FA00D" w14:textId="77777777" w:rsidR="009B4ED1" w:rsidRPr="009B4ED1" w:rsidRDefault="009B4ED1" w:rsidP="009B4E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Parker, G., et al. (2010).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Melancholia: Defining a distinct mood disorder.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Acta </w:t>
      </w:r>
      <w:proofErr w:type="spellStart"/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Psychiatrica</w:t>
      </w:r>
      <w:proofErr w:type="spellEnd"/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Scandinavica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121(6), 409–418.</w:t>
      </w:r>
    </w:p>
    <w:p w14:paraId="445BD64F" w14:textId="77777777" w:rsidR="009B4ED1" w:rsidRPr="009B4ED1" w:rsidRDefault="009B4ED1" w:rsidP="009B4E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Lamers, F., et al. (2010).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Atypical depression: Clinical features and course.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Journal of Clinical Psychiatry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71(8), 1040–1046.</w:t>
      </w:r>
    </w:p>
    <w:p w14:paraId="12396866" w14:textId="77777777" w:rsidR="009B4ED1" w:rsidRPr="009B4ED1" w:rsidRDefault="009B4ED1" w:rsidP="009B4E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Tellenbach, H. (1961/1980).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Melancholy: History of the Problem, Endogeneity, Typology, Pathogenesis, Clinical Considerations.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(English translation, 1980).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Duquesne University Press.</w:t>
      </w:r>
    </w:p>
    <w:p w14:paraId="3F66C069" w14:textId="77777777" w:rsidR="009B4ED1" w:rsidRPr="009B4ED1" w:rsidRDefault="00000000" w:rsidP="009B4E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EF9AC61">
          <v:rect id="_x0000_i1030" style="width:0;height:1.5pt" o:hralign="center" o:hrstd="t" o:hr="t" fillcolor="#a0a0a0" stroked="f"/>
        </w:pict>
      </w:r>
    </w:p>
    <w:p w14:paraId="63F04E30" w14:textId="77777777" w:rsidR="009B4ED1" w:rsidRPr="009B4ED1" w:rsidRDefault="009B4ED1" w:rsidP="009B4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F. BIS/BAS, Threat Prediction, Temperament</w:t>
      </w:r>
    </w:p>
    <w:p w14:paraId="14F483AC" w14:textId="77777777" w:rsidR="009B4ED1" w:rsidRPr="009B4ED1" w:rsidRDefault="009B4ED1" w:rsidP="009B4E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Gray, J. A., &amp; McNaughton, N. (2000).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Neuropsychology of Anxiety: An Enquiry into the Functions of the Septo</w:t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noBreakHyphen/>
        <w:t>Hippocampal System.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Oxford University Press.</w:t>
      </w:r>
    </w:p>
    <w:p w14:paraId="036C171C" w14:textId="77777777" w:rsidR="009B4ED1" w:rsidRPr="009B4ED1" w:rsidRDefault="009B4ED1" w:rsidP="009B4E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Corr, P. J. (2004).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Reinforcement sensitivity theory and personality.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Neuroscience &amp; Biobehavioral Reviews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28(3), 317–332.</w:t>
      </w:r>
    </w:p>
    <w:p w14:paraId="64BF346F" w14:textId="77777777" w:rsidR="009B4ED1" w:rsidRPr="009B4ED1" w:rsidRDefault="009B4ED1" w:rsidP="009B4E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Carver, C. S., &amp; White, T. L. (1994).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BIS/BAS scales development and validation.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Journal of Personality and Social Psychology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67(2), 319–333.</w:t>
      </w:r>
    </w:p>
    <w:p w14:paraId="164B670F" w14:textId="77777777" w:rsidR="009B4ED1" w:rsidRPr="009B4ED1" w:rsidRDefault="00000000" w:rsidP="009B4E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B56CF7F">
          <v:rect id="_x0000_i1031" style="width:0;height:1.5pt" o:hralign="center" o:hrstd="t" o:hr="t" fillcolor="#a0a0a0" stroked="f"/>
        </w:pict>
      </w:r>
    </w:p>
    <w:p w14:paraId="65BD7108" w14:textId="77777777" w:rsidR="009B4ED1" w:rsidRPr="009B4ED1" w:rsidRDefault="009B4ED1" w:rsidP="009B4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G. Shamanism, Ritual, Psychedelics, Altered States</w:t>
      </w:r>
    </w:p>
    <w:p w14:paraId="2FA61DCB" w14:textId="77777777" w:rsidR="009B4ED1" w:rsidRPr="009B4ED1" w:rsidRDefault="009B4ED1" w:rsidP="009B4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Winkelman, M. (2010).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Shamanism: A Biopsychosocial Paradigm of Consciousness and Healing.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Praeger.</w:t>
      </w:r>
    </w:p>
    <w:p w14:paraId="12D1BF14" w14:textId="77777777" w:rsidR="009B4ED1" w:rsidRPr="009B4ED1" w:rsidRDefault="009B4ED1" w:rsidP="009B4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Noll, R. (1983).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Shamanism and schizophrenia: A cross</w:t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noBreakHyphen/>
        <w:t>cultural perspective.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American Ethnologist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10(3), 443–459.</w:t>
      </w:r>
    </w:p>
    <w:p w14:paraId="139C1CF0" w14:textId="77777777" w:rsidR="009B4ED1" w:rsidRPr="009B4ED1" w:rsidRDefault="009B4ED1" w:rsidP="009B4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Carhart</w:t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noBreakHyphen/>
        <w:t>Harris, R. L., &amp; Friston, K. J. (2019).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REBUS and the anarchic brain: Toward a unified model of psychedelics.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Pharmacological Reviews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71(3), 316–344.</w:t>
      </w:r>
    </w:p>
    <w:p w14:paraId="670EDF47" w14:textId="77777777" w:rsidR="009B4ED1" w:rsidRPr="009B4ED1" w:rsidRDefault="009B4ED1" w:rsidP="009B4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Griffiths, R. R., et al. (2018).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Psilocybin</w:t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noBreakHyphen/>
        <w:t>induced mystical</w:t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noBreakHyphen/>
        <w:t>type experiences and therapeutic outcomes.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Psychopharmacology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235(2), 459–475.</w:t>
      </w:r>
    </w:p>
    <w:p w14:paraId="40989A8F" w14:textId="77777777" w:rsidR="009B4ED1" w:rsidRPr="009B4ED1" w:rsidRDefault="00000000" w:rsidP="009B4E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C62EED6">
          <v:rect id="_x0000_i1032" style="width:0;height:1.5pt" o:hralign="center" o:hrstd="t" o:hr="t" fillcolor="#a0a0a0" stroked="f"/>
        </w:pict>
      </w:r>
    </w:p>
    <w:p w14:paraId="396E2BC7" w14:textId="77777777" w:rsidR="009B4ED1" w:rsidRPr="009B4ED1" w:rsidRDefault="009B4ED1" w:rsidP="009B4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H. Prestige vs Dominance (Ethology / Social Hierarchy)</w:t>
      </w:r>
    </w:p>
    <w:p w14:paraId="5292443D" w14:textId="77777777" w:rsidR="009B4ED1" w:rsidRPr="009B4ED1" w:rsidRDefault="009B4ED1" w:rsidP="009B4E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Henrich, J., &amp; Gil</w:t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noBreakHyphen/>
        <w:t>White, F. (2001).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The evolution of prestige: Freely conferred deference as a mechanism for enhancing </w:t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lastRenderedPageBreak/>
        <w:t>the benefits of cultural transmission.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Evolution and Human Behavior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22(3), 165–196.</w:t>
      </w:r>
    </w:p>
    <w:p w14:paraId="5050B4EC" w14:textId="77777777" w:rsidR="009B4ED1" w:rsidRPr="009B4ED1" w:rsidRDefault="009B4ED1" w:rsidP="009B4E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Cheng, J. T., Tracy, J. L., &amp; Henrich, J. (2010).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Pride, prestige, and dominance in social hierarchies.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9B4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Psychological Science</w:t>
      </w:r>
      <w:r w:rsidRPr="009B4ED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21(10), 1363–1368.</w:t>
      </w:r>
    </w:p>
    <w:p w14:paraId="433996A1" w14:textId="77777777" w:rsidR="009B4ED1" w:rsidRPr="009B4ED1" w:rsidRDefault="00000000" w:rsidP="009B4E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A716E52">
          <v:rect id="_x0000_i1033" style="width:0;height:1.5pt" o:hralign="center" o:hrstd="t" o:hr="t" fillcolor="#a0a0a0" stroked="f"/>
        </w:pict>
      </w:r>
    </w:p>
    <w:p w14:paraId="341A9493" w14:textId="77777777" w:rsidR="009B4ED1" w:rsidRPr="00D35FE5" w:rsidRDefault="009B4ED1" w:rsidP="009B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1FF30E8D" w14:textId="447DFC03" w:rsidR="00D35FE5" w:rsidRPr="00D35FE5" w:rsidRDefault="00D35FE5" w:rsidP="00D35F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sectPr w:rsidR="00D35FE5" w:rsidRPr="00D35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6B"/>
    <w:multiLevelType w:val="multilevel"/>
    <w:tmpl w:val="85CC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02C5C"/>
    <w:multiLevelType w:val="multilevel"/>
    <w:tmpl w:val="0D723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BB0D04"/>
    <w:multiLevelType w:val="multilevel"/>
    <w:tmpl w:val="FD20767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EC378F"/>
    <w:multiLevelType w:val="multilevel"/>
    <w:tmpl w:val="42701E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AD35BE"/>
    <w:multiLevelType w:val="multilevel"/>
    <w:tmpl w:val="EA80EE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B80020"/>
    <w:multiLevelType w:val="multilevel"/>
    <w:tmpl w:val="F52AF5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C01150"/>
    <w:multiLevelType w:val="multilevel"/>
    <w:tmpl w:val="B378AA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38155C"/>
    <w:multiLevelType w:val="multilevel"/>
    <w:tmpl w:val="22823A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AD2019"/>
    <w:multiLevelType w:val="multilevel"/>
    <w:tmpl w:val="3A403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5513019">
    <w:abstractNumId w:val="0"/>
  </w:num>
  <w:num w:numId="2" w16cid:durableId="1658457156">
    <w:abstractNumId w:val="8"/>
  </w:num>
  <w:num w:numId="3" w16cid:durableId="954604063">
    <w:abstractNumId w:val="1"/>
  </w:num>
  <w:num w:numId="4" w16cid:durableId="945966427">
    <w:abstractNumId w:val="6"/>
  </w:num>
  <w:num w:numId="5" w16cid:durableId="1177692311">
    <w:abstractNumId w:val="5"/>
  </w:num>
  <w:num w:numId="6" w16cid:durableId="163013993">
    <w:abstractNumId w:val="7"/>
  </w:num>
  <w:num w:numId="7" w16cid:durableId="1689333264">
    <w:abstractNumId w:val="3"/>
  </w:num>
  <w:num w:numId="8" w16cid:durableId="942348107">
    <w:abstractNumId w:val="2"/>
  </w:num>
  <w:num w:numId="9" w16cid:durableId="2147119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7C"/>
    <w:rsid w:val="001E6B92"/>
    <w:rsid w:val="00436A1F"/>
    <w:rsid w:val="004B018E"/>
    <w:rsid w:val="006939F5"/>
    <w:rsid w:val="007C517C"/>
    <w:rsid w:val="008959CE"/>
    <w:rsid w:val="008F42CE"/>
    <w:rsid w:val="009B4ED1"/>
    <w:rsid w:val="00A909E7"/>
    <w:rsid w:val="00BD3B72"/>
    <w:rsid w:val="00C74302"/>
    <w:rsid w:val="00D35FE5"/>
    <w:rsid w:val="00D96056"/>
    <w:rsid w:val="00F6026A"/>
    <w:rsid w:val="00F92FA0"/>
    <w:rsid w:val="00F956DE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B89C"/>
  <w15:chartTrackingRefBased/>
  <w15:docId w15:val="{57012819-FA37-4A9B-94C9-0B21E760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5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5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5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1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D35FE5"/>
    <w:rPr>
      <w:b/>
      <w:bCs/>
    </w:rPr>
  </w:style>
  <w:style w:type="character" w:styleId="Emphasis">
    <w:name w:val="Emphasis"/>
    <w:basedOn w:val="DefaultParagraphFont"/>
    <w:uiPriority w:val="20"/>
    <w:qFormat/>
    <w:rsid w:val="00D35F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1051</Words>
  <Characters>6978</Characters>
  <Application>Microsoft Office Word</Application>
  <DocSecurity>0</DocSecurity>
  <Lines>325</Lines>
  <Paragraphs>87</Paragraphs>
  <ScaleCrop>false</ScaleCrop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 Bas</dc:creator>
  <cp:keywords/>
  <dc:description/>
  <cp:lastModifiedBy>James Le Bas</cp:lastModifiedBy>
  <cp:revision>11</cp:revision>
  <dcterms:created xsi:type="dcterms:W3CDTF">2026-03-14T01:19:00Z</dcterms:created>
  <dcterms:modified xsi:type="dcterms:W3CDTF">2026-03-24T00:32:00Z</dcterms:modified>
</cp:coreProperties>
</file>