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FDA6" w14:textId="77777777" w:rsidR="009C7D1D" w:rsidRPr="009B7DBD" w:rsidRDefault="009C7D1D" w:rsidP="009B7DBD">
      <w:pPr>
        <w:spacing w:line="480" w:lineRule="auto"/>
        <w:rPr>
          <w:sz w:val="22"/>
        </w:rPr>
      </w:pPr>
      <w:r w:rsidRPr="009B7DBD">
        <w:rPr>
          <w:sz w:val="22"/>
        </w:rPr>
        <w:t xml:space="preserve">AI - Artificial Intelligence </w:t>
      </w:r>
    </w:p>
    <w:p w14:paraId="623AEE8E" w14:textId="77777777" w:rsidR="009C7D1D" w:rsidRPr="009B7DBD" w:rsidRDefault="009C7D1D" w:rsidP="009B7DBD">
      <w:pPr>
        <w:spacing w:line="480" w:lineRule="auto"/>
        <w:rPr>
          <w:sz w:val="22"/>
        </w:rPr>
      </w:pPr>
      <w:r w:rsidRPr="009B7DBD">
        <w:rPr>
          <w:sz w:val="22"/>
        </w:rPr>
        <w:t xml:space="preserve">JBI - Joanna Briggs Institute </w:t>
      </w:r>
    </w:p>
    <w:p w14:paraId="37123B2C" w14:textId="2486CB88" w:rsidR="000A7222" w:rsidRPr="009B7DBD" w:rsidRDefault="009C7D1D" w:rsidP="009B7DBD">
      <w:pPr>
        <w:spacing w:line="480" w:lineRule="auto"/>
        <w:rPr>
          <w:sz w:val="22"/>
        </w:rPr>
      </w:pPr>
      <w:r w:rsidRPr="009B7DBD">
        <w:rPr>
          <w:sz w:val="22"/>
        </w:rPr>
        <w:t>PRISMA-ScR - Preferred Reporting Items for Systematic Reviews and Meta-Analyses Extension for Scoping Reviews</w:t>
      </w:r>
    </w:p>
    <w:p w14:paraId="398B8BA5" w14:textId="3714CE80" w:rsidR="009C7D1D" w:rsidRPr="009B7DBD" w:rsidRDefault="009C7D1D" w:rsidP="009B7DBD">
      <w:pPr>
        <w:spacing w:line="480" w:lineRule="auto"/>
        <w:rPr>
          <w:sz w:val="22"/>
        </w:rPr>
      </w:pPr>
      <w:r w:rsidRPr="009B7DBD">
        <w:rPr>
          <w:sz w:val="22"/>
        </w:rPr>
        <w:t>PCC - Participants, Concept, Context</w:t>
      </w:r>
    </w:p>
    <w:p w14:paraId="2589E8A8" w14:textId="00FC9E3E" w:rsidR="009C7D1D" w:rsidRPr="009B7DBD" w:rsidRDefault="009C7D1D" w:rsidP="009B7DBD">
      <w:pPr>
        <w:spacing w:line="480" w:lineRule="auto"/>
        <w:rPr>
          <w:rFonts w:cs="Times New Roman"/>
          <w:noProof/>
          <w:color w:val="000000" w:themeColor="text1"/>
          <w:sz w:val="22"/>
          <w:szCs w:val="24"/>
        </w:rPr>
      </w:pP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ML - M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 xml:space="preserve">achine </w:t>
      </w: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L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 xml:space="preserve">earning </w:t>
      </w:r>
    </w:p>
    <w:p w14:paraId="08811F13" w14:textId="49AEB3BF" w:rsidR="009C7D1D" w:rsidRPr="009B7DBD" w:rsidRDefault="009C7D1D" w:rsidP="009B7DBD">
      <w:pPr>
        <w:spacing w:line="480" w:lineRule="auto"/>
        <w:rPr>
          <w:rFonts w:cs="Times New Roman"/>
          <w:noProof/>
          <w:color w:val="000000" w:themeColor="text1"/>
          <w:sz w:val="22"/>
          <w:szCs w:val="24"/>
        </w:rPr>
      </w:pP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DL - D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 xml:space="preserve">eep </w:t>
      </w: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L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>earning</w:t>
      </w:r>
    </w:p>
    <w:p w14:paraId="6995A25D" w14:textId="76E0FC4B" w:rsidR="009C7D1D" w:rsidRPr="009B7DBD" w:rsidRDefault="009C7D1D" w:rsidP="009B7DBD">
      <w:pPr>
        <w:spacing w:line="480" w:lineRule="auto"/>
        <w:rPr>
          <w:rFonts w:cs="Times New Roman"/>
          <w:noProof/>
          <w:color w:val="000000" w:themeColor="text1"/>
          <w:sz w:val="22"/>
          <w:szCs w:val="24"/>
        </w:rPr>
      </w:pPr>
      <w:r w:rsidRPr="009B7DBD">
        <w:rPr>
          <w:rFonts w:cs="Times New Roman"/>
          <w:noProof/>
          <w:color w:val="000000" w:themeColor="text1"/>
          <w:sz w:val="22"/>
          <w:szCs w:val="24"/>
        </w:rPr>
        <w:t xml:space="preserve">NLP </w:t>
      </w: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- N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 xml:space="preserve">atural </w:t>
      </w: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L</w:t>
      </w:r>
      <w:r w:rsidR="00AB520B">
        <w:rPr>
          <w:rFonts w:cs="Times New Roman" w:hint="eastAsia"/>
          <w:noProof/>
          <w:color w:val="000000" w:themeColor="text1"/>
          <w:sz w:val="22"/>
          <w:szCs w:val="24"/>
        </w:rPr>
        <w:t>a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 xml:space="preserve">nguage </w:t>
      </w: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P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>rocessing</w:t>
      </w:r>
    </w:p>
    <w:p w14:paraId="2E1BDE7A" w14:textId="1E36991C" w:rsidR="009C7D1D" w:rsidRPr="009B7DBD" w:rsidRDefault="009C7D1D" w:rsidP="009B7DBD">
      <w:pPr>
        <w:spacing w:line="480" w:lineRule="auto"/>
        <w:rPr>
          <w:rFonts w:cs="Times New Roman"/>
          <w:noProof/>
          <w:color w:val="000000" w:themeColor="text1"/>
          <w:sz w:val="22"/>
          <w:szCs w:val="24"/>
        </w:rPr>
      </w:pPr>
      <w:r w:rsidRPr="009B7DBD">
        <w:rPr>
          <w:rFonts w:cs="Times New Roman"/>
          <w:noProof/>
          <w:color w:val="000000" w:themeColor="text1"/>
          <w:sz w:val="22"/>
          <w:szCs w:val="24"/>
        </w:rPr>
        <w:t>CV</w:t>
      </w: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 xml:space="preserve"> </w:t>
      </w:r>
      <w:r w:rsidRPr="009B7DBD">
        <w:rPr>
          <w:rFonts w:hint="eastAsia"/>
          <w:sz w:val="22"/>
        </w:rPr>
        <w:t xml:space="preserve">- </w:t>
      </w: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C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 xml:space="preserve">omputer </w:t>
      </w: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V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 xml:space="preserve">ision </w:t>
      </w:r>
    </w:p>
    <w:p w14:paraId="49C5BFF6" w14:textId="1AB78E30" w:rsidR="009C7D1D" w:rsidRPr="009B7DBD" w:rsidRDefault="009C7D1D" w:rsidP="009B7DBD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9B7DBD">
        <w:rPr>
          <w:rFonts w:cs="Times New Roman"/>
          <w:color w:val="000000" w:themeColor="text1"/>
          <w:sz w:val="22"/>
          <w:szCs w:val="24"/>
        </w:rPr>
        <w:t>LLM</w:t>
      </w:r>
      <w:r w:rsidRPr="009B7DBD">
        <w:rPr>
          <w:rFonts w:cs="Times New Roman" w:hint="eastAsia"/>
          <w:color w:val="000000" w:themeColor="text1"/>
          <w:sz w:val="22"/>
          <w:szCs w:val="24"/>
        </w:rPr>
        <w:t xml:space="preserve"> - L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arge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L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anguage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M</w:t>
      </w:r>
      <w:r w:rsidRPr="009B7DBD">
        <w:rPr>
          <w:rFonts w:cs="Times New Roman"/>
          <w:color w:val="000000" w:themeColor="text1"/>
          <w:sz w:val="22"/>
          <w:szCs w:val="24"/>
        </w:rPr>
        <w:t>odel</w:t>
      </w:r>
    </w:p>
    <w:p w14:paraId="18AD267B" w14:textId="0411ABE4" w:rsidR="009C7D1D" w:rsidRPr="009B7DBD" w:rsidRDefault="009C7D1D" w:rsidP="009B7DBD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9B7DBD">
        <w:rPr>
          <w:rFonts w:cs="Times New Roman"/>
          <w:color w:val="000000" w:themeColor="text1"/>
          <w:sz w:val="22"/>
          <w:szCs w:val="24"/>
        </w:rPr>
        <w:t>CINAHL</w:t>
      </w:r>
      <w:r w:rsidRPr="009B7DBD">
        <w:rPr>
          <w:rFonts w:cs="Times New Roman" w:hint="eastAsia"/>
          <w:color w:val="000000" w:themeColor="text1"/>
          <w:sz w:val="22"/>
          <w:szCs w:val="24"/>
        </w:rPr>
        <w:t xml:space="preserve"> - </w:t>
      </w:r>
      <w:r w:rsidRPr="009B7DBD">
        <w:rPr>
          <w:rFonts w:cs="Times New Roman"/>
          <w:color w:val="000000" w:themeColor="text1"/>
          <w:sz w:val="22"/>
          <w:szCs w:val="24"/>
        </w:rPr>
        <w:t>Cumulative Index of Nursing and Allied Health Literature</w:t>
      </w:r>
    </w:p>
    <w:p w14:paraId="55B38259" w14:textId="552AB532" w:rsidR="009C7D1D" w:rsidRPr="009B7DBD" w:rsidRDefault="009C7D1D" w:rsidP="009B7DBD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9B7DBD">
        <w:rPr>
          <w:sz w:val="22"/>
        </w:rPr>
        <w:t>EHR</w:t>
      </w:r>
      <w:r w:rsidRPr="009B7DBD">
        <w:rPr>
          <w:rFonts w:hint="eastAsia"/>
          <w:sz w:val="22"/>
        </w:rPr>
        <w:t xml:space="preserve"> - E</w:t>
      </w:r>
      <w:r w:rsidRPr="009B7DBD">
        <w:rPr>
          <w:sz w:val="22"/>
        </w:rPr>
        <w:t xml:space="preserve">lectronic </w:t>
      </w:r>
      <w:r w:rsidRPr="009B7DBD">
        <w:rPr>
          <w:rFonts w:hint="eastAsia"/>
          <w:sz w:val="22"/>
        </w:rPr>
        <w:t>H</w:t>
      </w:r>
      <w:r w:rsidRPr="009B7DBD">
        <w:rPr>
          <w:sz w:val="22"/>
        </w:rPr>
        <w:t xml:space="preserve">ealth </w:t>
      </w:r>
      <w:r w:rsidRPr="009B7DBD">
        <w:rPr>
          <w:rFonts w:hint="eastAsia"/>
          <w:sz w:val="22"/>
        </w:rPr>
        <w:t>R</w:t>
      </w:r>
      <w:r w:rsidRPr="009B7DBD">
        <w:rPr>
          <w:sz w:val="22"/>
        </w:rPr>
        <w:t>ecord</w:t>
      </w:r>
    </w:p>
    <w:p w14:paraId="2EF1C142" w14:textId="4ABDC4CC" w:rsidR="009C7D1D" w:rsidRPr="009B7DBD" w:rsidRDefault="009C7D1D" w:rsidP="009B7DBD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9B7DBD">
        <w:rPr>
          <w:rFonts w:cs="Times New Roman"/>
          <w:color w:val="000000" w:themeColor="text1"/>
          <w:sz w:val="22"/>
          <w:szCs w:val="24"/>
        </w:rPr>
        <w:t>CDSS</w:t>
      </w:r>
      <w:r w:rsidRPr="009B7DBD">
        <w:rPr>
          <w:rFonts w:cs="Times New Roman" w:hint="eastAsia"/>
          <w:color w:val="000000" w:themeColor="text1"/>
          <w:sz w:val="22"/>
          <w:szCs w:val="24"/>
        </w:rPr>
        <w:t xml:space="preserve"> - C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linical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D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ecision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S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upport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S</w:t>
      </w:r>
      <w:r w:rsidRPr="009B7DBD">
        <w:rPr>
          <w:rFonts w:cs="Times New Roman"/>
          <w:color w:val="000000" w:themeColor="text1"/>
          <w:sz w:val="22"/>
          <w:szCs w:val="24"/>
        </w:rPr>
        <w:t>ystem</w:t>
      </w:r>
    </w:p>
    <w:p w14:paraId="150EE091" w14:textId="1EC9385D" w:rsidR="009C7D1D" w:rsidRPr="009B7DBD" w:rsidRDefault="009C7D1D" w:rsidP="009B7DBD">
      <w:pPr>
        <w:spacing w:line="480" w:lineRule="auto"/>
        <w:rPr>
          <w:rFonts w:cs="Times New Roman" w:hint="eastAsia"/>
          <w:color w:val="000000" w:themeColor="text1"/>
          <w:sz w:val="22"/>
          <w:szCs w:val="24"/>
        </w:rPr>
      </w:pPr>
      <w:r w:rsidRPr="009B7DBD">
        <w:rPr>
          <w:rFonts w:cs="Times New Roman" w:hint="eastAsia"/>
          <w:color w:val="000000" w:themeColor="text1"/>
          <w:sz w:val="22"/>
          <w:szCs w:val="24"/>
        </w:rPr>
        <w:t>e</w:t>
      </w:r>
      <w:r w:rsidRPr="009B7DBD">
        <w:rPr>
          <w:rFonts w:cs="Times New Roman"/>
          <w:color w:val="000000" w:themeColor="text1"/>
          <w:sz w:val="22"/>
          <w:szCs w:val="24"/>
        </w:rPr>
        <w:t>PROM</w:t>
      </w:r>
      <w:r w:rsidR="00A92FA3">
        <w:rPr>
          <w:rFonts w:cs="Times New Roman" w:hint="eastAsia"/>
          <w:color w:val="000000" w:themeColor="text1"/>
          <w:sz w:val="22"/>
          <w:szCs w:val="24"/>
        </w:rPr>
        <w:t>s</w:t>
      </w:r>
      <w:r w:rsidRPr="009B7DBD">
        <w:rPr>
          <w:rFonts w:cs="Times New Roman" w:hint="eastAsia"/>
          <w:color w:val="000000" w:themeColor="text1"/>
          <w:sz w:val="22"/>
          <w:szCs w:val="24"/>
        </w:rPr>
        <w:t xml:space="preserve"> - </w:t>
      </w:r>
      <w:r w:rsidRPr="009B7DBD">
        <w:rPr>
          <w:rFonts w:cs="Times New Roman"/>
          <w:color w:val="000000" w:themeColor="text1"/>
          <w:sz w:val="22"/>
          <w:szCs w:val="24"/>
        </w:rPr>
        <w:t>Electronic</w:t>
      </w:r>
      <w:r w:rsidRPr="009B7DBD">
        <w:rPr>
          <w:rFonts w:cs="Times New Roman" w:hint="eastAsia"/>
          <w:color w:val="000000" w:themeColor="text1"/>
          <w:sz w:val="22"/>
          <w:szCs w:val="24"/>
        </w:rPr>
        <w:t xml:space="preserve"> P</w:t>
      </w:r>
      <w:r w:rsidRPr="009B7DBD">
        <w:rPr>
          <w:rFonts w:cs="Times New Roman"/>
          <w:color w:val="000000" w:themeColor="text1"/>
          <w:sz w:val="22"/>
          <w:szCs w:val="24"/>
        </w:rPr>
        <w:t>atient-</w:t>
      </w:r>
      <w:r w:rsidRPr="009B7DBD">
        <w:rPr>
          <w:rFonts w:cs="Times New Roman" w:hint="eastAsia"/>
          <w:color w:val="000000" w:themeColor="text1"/>
          <w:sz w:val="22"/>
          <w:szCs w:val="24"/>
        </w:rPr>
        <w:t>R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eported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O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utcome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M</w:t>
      </w:r>
      <w:r w:rsidRPr="009B7DBD">
        <w:rPr>
          <w:rFonts w:cs="Times New Roman"/>
          <w:color w:val="000000" w:themeColor="text1"/>
          <w:sz w:val="22"/>
          <w:szCs w:val="24"/>
        </w:rPr>
        <w:t>easure</w:t>
      </w:r>
      <w:r w:rsidR="006E5702">
        <w:rPr>
          <w:rFonts w:cs="Times New Roman" w:hint="eastAsia"/>
          <w:color w:val="000000" w:themeColor="text1"/>
          <w:sz w:val="22"/>
          <w:szCs w:val="24"/>
        </w:rPr>
        <w:t>s</w:t>
      </w:r>
    </w:p>
    <w:p w14:paraId="3CE0CA32" w14:textId="4CAE21DF" w:rsidR="009C7D1D" w:rsidRPr="009B7DBD" w:rsidRDefault="009C7D1D" w:rsidP="009B7DBD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9B7DBD">
        <w:rPr>
          <w:rFonts w:cs="Times New Roman"/>
          <w:color w:val="000000" w:themeColor="text1"/>
          <w:sz w:val="22"/>
          <w:szCs w:val="24"/>
        </w:rPr>
        <w:t xml:space="preserve">IoT </w:t>
      </w:r>
      <w:r w:rsidRPr="009B7DBD">
        <w:rPr>
          <w:rFonts w:cs="Times New Roman" w:hint="eastAsia"/>
          <w:color w:val="000000" w:themeColor="text1"/>
          <w:sz w:val="22"/>
          <w:szCs w:val="24"/>
        </w:rPr>
        <w:t xml:space="preserve">- </w:t>
      </w:r>
      <w:r w:rsidRPr="009B7DBD">
        <w:rPr>
          <w:rFonts w:cs="Times New Roman"/>
          <w:color w:val="000000" w:themeColor="text1"/>
          <w:sz w:val="22"/>
          <w:szCs w:val="24"/>
        </w:rPr>
        <w:t>Internet of Things</w:t>
      </w:r>
    </w:p>
    <w:p w14:paraId="3EC080EE" w14:textId="2464B346" w:rsidR="009C7D1D" w:rsidRPr="009B7DBD" w:rsidRDefault="009C7D1D" w:rsidP="009B7DBD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9B7DBD">
        <w:rPr>
          <w:rFonts w:cs="Times New Roman"/>
          <w:color w:val="000000" w:themeColor="text1"/>
          <w:sz w:val="22"/>
          <w:szCs w:val="24"/>
        </w:rPr>
        <w:t>mHealth</w:t>
      </w:r>
      <w:r w:rsidRPr="009B7DBD">
        <w:rPr>
          <w:rFonts w:cs="Times New Roman" w:hint="eastAsia"/>
          <w:color w:val="000000" w:themeColor="text1"/>
          <w:sz w:val="22"/>
          <w:szCs w:val="24"/>
        </w:rPr>
        <w:t xml:space="preserve"> - M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obile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H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ealth </w:t>
      </w:r>
    </w:p>
    <w:p w14:paraId="651A5A34" w14:textId="52F71648" w:rsidR="009C7D1D" w:rsidRPr="009B7DBD" w:rsidRDefault="009C7D1D" w:rsidP="009B7DBD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9B7DBD">
        <w:rPr>
          <w:rFonts w:cs="Times New Roman"/>
          <w:color w:val="000000" w:themeColor="text1"/>
          <w:sz w:val="22"/>
          <w:szCs w:val="24"/>
        </w:rPr>
        <w:t>DL-OCR</w:t>
      </w:r>
      <w:r w:rsidRPr="009B7DBD">
        <w:rPr>
          <w:rFonts w:cs="Times New Roman" w:hint="eastAsia"/>
          <w:color w:val="000000" w:themeColor="text1"/>
          <w:sz w:val="22"/>
          <w:szCs w:val="24"/>
        </w:rPr>
        <w:t xml:space="preserve"> - </w:t>
      </w: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D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 xml:space="preserve">eep </w:t>
      </w:r>
      <w:r w:rsidRPr="009B7DBD">
        <w:rPr>
          <w:rFonts w:cs="Times New Roman" w:hint="eastAsia"/>
          <w:noProof/>
          <w:color w:val="000000" w:themeColor="text1"/>
          <w:sz w:val="22"/>
          <w:szCs w:val="24"/>
        </w:rPr>
        <w:t>L</w:t>
      </w:r>
      <w:r w:rsidRPr="009B7DBD">
        <w:rPr>
          <w:rFonts w:cs="Times New Roman"/>
          <w:noProof/>
          <w:color w:val="000000" w:themeColor="text1"/>
          <w:sz w:val="22"/>
          <w:szCs w:val="24"/>
        </w:rPr>
        <w:t>earning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 </w:t>
      </w:r>
      <w:r w:rsidR="00550C99" w:rsidRPr="009B7DBD">
        <w:rPr>
          <w:rFonts w:cs="Times New Roman"/>
          <w:color w:val="000000" w:themeColor="text1"/>
          <w:sz w:val="22"/>
          <w:szCs w:val="24"/>
        </w:rPr>
        <w:t>Optical Character Recognition</w:t>
      </w:r>
    </w:p>
    <w:p w14:paraId="3178EBFF" w14:textId="61BA59D1" w:rsidR="003B708E" w:rsidRPr="009B7DBD" w:rsidRDefault="003B708E" w:rsidP="009B7DBD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9B7DBD">
        <w:rPr>
          <w:rFonts w:cs="Times New Roman"/>
          <w:color w:val="000000" w:themeColor="text1"/>
          <w:sz w:val="22"/>
          <w:szCs w:val="24"/>
        </w:rPr>
        <w:t xml:space="preserve">EMR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- E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lectronic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M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edical </w:t>
      </w:r>
      <w:r w:rsidRPr="009B7DBD">
        <w:rPr>
          <w:rFonts w:cs="Times New Roman" w:hint="eastAsia"/>
          <w:color w:val="000000" w:themeColor="text1"/>
          <w:sz w:val="22"/>
          <w:szCs w:val="24"/>
        </w:rPr>
        <w:t>R</w:t>
      </w:r>
      <w:r w:rsidRPr="009B7DBD">
        <w:rPr>
          <w:rFonts w:cs="Times New Roman"/>
          <w:color w:val="000000" w:themeColor="text1"/>
          <w:sz w:val="22"/>
          <w:szCs w:val="24"/>
        </w:rPr>
        <w:t>ecord</w:t>
      </w:r>
    </w:p>
    <w:p w14:paraId="5D682323" w14:textId="04869D46" w:rsidR="001216F5" w:rsidRPr="009B7DBD" w:rsidRDefault="001216F5" w:rsidP="009B7DBD">
      <w:pPr>
        <w:spacing w:line="480" w:lineRule="auto"/>
        <w:rPr>
          <w:rFonts w:cs="Times New Roman"/>
          <w:color w:val="000000" w:themeColor="text1"/>
          <w:sz w:val="22"/>
          <w:szCs w:val="24"/>
        </w:rPr>
      </w:pPr>
      <w:r w:rsidRPr="009B7DBD">
        <w:rPr>
          <w:rFonts w:cs="Times New Roman"/>
          <w:color w:val="000000" w:themeColor="text1"/>
          <w:sz w:val="22"/>
          <w:szCs w:val="24"/>
        </w:rPr>
        <w:t>NR</w:t>
      </w:r>
      <w:r w:rsidRPr="009B7DBD">
        <w:rPr>
          <w:rFonts w:cs="Times New Roman" w:hint="eastAsia"/>
          <w:color w:val="000000" w:themeColor="text1"/>
          <w:sz w:val="22"/>
          <w:szCs w:val="24"/>
        </w:rPr>
        <w:t xml:space="preserve"> - </w:t>
      </w:r>
      <w:r w:rsidR="00550C99" w:rsidRPr="009B7DBD">
        <w:rPr>
          <w:rFonts w:cs="Times New Roman"/>
          <w:color w:val="000000" w:themeColor="text1"/>
          <w:sz w:val="22"/>
          <w:szCs w:val="24"/>
        </w:rPr>
        <w:t>Not Reported</w:t>
      </w:r>
      <w:r w:rsidRPr="009B7DBD">
        <w:rPr>
          <w:rFonts w:cs="Times New Roman"/>
          <w:color w:val="000000" w:themeColor="text1"/>
          <w:sz w:val="22"/>
          <w:szCs w:val="24"/>
        </w:rPr>
        <w:t xml:space="preserve"> </w:t>
      </w:r>
    </w:p>
    <w:p w14:paraId="58DA35DD" w14:textId="1FD37524" w:rsidR="00764FAD" w:rsidRDefault="00764FAD" w:rsidP="009B7DBD">
      <w:pPr>
        <w:spacing w:line="480" w:lineRule="auto"/>
        <w:rPr>
          <w:sz w:val="22"/>
        </w:rPr>
      </w:pPr>
      <w:r w:rsidRPr="009B7DBD">
        <w:rPr>
          <w:sz w:val="22"/>
        </w:rPr>
        <w:t>ICU</w:t>
      </w:r>
      <w:r w:rsidRPr="009B7DBD">
        <w:rPr>
          <w:rFonts w:hint="eastAsia"/>
          <w:sz w:val="22"/>
        </w:rPr>
        <w:t xml:space="preserve"> - </w:t>
      </w:r>
      <w:r w:rsidRPr="009B7DBD">
        <w:rPr>
          <w:sz w:val="22"/>
        </w:rPr>
        <w:t>Intensive Care Unit</w:t>
      </w:r>
    </w:p>
    <w:p w14:paraId="7AEEA7B8" w14:textId="4B8703EC" w:rsidR="00490535" w:rsidRPr="009B7DBD" w:rsidRDefault="00490535" w:rsidP="009B7DBD">
      <w:pPr>
        <w:spacing w:line="480" w:lineRule="auto"/>
        <w:rPr>
          <w:rFonts w:hint="eastAsia"/>
          <w:sz w:val="22"/>
        </w:rPr>
      </w:pPr>
      <w:r w:rsidRPr="009B7DBD">
        <w:rPr>
          <w:rFonts w:hint="eastAsia"/>
          <w:sz w:val="22"/>
        </w:rPr>
        <w:t xml:space="preserve">PES - </w:t>
      </w:r>
      <w:r w:rsidRPr="009B7DBD">
        <w:rPr>
          <w:sz w:val="22"/>
        </w:rPr>
        <w:t>Postembolization Syndrome</w:t>
      </w:r>
    </w:p>
    <w:p w14:paraId="3617DA9B" w14:textId="4C347D3F" w:rsidR="00E3119F" w:rsidRPr="009B7DBD" w:rsidRDefault="00E3119F" w:rsidP="009B7DBD">
      <w:pPr>
        <w:spacing w:line="480" w:lineRule="auto"/>
        <w:rPr>
          <w:sz w:val="22"/>
        </w:rPr>
      </w:pPr>
      <w:r w:rsidRPr="009B7DBD">
        <w:rPr>
          <w:sz w:val="22"/>
        </w:rPr>
        <w:t>TACE</w:t>
      </w:r>
      <w:r w:rsidRPr="009B7DBD">
        <w:rPr>
          <w:rFonts w:hint="eastAsia"/>
          <w:sz w:val="22"/>
        </w:rPr>
        <w:t xml:space="preserve"> - </w:t>
      </w:r>
      <w:r w:rsidRPr="009B7DBD">
        <w:rPr>
          <w:sz w:val="22"/>
        </w:rPr>
        <w:t>Transarterial Chemoembolization</w:t>
      </w:r>
    </w:p>
    <w:p w14:paraId="5D55E903" w14:textId="04C203F8" w:rsidR="009D4E19" w:rsidRPr="009B7DBD" w:rsidRDefault="009D4E19" w:rsidP="009B7DBD">
      <w:pPr>
        <w:spacing w:line="480" w:lineRule="auto"/>
        <w:rPr>
          <w:sz w:val="22"/>
        </w:rPr>
      </w:pPr>
      <w:r w:rsidRPr="009B7DBD">
        <w:rPr>
          <w:rFonts w:hint="eastAsia"/>
          <w:sz w:val="22"/>
        </w:rPr>
        <w:lastRenderedPageBreak/>
        <w:t xml:space="preserve">BoW - </w:t>
      </w:r>
      <w:r w:rsidRPr="009B7DBD">
        <w:rPr>
          <w:sz w:val="22"/>
        </w:rPr>
        <w:t>Bag-of-Word</w:t>
      </w:r>
      <w:r w:rsidR="0029351D">
        <w:rPr>
          <w:rFonts w:hint="eastAsia"/>
          <w:sz w:val="22"/>
        </w:rPr>
        <w:t>s</w:t>
      </w:r>
    </w:p>
    <w:p w14:paraId="21A0CB72" w14:textId="6AE51811" w:rsidR="009D4E19" w:rsidRPr="009B7DBD" w:rsidRDefault="009D4E19" w:rsidP="009B7DBD">
      <w:pPr>
        <w:spacing w:line="480" w:lineRule="auto"/>
        <w:rPr>
          <w:sz w:val="22"/>
        </w:rPr>
      </w:pPr>
      <w:r w:rsidRPr="009B7DBD">
        <w:rPr>
          <w:sz w:val="22"/>
        </w:rPr>
        <w:t>NN</w:t>
      </w:r>
      <w:r w:rsidRPr="009B7DBD">
        <w:rPr>
          <w:rFonts w:hint="eastAsia"/>
          <w:sz w:val="22"/>
        </w:rPr>
        <w:t xml:space="preserve"> - </w:t>
      </w:r>
      <w:r w:rsidRPr="009B7DBD">
        <w:rPr>
          <w:sz w:val="22"/>
        </w:rPr>
        <w:t>Neural Network</w:t>
      </w:r>
    </w:p>
    <w:p w14:paraId="1D1E8977" w14:textId="48518B75" w:rsidR="00E3119F" w:rsidRPr="009B7DBD" w:rsidRDefault="009D4E19" w:rsidP="009B7DBD">
      <w:pPr>
        <w:spacing w:line="480" w:lineRule="auto"/>
        <w:rPr>
          <w:sz w:val="22"/>
        </w:rPr>
      </w:pPr>
      <w:r w:rsidRPr="009B7DBD">
        <w:rPr>
          <w:sz w:val="22"/>
        </w:rPr>
        <w:t>RF</w:t>
      </w:r>
      <w:r w:rsidRPr="009B7DBD">
        <w:rPr>
          <w:rFonts w:hint="eastAsia"/>
          <w:sz w:val="22"/>
        </w:rPr>
        <w:t xml:space="preserve"> - </w:t>
      </w:r>
      <w:r w:rsidRPr="009B7DBD">
        <w:rPr>
          <w:sz w:val="22"/>
        </w:rPr>
        <w:t>Random Forest</w:t>
      </w:r>
    </w:p>
    <w:p w14:paraId="7D8148EF" w14:textId="4382670A" w:rsidR="009D4E19" w:rsidRPr="009B7DBD" w:rsidRDefault="009D4E19" w:rsidP="009B7DBD">
      <w:pPr>
        <w:spacing w:line="480" w:lineRule="auto"/>
        <w:rPr>
          <w:sz w:val="22"/>
        </w:rPr>
      </w:pPr>
      <w:r w:rsidRPr="009B7DBD">
        <w:rPr>
          <w:sz w:val="22"/>
        </w:rPr>
        <w:t>LR</w:t>
      </w:r>
      <w:r w:rsidRPr="009B7DBD">
        <w:rPr>
          <w:rFonts w:hint="eastAsia"/>
          <w:sz w:val="22"/>
        </w:rPr>
        <w:t xml:space="preserve"> - </w:t>
      </w:r>
      <w:r w:rsidRPr="009B7DBD">
        <w:rPr>
          <w:sz w:val="22"/>
        </w:rPr>
        <w:t>Logistic Regression</w:t>
      </w:r>
    </w:p>
    <w:p w14:paraId="42E14040" w14:textId="61FE8299" w:rsidR="002E7A78" w:rsidRPr="009B7DBD" w:rsidRDefault="002E7A78" w:rsidP="009B7DBD">
      <w:pPr>
        <w:spacing w:line="480" w:lineRule="auto"/>
        <w:rPr>
          <w:sz w:val="22"/>
        </w:rPr>
      </w:pPr>
      <w:r w:rsidRPr="009B7DBD">
        <w:rPr>
          <w:sz w:val="22"/>
        </w:rPr>
        <w:t>NER</w:t>
      </w:r>
      <w:r w:rsidRPr="009B7DBD">
        <w:rPr>
          <w:rFonts w:hint="eastAsia"/>
          <w:sz w:val="22"/>
        </w:rPr>
        <w:t xml:space="preserve"> - </w:t>
      </w:r>
      <w:r w:rsidRPr="009B7DBD">
        <w:rPr>
          <w:sz w:val="22"/>
        </w:rPr>
        <w:t>Named Entity Recognition</w:t>
      </w:r>
    </w:p>
    <w:p w14:paraId="324698A1" w14:textId="7A2C8EA2" w:rsidR="009D4E19" w:rsidRPr="009B7DBD" w:rsidRDefault="002E7A78" w:rsidP="009B7DBD">
      <w:pPr>
        <w:spacing w:line="480" w:lineRule="auto"/>
        <w:rPr>
          <w:sz w:val="22"/>
        </w:rPr>
      </w:pPr>
      <w:r w:rsidRPr="009B7DBD">
        <w:rPr>
          <w:sz w:val="22"/>
        </w:rPr>
        <w:t>BiLSTM</w:t>
      </w:r>
      <w:r w:rsidRPr="009B7DBD">
        <w:rPr>
          <w:rFonts w:hint="eastAsia"/>
          <w:sz w:val="22"/>
        </w:rPr>
        <w:t xml:space="preserve"> - </w:t>
      </w:r>
      <w:r w:rsidRPr="009B7DBD">
        <w:rPr>
          <w:sz w:val="22"/>
        </w:rPr>
        <w:t>Bidirectional Long Short-Term Memory</w:t>
      </w:r>
    </w:p>
    <w:p w14:paraId="1BCA9A07" w14:textId="5C1DBD63" w:rsidR="002E7A78" w:rsidRPr="009B7DBD" w:rsidRDefault="00AD4F03" w:rsidP="009B7DBD">
      <w:pPr>
        <w:spacing w:line="480" w:lineRule="auto"/>
        <w:rPr>
          <w:sz w:val="22"/>
        </w:rPr>
      </w:pPr>
      <w:r w:rsidRPr="009B7DBD">
        <w:rPr>
          <w:sz w:val="22"/>
        </w:rPr>
        <w:t>BioBERT - Biomedical Bidirectional Encoder Representations from Transformers</w:t>
      </w:r>
    </w:p>
    <w:p w14:paraId="57CE1D4F" w14:textId="77777777" w:rsidR="00A67FAE" w:rsidRPr="009B7DBD" w:rsidRDefault="004853C7" w:rsidP="009B7DBD">
      <w:pPr>
        <w:spacing w:line="480" w:lineRule="auto"/>
        <w:rPr>
          <w:sz w:val="22"/>
        </w:rPr>
      </w:pPr>
      <w:r w:rsidRPr="009B7DBD">
        <w:rPr>
          <w:sz w:val="22"/>
        </w:rPr>
        <w:t>ATHI</w:t>
      </w:r>
      <w:r w:rsidRPr="009B7DBD">
        <w:rPr>
          <w:rFonts w:hint="eastAsia"/>
          <w:sz w:val="22"/>
        </w:rPr>
        <w:t xml:space="preserve"> - A</w:t>
      </w:r>
      <w:r w:rsidRPr="009B7DBD">
        <w:rPr>
          <w:sz w:val="22"/>
        </w:rPr>
        <w:t>lert-</w:t>
      </w:r>
      <w:r w:rsidRPr="009B7DBD">
        <w:rPr>
          <w:rFonts w:hint="eastAsia"/>
          <w:sz w:val="22"/>
        </w:rPr>
        <w:t>T</w:t>
      </w:r>
      <w:r w:rsidRPr="009B7DBD">
        <w:rPr>
          <w:sz w:val="22"/>
        </w:rPr>
        <w:t xml:space="preserve">riggered </w:t>
      </w:r>
      <w:r w:rsidRPr="009B7DBD">
        <w:rPr>
          <w:rFonts w:hint="eastAsia"/>
          <w:sz w:val="22"/>
        </w:rPr>
        <w:t>H</w:t>
      </w:r>
      <w:r w:rsidRPr="009B7DBD">
        <w:rPr>
          <w:sz w:val="22"/>
        </w:rPr>
        <w:t xml:space="preserve">ealth </w:t>
      </w:r>
      <w:r w:rsidRPr="009B7DBD">
        <w:rPr>
          <w:rFonts w:hint="eastAsia"/>
          <w:sz w:val="22"/>
        </w:rPr>
        <w:t>I</w:t>
      </w:r>
      <w:r w:rsidRPr="009B7DBD">
        <w:rPr>
          <w:sz w:val="22"/>
        </w:rPr>
        <w:t>ntervention</w:t>
      </w:r>
    </w:p>
    <w:p w14:paraId="202E22D6" w14:textId="16A8E659" w:rsidR="00A67FAE" w:rsidRPr="009B7DBD" w:rsidRDefault="00A67FAE" w:rsidP="009B7DBD">
      <w:pPr>
        <w:spacing w:line="480" w:lineRule="auto"/>
        <w:rPr>
          <w:sz w:val="22"/>
        </w:rPr>
      </w:pPr>
      <w:r w:rsidRPr="009B7DBD">
        <w:rPr>
          <w:sz w:val="22"/>
        </w:rPr>
        <w:t>CKD</w:t>
      </w:r>
      <w:r w:rsidRPr="009B7DBD">
        <w:rPr>
          <w:rFonts w:hint="eastAsia"/>
          <w:sz w:val="22"/>
        </w:rPr>
        <w:t xml:space="preserve"> - </w:t>
      </w:r>
      <w:r w:rsidRPr="009B7DBD">
        <w:rPr>
          <w:sz w:val="22"/>
        </w:rPr>
        <w:t>Chronic Kidney Disease</w:t>
      </w:r>
    </w:p>
    <w:p w14:paraId="4E79553C" w14:textId="49599ADA" w:rsidR="00A67FAE" w:rsidRPr="009B7DBD" w:rsidRDefault="00A67FAE" w:rsidP="009B7DBD">
      <w:pPr>
        <w:spacing w:line="480" w:lineRule="auto"/>
        <w:rPr>
          <w:sz w:val="22"/>
        </w:rPr>
      </w:pPr>
      <w:r w:rsidRPr="009B7DBD">
        <w:rPr>
          <w:sz w:val="22"/>
        </w:rPr>
        <w:t>PSM - Propensity score matching</w:t>
      </w:r>
    </w:p>
    <w:p w14:paraId="169FCF3F" w14:textId="28C4295C" w:rsidR="00A67FAE" w:rsidRPr="009B7DBD" w:rsidRDefault="00D93E03" w:rsidP="009B7DBD">
      <w:pPr>
        <w:spacing w:line="480" w:lineRule="auto"/>
        <w:rPr>
          <w:sz w:val="22"/>
        </w:rPr>
      </w:pPr>
      <w:r w:rsidRPr="009B7DBD">
        <w:rPr>
          <w:sz w:val="22"/>
        </w:rPr>
        <w:t>PD - Peritoneal dialysis</w:t>
      </w:r>
    </w:p>
    <w:p w14:paraId="6D0D522B" w14:textId="4CAFD5E7" w:rsidR="0051163E" w:rsidRPr="009B7DBD" w:rsidRDefault="0051163E" w:rsidP="009B7DBD">
      <w:pPr>
        <w:spacing w:line="480" w:lineRule="auto"/>
        <w:rPr>
          <w:sz w:val="22"/>
        </w:rPr>
      </w:pPr>
      <w:r w:rsidRPr="009B7DBD">
        <w:rPr>
          <w:sz w:val="22"/>
        </w:rPr>
        <w:t>RCT - Randomized controlled trial</w:t>
      </w:r>
    </w:p>
    <w:p w14:paraId="3A70BFFC" w14:textId="53F2A4B8" w:rsidR="009C2D4F" w:rsidRPr="009B7DBD" w:rsidRDefault="009C2D4F" w:rsidP="009B7DBD">
      <w:pPr>
        <w:spacing w:line="480" w:lineRule="auto"/>
        <w:rPr>
          <w:sz w:val="22"/>
        </w:rPr>
      </w:pPr>
      <w:r w:rsidRPr="009B7DBD">
        <w:rPr>
          <w:sz w:val="22"/>
        </w:rPr>
        <w:t>GPT - Generative Pre-trained Transformer</w:t>
      </w:r>
    </w:p>
    <w:p w14:paraId="578E814C" w14:textId="04CDC0E1" w:rsidR="009C2D4F" w:rsidRPr="009B7DBD" w:rsidRDefault="009C2D4F" w:rsidP="009B7DBD">
      <w:pPr>
        <w:spacing w:line="480" w:lineRule="auto"/>
        <w:rPr>
          <w:sz w:val="22"/>
        </w:rPr>
      </w:pPr>
      <w:r w:rsidRPr="009B7DBD">
        <w:rPr>
          <w:sz w:val="22"/>
        </w:rPr>
        <w:t>HCP</w:t>
      </w:r>
      <w:r w:rsidRPr="009B7DBD">
        <w:rPr>
          <w:rFonts w:hint="eastAsia"/>
          <w:sz w:val="22"/>
        </w:rPr>
        <w:t xml:space="preserve"> - </w:t>
      </w:r>
      <w:r w:rsidRPr="009B7DBD">
        <w:rPr>
          <w:sz w:val="22"/>
        </w:rPr>
        <w:t>Health care professional/provider</w:t>
      </w:r>
    </w:p>
    <w:p w14:paraId="49AFBF35" w14:textId="117EA26A" w:rsidR="009C2D4F" w:rsidRPr="009B7DBD" w:rsidRDefault="00102203" w:rsidP="009B7DBD">
      <w:pPr>
        <w:spacing w:line="480" w:lineRule="auto"/>
        <w:rPr>
          <w:sz w:val="22"/>
        </w:rPr>
      </w:pPr>
      <w:r w:rsidRPr="009B7DBD">
        <w:rPr>
          <w:sz w:val="22"/>
        </w:rPr>
        <w:t xml:space="preserve">CNN - </w:t>
      </w:r>
      <w:r w:rsidRPr="009B7DBD">
        <w:rPr>
          <w:rFonts w:hint="eastAsia"/>
          <w:sz w:val="22"/>
        </w:rPr>
        <w:t>C</w:t>
      </w:r>
      <w:r w:rsidRPr="009B7DBD">
        <w:rPr>
          <w:sz w:val="22"/>
        </w:rPr>
        <w:t xml:space="preserve">onvolutional </w:t>
      </w:r>
      <w:r w:rsidRPr="009B7DBD">
        <w:rPr>
          <w:rFonts w:hint="eastAsia"/>
          <w:sz w:val="22"/>
        </w:rPr>
        <w:t>N</w:t>
      </w:r>
      <w:r w:rsidRPr="009B7DBD">
        <w:rPr>
          <w:sz w:val="22"/>
        </w:rPr>
        <w:t xml:space="preserve">eural </w:t>
      </w:r>
      <w:r w:rsidRPr="009B7DBD">
        <w:rPr>
          <w:rFonts w:hint="eastAsia"/>
          <w:sz w:val="22"/>
        </w:rPr>
        <w:t>N</w:t>
      </w:r>
      <w:r w:rsidRPr="009B7DBD">
        <w:rPr>
          <w:sz w:val="22"/>
        </w:rPr>
        <w:t>etwork</w:t>
      </w:r>
    </w:p>
    <w:p w14:paraId="11B976E4" w14:textId="48DD0A2C" w:rsidR="00771001" w:rsidRPr="009B7DBD" w:rsidRDefault="00771001" w:rsidP="009B7DBD">
      <w:pPr>
        <w:spacing w:line="480" w:lineRule="auto"/>
        <w:rPr>
          <w:sz w:val="22"/>
        </w:rPr>
      </w:pPr>
      <w:r w:rsidRPr="009B7DBD">
        <w:rPr>
          <w:sz w:val="22"/>
        </w:rPr>
        <w:t xml:space="preserve">RNN - </w:t>
      </w:r>
      <w:r w:rsidRPr="009B7DBD">
        <w:rPr>
          <w:rFonts w:hint="eastAsia"/>
          <w:sz w:val="22"/>
        </w:rPr>
        <w:t>R</w:t>
      </w:r>
      <w:r w:rsidRPr="009B7DBD">
        <w:rPr>
          <w:sz w:val="22"/>
        </w:rPr>
        <w:t xml:space="preserve">ecurrent </w:t>
      </w:r>
      <w:r w:rsidRPr="009B7DBD">
        <w:rPr>
          <w:rFonts w:hint="eastAsia"/>
          <w:sz w:val="22"/>
        </w:rPr>
        <w:t>N</w:t>
      </w:r>
      <w:r w:rsidRPr="009B7DBD">
        <w:rPr>
          <w:sz w:val="22"/>
        </w:rPr>
        <w:t xml:space="preserve">eural </w:t>
      </w:r>
      <w:r w:rsidRPr="009B7DBD">
        <w:rPr>
          <w:rFonts w:hint="eastAsia"/>
          <w:sz w:val="22"/>
        </w:rPr>
        <w:t>N</w:t>
      </w:r>
      <w:r w:rsidRPr="009B7DBD">
        <w:rPr>
          <w:sz w:val="22"/>
        </w:rPr>
        <w:t>etwork</w:t>
      </w:r>
    </w:p>
    <w:p w14:paraId="444FC73C" w14:textId="328021D9" w:rsidR="007C10AC" w:rsidRPr="009B7DBD" w:rsidRDefault="007C10AC" w:rsidP="009B7DBD">
      <w:pPr>
        <w:spacing w:line="480" w:lineRule="auto"/>
        <w:rPr>
          <w:sz w:val="22"/>
        </w:rPr>
      </w:pPr>
      <w:r w:rsidRPr="009B7DBD">
        <w:rPr>
          <w:sz w:val="22"/>
        </w:rPr>
        <w:t>ANN - Artificial neural network</w:t>
      </w:r>
    </w:p>
    <w:p w14:paraId="4F34FF31" w14:textId="7A94B314" w:rsidR="00774E26" w:rsidRPr="009B7DBD" w:rsidRDefault="00774E26" w:rsidP="009B7DBD">
      <w:pPr>
        <w:spacing w:line="480" w:lineRule="auto"/>
        <w:rPr>
          <w:sz w:val="22"/>
        </w:rPr>
      </w:pPr>
      <w:r w:rsidRPr="009B7DBD">
        <w:rPr>
          <w:sz w:val="22"/>
        </w:rPr>
        <w:t>RAG - Retrieval-Augmented Generation</w:t>
      </w:r>
    </w:p>
    <w:p w14:paraId="2BC16C77" w14:textId="67C65DA9" w:rsidR="00774E26" w:rsidRPr="009B7DBD" w:rsidRDefault="00774E26" w:rsidP="009B7DBD">
      <w:pPr>
        <w:spacing w:line="480" w:lineRule="auto"/>
        <w:rPr>
          <w:sz w:val="22"/>
        </w:rPr>
      </w:pPr>
      <w:r w:rsidRPr="009B7DBD">
        <w:rPr>
          <w:sz w:val="22"/>
        </w:rPr>
        <w:t>NIC - Nursing Interventions Classification</w:t>
      </w:r>
    </w:p>
    <w:p w14:paraId="46DD79FF" w14:textId="428B267A" w:rsidR="00EF7668" w:rsidRPr="009B7DBD" w:rsidRDefault="00EF7668" w:rsidP="009B7DBD">
      <w:pPr>
        <w:spacing w:line="480" w:lineRule="auto"/>
        <w:rPr>
          <w:sz w:val="22"/>
        </w:rPr>
      </w:pPr>
      <w:r w:rsidRPr="009B7DBD">
        <w:rPr>
          <w:sz w:val="22"/>
        </w:rPr>
        <w:t>NICU - Neonatal Intensive Care Unit</w:t>
      </w:r>
    </w:p>
    <w:p w14:paraId="0F93B159" w14:textId="05A6C52A" w:rsidR="00DF0EA0" w:rsidRPr="009B7DBD" w:rsidRDefault="00DF0EA0" w:rsidP="009B7DBD">
      <w:pPr>
        <w:spacing w:line="480" w:lineRule="auto"/>
        <w:rPr>
          <w:sz w:val="22"/>
        </w:rPr>
      </w:pPr>
      <w:r w:rsidRPr="009B7DBD">
        <w:rPr>
          <w:sz w:val="22"/>
        </w:rPr>
        <w:t>BPNN - B</w:t>
      </w:r>
      <w:r w:rsidR="00752047" w:rsidRPr="009B7DBD">
        <w:rPr>
          <w:sz w:val="22"/>
        </w:rPr>
        <w:t>ackpropagation Neural Network</w:t>
      </w:r>
    </w:p>
    <w:p w14:paraId="6A9DADE6" w14:textId="603F429F" w:rsidR="00752047" w:rsidRPr="009B7DBD" w:rsidRDefault="00752047" w:rsidP="009B7DBD">
      <w:pPr>
        <w:spacing w:line="480" w:lineRule="auto"/>
        <w:rPr>
          <w:sz w:val="22"/>
        </w:rPr>
      </w:pPr>
      <w:r w:rsidRPr="009B7DBD">
        <w:rPr>
          <w:sz w:val="22"/>
        </w:rPr>
        <w:t>DEA - Data Envelopment Analysis</w:t>
      </w:r>
    </w:p>
    <w:p w14:paraId="72EA0F29" w14:textId="30C2E225" w:rsidR="00752047" w:rsidRPr="009B7DBD" w:rsidRDefault="00752047" w:rsidP="009B7DBD">
      <w:pPr>
        <w:spacing w:line="480" w:lineRule="auto"/>
        <w:rPr>
          <w:color w:val="000000" w:themeColor="text1"/>
          <w:sz w:val="22"/>
        </w:rPr>
      </w:pPr>
      <w:r w:rsidRPr="009B7DBD">
        <w:rPr>
          <w:color w:val="000000" w:themeColor="text1"/>
          <w:sz w:val="22"/>
        </w:rPr>
        <w:lastRenderedPageBreak/>
        <w:t>Jan</w:t>
      </w:r>
      <w:r w:rsidRPr="009B7DBD">
        <w:rPr>
          <w:rFonts w:hint="eastAsia"/>
          <w:color w:val="000000" w:themeColor="text1"/>
          <w:sz w:val="22"/>
        </w:rPr>
        <w:t xml:space="preserve"> </w:t>
      </w:r>
      <w:r w:rsidRPr="009B7DBD">
        <w:rPr>
          <w:color w:val="000000" w:themeColor="text1"/>
          <w:sz w:val="22"/>
        </w:rPr>
        <w:t>–</w:t>
      </w:r>
      <w:r w:rsidRPr="009B7DBD">
        <w:rPr>
          <w:rFonts w:hint="eastAsia"/>
          <w:color w:val="000000" w:themeColor="text1"/>
          <w:sz w:val="22"/>
        </w:rPr>
        <w:t xml:space="preserve"> </w:t>
      </w:r>
      <w:r w:rsidRPr="009B7DBD">
        <w:rPr>
          <w:color w:val="000000" w:themeColor="text1"/>
          <w:sz w:val="22"/>
        </w:rPr>
        <w:t>January</w:t>
      </w:r>
    </w:p>
    <w:p w14:paraId="53CE9985" w14:textId="2AD67017" w:rsidR="00752047" w:rsidRPr="009B7DBD" w:rsidRDefault="00752047" w:rsidP="009B7DBD">
      <w:pPr>
        <w:spacing w:line="480" w:lineRule="auto"/>
        <w:rPr>
          <w:sz w:val="22"/>
        </w:rPr>
      </w:pPr>
      <w:r w:rsidRPr="009B7DBD">
        <w:rPr>
          <w:rFonts w:hint="eastAsia"/>
          <w:color w:val="000000" w:themeColor="text1"/>
          <w:sz w:val="22"/>
        </w:rPr>
        <w:t xml:space="preserve">Dec - </w:t>
      </w:r>
      <w:r w:rsidRPr="009B7DBD">
        <w:rPr>
          <w:color w:val="000000" w:themeColor="text1"/>
          <w:sz w:val="22"/>
        </w:rPr>
        <w:t>December</w:t>
      </w:r>
    </w:p>
    <w:sectPr w:rsidR="00752047" w:rsidRPr="009B7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7B53D" w14:textId="77777777" w:rsidR="00006237" w:rsidRDefault="00006237" w:rsidP="009C7D1D">
      <w:r>
        <w:separator/>
      </w:r>
    </w:p>
  </w:endnote>
  <w:endnote w:type="continuationSeparator" w:id="0">
    <w:p w14:paraId="0A234A58" w14:textId="77777777" w:rsidR="00006237" w:rsidRDefault="00006237" w:rsidP="009C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3AC0F" w14:textId="77777777" w:rsidR="00006237" w:rsidRDefault="00006237" w:rsidP="009C7D1D">
      <w:r>
        <w:separator/>
      </w:r>
    </w:p>
  </w:footnote>
  <w:footnote w:type="continuationSeparator" w:id="0">
    <w:p w14:paraId="70F032F0" w14:textId="77777777" w:rsidR="00006237" w:rsidRDefault="00006237" w:rsidP="009C7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B15"/>
    <w:multiLevelType w:val="multilevel"/>
    <w:tmpl w:val="14B4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F211F9"/>
    <w:multiLevelType w:val="multilevel"/>
    <w:tmpl w:val="00C04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293271">
    <w:abstractNumId w:val="1"/>
  </w:num>
  <w:num w:numId="2" w16cid:durableId="1189492263">
    <w:abstractNumId w:val="1"/>
  </w:num>
  <w:num w:numId="3" w16cid:durableId="77984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51"/>
    <w:rsid w:val="00006237"/>
    <w:rsid w:val="00040098"/>
    <w:rsid w:val="000A7222"/>
    <w:rsid w:val="000B40A9"/>
    <w:rsid w:val="000C1C8F"/>
    <w:rsid w:val="00102203"/>
    <w:rsid w:val="001216F5"/>
    <w:rsid w:val="001A56CD"/>
    <w:rsid w:val="00210E5E"/>
    <w:rsid w:val="00242F35"/>
    <w:rsid w:val="00266755"/>
    <w:rsid w:val="0029351D"/>
    <w:rsid w:val="002D30BE"/>
    <w:rsid w:val="002E7A78"/>
    <w:rsid w:val="002F4592"/>
    <w:rsid w:val="00362DD1"/>
    <w:rsid w:val="003B708E"/>
    <w:rsid w:val="0041452D"/>
    <w:rsid w:val="00477E3E"/>
    <w:rsid w:val="004853C7"/>
    <w:rsid w:val="00490535"/>
    <w:rsid w:val="0051163E"/>
    <w:rsid w:val="00534C80"/>
    <w:rsid w:val="00550C99"/>
    <w:rsid w:val="005723D2"/>
    <w:rsid w:val="005A2FCB"/>
    <w:rsid w:val="005B0726"/>
    <w:rsid w:val="005E3359"/>
    <w:rsid w:val="005F111C"/>
    <w:rsid w:val="00672EE7"/>
    <w:rsid w:val="006D174F"/>
    <w:rsid w:val="006E5702"/>
    <w:rsid w:val="00740D51"/>
    <w:rsid w:val="00752047"/>
    <w:rsid w:val="00764FAD"/>
    <w:rsid w:val="00771001"/>
    <w:rsid w:val="00774E26"/>
    <w:rsid w:val="007C10AC"/>
    <w:rsid w:val="00814373"/>
    <w:rsid w:val="008229FA"/>
    <w:rsid w:val="008E1687"/>
    <w:rsid w:val="00976EF9"/>
    <w:rsid w:val="009B7DBD"/>
    <w:rsid w:val="009C044B"/>
    <w:rsid w:val="009C2D4F"/>
    <w:rsid w:val="009C7D1D"/>
    <w:rsid w:val="009D4E19"/>
    <w:rsid w:val="00A15998"/>
    <w:rsid w:val="00A67FAE"/>
    <w:rsid w:val="00A92FA3"/>
    <w:rsid w:val="00A95910"/>
    <w:rsid w:val="00AB520B"/>
    <w:rsid w:val="00AD4F03"/>
    <w:rsid w:val="00BA7BA7"/>
    <w:rsid w:val="00BF0013"/>
    <w:rsid w:val="00BF2A27"/>
    <w:rsid w:val="00C21C25"/>
    <w:rsid w:val="00CA7C4C"/>
    <w:rsid w:val="00D251C9"/>
    <w:rsid w:val="00D41C6B"/>
    <w:rsid w:val="00D713AB"/>
    <w:rsid w:val="00D93E03"/>
    <w:rsid w:val="00DB24C6"/>
    <w:rsid w:val="00DE03B4"/>
    <w:rsid w:val="00DF0EA0"/>
    <w:rsid w:val="00E3119F"/>
    <w:rsid w:val="00E35AD8"/>
    <w:rsid w:val="00E441C3"/>
    <w:rsid w:val="00E96929"/>
    <w:rsid w:val="00EB13F3"/>
    <w:rsid w:val="00EC0393"/>
    <w:rsid w:val="00ED6915"/>
    <w:rsid w:val="00EF7668"/>
    <w:rsid w:val="00F5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0541E"/>
  <w15:chartTrackingRefBased/>
  <w15:docId w15:val="{7EF133A4-A731-41F6-A285-06692609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E3E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0"/>
    <w:next w:val="a"/>
    <w:link w:val="10"/>
    <w:autoRedefine/>
    <w:uiPriority w:val="9"/>
    <w:qFormat/>
    <w:rsid w:val="0041452D"/>
    <w:pPr>
      <w:keepNext/>
      <w:keepLines/>
      <w:spacing w:before="480"/>
      <w:outlineLvl w:val="0"/>
    </w:pPr>
    <w:rPr>
      <w:rFonts w:ascii="Times New Roman" w:eastAsia="宋体" w:hAnsi="Times New Roman"/>
      <w:b/>
      <w:color w:val="000000" w:themeColor="text1"/>
      <w:sz w:val="36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D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D5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D5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D5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D5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D5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D5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a4">
    <w:name w:val="三线表"/>
    <w:basedOn w:val="a2"/>
    <w:uiPriority w:val="99"/>
    <w:rsid w:val="008229FA"/>
    <w:rPr>
      <w:sz w:val="22"/>
      <w:szCs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31">
    <w:name w:val="3线标"/>
    <w:basedOn w:val="a2"/>
    <w:uiPriority w:val="99"/>
    <w:rsid w:val="008229FA"/>
    <w:rPr>
      <w:sz w:val="22"/>
      <w:szCs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a5">
    <w:name w:val="一级标题"/>
    <w:basedOn w:val="a"/>
    <w:link w:val="a6"/>
    <w:autoRedefine/>
    <w:qFormat/>
    <w:rsid w:val="00E441C3"/>
    <w:pPr>
      <w:spacing w:beforeLines="50" w:before="156" w:afterLines="50" w:after="156" w:line="360" w:lineRule="exact"/>
      <w:outlineLvl w:val="0"/>
    </w:pPr>
    <w:rPr>
      <w:rFonts w:ascii="宋体" w:hAnsi="宋体"/>
      <w:b/>
      <w:bCs/>
    </w:rPr>
  </w:style>
  <w:style w:type="character" w:customStyle="1" w:styleId="a6">
    <w:name w:val="一级标题 字符"/>
    <w:basedOn w:val="a1"/>
    <w:link w:val="a5"/>
    <w:qFormat/>
    <w:rsid w:val="00E441C3"/>
    <w:rPr>
      <w:rFonts w:ascii="宋体" w:eastAsia="宋体" w:hAnsi="宋体"/>
      <w:b/>
      <w:bCs/>
    </w:rPr>
  </w:style>
  <w:style w:type="paragraph" w:customStyle="1" w:styleId="a7">
    <w:name w:val="二级标题"/>
    <w:basedOn w:val="a"/>
    <w:link w:val="a8"/>
    <w:autoRedefine/>
    <w:qFormat/>
    <w:rsid w:val="0041452D"/>
    <w:rPr>
      <w:rFonts w:cstheme="majorBidi"/>
      <w:b/>
      <w:color w:val="000000" w:themeColor="text1"/>
      <w:szCs w:val="21"/>
    </w:rPr>
  </w:style>
  <w:style w:type="character" w:customStyle="1" w:styleId="a8">
    <w:name w:val="二级标题 字符"/>
    <w:basedOn w:val="a1"/>
    <w:link w:val="a7"/>
    <w:rsid w:val="0041452D"/>
    <w:rPr>
      <w:rFonts w:ascii="Times New Roman" w:eastAsia="宋体" w:hAnsi="Times New Roman" w:cstheme="majorBidi"/>
      <w:b/>
      <w:color w:val="000000" w:themeColor="text1"/>
      <w:szCs w:val="21"/>
    </w:rPr>
  </w:style>
  <w:style w:type="character" w:customStyle="1" w:styleId="10">
    <w:name w:val="标题 1 字符"/>
    <w:basedOn w:val="a1"/>
    <w:link w:val="1"/>
    <w:uiPriority w:val="9"/>
    <w:rsid w:val="0041452D"/>
    <w:rPr>
      <w:rFonts w:ascii="Times New Roman" w:eastAsia="宋体" w:hAnsi="Times New Roman" w:cstheme="majorBidi"/>
      <w:b/>
      <w:color w:val="000000" w:themeColor="text1"/>
      <w:spacing w:val="-10"/>
      <w:kern w:val="28"/>
      <w:sz w:val="36"/>
      <w:szCs w:val="48"/>
    </w:rPr>
  </w:style>
  <w:style w:type="paragraph" w:styleId="a0">
    <w:name w:val="Title"/>
    <w:basedOn w:val="a"/>
    <w:next w:val="a"/>
    <w:link w:val="a9"/>
    <w:uiPriority w:val="10"/>
    <w:qFormat/>
    <w:rsid w:val="004145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标题 字符"/>
    <w:basedOn w:val="a1"/>
    <w:link w:val="a0"/>
    <w:uiPriority w:val="10"/>
    <w:rsid w:val="00414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标题 2 字符"/>
    <w:basedOn w:val="a1"/>
    <w:link w:val="2"/>
    <w:uiPriority w:val="9"/>
    <w:semiHidden/>
    <w:rsid w:val="00740D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740D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740D5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740D5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740D5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740D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740D51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740D51"/>
    <w:rPr>
      <w:rFonts w:eastAsiaTheme="majorEastAsia" w:cstheme="majorBidi"/>
      <w:color w:val="595959" w:themeColor="text1" w:themeTint="A6"/>
    </w:rPr>
  </w:style>
  <w:style w:type="paragraph" w:styleId="aa">
    <w:name w:val="Subtitle"/>
    <w:basedOn w:val="a"/>
    <w:next w:val="a"/>
    <w:link w:val="ab"/>
    <w:uiPriority w:val="11"/>
    <w:qFormat/>
    <w:rsid w:val="00740D5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标题 字符"/>
    <w:basedOn w:val="a1"/>
    <w:link w:val="aa"/>
    <w:uiPriority w:val="11"/>
    <w:rsid w:val="00740D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740D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1"/>
    <w:link w:val="ac"/>
    <w:uiPriority w:val="29"/>
    <w:rsid w:val="00740D51"/>
    <w:rPr>
      <w:rFonts w:ascii="Times New Roman" w:eastAsia="宋体" w:hAnsi="Times New Roman"/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740D51"/>
    <w:pPr>
      <w:ind w:left="720"/>
      <w:contextualSpacing/>
    </w:pPr>
  </w:style>
  <w:style w:type="character" w:styleId="af">
    <w:name w:val="Intense Emphasis"/>
    <w:basedOn w:val="a1"/>
    <w:uiPriority w:val="21"/>
    <w:qFormat/>
    <w:rsid w:val="00740D51"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rsid w:val="00740D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明显引用 字符"/>
    <w:basedOn w:val="a1"/>
    <w:link w:val="af0"/>
    <w:uiPriority w:val="30"/>
    <w:rsid w:val="00740D51"/>
    <w:rPr>
      <w:rFonts w:ascii="Times New Roman" w:eastAsia="宋体" w:hAnsi="Times New Roman"/>
      <w:i/>
      <w:iCs/>
      <w:color w:val="2F5496" w:themeColor="accent1" w:themeShade="BF"/>
    </w:rPr>
  </w:style>
  <w:style w:type="character" w:styleId="af2">
    <w:name w:val="Intense Reference"/>
    <w:basedOn w:val="a1"/>
    <w:uiPriority w:val="32"/>
    <w:qFormat/>
    <w:rsid w:val="00740D51"/>
    <w:rPr>
      <w:b/>
      <w:bCs/>
      <w:smallCaps/>
      <w:color w:val="2F5496" w:themeColor="accent1" w:themeShade="BF"/>
      <w:spacing w:val="5"/>
    </w:rPr>
  </w:style>
  <w:style w:type="paragraph" w:styleId="af3">
    <w:name w:val="header"/>
    <w:basedOn w:val="a"/>
    <w:link w:val="af4"/>
    <w:uiPriority w:val="99"/>
    <w:unhideWhenUsed/>
    <w:rsid w:val="009C7D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4">
    <w:name w:val="页眉 字符"/>
    <w:basedOn w:val="a1"/>
    <w:link w:val="af3"/>
    <w:uiPriority w:val="99"/>
    <w:rsid w:val="009C7D1D"/>
    <w:rPr>
      <w:rFonts w:ascii="Times New Roman" w:eastAsia="宋体" w:hAnsi="Times New Roman"/>
      <w:sz w:val="18"/>
      <w:szCs w:val="18"/>
    </w:rPr>
  </w:style>
  <w:style w:type="paragraph" w:styleId="af5">
    <w:name w:val="footer"/>
    <w:basedOn w:val="a"/>
    <w:link w:val="af6"/>
    <w:uiPriority w:val="99"/>
    <w:unhideWhenUsed/>
    <w:rsid w:val="009C7D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6">
    <w:name w:val="页脚 字符"/>
    <w:basedOn w:val="a1"/>
    <w:link w:val="af5"/>
    <w:uiPriority w:val="99"/>
    <w:rsid w:val="009C7D1D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世豪 卢</dc:creator>
  <cp:keywords/>
  <dc:description/>
  <cp:lastModifiedBy>世豪 卢</cp:lastModifiedBy>
  <cp:revision>10</cp:revision>
  <dcterms:created xsi:type="dcterms:W3CDTF">2026-03-12T12:30:00Z</dcterms:created>
  <dcterms:modified xsi:type="dcterms:W3CDTF">2026-03-23T14:33:00Z</dcterms:modified>
</cp:coreProperties>
</file>