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EF2E" w14:textId="78F3C121" w:rsidR="008B3E10" w:rsidRPr="00A70B6B" w:rsidRDefault="00A70B6B" w:rsidP="00F1162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70B6B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</w:t>
      </w:r>
      <w:r w:rsidR="0091635F">
        <w:rPr>
          <w:rFonts w:ascii="Times New Roman" w:hAnsi="Times New Roman" w:cs="Times New Roman" w:hint="eastAsia"/>
          <w:b/>
          <w:bCs/>
          <w:sz w:val="18"/>
          <w:szCs w:val="18"/>
        </w:rPr>
        <w:t>Table</w:t>
      </w:r>
      <w:r w:rsidRPr="00A70B6B">
        <w:rPr>
          <w:rFonts w:ascii="Times New Roman" w:hAnsi="Times New Roman" w:cs="Times New Roman"/>
          <w:b/>
          <w:bCs/>
          <w:sz w:val="18"/>
          <w:szCs w:val="18"/>
        </w:rPr>
        <w:t xml:space="preserve"> S1</w:t>
      </w:r>
      <w:r w:rsidR="00F11623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: </w:t>
      </w:r>
      <w:r w:rsidR="008B3E10" w:rsidRPr="008B3E10">
        <w:rPr>
          <w:rFonts w:ascii="Times New Roman" w:hAnsi="Times New Roman" w:cs="Times New Roman" w:hint="eastAsia"/>
          <w:b/>
          <w:bCs/>
          <w:sz w:val="18"/>
          <w:szCs w:val="18"/>
        </w:rPr>
        <w:t>Inclusion</w:t>
      </w:r>
      <w:r w:rsidR="008B3E10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and </w:t>
      </w:r>
      <w:r w:rsidR="008B3E10" w:rsidRPr="008B3E10">
        <w:rPr>
          <w:rFonts w:ascii="Times New Roman" w:hAnsi="Times New Roman" w:cs="Times New Roman" w:hint="eastAsia"/>
          <w:b/>
          <w:bCs/>
          <w:sz w:val="18"/>
          <w:szCs w:val="18"/>
        </w:rPr>
        <w:t>Exclusion criteria</w:t>
      </w:r>
    </w:p>
    <w:tbl>
      <w:tblPr>
        <w:tblStyle w:val="af2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3047"/>
        <w:gridCol w:w="2484"/>
      </w:tblGrid>
      <w:tr w:rsidR="0091635F" w14:paraId="7C826F5C" w14:textId="77777777" w:rsidTr="0091635F">
        <w:tc>
          <w:tcPr>
            <w:tcW w:w="2765" w:type="dxa"/>
            <w:tcBorders>
              <w:top w:val="single" w:sz="18" w:space="0" w:color="auto"/>
              <w:bottom w:val="single" w:sz="18" w:space="0" w:color="auto"/>
            </w:tcBorders>
          </w:tcPr>
          <w:p w14:paraId="1369DDF2" w14:textId="1069D3B2" w:rsidR="0091635F" w:rsidRDefault="0091635F" w:rsidP="00916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0B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Inclusion criteria</w:t>
            </w:r>
          </w:p>
        </w:tc>
        <w:tc>
          <w:tcPr>
            <w:tcW w:w="3047" w:type="dxa"/>
            <w:tcBorders>
              <w:top w:val="single" w:sz="18" w:space="0" w:color="auto"/>
              <w:bottom w:val="single" w:sz="18" w:space="0" w:color="auto"/>
            </w:tcBorders>
          </w:tcPr>
          <w:p w14:paraId="5F7448A1" w14:textId="19C2F63F" w:rsidR="0091635F" w:rsidRDefault="0091635F" w:rsidP="00916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0B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Exclusion criteria</w:t>
            </w:r>
          </w:p>
        </w:tc>
        <w:tc>
          <w:tcPr>
            <w:tcW w:w="2484" w:type="dxa"/>
            <w:tcBorders>
              <w:top w:val="single" w:sz="18" w:space="0" w:color="auto"/>
              <w:bottom w:val="single" w:sz="18" w:space="0" w:color="auto"/>
            </w:tcBorders>
          </w:tcPr>
          <w:p w14:paraId="0B133FC7" w14:textId="487D0654" w:rsidR="0091635F" w:rsidRDefault="0091635F" w:rsidP="009163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0B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Removal criteria</w:t>
            </w:r>
          </w:p>
        </w:tc>
      </w:tr>
      <w:tr w:rsidR="0091635F" w14:paraId="50DA4725" w14:textId="77777777" w:rsidTr="0091635F">
        <w:tc>
          <w:tcPr>
            <w:tcW w:w="2765" w:type="dxa"/>
            <w:tcBorders>
              <w:top w:val="single" w:sz="18" w:space="0" w:color="auto"/>
            </w:tcBorders>
          </w:tcPr>
          <w:p w14:paraId="2A14CABE" w14:textId="31266D2F" w:rsidR="0091635F" w:rsidRDefault="0091635F" w:rsidP="009163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①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full-time undergraduates aged ≥18</w:t>
            </w:r>
          </w:p>
          <w:p w14:paraId="74D98C72" w14:textId="307C42A0" w:rsidR="0091635F" w:rsidRPr="00A70B6B" w:rsidRDefault="0091635F" w:rsidP="009163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voluntary participation with signed informed consent</w:t>
            </w:r>
          </w:p>
        </w:tc>
        <w:tc>
          <w:tcPr>
            <w:tcW w:w="3047" w:type="dxa"/>
            <w:tcBorders>
              <w:top w:val="single" w:sz="18" w:space="0" w:color="auto"/>
            </w:tcBorders>
          </w:tcPr>
          <w:p w14:paraId="02219D7B" w14:textId="58D6F047" w:rsidR="0091635F" w:rsidRDefault="0091635F" w:rsidP="009163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①</w:t>
            </w:r>
            <w:r w:rsidRPr="00695499">
              <w:rPr>
                <w:rFonts w:ascii="Times New Roman" w:hAnsi="Times New Roman" w:cs="Times New Roman" w:hint="eastAsia"/>
                <w:sz w:val="18"/>
                <w:szCs w:val="18"/>
              </w:rPr>
              <w:t>completion of a similar course within the past two years</w:t>
            </w:r>
          </w:p>
          <w:p w14:paraId="6FF9B845" w14:textId="4CE2AC89" w:rsidR="0091635F" w:rsidRDefault="0091635F" w:rsidP="009163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②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physical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or 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mental disorders precluding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course completion/evaluation</w:t>
            </w:r>
          </w:p>
          <w:p w14:paraId="79459D28" w14:textId="48BDB09A" w:rsidR="0091635F" w:rsidRDefault="0091635F" w:rsidP="009163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③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language barriers hindering scale assessment</w:t>
            </w:r>
          </w:p>
          <w:p w14:paraId="58EDE028" w14:textId="302CCD00" w:rsidR="0091635F" w:rsidRPr="00A70B6B" w:rsidRDefault="0091635F" w:rsidP="009163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④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color vision abnormalities (color blindness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or 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weakness) impairing visual art perception</w:t>
            </w:r>
          </w:p>
        </w:tc>
        <w:tc>
          <w:tcPr>
            <w:tcW w:w="2484" w:type="dxa"/>
            <w:tcBorders>
              <w:top w:val="single" w:sz="18" w:space="0" w:color="auto"/>
            </w:tcBorders>
          </w:tcPr>
          <w:p w14:paraId="051A95AA" w14:textId="6DAD9A8C" w:rsidR="0091635F" w:rsidRDefault="0091635F" w:rsidP="0091635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①</w:t>
            </w:r>
            <w:r w:rsidRPr="000E5726">
              <w:rPr>
                <w:rFonts w:ascii="Times New Roman" w:hAnsi="Times New Roman" w:cs="Times New Roman"/>
                <w:sz w:val="18"/>
                <w:szCs w:val="18"/>
              </w:rPr>
              <w:t>attendance &lt;80% (≥3 absences) or incomplete course content</w:t>
            </w:r>
          </w:p>
          <w:p w14:paraId="38BD4A5B" w14:textId="380ED9CE" w:rsidR="0091635F" w:rsidRPr="00A70B6B" w:rsidRDefault="0091635F" w:rsidP="009163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726">
              <w:rPr>
                <w:rFonts w:ascii="Cambria Math" w:hAnsi="Cambria Math" w:cs="Cambria Math"/>
                <w:sz w:val="18"/>
                <w:szCs w:val="18"/>
              </w:rPr>
              <w:t>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455DEC">
              <w:rPr>
                <w:rFonts w:ascii="Times New Roman" w:hAnsi="Times New Roman" w:cs="Times New Roman" w:hint="eastAsia"/>
                <w:sz w:val="18"/>
                <w:szCs w:val="18"/>
              </w:rPr>
              <w:t>ithdraw from the research halfway</w:t>
            </w:r>
          </w:p>
        </w:tc>
      </w:tr>
    </w:tbl>
    <w:p w14:paraId="65D25792" w14:textId="62AD3062" w:rsidR="008B3E10" w:rsidRPr="00A70B6B" w:rsidRDefault="0091635F" w:rsidP="00F1162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70B6B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Table</w:t>
      </w:r>
      <w:r w:rsidRPr="00A70B6B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 w:rsidR="00F11623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: </w:t>
      </w:r>
      <w:r w:rsidR="008B3E10">
        <w:rPr>
          <w:rFonts w:ascii="Times New Roman" w:hAnsi="Times New Roman" w:cs="Times New Roman" w:hint="eastAsia"/>
          <w:b/>
          <w:bCs/>
          <w:sz w:val="18"/>
          <w:szCs w:val="18"/>
        </w:rPr>
        <w:t>Learning objectives and Detailed requirements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3"/>
        <w:gridCol w:w="1981"/>
        <w:gridCol w:w="4592"/>
      </w:tblGrid>
      <w:tr w:rsidR="00EE0EC5" w14:paraId="193C9629" w14:textId="77777777" w:rsidTr="00C80BEF">
        <w:tc>
          <w:tcPr>
            <w:tcW w:w="17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5655E0" w14:textId="48360F8C" w:rsidR="00EE0EC5" w:rsidRPr="0091635F" w:rsidRDefault="00EE0EC5" w:rsidP="00C80B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Three-Dimensional Model</w:t>
            </w:r>
          </w:p>
        </w:tc>
        <w:tc>
          <w:tcPr>
            <w:tcW w:w="19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514090" w14:textId="6F6F5D2C" w:rsidR="00EE0EC5" w:rsidRPr="0091635F" w:rsidRDefault="00EE0EC5" w:rsidP="00C80B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35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Learning Objectives</w:t>
            </w:r>
          </w:p>
        </w:tc>
        <w:tc>
          <w:tcPr>
            <w:tcW w:w="45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268EAF" w14:textId="225D0238" w:rsidR="00EE0EC5" w:rsidRPr="0091635F" w:rsidRDefault="00EE0EC5" w:rsidP="00C80B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635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Detailed Requirements</w:t>
            </w:r>
          </w:p>
        </w:tc>
      </w:tr>
      <w:tr w:rsidR="00EE0EC5" w14:paraId="0378D690" w14:textId="77777777" w:rsidTr="00EE0EC5">
        <w:tc>
          <w:tcPr>
            <w:tcW w:w="1733" w:type="dxa"/>
            <w:tcBorders>
              <w:top w:val="single" w:sz="18" w:space="0" w:color="auto"/>
            </w:tcBorders>
            <w:vAlign w:val="center"/>
          </w:tcPr>
          <w:p w14:paraId="54AED612" w14:textId="5DA720E8" w:rsidR="00EE0EC5" w:rsidRPr="0091635F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Aesthetic Perception</w:t>
            </w:r>
          </w:p>
        </w:tc>
        <w:tc>
          <w:tcPr>
            <w:tcW w:w="1981" w:type="dxa"/>
            <w:tcBorders>
              <w:top w:val="single" w:sz="18" w:space="0" w:color="auto"/>
            </w:tcBorders>
            <w:vAlign w:val="center"/>
          </w:tcPr>
          <w:p w14:paraId="44595A6B" w14:textId="481D1B5D" w:rsidR="00EE0EC5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Develop sensitivity and interpretive skills for visual and auditory arts</w:t>
            </w:r>
          </w:p>
        </w:tc>
        <w:tc>
          <w:tcPr>
            <w:tcW w:w="4592" w:type="dxa"/>
            <w:tcBorders>
              <w:top w:val="single" w:sz="18" w:space="0" w:color="auto"/>
            </w:tcBorders>
          </w:tcPr>
          <w:p w14:paraId="1DD6618F" w14:textId="557D871C" w:rsidR="00EE0EC5" w:rsidRDefault="00EE0EC5" w:rsidP="009D0278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Master the picturebook creation workflow and the operating principles of AI-assisted drawing tools</w:t>
            </w:r>
          </w:p>
          <w:p w14:paraId="3D9FF881" w14:textId="77777777" w:rsidR="00EE0EC5" w:rsidRDefault="00EE0EC5" w:rsidP="009D0278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Understand the emotional interplay between music and narrative</w:t>
            </w:r>
          </w:p>
          <w:p w14:paraId="1F141D81" w14:textId="77777777" w:rsidR="00EE0EC5" w:rsidRDefault="00EE0EC5" w:rsidP="009D0278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Comprehend narrative structures and visual expression strategies across cultures</w:t>
            </w:r>
          </w:p>
          <w:p w14:paraId="32EE8533" w14:textId="2B921A9F" w:rsidR="00EE0EC5" w:rsidRPr="009D0278" w:rsidRDefault="00EE0EC5" w:rsidP="009D0278">
            <w:pPr>
              <w:pStyle w:val="a9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Integrate diverse art forms to represent life-education themes</w:t>
            </w:r>
          </w:p>
        </w:tc>
      </w:tr>
      <w:tr w:rsidR="00EE0EC5" w14:paraId="58A2CBE7" w14:textId="77777777" w:rsidTr="00EE0EC5">
        <w:tc>
          <w:tcPr>
            <w:tcW w:w="1733" w:type="dxa"/>
            <w:vAlign w:val="center"/>
          </w:tcPr>
          <w:p w14:paraId="7B1AADE8" w14:textId="4A4AFE34" w:rsidR="00EE0EC5" w:rsidRPr="0091635F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Emotional Resonance</w:t>
            </w:r>
          </w:p>
        </w:tc>
        <w:tc>
          <w:tcPr>
            <w:tcW w:w="1981" w:type="dxa"/>
            <w:vAlign w:val="center"/>
          </w:tcPr>
          <w:p w14:paraId="4DCC0E68" w14:textId="200AA062" w:rsidR="00EE0EC5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Cultivate the ability to connect emotionally and reflect through art</w:t>
            </w:r>
          </w:p>
        </w:tc>
        <w:tc>
          <w:tcPr>
            <w:tcW w:w="4592" w:type="dxa"/>
          </w:tcPr>
          <w:p w14:paraId="2851792F" w14:textId="78E43A89" w:rsidR="00EE0EC5" w:rsidRPr="009D0278" w:rsidRDefault="00EE0EC5" w:rsidP="009D0278">
            <w:pPr>
              <w:pStyle w:val="a9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Enhance self-awareness through artistic creation</w:t>
            </w: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•</w:t>
            </w: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Improve emotional regulation and access potential therapeutic benefits of art</w:t>
            </w:r>
          </w:p>
        </w:tc>
      </w:tr>
      <w:tr w:rsidR="00EE0EC5" w14:paraId="76B9B766" w14:textId="77777777" w:rsidTr="00EE0EC5">
        <w:tc>
          <w:tcPr>
            <w:tcW w:w="1733" w:type="dxa"/>
            <w:tcBorders>
              <w:bottom w:val="single" w:sz="18" w:space="0" w:color="auto"/>
            </w:tcBorders>
            <w:vAlign w:val="center"/>
          </w:tcPr>
          <w:p w14:paraId="7C84CF16" w14:textId="13478E54" w:rsidR="00EE0EC5" w:rsidRPr="0091635F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Creative Practice</w:t>
            </w:r>
          </w:p>
        </w:tc>
        <w:tc>
          <w:tcPr>
            <w:tcW w:w="1981" w:type="dxa"/>
            <w:tcBorders>
              <w:bottom w:val="single" w:sz="18" w:space="0" w:color="auto"/>
            </w:tcBorders>
            <w:vAlign w:val="center"/>
          </w:tcPr>
          <w:p w14:paraId="78752FDC" w14:textId="7552BFD4" w:rsidR="00EE0EC5" w:rsidRDefault="00EE0EC5" w:rsidP="00EE0EC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Develop integrative artistic creation and expression abilities</w:t>
            </w:r>
          </w:p>
        </w:tc>
        <w:tc>
          <w:tcPr>
            <w:tcW w:w="4592" w:type="dxa"/>
            <w:tcBorders>
              <w:bottom w:val="single" w:sz="18" w:space="0" w:color="auto"/>
            </w:tcBorders>
          </w:tcPr>
          <w:p w14:paraId="39CAF1CD" w14:textId="77777777" w:rsidR="00EE0EC5" w:rsidRDefault="00EE0EC5" w:rsidP="009D027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Develop the capacity to create original picturebooks through collaborative artistic practice</w:t>
            </w:r>
          </w:p>
          <w:p w14:paraId="664ED40D" w14:textId="77777777" w:rsidR="00EE0EC5" w:rsidRDefault="00EE0EC5" w:rsidP="009D027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Synthesize aesthetic perception, educational value, and </w:t>
            </w: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conceptual depth in creative outputs</w:t>
            </w:r>
          </w:p>
          <w:p w14:paraId="42BA0E0C" w14:textId="2B4DE4CA" w:rsidR="00EE0EC5" w:rsidRPr="009D0278" w:rsidRDefault="00EE0EC5" w:rsidP="009D0278">
            <w:pPr>
              <w:pStyle w:val="a9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E0EC5">
              <w:rPr>
                <w:rFonts w:ascii="Times New Roman" w:hAnsi="Times New Roman" w:cs="Times New Roman" w:hint="eastAsia"/>
                <w:sz w:val="18"/>
                <w:szCs w:val="18"/>
              </w:rPr>
              <w:t>Strengthen aesthetic literacy and creative thinking</w:t>
            </w:r>
          </w:p>
        </w:tc>
      </w:tr>
    </w:tbl>
    <w:p w14:paraId="6B153E57" w14:textId="29B8FF29" w:rsidR="009D0278" w:rsidRPr="00F11623" w:rsidRDefault="009D0278" w:rsidP="00F1162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78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Supplementary Table S3</w:t>
      </w:r>
      <w:bookmarkStart w:id="0" w:name="_Ref209602966"/>
      <w:r w:rsidR="00F11623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: </w:t>
      </w:r>
      <w:r w:rsidRPr="009C1BC7">
        <w:rPr>
          <w:rFonts w:ascii="Times New Roman" w:eastAsia="宋体" w:hAnsi="Times New Roman" w:cs="Times New Roman"/>
          <w:b/>
          <w:bCs/>
          <w:sz w:val="18"/>
          <w:szCs w:val="18"/>
        </w:rPr>
        <w:t>Teaching plan for picture book art aesthetic Education Course based on Three-Dimensional Integrated Teaching Model</w:t>
      </w:r>
      <w:bookmarkEnd w:id="0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022"/>
        <w:gridCol w:w="1296"/>
        <w:gridCol w:w="1659"/>
        <w:gridCol w:w="1660"/>
      </w:tblGrid>
      <w:tr w:rsidR="009D0278" w14:paraId="294FC496" w14:textId="77777777" w:rsidTr="00B22792"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058B8A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Course Topics</w:t>
            </w:r>
          </w:p>
        </w:tc>
        <w:tc>
          <w:tcPr>
            <w:tcW w:w="20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6F164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Course Aesthetic Education Points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27755F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Teaching Methods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CEBADE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Course Objectives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3AC25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Recommended Picture Books</w:t>
            </w:r>
          </w:p>
        </w:tc>
      </w:tr>
      <w:tr w:rsidR="009D0278" w:rsidRPr="00AC54F2" w14:paraId="30B57A92" w14:textId="77777777" w:rsidTr="00B22792"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74356A5B" w14:textId="77777777" w:rsidR="009D0278" w:rsidRPr="00E31B55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>: From Conception to Realization - A Journey of Picture Book Creation</w:t>
            </w:r>
          </w:p>
          <w:p w14:paraId="403E2A48" w14:textId="77777777" w:rsidR="009D0278" w:rsidRPr="00AC54F2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>(3 class hours)</w:t>
            </w:r>
          </w:p>
        </w:tc>
        <w:tc>
          <w:tcPr>
            <w:tcW w:w="2022" w:type="dxa"/>
            <w:tcBorders>
              <w:top w:val="single" w:sz="12" w:space="0" w:color="auto"/>
            </w:tcBorders>
            <w:vAlign w:val="center"/>
          </w:tcPr>
          <w:p w14:paraId="2BE8E480" w14:textId="77777777" w:rsidR="009D0278" w:rsidRPr="00E31B55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>Therapeutic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>Induction: Soothing music and Zentangle practice for relaxation and creative engagement.</w:t>
            </w:r>
          </w:p>
          <w:p w14:paraId="2092BBE6" w14:textId="77777777" w:rsidR="009D0278" w:rsidRPr="00AC54F2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E31B55">
              <w:rPr>
                <w:rFonts w:ascii="Times New Roman" w:hAnsi="Times New Roman" w:cs="Times New Roman" w:hint="eastAsia"/>
                <w:sz w:val="15"/>
                <w:szCs w:val="15"/>
              </w:rPr>
              <w:t>Artistic Evolution: Analysis of contemporary artists' works to explore styles and historical development.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vAlign w:val="center"/>
          </w:tcPr>
          <w:p w14:paraId="383F1F47" w14:textId="77777777" w:rsidR="009D0278" w:rsidRPr="00FF1319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1319">
              <w:rPr>
                <w:rFonts w:ascii="Times New Roman" w:hAnsi="Times New Roman" w:cs="Times New Roman" w:hint="eastAsia"/>
                <w:sz w:val="15"/>
                <w:szCs w:val="15"/>
              </w:rPr>
              <w:t>Theoretical explanation</w:t>
            </w:r>
          </w:p>
          <w:p w14:paraId="689FAD86" w14:textId="77777777" w:rsidR="009D0278" w:rsidRPr="00FF1319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1319">
              <w:rPr>
                <w:rFonts w:ascii="Times New Roman" w:hAnsi="Times New Roman" w:cs="Times New Roman" w:hint="eastAsia"/>
                <w:sz w:val="15"/>
                <w:szCs w:val="15"/>
              </w:rPr>
              <w:t>Appreciation of picture books</w:t>
            </w:r>
          </w:p>
        </w:tc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50D0D980" w14:textId="77777777" w:rsidR="009D0278" w:rsidRPr="00FF1319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FF1319">
              <w:rPr>
                <w:rFonts w:ascii="Times New Roman" w:hAnsi="Times New Roman" w:cs="Times New Roman" w:hint="eastAsia"/>
                <w:sz w:val="15"/>
                <w:szCs w:val="15"/>
              </w:rPr>
              <w:t>Foster aesthetic appreciation and artistic competencies;</w:t>
            </w:r>
          </w:p>
          <w:p w14:paraId="7734EBF2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FF1319">
              <w:rPr>
                <w:rFonts w:ascii="Times New Roman" w:hAnsi="Times New Roman" w:cs="Times New Roman" w:hint="eastAsia"/>
                <w:sz w:val="15"/>
                <w:szCs w:val="15"/>
              </w:rPr>
              <w:t>Promote creative potential, innovative thinking, and self-expression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;</w:t>
            </w:r>
          </w:p>
          <w:p w14:paraId="444CAB0F" w14:textId="77777777" w:rsidR="009D0278" w:rsidRPr="00FF1319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FF1319">
              <w:rPr>
                <w:rFonts w:ascii="Times New Roman" w:hAnsi="Times New Roman" w:cs="Times New Roman" w:hint="eastAsia"/>
                <w:sz w:val="15"/>
                <w:szCs w:val="15"/>
              </w:rPr>
              <w:t>Develop capabilities for managing emotions</w:t>
            </w:r>
          </w:p>
        </w:tc>
        <w:tc>
          <w:tcPr>
            <w:tcW w:w="1660" w:type="dxa"/>
            <w:tcBorders>
              <w:top w:val="single" w:sz="12" w:space="0" w:color="auto"/>
            </w:tcBorders>
            <w:vAlign w:val="center"/>
          </w:tcPr>
          <w:p w14:paraId="4C4B39F0" w14:textId="77777777" w:rsidR="009D0278" w:rsidRPr="00FF1319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FF1319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Duck Riding a Bike</w:t>
            </w:r>
          </w:p>
          <w:p w14:paraId="7CFA7DB5" w14:textId="77777777" w:rsidR="009D0278" w:rsidRPr="00FF1319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FF1319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Life Montage</w:t>
            </w:r>
          </w:p>
        </w:tc>
      </w:tr>
      <w:tr w:rsidR="009D0278" w:rsidRPr="00AC54F2" w14:paraId="14CBBEE2" w14:textId="77777777" w:rsidTr="00B22792">
        <w:tc>
          <w:tcPr>
            <w:tcW w:w="1659" w:type="dxa"/>
            <w:vAlign w:val="center"/>
          </w:tcPr>
          <w:p w14:paraId="3D2C0995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: AI and Picture Book Art - New Dimensions of Innovative Creation</w:t>
            </w:r>
          </w:p>
          <w:p w14:paraId="5D786B19" w14:textId="77777777" w:rsidR="009D0278" w:rsidRPr="00E31B55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(3 class hours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022" w:type="dxa"/>
            <w:vAlign w:val="center"/>
          </w:tcPr>
          <w:p w14:paraId="6FB19358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Therapeutic Induction: Daily "Three Good Things" journaling to foster positive mood and a relaxed environment.</w:t>
            </w:r>
          </w:p>
          <w:p w14:paraId="0A6E7B14" w14:textId="77777777" w:rsidR="009D0278" w:rsidRPr="00E31B55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AI &amp; Classic Picture Books: Hands-on experimentation with AI tools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for character/scene creation, complemented by case studies and reflective discussion.</w:t>
            </w:r>
          </w:p>
        </w:tc>
        <w:tc>
          <w:tcPr>
            <w:tcW w:w="1296" w:type="dxa"/>
            <w:vAlign w:val="center"/>
          </w:tcPr>
          <w:p w14:paraId="4B745527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Theoretical explanation</w:t>
            </w:r>
          </w:p>
          <w:p w14:paraId="48F39D6C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Appreciation of picture books</w:t>
            </w:r>
          </w:p>
          <w:p w14:paraId="44EB136C" w14:textId="77777777" w:rsidR="009D0278" w:rsidRPr="00FF1319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Production experience</w:t>
            </w:r>
          </w:p>
        </w:tc>
        <w:tc>
          <w:tcPr>
            <w:tcW w:w="1659" w:type="dxa"/>
            <w:vAlign w:val="center"/>
          </w:tcPr>
          <w:p w14:paraId="0954F240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Cultivation of innovation and critical thinking.</w:t>
            </w:r>
          </w:p>
          <w:p w14:paraId="1ADE36D4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Development of appropriate ethical guidelines for technology use.</w:t>
            </w:r>
          </w:p>
          <w:p w14:paraId="59EA119F" w14:textId="77777777" w:rsidR="009D0278" w:rsidRPr="00FF1319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873EEC">
              <w:rPr>
                <w:rFonts w:ascii="Times New Roman" w:hAnsi="Times New Roman" w:cs="Times New Roman" w:hint="eastAsia"/>
                <w:sz w:val="15"/>
                <w:szCs w:val="15"/>
              </w:rPr>
              <w:t>Enhancement of student well-being and focused attention.</w:t>
            </w:r>
          </w:p>
        </w:tc>
        <w:tc>
          <w:tcPr>
            <w:tcW w:w="1660" w:type="dxa"/>
            <w:vAlign w:val="center"/>
          </w:tcPr>
          <w:p w14:paraId="03B2D9DB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Hello Robot</w:t>
            </w:r>
          </w:p>
          <w:p w14:paraId="7F5C58E8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873EEC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 Li: Always Standing</w:t>
            </w:r>
          </w:p>
        </w:tc>
      </w:tr>
      <w:tr w:rsidR="009D0278" w:rsidRPr="00AC54F2" w14:paraId="63854BE5" w14:textId="77777777" w:rsidTr="00B22792">
        <w:tc>
          <w:tcPr>
            <w:tcW w:w="1659" w:type="dxa"/>
            <w:vAlign w:val="center"/>
          </w:tcPr>
          <w:p w14:paraId="6766AEA7" w14:textId="77777777" w:rsidR="009D0278" w:rsidRPr="003A6FF7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: The Dialogue between Notes and Brushes - 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The Art of Picture Books and Music</w:t>
            </w:r>
          </w:p>
          <w:p w14:paraId="6947329A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>(3 class hours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022" w:type="dxa"/>
            <w:vAlign w:val="center"/>
          </w:tcPr>
          <w:p w14:paraId="6B6D3A66" w14:textId="77777777" w:rsidR="009D0278" w:rsidRPr="003A6FF7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1.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Therapeutic Induction: Free-form clay modeling accompanied by gentle music 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for stress relief.</w:t>
            </w:r>
          </w:p>
          <w:p w14:paraId="58664FF1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>Music Integration &amp; Classic Picture Books: Analysis of specific picture books to examine music's role in storytelling and emotional expression.</w:t>
            </w:r>
          </w:p>
        </w:tc>
        <w:tc>
          <w:tcPr>
            <w:tcW w:w="1296" w:type="dxa"/>
            <w:vAlign w:val="center"/>
          </w:tcPr>
          <w:p w14:paraId="6815B82D" w14:textId="77777777" w:rsidR="009D0278" w:rsidRPr="003A6FF7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Theoretical explanation</w:t>
            </w:r>
          </w:p>
          <w:p w14:paraId="24477835" w14:textId="77777777" w:rsidR="009D0278" w:rsidRPr="003A6FF7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>Music fusion</w:t>
            </w:r>
          </w:p>
          <w:p w14:paraId="64DB4545" w14:textId="77777777" w:rsidR="009D0278" w:rsidRPr="00873EEC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Appreciation of picture books</w:t>
            </w:r>
          </w:p>
        </w:tc>
        <w:tc>
          <w:tcPr>
            <w:tcW w:w="1659" w:type="dxa"/>
            <w:vAlign w:val="center"/>
          </w:tcPr>
          <w:p w14:paraId="4AFD54DD" w14:textId="77777777" w:rsidR="009D0278" w:rsidRPr="003A6FF7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1.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Development of perceptual and expressive skills for 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musical elements and intermedia aesthetics.</w:t>
            </w:r>
          </w:p>
          <w:p w14:paraId="73AD723B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3A6FF7">
              <w:rPr>
                <w:rFonts w:ascii="Times New Roman" w:hAnsi="Times New Roman" w:cs="Times New Roman" w:hint="eastAsia"/>
                <w:sz w:val="15"/>
                <w:szCs w:val="15"/>
              </w:rPr>
              <w:t>Cultivation of sensory awareness, internal rhythm, and the pleasure of creation.</w:t>
            </w:r>
          </w:p>
        </w:tc>
        <w:tc>
          <w:tcPr>
            <w:tcW w:w="1660" w:type="dxa"/>
            <w:vAlign w:val="center"/>
          </w:tcPr>
          <w:p w14:paraId="60043A5E" w14:textId="77777777" w:rsidR="009D0278" w:rsidRPr="003A6FF7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lastRenderedPageBreak/>
              <w:t>The Secret of the Eight Tones</w:t>
            </w:r>
          </w:p>
          <w:p w14:paraId="1D400895" w14:textId="77777777" w:rsidR="009D0278" w:rsidRPr="003A6FF7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Let's All Come to the </w:t>
            </w:r>
            <w:r w:rsidRPr="003A6FF7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lastRenderedPageBreak/>
              <w:t>Concert</w:t>
            </w:r>
          </w:p>
          <w:p w14:paraId="3C960D34" w14:textId="77777777" w:rsidR="009D0278" w:rsidRPr="00873EEC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3A6FF7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Searching for the Ears of Sound</w:t>
            </w:r>
          </w:p>
        </w:tc>
      </w:tr>
      <w:tr w:rsidR="009D0278" w:rsidRPr="00AC54F2" w14:paraId="62FDE9AE" w14:textId="77777777" w:rsidTr="00B22792">
        <w:tc>
          <w:tcPr>
            <w:tcW w:w="1659" w:type="dxa"/>
            <w:vAlign w:val="center"/>
          </w:tcPr>
          <w:p w14:paraId="0BBD7F63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: The Sound of Healing - Emotional Resonance in Music and Picture Books</w:t>
            </w:r>
          </w:p>
          <w:p w14:paraId="7FCCC1B7" w14:textId="77777777" w:rsidR="009D0278" w:rsidRPr="003A6FF7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(3 class hours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022" w:type="dxa"/>
            <w:vAlign w:val="center"/>
          </w:tcPr>
          <w:p w14:paraId="6D3097FE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Therapeutic Induction: Mindful meditation in dim light with music for emotional awareness.</w:t>
            </w:r>
          </w:p>
          <w:p w14:paraId="7C43D7B1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Shared Reading &amp; Emotional Resonance: Analyzing music's role in picture books through group discussion.</w:t>
            </w:r>
          </w:p>
          <w:p w14:paraId="51B69B35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Picture Book Musical: Scene performance integrating ideological elements with evaluative debate.</w:t>
            </w:r>
          </w:p>
        </w:tc>
        <w:tc>
          <w:tcPr>
            <w:tcW w:w="1296" w:type="dxa"/>
            <w:vAlign w:val="center"/>
          </w:tcPr>
          <w:p w14:paraId="656D2E79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Reading picture books together</w:t>
            </w:r>
          </w:p>
          <w:p w14:paraId="289CB937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Group discussion</w:t>
            </w:r>
          </w:p>
          <w:p w14:paraId="1F7A43FB" w14:textId="77777777" w:rsidR="009D0278" w:rsidRPr="003A6FF7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Situational interpretation</w:t>
            </w:r>
          </w:p>
        </w:tc>
        <w:tc>
          <w:tcPr>
            <w:tcW w:w="1659" w:type="dxa"/>
            <w:vAlign w:val="center"/>
          </w:tcPr>
          <w:p w14:paraId="308EB539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Comprehension of the co-construction of emotional expression in picture books and music.</w:t>
            </w:r>
          </w:p>
          <w:p w14:paraId="6DCB18A8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Promotion of stress relief, self-awareness, and personal healing.</w:t>
            </w:r>
          </w:p>
          <w:p w14:paraId="237DD3C7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Development of emotional literacy and self-regulatory skills.</w:t>
            </w:r>
          </w:p>
        </w:tc>
        <w:tc>
          <w:tcPr>
            <w:tcW w:w="1660" w:type="dxa"/>
            <w:vAlign w:val="center"/>
          </w:tcPr>
          <w:p w14:paraId="2D323EC1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Sound of Silence</w:t>
            </w:r>
          </w:p>
          <w:p w14:paraId="7B9E3432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Sky Beneath Our Feet</w:t>
            </w:r>
          </w:p>
          <w:p w14:paraId="7F456A4E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Best Friend</w:t>
            </w:r>
          </w:p>
          <w:p w14:paraId="250C3430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I Speak Like a River</w:t>
            </w:r>
          </w:p>
          <w:p w14:paraId="603AE708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"Oh, I'm Fine Too</w:t>
            </w:r>
          </w:p>
          <w:p w14:paraId="4EBE16B1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Boy with Flowers All Over His Head</w:t>
            </w:r>
          </w:p>
          <w:p w14:paraId="6D7956A5" w14:textId="77777777" w:rsidR="009D0278" w:rsidRPr="003A6FF7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It's okay. Everything Will be fine.</w:t>
            </w:r>
          </w:p>
        </w:tc>
      </w:tr>
      <w:tr w:rsidR="009D0278" w:rsidRPr="00AC54F2" w14:paraId="24473B3A" w14:textId="77777777" w:rsidTr="00B22792">
        <w:tc>
          <w:tcPr>
            <w:tcW w:w="1659" w:type="dxa"/>
            <w:vAlign w:val="center"/>
          </w:tcPr>
          <w:p w14:paraId="41FAAE39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: Picture Books and the World - An Artistic Bridge for Cross-Cultural Communication</w:t>
            </w:r>
          </w:p>
          <w:p w14:paraId="48FA9DC5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(3 class hours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022" w:type="dxa"/>
            <w:vAlign w:val="center"/>
          </w:tcPr>
          <w:p w14:paraId="518358F8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Therapeutic Induction: Drawing-based exploration of cultural identity.</w:t>
            </w:r>
          </w:p>
          <w:p w14:paraId="36F90A18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Shared Reading &amp; Civilizational Exchange: Comparative analysis of Chinese and Western picture books to appreciate cultural 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distinctiveness and common ground.</w:t>
            </w:r>
          </w:p>
          <w:p w14:paraId="0B05190F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bookmarkStart w:id="1" w:name="OLE_LINK22"/>
            <w:r w:rsidRPr="00C25FEA">
              <w:rPr>
                <w:rFonts w:ascii="Times New Roman" w:hAnsi="Times New Roman" w:cs="Times New Roman" w:hint="eastAsia"/>
                <w:sz w:val="15"/>
                <w:szCs w:val="15"/>
              </w:rPr>
              <w:t>National Style</w:t>
            </w:r>
            <w:bookmarkEnd w:id="1"/>
            <w:r w:rsidRPr="00C25FE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Practice: Mastering the appropriation of National Style aesthetics into picture books via watercolor techniques, deepening the cognition of cross-cultural carriers.</w:t>
            </w:r>
          </w:p>
        </w:tc>
        <w:tc>
          <w:tcPr>
            <w:tcW w:w="1296" w:type="dxa"/>
            <w:vAlign w:val="center"/>
          </w:tcPr>
          <w:p w14:paraId="5D9EFBDC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Theoretical explanation</w:t>
            </w:r>
          </w:p>
          <w:p w14:paraId="37311598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Reading picture books together</w:t>
            </w:r>
          </w:p>
          <w:p w14:paraId="7116268E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4F44">
              <w:rPr>
                <w:rFonts w:ascii="Times New Roman" w:hAnsi="Times New Roman" w:cs="Times New Roman" w:hint="eastAsia"/>
                <w:sz w:val="15"/>
                <w:szCs w:val="15"/>
              </w:rPr>
              <w:t>Group discussion</w:t>
            </w:r>
          </w:p>
        </w:tc>
        <w:tc>
          <w:tcPr>
            <w:tcW w:w="1659" w:type="dxa"/>
            <w:vAlign w:val="center"/>
          </w:tcPr>
          <w:p w14:paraId="79D21A95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Development of cultural identity, inclusivity, and respect for cultural diversity.</w:t>
            </w:r>
          </w:p>
          <w:p w14:paraId="0C52AFDB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Advancement of cross-cultural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competencies, aesthetic judgment, and visual 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storytelling skills.</w:t>
            </w:r>
          </w:p>
        </w:tc>
        <w:tc>
          <w:tcPr>
            <w:tcW w:w="1660" w:type="dxa"/>
            <w:vAlign w:val="center"/>
          </w:tcPr>
          <w:p w14:paraId="5B31236C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lastRenderedPageBreak/>
              <w:t>Reunion</w:t>
            </w:r>
          </w:p>
          <w:p w14:paraId="0728CF4A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Wing Baby</w:t>
            </w:r>
          </w:p>
          <w:p w14:paraId="43A4F052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Little Sun</w:t>
            </w:r>
          </w:p>
          <w:p w14:paraId="29A45A99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An's Seed</w:t>
            </w:r>
          </w:p>
          <w:p w14:paraId="21346D23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 Great River</w:t>
            </w:r>
          </w:p>
          <w:p w14:paraId="734B8B1D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Batik and Parasol</w:t>
            </w:r>
          </w:p>
          <w:p w14:paraId="3424C89A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Walking with the Wind</w:t>
            </w:r>
          </w:p>
          <w:p w14:paraId="02309989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The Last Feather Coat </w:t>
            </w: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lastRenderedPageBreak/>
              <w:t>of a Hundred Birds</w:t>
            </w:r>
          </w:p>
          <w:p w14:paraId="1D7ECB3A" w14:textId="77777777" w:rsidR="009D0278" w:rsidRPr="006C4F44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Grandma Lives in Perfume Village</w:t>
            </w:r>
          </w:p>
        </w:tc>
      </w:tr>
      <w:tr w:rsidR="009D0278" w:rsidRPr="00AC54F2" w14:paraId="31622ECD" w14:textId="77777777" w:rsidTr="00B22792"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5BB7F1AA" w14:textId="77777777" w:rsidR="009D0278" w:rsidRPr="0062778D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 xml:space="preserve">Chapter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: The Beauty of Narrative-The Life Journey in Picture Books</w:t>
            </w:r>
          </w:p>
          <w:p w14:paraId="3ABEFF8B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(3 class hours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022" w:type="dxa"/>
            <w:tcBorders>
              <w:bottom w:val="single" w:sz="12" w:space="0" w:color="auto"/>
            </w:tcBorders>
            <w:vAlign w:val="center"/>
          </w:tcPr>
          <w:p w14:paraId="4C5E49D8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Therapeutic Induction: Mindfulness meditation in dim light to access profound life experiences.</w:t>
            </w:r>
          </w:p>
          <w:p w14:paraId="5843AED8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Shared Reading &amp; Life Education: Exploring the "life journey" theme in picture books through group discussion on mortality and meaning.</w:t>
            </w:r>
          </w:p>
          <w:p w14:paraId="37978A55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Creative Workshop: Collaborative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picture books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creation and sharing centered on moral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or </w:t>
            </w: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aesthetic education themes.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vAlign w:val="center"/>
          </w:tcPr>
          <w:p w14:paraId="4BA2AE01" w14:textId="77777777" w:rsidR="009D0278" w:rsidRPr="0062778D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Theoretical explanation</w:t>
            </w:r>
          </w:p>
          <w:p w14:paraId="3AFA2F03" w14:textId="77777777" w:rsidR="009D0278" w:rsidRPr="0062778D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Reading picture books together</w:t>
            </w:r>
          </w:p>
          <w:p w14:paraId="2AEA46FB" w14:textId="77777777" w:rsidR="009D0278" w:rsidRPr="0062778D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Group discussion</w:t>
            </w:r>
          </w:p>
          <w:p w14:paraId="78B1CA32" w14:textId="77777777" w:rsidR="009D0278" w:rsidRPr="006C4F44" w:rsidRDefault="009D0278" w:rsidP="00B22792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778D">
              <w:rPr>
                <w:rFonts w:ascii="Times New Roman" w:hAnsi="Times New Roman" w:cs="Times New Roman" w:hint="eastAsia"/>
                <w:sz w:val="15"/>
                <w:szCs w:val="15"/>
              </w:rPr>
              <w:t>Co-creation of picture books</w:t>
            </w:r>
          </w:p>
        </w:tc>
        <w:tc>
          <w:tcPr>
            <w:tcW w:w="1659" w:type="dxa"/>
            <w:tcBorders>
              <w:bottom w:val="single" w:sz="12" w:space="0" w:color="auto"/>
            </w:tcBorders>
            <w:vAlign w:val="center"/>
          </w:tcPr>
          <w:p w14:paraId="57A6D726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 w:rsidRPr="00463741">
              <w:rPr>
                <w:rFonts w:ascii="Times New Roman" w:hAnsi="Times New Roman" w:cs="Times New Roman" w:hint="eastAsia"/>
                <w:sz w:val="15"/>
                <w:szCs w:val="15"/>
              </w:rPr>
              <w:t>Exploration of life-cycle themes to cultivate profound empathy and respect.</w:t>
            </w:r>
          </w:p>
          <w:p w14:paraId="3698B7BA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</w:t>
            </w:r>
            <w:r w:rsidRPr="00463741">
              <w:rPr>
                <w:rFonts w:ascii="Times New Roman" w:hAnsi="Times New Roman" w:cs="Times New Roman" w:hint="eastAsia"/>
                <w:sz w:val="15"/>
                <w:szCs w:val="15"/>
              </w:rPr>
              <w:t>Development of a constructive outlook on life and its value.</w:t>
            </w:r>
          </w:p>
          <w:p w14:paraId="1BCD3C21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</w:t>
            </w:r>
            <w:r w:rsidRPr="00463741">
              <w:rPr>
                <w:rFonts w:ascii="Times New Roman" w:hAnsi="Times New Roman" w:cs="Times New Roman" w:hint="eastAsia"/>
                <w:sz w:val="15"/>
                <w:szCs w:val="15"/>
              </w:rPr>
              <w:t>Advancement of visual storytelling skills and narrative cognition.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vAlign w:val="center"/>
          </w:tcPr>
          <w:p w14:paraId="2B88847F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Black Butterfly</w:t>
            </w:r>
          </w:p>
          <w:p w14:paraId="2F4FD30E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Sad Book</w:t>
            </w:r>
          </w:p>
          <w:p w14:paraId="24608E8A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Badger's Gift</w:t>
            </w:r>
          </w:p>
          <w:p w14:paraId="2748FE6E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Little Lu's Pond</w:t>
            </w:r>
          </w:p>
          <w:p w14:paraId="36558193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Dad's Scarf</w:t>
            </w:r>
          </w:p>
          <w:p w14:paraId="0958C66A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After I Left</w:t>
            </w:r>
          </w:p>
          <w:p w14:paraId="2DC0741A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Story of Birth</w:t>
            </w:r>
          </w:p>
          <w:p w14:paraId="4B32C7A3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A Leaf Falls</w:t>
            </w:r>
          </w:p>
          <w:p w14:paraId="762188E9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Grandpa Turned into a Ghost</w:t>
            </w:r>
          </w:p>
          <w:p w14:paraId="7F8E4488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Grandpa's Meatball Soup</w:t>
            </w:r>
          </w:p>
          <w:p w14:paraId="0FE81935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Grandpa Mouse's Confession Letter</w:t>
            </w:r>
          </w:p>
          <w:p w14:paraId="561BCD36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Don't Cry Too Hard</w:t>
            </w:r>
          </w:p>
          <w:p w14:paraId="039C6AFC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The visit of little her </w:t>
            </w:r>
          </w:p>
          <w:p w14:paraId="22C0FB46" w14:textId="77777777" w:rsidR="009D0278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Cry But Don</w:t>
            </w: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’</w:t>
            </w: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t Break Your Heart </w:t>
            </w:r>
          </w:p>
          <w:p w14:paraId="607468F8" w14:textId="77777777" w:rsidR="009D0278" w:rsidRPr="00463741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The First Goodbye</w:t>
            </w:r>
          </w:p>
          <w:p w14:paraId="6CEBE94D" w14:textId="77777777" w:rsidR="009D0278" w:rsidRPr="0062778D" w:rsidRDefault="009D0278" w:rsidP="00B2279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5"/>
                <w:szCs w:val="15"/>
              </w:rPr>
            </w:pP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 xml:space="preserve">Grandma's Blue Iron </w:t>
            </w:r>
            <w:r w:rsidRPr="00463741"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lastRenderedPageBreak/>
              <w:t>Cabinet Wheelchair</w:t>
            </w:r>
          </w:p>
        </w:tc>
      </w:tr>
    </w:tbl>
    <w:p w14:paraId="4E553B7D" w14:textId="58286C77" w:rsidR="008B3E10" w:rsidRPr="009D0278" w:rsidRDefault="009D0278" w:rsidP="00C9390B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78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Supplementary Table S4</w:t>
      </w:r>
      <w:r w:rsidR="00C9390B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: </w:t>
      </w:r>
      <w:r w:rsidR="008B3E10" w:rsidRPr="008B3E10">
        <w:rPr>
          <w:rFonts w:ascii="Times New Roman" w:hAnsi="Times New Roman" w:cs="Times New Roman" w:hint="eastAsia"/>
          <w:b/>
          <w:bCs/>
          <w:sz w:val="18"/>
          <w:szCs w:val="18"/>
        </w:rPr>
        <w:t>Intervention components, activities</w:t>
      </w:r>
      <w:r w:rsidR="008B3E10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8B3E10" w:rsidRPr="008B3E10">
        <w:rPr>
          <w:rFonts w:ascii="Times New Roman" w:hAnsi="Times New Roman" w:cs="Times New Roman" w:hint="eastAsia"/>
          <w:b/>
          <w:bCs/>
          <w:sz w:val="18"/>
          <w:szCs w:val="18"/>
        </w:rPr>
        <w:t>and materials</w:t>
      </w:r>
    </w:p>
    <w:tbl>
      <w:tblPr>
        <w:tblStyle w:val="af2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408"/>
        <w:gridCol w:w="2766"/>
      </w:tblGrid>
      <w:tr w:rsidR="00CA4DDA" w14:paraId="1B11F400" w14:textId="77777777" w:rsidTr="008B3E10"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</w:tcPr>
          <w:p w14:paraId="69E35A0B" w14:textId="0113BED7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Component</w:t>
            </w:r>
          </w:p>
        </w:tc>
        <w:tc>
          <w:tcPr>
            <w:tcW w:w="3408" w:type="dxa"/>
            <w:tcBorders>
              <w:top w:val="single" w:sz="18" w:space="0" w:color="auto"/>
              <w:bottom w:val="single" w:sz="18" w:space="0" w:color="auto"/>
            </w:tcBorders>
          </w:tcPr>
          <w:p w14:paraId="52023F79" w14:textId="436A34C8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Activities</w:t>
            </w:r>
          </w:p>
        </w:tc>
        <w:tc>
          <w:tcPr>
            <w:tcW w:w="2766" w:type="dxa"/>
            <w:tcBorders>
              <w:top w:val="single" w:sz="18" w:space="0" w:color="auto"/>
              <w:bottom w:val="single" w:sz="18" w:space="0" w:color="auto"/>
            </w:tcBorders>
          </w:tcPr>
          <w:p w14:paraId="3B49D8E1" w14:textId="6A583EBA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Materials</w:t>
            </w:r>
          </w:p>
        </w:tc>
      </w:tr>
      <w:tr w:rsidR="00CA4DDA" w14:paraId="154E0C26" w14:textId="77777777" w:rsidTr="008B3E10"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CD5880C" w14:textId="25DF7A0B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Aesthetic perception</w:t>
            </w:r>
          </w:p>
        </w:tc>
        <w:tc>
          <w:tcPr>
            <w:tcW w:w="3408" w:type="dxa"/>
            <w:tcBorders>
              <w:top w:val="single" w:sz="18" w:space="0" w:color="auto"/>
            </w:tcBorders>
          </w:tcPr>
          <w:p w14:paraId="0515AE31" w14:textId="29DABB80" w:rsidR="00CA4DDA" w:rsidRP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Analyze diverse picturebook styles</w:t>
            </w:r>
          </w:p>
          <w:p w14:paraId="24CB10A0" w14:textId="4744B4EE" w:rsidR="00CA4DDA" w:rsidRP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Integrate music to build multisensory experience</w:t>
            </w:r>
          </w:p>
          <w:p w14:paraId="6F84A4EA" w14:textId="74CE6B6F" w:rsidR="00CA4DDA" w:rsidRP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Clay workshops to explore form/space</w:t>
            </w:r>
          </w:p>
          <w:p w14:paraId="76D0EA74" w14:textId="10C4F8AC" w:rsidR="00CA4DDA" w:rsidRP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AI-assisted drawing tasks to extend to digital art</w:t>
            </w:r>
          </w:p>
        </w:tc>
        <w:tc>
          <w:tcPr>
            <w:tcW w:w="2766" w:type="dxa"/>
            <w:tcBorders>
              <w:top w:val="single" w:sz="18" w:space="0" w:color="auto"/>
            </w:tcBorders>
          </w:tcPr>
          <w:p w14:paraId="55C49357" w14:textId="67232543" w:rsidR="00CA4DDA" w:rsidRPr="00CA4DDA" w:rsidRDefault="00CA4DDA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Picturebooks (varied styles)</w:t>
            </w:r>
          </w:p>
          <w:p w14:paraId="725A6EF6" w14:textId="5B35A291" w:rsidR="00CA4DDA" w:rsidRPr="00CA4DDA" w:rsidRDefault="00CA4DDA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udio/music tracks</w:t>
            </w:r>
          </w:p>
          <w:p w14:paraId="308F9C86" w14:textId="77777777" w:rsidR="00CA4DDA" w:rsidRPr="00CA4DDA" w:rsidRDefault="00CA4DDA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Clay and sculpting tools;</w:t>
            </w:r>
          </w:p>
          <w:p w14:paraId="47BF69E3" w14:textId="6DA62B8E" w:rsidR="00CA4DDA" w:rsidRPr="00CA4DDA" w:rsidRDefault="00CA4DDA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Digital devices</w:t>
            </w:r>
          </w:p>
        </w:tc>
      </w:tr>
      <w:tr w:rsidR="00CA4DDA" w14:paraId="59C28B97" w14:textId="77777777" w:rsidTr="008B3E10">
        <w:tc>
          <w:tcPr>
            <w:tcW w:w="2122" w:type="dxa"/>
            <w:vAlign w:val="center"/>
          </w:tcPr>
          <w:p w14:paraId="4C6D6022" w14:textId="5DA42B8B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Emotional resonance</w:t>
            </w:r>
          </w:p>
        </w:tc>
        <w:tc>
          <w:tcPr>
            <w:tcW w:w="3408" w:type="dxa"/>
          </w:tcPr>
          <w:p w14:paraId="2C170ECD" w14:textId="77777777" w:rsid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Therapeutic warm-up using themed picturebooks</w:t>
            </w:r>
          </w:p>
          <w:p w14:paraId="639D4E7F" w14:textId="77777777" w:rsid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lose reading of emotional narratives; guided reflection and personal meaning-making</w:t>
            </w:r>
          </w:p>
          <w:p w14:paraId="031BE872" w14:textId="4D2269FE" w:rsid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ole-playing and scenario simulation</w:t>
            </w:r>
          </w:p>
          <w:p w14:paraId="1B0DE5E6" w14:textId="04DBE141" w:rsidR="00CA4DDA" w:rsidRPr="00CA4DDA" w:rsidRDefault="00CA4DDA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tructured sharing workshops in a psychologically safe setting</w:t>
            </w:r>
          </w:p>
        </w:tc>
        <w:tc>
          <w:tcPr>
            <w:tcW w:w="2766" w:type="dxa"/>
          </w:tcPr>
          <w:p w14:paraId="1931E84E" w14:textId="4C870156" w:rsidR="008B3E10" w:rsidRDefault="008B3E10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Themed picturebooks</w:t>
            </w:r>
          </w:p>
          <w:p w14:paraId="651E4B61" w14:textId="77777777" w:rsidR="008B3E10" w:rsidRDefault="008B3E10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ole-play/scenario scripts or prompts; </w:t>
            </w:r>
          </w:p>
          <w:p w14:paraId="78197C87" w14:textId="1E560584" w:rsidR="008B3E10" w:rsidRDefault="008B3E10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facilitation guide</w:t>
            </w:r>
          </w:p>
          <w:p w14:paraId="7F397175" w14:textId="0276B04C" w:rsidR="00CA4DDA" w:rsidRPr="00CA4DDA" w:rsidRDefault="008B3E10" w:rsidP="00CA4DDA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ptional calming music</w:t>
            </w:r>
          </w:p>
        </w:tc>
      </w:tr>
      <w:tr w:rsidR="00CA4DDA" w14:paraId="3100CFE9" w14:textId="77777777" w:rsidTr="008B3E10">
        <w:tc>
          <w:tcPr>
            <w:tcW w:w="2122" w:type="dxa"/>
            <w:vAlign w:val="center"/>
          </w:tcPr>
          <w:p w14:paraId="7FC540F8" w14:textId="281197E2" w:rsidR="00CA4DDA" w:rsidRPr="00CA4DDA" w:rsidRDefault="00CA4DDA" w:rsidP="00CA4DDA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DDA">
              <w:rPr>
                <w:rFonts w:ascii="Times New Roman" w:hAnsi="Times New Roman" w:cs="Times New Roman" w:hint="eastAsia"/>
                <w:sz w:val="18"/>
                <w:szCs w:val="18"/>
              </w:rPr>
              <w:t>Creative practice</w:t>
            </w:r>
          </w:p>
        </w:tc>
        <w:tc>
          <w:tcPr>
            <w:tcW w:w="3408" w:type="dxa"/>
          </w:tcPr>
          <w:p w14:paraId="544D7E64" w14:textId="77777777" w:rsidR="008B3E10" w:rsidRDefault="008B3E10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Group-based original picturebook project</w:t>
            </w:r>
          </w:p>
          <w:p w14:paraId="720221B9" w14:textId="77777777" w:rsidR="008B3E10" w:rsidRDefault="008B3E10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U</w:t>
            </w: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se traditional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or </w:t>
            </w: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digital production</w:t>
            </w:r>
          </w:p>
          <w:p w14:paraId="4D5A5E4F" w14:textId="58B3AEE5" w:rsidR="00CA4DDA" w:rsidRPr="00CA4DDA" w:rsidRDefault="008B3E10" w:rsidP="00CA4DDA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ublic exhibition and sharing to reinforce confidence and sustained motivation</w:t>
            </w:r>
          </w:p>
        </w:tc>
        <w:tc>
          <w:tcPr>
            <w:tcW w:w="2766" w:type="dxa"/>
          </w:tcPr>
          <w:p w14:paraId="1EE0CC0D" w14:textId="3C85D194" w:rsidR="00CA4DDA" w:rsidRPr="008B3E10" w:rsidRDefault="008B3E10" w:rsidP="008B3E10">
            <w:pPr>
              <w:pStyle w:val="a9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3E10">
              <w:rPr>
                <w:rFonts w:ascii="Times New Roman" w:hAnsi="Times New Roman" w:cs="Times New Roman" w:hint="eastAsia"/>
                <w:sz w:val="18"/>
                <w:szCs w:val="18"/>
              </w:rPr>
              <w:t>No special requirements</w:t>
            </w:r>
          </w:p>
        </w:tc>
      </w:tr>
    </w:tbl>
    <w:p w14:paraId="2EA76168" w14:textId="77777777" w:rsidR="00C9390B" w:rsidRDefault="00C9390B" w:rsidP="00A70B6B">
      <w:pPr>
        <w:spacing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027873B8" w14:textId="7BFEC2D5" w:rsidR="00CF55BD" w:rsidRPr="00CF55BD" w:rsidRDefault="00C9390B" w:rsidP="00CF55BD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4116"/>
      </w:tblGrid>
      <w:tr w:rsidR="00CF55BD" w14:paraId="517B8068" w14:textId="77777777" w:rsidTr="00FC62A1">
        <w:trPr>
          <w:trHeight w:val="3790"/>
        </w:trPr>
        <w:tc>
          <w:tcPr>
            <w:tcW w:w="3906" w:type="dxa"/>
            <w:vAlign w:val="center"/>
          </w:tcPr>
          <w:p w14:paraId="61FBFC16" w14:textId="77777777" w:rsidR="00CF55BD" w:rsidRDefault="00CF55BD" w:rsidP="00FC62A1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20E5"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lastRenderedPageBreak/>
              <w:drawing>
                <wp:inline distT="0" distB="0" distL="0" distR="0" wp14:anchorId="2A1A9803" wp14:editId="5946733F">
                  <wp:extent cx="1869831" cy="2492282"/>
                  <wp:effectExtent l="0" t="0" r="0" b="3810"/>
                  <wp:docPr id="170852232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54" cy="2532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3" w:type="dxa"/>
            <w:vAlign w:val="center"/>
          </w:tcPr>
          <w:p w14:paraId="1B02B236" w14:textId="77777777" w:rsidR="00CF55BD" w:rsidRDefault="00CF55BD" w:rsidP="00FC62A1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20E5"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EC00EA6" wp14:editId="28FF038C">
                  <wp:extent cx="1676400" cy="2507537"/>
                  <wp:effectExtent l="0" t="0" r="0" b="7620"/>
                  <wp:docPr id="1747641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705" cy="2561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5BD" w14:paraId="75DC93AF" w14:textId="77777777" w:rsidTr="00FC62A1">
        <w:trPr>
          <w:trHeight w:val="2918"/>
        </w:trPr>
        <w:tc>
          <w:tcPr>
            <w:tcW w:w="3906" w:type="dxa"/>
            <w:vAlign w:val="center"/>
          </w:tcPr>
          <w:p w14:paraId="09F9F7DE" w14:textId="77777777" w:rsidR="00CF55BD" w:rsidRDefault="00CF55BD" w:rsidP="00FC62A1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20E5"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A37D478" wp14:editId="2ADEEBCB">
                  <wp:extent cx="2514600" cy="1788617"/>
                  <wp:effectExtent l="0" t="0" r="0" b="2540"/>
                  <wp:docPr id="96025771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875" cy="1815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3" w:type="dxa"/>
            <w:vAlign w:val="center"/>
          </w:tcPr>
          <w:p w14:paraId="55A6AA35" w14:textId="77777777" w:rsidR="00CF55BD" w:rsidRDefault="00CF55BD" w:rsidP="00FC62A1">
            <w:pPr>
              <w:widowControl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420E5">
              <w:rPr>
                <w:rFonts w:ascii="Times New Roman" w:eastAsia="宋体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5088950" wp14:editId="73888F3C">
                  <wp:extent cx="2472837" cy="1793631"/>
                  <wp:effectExtent l="0" t="0" r="3810" b="0"/>
                  <wp:docPr id="14211541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447" cy="1804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4AD41" w14:textId="77777777" w:rsidR="00CF55BD" w:rsidRPr="00CF55BD" w:rsidRDefault="00CF55BD" w:rsidP="00CF55BD">
      <w:pPr>
        <w:jc w:val="center"/>
        <w:rPr>
          <w:rFonts w:ascii="Times New Roman" w:eastAsia="宋体" w:hAnsi="Times New Roman" w:cs="Times New Roman"/>
          <w:b/>
          <w:bCs/>
          <w:sz w:val="18"/>
          <w:szCs w:val="18"/>
        </w:rPr>
      </w:pPr>
      <w:r w:rsidRPr="00CF55B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Figure 1: </w:t>
      </w:r>
      <w:r w:rsidRPr="00CF55BD">
        <w:rPr>
          <w:rFonts w:ascii="Times New Roman" w:eastAsia="宋体" w:hAnsi="Times New Roman" w:cs="Times New Roman" w:hint="eastAsia"/>
          <w:b/>
          <w:bCs/>
          <w:sz w:val="18"/>
          <w:szCs w:val="18"/>
        </w:rPr>
        <w:t>Excerpts from students' picture book works</w:t>
      </w:r>
    </w:p>
    <w:p w14:paraId="30B4311F" w14:textId="52C76F67" w:rsidR="00C9390B" w:rsidRPr="00CF55BD" w:rsidRDefault="00C9390B" w:rsidP="00C9390B">
      <w:pPr>
        <w:widowControl/>
        <w:jc w:val="left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C9390B" w:rsidRPr="00CF5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CD6FA" w14:textId="77777777" w:rsidR="008920B8" w:rsidRDefault="008920B8" w:rsidP="00A70B6B">
      <w:pPr>
        <w:rPr>
          <w:rFonts w:hint="eastAsia"/>
        </w:rPr>
      </w:pPr>
      <w:r>
        <w:separator/>
      </w:r>
    </w:p>
  </w:endnote>
  <w:endnote w:type="continuationSeparator" w:id="0">
    <w:p w14:paraId="50A9B763" w14:textId="77777777" w:rsidR="008920B8" w:rsidRDefault="008920B8" w:rsidP="00A70B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5432" w14:textId="77777777" w:rsidR="008920B8" w:rsidRDefault="008920B8" w:rsidP="00A70B6B">
      <w:pPr>
        <w:rPr>
          <w:rFonts w:hint="eastAsia"/>
        </w:rPr>
      </w:pPr>
      <w:r>
        <w:separator/>
      </w:r>
    </w:p>
  </w:footnote>
  <w:footnote w:type="continuationSeparator" w:id="0">
    <w:p w14:paraId="116BA0BB" w14:textId="77777777" w:rsidR="008920B8" w:rsidRDefault="008920B8" w:rsidP="00A70B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2CC0"/>
    <w:multiLevelType w:val="hybridMultilevel"/>
    <w:tmpl w:val="0706CAD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384654"/>
    <w:multiLevelType w:val="hybridMultilevel"/>
    <w:tmpl w:val="A74A648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6AD79C4"/>
    <w:multiLevelType w:val="hybridMultilevel"/>
    <w:tmpl w:val="58E6E0C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2AE0151"/>
    <w:multiLevelType w:val="hybridMultilevel"/>
    <w:tmpl w:val="3C0CF7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9E07DD1"/>
    <w:multiLevelType w:val="hybridMultilevel"/>
    <w:tmpl w:val="3F8641A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30C5D2C"/>
    <w:multiLevelType w:val="hybridMultilevel"/>
    <w:tmpl w:val="30687F9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64150991">
    <w:abstractNumId w:val="4"/>
  </w:num>
  <w:num w:numId="2" w16cid:durableId="57869405">
    <w:abstractNumId w:val="0"/>
  </w:num>
  <w:num w:numId="3" w16cid:durableId="673385690">
    <w:abstractNumId w:val="2"/>
  </w:num>
  <w:num w:numId="4" w16cid:durableId="1258178799">
    <w:abstractNumId w:val="5"/>
  </w:num>
  <w:num w:numId="5" w16cid:durableId="380324555">
    <w:abstractNumId w:val="1"/>
  </w:num>
  <w:num w:numId="6" w16cid:durableId="82255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4FD"/>
    <w:rsid w:val="000D05DB"/>
    <w:rsid w:val="00142B60"/>
    <w:rsid w:val="00153285"/>
    <w:rsid w:val="00192CEA"/>
    <w:rsid w:val="002D1135"/>
    <w:rsid w:val="003A14D3"/>
    <w:rsid w:val="00583E57"/>
    <w:rsid w:val="006C3384"/>
    <w:rsid w:val="007004FD"/>
    <w:rsid w:val="008059FB"/>
    <w:rsid w:val="008920B8"/>
    <w:rsid w:val="008B3E10"/>
    <w:rsid w:val="008F71A7"/>
    <w:rsid w:val="0091635F"/>
    <w:rsid w:val="009C1F23"/>
    <w:rsid w:val="009D0278"/>
    <w:rsid w:val="00A70B6B"/>
    <w:rsid w:val="00C35204"/>
    <w:rsid w:val="00C80BEF"/>
    <w:rsid w:val="00C9390B"/>
    <w:rsid w:val="00C97B47"/>
    <w:rsid w:val="00CA4DDA"/>
    <w:rsid w:val="00CD6411"/>
    <w:rsid w:val="00CF55BD"/>
    <w:rsid w:val="00EC49E0"/>
    <w:rsid w:val="00EE0EC5"/>
    <w:rsid w:val="00F11623"/>
    <w:rsid w:val="00F764DB"/>
    <w:rsid w:val="00FA559E"/>
    <w:rsid w:val="00FD2B38"/>
    <w:rsid w:val="00F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91378"/>
  <w15:chartTrackingRefBased/>
  <w15:docId w15:val="{18DD3F81-2ADB-45DB-9573-D4DAF8FF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04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4F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4F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4F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4F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4F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4F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4F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00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00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004F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004F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004F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004F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004F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004F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00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00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4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00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00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4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04F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0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004F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004F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0B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0B6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0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0B6B"/>
    <w:rPr>
      <w:sz w:val="18"/>
      <w:szCs w:val="18"/>
    </w:rPr>
  </w:style>
  <w:style w:type="table" w:styleId="af2">
    <w:name w:val="Table Grid"/>
    <w:basedOn w:val="a1"/>
    <w:uiPriority w:val="39"/>
    <w:rsid w:val="00916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9D0278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6BE0-F33C-445D-8936-ED66C2B5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1150</Words>
  <Characters>6558</Characters>
  <Application>Microsoft Office Word</Application>
  <DocSecurity>0</DocSecurity>
  <Lines>54</Lines>
  <Paragraphs>15</Paragraphs>
  <ScaleCrop>false</ScaleCrop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伟生 杨</dc:creator>
  <cp:keywords/>
  <dc:description/>
  <cp:lastModifiedBy>伟生 杨</cp:lastModifiedBy>
  <cp:revision>6</cp:revision>
  <dcterms:created xsi:type="dcterms:W3CDTF">2026-02-24T12:07:00Z</dcterms:created>
  <dcterms:modified xsi:type="dcterms:W3CDTF">2026-03-21T12:32:00Z</dcterms:modified>
</cp:coreProperties>
</file>