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1502D"/>
    <w:p w14:paraId="7D672828"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Supplementary Table S</w:t>
      </w:r>
      <w:r>
        <w:rPr>
          <w:rFonts w:hint="default" w:ascii="Times New Roman Regular" w:hAnsi="Times New Roman Regular" w:cs="Times New Roman Regular"/>
          <w:lang w:val="en-US" w:eastAsia="zh-CN"/>
        </w:rPr>
        <w:t>1</w:t>
      </w:r>
      <w:r>
        <w:rPr>
          <w:rFonts w:hint="default" w:ascii="Times New Roman Regular" w:hAnsi="Times New Roman Regular" w:cs="Times New Roman Regular"/>
        </w:rPr>
        <w:t xml:space="preserve">. Significant difference in community structure among </w:t>
      </w:r>
      <w:r>
        <w:rPr>
          <w:rFonts w:hint="default" w:ascii="Times New Roman Regular" w:hAnsi="Times New Roman Regular" w:cs="Times New Roman Regular"/>
          <w:lang w:val="en-US" w:eastAsia="zh-CN"/>
        </w:rPr>
        <w:t>two</w:t>
      </w:r>
      <w:r>
        <w:rPr>
          <w:rFonts w:hint="default" w:ascii="Times New Roman Regular" w:hAnsi="Times New Roman Regular" w:cs="Times New Roman Regular"/>
        </w:rPr>
        <w:t xml:space="preserve"> groups.</w:t>
      </w:r>
    </w:p>
    <w:p w14:paraId="068872CE">
      <w:pPr>
        <w:rPr>
          <w:rFonts w:hint="eastAsia"/>
        </w:rPr>
      </w:pPr>
    </w:p>
    <w:tbl>
      <w:tblPr>
        <w:tblStyle w:val="3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80"/>
        <w:gridCol w:w="663"/>
        <w:gridCol w:w="800"/>
        <w:gridCol w:w="1210"/>
        <w:gridCol w:w="490"/>
        <w:gridCol w:w="1212"/>
        <w:gridCol w:w="1064"/>
        <w:gridCol w:w="946"/>
        <w:gridCol w:w="741"/>
        <w:gridCol w:w="928"/>
      </w:tblGrid>
      <w:tr w14:paraId="22903F58">
        <w:tc>
          <w:tcPr>
            <w:tcW w:w="780" w:type="dxa"/>
          </w:tcPr>
          <w:p w14:paraId="4097BD92">
            <w:pPr>
              <w:rPr>
                <w:rFonts w:hint="default" w:ascii="Times New Roman Regular" w:hAnsi="Times New Roman Regular" w:cs="Times New Roman Regular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</w:rPr>
              <w:t>level</w:t>
            </w:r>
          </w:p>
        </w:tc>
        <w:tc>
          <w:tcPr>
            <w:tcW w:w="663" w:type="dxa"/>
          </w:tcPr>
          <w:p w14:paraId="0290EC73">
            <w:pPr>
              <w:rPr>
                <w:rFonts w:hint="default" w:ascii="Times New Roman Regular" w:hAnsi="Times New Roman Regular" w:cs="Times New Roman Regular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</w:rPr>
              <w:t>dist</w:t>
            </w:r>
          </w:p>
        </w:tc>
        <w:tc>
          <w:tcPr>
            <w:tcW w:w="800" w:type="dxa"/>
          </w:tcPr>
          <w:p w14:paraId="37F6C98B">
            <w:pPr>
              <w:rPr>
                <w:rFonts w:hint="default" w:ascii="Times New Roman Regular" w:hAnsi="Times New Roman Regular" w:cs="Times New Roman Regular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</w:rPr>
              <w:t>test</w:t>
            </w:r>
          </w:p>
        </w:tc>
        <w:tc>
          <w:tcPr>
            <w:tcW w:w="1210" w:type="dxa"/>
          </w:tcPr>
          <w:p w14:paraId="07A2E107">
            <w:pPr>
              <w:rPr>
                <w:rFonts w:hint="default" w:ascii="Times New Roman Regular" w:hAnsi="Times New Roman Regular" w:cs="Times New Roman Regular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</w:rPr>
              <w:t>sub-condition1 vs sub-condition2</w:t>
            </w:r>
          </w:p>
        </w:tc>
        <w:tc>
          <w:tcPr>
            <w:tcW w:w="490" w:type="dxa"/>
          </w:tcPr>
          <w:p w14:paraId="70A38633">
            <w:pPr>
              <w:rPr>
                <w:rFonts w:hint="default" w:ascii="Times New Roman Regular" w:hAnsi="Times New Roman Regular" w:cs="Times New Roman Regular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</w:rPr>
              <w:t>Df</w:t>
            </w:r>
          </w:p>
        </w:tc>
        <w:tc>
          <w:tcPr>
            <w:tcW w:w="1212" w:type="dxa"/>
          </w:tcPr>
          <w:p w14:paraId="0B9B5F4C">
            <w:pPr>
              <w:rPr>
                <w:rFonts w:hint="default" w:ascii="Times New Roman Regular" w:hAnsi="Times New Roman Regular" w:cs="Times New Roman Regular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</w:rPr>
              <w:t>SumsOfSqs</w:t>
            </w:r>
          </w:p>
        </w:tc>
        <w:tc>
          <w:tcPr>
            <w:tcW w:w="1064" w:type="dxa"/>
          </w:tcPr>
          <w:p w14:paraId="3E3506A0">
            <w:pPr>
              <w:rPr>
                <w:rFonts w:hint="default" w:ascii="Times New Roman Regular" w:hAnsi="Times New Roman Regular" w:cs="Times New Roman Regular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</w:rPr>
              <w:t>MeanSqs</w:t>
            </w:r>
          </w:p>
        </w:tc>
        <w:tc>
          <w:tcPr>
            <w:tcW w:w="946" w:type="dxa"/>
          </w:tcPr>
          <w:p w14:paraId="6C5E7CAB">
            <w:pPr>
              <w:rPr>
                <w:rFonts w:hint="default" w:ascii="Times New Roman Regular" w:hAnsi="Times New Roman Regular" w:cs="Times New Roman Regular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</w:rPr>
              <w:t>F.Model</w:t>
            </w:r>
          </w:p>
        </w:tc>
        <w:tc>
          <w:tcPr>
            <w:tcW w:w="741" w:type="dxa"/>
          </w:tcPr>
          <w:p w14:paraId="35069519">
            <w:pPr>
              <w:rPr>
                <w:rFonts w:hint="default" w:ascii="Times New Roman Regular" w:hAnsi="Times New Roman Regular" w:cs="Times New Roman Regular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</w:rPr>
              <w:t>R2</w:t>
            </w:r>
          </w:p>
        </w:tc>
        <w:tc>
          <w:tcPr>
            <w:tcW w:w="928" w:type="dxa"/>
          </w:tcPr>
          <w:p w14:paraId="3AD63AB5">
            <w:pPr>
              <w:rPr>
                <w:rFonts w:hint="default" w:ascii="Times New Roman Regular" w:hAnsi="Times New Roman Regular" w:cs="Times New Roman Regular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</w:rPr>
              <w:t>P-value</w:t>
            </w:r>
          </w:p>
        </w:tc>
      </w:tr>
      <w:tr w14:paraId="64536EB8">
        <w:tc>
          <w:tcPr>
            <w:tcW w:w="780" w:type="dxa"/>
          </w:tcPr>
          <w:p w14:paraId="5DA63CA0">
            <w:pPr>
              <w:rPr>
                <w:rFonts w:hint="default" w:ascii="Times New Roman Regular" w:hAnsi="Times New Roman Regular" w:cs="Times New Roman Regular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</w:rPr>
              <w:t>Genus</w:t>
            </w:r>
          </w:p>
        </w:tc>
        <w:tc>
          <w:tcPr>
            <w:tcW w:w="663" w:type="dxa"/>
          </w:tcPr>
          <w:p w14:paraId="570D78AC">
            <w:pPr>
              <w:rPr>
                <w:rFonts w:hint="default" w:ascii="Times New Roman Regular" w:hAnsi="Times New Roman Regular" w:cs="Times New Roman Regular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</w:rPr>
              <w:t>bray</w:t>
            </w:r>
          </w:p>
        </w:tc>
        <w:tc>
          <w:tcPr>
            <w:tcW w:w="800" w:type="dxa"/>
          </w:tcPr>
          <w:p w14:paraId="215FC524">
            <w:pPr>
              <w:rPr>
                <w:rFonts w:hint="default" w:ascii="Times New Roman Regular" w:hAnsi="Times New Roman Regular" w:cs="Times New Roman Regular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vertAlign w:val="baseline"/>
              </w:rPr>
              <w:t>adonis</w:t>
            </w:r>
          </w:p>
        </w:tc>
        <w:tc>
          <w:tcPr>
            <w:tcW w:w="1210" w:type="dxa"/>
          </w:tcPr>
          <w:p w14:paraId="564E7AB4">
            <w:pPr>
              <w:rPr>
                <w:rFonts w:hint="default" w:ascii="Times New Roman Regular" w:hAnsi="Times New Roman Regular" w:cs="Times New Roman Regular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vertAlign w:val="baseline"/>
                <w:lang w:val="en-US" w:eastAsia="zh-CN"/>
              </w:rPr>
              <w:t>C.p vs H</w:t>
            </w:r>
          </w:p>
        </w:tc>
        <w:tc>
          <w:tcPr>
            <w:tcW w:w="490" w:type="dxa"/>
          </w:tcPr>
          <w:p w14:paraId="19EE8207">
            <w:pPr>
              <w:rPr>
                <w:rFonts w:hint="eastAsia" w:ascii="Times New Roman Regular" w:hAnsi="Times New Roman Regular" w:cs="Times New Roman Regular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vertAlign w:val="baseline"/>
                <w:lang w:val="en-US" w:eastAsia="zh-CN"/>
              </w:rPr>
              <w:t>1</w:t>
            </w:r>
          </w:p>
        </w:tc>
        <w:tc>
          <w:tcPr>
            <w:tcW w:w="1212" w:type="dxa"/>
          </w:tcPr>
          <w:p w14:paraId="270BC21C">
            <w:pPr>
              <w:rPr>
                <w:rFonts w:hint="default" w:ascii="Times New Roman Regular" w:hAnsi="Times New Roman Regular" w:cs="Times New Roman Regular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vertAlign w:val="baseline"/>
                <w:lang w:val="en-US" w:eastAsia="zh-CN"/>
              </w:rPr>
              <w:t>0.913</w:t>
            </w:r>
          </w:p>
        </w:tc>
        <w:tc>
          <w:tcPr>
            <w:tcW w:w="1064" w:type="dxa"/>
          </w:tcPr>
          <w:p w14:paraId="63BC211E">
            <w:pPr>
              <w:rPr>
                <w:rFonts w:hint="default" w:ascii="Times New Roman Regular" w:hAnsi="Times New Roman Regular" w:cs="Times New Roman Regular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vertAlign w:val="baseline"/>
                <w:lang w:val="en-US" w:eastAsia="zh-CN"/>
              </w:rPr>
              <w:t>0.913</w:t>
            </w:r>
          </w:p>
        </w:tc>
        <w:tc>
          <w:tcPr>
            <w:tcW w:w="946" w:type="dxa"/>
          </w:tcPr>
          <w:p w14:paraId="13484A3D">
            <w:pPr>
              <w:rPr>
                <w:rFonts w:hint="default" w:ascii="Times New Roman Regular" w:hAnsi="Times New Roman Regular" w:cs="Times New Roman Regular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vertAlign w:val="baseline"/>
                <w:lang w:val="en-US" w:eastAsia="zh-CN"/>
              </w:rPr>
              <w:t>3.544</w:t>
            </w:r>
          </w:p>
        </w:tc>
        <w:tc>
          <w:tcPr>
            <w:tcW w:w="741" w:type="dxa"/>
          </w:tcPr>
          <w:p w14:paraId="725B3B0D">
            <w:pPr>
              <w:rPr>
                <w:rFonts w:hint="default" w:ascii="Times New Roman Regular" w:hAnsi="Times New Roman Regular" w:cs="Times New Roman Regular"/>
                <w:vertAlign w:val="baseline"/>
              </w:rPr>
            </w:pPr>
            <w:r>
              <w:rPr>
                <w:rFonts w:hint="eastAsia" w:ascii="Times New Roman Regular" w:hAnsi="Times New Roman Regular" w:cs="Times New Roman Regular"/>
                <w:vertAlign w:val="baseline"/>
                <w:lang w:val="en-US" w:eastAsia="zh-CN"/>
              </w:rPr>
              <w:t>0.262</w:t>
            </w:r>
          </w:p>
        </w:tc>
        <w:tc>
          <w:tcPr>
            <w:tcW w:w="928" w:type="dxa"/>
          </w:tcPr>
          <w:p w14:paraId="6AD70872">
            <w:pPr>
              <w:rPr>
                <w:rFonts w:hint="default" w:ascii="Times New Roman Regular" w:hAnsi="Times New Roman Regular" w:cs="Times New Roman Regular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vertAlign w:val="baseline"/>
                <w:lang w:val="en-US" w:eastAsia="zh-CN"/>
              </w:rPr>
              <w:t>0.003</w:t>
            </w:r>
          </w:p>
        </w:tc>
      </w:tr>
    </w:tbl>
    <w:p w14:paraId="33FDB4B3">
      <w:pPr>
        <w:rPr>
          <w:rFonts w:hint="eastAsia"/>
        </w:rPr>
      </w:pPr>
    </w:p>
    <w:p w14:paraId="20FD654F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BF68C5"/>
    <w:rsid w:val="EFB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2025-05-15T15:44:00Z</dcterms:created>
  <dc:creator>亮</dc:creator>
  <cp:lastModifiedBy>亮</cp:lastModifiedBy>
  <dcterms:modified xsi:type="dcterms:W3CDTF">2025-05-15T15:57:57Z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A87A3BE50E6B988C5E9B25688D9A5E5F_41</vt:lpwstr>
  </property>
</Properties>
</file>