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7164" w14:textId="77777777" w:rsidR="00320D9A" w:rsidRPr="00C769E6" w:rsidRDefault="00320D9A" w:rsidP="00320D9A">
      <w:pPr>
        <w:jc w:val="center"/>
        <w:rPr>
          <w:rFonts w:ascii="Times New Roman" w:hAnsi="Times New Roman" w:cs="Times New Roman"/>
        </w:rPr>
      </w:pPr>
      <w:r w:rsidRPr="00C769E6">
        <w:rPr>
          <w:rFonts w:ascii="Times New Roman" w:hAnsi="Times New Roman" w:cs="Times New Roman"/>
        </w:rPr>
        <w:t xml:space="preserve">Supplementary Table 1. Univariate Logistic Regression of </w:t>
      </w:r>
      <w:r>
        <w:rPr>
          <w:rFonts w:ascii="Times New Roman" w:hAnsi="Times New Roman" w:cs="Times New Roman"/>
        </w:rPr>
        <w:t>Mixed</w:t>
      </w:r>
      <w:r w:rsidRPr="00C769E6">
        <w:rPr>
          <w:rFonts w:ascii="Times New Roman" w:hAnsi="Times New Roman" w:cs="Times New Roman"/>
        </w:rPr>
        <w:t xml:space="preserve"> Effects for Standardized Baseline Predictors</w:t>
      </w:r>
    </w:p>
    <w:tbl>
      <w:tblPr>
        <w:tblStyle w:val="TableGrid"/>
        <w:tblW w:w="8730" w:type="dxa"/>
        <w:tblLook w:val="04A0" w:firstRow="1" w:lastRow="0" w:firstColumn="1" w:lastColumn="0" w:noHBand="0" w:noVBand="1"/>
      </w:tblPr>
      <w:tblGrid>
        <w:gridCol w:w="2880"/>
        <w:gridCol w:w="2448"/>
        <w:gridCol w:w="432"/>
        <w:gridCol w:w="2160"/>
        <w:gridCol w:w="720"/>
        <w:gridCol w:w="90"/>
      </w:tblGrid>
      <w:tr w:rsidR="00320D9A" w:rsidRPr="005B68BD" w14:paraId="7C97E7C5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58EBB6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8BD">
              <w:rPr>
                <w:rFonts w:ascii="Times New Roman" w:hAnsi="Times New Roman" w:cs="Times New Roman"/>
                <w:b/>
                <w:bCs/>
              </w:rPr>
              <w:t>Subject Characteristics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FB75EF7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8BD">
              <w:rPr>
                <w:rFonts w:ascii="Times New Roman" w:hAnsi="Times New Roman" w:cs="Times New Roman"/>
                <w:b/>
                <w:bCs/>
              </w:rPr>
              <w:t>OR (95% CI)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8C304B1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68BD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320D9A" w:rsidRPr="005B68BD" w14:paraId="2DBF66C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AA358DD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795107F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79</w:t>
            </w:r>
            <w:r w:rsidRPr="005B68BD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2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21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CA6956D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20D9A" w:rsidRPr="005B68BD" w14:paraId="701CBE18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643D3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Male/female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4A83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6</w:t>
            </w:r>
            <w:r w:rsidRPr="005B68BD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36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E6AA37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20D9A" w:rsidRPr="005B68BD" w14:paraId="024E5A9E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58ED0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349136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48 </w:t>
            </w:r>
            <w:r w:rsidRPr="005B68BD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19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21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B3A1AE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20D9A" w:rsidRPr="005B68BD" w14:paraId="3D294898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7210A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DM type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BB349C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91</w:t>
            </w:r>
            <w:r w:rsidRPr="005B68BD">
              <w:rPr>
                <w:rFonts w:ascii="Times New Roman" w:hAnsi="Times New Roman" w:cs="Times New Roman"/>
              </w:rPr>
              <w:t xml:space="preserve"> (0.6</w:t>
            </w:r>
            <w:r>
              <w:rPr>
                <w:rFonts w:ascii="Times New Roman" w:hAnsi="Times New Roman" w:cs="Times New Roman"/>
              </w:rPr>
              <w:t>1</w:t>
            </w:r>
            <w:r w:rsidRPr="005B68BD">
              <w:rPr>
                <w:rFonts w:ascii="Times New Roman" w:hAnsi="Times New Roman" w:cs="Times New Roman"/>
              </w:rPr>
              <w:t xml:space="preserve"> - 5.91)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DE0317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320D9A" w:rsidRPr="005B68BD" w14:paraId="72B09CE7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2D4BF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DM duration (years)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3898F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0.91 (0.</w:t>
            </w:r>
            <w:r>
              <w:rPr>
                <w:rFonts w:ascii="Times New Roman" w:hAnsi="Times New Roman" w:cs="Times New Roman"/>
              </w:rPr>
              <w:t>59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40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507BF7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320D9A" w:rsidRPr="005B68BD" w14:paraId="7B40163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03284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HbA1c (%)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1EE1A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7</w:t>
            </w:r>
            <w:r w:rsidRPr="005B68BD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C456BC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0.58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0D9A" w:rsidRPr="005B68BD" w14:paraId="0838B8F9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0B3A9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DR severity NPDR/PDR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195475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7.06 (2.</w:t>
            </w:r>
            <w:r>
              <w:rPr>
                <w:rFonts w:ascii="Times New Roman" w:hAnsi="Times New Roman" w:cs="Times New Roman"/>
              </w:rPr>
              <w:t>69</w:t>
            </w:r>
            <w:r w:rsidRPr="005B68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B68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18.54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C9BBD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20D9A" w:rsidRPr="005B68BD" w14:paraId="3CC0BB8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CD7F7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CMT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95D85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1.60 (0.96 - 3.12)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99C254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0.127</w:t>
            </w:r>
          </w:p>
        </w:tc>
      </w:tr>
      <w:tr w:rsidR="00320D9A" w:rsidRPr="005B68BD" w14:paraId="574524AF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68B93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856A6E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66</w:t>
            </w:r>
            <w:r w:rsidRPr="005B68BD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58</w:t>
            </w:r>
            <w:r w:rsidRPr="005B68BD">
              <w:rPr>
                <w:rFonts w:ascii="Times New Roman" w:hAnsi="Times New Roman" w:cs="Times New Roman"/>
              </w:rPr>
              <w:t xml:space="preserve"> - 4.</w:t>
            </w:r>
            <w:r>
              <w:rPr>
                <w:rFonts w:ascii="Times New Roman" w:hAnsi="Times New Roman" w:cs="Times New Roman"/>
              </w:rPr>
              <w:t>74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50EA9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320D9A" w:rsidRPr="005B68BD" w14:paraId="1947E34F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D2864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Ischemic heart disease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233D80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76 </w:t>
            </w:r>
            <w:r w:rsidRPr="005B68BD"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/>
              </w:rPr>
              <w:t>5</w:t>
            </w:r>
            <w:r w:rsidRPr="005B68BD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4</w:t>
            </w:r>
            <w:r w:rsidRPr="005B68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78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FB21AF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320D9A" w:rsidRPr="005B68BD" w14:paraId="5ECCC6F8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81208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Renal disease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AFEB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92</w:t>
            </w:r>
            <w:r w:rsidRPr="005B68BD">
              <w:rPr>
                <w:rFonts w:ascii="Times New Roman" w:hAnsi="Times New Roman" w:cs="Times New Roman"/>
              </w:rPr>
              <w:t xml:space="preserve"> (0.6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B68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5.80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51C3AE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0.25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0D9A" w:rsidRPr="005B68BD" w14:paraId="2B0267B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A1359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C535D1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0</w:t>
            </w:r>
            <w:r w:rsidRPr="005B68BD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9</w:t>
            </w:r>
            <w:r w:rsidRPr="005B68BD">
              <w:rPr>
                <w:rFonts w:ascii="Times New Roman" w:hAnsi="Times New Roman" w:cs="Times New Roman"/>
              </w:rPr>
              <w:t xml:space="preserve"> - 2.</w:t>
            </w:r>
            <w:r>
              <w:rPr>
                <w:rFonts w:ascii="Times New Roman" w:hAnsi="Times New Roman" w:cs="Times New Roman"/>
              </w:rPr>
              <w:t>72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AE6FC3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320D9A" w:rsidRPr="005B68BD" w14:paraId="43E90AB7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13265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Dyslipidemia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07038A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</w:t>
            </w:r>
            <w:r w:rsidRPr="005B68BD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38</w:t>
            </w:r>
            <w:r w:rsidRPr="005B68BD">
              <w:rPr>
                <w:rFonts w:ascii="Times New Roman" w:hAnsi="Times New Roman" w:cs="Times New Roman"/>
              </w:rPr>
              <w:t xml:space="preserve"> - 2.</w:t>
            </w:r>
            <w:r>
              <w:rPr>
                <w:rFonts w:ascii="Times New Roman" w:hAnsi="Times New Roman" w:cs="Times New Roman"/>
              </w:rPr>
              <w:t>22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1F9D79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320D9A" w:rsidRPr="005B68BD" w14:paraId="7DA1C36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CED90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Smoking history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429A68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4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59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2A739A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320D9A" w:rsidRPr="005B68BD" w14:paraId="11803CA5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1DB79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BCVA (</w:t>
            </w:r>
            <w:r>
              <w:rPr>
                <w:rFonts w:ascii="Times New Roman" w:hAnsi="Times New Roman" w:cs="Times New Roman"/>
              </w:rPr>
              <w:t>ETDRS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D8C7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4</w:t>
            </w:r>
            <w:r w:rsidRPr="005B68BD">
              <w:rPr>
                <w:rFonts w:ascii="Times New Roman" w:hAnsi="Times New Roman" w:cs="Times New Roman"/>
              </w:rPr>
              <w:t xml:space="preserve"> - 0.8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1C2F0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6*</w:t>
            </w:r>
          </w:p>
        </w:tc>
      </w:tr>
      <w:tr w:rsidR="00320D9A" w:rsidRPr="005B68BD" w14:paraId="1C02B970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3360B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LLVA (</w:t>
            </w:r>
            <w:r>
              <w:rPr>
                <w:rFonts w:ascii="Times New Roman" w:hAnsi="Times New Roman" w:cs="Times New Roman"/>
              </w:rPr>
              <w:t>ETDRS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5D355D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0.59 (0.40 - 0.86)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D503E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12*</w:t>
            </w:r>
          </w:p>
        </w:tc>
      </w:tr>
      <w:tr w:rsidR="00320D9A" w:rsidRPr="005B68BD" w14:paraId="2030C58D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0CA57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LLVAD (</w:t>
            </w:r>
            <w:r>
              <w:rPr>
                <w:rFonts w:ascii="Times New Roman" w:hAnsi="Times New Roman" w:cs="Times New Roman"/>
              </w:rPr>
              <w:t>ETDRS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AF3E79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5</w:t>
            </w:r>
            <w:r w:rsidRPr="005B68BD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4</w:t>
            </w:r>
            <w:r w:rsidRPr="005B68BD">
              <w:rPr>
                <w:rFonts w:ascii="Times New Roman" w:hAnsi="Times New Roman" w:cs="Times New Roman"/>
              </w:rPr>
              <w:t xml:space="preserve"> - 1.</w:t>
            </w:r>
            <w:r>
              <w:rPr>
                <w:rFonts w:ascii="Times New Roman" w:hAnsi="Times New Roman" w:cs="Times New Roman"/>
              </w:rPr>
              <w:t>33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FCA41D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320D9A" w:rsidRPr="005B68BD" w14:paraId="3B0DA20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783F9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Axial length (mm)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2EA174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4</w:t>
            </w:r>
            <w:r w:rsidRPr="005B68BD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2</w:t>
            </w:r>
            <w:r w:rsidRPr="005B68BD">
              <w:rPr>
                <w:rFonts w:ascii="Times New Roman" w:hAnsi="Times New Roman" w:cs="Times New Roman"/>
              </w:rPr>
              <w:t xml:space="preserve"> - 0.</w:t>
            </w:r>
            <w:r>
              <w:rPr>
                <w:rFonts w:ascii="Times New Roman" w:hAnsi="Times New Roman" w:cs="Times New Roman"/>
              </w:rPr>
              <w:t>91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F4A93E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22*</w:t>
            </w:r>
          </w:p>
        </w:tc>
      </w:tr>
      <w:tr w:rsidR="00320D9A" w:rsidRPr="005B68BD" w14:paraId="5F7AA706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D3BE9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FAZ area (mm²)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C025EC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62 </w:t>
            </w:r>
            <w:r w:rsidRPr="005B68BD"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/>
              </w:rPr>
              <w:t>06</w:t>
            </w:r>
            <w:r w:rsidRPr="005B68BD">
              <w:rPr>
                <w:rFonts w:ascii="Times New Roman" w:hAnsi="Times New Roman" w:cs="Times New Roman"/>
              </w:rPr>
              <w:t xml:space="preserve"> - 2.</w:t>
            </w:r>
            <w:r>
              <w:rPr>
                <w:rFonts w:ascii="Times New Roman" w:hAnsi="Times New Roman" w:cs="Times New Roman"/>
              </w:rPr>
              <w:t>48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7BA520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25*</w:t>
            </w:r>
          </w:p>
        </w:tc>
      </w:tr>
      <w:tr w:rsidR="00320D9A" w:rsidRPr="005B68BD" w14:paraId="5132B324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66851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GPD (%)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BCF526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A1560E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—</w:t>
            </w:r>
          </w:p>
        </w:tc>
      </w:tr>
      <w:tr w:rsidR="00320D9A" w:rsidRPr="005B68BD" w14:paraId="3A75B466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F3B48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B68BD">
              <w:rPr>
                <w:rFonts w:ascii="Times New Roman" w:hAnsi="Times New Roman" w:cs="Times New Roman"/>
              </w:rPr>
              <w:t>SCP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61EC68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</w:t>
            </w:r>
            <w:r w:rsidRPr="005B68BD">
              <w:rPr>
                <w:rFonts w:ascii="Times New Roman" w:hAnsi="Times New Roman" w:cs="Times New Roman"/>
              </w:rPr>
              <w:t>6 (1.</w:t>
            </w:r>
            <w:r>
              <w:rPr>
                <w:rFonts w:ascii="Times New Roman" w:hAnsi="Times New Roman" w:cs="Times New Roman"/>
              </w:rPr>
              <w:t>03</w:t>
            </w:r>
            <w:r w:rsidRPr="005B68BD">
              <w:rPr>
                <w:rFonts w:ascii="Times New Roman" w:hAnsi="Times New Roman" w:cs="Times New Roman"/>
              </w:rPr>
              <w:t xml:space="preserve"> - 2.</w:t>
            </w:r>
            <w:r>
              <w:rPr>
                <w:rFonts w:ascii="Times New Roman" w:hAnsi="Times New Roman" w:cs="Times New Roman"/>
              </w:rPr>
              <w:t>70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B734EA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39*</w:t>
            </w:r>
          </w:p>
        </w:tc>
      </w:tr>
      <w:tr w:rsidR="00320D9A" w:rsidRPr="005B68BD" w14:paraId="3C92839A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67A28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B68BD">
              <w:rPr>
                <w:rFonts w:ascii="Times New Roman" w:hAnsi="Times New Roman" w:cs="Times New Roman"/>
              </w:rPr>
              <w:t>DCP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D926D9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61</w:t>
            </w:r>
            <w:r w:rsidRPr="005B68BD">
              <w:rPr>
                <w:rFonts w:ascii="Times New Roman" w:hAnsi="Times New Roman" w:cs="Times New Roman"/>
              </w:rPr>
              <w:t xml:space="preserve"> (1.0</w:t>
            </w:r>
            <w:r>
              <w:rPr>
                <w:rFonts w:ascii="Times New Roman" w:hAnsi="Times New Roman" w:cs="Times New Roman"/>
              </w:rPr>
              <w:t>3</w:t>
            </w:r>
            <w:r w:rsidRPr="005B68BD">
              <w:rPr>
                <w:rFonts w:ascii="Times New Roman" w:hAnsi="Times New Roman" w:cs="Times New Roman"/>
              </w:rPr>
              <w:t xml:space="preserve"> - 2.</w:t>
            </w:r>
            <w:r>
              <w:rPr>
                <w:rFonts w:ascii="Times New Roman" w:hAnsi="Times New Roman" w:cs="Times New Roman"/>
              </w:rPr>
              <w:t>50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B43644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36*</w:t>
            </w:r>
          </w:p>
        </w:tc>
      </w:tr>
      <w:tr w:rsidR="00320D9A" w:rsidRPr="005B68BD" w14:paraId="31011444" w14:textId="77777777" w:rsidTr="00FC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0" w:type="dxa"/>
          <w:trHeight w:val="317"/>
        </w:trPr>
        <w:tc>
          <w:tcPr>
            <w:tcW w:w="2880" w:type="dxa"/>
          </w:tcPr>
          <w:p w14:paraId="5BCF8DED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Vessel density (%)</w:t>
            </w:r>
          </w:p>
        </w:tc>
        <w:tc>
          <w:tcPr>
            <w:tcW w:w="2880" w:type="dxa"/>
            <w:gridSpan w:val="2"/>
          </w:tcPr>
          <w:p w14:paraId="448494EA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</w:tcPr>
          <w:p w14:paraId="2D51AA5A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A" w:rsidRPr="005B68BD" w14:paraId="46E88183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338D1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B68BD">
              <w:rPr>
                <w:rFonts w:ascii="Times New Roman" w:hAnsi="Times New Roman" w:cs="Times New Roman"/>
              </w:rPr>
              <w:t>SCP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5761AD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38</w:t>
            </w:r>
            <w:r w:rsidRPr="005B68BD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1</w:t>
            </w:r>
            <w:r w:rsidRPr="005B68BD">
              <w:rPr>
                <w:rFonts w:ascii="Times New Roman" w:hAnsi="Times New Roman" w:cs="Times New Roman"/>
              </w:rPr>
              <w:t xml:space="preserve"> - 0.</w:t>
            </w:r>
            <w:r>
              <w:rPr>
                <w:rFonts w:ascii="Times New Roman" w:hAnsi="Times New Roman" w:cs="Times New Roman"/>
              </w:rPr>
              <w:t>70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4AE2B9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320D9A" w:rsidRPr="005B68BD" w14:paraId="5E60A01B" w14:textId="77777777" w:rsidTr="00FC7431">
        <w:trPr>
          <w:gridAfter w:val="1"/>
          <w:wAfter w:w="90" w:type="dxa"/>
          <w:trHeight w:val="317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D622B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B68BD">
              <w:rPr>
                <w:rFonts w:ascii="Times New Roman" w:hAnsi="Times New Roman" w:cs="Times New Roman"/>
              </w:rPr>
              <w:t>DCP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6BF4D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0.45 (0.29 - 0.6</w:t>
            </w:r>
            <w:r>
              <w:rPr>
                <w:rFonts w:ascii="Times New Roman" w:hAnsi="Times New Roman" w:cs="Times New Roman"/>
              </w:rPr>
              <w:t>8</w:t>
            </w:r>
            <w:r w:rsidRPr="005B68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9BF707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  <w:r w:rsidRPr="005B68BD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20D9A" w:rsidRPr="005B68BD" w14:paraId="2AB8306F" w14:textId="77777777" w:rsidTr="00FC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10" w:type="dxa"/>
          <w:trHeight w:val="317"/>
        </w:trPr>
        <w:tc>
          <w:tcPr>
            <w:tcW w:w="2880" w:type="dxa"/>
            <w:tcBorders>
              <w:bottom w:val="single" w:sz="12" w:space="0" w:color="auto"/>
            </w:tcBorders>
          </w:tcPr>
          <w:p w14:paraId="3BEB2079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bottom w:val="single" w:sz="12" w:space="0" w:color="auto"/>
            </w:tcBorders>
          </w:tcPr>
          <w:p w14:paraId="464994AE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gridSpan w:val="2"/>
            <w:tcBorders>
              <w:bottom w:val="single" w:sz="12" w:space="0" w:color="auto"/>
            </w:tcBorders>
          </w:tcPr>
          <w:p w14:paraId="0FD99F12" w14:textId="77777777" w:rsidR="00320D9A" w:rsidRPr="005B68BD" w:rsidRDefault="00320D9A" w:rsidP="00FC74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A" w:rsidRPr="005B68BD" w14:paraId="29EBA831" w14:textId="77777777" w:rsidTr="00FC7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873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7726E352" w14:textId="77777777" w:rsidR="00320D9A" w:rsidRPr="005B68BD" w:rsidRDefault="00320D9A" w:rsidP="00FC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Abbreviations: DM = diabetes mellitus; DR = diabetic retinopathy; NP</w:t>
            </w:r>
            <w:r w:rsidRPr="00EB0A6C">
              <w:rPr>
                <w:rFonts w:ascii="Times New Roman" w:hAnsi="Times New Roman" w:cs="Times New Roman"/>
                <w:sz w:val="20"/>
                <w:szCs w:val="20"/>
              </w:rPr>
              <w:t xml:space="preserve">DR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nonproliferative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A6C">
              <w:rPr>
                <w:rFonts w:ascii="Times New Roman" w:hAnsi="Times New Roman" w:cs="Times New Roman"/>
                <w:sz w:val="20"/>
                <w:szCs w:val="20"/>
              </w:rPr>
              <w:t xml:space="preserve">diabetic retinopathy;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PDR = proliferative diabetic retinopathy; CMT = central macular thickness; </w:t>
            </w:r>
            <w:r w:rsidRPr="00EB0A6C">
              <w:rPr>
                <w:rFonts w:ascii="Times New Roman" w:hAnsi="Times New Roman" w:cs="Times New Roman"/>
                <w:sz w:val="20"/>
                <w:szCs w:val="20"/>
              </w:rPr>
              <w:t>BCVA = best-corrected visual acuity; LLVA = low luminance best-corrected visual acuity; LLVAD = low luminance best-corrected visual acuity difference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OD = oculus dexter; OS = oculus sinister; FAZ </w:t>
            </w:r>
            <w:r w:rsidRPr="00EB0A6C">
              <w:rPr>
                <w:rFonts w:ascii="Times New Roman" w:hAnsi="Times New Roman" w:cs="Times New Roman"/>
                <w:sz w:val="20"/>
                <w:szCs w:val="20"/>
              </w:rPr>
              <w:t xml:space="preserve">= foveal avascular zone;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GPD = geometric perfusion deficit; </w:t>
            </w:r>
            <w:r w:rsidRPr="00EB0A6C">
              <w:rPr>
                <w:rFonts w:ascii="Times New Roman" w:hAnsi="Times New Roman" w:cs="Times New Roman"/>
                <w:sz w:val="20"/>
                <w:szCs w:val="20"/>
              </w:rPr>
              <w:t>VD = vascular density; SCP = superficial capillary plexus; DCP = deep capillary plexus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SD = standard deviation.</w:t>
            </w:r>
          </w:p>
        </w:tc>
      </w:tr>
    </w:tbl>
    <w:p w14:paraId="50A02CC0" w14:textId="77777777" w:rsidR="00320D9A" w:rsidRDefault="00320D9A" w:rsidP="00320D9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*P-value indicates statistical significance (P </w:t>
      </w:r>
      <w:r w:rsidRPr="00A14486">
        <w:rPr>
          <w:rFonts w:ascii="Times New Roman" w:hAnsi="Times New Roman" w:cs="Times New Roman"/>
          <w:sz w:val="20"/>
          <w:szCs w:val="20"/>
        </w:rPr>
        <w:t>≤</w:t>
      </w:r>
      <w:r>
        <w:rPr>
          <w:rFonts w:ascii="Times New Roman" w:hAnsi="Times New Roman" w:cs="Times New Roman"/>
          <w:sz w:val="20"/>
          <w:szCs w:val="20"/>
        </w:rPr>
        <w:t xml:space="preserve"> 0.05).</w:t>
      </w:r>
    </w:p>
    <w:p w14:paraId="2BE1B07F" w14:textId="77777777" w:rsidR="00320D9A" w:rsidRDefault="00320D9A" w:rsidP="00320D9A">
      <w:pPr>
        <w:rPr>
          <w:rFonts w:ascii="Times New Roman" w:hAnsi="Times New Roman" w:cs="Times New Roman"/>
        </w:rPr>
      </w:pPr>
    </w:p>
    <w:p w14:paraId="7AE889E6" w14:textId="77777777" w:rsidR="002B4FCC" w:rsidRDefault="002B4FCC"/>
    <w:sectPr w:rsidR="002B4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9A"/>
    <w:rsid w:val="002B4FCC"/>
    <w:rsid w:val="00320D9A"/>
    <w:rsid w:val="003906D0"/>
    <w:rsid w:val="004A76B3"/>
    <w:rsid w:val="00543880"/>
    <w:rsid w:val="00583E69"/>
    <w:rsid w:val="006F4C2E"/>
    <w:rsid w:val="00820310"/>
    <w:rsid w:val="00C02C4C"/>
    <w:rsid w:val="00D40D3C"/>
    <w:rsid w:val="00FE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F7BA6"/>
  <w15:chartTrackingRefBased/>
  <w15:docId w15:val="{C9BD53B3-4B19-4651-B006-ED8A9F87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D9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20D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D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D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D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D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D9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D9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D9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D9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D9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D9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D9A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D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Greenwood</dc:creator>
  <cp:keywords/>
  <dc:description/>
  <cp:lastModifiedBy>Julia Greenwood</cp:lastModifiedBy>
  <cp:revision>1</cp:revision>
  <dcterms:created xsi:type="dcterms:W3CDTF">2026-03-21T15:36:00Z</dcterms:created>
  <dcterms:modified xsi:type="dcterms:W3CDTF">2026-03-21T15:37:00Z</dcterms:modified>
</cp:coreProperties>
</file>