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E71F" w14:textId="73B84B18" w:rsidR="00390F29"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b/>
          <w:bCs/>
          <w:color w:val="000000"/>
          <w:kern w:val="0"/>
          <w:sz w:val="20"/>
          <w:szCs w:val="20"/>
          <w14:ligatures w14:val="none"/>
        </w:rPr>
        <w:t>Somatic mutations trace the global spread and microevolution of Cavendish bananas</w:t>
      </w:r>
    </w:p>
    <w:p w14:paraId="7948D626" w14:textId="77777777" w:rsidR="00B545E1" w:rsidRDefault="00B545E1" w:rsidP="00390F29">
      <w:pPr>
        <w:widowControl/>
        <w:wordWrap/>
        <w:autoSpaceDE/>
        <w:autoSpaceDN/>
        <w:spacing w:after="0" w:line="360" w:lineRule="auto"/>
        <w:jc w:val="both"/>
        <w:rPr>
          <w:rFonts w:ascii="Arial" w:eastAsia="굴림" w:hAnsi="Arial" w:cs="Arial"/>
          <w:color w:val="000000"/>
          <w:kern w:val="0"/>
          <w:sz w:val="20"/>
          <w:szCs w:val="20"/>
          <w14:ligatures w14:val="none"/>
        </w:rPr>
      </w:pPr>
    </w:p>
    <w:p w14:paraId="0D903D5C" w14:textId="46BDC55A" w:rsidR="00390F29" w:rsidRDefault="00A600B8" w:rsidP="00390F29">
      <w:pPr>
        <w:widowControl/>
        <w:wordWrap/>
        <w:autoSpaceDE/>
        <w:autoSpaceDN/>
        <w:spacing w:after="0" w:line="360" w:lineRule="auto"/>
        <w:jc w:val="both"/>
        <w:rPr>
          <w:rFonts w:ascii="Arial" w:eastAsia="굴림" w:hAnsi="Arial" w:cs="Arial"/>
          <w:color w:val="000000"/>
          <w:kern w:val="0"/>
          <w:sz w:val="20"/>
          <w:szCs w:val="20"/>
          <w:vertAlign w:val="superscript"/>
          <w14:ligatures w14:val="none"/>
        </w:rPr>
      </w:pPr>
      <w:proofErr w:type="spellStart"/>
      <w:r w:rsidRPr="00390F29">
        <w:rPr>
          <w:rFonts w:ascii="Arial" w:eastAsia="굴림" w:hAnsi="Arial" w:cs="Arial"/>
          <w:color w:val="000000"/>
          <w:kern w:val="0"/>
          <w:sz w:val="20"/>
          <w:szCs w:val="20"/>
          <w14:ligatures w14:val="none"/>
        </w:rPr>
        <w:t>Yeonjin</w:t>
      </w:r>
      <w:proofErr w:type="spellEnd"/>
      <w:r w:rsidRPr="00390F29">
        <w:rPr>
          <w:rFonts w:ascii="Arial" w:eastAsia="굴림" w:hAnsi="Arial" w:cs="Arial"/>
          <w:color w:val="000000"/>
          <w:kern w:val="0"/>
          <w:sz w:val="20"/>
          <w:szCs w:val="20"/>
          <w14:ligatures w14:val="none"/>
        </w:rPr>
        <w:t xml:space="preserve"> Kim</w:t>
      </w:r>
      <w:r w:rsidRPr="00390F29">
        <w:rPr>
          <w:rFonts w:ascii="Arial" w:eastAsia="굴림" w:hAnsi="Arial" w:cs="Arial"/>
          <w:color w:val="000000"/>
          <w:kern w:val="0"/>
          <w:sz w:val="20"/>
          <w:szCs w:val="20"/>
          <w:vertAlign w:val="superscript"/>
          <w14:ligatures w14:val="none"/>
        </w:rPr>
        <w:t>1,</w:t>
      </w:r>
      <w:r w:rsidRPr="00390F29">
        <w:rPr>
          <w:rFonts w:ascii="Arial" w:eastAsia="굴림" w:hAnsi="Arial" w:cs="Arial"/>
          <w:color w:val="000000"/>
          <w:kern w:val="0"/>
          <w:sz w:val="20"/>
          <w:szCs w:val="20"/>
          <w14:ligatures w14:val="none"/>
        </w:rPr>
        <w:t>*, Jinhee Ryu</w:t>
      </w:r>
      <w:r w:rsidRPr="00390F29">
        <w:rPr>
          <w:rFonts w:ascii="Arial" w:eastAsia="굴림" w:hAnsi="Arial" w:cs="Arial"/>
          <w:color w:val="000000"/>
          <w:kern w:val="0"/>
          <w:sz w:val="20"/>
          <w:szCs w:val="20"/>
          <w:vertAlign w:val="superscript"/>
          <w14:ligatures w14:val="none"/>
        </w:rPr>
        <w:t>1,</w:t>
      </w:r>
      <w:r w:rsidRPr="00390F29">
        <w:rPr>
          <w:rFonts w:ascii="Arial" w:eastAsia="굴림" w:hAnsi="Arial" w:cs="Arial"/>
          <w:color w:val="000000"/>
          <w:kern w:val="0"/>
          <w:sz w:val="20"/>
          <w:szCs w:val="20"/>
          <w14:ligatures w14:val="none"/>
        </w:rPr>
        <w:t>*, Ha-on Lim</w:t>
      </w:r>
      <w:r w:rsidRPr="00390F29">
        <w:rPr>
          <w:rFonts w:ascii="Arial" w:eastAsia="굴림" w:hAnsi="Arial" w:cs="Arial"/>
          <w:color w:val="000000"/>
          <w:kern w:val="0"/>
          <w:sz w:val="20"/>
          <w:szCs w:val="20"/>
          <w:vertAlign w:val="superscript"/>
          <w14:ligatures w14:val="none"/>
        </w:rPr>
        <w:t>2,15</w:t>
      </w:r>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Taeyoung</w:t>
      </w:r>
      <w:proofErr w:type="spellEnd"/>
      <w:r w:rsidRPr="00390F29">
        <w:rPr>
          <w:rFonts w:ascii="Arial" w:eastAsia="굴림" w:hAnsi="Arial" w:cs="Arial"/>
          <w:color w:val="000000"/>
          <w:kern w:val="0"/>
          <w:sz w:val="20"/>
          <w:szCs w:val="20"/>
          <w14:ligatures w14:val="none"/>
        </w:rPr>
        <w:t xml:space="preserve"> Im</w:t>
      </w:r>
      <w:r w:rsidRPr="00390F29">
        <w:rPr>
          <w:rFonts w:ascii="Arial" w:eastAsia="굴림" w:hAnsi="Arial" w:cs="Arial"/>
          <w:color w:val="000000"/>
          <w:kern w:val="0"/>
          <w:sz w:val="20"/>
          <w:szCs w:val="20"/>
          <w:vertAlign w:val="superscript"/>
          <w14:ligatures w14:val="none"/>
        </w:rPr>
        <w:t>2,16</w:t>
      </w:r>
      <w:r w:rsidRPr="00390F29">
        <w:rPr>
          <w:rFonts w:ascii="Arial" w:eastAsia="굴림" w:hAnsi="Arial" w:cs="Arial"/>
          <w:color w:val="000000"/>
          <w:kern w:val="0"/>
          <w:sz w:val="20"/>
          <w:szCs w:val="20"/>
          <w14:ligatures w14:val="none"/>
        </w:rPr>
        <w:t>, Yewon Jeon</w:t>
      </w:r>
      <w:r w:rsidRPr="00390F29">
        <w:rPr>
          <w:rFonts w:ascii="Arial" w:eastAsia="굴림" w:hAnsi="Arial" w:cs="Arial"/>
          <w:color w:val="000000"/>
          <w:kern w:val="0"/>
          <w:sz w:val="20"/>
          <w:szCs w:val="20"/>
          <w:vertAlign w:val="superscript"/>
          <w14:ligatures w14:val="none"/>
        </w:rPr>
        <w:t>2,17</w:t>
      </w:r>
      <w:r w:rsidRPr="00390F29">
        <w:rPr>
          <w:rFonts w:ascii="Arial" w:eastAsia="굴림" w:hAnsi="Arial" w:cs="Arial"/>
          <w:color w:val="000000"/>
          <w:kern w:val="0"/>
          <w:sz w:val="20"/>
          <w:szCs w:val="20"/>
          <w14:ligatures w14:val="none"/>
        </w:rPr>
        <w:t>, Hansol Park</w:t>
      </w:r>
      <w:r w:rsidRPr="00390F29">
        <w:rPr>
          <w:rFonts w:ascii="Arial" w:eastAsia="굴림" w:hAnsi="Arial" w:cs="Arial"/>
          <w:color w:val="000000"/>
          <w:kern w:val="0"/>
          <w:sz w:val="20"/>
          <w:szCs w:val="20"/>
          <w:vertAlign w:val="superscript"/>
          <w14:ligatures w14:val="none"/>
        </w:rPr>
        <w:t>1,3</w:t>
      </w:r>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Hyein</w:t>
      </w:r>
      <w:proofErr w:type="spellEnd"/>
      <w:r w:rsidRPr="00390F29">
        <w:rPr>
          <w:rFonts w:ascii="Arial" w:eastAsia="굴림" w:hAnsi="Arial" w:cs="Arial"/>
          <w:color w:val="000000"/>
          <w:kern w:val="0"/>
          <w:sz w:val="20"/>
          <w:szCs w:val="20"/>
          <w14:ligatures w14:val="none"/>
        </w:rPr>
        <w:t xml:space="preserve"> Won</w:t>
      </w:r>
      <w:r w:rsidRPr="00390F29">
        <w:rPr>
          <w:rFonts w:ascii="Arial" w:eastAsia="굴림" w:hAnsi="Arial" w:cs="Arial"/>
          <w:color w:val="000000"/>
          <w:kern w:val="0"/>
          <w:sz w:val="20"/>
          <w:szCs w:val="20"/>
          <w:vertAlign w:val="superscript"/>
          <w14:ligatures w14:val="none"/>
        </w:rPr>
        <w:t>1</w:t>
      </w:r>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Jinsil</w:t>
      </w:r>
      <w:proofErr w:type="spellEnd"/>
      <w:r w:rsidRPr="00390F29">
        <w:rPr>
          <w:rFonts w:ascii="Arial" w:eastAsia="굴림" w:hAnsi="Arial" w:cs="Arial"/>
          <w:color w:val="000000"/>
          <w:kern w:val="0"/>
          <w:sz w:val="20"/>
          <w:szCs w:val="20"/>
          <w14:ligatures w14:val="none"/>
        </w:rPr>
        <w:t xml:space="preserve"> Jeong</w:t>
      </w:r>
      <w:r w:rsidRPr="00390F29">
        <w:rPr>
          <w:rFonts w:ascii="Arial" w:eastAsia="굴림" w:hAnsi="Arial" w:cs="Arial"/>
          <w:color w:val="000000"/>
          <w:kern w:val="0"/>
          <w:sz w:val="20"/>
          <w:szCs w:val="20"/>
          <w:vertAlign w:val="superscript"/>
          <w14:ligatures w14:val="none"/>
        </w:rPr>
        <w:t>1</w:t>
      </w:r>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Jisong</w:t>
      </w:r>
      <w:proofErr w:type="spellEnd"/>
      <w:r w:rsidRPr="00390F29">
        <w:rPr>
          <w:rFonts w:ascii="Arial" w:eastAsia="굴림" w:hAnsi="Arial" w:cs="Arial"/>
          <w:color w:val="000000"/>
          <w:kern w:val="0"/>
          <w:sz w:val="20"/>
          <w:szCs w:val="20"/>
          <w14:ligatures w14:val="none"/>
        </w:rPr>
        <w:t xml:space="preserve"> An</w:t>
      </w:r>
      <w:r w:rsidRPr="00390F29">
        <w:rPr>
          <w:rFonts w:ascii="Arial" w:eastAsia="굴림" w:hAnsi="Arial" w:cs="Arial"/>
          <w:color w:val="000000"/>
          <w:kern w:val="0"/>
          <w:sz w:val="20"/>
          <w:szCs w:val="20"/>
          <w:vertAlign w:val="superscript"/>
          <w14:ligatures w14:val="none"/>
        </w:rPr>
        <w:t>1</w:t>
      </w:r>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Beomki</w:t>
      </w:r>
      <w:proofErr w:type="spellEnd"/>
      <w:r w:rsidRPr="00390F29">
        <w:rPr>
          <w:rFonts w:ascii="Arial" w:eastAsia="굴림" w:hAnsi="Arial" w:cs="Arial"/>
          <w:color w:val="000000"/>
          <w:kern w:val="0"/>
          <w:sz w:val="20"/>
          <w:szCs w:val="20"/>
          <w14:ligatures w14:val="none"/>
        </w:rPr>
        <w:t xml:space="preserve"> Lee</w:t>
      </w:r>
      <w:r w:rsidRPr="00390F29">
        <w:rPr>
          <w:rFonts w:ascii="Arial" w:eastAsia="굴림" w:hAnsi="Arial" w:cs="Arial"/>
          <w:color w:val="000000"/>
          <w:kern w:val="0"/>
          <w:sz w:val="20"/>
          <w:szCs w:val="20"/>
          <w:vertAlign w:val="superscript"/>
          <w14:ligatures w14:val="none"/>
        </w:rPr>
        <w:t>1</w:t>
      </w:r>
      <w:r w:rsidRPr="00390F29">
        <w:rPr>
          <w:rFonts w:ascii="Arial" w:eastAsia="굴림" w:hAnsi="Arial" w:cs="Arial"/>
          <w:color w:val="000000"/>
          <w:kern w:val="0"/>
          <w:sz w:val="20"/>
          <w:szCs w:val="20"/>
          <w14:ligatures w14:val="none"/>
        </w:rPr>
        <w:t>, Chang Hyun Nam</w:t>
      </w:r>
      <w:r w:rsidRPr="00390F29">
        <w:rPr>
          <w:rFonts w:ascii="Arial" w:eastAsia="굴림" w:hAnsi="Arial" w:cs="Arial"/>
          <w:color w:val="000000"/>
          <w:kern w:val="0"/>
          <w:sz w:val="20"/>
          <w:szCs w:val="20"/>
          <w:vertAlign w:val="superscript"/>
          <w14:ligatures w14:val="none"/>
        </w:rPr>
        <w:t>1</w:t>
      </w:r>
      <w:r w:rsidRPr="00390F29">
        <w:rPr>
          <w:rFonts w:ascii="Arial" w:eastAsia="굴림" w:hAnsi="Arial" w:cs="Arial"/>
          <w:color w:val="000000"/>
          <w:kern w:val="0"/>
          <w:sz w:val="20"/>
          <w:szCs w:val="20"/>
          <w14:ligatures w14:val="none"/>
        </w:rPr>
        <w:t>, Jun Kim</w:t>
      </w:r>
      <w:r w:rsidRPr="00390F29">
        <w:rPr>
          <w:rFonts w:ascii="Arial" w:eastAsia="굴림" w:hAnsi="Arial" w:cs="Arial"/>
          <w:color w:val="000000"/>
          <w:kern w:val="0"/>
          <w:sz w:val="20"/>
          <w:szCs w:val="20"/>
          <w:vertAlign w:val="superscript"/>
          <w14:ligatures w14:val="none"/>
        </w:rPr>
        <w:t>4</w:t>
      </w:r>
      <w:r w:rsidRPr="00390F29">
        <w:rPr>
          <w:rFonts w:ascii="Arial" w:eastAsia="굴림" w:hAnsi="Arial" w:cs="Arial"/>
          <w:color w:val="000000"/>
          <w:kern w:val="0"/>
          <w:sz w:val="20"/>
          <w:szCs w:val="20"/>
          <w14:ligatures w14:val="none"/>
        </w:rPr>
        <w:t>, Jeong Seok Lee</w:t>
      </w:r>
      <w:r w:rsidRPr="00390F29">
        <w:rPr>
          <w:rFonts w:ascii="Arial" w:eastAsia="굴림" w:hAnsi="Arial" w:cs="Arial"/>
          <w:color w:val="000000"/>
          <w:kern w:val="0"/>
          <w:sz w:val="20"/>
          <w:szCs w:val="20"/>
          <w:vertAlign w:val="superscript"/>
          <w14:ligatures w14:val="none"/>
        </w:rPr>
        <w:t>1,3</w:t>
      </w:r>
      <w:r w:rsidRPr="00390F29">
        <w:rPr>
          <w:rFonts w:ascii="Arial" w:eastAsia="굴림" w:hAnsi="Arial" w:cs="Arial"/>
          <w:color w:val="000000"/>
          <w:kern w:val="0"/>
          <w:sz w:val="20"/>
          <w:szCs w:val="20"/>
          <w14:ligatures w14:val="none"/>
        </w:rPr>
        <w:t>, Thomas Bleazard</w:t>
      </w:r>
      <w:r w:rsidRPr="00390F29">
        <w:rPr>
          <w:rFonts w:ascii="Arial" w:eastAsia="굴림" w:hAnsi="Arial" w:cs="Arial"/>
          <w:color w:val="000000"/>
          <w:kern w:val="0"/>
          <w:sz w:val="20"/>
          <w:szCs w:val="20"/>
          <w:vertAlign w:val="superscript"/>
          <w14:ligatures w14:val="none"/>
        </w:rPr>
        <w:t>5</w:t>
      </w:r>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Minsung</w:t>
      </w:r>
      <w:proofErr w:type="spellEnd"/>
      <w:r w:rsidRPr="00390F29">
        <w:rPr>
          <w:rFonts w:ascii="Arial" w:eastAsia="굴림" w:hAnsi="Arial" w:cs="Arial"/>
          <w:color w:val="000000"/>
          <w:kern w:val="0"/>
          <w:sz w:val="20"/>
          <w:szCs w:val="20"/>
          <w14:ligatures w14:val="none"/>
        </w:rPr>
        <w:t xml:space="preserve"> Kim</w:t>
      </w:r>
      <w:r w:rsidRPr="00390F29">
        <w:rPr>
          <w:rFonts w:ascii="Arial" w:eastAsia="굴림" w:hAnsi="Arial" w:cs="Arial"/>
          <w:color w:val="000000"/>
          <w:kern w:val="0"/>
          <w:sz w:val="20"/>
          <w:szCs w:val="20"/>
          <w:vertAlign w:val="superscript"/>
          <w14:ligatures w14:val="none"/>
        </w:rPr>
        <w:t>6</w:t>
      </w:r>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Seunghoon</w:t>
      </w:r>
      <w:proofErr w:type="spellEnd"/>
      <w:r w:rsidRPr="00390F29">
        <w:rPr>
          <w:rFonts w:ascii="Arial" w:eastAsia="굴림" w:hAnsi="Arial" w:cs="Arial"/>
          <w:color w:val="000000"/>
          <w:kern w:val="0"/>
          <w:sz w:val="20"/>
          <w:szCs w:val="20"/>
          <w14:ligatures w14:val="none"/>
        </w:rPr>
        <w:t xml:space="preserve"> Kang</w:t>
      </w:r>
      <w:r w:rsidRPr="00390F29">
        <w:rPr>
          <w:rFonts w:ascii="Arial" w:eastAsia="굴림" w:hAnsi="Arial" w:cs="Arial"/>
          <w:color w:val="000000"/>
          <w:kern w:val="0"/>
          <w:sz w:val="20"/>
          <w:szCs w:val="20"/>
          <w:vertAlign w:val="superscript"/>
          <w14:ligatures w14:val="none"/>
        </w:rPr>
        <w:t>7</w:t>
      </w:r>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Heechan</w:t>
      </w:r>
      <w:proofErr w:type="spellEnd"/>
      <w:r w:rsidRPr="00390F29">
        <w:rPr>
          <w:rFonts w:ascii="Arial" w:eastAsia="굴림" w:hAnsi="Arial" w:cs="Arial"/>
          <w:color w:val="000000"/>
          <w:kern w:val="0"/>
          <w:sz w:val="20"/>
          <w:szCs w:val="20"/>
          <w14:ligatures w14:val="none"/>
        </w:rPr>
        <w:t xml:space="preserve"> Kim</w:t>
      </w:r>
      <w:r w:rsidRPr="00390F29">
        <w:rPr>
          <w:rFonts w:ascii="Arial" w:eastAsia="굴림" w:hAnsi="Arial" w:cs="Arial"/>
          <w:color w:val="000000"/>
          <w:kern w:val="0"/>
          <w:sz w:val="20"/>
          <w:szCs w:val="20"/>
          <w:vertAlign w:val="superscript"/>
          <w14:ligatures w14:val="none"/>
        </w:rPr>
        <w:t>8</w:t>
      </w:r>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Yonghoon</w:t>
      </w:r>
      <w:proofErr w:type="spellEnd"/>
      <w:r w:rsidRPr="00390F29">
        <w:rPr>
          <w:rFonts w:ascii="Arial" w:eastAsia="굴림" w:hAnsi="Arial" w:cs="Arial"/>
          <w:color w:val="000000"/>
          <w:kern w:val="0"/>
          <w:sz w:val="20"/>
          <w:szCs w:val="20"/>
          <w14:ligatures w14:val="none"/>
        </w:rPr>
        <w:t xml:space="preserve"> Kim</w:t>
      </w:r>
      <w:r w:rsidRPr="00390F29">
        <w:rPr>
          <w:rFonts w:ascii="Arial" w:eastAsia="굴림" w:hAnsi="Arial" w:cs="Arial"/>
          <w:color w:val="000000"/>
          <w:kern w:val="0"/>
          <w:sz w:val="20"/>
          <w:szCs w:val="20"/>
          <w:vertAlign w:val="superscript"/>
          <w14:ligatures w14:val="none"/>
        </w:rPr>
        <w:t>9</w:t>
      </w:r>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Youngwoo</w:t>
      </w:r>
      <w:proofErr w:type="spellEnd"/>
      <w:r w:rsidRPr="00390F29">
        <w:rPr>
          <w:rFonts w:ascii="Arial" w:eastAsia="굴림" w:hAnsi="Arial" w:cs="Arial"/>
          <w:color w:val="000000"/>
          <w:kern w:val="0"/>
          <w:sz w:val="20"/>
          <w:szCs w:val="20"/>
          <w14:ligatures w14:val="none"/>
        </w:rPr>
        <w:t xml:space="preserve"> Choo</w:t>
      </w:r>
      <w:r w:rsidRPr="00390F29">
        <w:rPr>
          <w:rFonts w:ascii="Arial" w:eastAsia="굴림" w:hAnsi="Arial" w:cs="Arial"/>
          <w:color w:val="000000"/>
          <w:kern w:val="0"/>
          <w:sz w:val="20"/>
          <w:szCs w:val="20"/>
          <w:vertAlign w:val="superscript"/>
          <w14:ligatures w14:val="none"/>
        </w:rPr>
        <w:t>10</w:t>
      </w:r>
      <w:r w:rsidRPr="00390F29">
        <w:rPr>
          <w:rFonts w:ascii="Arial" w:eastAsia="굴림" w:hAnsi="Arial" w:cs="Arial"/>
          <w:color w:val="000000"/>
          <w:kern w:val="0"/>
          <w:sz w:val="20"/>
          <w:szCs w:val="20"/>
          <w14:ligatures w14:val="none"/>
        </w:rPr>
        <w:t>, Mariano Hernandez</w:t>
      </w:r>
      <w:r w:rsidRPr="00390F29">
        <w:rPr>
          <w:rFonts w:ascii="Arial" w:eastAsia="굴림" w:hAnsi="Arial" w:cs="Arial"/>
          <w:color w:val="000000"/>
          <w:kern w:val="0"/>
          <w:sz w:val="20"/>
          <w:szCs w:val="20"/>
          <w:vertAlign w:val="superscript"/>
          <w14:ligatures w14:val="none"/>
        </w:rPr>
        <w:t>11,12</w:t>
      </w:r>
      <w:r w:rsidRPr="00390F29">
        <w:rPr>
          <w:rFonts w:ascii="Arial" w:eastAsia="굴림" w:hAnsi="Arial" w:cs="Arial"/>
          <w:color w:val="000000"/>
          <w:kern w:val="0"/>
          <w:sz w:val="20"/>
          <w:szCs w:val="20"/>
          <w14:ligatures w14:val="none"/>
        </w:rPr>
        <w:t>, José A. Pérez</w:t>
      </w:r>
      <w:r w:rsidRPr="00390F29">
        <w:rPr>
          <w:rFonts w:ascii="Arial" w:eastAsia="굴림" w:hAnsi="Arial" w:cs="Arial"/>
          <w:color w:val="000000"/>
          <w:kern w:val="0"/>
          <w:sz w:val="20"/>
          <w:szCs w:val="20"/>
          <w:vertAlign w:val="superscript"/>
          <w14:ligatures w14:val="none"/>
        </w:rPr>
        <w:t>11,12</w:t>
      </w:r>
      <w:r w:rsidRPr="00390F29">
        <w:rPr>
          <w:rFonts w:ascii="Arial" w:eastAsia="굴림" w:hAnsi="Arial" w:cs="Arial"/>
          <w:color w:val="000000"/>
          <w:kern w:val="0"/>
          <w:sz w:val="20"/>
          <w:szCs w:val="20"/>
          <w14:ligatures w14:val="none"/>
        </w:rPr>
        <w:t>, Leonardo J. Amador</w:t>
      </w:r>
      <w:r w:rsidRPr="00390F29">
        <w:rPr>
          <w:rFonts w:ascii="Arial" w:eastAsia="굴림" w:hAnsi="Arial" w:cs="Arial"/>
          <w:color w:val="000000"/>
          <w:kern w:val="0"/>
          <w:sz w:val="20"/>
          <w:szCs w:val="20"/>
          <w:vertAlign w:val="superscript"/>
          <w14:ligatures w14:val="none"/>
        </w:rPr>
        <w:t>13</w:t>
      </w:r>
      <w:r w:rsidRPr="00390F29">
        <w:rPr>
          <w:rFonts w:ascii="Arial" w:eastAsia="굴림" w:hAnsi="Arial" w:cs="Arial"/>
          <w:color w:val="000000"/>
          <w:kern w:val="0"/>
          <w:sz w:val="20"/>
          <w:szCs w:val="20"/>
          <w14:ligatures w14:val="none"/>
        </w:rPr>
        <w:t>, Ian Bell</w:t>
      </w:r>
      <w:r w:rsidRPr="00390F29">
        <w:rPr>
          <w:rFonts w:ascii="Arial" w:eastAsia="굴림" w:hAnsi="Arial" w:cs="Arial"/>
          <w:color w:val="000000"/>
          <w:kern w:val="0"/>
          <w:sz w:val="20"/>
          <w:szCs w:val="20"/>
          <w:vertAlign w:val="superscript"/>
          <w14:ligatures w14:val="none"/>
        </w:rPr>
        <w:t>14</w:t>
      </w:r>
      <w:r w:rsidRPr="00390F29">
        <w:rPr>
          <w:rFonts w:ascii="Arial" w:eastAsia="굴림" w:hAnsi="Arial" w:cs="Arial"/>
          <w:color w:val="000000"/>
          <w:kern w:val="0"/>
          <w:sz w:val="20"/>
          <w:szCs w:val="20"/>
          <w14:ligatures w14:val="none"/>
        </w:rPr>
        <w:t>, Faye Tuffrey</w:t>
      </w:r>
      <w:r w:rsidRPr="00390F29">
        <w:rPr>
          <w:rFonts w:ascii="Arial" w:eastAsia="굴림" w:hAnsi="Arial" w:cs="Arial"/>
          <w:color w:val="000000"/>
          <w:kern w:val="0"/>
          <w:sz w:val="20"/>
          <w:szCs w:val="20"/>
          <w:vertAlign w:val="superscript"/>
          <w14:ligatures w14:val="none"/>
        </w:rPr>
        <w:t>14</w:t>
      </w:r>
      <w:r w:rsidRPr="00390F29">
        <w:rPr>
          <w:rFonts w:ascii="Arial" w:eastAsia="굴림" w:hAnsi="Arial" w:cs="Arial"/>
          <w:color w:val="000000"/>
          <w:kern w:val="0"/>
          <w:sz w:val="20"/>
          <w:szCs w:val="20"/>
          <w14:ligatures w14:val="none"/>
        </w:rPr>
        <w:t>, and Young Seok Ju</w:t>
      </w:r>
      <w:r w:rsidRPr="00390F29">
        <w:rPr>
          <w:rFonts w:ascii="Arial" w:eastAsia="굴림" w:hAnsi="Arial" w:cs="Arial"/>
          <w:color w:val="000000"/>
          <w:kern w:val="0"/>
          <w:sz w:val="20"/>
          <w:szCs w:val="20"/>
          <w:vertAlign w:val="superscript"/>
          <w14:ligatures w14:val="none"/>
        </w:rPr>
        <w:t>1,3</w:t>
      </w:r>
    </w:p>
    <w:p w14:paraId="46A58CCF" w14:textId="77777777" w:rsidR="00B545E1" w:rsidRPr="00390F29" w:rsidRDefault="00B545E1" w:rsidP="00390F29">
      <w:pPr>
        <w:widowControl/>
        <w:wordWrap/>
        <w:autoSpaceDE/>
        <w:autoSpaceDN/>
        <w:spacing w:after="0" w:line="360" w:lineRule="auto"/>
        <w:jc w:val="both"/>
        <w:rPr>
          <w:rFonts w:ascii="Arial" w:eastAsia="굴림" w:hAnsi="Arial" w:cs="Arial"/>
          <w:kern w:val="0"/>
          <w:sz w:val="20"/>
          <w:szCs w:val="20"/>
          <w14:ligatures w14:val="none"/>
        </w:rPr>
      </w:pPr>
    </w:p>
    <w:p w14:paraId="0B8D4872"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b/>
          <w:bCs/>
          <w:color w:val="000000"/>
          <w:kern w:val="0"/>
          <w:sz w:val="20"/>
          <w:szCs w:val="20"/>
          <w14:ligatures w14:val="none"/>
        </w:rPr>
        <w:t>Affiliations:</w:t>
      </w:r>
    </w:p>
    <w:p w14:paraId="4620E919"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1. Graduate School of Medical Science and Engineering, Korea Advanced Institute of Science and Technology, Daejeon 34051, Republic of Korea</w:t>
      </w:r>
    </w:p>
    <w:p w14:paraId="779B39F2"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2. Daejeon Science High School for the Gifted, Daejeon 34142, Republic of Korea</w:t>
      </w:r>
    </w:p>
    <w:p w14:paraId="190AFF43"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 xml:space="preserve">3. </w:t>
      </w:r>
      <w:proofErr w:type="spellStart"/>
      <w:r w:rsidRPr="00390F29">
        <w:rPr>
          <w:rFonts w:ascii="Arial" w:eastAsia="굴림" w:hAnsi="Arial" w:cs="Arial"/>
          <w:color w:val="000000"/>
          <w:kern w:val="0"/>
          <w:sz w:val="20"/>
          <w:szCs w:val="20"/>
          <w14:ligatures w14:val="none"/>
        </w:rPr>
        <w:t>Inocras</w:t>
      </w:r>
      <w:proofErr w:type="spellEnd"/>
      <w:r w:rsidRPr="00390F29">
        <w:rPr>
          <w:rFonts w:ascii="Arial" w:eastAsia="굴림" w:hAnsi="Arial" w:cs="Arial"/>
          <w:color w:val="000000"/>
          <w:kern w:val="0"/>
          <w:sz w:val="20"/>
          <w:szCs w:val="20"/>
          <w14:ligatures w14:val="none"/>
        </w:rPr>
        <w:t xml:space="preserve"> Inc, San Diego, CA 92126, USA</w:t>
      </w:r>
    </w:p>
    <w:p w14:paraId="55EF7B0A"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 xml:space="preserve">4. Department of Convergent Bioscience and Informatics, College of Bioscience and Biotechnology, </w:t>
      </w:r>
      <w:proofErr w:type="spellStart"/>
      <w:r w:rsidRPr="00390F29">
        <w:rPr>
          <w:rFonts w:ascii="Arial" w:eastAsia="굴림" w:hAnsi="Arial" w:cs="Arial"/>
          <w:color w:val="000000"/>
          <w:kern w:val="0"/>
          <w:sz w:val="20"/>
          <w:szCs w:val="20"/>
          <w14:ligatures w14:val="none"/>
        </w:rPr>
        <w:t>Chungnam</w:t>
      </w:r>
      <w:proofErr w:type="spellEnd"/>
      <w:r w:rsidRPr="00390F29">
        <w:rPr>
          <w:rFonts w:ascii="Arial" w:eastAsia="굴림" w:hAnsi="Arial" w:cs="Arial"/>
          <w:color w:val="000000"/>
          <w:kern w:val="0"/>
          <w:sz w:val="20"/>
          <w:szCs w:val="20"/>
          <w14:ligatures w14:val="none"/>
        </w:rPr>
        <w:t xml:space="preserve"> National University, Daejeon 34134, Republic of Korea</w:t>
      </w:r>
    </w:p>
    <w:p w14:paraId="5F501655"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5. Independent Researcher, Manchester, UK</w:t>
      </w:r>
    </w:p>
    <w:p w14:paraId="1E75A3B5"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6. Faculty of Biology, Medicine and Health, University of Manchester, Manchester M13 9PL, UK</w:t>
      </w:r>
    </w:p>
    <w:p w14:paraId="22160EA7"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 xml:space="preserve">7. </w:t>
      </w:r>
      <w:proofErr w:type="spellStart"/>
      <w:r w:rsidRPr="00390F29">
        <w:rPr>
          <w:rFonts w:ascii="Arial" w:eastAsia="굴림" w:hAnsi="Arial" w:cs="Arial"/>
          <w:color w:val="000000"/>
          <w:kern w:val="0"/>
          <w:sz w:val="20"/>
          <w:szCs w:val="20"/>
          <w14:ligatures w14:val="none"/>
        </w:rPr>
        <w:t>Allbanana</w:t>
      </w:r>
      <w:proofErr w:type="spellEnd"/>
      <w:r w:rsidRPr="00390F29">
        <w:rPr>
          <w:rFonts w:ascii="Arial" w:eastAsia="굴림" w:hAnsi="Arial" w:cs="Arial"/>
          <w:color w:val="000000"/>
          <w:kern w:val="0"/>
          <w:sz w:val="20"/>
          <w:szCs w:val="20"/>
          <w14:ligatures w14:val="none"/>
        </w:rPr>
        <w:t xml:space="preserve"> Inc., </w:t>
      </w:r>
      <w:proofErr w:type="spellStart"/>
      <w:r w:rsidRPr="00390F29">
        <w:rPr>
          <w:rFonts w:ascii="Arial" w:eastAsia="굴림" w:hAnsi="Arial" w:cs="Arial"/>
          <w:color w:val="000000"/>
          <w:kern w:val="0"/>
          <w:sz w:val="20"/>
          <w:szCs w:val="20"/>
          <w14:ligatures w14:val="none"/>
        </w:rPr>
        <w:t>Sanchung</w:t>
      </w:r>
      <w:proofErr w:type="spellEnd"/>
      <w:r w:rsidRPr="00390F29">
        <w:rPr>
          <w:rFonts w:ascii="Arial" w:eastAsia="굴림" w:hAnsi="Arial" w:cs="Arial"/>
          <w:color w:val="000000"/>
          <w:kern w:val="0"/>
          <w:sz w:val="20"/>
          <w:szCs w:val="20"/>
          <w14:ligatures w14:val="none"/>
        </w:rPr>
        <w:t xml:space="preserve">-gun, </w:t>
      </w:r>
      <w:proofErr w:type="spellStart"/>
      <w:r w:rsidRPr="00390F29">
        <w:rPr>
          <w:rFonts w:ascii="Arial" w:eastAsia="굴림" w:hAnsi="Arial" w:cs="Arial"/>
          <w:color w:val="000000"/>
          <w:kern w:val="0"/>
          <w:sz w:val="20"/>
          <w:szCs w:val="20"/>
          <w14:ligatures w14:val="none"/>
        </w:rPr>
        <w:t>Gyeongsangnam</w:t>
      </w:r>
      <w:proofErr w:type="spellEnd"/>
      <w:r w:rsidRPr="00390F29">
        <w:rPr>
          <w:rFonts w:ascii="Arial" w:eastAsia="굴림" w:hAnsi="Arial" w:cs="Arial"/>
          <w:color w:val="000000"/>
          <w:kern w:val="0"/>
          <w:sz w:val="20"/>
          <w:szCs w:val="20"/>
          <w14:ligatures w14:val="none"/>
        </w:rPr>
        <w:t>-do 52256, Republic of Korea</w:t>
      </w:r>
    </w:p>
    <w:p w14:paraId="433CE37A"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 xml:space="preserve">8. </w:t>
      </w:r>
      <w:proofErr w:type="spellStart"/>
      <w:r w:rsidRPr="00390F29">
        <w:rPr>
          <w:rFonts w:ascii="Arial" w:eastAsia="굴림" w:hAnsi="Arial" w:cs="Arial"/>
          <w:color w:val="000000"/>
          <w:kern w:val="0"/>
          <w:sz w:val="20"/>
          <w:szCs w:val="20"/>
          <w14:ligatures w14:val="none"/>
        </w:rPr>
        <w:t>JDTech</w:t>
      </w:r>
      <w:proofErr w:type="spellEnd"/>
      <w:r w:rsidRPr="00390F29">
        <w:rPr>
          <w:rFonts w:ascii="Arial" w:eastAsia="굴림" w:hAnsi="Arial" w:cs="Arial"/>
          <w:color w:val="000000"/>
          <w:kern w:val="0"/>
          <w:sz w:val="20"/>
          <w:szCs w:val="20"/>
          <w14:ligatures w14:val="none"/>
        </w:rPr>
        <w:t xml:space="preserve"> Inc., Jeju-</w:t>
      </w:r>
      <w:proofErr w:type="spellStart"/>
      <w:r w:rsidRPr="00390F29">
        <w:rPr>
          <w:rFonts w:ascii="Arial" w:eastAsia="굴림" w:hAnsi="Arial" w:cs="Arial"/>
          <w:color w:val="000000"/>
          <w:kern w:val="0"/>
          <w:sz w:val="20"/>
          <w:szCs w:val="20"/>
          <w14:ligatures w14:val="none"/>
        </w:rPr>
        <w:t>si</w:t>
      </w:r>
      <w:proofErr w:type="spellEnd"/>
      <w:r w:rsidRPr="00390F29">
        <w:rPr>
          <w:rFonts w:ascii="Arial" w:eastAsia="굴림" w:hAnsi="Arial" w:cs="Arial"/>
          <w:color w:val="000000"/>
          <w:kern w:val="0"/>
          <w:sz w:val="20"/>
          <w:szCs w:val="20"/>
          <w14:ligatures w14:val="none"/>
        </w:rPr>
        <w:t>, Jeju-do 63328, Republic of Korea</w:t>
      </w:r>
    </w:p>
    <w:p w14:paraId="11EF8BC0"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 xml:space="preserve">9. </w:t>
      </w:r>
      <w:proofErr w:type="spellStart"/>
      <w:r w:rsidRPr="00390F29">
        <w:rPr>
          <w:rFonts w:ascii="Arial" w:eastAsia="굴림" w:hAnsi="Arial" w:cs="Arial"/>
          <w:color w:val="000000"/>
          <w:kern w:val="0"/>
          <w:sz w:val="20"/>
          <w:szCs w:val="20"/>
          <w14:ligatures w14:val="none"/>
        </w:rPr>
        <w:t>Yujinfang</w:t>
      </w:r>
      <w:proofErr w:type="spellEnd"/>
      <w:r w:rsidRPr="00390F29">
        <w:rPr>
          <w:rFonts w:ascii="Arial" w:eastAsia="굴림" w:hAnsi="Arial" w:cs="Arial"/>
          <w:color w:val="000000"/>
          <w:kern w:val="0"/>
          <w:sz w:val="20"/>
          <w:szCs w:val="20"/>
          <w14:ligatures w14:val="none"/>
        </w:rPr>
        <w:t xml:space="preserve"> Inc., </w:t>
      </w:r>
      <w:proofErr w:type="spellStart"/>
      <w:r w:rsidRPr="00390F29">
        <w:rPr>
          <w:rFonts w:ascii="Arial" w:eastAsia="굴림" w:hAnsi="Arial" w:cs="Arial"/>
          <w:color w:val="000000"/>
          <w:kern w:val="0"/>
          <w:sz w:val="20"/>
          <w:szCs w:val="20"/>
          <w14:ligatures w14:val="none"/>
        </w:rPr>
        <w:t>Seogwipo-si</w:t>
      </w:r>
      <w:proofErr w:type="spellEnd"/>
      <w:r w:rsidRPr="00390F29">
        <w:rPr>
          <w:rFonts w:ascii="Arial" w:eastAsia="굴림" w:hAnsi="Arial" w:cs="Arial"/>
          <w:color w:val="000000"/>
          <w:kern w:val="0"/>
          <w:sz w:val="20"/>
          <w:szCs w:val="20"/>
          <w14:ligatures w14:val="none"/>
        </w:rPr>
        <w:t>, Jeju-do 63616, Republic of Korea</w:t>
      </w:r>
    </w:p>
    <w:p w14:paraId="2DD102B8"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 xml:space="preserve">10. </w:t>
      </w:r>
      <w:r w:rsidRPr="00390F29">
        <w:rPr>
          <w:rFonts w:ascii="Arial" w:eastAsia="굴림" w:hAnsi="Arial" w:cs="Arial"/>
          <w:color w:val="000000"/>
          <w:kern w:val="0"/>
          <w:sz w:val="20"/>
          <w:szCs w:val="20"/>
          <w:shd w:val="clear" w:color="auto" w:fill="FFFFFF"/>
          <w14:ligatures w14:val="none"/>
        </w:rPr>
        <w:t xml:space="preserve">University of Technology Sydney, Faculty of Engineering and IT, School of Civil and Environmental Engineering, </w:t>
      </w:r>
      <w:r w:rsidRPr="00390F29">
        <w:rPr>
          <w:rFonts w:ascii="Arial" w:eastAsia="굴림" w:hAnsi="Arial" w:cs="Arial"/>
          <w:color w:val="000000"/>
          <w:kern w:val="0"/>
          <w:sz w:val="20"/>
          <w:szCs w:val="20"/>
          <w14:ligatures w14:val="none"/>
        </w:rPr>
        <w:t>Ultimo,</w:t>
      </w:r>
      <w:r w:rsidRPr="00390F29">
        <w:rPr>
          <w:rFonts w:ascii="Arial" w:eastAsia="굴림" w:hAnsi="Arial" w:cs="Arial"/>
          <w:color w:val="000000"/>
          <w:kern w:val="0"/>
          <w:sz w:val="20"/>
          <w:szCs w:val="20"/>
          <w:shd w:val="clear" w:color="auto" w:fill="FFFFFF"/>
          <w14:ligatures w14:val="none"/>
        </w:rPr>
        <w:t xml:space="preserve"> New South Wales 2007, Australia</w:t>
      </w:r>
    </w:p>
    <w:p w14:paraId="466208A3"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 xml:space="preserve">11. Instituto Universitario de </w:t>
      </w:r>
      <w:proofErr w:type="spellStart"/>
      <w:r w:rsidRPr="00390F29">
        <w:rPr>
          <w:rFonts w:ascii="Arial" w:eastAsia="굴림" w:hAnsi="Arial" w:cs="Arial"/>
          <w:color w:val="000000"/>
          <w:kern w:val="0"/>
          <w:sz w:val="20"/>
          <w:szCs w:val="20"/>
          <w14:ligatures w14:val="none"/>
        </w:rPr>
        <w:t>Enfermedades</w:t>
      </w:r>
      <w:proofErr w:type="spellEnd"/>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Tropicales</w:t>
      </w:r>
      <w:proofErr w:type="spellEnd"/>
      <w:r w:rsidRPr="00390F29">
        <w:rPr>
          <w:rFonts w:ascii="Arial" w:eastAsia="굴림" w:hAnsi="Arial" w:cs="Arial"/>
          <w:color w:val="000000"/>
          <w:kern w:val="0"/>
          <w:sz w:val="20"/>
          <w:szCs w:val="20"/>
          <w14:ligatures w14:val="none"/>
        </w:rPr>
        <w:t xml:space="preserve"> y Salud Pública de Canarias, Universidad de La Laguna, La Laguna, Santa Cruz de Tenerife, Islas Canarias, Spain</w:t>
      </w:r>
    </w:p>
    <w:p w14:paraId="39F22D1B"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 xml:space="preserve">12. Departamento de </w:t>
      </w:r>
      <w:proofErr w:type="spellStart"/>
      <w:r w:rsidRPr="00390F29">
        <w:rPr>
          <w:rFonts w:ascii="Arial" w:eastAsia="굴림" w:hAnsi="Arial" w:cs="Arial"/>
          <w:color w:val="000000"/>
          <w:kern w:val="0"/>
          <w:sz w:val="20"/>
          <w:szCs w:val="20"/>
          <w14:ligatures w14:val="none"/>
        </w:rPr>
        <w:t>Bioquímica</w:t>
      </w:r>
      <w:proofErr w:type="spellEnd"/>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Microbiología</w:t>
      </w:r>
      <w:proofErr w:type="spellEnd"/>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Biología</w:t>
      </w:r>
      <w:proofErr w:type="spellEnd"/>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Celular</w:t>
      </w:r>
      <w:proofErr w:type="spellEnd"/>
      <w:r w:rsidRPr="00390F29">
        <w:rPr>
          <w:rFonts w:ascii="Arial" w:eastAsia="굴림" w:hAnsi="Arial" w:cs="Arial"/>
          <w:color w:val="000000"/>
          <w:kern w:val="0"/>
          <w:sz w:val="20"/>
          <w:szCs w:val="20"/>
          <w14:ligatures w14:val="none"/>
        </w:rPr>
        <w:t xml:space="preserve"> y </w:t>
      </w:r>
      <w:proofErr w:type="spellStart"/>
      <w:r w:rsidRPr="00390F29">
        <w:rPr>
          <w:rFonts w:ascii="Arial" w:eastAsia="굴림" w:hAnsi="Arial" w:cs="Arial"/>
          <w:color w:val="000000"/>
          <w:kern w:val="0"/>
          <w:sz w:val="20"/>
          <w:szCs w:val="20"/>
          <w14:ligatures w14:val="none"/>
        </w:rPr>
        <w:t>Genética</w:t>
      </w:r>
      <w:proofErr w:type="spellEnd"/>
      <w:r w:rsidRPr="00390F29">
        <w:rPr>
          <w:rFonts w:ascii="Arial" w:eastAsia="굴림" w:hAnsi="Arial" w:cs="Arial"/>
          <w:color w:val="000000"/>
          <w:kern w:val="0"/>
          <w:sz w:val="20"/>
          <w:szCs w:val="20"/>
          <w14:ligatures w14:val="none"/>
        </w:rPr>
        <w:t>, Universidad de La Laguna, La Laguna, Santa Cruz de Tenerife, Islas Canarias, Spain</w:t>
      </w:r>
    </w:p>
    <w:p w14:paraId="1AB9411F"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 xml:space="preserve">13. </w:t>
      </w:r>
      <w:proofErr w:type="spellStart"/>
      <w:r w:rsidRPr="00390F29">
        <w:rPr>
          <w:rFonts w:ascii="Arial" w:eastAsia="굴림" w:hAnsi="Arial" w:cs="Arial"/>
          <w:color w:val="000000"/>
          <w:kern w:val="0"/>
          <w:sz w:val="20"/>
          <w:szCs w:val="20"/>
          <w14:ligatures w14:val="none"/>
        </w:rPr>
        <w:t>Cultivos</w:t>
      </w:r>
      <w:proofErr w:type="spellEnd"/>
      <w:r w:rsidRPr="00390F29">
        <w:rPr>
          <w:rFonts w:ascii="Arial" w:eastAsia="굴림" w:hAnsi="Arial" w:cs="Arial"/>
          <w:color w:val="000000"/>
          <w:kern w:val="0"/>
          <w:sz w:val="20"/>
          <w:szCs w:val="20"/>
          <w14:ligatures w14:val="none"/>
        </w:rPr>
        <w:t xml:space="preserve"> y </w:t>
      </w:r>
      <w:proofErr w:type="spellStart"/>
      <w:r w:rsidRPr="00390F29">
        <w:rPr>
          <w:rFonts w:ascii="Arial" w:eastAsia="굴림" w:hAnsi="Arial" w:cs="Arial"/>
          <w:color w:val="000000"/>
          <w:kern w:val="0"/>
          <w:sz w:val="20"/>
          <w:szCs w:val="20"/>
          <w14:ligatures w14:val="none"/>
        </w:rPr>
        <w:t>TecnologÍa</w:t>
      </w:r>
      <w:proofErr w:type="spellEnd"/>
      <w:r w:rsidRPr="00390F29">
        <w:rPr>
          <w:rFonts w:ascii="Arial" w:eastAsia="굴림" w:hAnsi="Arial" w:cs="Arial"/>
          <w:color w:val="000000"/>
          <w:kern w:val="0"/>
          <w:sz w:val="20"/>
          <w:szCs w:val="20"/>
          <w14:ligatures w14:val="none"/>
        </w:rPr>
        <w:t xml:space="preserve"> </w:t>
      </w:r>
      <w:proofErr w:type="spellStart"/>
      <w:r w:rsidRPr="00390F29">
        <w:rPr>
          <w:rFonts w:ascii="Arial" w:eastAsia="굴림" w:hAnsi="Arial" w:cs="Arial"/>
          <w:color w:val="000000"/>
          <w:kern w:val="0"/>
          <w:sz w:val="20"/>
          <w:szCs w:val="20"/>
          <w14:ligatures w14:val="none"/>
        </w:rPr>
        <w:t>Agraria</w:t>
      </w:r>
      <w:proofErr w:type="spellEnd"/>
      <w:r w:rsidRPr="00390F29">
        <w:rPr>
          <w:rFonts w:ascii="Arial" w:eastAsia="굴림" w:hAnsi="Arial" w:cs="Arial"/>
          <w:color w:val="000000"/>
          <w:kern w:val="0"/>
          <w:sz w:val="20"/>
          <w:szCs w:val="20"/>
          <w14:ligatures w14:val="none"/>
        </w:rPr>
        <w:t xml:space="preserve"> de Tenerife S.A. (CULTESA), </w:t>
      </w:r>
      <w:proofErr w:type="spellStart"/>
      <w:r w:rsidRPr="00390F29">
        <w:rPr>
          <w:rFonts w:ascii="Arial" w:eastAsia="굴림" w:hAnsi="Arial" w:cs="Arial"/>
          <w:color w:val="000000"/>
          <w:kern w:val="0"/>
          <w:sz w:val="20"/>
          <w:szCs w:val="20"/>
          <w14:ligatures w14:val="none"/>
        </w:rPr>
        <w:t>Ctra</w:t>
      </w:r>
      <w:proofErr w:type="spellEnd"/>
      <w:r w:rsidRPr="00390F29">
        <w:rPr>
          <w:rFonts w:ascii="Arial" w:eastAsia="굴림" w:hAnsi="Arial" w:cs="Arial"/>
          <w:color w:val="000000"/>
          <w:kern w:val="0"/>
          <w:sz w:val="20"/>
          <w:szCs w:val="20"/>
          <w14:ligatures w14:val="none"/>
        </w:rPr>
        <w:t xml:space="preserve">. de </w:t>
      </w:r>
      <w:proofErr w:type="spellStart"/>
      <w:r w:rsidRPr="00390F29">
        <w:rPr>
          <w:rFonts w:ascii="Arial" w:eastAsia="굴림" w:hAnsi="Arial" w:cs="Arial"/>
          <w:color w:val="000000"/>
          <w:kern w:val="0"/>
          <w:sz w:val="20"/>
          <w:szCs w:val="20"/>
          <w14:ligatures w14:val="none"/>
        </w:rPr>
        <w:t>Guayonje</w:t>
      </w:r>
      <w:proofErr w:type="spellEnd"/>
      <w:r w:rsidRPr="00390F29">
        <w:rPr>
          <w:rFonts w:ascii="Arial" w:eastAsia="굴림" w:hAnsi="Arial" w:cs="Arial"/>
          <w:color w:val="000000"/>
          <w:kern w:val="0"/>
          <w:sz w:val="20"/>
          <w:szCs w:val="20"/>
          <w14:ligatures w14:val="none"/>
        </w:rPr>
        <w:t xml:space="preserve"> 68, 38350 Tacoronte, Santa Cruz de Tenerife, Islas Canarias, Spain</w:t>
      </w:r>
    </w:p>
    <w:p w14:paraId="500413B5"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14. Chatsworth House Trust Charity, The Estate Office, Bakewell, DE45 1PJ, UK</w:t>
      </w:r>
    </w:p>
    <w:p w14:paraId="4774F19A"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*Co-first authors with equal contribution</w:t>
      </w:r>
    </w:p>
    <w:p w14:paraId="6C657B88"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Present addresses:</w:t>
      </w:r>
    </w:p>
    <w:p w14:paraId="0C410167"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15. School of Biological Sciences, Seoul National University, Seoul 08826, Republic of Korea</w:t>
      </w:r>
    </w:p>
    <w:p w14:paraId="34DF7C99"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16. Department of Forest Sciences, Seoul National University, Seoul 08826, Republic of Korea</w:t>
      </w:r>
    </w:p>
    <w:p w14:paraId="7CBBCB8D"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 xml:space="preserve">17. College of Medicine, </w:t>
      </w:r>
      <w:proofErr w:type="spellStart"/>
      <w:r w:rsidRPr="00390F29">
        <w:rPr>
          <w:rFonts w:ascii="Arial" w:eastAsia="굴림" w:hAnsi="Arial" w:cs="Arial"/>
          <w:color w:val="000000"/>
          <w:kern w:val="0"/>
          <w:sz w:val="20"/>
          <w:szCs w:val="20"/>
          <w14:ligatures w14:val="none"/>
        </w:rPr>
        <w:t>Gachon</w:t>
      </w:r>
      <w:proofErr w:type="spellEnd"/>
      <w:r w:rsidRPr="00390F29">
        <w:rPr>
          <w:rFonts w:ascii="Arial" w:eastAsia="굴림" w:hAnsi="Arial" w:cs="Arial"/>
          <w:color w:val="000000"/>
          <w:kern w:val="0"/>
          <w:sz w:val="20"/>
          <w:szCs w:val="20"/>
          <w14:ligatures w14:val="none"/>
        </w:rPr>
        <w:t xml:space="preserve"> University, Incheon 21999, Republic of Korea</w:t>
      </w:r>
    </w:p>
    <w:p w14:paraId="4B7CD57C" w14:textId="77777777" w:rsidR="00A600B8" w:rsidRPr="00390F29" w:rsidRDefault="00A600B8" w:rsidP="00390F29">
      <w:pPr>
        <w:widowControl/>
        <w:wordWrap/>
        <w:autoSpaceDE/>
        <w:autoSpaceDN/>
        <w:spacing w:after="0" w:line="360" w:lineRule="auto"/>
        <w:rPr>
          <w:rFonts w:ascii="Arial" w:eastAsia="굴림" w:hAnsi="Arial" w:cs="Arial"/>
          <w:kern w:val="0"/>
          <w:sz w:val="20"/>
          <w:szCs w:val="20"/>
          <w14:ligatures w14:val="none"/>
        </w:rPr>
      </w:pPr>
    </w:p>
    <w:p w14:paraId="0F16DA3B"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b/>
          <w:bCs/>
          <w:color w:val="000000"/>
          <w:kern w:val="0"/>
          <w:sz w:val="20"/>
          <w:szCs w:val="20"/>
          <w14:ligatures w14:val="none"/>
        </w:rPr>
        <w:t>Correspondence to:</w:t>
      </w:r>
    </w:p>
    <w:p w14:paraId="7ABEB749" w14:textId="77777777" w:rsidR="00A600B8" w:rsidRPr="00390F29" w:rsidRDefault="00A600B8" w:rsidP="00390F29">
      <w:pPr>
        <w:widowControl/>
        <w:wordWrap/>
        <w:autoSpaceDE/>
        <w:autoSpaceDN/>
        <w:spacing w:after="0" w:line="360" w:lineRule="auto"/>
        <w:jc w:val="both"/>
        <w:rPr>
          <w:rFonts w:ascii="Arial" w:eastAsia="굴림" w:hAnsi="Arial" w:cs="Arial"/>
          <w:kern w:val="0"/>
          <w:sz w:val="20"/>
          <w:szCs w:val="20"/>
          <w14:ligatures w14:val="none"/>
        </w:rPr>
      </w:pPr>
      <w:r w:rsidRPr="00390F29">
        <w:rPr>
          <w:rFonts w:ascii="Arial" w:eastAsia="굴림" w:hAnsi="Arial" w:cs="Arial"/>
          <w:color w:val="000000"/>
          <w:kern w:val="0"/>
          <w:sz w:val="20"/>
          <w:szCs w:val="20"/>
          <w14:ligatures w14:val="none"/>
        </w:rPr>
        <w:t>Young Seok Ju, MD, PhD</w:t>
      </w:r>
    </w:p>
    <w:p w14:paraId="3DB253C6" w14:textId="018A7205" w:rsidR="00A600B8" w:rsidRPr="00390F29" w:rsidRDefault="00A600B8" w:rsidP="00390F29">
      <w:pPr>
        <w:widowControl/>
        <w:wordWrap/>
        <w:autoSpaceDE/>
        <w:autoSpaceDN/>
        <w:spacing w:after="0" w:line="360" w:lineRule="auto"/>
        <w:jc w:val="both"/>
        <w:rPr>
          <w:rFonts w:ascii="Arial" w:eastAsia="굴림" w:hAnsi="Arial" w:cs="Arial"/>
          <w:b/>
          <w:bCs/>
          <w:color w:val="000000"/>
          <w:kern w:val="0"/>
          <w:sz w:val="20"/>
          <w:szCs w:val="20"/>
          <w14:ligatures w14:val="none"/>
        </w:rPr>
      </w:pPr>
      <w:r w:rsidRPr="00390F29">
        <w:rPr>
          <w:rFonts w:ascii="Arial" w:eastAsia="굴림" w:hAnsi="Arial" w:cs="Arial"/>
          <w:color w:val="000000"/>
          <w:kern w:val="0"/>
          <w:sz w:val="20"/>
          <w:szCs w:val="20"/>
          <w14:ligatures w14:val="none"/>
        </w:rPr>
        <w:t xml:space="preserve">Professor, </w:t>
      </w:r>
      <w:r w:rsidRPr="00390F29">
        <w:rPr>
          <w:rFonts w:ascii="Arial" w:eastAsia="굴림" w:hAnsi="Arial" w:cs="Arial"/>
          <w:color w:val="000000"/>
          <w:kern w:val="0"/>
          <w:sz w:val="20"/>
          <w:szCs w:val="20"/>
          <w14:ligatures w14:val="none"/>
        </w:rPr>
        <w:br/>
        <w:t xml:space="preserve">Graduate School of Medical Science and Engineering, Korea Advanced Institute of Science and Technology, Daejeon 34051, Republic of Korea </w:t>
      </w:r>
      <w:hyperlink r:id="rId4" w:history="1">
        <w:r w:rsidRPr="00390F29">
          <w:rPr>
            <w:rFonts w:ascii="Arial" w:eastAsia="굴림" w:hAnsi="Arial" w:cs="Arial"/>
            <w:color w:val="1155CC"/>
            <w:kern w:val="0"/>
            <w:sz w:val="20"/>
            <w:szCs w:val="20"/>
            <w:u w:val="single"/>
            <w14:ligatures w14:val="none"/>
          </w:rPr>
          <w:t>ysju@kaist.ac.kr</w:t>
        </w:r>
      </w:hyperlink>
      <w:r w:rsidRPr="00390F29">
        <w:rPr>
          <w:rFonts w:ascii="Arial" w:eastAsia="굴림" w:hAnsi="Arial" w:cs="Arial"/>
          <w:color w:val="000000"/>
          <w:kern w:val="0"/>
          <w:sz w:val="20"/>
          <w:szCs w:val="20"/>
          <w14:ligatures w14:val="none"/>
        </w:rPr>
        <w:t xml:space="preserve"> +82-42-350-0224</w:t>
      </w:r>
    </w:p>
    <w:p w14:paraId="03A56BF3" w14:textId="167E2F81" w:rsidR="00C124D5" w:rsidRPr="00B545E1" w:rsidRDefault="003F192C" w:rsidP="00B545E1">
      <w:pPr>
        <w:widowControl/>
        <w:wordWrap/>
        <w:autoSpaceDE/>
        <w:autoSpaceDN/>
        <w:spacing w:after="200" w:line="360" w:lineRule="auto"/>
        <w:rPr>
          <w:rFonts w:ascii="Arial" w:eastAsia="굴림" w:hAnsi="Arial" w:cs="Arial"/>
          <w:kern w:val="0"/>
          <w:szCs w:val="22"/>
          <w14:ligatures w14:val="none"/>
        </w:rPr>
      </w:pPr>
      <w:r w:rsidRPr="00B545E1">
        <w:rPr>
          <w:rFonts w:ascii="Arial" w:eastAsia="굴림" w:hAnsi="Arial" w:cs="Arial"/>
          <w:b/>
          <w:bCs/>
          <w:color w:val="000000"/>
          <w:kern w:val="0"/>
          <w:szCs w:val="22"/>
          <w14:ligatures w14:val="none"/>
        </w:rPr>
        <w:lastRenderedPageBreak/>
        <w:t xml:space="preserve">Supplementary Discussion 1. </w:t>
      </w:r>
      <w:r w:rsidR="00C124D5" w:rsidRPr="00B545E1">
        <w:rPr>
          <w:rFonts w:ascii="Arial" w:eastAsia="굴림" w:hAnsi="Arial" w:cs="Arial"/>
          <w:b/>
          <w:bCs/>
          <w:color w:val="000000"/>
          <w:kern w:val="0"/>
          <w:szCs w:val="22"/>
          <w14:ligatures w14:val="none"/>
        </w:rPr>
        <w:t>Non-polymorphic variants in Cavendish bananas</w:t>
      </w:r>
    </w:p>
    <w:p w14:paraId="7C2AF3AF" w14:textId="4FF92A0E" w:rsidR="00C124D5" w:rsidRPr="00B545E1" w:rsidRDefault="00C124D5" w:rsidP="00B545E1">
      <w:pPr>
        <w:widowControl/>
        <w:wordWrap/>
        <w:autoSpaceDE/>
        <w:autoSpaceDN/>
        <w:spacing w:after="200" w:line="360" w:lineRule="auto"/>
        <w:jc w:val="both"/>
        <w:rPr>
          <w:rFonts w:ascii="Arial" w:eastAsia="굴림" w:hAnsi="Arial" w:cs="Arial"/>
          <w:kern w:val="0"/>
          <w:szCs w:val="22"/>
          <w14:ligatures w14:val="none"/>
        </w:rPr>
      </w:pPr>
      <w:r w:rsidRPr="00B545E1">
        <w:rPr>
          <w:rFonts w:ascii="Arial" w:eastAsia="굴림" w:hAnsi="Arial" w:cs="Arial"/>
          <w:color w:val="000000"/>
          <w:kern w:val="0"/>
          <w:szCs w:val="22"/>
          <w14:ligatures w14:val="none"/>
        </w:rPr>
        <w:t>To ensure the high fidelity of our comprehensive genomic analysis, we established a rigorous pipeline to identify nonpolymorphic variants specifically fixed within the Cavendish subgroup. We initially performed variant calling and filtering on sequencing data from 144 Cavendish banana accessions, following the pipeline described in the Methods section. The resulting filtered variants were merged to create a comprehensive union set of potential genomic variations.</w:t>
      </w:r>
    </w:p>
    <w:p w14:paraId="16D37970" w14:textId="77777777" w:rsidR="00C124D5" w:rsidRPr="00B545E1" w:rsidRDefault="00C124D5" w:rsidP="00B545E1">
      <w:pPr>
        <w:widowControl/>
        <w:wordWrap/>
        <w:autoSpaceDE/>
        <w:autoSpaceDN/>
        <w:spacing w:after="200" w:line="360" w:lineRule="auto"/>
        <w:jc w:val="both"/>
        <w:rPr>
          <w:rFonts w:ascii="Arial" w:eastAsia="굴림" w:hAnsi="Arial" w:cs="Arial"/>
          <w:kern w:val="0"/>
          <w:szCs w:val="22"/>
          <w14:ligatures w14:val="none"/>
        </w:rPr>
      </w:pPr>
      <w:r w:rsidRPr="00B545E1">
        <w:rPr>
          <w:rFonts w:ascii="Arial" w:eastAsia="굴림" w:hAnsi="Arial" w:cs="Arial"/>
          <w:color w:val="000000"/>
          <w:kern w:val="0"/>
          <w:szCs w:val="22"/>
          <w14:ligatures w14:val="none"/>
        </w:rPr>
        <w:t>To isolate variants that have been accumulated and fixed within, not in the DH-Pahang lineage (which provided the reference genome sequences) but in the Cavendish banana lineage, we incorporated two publicly available Gros Michel sequencing datasets as outgroups</w:t>
      </w:r>
      <w:hyperlink r:id="rId5" w:history="1">
        <w:r w:rsidRPr="00B545E1">
          <w:rPr>
            <w:rFonts w:ascii="Arial" w:eastAsia="굴림" w:hAnsi="Arial" w:cs="Arial"/>
            <w:color w:val="000000"/>
            <w:kern w:val="0"/>
            <w:szCs w:val="22"/>
            <w:vertAlign w:val="superscript"/>
            <w14:ligatures w14:val="none"/>
          </w:rPr>
          <w:t>22,27</w:t>
        </w:r>
      </w:hyperlink>
      <w:r w:rsidRPr="00B545E1">
        <w:rPr>
          <w:rFonts w:ascii="Arial" w:eastAsia="굴림" w:hAnsi="Arial" w:cs="Arial"/>
          <w:color w:val="000000"/>
          <w:kern w:val="0"/>
          <w:szCs w:val="22"/>
          <w14:ligatures w14:val="none"/>
        </w:rPr>
        <w:t>. To identify genomic variants in Gros Michel bananas relative to the DH-Pahang reference genome, we applied the same variant-calling and filtering pipeline used for the Cavendish samples. For each candidate variant in the combined (union) variant set, we annotated variant allele frequencies (VAFs) across both Cavendish and Gros Michel samples. To curate a high-confidence set of non-polymorphic variants specific to Cavendish bananas, we selected variants present in all Cavendish samples with a VAF &gt;10%, while requiring a VAF of 0 in both Gros Michel genomes.</w:t>
      </w:r>
    </w:p>
    <w:p w14:paraId="49E670B7" w14:textId="77777777" w:rsidR="00C124D5" w:rsidRPr="00B545E1" w:rsidRDefault="00C124D5" w:rsidP="00B545E1">
      <w:pPr>
        <w:widowControl/>
        <w:wordWrap/>
        <w:autoSpaceDE/>
        <w:autoSpaceDN/>
        <w:spacing w:after="200" w:line="360" w:lineRule="auto"/>
        <w:jc w:val="both"/>
        <w:rPr>
          <w:rFonts w:ascii="Arial" w:eastAsia="굴림" w:hAnsi="Arial" w:cs="Arial"/>
          <w:kern w:val="0"/>
          <w:szCs w:val="22"/>
          <w14:ligatures w14:val="none"/>
        </w:rPr>
      </w:pPr>
      <w:r w:rsidRPr="00B545E1">
        <w:rPr>
          <w:rFonts w:ascii="Arial" w:eastAsia="굴림" w:hAnsi="Arial" w:cs="Arial"/>
          <w:color w:val="000000"/>
          <w:kern w:val="0"/>
          <w:szCs w:val="22"/>
          <w14:ligatures w14:val="none"/>
        </w:rPr>
        <w:t xml:space="preserve">To reduce false positives arising from mapping artifacts, we implemented an additional layer of quality control based on genomic </w:t>
      </w:r>
      <w:proofErr w:type="spellStart"/>
      <w:r w:rsidRPr="00B545E1">
        <w:rPr>
          <w:rFonts w:ascii="Arial" w:eastAsia="굴림" w:hAnsi="Arial" w:cs="Arial"/>
          <w:color w:val="000000"/>
          <w:kern w:val="0"/>
          <w:szCs w:val="22"/>
          <w14:ligatures w14:val="none"/>
        </w:rPr>
        <w:t>mappability</w:t>
      </w:r>
      <w:proofErr w:type="spellEnd"/>
      <w:r w:rsidRPr="00B545E1">
        <w:rPr>
          <w:rFonts w:ascii="Arial" w:eastAsia="굴림" w:hAnsi="Arial" w:cs="Arial"/>
          <w:color w:val="000000"/>
          <w:kern w:val="0"/>
          <w:szCs w:val="22"/>
          <w14:ligatures w14:val="none"/>
        </w:rPr>
        <w:t>. Variants located in low-</w:t>
      </w:r>
      <w:proofErr w:type="spellStart"/>
      <w:r w:rsidRPr="00B545E1">
        <w:rPr>
          <w:rFonts w:ascii="Arial" w:eastAsia="굴림" w:hAnsi="Arial" w:cs="Arial"/>
          <w:color w:val="000000"/>
          <w:kern w:val="0"/>
          <w:szCs w:val="22"/>
          <w14:ligatures w14:val="none"/>
        </w:rPr>
        <w:t>mappability</w:t>
      </w:r>
      <w:proofErr w:type="spellEnd"/>
      <w:r w:rsidRPr="00B545E1">
        <w:rPr>
          <w:rFonts w:ascii="Arial" w:eastAsia="굴림" w:hAnsi="Arial" w:cs="Arial"/>
          <w:color w:val="000000"/>
          <w:kern w:val="0"/>
          <w:szCs w:val="22"/>
          <w14:ligatures w14:val="none"/>
        </w:rPr>
        <w:t xml:space="preserve"> regions were excluded from the final dataset. </w:t>
      </w:r>
      <w:proofErr w:type="spellStart"/>
      <w:r w:rsidRPr="00B545E1">
        <w:rPr>
          <w:rFonts w:ascii="Arial" w:eastAsia="굴림" w:hAnsi="Arial" w:cs="Arial"/>
          <w:color w:val="000000"/>
          <w:kern w:val="0"/>
          <w:szCs w:val="22"/>
          <w14:ligatures w14:val="none"/>
        </w:rPr>
        <w:t>Mappability</w:t>
      </w:r>
      <w:proofErr w:type="spellEnd"/>
      <w:r w:rsidRPr="00B545E1">
        <w:rPr>
          <w:rFonts w:ascii="Arial" w:eastAsia="굴림" w:hAnsi="Arial" w:cs="Arial"/>
          <w:color w:val="000000"/>
          <w:kern w:val="0"/>
          <w:szCs w:val="22"/>
          <w14:ligatures w14:val="none"/>
        </w:rPr>
        <w:t xml:space="preserve"> was assessed using both mapping quality (MQ) scores and a custom “purity” metric, defined as the proportion of high-quality, concordant reads supporting the locus.</w:t>
      </w:r>
    </w:p>
    <w:p w14:paraId="6E0C43C8" w14:textId="287EEAB5" w:rsidR="00FE333C" w:rsidRPr="00B545E1" w:rsidRDefault="00C124D5" w:rsidP="00B545E1">
      <w:pPr>
        <w:spacing w:line="360" w:lineRule="auto"/>
        <w:jc w:val="both"/>
        <w:rPr>
          <w:rFonts w:ascii="Arial" w:hAnsi="Arial" w:cs="Arial"/>
          <w:szCs w:val="22"/>
        </w:rPr>
      </w:pPr>
      <w:r w:rsidRPr="00B545E1">
        <w:rPr>
          <w:rFonts w:ascii="Arial" w:eastAsia="굴림" w:hAnsi="Arial" w:cs="Arial"/>
          <w:color w:val="000000"/>
          <w:kern w:val="0"/>
          <w:szCs w:val="22"/>
          <w14:ligatures w14:val="none"/>
        </w:rPr>
        <w:t>We identified 963,253 non-polymorphic genomic variants (comprising 868,448 SNVs and 94,805 indels) that are likely to have accumulated along the Cavendish banana lineage after splitting from Gros Michel. The mutational spectrum of these SNVs exhibited a high degree of concordance, with the SBS-A with a cosine similarity of 0.954 (</w:t>
      </w:r>
      <w:r w:rsidRPr="00B545E1">
        <w:rPr>
          <w:rFonts w:ascii="Arial" w:eastAsia="굴림" w:hAnsi="Arial" w:cs="Arial"/>
          <w:color w:val="FF0000"/>
          <w:kern w:val="0"/>
          <w:szCs w:val="22"/>
          <w14:ligatures w14:val="none"/>
        </w:rPr>
        <w:t>Extended Data Fig. 3</w:t>
      </w:r>
      <w:r w:rsidRPr="00B545E1">
        <w:rPr>
          <w:rFonts w:ascii="Arial" w:eastAsia="굴림" w:hAnsi="Arial" w:cs="Arial"/>
          <w:color w:val="000000"/>
          <w:kern w:val="0"/>
          <w:szCs w:val="22"/>
          <w14:ligatures w14:val="none"/>
        </w:rPr>
        <w:t>).</w:t>
      </w:r>
    </w:p>
    <w:sectPr w:rsidR="00FE333C" w:rsidRPr="00B545E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83"/>
    <w:rsid w:val="000314D4"/>
    <w:rsid w:val="000E4149"/>
    <w:rsid w:val="00117E0C"/>
    <w:rsid w:val="00141F2E"/>
    <w:rsid w:val="00276CB2"/>
    <w:rsid w:val="00365948"/>
    <w:rsid w:val="00386128"/>
    <w:rsid w:val="00390F29"/>
    <w:rsid w:val="003E4039"/>
    <w:rsid w:val="003F192C"/>
    <w:rsid w:val="003F2CAC"/>
    <w:rsid w:val="00425B48"/>
    <w:rsid w:val="0045482E"/>
    <w:rsid w:val="005E069A"/>
    <w:rsid w:val="005F2C4D"/>
    <w:rsid w:val="006312A8"/>
    <w:rsid w:val="00645FA4"/>
    <w:rsid w:val="0074768D"/>
    <w:rsid w:val="007A79E6"/>
    <w:rsid w:val="00855D4D"/>
    <w:rsid w:val="008D3823"/>
    <w:rsid w:val="008E7BEF"/>
    <w:rsid w:val="00927E32"/>
    <w:rsid w:val="00991B4A"/>
    <w:rsid w:val="009D38EA"/>
    <w:rsid w:val="00A117F7"/>
    <w:rsid w:val="00A14832"/>
    <w:rsid w:val="00A600B8"/>
    <w:rsid w:val="00B545E1"/>
    <w:rsid w:val="00B944AA"/>
    <w:rsid w:val="00BA5975"/>
    <w:rsid w:val="00C07D52"/>
    <w:rsid w:val="00C124D5"/>
    <w:rsid w:val="00C44498"/>
    <w:rsid w:val="00D3709C"/>
    <w:rsid w:val="00D432E5"/>
    <w:rsid w:val="00E46411"/>
    <w:rsid w:val="00F11CE0"/>
    <w:rsid w:val="00F203E4"/>
    <w:rsid w:val="00F272C7"/>
    <w:rsid w:val="00F90A83"/>
    <w:rsid w:val="00FE33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4BB9CD2"/>
  <w15:chartTrackingRefBased/>
  <w15:docId w15:val="{418E977E-FC7B-CC40-8E54-E6366810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F90A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F90A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F90A8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F90A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F90A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F90A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F90A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F90A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F90A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90A83"/>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F90A83"/>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F90A83"/>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F90A83"/>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F90A83"/>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F90A83"/>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F90A83"/>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F90A83"/>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F90A83"/>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F90A83"/>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F90A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90A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F90A83"/>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90A83"/>
    <w:pPr>
      <w:spacing w:before="160"/>
      <w:jc w:val="center"/>
    </w:pPr>
    <w:rPr>
      <w:i/>
      <w:iCs/>
      <w:color w:val="404040" w:themeColor="text1" w:themeTint="BF"/>
    </w:rPr>
  </w:style>
  <w:style w:type="character" w:customStyle="1" w:styleId="Char1">
    <w:name w:val="인용 Char"/>
    <w:basedOn w:val="a0"/>
    <w:link w:val="a5"/>
    <w:uiPriority w:val="29"/>
    <w:rsid w:val="00F90A83"/>
    <w:rPr>
      <w:i/>
      <w:iCs/>
      <w:color w:val="404040" w:themeColor="text1" w:themeTint="BF"/>
    </w:rPr>
  </w:style>
  <w:style w:type="paragraph" w:styleId="a6">
    <w:name w:val="List Paragraph"/>
    <w:basedOn w:val="a"/>
    <w:uiPriority w:val="34"/>
    <w:qFormat/>
    <w:rsid w:val="00F90A83"/>
    <w:pPr>
      <w:ind w:left="720"/>
      <w:contextualSpacing/>
    </w:pPr>
  </w:style>
  <w:style w:type="character" w:styleId="a7">
    <w:name w:val="Intense Emphasis"/>
    <w:basedOn w:val="a0"/>
    <w:uiPriority w:val="21"/>
    <w:qFormat/>
    <w:rsid w:val="00F90A83"/>
    <w:rPr>
      <w:i/>
      <w:iCs/>
      <w:color w:val="0F4761" w:themeColor="accent1" w:themeShade="BF"/>
    </w:rPr>
  </w:style>
  <w:style w:type="paragraph" w:styleId="a8">
    <w:name w:val="Intense Quote"/>
    <w:basedOn w:val="a"/>
    <w:next w:val="a"/>
    <w:link w:val="Char2"/>
    <w:uiPriority w:val="30"/>
    <w:qFormat/>
    <w:rsid w:val="00F90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F90A83"/>
    <w:rPr>
      <w:i/>
      <w:iCs/>
      <w:color w:val="0F4761" w:themeColor="accent1" w:themeShade="BF"/>
    </w:rPr>
  </w:style>
  <w:style w:type="character" w:styleId="a9">
    <w:name w:val="Intense Reference"/>
    <w:basedOn w:val="a0"/>
    <w:uiPriority w:val="32"/>
    <w:qFormat/>
    <w:rsid w:val="00F90A83"/>
    <w:rPr>
      <w:b/>
      <w:bCs/>
      <w:smallCaps/>
      <w:color w:val="0F4761" w:themeColor="accent1" w:themeShade="BF"/>
      <w:spacing w:val="5"/>
    </w:rPr>
  </w:style>
  <w:style w:type="paragraph" w:styleId="aa">
    <w:name w:val="Normal (Web)"/>
    <w:basedOn w:val="a"/>
    <w:uiPriority w:val="99"/>
    <w:semiHidden/>
    <w:unhideWhenUsed/>
    <w:rsid w:val="00F90A83"/>
    <w:pPr>
      <w:widowControl/>
      <w:wordWrap/>
      <w:autoSpaceDE/>
      <w:autoSpaceDN/>
      <w:spacing w:before="100" w:beforeAutospacing="1" w:after="100" w:afterAutospacing="1"/>
    </w:pPr>
    <w:rPr>
      <w:rFonts w:ascii="굴림" w:eastAsia="굴림" w:hAnsi="굴림" w:cs="굴림"/>
      <w:kern w:val="0"/>
      <w:sz w:val="24"/>
      <w14:ligatures w14:val="none"/>
    </w:rPr>
  </w:style>
  <w:style w:type="character" w:styleId="ab">
    <w:name w:val="Hyperlink"/>
    <w:basedOn w:val="a0"/>
    <w:uiPriority w:val="99"/>
    <w:semiHidden/>
    <w:unhideWhenUsed/>
    <w:rsid w:val="00C124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perpile.com/c/zLGG05/DYhL+W3cb" TargetMode="External"/><Relationship Id="rId4" Type="http://schemas.openxmlformats.org/officeDocument/2006/relationships/hyperlink" Target="mailto:ysju@kaist.ac.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668</Words>
  <Characters>4066</Characters>
  <Application>Microsoft Office Word</Application>
  <DocSecurity>0</DocSecurity>
  <Lines>64</Lines>
  <Paragraphs>35</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유진희</dc:creator>
  <cp:keywords/>
  <dc:description/>
  <cp:lastModifiedBy>유진희</cp:lastModifiedBy>
  <cp:revision>10</cp:revision>
  <dcterms:created xsi:type="dcterms:W3CDTF">2026-03-21T13:14:00Z</dcterms:created>
  <dcterms:modified xsi:type="dcterms:W3CDTF">2026-03-21T14:31:00Z</dcterms:modified>
</cp:coreProperties>
</file>