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E5C4F" w14:textId="0539BE5A" w:rsidR="00396BDE" w:rsidRPr="000B587B" w:rsidRDefault="00396BDE" w:rsidP="008977EF">
      <w:pPr>
        <w:jc w:val="left"/>
        <w:rPr>
          <w:rFonts w:ascii="Times New Roman" w:hAnsi="Times New Roman" w:cs="Times New Roman"/>
          <w:sz w:val="20"/>
          <w:szCs w:val="20"/>
        </w:rPr>
      </w:pPr>
      <w:r w:rsidRPr="000B587B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T</w:t>
      </w:r>
      <w:r w:rsidR="008977EF" w:rsidRPr="000B587B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able</w:t>
      </w:r>
      <w:r w:rsidRPr="000B587B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 S2</w:t>
      </w:r>
      <w:r w:rsidR="00FC7D1E" w:rsidRPr="000B587B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Pr="000B587B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Strains</w:t>
      </w:r>
      <w:r w:rsidR="000B587B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i</w:t>
      </w:r>
      <w:r w:rsidRPr="000B587B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nformation</w:t>
      </w:r>
    </w:p>
    <w:tbl>
      <w:tblPr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0"/>
        <w:gridCol w:w="3107"/>
        <w:gridCol w:w="3544"/>
      </w:tblGrid>
      <w:tr w:rsidR="00396BDE" w:rsidRPr="000B587B" w14:paraId="12F753A3" w14:textId="77777777" w:rsidTr="000B587B">
        <w:trPr>
          <w:trHeight w:val="460"/>
        </w:trPr>
        <w:tc>
          <w:tcPr>
            <w:tcW w:w="22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1582E13" w14:textId="77777777" w:rsidR="00396BDE" w:rsidRPr="00D378AA" w:rsidRDefault="00396BDE" w:rsidP="003F342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378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strains</w:t>
            </w:r>
          </w:p>
        </w:tc>
        <w:tc>
          <w:tcPr>
            <w:tcW w:w="31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EEC4D9F" w14:textId="77777777" w:rsidR="00396BDE" w:rsidRPr="00D378AA" w:rsidRDefault="00396BDE" w:rsidP="003F342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378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sources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A6A8182" w14:textId="77777777" w:rsidR="00396BDE" w:rsidRPr="00D378AA" w:rsidRDefault="00396BDE" w:rsidP="003F342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378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description</w:t>
            </w:r>
          </w:p>
        </w:tc>
      </w:tr>
      <w:tr w:rsidR="00396BDE" w:rsidRPr="000B587B" w14:paraId="0D61EAE4" w14:textId="77777777" w:rsidTr="000B587B">
        <w:trPr>
          <w:trHeight w:val="700"/>
        </w:trPr>
        <w:tc>
          <w:tcPr>
            <w:tcW w:w="2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4DE9" w14:textId="77777777" w:rsidR="00396BDE" w:rsidRPr="000B587B" w:rsidRDefault="00396BDE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587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EC clinical isolate</w:t>
            </w:r>
          </w:p>
        </w:tc>
        <w:tc>
          <w:tcPr>
            <w:tcW w:w="31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B83D" w14:textId="77777777" w:rsidR="00396BDE" w:rsidRPr="000B587B" w:rsidRDefault="00396BDE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587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blood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DD8C6" w14:textId="77777777" w:rsidR="00396BDE" w:rsidRPr="000B587B" w:rsidRDefault="00396BDE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587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Isolation from the blood of a diabetic patient</w:t>
            </w:r>
          </w:p>
        </w:tc>
      </w:tr>
      <w:tr w:rsidR="00396BDE" w:rsidRPr="000B587B" w14:paraId="073ACA03" w14:textId="77777777" w:rsidTr="000B587B">
        <w:trPr>
          <w:trHeight w:val="7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E0D5" w14:textId="77777777" w:rsidR="00396BDE" w:rsidRPr="000B587B" w:rsidRDefault="007C1612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hyperlink r:id="rId6" w:tgtFrame="_blank" w:history="1">
              <w:r w:rsidR="00396BDE" w:rsidRPr="000B587B">
                <w:rPr>
                  <w:rStyle w:val="a7"/>
                  <w:rFonts w:ascii="Times New Roman" w:hAnsi="Times New Roman" w:cs="Times New Roman"/>
                  <w:i/>
                  <w:iCs/>
                  <w:color w:val="000000" w:themeColor="text1"/>
                  <w:sz w:val="20"/>
                  <w:szCs w:val="20"/>
                  <w:u w:val="none"/>
                </w:rPr>
                <w:t>Enterobacter </w:t>
              </w:r>
              <w:r w:rsidR="00396BDE" w:rsidRPr="000B587B">
                <w:rPr>
                  <w:rStyle w:val="a8"/>
                  <w:rFonts w:ascii="Times New Roman" w:hAnsi="Times New Roman" w:cs="Times New Roman"/>
                  <w:color w:val="000000" w:themeColor="text1"/>
                  <w:sz w:val="20"/>
                  <w:szCs w:val="20"/>
                </w:rPr>
                <w:t>cloacae ATCC 13047</w:t>
              </w:r>
            </w:hyperlink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011A" w14:textId="77777777" w:rsidR="00396BDE" w:rsidRPr="000B587B" w:rsidRDefault="00396BDE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587B">
              <w:rPr>
                <w:rFonts w:ascii="Times New Roman" w:eastAsia="楷体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Purchase from Bio-kont Co. Ltd, Wenzhou, China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9255A" w14:textId="77777777" w:rsidR="00396BDE" w:rsidRPr="000B587B" w:rsidRDefault="00396BDE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587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For quality control of </w:t>
            </w:r>
            <w:r w:rsidRPr="000B587B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Antibiotic susceptibility test</w:t>
            </w:r>
          </w:p>
        </w:tc>
      </w:tr>
      <w:tr w:rsidR="00396BDE" w:rsidRPr="000B587B" w14:paraId="15FAD777" w14:textId="77777777" w:rsidTr="000B587B">
        <w:trPr>
          <w:trHeight w:val="7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802C" w14:textId="77777777" w:rsidR="00396BDE" w:rsidRPr="000B587B" w:rsidRDefault="00396BDE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587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Escherichia coli</w:t>
            </w:r>
            <w:r w:rsidRPr="000B587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ATCC 25922</w:t>
            </w:r>
          </w:p>
        </w:tc>
        <w:tc>
          <w:tcPr>
            <w:tcW w:w="3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02D5" w14:textId="77777777" w:rsidR="00396BDE" w:rsidRPr="000B587B" w:rsidRDefault="00396BDE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587B">
              <w:rPr>
                <w:rFonts w:ascii="Times New Roman" w:eastAsia="楷体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Purchase from Bio-kont Co. Ltd, Wenzhou, China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7801E" w14:textId="77777777" w:rsidR="00396BDE" w:rsidRPr="000B587B" w:rsidRDefault="00396BDE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587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For quality control of </w:t>
            </w:r>
            <w:r w:rsidRPr="000B587B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Antibiotic susceptibility test</w:t>
            </w:r>
          </w:p>
        </w:tc>
      </w:tr>
      <w:tr w:rsidR="00396BDE" w:rsidRPr="000B587B" w14:paraId="3CC4FEBA" w14:textId="77777777" w:rsidTr="000B587B">
        <w:trPr>
          <w:trHeight w:val="700"/>
        </w:trPr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328BE88" w14:textId="77777777" w:rsidR="00396BDE" w:rsidRPr="000B587B" w:rsidRDefault="00396BDE" w:rsidP="003F342B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0B587B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Escherichia coli 21</w:t>
            </w:r>
          </w:p>
        </w:tc>
        <w:tc>
          <w:tcPr>
            <w:tcW w:w="31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223A20" w14:textId="77777777" w:rsidR="00396BDE" w:rsidRPr="000B587B" w:rsidRDefault="00396BDE" w:rsidP="003F342B">
            <w:pPr>
              <w:widowControl/>
              <w:ind w:left="100" w:hangingChars="50" w:hanging="100"/>
              <w:jc w:val="left"/>
              <w:rPr>
                <w:rFonts w:ascii="Times New Roman" w:eastAsia="楷体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B587B">
              <w:rPr>
                <w:rFonts w:ascii="Times New Roman" w:eastAsia="楷体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Purchase from TransGen Biotech, Beijing, China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51CCBD9" w14:textId="77777777" w:rsidR="00396BDE" w:rsidRPr="000B587B" w:rsidRDefault="00396BDE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587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For </w:t>
            </w:r>
            <w:r w:rsidRPr="000B587B">
              <w:rPr>
                <w:rFonts w:ascii="Times New Roman" w:eastAsia="黑体" w:hAnsi="Times New Roman" w:cs="Times New Roman"/>
                <w:color w:val="000000"/>
                <w:sz w:val="20"/>
                <w:szCs w:val="20"/>
              </w:rPr>
              <w:t>NagZ recombinant protein expression</w:t>
            </w:r>
          </w:p>
        </w:tc>
      </w:tr>
    </w:tbl>
    <w:p w14:paraId="28E8BA93" w14:textId="77777777" w:rsidR="00A22594" w:rsidRPr="000B587B" w:rsidRDefault="00A22594">
      <w:pPr>
        <w:rPr>
          <w:rFonts w:ascii="Times New Roman" w:hAnsi="Times New Roman" w:cs="Times New Roman"/>
        </w:rPr>
      </w:pPr>
    </w:p>
    <w:sectPr w:rsidR="00A22594" w:rsidRPr="000B5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77929" w14:textId="77777777" w:rsidR="007C1612" w:rsidRDefault="007C1612" w:rsidP="00396BDE">
      <w:r>
        <w:separator/>
      </w:r>
    </w:p>
  </w:endnote>
  <w:endnote w:type="continuationSeparator" w:id="0">
    <w:p w14:paraId="39D2E478" w14:textId="77777777" w:rsidR="007C1612" w:rsidRDefault="007C1612" w:rsidP="00396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D9931" w14:textId="77777777" w:rsidR="007C1612" w:rsidRDefault="007C1612" w:rsidP="00396BDE">
      <w:r>
        <w:separator/>
      </w:r>
    </w:p>
  </w:footnote>
  <w:footnote w:type="continuationSeparator" w:id="0">
    <w:p w14:paraId="4D054F51" w14:textId="77777777" w:rsidR="007C1612" w:rsidRDefault="007C1612" w:rsidP="00396B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687"/>
    <w:rsid w:val="000B587B"/>
    <w:rsid w:val="00396BDE"/>
    <w:rsid w:val="004A5687"/>
    <w:rsid w:val="00572A2D"/>
    <w:rsid w:val="007C1612"/>
    <w:rsid w:val="008977EF"/>
    <w:rsid w:val="00A22594"/>
    <w:rsid w:val="00A94270"/>
    <w:rsid w:val="00C0176E"/>
    <w:rsid w:val="00C512E1"/>
    <w:rsid w:val="00D378AA"/>
    <w:rsid w:val="00FC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4F202E"/>
  <w15:chartTrackingRefBased/>
  <w15:docId w15:val="{70758B9E-0564-4A6B-9F1B-48F12519A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B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6B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6B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6B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6BDE"/>
    <w:rPr>
      <w:sz w:val="18"/>
      <w:szCs w:val="18"/>
    </w:rPr>
  </w:style>
  <w:style w:type="character" w:styleId="a7">
    <w:name w:val="Hyperlink"/>
    <w:basedOn w:val="a0"/>
    <w:uiPriority w:val="99"/>
    <w:unhideWhenUsed/>
    <w:rsid w:val="00396BDE"/>
    <w:rPr>
      <w:color w:val="0000FF"/>
      <w:u w:val="single"/>
    </w:rPr>
  </w:style>
  <w:style w:type="character" w:styleId="a8">
    <w:name w:val="Emphasis"/>
    <w:basedOn w:val="a0"/>
    <w:uiPriority w:val="20"/>
    <w:qFormat/>
    <w:rsid w:val="00396BD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aidu.com/link?url=kL0tZ29zjrFLEz9gbPu88oRnS8sYXQ2TK_OhIdwRqvXTaEfHVPBjT-pkw2Tbgtgv5cxUlFvHfrDBWg9uYsFRpK&amp;wd=&amp;eqid=d595fcf80008cc21000000065e38292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Xianggui</dc:creator>
  <cp:keywords/>
  <dc:description/>
  <cp:lastModifiedBy>Xianggui</cp:lastModifiedBy>
  <cp:revision>7</cp:revision>
  <dcterms:created xsi:type="dcterms:W3CDTF">2021-01-19T15:41:00Z</dcterms:created>
  <dcterms:modified xsi:type="dcterms:W3CDTF">2021-09-18T02:22:00Z</dcterms:modified>
</cp:coreProperties>
</file>