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D1854" w14:textId="42E81D0F" w:rsidR="0025156B" w:rsidRDefault="0025156B"/>
    <w:p w14:paraId="35B9B24F" w14:textId="2FFA415D" w:rsidR="00BA014A" w:rsidRDefault="00BA014A"/>
    <w:p w14:paraId="528F995C" w14:textId="77777777" w:rsidR="00D04A68" w:rsidRPr="00FF79D9" w:rsidRDefault="00D04A68" w:rsidP="00D04A68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/>
        </w:rPr>
        <w:t>Supplementary Material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]</w:t>
      </w:r>
    </w:p>
    <w:p w14:paraId="69FB47C5" w14:textId="77777777" w:rsidR="00D04A68" w:rsidRDefault="00D04A68" w:rsidP="00D04A68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94EE4B" w14:textId="07FE57DC" w:rsidR="00BA014A" w:rsidRDefault="00D04A68" w:rsidP="00D04A68">
      <w:pPr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Urban–Rural and Racial Disparities in Paediatric Congenital Heart Disease Mortality in the United States, 1999–2020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</w:p>
    <w:p w14:paraId="1AC26C73" w14:textId="437D3889" w:rsidR="00D04A68" w:rsidRDefault="00D04A68">
      <w:r>
        <w:br w:type="page"/>
      </w:r>
    </w:p>
    <w:p w14:paraId="35EEC0A7" w14:textId="77777777" w:rsidR="00BA014A" w:rsidRDefault="00BA014A"/>
    <w:p w14:paraId="09B5ED0D" w14:textId="2353CDD0" w:rsidR="00BA014A" w:rsidRDefault="00BA014A"/>
    <w:p w14:paraId="610B5FFB" w14:textId="0C6DFB99" w:rsidR="00BA014A" w:rsidRDefault="00BA014A"/>
    <w:p w14:paraId="7259E722" w14:textId="7E04F949" w:rsidR="00BA014A" w:rsidRDefault="00BA014A"/>
    <w:p w14:paraId="1FDC6221" w14:textId="64AD4229" w:rsidR="00BA014A" w:rsidRDefault="00BA014A"/>
    <w:p w14:paraId="65D0053F" w14:textId="7866205E" w:rsidR="00BA014A" w:rsidRDefault="00BA014A"/>
    <w:p w14:paraId="00F4B83A" w14:textId="35B08184" w:rsidR="00BA014A" w:rsidRDefault="00D04A68">
      <w:r w:rsidRPr="00BA014A">
        <w:rPr>
          <w:noProof/>
        </w:rPr>
        <w:drawing>
          <wp:inline distT="0" distB="0" distL="0" distR="0" wp14:anchorId="4F6579B2" wp14:editId="4C5B6157">
            <wp:extent cx="6642100" cy="35095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0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82CE" w14:textId="1C3E788A" w:rsidR="00BA014A" w:rsidRDefault="00BA014A"/>
    <w:p w14:paraId="402EB1BF" w14:textId="77777777" w:rsidR="00D04A68" w:rsidRPr="00982790" w:rsidRDefault="00D04A68" w:rsidP="00D04A68">
      <w:pPr>
        <w:spacing w:line="480" w:lineRule="auto"/>
        <w:rPr>
          <w:rFonts w:ascii="Times New Roman" w:hAnsi="Times New Roman" w:cs="Times New Roman"/>
          <w:color w:val="1F1F1F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Supplementary</w:t>
      </w:r>
      <w:r w:rsidRPr="00982790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 xml:space="preserve"> Table 1</w:t>
      </w:r>
      <w:r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.</w:t>
      </w:r>
      <w:r w:rsidRPr="00982790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1F"/>
          <w:shd w:val="clear" w:color="auto" w:fill="FFFFFF"/>
          <w:lang w:val="en-US"/>
        </w:rPr>
        <w:t>Overall and Urban v/s Rural deaths in the United States from 1999 to 2020.</w:t>
      </w:r>
    </w:p>
    <w:p w14:paraId="5A65C819" w14:textId="77777777" w:rsidR="00D04A68" w:rsidRDefault="00D04A68" w:rsidP="00D04A68"/>
    <w:p w14:paraId="1F79A2D7" w14:textId="1868C908" w:rsidR="00BA014A" w:rsidRDefault="00BA014A"/>
    <w:p w14:paraId="06F4F0DB" w14:textId="7DC8B6D4" w:rsidR="00BA014A" w:rsidRDefault="00BA014A"/>
    <w:p w14:paraId="41AF3A45" w14:textId="3CA2D938" w:rsidR="00BA014A" w:rsidRPr="00160C58" w:rsidRDefault="00160C58" w:rsidP="0026694D">
      <w:r>
        <w:rPr>
          <w:noProof/>
        </w:rPr>
        <w:lastRenderedPageBreak/>
        <w:drawing>
          <wp:inline distT="0" distB="0" distL="0" distR="0" wp14:anchorId="62200DD6" wp14:editId="0D6D7EB7">
            <wp:extent cx="6642100" cy="4178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895AEDE-E07B-4C83-B08C-ACF40B43527D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14A"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Supplementary</w:t>
      </w:r>
      <w:r w:rsidR="00BA014A"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 xml:space="preserve"> Chart 1</w:t>
      </w:r>
      <w:r w:rsidR="00BA014A"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.</w:t>
      </w:r>
    </w:p>
    <w:p w14:paraId="1C479741" w14:textId="7B54EA67" w:rsidR="00BA014A" w:rsidRPr="0026694D" w:rsidRDefault="0038094A" w:rsidP="0026694D">
      <w:pPr>
        <w:rPr>
          <w:rFonts w:ascii="Times New Roman" w:hAnsi="Times New Roman" w:cs="Times New Roman"/>
        </w:rPr>
      </w:pPr>
      <w:r w:rsidRPr="0026694D">
        <w:rPr>
          <w:rFonts w:ascii="Times New Roman" w:hAnsi="Times New Roman" w:cs="Times New Roman"/>
        </w:rPr>
        <w:t xml:space="preserve">Line Chart comparison of </w:t>
      </w:r>
      <w:r w:rsidR="0026694D"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="0026694D" w:rsidRPr="0026694D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="0026694D" w:rsidRPr="004B1742">
        <w:rPr>
          <w:rFonts w:ascii="Times New Roman" w:eastAsia="Times New Roman" w:hAnsi="Times New Roman" w:cs="Times New Roman"/>
          <w:color w:val="000000"/>
        </w:rPr>
        <w:t xml:space="preserve"> among children with congenital heart disease</w:t>
      </w:r>
      <w:r w:rsidR="00BA014A" w:rsidRPr="0026694D">
        <w:rPr>
          <w:rFonts w:ascii="Times New Roman" w:hAnsi="Times New Roman" w:cs="Times New Roman"/>
        </w:rPr>
        <w:t xml:space="preserve"> under the 2013 NCHS rural urban classification scheme</w:t>
      </w:r>
      <w:r w:rsidR="0026694D" w:rsidRPr="0026694D">
        <w:rPr>
          <w:rFonts w:ascii="Times New Roman" w:hAnsi="Times New Roman" w:cs="Times New Roman"/>
        </w:rPr>
        <w:t>.</w:t>
      </w:r>
    </w:p>
    <w:p w14:paraId="016580BC" w14:textId="2E085F7A" w:rsidR="00BA014A" w:rsidRPr="00BA014A" w:rsidRDefault="00BA014A" w:rsidP="0026694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2438C9F" w14:textId="44766AEB" w:rsidR="00BA014A" w:rsidRDefault="00BA014A"/>
    <w:p w14:paraId="0DF08F94" w14:textId="6653B45C" w:rsidR="00BA014A" w:rsidRDefault="00BA014A"/>
    <w:p w14:paraId="343B1A38" w14:textId="5A69A64A" w:rsidR="00BA014A" w:rsidRDefault="00BA014A">
      <w:bookmarkStart w:id="0" w:name="_GoBack"/>
      <w:bookmarkEnd w:id="0"/>
    </w:p>
    <w:p w14:paraId="221D5DD2" w14:textId="5BA4FB35" w:rsidR="00BA014A" w:rsidRDefault="00BA014A"/>
    <w:p w14:paraId="634609C0" w14:textId="10F1015D" w:rsidR="00BA014A" w:rsidRDefault="00BA014A"/>
    <w:p w14:paraId="08CE14DF" w14:textId="79F41043" w:rsidR="0038094A" w:rsidRDefault="0038094A">
      <w:r>
        <w:br w:type="page"/>
      </w:r>
    </w:p>
    <w:p w14:paraId="2AFD2DBC" w14:textId="77777777" w:rsidR="0038094A" w:rsidRPr="00BA014A" w:rsidRDefault="0038094A" w:rsidP="0038094A">
      <w:pPr>
        <w:rPr>
          <w:rFonts w:ascii="Times New Roman" w:hAnsi="Times New Roman" w:cs="Times New Roman"/>
          <w:sz w:val="22"/>
          <w:szCs w:val="22"/>
        </w:rPr>
      </w:pPr>
    </w:p>
    <w:p w14:paraId="4344D4DF" w14:textId="02FE4847" w:rsidR="00BA014A" w:rsidRDefault="00F2203E">
      <w:r>
        <w:rPr>
          <w:noProof/>
        </w:rPr>
        <w:drawing>
          <wp:inline distT="0" distB="0" distL="0" distR="0" wp14:anchorId="70278C74" wp14:editId="4C2C1BCD">
            <wp:extent cx="6642100" cy="49072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41E9A39-84C7-45F3-B064-BC13007B547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E944" w14:textId="2341A1C2" w:rsidR="00BA014A" w:rsidRDefault="00BA014A"/>
    <w:p w14:paraId="27E750F7" w14:textId="7019E420" w:rsidR="00BA014A" w:rsidRDefault="00BA014A"/>
    <w:p w14:paraId="2C519C02" w14:textId="51DAC048" w:rsidR="00BA014A" w:rsidRDefault="00BA014A"/>
    <w:p w14:paraId="09E77743" w14:textId="7D4F330E" w:rsidR="0038094A" w:rsidRPr="0026694D" w:rsidRDefault="0038094A" w:rsidP="0026694D">
      <w:pPr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</w:pPr>
      <w:r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Supplementary</w:t>
      </w:r>
      <w:r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 xml:space="preserve"> Chart </w:t>
      </w:r>
      <w:r w:rsidR="0026694D"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>2</w:t>
      </w:r>
      <w:r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.</w:t>
      </w:r>
    </w:p>
    <w:p w14:paraId="0DB82DD8" w14:textId="7713671A" w:rsidR="0026694D" w:rsidRPr="0026694D" w:rsidRDefault="0026694D" w:rsidP="0026694D">
      <w:pPr>
        <w:rPr>
          <w:rFonts w:ascii="Times New Roman" w:hAnsi="Times New Roman" w:cs="Times New Roman"/>
          <w:lang w:val="en-US"/>
        </w:rPr>
      </w:pPr>
      <w:r w:rsidRPr="0026694D">
        <w:rPr>
          <w:rFonts w:ascii="Times New Roman" w:hAnsi="Times New Roman" w:cs="Times New Roman"/>
        </w:rPr>
        <w:t xml:space="preserve">Line Chart comparison of </w:t>
      </w:r>
      <w:r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Pr="0026694D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Pr="004B1742">
        <w:rPr>
          <w:rFonts w:ascii="Times New Roman" w:eastAsia="Times New Roman" w:hAnsi="Times New Roman" w:cs="Times New Roman"/>
          <w:color w:val="000000"/>
        </w:rPr>
        <w:t xml:space="preserve"> among </w:t>
      </w:r>
      <w:r w:rsidRPr="0026694D">
        <w:rPr>
          <w:rFonts w:ascii="Times New Roman" w:eastAsia="Times New Roman" w:hAnsi="Times New Roman" w:cs="Times New Roman"/>
          <w:color w:val="000000"/>
        </w:rPr>
        <w:t xml:space="preserve">urban </w:t>
      </w:r>
      <w:r w:rsidRPr="004B1742">
        <w:rPr>
          <w:rFonts w:ascii="Times New Roman" w:eastAsia="Times New Roman" w:hAnsi="Times New Roman" w:cs="Times New Roman"/>
          <w:color w:val="000000"/>
        </w:rPr>
        <w:t>children with congenital heart</w:t>
      </w:r>
      <w:r w:rsidRPr="0026694D">
        <w:rPr>
          <w:rFonts w:ascii="Times New Roman" w:eastAsia="Times New Roman" w:hAnsi="Times New Roman" w:cs="Times New Roman"/>
          <w:color w:val="000000"/>
        </w:rPr>
        <w:t xml:space="preserve"> disease, </w:t>
      </w:r>
      <w:r w:rsidRPr="0026694D">
        <w:rPr>
          <w:rFonts w:ascii="Times New Roman" w:hAnsi="Times New Roman" w:cs="Times New Roman"/>
          <w:lang w:val="en-US"/>
        </w:rPr>
        <w:t>stratified by sex, United States, 1999-202</w:t>
      </w:r>
      <w:r w:rsidRPr="0026694D">
        <w:rPr>
          <w:rFonts w:ascii="Times New Roman" w:hAnsi="Times New Roman" w:cs="Times New Roman"/>
          <w:lang w:val="en-US"/>
        </w:rPr>
        <w:t>0.</w:t>
      </w:r>
    </w:p>
    <w:p w14:paraId="0A335DA5" w14:textId="4ADF3924" w:rsidR="0026694D" w:rsidRPr="0026694D" w:rsidRDefault="0026694D" w:rsidP="0026694D">
      <w:pPr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</w:pPr>
    </w:p>
    <w:p w14:paraId="500F75E7" w14:textId="1A83C85F" w:rsidR="00BA014A" w:rsidRDefault="00F2203E">
      <w:r>
        <w:rPr>
          <w:noProof/>
        </w:rPr>
        <w:lastRenderedPageBreak/>
        <w:drawing>
          <wp:inline distT="0" distB="0" distL="0" distR="0" wp14:anchorId="4CAAAFAA" wp14:editId="4FF9DB9D">
            <wp:extent cx="6642100" cy="44088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C24BBCE-075A-4E32-9F6D-097BEA111DFC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2EF6" w14:textId="6005480A" w:rsidR="00BA014A" w:rsidRDefault="00BA014A"/>
    <w:p w14:paraId="19761B48" w14:textId="4344BBC4" w:rsidR="0026694D" w:rsidRPr="0026694D" w:rsidRDefault="0038094A" w:rsidP="0026694D">
      <w:pPr>
        <w:rPr>
          <w:rFonts w:ascii="Times New Roman" w:hAnsi="Times New Roman" w:cs="Times New Roman"/>
        </w:rPr>
      </w:pPr>
      <w:r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Supplementary</w:t>
      </w:r>
      <w:r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 xml:space="preserve"> Chart </w:t>
      </w:r>
      <w:r w:rsidR="0026694D"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>3</w:t>
      </w:r>
      <w:r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.</w:t>
      </w:r>
      <w:r w:rsidR="0026694D" w:rsidRPr="0026694D">
        <w:rPr>
          <w:rFonts w:ascii="Times New Roman" w:hAnsi="Times New Roman" w:cs="Times New Roman"/>
        </w:rPr>
        <w:t xml:space="preserve"> </w:t>
      </w:r>
    </w:p>
    <w:p w14:paraId="3A6CB7F2" w14:textId="309B1016" w:rsidR="0026694D" w:rsidRPr="0026694D" w:rsidRDefault="0026694D" w:rsidP="0026694D">
      <w:pPr>
        <w:rPr>
          <w:rFonts w:ascii="Times New Roman" w:hAnsi="Times New Roman" w:cs="Times New Roman"/>
        </w:rPr>
      </w:pPr>
      <w:r w:rsidRPr="0026694D">
        <w:rPr>
          <w:rFonts w:ascii="Times New Roman" w:hAnsi="Times New Roman" w:cs="Times New Roman"/>
        </w:rPr>
        <w:t xml:space="preserve">Line Chart comparison of </w:t>
      </w:r>
      <w:r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Pr="0026694D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Pr="004B1742">
        <w:rPr>
          <w:rFonts w:ascii="Times New Roman" w:eastAsia="Times New Roman" w:hAnsi="Times New Roman" w:cs="Times New Roman"/>
          <w:color w:val="000000"/>
        </w:rPr>
        <w:t xml:space="preserve"> among </w:t>
      </w:r>
      <w:r w:rsidRPr="0026694D">
        <w:rPr>
          <w:rFonts w:ascii="Times New Roman" w:eastAsia="Times New Roman" w:hAnsi="Times New Roman" w:cs="Times New Roman"/>
          <w:color w:val="000000"/>
        </w:rPr>
        <w:t>rural</w:t>
      </w:r>
      <w:r w:rsidRPr="0026694D">
        <w:rPr>
          <w:rFonts w:ascii="Times New Roman" w:eastAsia="Times New Roman" w:hAnsi="Times New Roman" w:cs="Times New Roman"/>
          <w:color w:val="000000"/>
        </w:rPr>
        <w:t xml:space="preserve"> </w:t>
      </w:r>
      <w:r w:rsidRPr="004B1742">
        <w:rPr>
          <w:rFonts w:ascii="Times New Roman" w:eastAsia="Times New Roman" w:hAnsi="Times New Roman" w:cs="Times New Roman"/>
          <w:color w:val="000000"/>
        </w:rPr>
        <w:t>children with congenital heart</w:t>
      </w:r>
      <w:r w:rsidRPr="0026694D">
        <w:rPr>
          <w:rFonts w:ascii="Times New Roman" w:eastAsia="Times New Roman" w:hAnsi="Times New Roman" w:cs="Times New Roman"/>
          <w:color w:val="000000"/>
        </w:rPr>
        <w:t xml:space="preserve"> disease, </w:t>
      </w:r>
      <w:r w:rsidRPr="0026694D">
        <w:rPr>
          <w:rFonts w:ascii="Times New Roman" w:hAnsi="Times New Roman" w:cs="Times New Roman"/>
          <w:lang w:val="en-US"/>
        </w:rPr>
        <w:t>stratified by sex, United States, 1999-2020</w:t>
      </w:r>
      <w:r w:rsidRPr="0026694D">
        <w:rPr>
          <w:rFonts w:ascii="Times New Roman" w:hAnsi="Times New Roman" w:cs="Times New Roman"/>
          <w:lang w:val="en-US"/>
        </w:rPr>
        <w:t>.</w:t>
      </w:r>
    </w:p>
    <w:p w14:paraId="45A99C12" w14:textId="16D542B9" w:rsidR="00BA014A" w:rsidRDefault="00BA014A"/>
    <w:p w14:paraId="0E6D6111" w14:textId="153182F3" w:rsidR="00BA014A" w:rsidRDefault="00BA014A"/>
    <w:p w14:paraId="2779597A" w14:textId="756A75CF" w:rsidR="00BA014A" w:rsidRDefault="00BA014A"/>
    <w:p w14:paraId="103673E6" w14:textId="1408EF09" w:rsidR="00BA014A" w:rsidRDefault="00BA014A"/>
    <w:p w14:paraId="35C6F3C1" w14:textId="2C81F188" w:rsidR="00BA014A" w:rsidRDefault="00BA014A"/>
    <w:p w14:paraId="101BADA6" w14:textId="10E17879" w:rsidR="00BA014A" w:rsidRDefault="00BA014A"/>
    <w:p w14:paraId="34D77227" w14:textId="484324D9" w:rsidR="00BA014A" w:rsidRDefault="00BA014A"/>
    <w:p w14:paraId="52E97B23" w14:textId="6225D38A" w:rsidR="00BA014A" w:rsidRDefault="00BA014A"/>
    <w:p w14:paraId="60314F90" w14:textId="5EC63FDF" w:rsidR="00BA014A" w:rsidRDefault="00BA014A"/>
    <w:p w14:paraId="768D31D0" w14:textId="21BCF6AB" w:rsidR="00BA014A" w:rsidRDefault="00BA014A"/>
    <w:p w14:paraId="694FCC92" w14:textId="3567DDB3" w:rsidR="00BA014A" w:rsidRDefault="00BA014A"/>
    <w:p w14:paraId="6CB0DBA4" w14:textId="57E70495" w:rsidR="00BA014A" w:rsidRDefault="00BA014A"/>
    <w:p w14:paraId="54A7B872" w14:textId="415BD1F8" w:rsidR="00BA014A" w:rsidRDefault="00BA014A"/>
    <w:p w14:paraId="7A92E7CA" w14:textId="77777777" w:rsidR="00BA014A" w:rsidRDefault="00BA014A"/>
    <w:p w14:paraId="635B6082" w14:textId="43924EC4" w:rsidR="00BA014A" w:rsidRDefault="00BA014A"/>
    <w:p w14:paraId="5EE4927D" w14:textId="01D4A4B9" w:rsidR="00BA014A" w:rsidRDefault="00BA014A"/>
    <w:p w14:paraId="55C0027B" w14:textId="422C0825" w:rsidR="00BA014A" w:rsidRDefault="00BA014A"/>
    <w:p w14:paraId="2E414DA8" w14:textId="1A4CF42F" w:rsidR="00BA014A" w:rsidRDefault="00BA014A"/>
    <w:p w14:paraId="154073DC" w14:textId="64A98F05" w:rsidR="00BA014A" w:rsidRDefault="00BA014A"/>
    <w:p w14:paraId="57E09353" w14:textId="5D80AF31" w:rsidR="00BA014A" w:rsidRDefault="00BA014A"/>
    <w:p w14:paraId="2CCDD50D" w14:textId="6F731CED" w:rsidR="00BA014A" w:rsidRDefault="00BA014A"/>
    <w:p w14:paraId="2E299BB2" w14:textId="0D46CF36" w:rsidR="00BA014A" w:rsidRDefault="00BA014A"/>
    <w:p w14:paraId="70881265" w14:textId="2F36AD58" w:rsidR="00BA014A" w:rsidRDefault="00BA014A"/>
    <w:p w14:paraId="5FA4DE29" w14:textId="52EBB8E3" w:rsidR="00BA014A" w:rsidRDefault="00BA014A"/>
    <w:p w14:paraId="3820CF2E" w14:textId="5DB8F512" w:rsidR="00BA014A" w:rsidRDefault="00BA014A"/>
    <w:p w14:paraId="1B9E99D2" w14:textId="03BFCA42" w:rsidR="00BA014A" w:rsidRDefault="00F2203E">
      <w:r>
        <w:rPr>
          <w:noProof/>
        </w:rPr>
        <w:lastRenderedPageBreak/>
        <w:drawing>
          <wp:inline distT="0" distB="0" distL="0" distR="0" wp14:anchorId="6FBF02AA" wp14:editId="581423AD">
            <wp:extent cx="6642100" cy="4472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9C033ED-FDAD-48F0-9065-86C6B03A18D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D1C2" w14:textId="77777777" w:rsidR="00555C4F" w:rsidRDefault="00555C4F"/>
    <w:p w14:paraId="7DEB2412" w14:textId="1B882DBF" w:rsidR="00555C4F" w:rsidRPr="0026694D" w:rsidRDefault="00555C4F" w:rsidP="00555C4F">
      <w:pPr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</w:pPr>
      <w:r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Supplementary</w:t>
      </w:r>
      <w:r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 xml:space="preserve"> Chart </w:t>
      </w:r>
      <w:r w:rsidR="0026694D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>4</w:t>
      </w:r>
      <w:r w:rsidRPr="0026694D"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.</w:t>
      </w:r>
    </w:p>
    <w:p w14:paraId="6EDE06EF" w14:textId="768A3EE0" w:rsidR="0026694D" w:rsidRPr="0026694D" w:rsidRDefault="0026694D" w:rsidP="0026694D">
      <w:pPr>
        <w:rPr>
          <w:rFonts w:ascii="Times New Roman" w:hAnsi="Times New Roman" w:cs="Times New Roman"/>
          <w:lang w:val="en-US"/>
        </w:rPr>
      </w:pPr>
      <w:r w:rsidRPr="0026694D">
        <w:rPr>
          <w:rFonts w:ascii="Times New Roman" w:hAnsi="Times New Roman" w:cs="Times New Roman"/>
        </w:rPr>
        <w:t xml:space="preserve">Line Chart comparison of </w:t>
      </w:r>
      <w:r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Pr="0026694D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Pr="004B1742">
        <w:rPr>
          <w:rFonts w:ascii="Times New Roman" w:eastAsia="Times New Roman" w:hAnsi="Times New Roman" w:cs="Times New Roman"/>
          <w:color w:val="000000"/>
        </w:rPr>
        <w:t xml:space="preserve"> among </w:t>
      </w:r>
      <w:r w:rsidRPr="0026694D">
        <w:rPr>
          <w:rFonts w:ascii="Times New Roman" w:eastAsia="Times New Roman" w:hAnsi="Times New Roman" w:cs="Times New Roman"/>
          <w:color w:val="000000"/>
        </w:rPr>
        <w:t xml:space="preserve">urban </w:t>
      </w:r>
      <w:r w:rsidRPr="004B1742">
        <w:rPr>
          <w:rFonts w:ascii="Times New Roman" w:eastAsia="Times New Roman" w:hAnsi="Times New Roman" w:cs="Times New Roman"/>
          <w:color w:val="000000"/>
        </w:rPr>
        <w:t>children with congenital heart</w:t>
      </w:r>
      <w:r w:rsidRPr="0026694D">
        <w:rPr>
          <w:rFonts w:ascii="Times New Roman" w:eastAsia="Times New Roman" w:hAnsi="Times New Roman" w:cs="Times New Roman"/>
          <w:color w:val="000000"/>
        </w:rPr>
        <w:t xml:space="preserve"> disease, </w:t>
      </w:r>
      <w:r w:rsidRPr="0026694D">
        <w:rPr>
          <w:rFonts w:ascii="Times New Roman" w:hAnsi="Times New Roman" w:cs="Times New Roman"/>
          <w:lang w:val="en-US"/>
        </w:rPr>
        <w:t xml:space="preserve">stratified by </w:t>
      </w:r>
      <w:r w:rsidRPr="0026694D">
        <w:rPr>
          <w:rFonts w:ascii="Times New Roman" w:hAnsi="Times New Roman" w:cs="Times New Roman"/>
          <w:lang w:val="en-US"/>
        </w:rPr>
        <w:t>race/ethnicity</w:t>
      </w:r>
      <w:r w:rsidRPr="0026694D">
        <w:rPr>
          <w:rFonts w:ascii="Times New Roman" w:hAnsi="Times New Roman" w:cs="Times New Roman"/>
          <w:lang w:val="en-US"/>
        </w:rPr>
        <w:t>, United States, 1999-2020</w:t>
      </w:r>
      <w:r w:rsidRPr="0026694D">
        <w:rPr>
          <w:rFonts w:ascii="Times New Roman" w:hAnsi="Times New Roman" w:cs="Times New Roman"/>
          <w:lang w:val="en-US"/>
        </w:rPr>
        <w:t>.</w:t>
      </w:r>
    </w:p>
    <w:p w14:paraId="75B9D4E2" w14:textId="7528C827" w:rsidR="00BA014A" w:rsidRDefault="00BA014A"/>
    <w:p w14:paraId="3893694B" w14:textId="110C6799" w:rsidR="00555C4F" w:rsidRDefault="00555C4F">
      <w:r>
        <w:br w:type="page"/>
      </w:r>
    </w:p>
    <w:p w14:paraId="23EF0099" w14:textId="5CAAB499" w:rsidR="00BA014A" w:rsidRDefault="00BA014A"/>
    <w:p w14:paraId="7FF3462E" w14:textId="4E89052A" w:rsidR="00555C4F" w:rsidRDefault="00160C58">
      <w:r>
        <w:rPr>
          <w:noProof/>
        </w:rPr>
        <w:drawing>
          <wp:inline distT="0" distB="0" distL="0" distR="0" wp14:anchorId="799803E1" wp14:editId="4FE2F723">
            <wp:extent cx="6642100" cy="4500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4BFDECC-5953-4BF8-877E-5EAC7CC8CF0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F403" w14:textId="661BE0E4" w:rsidR="00BA014A" w:rsidRDefault="00BA014A"/>
    <w:p w14:paraId="5790BE6D" w14:textId="49FBC98D" w:rsidR="00160C58" w:rsidRPr="00160C58" w:rsidRDefault="00555C4F" w:rsidP="00160C58">
      <w:pPr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</w:pPr>
      <w:r w:rsidRPr="00160C58"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  <w:t>Supplementary</w:t>
      </w:r>
      <w:r w:rsidRPr="00160C58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 xml:space="preserve"> Chart </w:t>
      </w:r>
      <w:r w:rsidR="00160C58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>5.</w:t>
      </w:r>
    </w:p>
    <w:p w14:paraId="49E9E41F" w14:textId="69B15127" w:rsidR="00160C58" w:rsidRPr="00160C58" w:rsidRDefault="00160C58" w:rsidP="00160C58">
      <w:pPr>
        <w:rPr>
          <w:rFonts w:ascii="Times New Roman" w:hAnsi="Times New Roman" w:cs="Times New Roman"/>
          <w:b/>
          <w:bCs/>
          <w:color w:val="1F1F1F"/>
          <w:shd w:val="clear" w:color="auto" w:fill="FFFFFF"/>
          <w:lang w:val="en-US"/>
        </w:rPr>
      </w:pPr>
      <w:r w:rsidRPr="00160C58">
        <w:rPr>
          <w:rFonts w:ascii="Times New Roman" w:hAnsi="Times New Roman" w:cs="Times New Roman"/>
        </w:rPr>
        <w:t xml:space="preserve"> </w:t>
      </w:r>
      <w:r w:rsidRPr="00160C58">
        <w:rPr>
          <w:rFonts w:ascii="Times New Roman" w:hAnsi="Times New Roman" w:cs="Times New Roman"/>
        </w:rPr>
        <w:t xml:space="preserve">Line Chart comparison of </w:t>
      </w:r>
      <w:r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Pr="00160C58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Pr="004B1742">
        <w:rPr>
          <w:rFonts w:ascii="Times New Roman" w:eastAsia="Times New Roman" w:hAnsi="Times New Roman" w:cs="Times New Roman"/>
          <w:color w:val="000000"/>
        </w:rPr>
        <w:t xml:space="preserve"> among </w:t>
      </w:r>
      <w:r>
        <w:rPr>
          <w:rFonts w:ascii="Times New Roman" w:eastAsia="Times New Roman" w:hAnsi="Times New Roman" w:cs="Times New Roman"/>
          <w:color w:val="000000"/>
        </w:rPr>
        <w:t>rural</w:t>
      </w:r>
      <w:r w:rsidRPr="00160C58">
        <w:rPr>
          <w:rFonts w:ascii="Times New Roman" w:eastAsia="Times New Roman" w:hAnsi="Times New Roman" w:cs="Times New Roman"/>
          <w:color w:val="000000"/>
        </w:rPr>
        <w:t xml:space="preserve"> </w:t>
      </w:r>
      <w:r w:rsidRPr="004B1742">
        <w:rPr>
          <w:rFonts w:ascii="Times New Roman" w:eastAsia="Times New Roman" w:hAnsi="Times New Roman" w:cs="Times New Roman"/>
          <w:color w:val="000000"/>
        </w:rPr>
        <w:t>children with congenital heart</w:t>
      </w:r>
      <w:r w:rsidRPr="00160C58">
        <w:rPr>
          <w:rFonts w:ascii="Times New Roman" w:eastAsia="Times New Roman" w:hAnsi="Times New Roman" w:cs="Times New Roman"/>
          <w:color w:val="000000"/>
        </w:rPr>
        <w:t xml:space="preserve"> disease, </w:t>
      </w:r>
      <w:r w:rsidRPr="00160C58">
        <w:rPr>
          <w:rFonts w:ascii="Times New Roman" w:hAnsi="Times New Roman" w:cs="Times New Roman"/>
          <w:lang w:val="en-US"/>
        </w:rPr>
        <w:t>stratified by race/ethnicity, United States, 1999-2020.</w:t>
      </w:r>
    </w:p>
    <w:p w14:paraId="43DF9AF8" w14:textId="66E643BF" w:rsidR="00555C4F" w:rsidRPr="00160C58" w:rsidRDefault="00160C58" w:rsidP="00555C4F">
      <w:pPr>
        <w:rPr>
          <w:rFonts w:ascii="Times New Roman" w:hAnsi="Times New Roman" w:cs="Times New Roman"/>
        </w:rPr>
      </w:pPr>
      <w:r w:rsidRPr="00160C58">
        <w:rPr>
          <w:rFonts w:ascii="Times New Roman" w:hAnsi="Times New Roman" w:cs="Times New Roman"/>
        </w:rPr>
        <w:t xml:space="preserve"> </w:t>
      </w:r>
    </w:p>
    <w:p w14:paraId="7448EE70" w14:textId="77777777" w:rsidR="00555C4F" w:rsidRPr="00160C58" w:rsidRDefault="00555C4F" w:rsidP="00555C4F"/>
    <w:p w14:paraId="568F87CF" w14:textId="5B59E923" w:rsidR="00BA014A" w:rsidRPr="00160C58" w:rsidRDefault="00BA014A"/>
    <w:p w14:paraId="44F052E3" w14:textId="77777777" w:rsidR="00555C4F" w:rsidRDefault="00555C4F">
      <w:r w:rsidRPr="00160C58">
        <w:br w:type="page"/>
      </w:r>
      <w:r>
        <w:rPr>
          <w:noProof/>
        </w:rPr>
        <w:lastRenderedPageBreak/>
        <w:drawing>
          <wp:inline distT="0" distB="0" distL="0" distR="0" wp14:anchorId="17F44381" wp14:editId="4C727627">
            <wp:extent cx="6374921" cy="4753155"/>
            <wp:effectExtent l="0" t="0" r="635" b="0"/>
            <wp:docPr id="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295" cy="476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E25DD" w14:textId="77777777" w:rsidR="00555C4F" w:rsidRDefault="00555C4F"/>
    <w:p w14:paraId="60A0340F" w14:textId="5589A9D3" w:rsidR="00555C4F" w:rsidRDefault="00555C4F" w:rsidP="00555C4F">
      <w:pPr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  <w:lang w:val="en-US"/>
        </w:rPr>
      </w:pPr>
      <w:r w:rsidRPr="00BA014A"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  <w:lang w:val="en-US"/>
        </w:rPr>
        <w:t>Supplementary</w:t>
      </w:r>
      <w:r w:rsidRPr="00BA014A"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</w:rPr>
        <w:t xml:space="preserve"> Chart</w:t>
      </w:r>
      <w:r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</w:rPr>
        <w:t xml:space="preserve"> </w:t>
      </w:r>
      <w:r w:rsidR="00160C58"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</w:rPr>
        <w:t>6</w:t>
      </w:r>
      <w:r w:rsidRPr="00BA014A"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  <w:lang w:val="en-US"/>
        </w:rPr>
        <w:t>.</w:t>
      </w:r>
    </w:p>
    <w:p w14:paraId="7CFA2093" w14:textId="7ACD9111" w:rsidR="00555C4F" w:rsidRDefault="00555C4F" w:rsidP="00555C4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Column Chart comparison of crude mortality data</w:t>
      </w:r>
      <w:r w:rsidR="00C414F5">
        <w:rPr>
          <w:rFonts w:ascii="Times New Roman" w:hAnsi="Times New Roman" w:cs="Times New Roman"/>
          <w:sz w:val="22"/>
          <w:szCs w:val="22"/>
        </w:rPr>
        <w:t xml:space="preserve"> stratified by age groups for the Urban population during </w:t>
      </w:r>
      <w:r>
        <w:rPr>
          <w:rFonts w:ascii="Times New Roman" w:hAnsi="Times New Roman" w:cs="Times New Roman"/>
          <w:sz w:val="22"/>
          <w:szCs w:val="22"/>
        </w:rPr>
        <w:t>1999 -2020.</w:t>
      </w:r>
    </w:p>
    <w:p w14:paraId="22C0B4A5" w14:textId="13F2F60C" w:rsidR="00D04A68" w:rsidRDefault="00D04A68">
      <w:r>
        <w:br w:type="page"/>
      </w:r>
    </w:p>
    <w:p w14:paraId="6AD5D49E" w14:textId="7EAF6821" w:rsidR="00555C4F" w:rsidRDefault="00D04A68" w:rsidP="00555C4F">
      <w:r>
        <w:rPr>
          <w:noProof/>
        </w:rPr>
        <w:lastRenderedPageBreak/>
        <w:drawing>
          <wp:inline distT="0" distB="0" distL="0" distR="0" wp14:anchorId="0ACA1685" wp14:editId="3D86FD47">
            <wp:extent cx="6659592" cy="5426015"/>
            <wp:effectExtent l="0" t="0" r="0" b="0"/>
            <wp:docPr id="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8225" cy="5441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3AA3F0" w14:textId="77777777" w:rsidR="00D04A68" w:rsidRDefault="00D04A68" w:rsidP="00555C4F"/>
    <w:p w14:paraId="55DEE08D" w14:textId="77777777" w:rsidR="00555C4F" w:rsidRDefault="00555C4F" w:rsidP="00555C4F"/>
    <w:p w14:paraId="07CECB85" w14:textId="77777777" w:rsidR="00D04A68" w:rsidRDefault="00D04A68" w:rsidP="00D04A68">
      <w:pPr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  <w:lang w:val="en-US"/>
        </w:rPr>
      </w:pPr>
      <w:r w:rsidRPr="00BA014A"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  <w:lang w:val="en-US"/>
        </w:rPr>
        <w:t>Supplementary</w:t>
      </w:r>
      <w:r w:rsidRPr="00BA014A"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</w:rPr>
        <w:t xml:space="preserve"> Chart</w:t>
      </w:r>
      <w:r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</w:rPr>
        <w:t xml:space="preserve"> 7</w:t>
      </w:r>
      <w:r w:rsidRPr="00BA014A">
        <w:rPr>
          <w:rFonts w:ascii="Times New Roman" w:hAnsi="Times New Roman" w:cs="Times New Roman"/>
          <w:b/>
          <w:bCs/>
          <w:color w:val="1F1F1F"/>
          <w:sz w:val="22"/>
          <w:szCs w:val="22"/>
          <w:shd w:val="clear" w:color="auto" w:fill="FFFFFF"/>
          <w:lang w:val="en-US"/>
        </w:rPr>
        <w:t>.</w:t>
      </w:r>
    </w:p>
    <w:p w14:paraId="23625FE5" w14:textId="00FD8E7E" w:rsidR="00D04A68" w:rsidRDefault="00D04A68" w:rsidP="00D04A6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Column Chart comparison of crude mortality data stratified by age groups for the Rural population during 1999 -2020.</w:t>
      </w:r>
    </w:p>
    <w:p w14:paraId="2351D4DC" w14:textId="5868BB8F" w:rsidR="00555C4F" w:rsidRDefault="00555C4F">
      <w:r>
        <w:br w:type="page"/>
      </w:r>
    </w:p>
    <w:p w14:paraId="3154D2C8" w14:textId="77777777" w:rsidR="00555C4F" w:rsidRDefault="00555C4F"/>
    <w:p w14:paraId="352AE3B7" w14:textId="77777777" w:rsidR="00BA014A" w:rsidRDefault="00BA014A"/>
    <w:p w14:paraId="507D5203" w14:textId="72C01248" w:rsidR="00BA014A" w:rsidRDefault="00BA014A"/>
    <w:p w14:paraId="4D8A4227" w14:textId="2507C325" w:rsidR="00BA014A" w:rsidRDefault="00BA014A">
      <w:r>
        <w:rPr>
          <w:rFonts w:ascii="Times New Roman" w:eastAsia="Times New Roman" w:hAnsi="Times New Roman" w:cs="Times New Roman"/>
          <w:noProof/>
          <w:color w:val="FF0000"/>
        </w:rPr>
        <w:drawing>
          <wp:inline distT="0" distB="0" distL="0" distR="0" wp14:anchorId="678631AD" wp14:editId="222CA020">
            <wp:extent cx="5727700" cy="4041775"/>
            <wp:effectExtent l="0" t="0" r="0" b="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29B5E" w14:textId="77777777" w:rsidR="00160C58" w:rsidRDefault="00BA014A" w:rsidP="00BA014A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Supplementary Figure 1.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006978C2" w14:textId="0B64CB9E" w:rsidR="00BA014A" w:rsidRPr="00160C58" w:rsidRDefault="00BA014A" w:rsidP="00BA014A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lang w:val="en-US"/>
        </w:rPr>
        <w:t>Joinpoint analysis of</w:t>
      </w:r>
      <w:r w:rsidR="00160C58" w:rsidRPr="00160C58">
        <w:rPr>
          <w:rFonts w:ascii="Times New Roman" w:hAnsi="Times New Roman" w:cs="Times New Roman"/>
        </w:rPr>
        <w:t xml:space="preserve"> </w:t>
      </w:r>
      <w:r w:rsidR="00160C58"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="00160C58" w:rsidRPr="00160C58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="00160C58" w:rsidRPr="004B1742">
        <w:rPr>
          <w:rFonts w:ascii="Times New Roman" w:eastAsia="Times New Roman" w:hAnsi="Times New Roman" w:cs="Times New Roman"/>
          <w:color w:val="000000"/>
        </w:rPr>
        <w:t xml:space="preserve"> among</w:t>
      </w:r>
      <w:r w:rsidR="00160C58">
        <w:rPr>
          <w:rFonts w:ascii="Times New Roman" w:eastAsia="Times New Roman" w:hAnsi="Times New Roman" w:cs="Times New Roman"/>
          <w:color w:val="000000"/>
        </w:rPr>
        <w:t xml:space="preserve"> </w:t>
      </w:r>
      <w:r w:rsidR="00160C58" w:rsidRPr="004B1742">
        <w:rPr>
          <w:rFonts w:ascii="Times New Roman" w:eastAsia="Times New Roman" w:hAnsi="Times New Roman" w:cs="Times New Roman"/>
          <w:color w:val="000000"/>
        </w:rPr>
        <w:t>children with congenital heart</w:t>
      </w:r>
      <w:r w:rsidR="00160C58">
        <w:rPr>
          <w:rFonts w:ascii="Times New Roman" w:eastAsia="Times New Roman" w:hAnsi="Times New Roman" w:cs="Times New Roman"/>
          <w:color w:val="000000"/>
        </w:rPr>
        <w:t xml:space="preserve"> disease, United States, 1999-2020.</w:t>
      </w:r>
    </w:p>
    <w:p w14:paraId="762899FC" w14:textId="77777777" w:rsidR="00160C58" w:rsidRDefault="00160C58" w:rsidP="00BA014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002522C6" w14:textId="2BB3C47F" w:rsidR="00555C4F" w:rsidRPr="00FF79D9" w:rsidRDefault="00555C4F" w:rsidP="00555C4F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35D61BEA" w14:textId="2CDDC38B" w:rsidR="00BA014A" w:rsidRDefault="00BA014A"/>
    <w:p w14:paraId="71C8E6D5" w14:textId="434C70F7" w:rsidR="00BA014A" w:rsidRDefault="00BA014A"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9689AC" wp14:editId="685EB0A4">
            <wp:extent cx="6254151" cy="4606506"/>
            <wp:effectExtent l="0" t="0" r="0" b="3810"/>
            <wp:docPr id="3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4950" cy="4629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94A553" w14:textId="16973932" w:rsidR="00BA014A" w:rsidRDefault="00BA014A"/>
    <w:p w14:paraId="4279F70D" w14:textId="5C0776ED" w:rsidR="00BA014A" w:rsidRDefault="00BA014A"/>
    <w:p w14:paraId="256A4DB2" w14:textId="7A337935" w:rsidR="00BA014A" w:rsidRDefault="00BA014A"/>
    <w:p w14:paraId="23BDD467" w14:textId="448A277E" w:rsidR="00BA014A" w:rsidRDefault="00BA014A"/>
    <w:p w14:paraId="149A40B8" w14:textId="77777777" w:rsidR="00160C58" w:rsidRDefault="00BA014A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lang w:val="en-US"/>
        </w:rPr>
        <w:t>Supplementary Figure 2</w:t>
      </w:r>
      <w:r w:rsidR="00160C58">
        <w:rPr>
          <w:rFonts w:ascii="Times New Roman" w:eastAsia="Times New Roman" w:hAnsi="Times New Roman" w:cs="Times New Roman"/>
          <w:color w:val="000000"/>
        </w:rPr>
        <w:t>.</w:t>
      </w:r>
    </w:p>
    <w:p w14:paraId="7CB18BDC" w14:textId="27750556" w:rsidR="00160C58" w:rsidRPr="00160C58" w:rsidRDefault="00160C58" w:rsidP="00160C58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lang w:val="en-US"/>
        </w:rPr>
        <w:t>Joinpoint analysis of</w:t>
      </w:r>
      <w:r w:rsidRPr="00160C58">
        <w:rPr>
          <w:rFonts w:ascii="Times New Roman" w:hAnsi="Times New Roman" w:cs="Times New Roman"/>
        </w:rPr>
        <w:t xml:space="preserve"> </w:t>
      </w:r>
      <w:r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Pr="00160C58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Pr="004B1742">
        <w:rPr>
          <w:rFonts w:ascii="Times New Roman" w:eastAsia="Times New Roman" w:hAnsi="Times New Roman" w:cs="Times New Roman"/>
          <w:color w:val="000000"/>
        </w:rPr>
        <w:t xml:space="preserve"> among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urban </w:t>
      </w:r>
      <w:r w:rsidRPr="004B1742">
        <w:rPr>
          <w:rFonts w:ascii="Times New Roman" w:eastAsia="Times New Roman" w:hAnsi="Times New Roman" w:cs="Times New Roman"/>
          <w:color w:val="000000"/>
        </w:rPr>
        <w:t>children with congenital heart</w:t>
      </w:r>
      <w:r>
        <w:rPr>
          <w:rFonts w:ascii="Times New Roman" w:eastAsia="Times New Roman" w:hAnsi="Times New Roman" w:cs="Times New Roman"/>
          <w:color w:val="000000"/>
        </w:rPr>
        <w:t xml:space="preserve"> disease, United States, 1999-2020.</w:t>
      </w:r>
    </w:p>
    <w:p w14:paraId="2BAB652B" w14:textId="70D41E45" w:rsidR="00BA014A" w:rsidRPr="00160C58" w:rsidRDefault="00BA014A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5464A960" w14:textId="6954F1F8" w:rsidR="00BA014A" w:rsidRDefault="00BA014A"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AD39EA4" wp14:editId="64DD1F4F">
            <wp:extent cx="6090249" cy="4477109"/>
            <wp:effectExtent l="0" t="0" r="6350" b="0"/>
            <wp:docPr id="3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912" cy="455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6467B4" w14:textId="26EB049D" w:rsidR="00BA014A" w:rsidRDefault="00BA014A"/>
    <w:p w14:paraId="211CB290" w14:textId="64FAF0AA" w:rsidR="00BA014A" w:rsidRDefault="00BA014A"/>
    <w:p w14:paraId="09EF8600" w14:textId="5EEFD9F9" w:rsidR="00BA014A" w:rsidRDefault="00BA014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Supplementary Figure </w:t>
      </w:r>
      <w:r w:rsidR="00555C4F">
        <w:rPr>
          <w:rFonts w:ascii="Times New Roman" w:hAnsi="Times New Roman" w:cs="Times New Roman"/>
          <w:b/>
          <w:bCs/>
          <w:lang w:val="en-US"/>
        </w:rPr>
        <w:t>3</w:t>
      </w:r>
      <w:r>
        <w:rPr>
          <w:rFonts w:ascii="Times New Roman" w:hAnsi="Times New Roman" w:cs="Times New Roman"/>
          <w:b/>
          <w:bCs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760AB623" w14:textId="55D89D94" w:rsidR="00160C58" w:rsidRPr="00160C58" w:rsidRDefault="00160C58" w:rsidP="00160C58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lang w:val="en-US"/>
        </w:rPr>
        <w:t>Joinpoint analysis of</w:t>
      </w:r>
      <w:r w:rsidRPr="00160C58">
        <w:rPr>
          <w:rFonts w:ascii="Times New Roman" w:hAnsi="Times New Roman" w:cs="Times New Roman"/>
        </w:rPr>
        <w:t xml:space="preserve"> </w:t>
      </w:r>
      <w:r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Pr="00160C58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Pr="004B1742">
        <w:rPr>
          <w:rFonts w:ascii="Times New Roman" w:eastAsia="Times New Roman" w:hAnsi="Times New Roman" w:cs="Times New Roman"/>
          <w:color w:val="000000"/>
        </w:rPr>
        <w:t xml:space="preserve"> among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rural </w:t>
      </w:r>
      <w:r w:rsidRPr="004B1742">
        <w:rPr>
          <w:rFonts w:ascii="Times New Roman" w:eastAsia="Times New Roman" w:hAnsi="Times New Roman" w:cs="Times New Roman"/>
          <w:color w:val="000000"/>
        </w:rPr>
        <w:t>children with congenital heart</w:t>
      </w:r>
      <w:r>
        <w:rPr>
          <w:rFonts w:ascii="Times New Roman" w:eastAsia="Times New Roman" w:hAnsi="Times New Roman" w:cs="Times New Roman"/>
          <w:color w:val="000000"/>
        </w:rPr>
        <w:t xml:space="preserve"> disease, United States, 1999-2020.</w:t>
      </w:r>
    </w:p>
    <w:p w14:paraId="328A1314" w14:textId="77777777" w:rsidR="00160C58" w:rsidRDefault="00160C58"/>
    <w:p w14:paraId="63E2F5AF" w14:textId="7DD6D63B" w:rsidR="00160C58" w:rsidRPr="00160C58" w:rsidRDefault="00160C58" w:rsidP="0038094A"/>
    <w:p w14:paraId="2194A233" w14:textId="77777777" w:rsidR="0038094A" w:rsidRDefault="0038094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D445C70" w14:textId="77E1A4D6" w:rsidR="0038094A" w:rsidRDefault="0038094A" w:rsidP="0038094A">
      <w:pPr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67DAAAB" wp14:editId="66CF8070">
            <wp:extent cx="6650966" cy="4925683"/>
            <wp:effectExtent l="0" t="0" r="4445" b="2540"/>
            <wp:docPr id="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773" cy="4938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B273C" w14:textId="77777777" w:rsidR="0038094A" w:rsidRDefault="0038094A" w:rsidP="0038094A"/>
    <w:p w14:paraId="291D26A4" w14:textId="77777777" w:rsidR="0038094A" w:rsidRDefault="0038094A" w:rsidP="0038094A"/>
    <w:p w14:paraId="29C6CAD2" w14:textId="68340BF1" w:rsidR="00160C58" w:rsidRPr="00160C58" w:rsidRDefault="0038094A" w:rsidP="00160C58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Supplementary Figure </w:t>
      </w:r>
      <w:r w:rsidR="00160C58">
        <w:rPr>
          <w:rFonts w:ascii="Times New Roman" w:hAnsi="Times New Roman" w:cs="Times New Roman"/>
          <w:b/>
          <w:bCs/>
          <w:lang w:val="en-US"/>
        </w:rPr>
        <w:t>4</w:t>
      </w:r>
      <w:r w:rsidR="00160C58">
        <w:rPr>
          <w:rFonts w:ascii="Times New Roman" w:hAnsi="Times New Roman" w:cs="Times New Roman"/>
          <w:b/>
          <w:bCs/>
          <w:lang w:val="en-US"/>
        </w:rPr>
        <w:br/>
      </w:r>
      <w:r w:rsidR="00160C58">
        <w:rPr>
          <w:rFonts w:ascii="Times New Roman" w:hAnsi="Times New Roman" w:cs="Times New Roman"/>
          <w:lang w:val="en-US"/>
        </w:rPr>
        <w:t>Joinpoint analysis of</w:t>
      </w:r>
      <w:r w:rsidR="00160C58" w:rsidRPr="00160C58">
        <w:rPr>
          <w:rFonts w:ascii="Times New Roman" w:hAnsi="Times New Roman" w:cs="Times New Roman"/>
        </w:rPr>
        <w:t xml:space="preserve"> </w:t>
      </w:r>
      <w:r w:rsidR="00160C58"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="00160C58" w:rsidRPr="00160C58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="00160C58" w:rsidRPr="004B1742">
        <w:rPr>
          <w:rFonts w:ascii="Times New Roman" w:eastAsia="Times New Roman" w:hAnsi="Times New Roman" w:cs="Times New Roman"/>
          <w:color w:val="000000"/>
        </w:rPr>
        <w:t xml:space="preserve"> among</w:t>
      </w:r>
      <w:r w:rsidR="00160C58">
        <w:rPr>
          <w:rFonts w:ascii="Times New Roman" w:eastAsia="Times New Roman" w:hAnsi="Times New Roman" w:cs="Times New Roman"/>
          <w:color w:val="000000"/>
        </w:rPr>
        <w:t xml:space="preserve"> rural</w:t>
      </w:r>
      <w:r w:rsidR="00160C58">
        <w:rPr>
          <w:rFonts w:ascii="Times New Roman" w:eastAsia="Times New Roman" w:hAnsi="Times New Roman" w:cs="Times New Roman"/>
          <w:color w:val="000000"/>
        </w:rPr>
        <w:t xml:space="preserve"> </w:t>
      </w:r>
      <w:r w:rsidR="00160C58" w:rsidRPr="004B1742">
        <w:rPr>
          <w:rFonts w:ascii="Times New Roman" w:eastAsia="Times New Roman" w:hAnsi="Times New Roman" w:cs="Times New Roman"/>
          <w:color w:val="000000"/>
        </w:rPr>
        <w:t>children with congenital heart</w:t>
      </w:r>
      <w:r w:rsidR="00160C58">
        <w:rPr>
          <w:rFonts w:ascii="Times New Roman" w:eastAsia="Times New Roman" w:hAnsi="Times New Roman" w:cs="Times New Roman"/>
          <w:color w:val="000000"/>
        </w:rPr>
        <w:t xml:space="preserve"> disease,</w:t>
      </w:r>
      <w:r w:rsidR="00160C58">
        <w:rPr>
          <w:rFonts w:ascii="Times New Roman" w:eastAsia="Times New Roman" w:hAnsi="Times New Roman" w:cs="Times New Roman"/>
          <w:color w:val="000000"/>
        </w:rPr>
        <w:t xml:space="preserve"> stratified by sex, </w:t>
      </w:r>
      <w:r w:rsidR="00160C58">
        <w:rPr>
          <w:rFonts w:ascii="Times New Roman" w:eastAsia="Times New Roman" w:hAnsi="Times New Roman" w:cs="Times New Roman"/>
          <w:color w:val="000000"/>
        </w:rPr>
        <w:t>United States, 1999-2020.</w:t>
      </w:r>
    </w:p>
    <w:p w14:paraId="5E603905" w14:textId="70EC069E" w:rsidR="0038094A" w:rsidRDefault="0038094A" w:rsidP="0038094A">
      <w:pPr>
        <w:rPr>
          <w:rFonts w:ascii="Times New Roman" w:hAnsi="Times New Roman" w:cs="Times New Roman"/>
          <w:lang w:val="en-US"/>
        </w:rPr>
      </w:pPr>
    </w:p>
    <w:p w14:paraId="673E7659" w14:textId="77777777" w:rsidR="0038094A" w:rsidRDefault="0038094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9F6A251" w14:textId="3F76BC75" w:rsidR="0038094A" w:rsidRDefault="00555C4F" w:rsidP="0038094A">
      <w:pPr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color w:val="FF0000"/>
        </w:rPr>
        <w:lastRenderedPageBreak/>
        <w:drawing>
          <wp:inline distT="0" distB="0" distL="0" distR="0" wp14:anchorId="00EF1692" wp14:editId="2E3B1644">
            <wp:extent cx="6581955" cy="4502989"/>
            <wp:effectExtent l="0" t="0" r="0" b="5715"/>
            <wp:docPr id="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5605" cy="4519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8AB0C" w14:textId="77777777" w:rsidR="00555C4F" w:rsidRDefault="00555C4F" w:rsidP="0038094A">
      <w:pPr>
        <w:rPr>
          <w:rFonts w:ascii="Times New Roman" w:hAnsi="Times New Roman" w:cs="Times New Roman"/>
          <w:lang w:val="en-US"/>
        </w:rPr>
      </w:pPr>
    </w:p>
    <w:p w14:paraId="0C9F1B6A" w14:textId="69C5C1DA" w:rsidR="00F2203E" w:rsidRPr="00160C58" w:rsidRDefault="00555C4F" w:rsidP="00F2203E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Supplementary Figure </w:t>
      </w:r>
      <w:r w:rsidR="00F2203E">
        <w:rPr>
          <w:rFonts w:ascii="Times New Roman" w:hAnsi="Times New Roman" w:cs="Times New Roman"/>
          <w:b/>
          <w:bCs/>
          <w:lang w:val="en-US"/>
        </w:rPr>
        <w:t>5</w:t>
      </w:r>
      <w:r w:rsidR="00F2203E">
        <w:rPr>
          <w:rFonts w:ascii="Times New Roman" w:hAnsi="Times New Roman" w:cs="Times New Roman"/>
          <w:b/>
          <w:bCs/>
          <w:lang w:val="en-US"/>
        </w:rPr>
        <w:br/>
      </w:r>
      <w:r w:rsidR="00F2203E">
        <w:rPr>
          <w:rFonts w:ascii="Times New Roman" w:hAnsi="Times New Roman" w:cs="Times New Roman"/>
          <w:lang w:val="en-US"/>
        </w:rPr>
        <w:t>Joinpoint analysis of</w:t>
      </w:r>
      <w:r w:rsidR="00F2203E" w:rsidRPr="00160C58">
        <w:rPr>
          <w:rFonts w:ascii="Times New Roman" w:hAnsi="Times New Roman" w:cs="Times New Roman"/>
        </w:rPr>
        <w:t xml:space="preserve"> </w:t>
      </w:r>
      <w:r w:rsidR="00F2203E" w:rsidRPr="004B1742">
        <w:rPr>
          <w:rFonts w:ascii="Times New Roman" w:eastAsia="Times New Roman" w:hAnsi="Times New Roman" w:cs="Times New Roman"/>
          <w:color w:val="000000"/>
        </w:rPr>
        <w:t>Age-adjusted mortality rates</w:t>
      </w:r>
      <w:r w:rsidR="00F2203E" w:rsidRPr="00160C58">
        <w:rPr>
          <w:rFonts w:ascii="Times New Roman" w:eastAsia="Times New Roman" w:hAnsi="Times New Roman" w:cs="Times New Roman"/>
          <w:color w:val="000000"/>
        </w:rPr>
        <w:t xml:space="preserve"> (per 100,000)</w:t>
      </w:r>
      <w:r w:rsidR="00F2203E" w:rsidRPr="004B1742">
        <w:rPr>
          <w:rFonts w:ascii="Times New Roman" w:eastAsia="Times New Roman" w:hAnsi="Times New Roman" w:cs="Times New Roman"/>
          <w:color w:val="000000"/>
        </w:rPr>
        <w:t xml:space="preserve"> among</w:t>
      </w:r>
      <w:r w:rsidR="00F2203E">
        <w:rPr>
          <w:rFonts w:ascii="Times New Roman" w:eastAsia="Times New Roman" w:hAnsi="Times New Roman" w:cs="Times New Roman"/>
          <w:color w:val="000000"/>
        </w:rPr>
        <w:t xml:space="preserve"> </w:t>
      </w:r>
      <w:r w:rsidR="00F2203E">
        <w:rPr>
          <w:rFonts w:ascii="Times New Roman" w:eastAsia="Times New Roman" w:hAnsi="Times New Roman" w:cs="Times New Roman"/>
          <w:color w:val="000000"/>
        </w:rPr>
        <w:t xml:space="preserve">urban </w:t>
      </w:r>
      <w:r w:rsidR="00F2203E" w:rsidRPr="004B1742">
        <w:rPr>
          <w:rFonts w:ascii="Times New Roman" w:eastAsia="Times New Roman" w:hAnsi="Times New Roman" w:cs="Times New Roman"/>
          <w:color w:val="000000"/>
        </w:rPr>
        <w:t>children with congenital heart</w:t>
      </w:r>
      <w:r w:rsidR="00F2203E">
        <w:rPr>
          <w:rFonts w:ascii="Times New Roman" w:eastAsia="Times New Roman" w:hAnsi="Times New Roman" w:cs="Times New Roman"/>
          <w:color w:val="000000"/>
        </w:rPr>
        <w:t xml:space="preserve"> disease,</w:t>
      </w:r>
      <w:r w:rsidR="00F2203E">
        <w:rPr>
          <w:rFonts w:ascii="Times New Roman" w:eastAsia="Times New Roman" w:hAnsi="Times New Roman" w:cs="Times New Roman"/>
          <w:color w:val="000000"/>
        </w:rPr>
        <w:t xml:space="preserve"> stratified by race/ethnicity,</w:t>
      </w:r>
      <w:r w:rsidR="00F2203E">
        <w:rPr>
          <w:rFonts w:ascii="Times New Roman" w:eastAsia="Times New Roman" w:hAnsi="Times New Roman" w:cs="Times New Roman"/>
          <w:color w:val="000000"/>
        </w:rPr>
        <w:t xml:space="preserve"> United States, 1999-2020.</w:t>
      </w:r>
    </w:p>
    <w:p w14:paraId="4561EA02" w14:textId="0AE4F531" w:rsidR="00F2203E" w:rsidRDefault="00F2203E" w:rsidP="00F2203E">
      <w:pPr>
        <w:rPr>
          <w:rFonts w:ascii="Times New Roman" w:hAnsi="Times New Roman" w:cs="Times New Roman"/>
          <w:b/>
          <w:bCs/>
          <w:lang w:val="en-US"/>
        </w:rPr>
      </w:pPr>
    </w:p>
    <w:p w14:paraId="320D9FCA" w14:textId="482818A8" w:rsidR="00555C4F" w:rsidRDefault="00555C4F" w:rsidP="00555C4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14E68CF" w14:textId="77777777" w:rsidR="00BA014A" w:rsidRDefault="00BA014A" w:rsidP="0038094A"/>
    <w:p w14:paraId="5957F9F1" w14:textId="1F1C80B3" w:rsidR="00BA014A" w:rsidRDefault="00BA014A"/>
    <w:p w14:paraId="238206F4" w14:textId="4E5193C2" w:rsidR="00BA014A" w:rsidRDefault="00BA014A"/>
    <w:p w14:paraId="2A9E6081" w14:textId="18E90557" w:rsidR="00BA014A" w:rsidRDefault="00BA014A"/>
    <w:p w14:paraId="3E7E913B" w14:textId="77777777" w:rsidR="00BA014A" w:rsidRDefault="00BA014A"/>
    <w:sectPr w:rsidR="00BA014A" w:rsidSect="00BA014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25AE1" w14:textId="77777777" w:rsidR="001811EE" w:rsidRDefault="001811EE" w:rsidP="00D04A68">
      <w:r>
        <w:separator/>
      </w:r>
    </w:p>
  </w:endnote>
  <w:endnote w:type="continuationSeparator" w:id="0">
    <w:p w14:paraId="5E71320E" w14:textId="77777777" w:rsidR="001811EE" w:rsidRDefault="001811EE" w:rsidP="00D04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AF828" w14:textId="77777777" w:rsidR="001811EE" w:rsidRDefault="001811EE" w:rsidP="00D04A68">
      <w:r>
        <w:separator/>
      </w:r>
    </w:p>
  </w:footnote>
  <w:footnote w:type="continuationSeparator" w:id="0">
    <w:p w14:paraId="71404235" w14:textId="77777777" w:rsidR="001811EE" w:rsidRDefault="001811EE" w:rsidP="00D04A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14A"/>
    <w:rsid w:val="00160C58"/>
    <w:rsid w:val="001811EE"/>
    <w:rsid w:val="0025156B"/>
    <w:rsid w:val="0026694D"/>
    <w:rsid w:val="0038094A"/>
    <w:rsid w:val="00383F40"/>
    <w:rsid w:val="00555C4F"/>
    <w:rsid w:val="00A276FA"/>
    <w:rsid w:val="00BA014A"/>
    <w:rsid w:val="00C26F79"/>
    <w:rsid w:val="00C414F5"/>
    <w:rsid w:val="00D04A68"/>
    <w:rsid w:val="00DB0C59"/>
    <w:rsid w:val="00F2203E"/>
    <w:rsid w:val="00F2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92128A"/>
  <w15:chartTrackingRefBased/>
  <w15:docId w15:val="{6EC9567F-A40D-704F-BB04-58DBB026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A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A68"/>
  </w:style>
  <w:style w:type="paragraph" w:styleId="Footer">
    <w:name w:val="footer"/>
    <w:basedOn w:val="Normal"/>
    <w:link w:val="FooterChar"/>
    <w:uiPriority w:val="99"/>
    <w:unhideWhenUsed/>
    <w:rsid w:val="00D04A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9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2025-12-03T17:17:00Z</dcterms:created>
  <dcterms:modified xsi:type="dcterms:W3CDTF">2026-03-03T09:09:00Z</dcterms:modified>
</cp:coreProperties>
</file>