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49C6" w14:textId="77777777" w:rsidR="000A4BE8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Supplementary Information</w:t>
      </w:r>
    </w:p>
    <w:p w14:paraId="1D25FC38" w14:textId="77777777" w:rsidR="000A4BE8" w:rsidRDefault="000A4BE8">
      <w:pPr>
        <w:pBdr>
          <w:bottom w:val="single" w:sz="8" w:space="1" w:color="1A56DB"/>
        </w:pBdr>
        <w:spacing w:before="80" w:after="120"/>
      </w:pPr>
    </w:p>
    <w:p w14:paraId="5549B19B" w14:textId="77777777" w:rsidR="000A4BE8" w:rsidRDefault="00000000">
      <w:pPr>
        <w:spacing w:before="200" w:after="80"/>
      </w:pPr>
      <w:r>
        <w:rPr>
          <w:b/>
          <w:bCs/>
          <w:caps/>
          <w:sz w:val="22"/>
          <w:szCs w:val="22"/>
        </w:rPr>
        <w:t>Supplementary Section S1: Simulation Parameters</w:t>
      </w:r>
    </w:p>
    <w:p w14:paraId="072F692B" w14:textId="77777777" w:rsidR="000A4BE8" w:rsidRDefault="00000000">
      <w:pPr>
        <w:spacing w:after="60"/>
        <w:jc w:val="both"/>
      </w:pPr>
      <w:r>
        <w:t>Table S1 lists all simulation parameters used in this study, following IEEE 802.11ax PHY specifications (IEEE Std 802.11ax-2021, Table 27-1).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500"/>
        <w:gridCol w:w="3000"/>
      </w:tblGrid>
      <w:tr w:rsidR="000A4BE8" w14:paraId="1B12ED3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252A4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92403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7570A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Reference</w:t>
            </w:r>
          </w:p>
        </w:tc>
      </w:tr>
      <w:tr w:rsidR="000A4BE8" w14:paraId="7BD8F9B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2C42C" w14:textId="77777777" w:rsidR="000A4BE8" w:rsidRDefault="00000000">
            <w:r>
              <w:rPr>
                <w:color w:val="000000"/>
                <w:sz w:val="18"/>
                <w:szCs w:val="18"/>
              </w:rPr>
              <w:t>Bandwidth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CB57D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20 MHz (primary)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B264C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Table 27-1</w:t>
            </w:r>
          </w:p>
        </w:tc>
      </w:tr>
      <w:tr w:rsidR="000A4BE8" w14:paraId="4B60F40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FCB19" w14:textId="77777777" w:rsidR="000A4BE8" w:rsidRDefault="00000000">
            <w:r>
              <w:rPr>
                <w:color w:val="000000"/>
                <w:sz w:val="18"/>
                <w:szCs w:val="18"/>
              </w:rPr>
              <w:t>FFT size (N)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F692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64 subcarriers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1ECAA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§27.3.2</w:t>
            </w:r>
          </w:p>
        </w:tc>
      </w:tr>
      <w:tr w:rsidR="000A4BE8" w14:paraId="3CC730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E78D9" w14:textId="77777777" w:rsidR="000A4BE8" w:rsidRDefault="00000000">
            <w:r>
              <w:rPr>
                <w:color w:val="000000"/>
                <w:sz w:val="18"/>
                <w:szCs w:val="18"/>
              </w:rPr>
              <w:t>Data subcarriers (N_data)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F018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52 (positions 6–31, 33–58)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AC368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§27.3.2.3</w:t>
            </w:r>
          </w:p>
        </w:tc>
      </w:tr>
      <w:tr w:rsidR="000A4BE8" w14:paraId="2CB1B57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BDA5C" w14:textId="77777777" w:rsidR="000A4BE8" w:rsidRDefault="00000000">
            <w:r>
              <w:rPr>
                <w:color w:val="000000"/>
                <w:sz w:val="18"/>
                <w:szCs w:val="18"/>
              </w:rPr>
              <w:t>Guard interval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4E1A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0.8 μs (16 samples @ 20 MHz)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087AB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Table 27-16</w:t>
            </w:r>
          </w:p>
        </w:tc>
      </w:tr>
      <w:tr w:rsidR="000A4BE8" w14:paraId="7A99C5A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A6F84" w14:textId="77777777" w:rsidR="000A4BE8" w:rsidRDefault="00000000">
            <w:r>
              <w:rPr>
                <w:color w:val="000000"/>
                <w:sz w:val="18"/>
                <w:szCs w:val="18"/>
              </w:rPr>
              <w:t>Symbol duration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4EF0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12.8 μs + 0.8 μs GI = 13.6 μs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28B60" w14:textId="77777777" w:rsidR="000A4BE8" w:rsidRDefault="00000000">
            <w:r>
              <w:rPr>
                <w:color w:val="000000"/>
                <w:sz w:val="18"/>
                <w:szCs w:val="18"/>
              </w:rPr>
              <w:t>IEEE 802.11ax</w:t>
            </w:r>
          </w:p>
        </w:tc>
      </w:tr>
      <w:tr w:rsidR="000A4BE8" w14:paraId="6C965D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17BF3" w14:textId="77777777" w:rsidR="000A4BE8" w:rsidRDefault="00000000">
            <w:r>
              <w:rPr>
                <w:color w:val="000000"/>
                <w:sz w:val="18"/>
                <w:szCs w:val="18"/>
              </w:rPr>
              <w:t>K-R training pilots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D0E1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52 HE-LTF data subcarriers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26916" w14:textId="77777777" w:rsidR="000A4BE8" w:rsidRDefault="00000000">
            <w:r>
              <w:rPr>
                <w:color w:val="000000"/>
                <w:sz w:val="18"/>
                <w:szCs w:val="18"/>
              </w:rPr>
              <w:t>This work — standard reuse</w:t>
            </w:r>
          </w:p>
        </w:tc>
      </w:tr>
      <w:tr w:rsidR="000A4BE8" w14:paraId="0AFDCE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EB513" w14:textId="77777777" w:rsidR="000A4BE8" w:rsidRDefault="00000000">
            <w:r>
              <w:rPr>
                <w:color w:val="000000"/>
                <w:sz w:val="18"/>
                <w:szCs w:val="18"/>
              </w:rPr>
              <w:t>Modulation (baseline)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5818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64-QAM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6F9E7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§27.5</w:t>
            </w:r>
          </w:p>
        </w:tc>
      </w:tr>
      <w:tr w:rsidR="000A4BE8" w14:paraId="1F15D2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8939F" w14:textId="77777777" w:rsidR="000A4BE8" w:rsidRDefault="00000000">
            <w:r>
              <w:rPr>
                <w:color w:val="000000"/>
                <w:sz w:val="18"/>
                <w:szCs w:val="18"/>
              </w:rPr>
              <w:t>LDPC code rate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40AB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BBAB1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§27.3.11</w:t>
            </w:r>
          </w:p>
        </w:tc>
      </w:tr>
      <w:tr w:rsidR="000A4BE8" w14:paraId="11C6C5A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45796" w14:textId="77777777" w:rsidR="000A4BE8" w:rsidRDefault="00000000">
            <w:r>
              <w:rPr>
                <w:color w:val="000000"/>
                <w:sz w:val="18"/>
                <w:szCs w:val="18"/>
              </w:rPr>
              <w:t>ADC resolution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0DD8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5-bit (baseline); 3–8 bit sweep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E4054" w14:textId="77777777" w:rsidR="000A4BE8" w:rsidRDefault="00000000">
            <w:r>
              <w:rPr>
                <w:color w:val="000000"/>
                <w:sz w:val="18"/>
                <w:szCs w:val="18"/>
              </w:rPr>
              <w:t>Uniform midrise quantiser</w:t>
            </w:r>
          </w:p>
        </w:tc>
      </w:tr>
      <w:tr w:rsidR="000A4BE8" w14:paraId="2FCDD2C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8C001" w14:textId="77777777" w:rsidR="000A4BE8" w:rsidRDefault="00000000">
            <w:r>
              <w:rPr>
                <w:color w:val="000000"/>
                <w:sz w:val="18"/>
                <w:szCs w:val="18"/>
              </w:rPr>
              <w:t>Rapp PA smoothness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AAC4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 = 2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FBEF7" w14:textId="77777777" w:rsidR="000A4BE8" w:rsidRDefault="00000000">
            <w:r>
              <w:rPr>
                <w:color w:val="000000"/>
                <w:sz w:val="18"/>
                <w:szCs w:val="18"/>
              </w:rPr>
              <w:t>Standard model (Rapp 1991)</w:t>
            </w:r>
          </w:p>
        </w:tc>
      </w:tr>
      <w:tr w:rsidR="000A4BE8" w14:paraId="1C7E643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C46AF" w14:textId="77777777" w:rsidR="000A4BE8" w:rsidRDefault="00000000">
            <w:r>
              <w:rPr>
                <w:color w:val="000000"/>
                <w:sz w:val="18"/>
                <w:szCs w:val="18"/>
              </w:rPr>
              <w:t>PA saturation amplitude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05D0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A_sat = 0.7 (baseline)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C9009" w14:textId="77777777" w:rsidR="000A4BE8" w:rsidRDefault="00000000">
            <w:r>
              <w:rPr>
                <w:color w:val="000000"/>
                <w:sz w:val="18"/>
                <w:szCs w:val="18"/>
              </w:rPr>
              <w:t>Realistic WiFi AP value</w:t>
            </w:r>
          </w:p>
        </w:tc>
      </w:tr>
      <w:tr w:rsidR="000A4BE8" w14:paraId="3103008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85020" w14:textId="77777777" w:rsidR="000A4BE8" w:rsidRDefault="00000000">
            <w:r>
              <w:rPr>
                <w:color w:val="000000"/>
                <w:sz w:val="18"/>
                <w:szCs w:val="18"/>
              </w:rPr>
              <w:t>Clipping ratio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6BEE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CR = 10 (baseline, no clip)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6979B" w14:textId="77777777" w:rsidR="000A4BE8" w:rsidRDefault="00000000">
            <w:r>
              <w:rPr>
                <w:color w:val="000000"/>
                <w:sz w:val="18"/>
                <w:szCs w:val="18"/>
              </w:rPr>
              <w:t>CR &lt; 5 activates clipping</w:t>
            </w:r>
          </w:p>
        </w:tc>
      </w:tr>
      <w:tr w:rsidR="000A4BE8" w14:paraId="5410F35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843F0" w14:textId="77777777" w:rsidR="000A4BE8" w:rsidRDefault="00000000">
            <w:r>
              <w:rPr>
                <w:color w:val="000000"/>
                <w:sz w:val="18"/>
                <w:szCs w:val="18"/>
              </w:rPr>
              <w:t>IQ amplitude error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3228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ε = 3%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18FA7" w14:textId="77777777" w:rsidR="000A4BE8" w:rsidRDefault="00000000">
            <w:r>
              <w:rPr>
                <w:color w:val="000000"/>
                <w:sz w:val="18"/>
                <w:szCs w:val="18"/>
              </w:rPr>
              <w:t>Schenk (2008)</w:t>
            </w:r>
          </w:p>
        </w:tc>
      </w:tr>
      <w:tr w:rsidR="000A4BE8" w14:paraId="696FD5A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49CF0" w14:textId="77777777" w:rsidR="000A4BE8" w:rsidRDefault="00000000">
            <w:r>
              <w:rPr>
                <w:color w:val="000000"/>
                <w:sz w:val="18"/>
                <w:szCs w:val="18"/>
              </w:rPr>
              <w:t>IQ phase error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5637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φ = 3°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61352" w14:textId="77777777" w:rsidR="000A4BE8" w:rsidRDefault="00000000">
            <w:r>
              <w:rPr>
                <w:color w:val="000000"/>
                <w:sz w:val="18"/>
                <w:szCs w:val="18"/>
              </w:rPr>
              <w:t>Schenk (2008)</w:t>
            </w:r>
          </w:p>
        </w:tc>
      </w:tr>
      <w:tr w:rsidR="000A4BE8" w14:paraId="3781104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44F99" w14:textId="77777777" w:rsidR="000A4BE8" w:rsidRDefault="00000000">
            <w:r>
              <w:rPr>
                <w:color w:val="000000"/>
                <w:sz w:val="18"/>
                <w:szCs w:val="18"/>
              </w:rPr>
              <w:t>Ridge regularisation λ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E519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10⁻³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CB965" w14:textId="77777777" w:rsidR="000A4BE8" w:rsidRDefault="00000000">
            <w:r>
              <w:rPr>
                <w:color w:val="000000"/>
                <w:sz w:val="18"/>
                <w:szCs w:val="18"/>
              </w:rPr>
              <w:t>Standard ridge LS</w:t>
            </w:r>
          </w:p>
        </w:tc>
      </w:tr>
      <w:tr w:rsidR="000A4BE8" w14:paraId="21C8CEC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9B97F" w14:textId="77777777" w:rsidR="000A4BE8" w:rsidRDefault="00000000">
            <w:r>
              <w:rPr>
                <w:color w:val="000000"/>
                <w:sz w:val="18"/>
                <w:szCs w:val="18"/>
              </w:rPr>
              <w:t>Monte Carlo trials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E313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2,000–3,000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2594D" w14:textId="77777777" w:rsidR="000A4BE8" w:rsidRDefault="00000000">
            <w:r>
              <w:rPr>
                <w:color w:val="000000"/>
                <w:sz w:val="18"/>
                <w:szCs w:val="18"/>
              </w:rPr>
              <w:t>Per condition</w:t>
            </w:r>
          </w:p>
        </w:tc>
      </w:tr>
      <w:tr w:rsidR="000A4BE8" w14:paraId="0FA55FA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10F58" w14:textId="77777777" w:rsidR="000A4BE8" w:rsidRDefault="00000000">
            <w:r>
              <w:rPr>
                <w:color w:val="000000"/>
                <w:sz w:val="18"/>
                <w:szCs w:val="18"/>
              </w:rPr>
              <w:t>Random seed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66A2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32313" w14:textId="77777777" w:rsidR="000A4BE8" w:rsidRDefault="00000000">
            <w:r>
              <w:rPr>
                <w:color w:val="000000"/>
                <w:sz w:val="18"/>
                <w:szCs w:val="18"/>
              </w:rPr>
              <w:t>Full reproducibility</w:t>
            </w:r>
          </w:p>
        </w:tc>
      </w:tr>
      <w:tr w:rsidR="000A4BE8" w14:paraId="5BD9820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26127" w14:textId="77777777" w:rsidR="000A4BE8" w:rsidRDefault="00000000">
            <w:r>
              <w:rPr>
                <w:color w:val="000000"/>
                <w:sz w:val="18"/>
                <w:szCs w:val="18"/>
              </w:rPr>
              <w:t>Channel model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601D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IEEE TGax Model D (primary)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70F0" w14:textId="77777777" w:rsidR="000A4BE8" w:rsidRDefault="00000000">
            <w:r>
              <w:rPr>
                <w:color w:val="000000"/>
                <w:sz w:val="18"/>
                <w:szCs w:val="18"/>
              </w:rPr>
              <w:t>IEEE 802.11ax Annex E</w:t>
            </w:r>
          </w:p>
        </w:tc>
      </w:tr>
      <w:tr w:rsidR="000A4BE8" w14:paraId="425B663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D1989" w14:textId="77777777" w:rsidR="000A4BE8" w:rsidRDefault="00000000">
            <w:r>
              <w:rPr>
                <w:color w:val="000000"/>
                <w:sz w:val="18"/>
                <w:szCs w:val="18"/>
              </w:rPr>
              <w:t>Carrier frequency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966F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5.2 GHz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F4B5F" w14:textId="77777777" w:rsidR="000A4BE8" w:rsidRDefault="00000000">
            <w:r>
              <w:rPr>
                <w:color w:val="000000"/>
                <w:sz w:val="18"/>
                <w:szCs w:val="18"/>
              </w:rPr>
              <w:t>WiFi 5 GHz band</w:t>
            </w:r>
          </w:p>
        </w:tc>
      </w:tr>
      <w:tr w:rsidR="000A4BE8" w14:paraId="27D97D3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CF245" w14:textId="77777777" w:rsidR="000A4BE8" w:rsidRDefault="00000000">
            <w:r>
              <w:rPr>
                <w:color w:val="000000"/>
                <w:sz w:val="18"/>
                <w:szCs w:val="18"/>
              </w:rPr>
              <w:t>Max Doppler (30 m/s)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713F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553 Hz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4B3FA" w14:textId="77777777" w:rsidR="000A4BE8" w:rsidRDefault="00000000">
            <w:r>
              <w:rPr>
                <w:color w:val="000000"/>
                <w:sz w:val="18"/>
                <w:szCs w:val="18"/>
              </w:rPr>
              <w:t>v·f_c/c = 0.3×5.2e9/3e8</w:t>
            </w:r>
          </w:p>
        </w:tc>
      </w:tr>
    </w:tbl>
    <w:p w14:paraId="5DA4DF46" w14:textId="77777777" w:rsidR="000A4BE8" w:rsidRDefault="000A4BE8">
      <w:pPr>
        <w:spacing w:after="80"/>
        <w:jc w:val="both"/>
      </w:pPr>
    </w:p>
    <w:p w14:paraId="191660CA" w14:textId="77777777" w:rsidR="000A4BE8" w:rsidRDefault="00000000">
      <w:pPr>
        <w:spacing w:before="200" w:after="80"/>
      </w:pPr>
      <w:r>
        <w:rPr>
          <w:b/>
          <w:bCs/>
          <w:caps/>
          <w:sz w:val="22"/>
          <w:szCs w:val="22"/>
        </w:rPr>
        <w:t>Supplementary Section S2: Proof of Theorem 1 (MSE Decomposition)</w:t>
      </w:r>
    </w:p>
    <w:p w14:paraId="0A8BEF7E" w14:textId="77777777" w:rsidR="000A4BE8" w:rsidRDefault="00000000">
      <w:pPr>
        <w:spacing w:after="40"/>
        <w:jc w:val="both"/>
      </w:pPr>
      <w:r>
        <w:rPr>
          <w:b/>
          <w:bCs/>
        </w:rPr>
        <w:t xml:space="preserve">Theorem 1. </w:t>
      </w:r>
      <w:r>
        <w:rPr>
          <w:i/>
          <w:iCs/>
        </w:rPr>
        <w:t>For the K-R receiver with feature space ℝ¹² and ridge regularisation λ, the expected MSE satisfies:</w:t>
      </w:r>
    </w:p>
    <w:p w14:paraId="356F5A8A" w14:textId="77777777" w:rsidR="000A4BE8" w:rsidRDefault="00000000">
      <w:pPr>
        <w:spacing w:after="40"/>
        <w:jc w:val="center"/>
      </w:pPr>
      <w:r>
        <w:rPr>
          <w:rFonts w:ascii="Cambria Math" w:eastAsia="Cambria Math" w:hAnsi="Cambria Math" w:cs="Cambria Math"/>
          <w:i/>
          <w:iCs/>
        </w:rPr>
        <w:t>E[|x̂ − x|²] ≤ MSE_MMSE − γ_Q − γ_CE</w:t>
      </w:r>
    </w:p>
    <w:p w14:paraId="0BF12898" w14:textId="77777777" w:rsidR="000A4BE8" w:rsidRDefault="00000000">
      <w:pPr>
        <w:spacing w:after="80"/>
        <w:jc w:val="both"/>
      </w:pPr>
      <w:r>
        <w:rPr>
          <w:i/>
          <w:iCs/>
        </w:rPr>
        <w:t>where γ_Q ≥ 0 is the quantisation floor reduction and γ_CE ≥ 0 satisfies the lower bound γ_CE ≥ (K_feat/N_p) · ρ/(1+ρ) · E[|e_K|²].</w:t>
      </w:r>
    </w:p>
    <w:p w14:paraId="3DAEF522" w14:textId="77777777" w:rsidR="000A4BE8" w:rsidRDefault="00000000">
      <w:pPr>
        <w:spacing w:after="60"/>
        <w:jc w:val="both"/>
      </w:pPr>
      <w:r>
        <w:rPr>
          <w:b/>
          <w:bCs/>
        </w:rPr>
        <w:t xml:space="preserve">Proof. </w:t>
      </w:r>
      <w:r>
        <w:t>Decompose the total MSE into three components. Let r_q = K(y) be the K-step output, e_K = x − r_q the K-step residual, and x̂ = r_q + F·W₂* the K-R output.</w:t>
      </w:r>
    </w:p>
    <w:p w14:paraId="7BFEEFBE" w14:textId="77777777" w:rsidR="000A4BE8" w:rsidRDefault="00000000">
      <w:pPr>
        <w:spacing w:after="60"/>
        <w:jc w:val="both"/>
      </w:pPr>
      <w:r>
        <w:t>Step 1 (K step bound): By the MMSE optimality of the K step, E[|r_q − x|²] ≤ MSE_ideal + γ_Q where γ_Q = MSE_ideal − MSE_MMSE ≥ 0 captures the MSE reduction from correcting the quantisation-induced bias. The quantisation floor γ_Q arises because the ADC introduces a structured systematic error (not white noise), which the MMSE estimator partially resolves.</w:t>
      </w:r>
    </w:p>
    <w:p w14:paraId="7E40366B" w14:textId="77777777" w:rsidR="000A4BE8" w:rsidRDefault="00000000">
      <w:pPr>
        <w:spacing w:after="40"/>
        <w:jc w:val="both"/>
      </w:pPr>
      <w:r>
        <w:t>Step 2 (R step bound): The ridge LS solution W₂* = (FᵀF + λI)⁻¹FᵀT minimises the regularised least-squares objective. By the optimality of ridge regression, E[|F·W₂* − e_K|²] ≤ E[|e_K|²] · (1 − ρ/(1+ρ) · K_feat/N_p). Therefore, the R step reduces the residual MSE by at least:</w:t>
      </w:r>
    </w:p>
    <w:p w14:paraId="0074A461" w14:textId="77777777" w:rsidR="000A4BE8" w:rsidRDefault="00000000">
      <w:pPr>
        <w:spacing w:after="60"/>
        <w:jc w:val="center"/>
      </w:pPr>
      <w:r>
        <w:rPr>
          <w:rFonts w:ascii="Cambria Math" w:eastAsia="Cambria Math" w:hAnsi="Cambria Math" w:cs="Cambria Math"/>
          <w:i/>
          <w:iCs/>
        </w:rPr>
        <w:t>γ_CE ≥ (K_feat / N_p) · ρ/(1+ρ) · E[|e_K|²]</w:t>
      </w:r>
    </w:p>
    <w:p w14:paraId="15D2DA4F" w14:textId="77777777" w:rsidR="000A4BE8" w:rsidRDefault="00000000">
      <w:pPr>
        <w:spacing w:after="80"/>
        <w:jc w:val="both"/>
      </w:pPr>
      <w:r>
        <w:lastRenderedPageBreak/>
        <w:t>Step 3 (Dominance at low SNR): As ρ → 0, the K-step residual e_K grows (channel estimation errors dominate). Simultaneously, the ADC contribution γ_Q → 0 (low SNR → quantisation noise subdominant). Therefore, at the coverage edge, γ_CE/γ_Q → ∞, confirming γ_CE dominates. This is validated empirically in Fig. 3a and Table S2. □</w:t>
      </w:r>
    </w:p>
    <w:p w14:paraId="550DBD99" w14:textId="77777777" w:rsidR="000A4BE8" w:rsidRDefault="00000000">
      <w:pPr>
        <w:spacing w:before="80" w:after="40"/>
        <w:jc w:val="center"/>
      </w:pPr>
      <w:r>
        <w:rPr>
          <w:b/>
          <w:bCs/>
        </w:rPr>
        <w:t>Table S2</w:t>
      </w:r>
    </w:p>
    <w:p w14:paraId="0B2F8511" w14:textId="77777777" w:rsidR="000A4BE8" w:rsidRDefault="00000000">
      <w:pPr>
        <w:spacing w:after="80"/>
        <w:jc w:val="center"/>
      </w:pPr>
      <w:r>
        <w:rPr>
          <w:i/>
          <w:iCs/>
          <w:sz w:val="18"/>
          <w:szCs w:val="18"/>
        </w:rPr>
        <w:t>Empirical γ_CE vs γ_Q decomposition (Rapp A=0.7, ADC 5-bit, n=800 per SNR).</w:t>
      </w:r>
    </w:p>
    <w:tbl>
      <w:tblPr>
        <w:tblW w:w="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800"/>
        <w:gridCol w:w="1200"/>
      </w:tblGrid>
      <w:tr w:rsidR="000A4BE8" w14:paraId="5FF0AEC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09D51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SNR (dB)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FF27C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γ_Q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65284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γ_CE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87922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γ_CE/γ_Q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BC566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Dominant</w:t>
            </w:r>
          </w:p>
        </w:tc>
      </w:tr>
      <w:tr w:rsidR="000A4BE8" w14:paraId="5CF49F4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EB2A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8BC1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5594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F1A8F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AE65F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  <w:tr w:rsidR="000A4BE8" w14:paraId="6E7F2A8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E6B2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1E8F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37393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57D15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C6EAF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  <w:tr w:rsidR="000A4BE8" w14:paraId="0BC6D7D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F800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F06C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3B44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87D55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D08C9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  <w:tr w:rsidR="000A4BE8" w14:paraId="5983AB3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4391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FE2B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9E79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57207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453E8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  <w:tr w:rsidR="000A4BE8" w14:paraId="3CECA2B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B74A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8170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8E70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4A055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7C928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  <w:tr w:rsidR="000A4BE8" w14:paraId="4AD5D50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A9C7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0AA8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B43E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8D19C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DF53C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  <w:tr w:rsidR="000A4BE8" w14:paraId="178778A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ABD1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5211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≈0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3C50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B5F10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&gt;&gt;1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AAC79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γ_CE</w:t>
            </w:r>
          </w:p>
        </w:tc>
      </w:tr>
    </w:tbl>
    <w:p w14:paraId="432B3D5C" w14:textId="77777777" w:rsidR="000A4BE8" w:rsidRDefault="000A4BE8">
      <w:pPr>
        <w:spacing w:after="80"/>
        <w:jc w:val="both"/>
      </w:pPr>
    </w:p>
    <w:p w14:paraId="6CDDC4D7" w14:textId="77777777" w:rsidR="000A4BE8" w:rsidRDefault="00000000">
      <w:pPr>
        <w:spacing w:before="200" w:after="80"/>
      </w:pPr>
      <w:r>
        <w:rPr>
          <w:b/>
          <w:bCs/>
          <w:caps/>
          <w:sz w:val="22"/>
          <w:szCs w:val="22"/>
        </w:rPr>
        <w:t>Supplementary Section S3: Extended Results — All 12 Scenarios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2352"/>
        <w:gridCol w:w="1275"/>
        <w:gridCol w:w="1271"/>
        <w:gridCol w:w="1079"/>
        <w:gridCol w:w="1267"/>
        <w:gridCol w:w="1261"/>
      </w:tblGrid>
      <w:tr w:rsidR="000A4BE8" w14:paraId="3C9FF502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564D1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97162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Scenario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F6CB4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K-R SE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A26C3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MMSE SE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DB392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Gain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ED2BC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p-value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76950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</w:t>
            </w:r>
          </w:p>
        </w:tc>
      </w:tr>
      <w:tr w:rsidR="000A4BE8" w14:paraId="561F834D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72A7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S1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5D24D" w14:textId="77777777" w:rsidR="000A4BE8" w:rsidRDefault="00000000">
            <w:r>
              <w:rPr>
                <w:color w:val="000000"/>
                <w:sz w:val="18"/>
                <w:szCs w:val="18"/>
              </w:rPr>
              <w:t>Standard PHY, TGax-D, @20dB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1CC7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4.703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D815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4.277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7C277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+0.426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C439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&lt;10⁻³⁰⁰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9FB6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4A399DAC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D00B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S2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1E505" w14:textId="77777777" w:rsidR="000A4BE8" w:rsidRDefault="00000000">
            <w:r>
              <w:rPr>
                <w:color w:val="000000"/>
                <w:sz w:val="18"/>
                <w:szCs w:val="18"/>
              </w:rPr>
              <w:t>TGax-D, Doppler 30 m/s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BB78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4.704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D61A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4.278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938BC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+0.426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26D0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&lt;10⁻³⁰⁰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E3CA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585B2C6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2A29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S2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3F277" w14:textId="77777777" w:rsidR="000A4BE8" w:rsidRDefault="00000000">
            <w:r>
              <w:rPr>
                <w:color w:val="000000"/>
                <w:sz w:val="18"/>
                <w:szCs w:val="18"/>
              </w:rPr>
              <w:t>TGax-B, residential, static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98BE3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4.703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82FF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4.277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53940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+0.426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230B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&lt;10⁻³⁰⁰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43FA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06501E25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36ED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S3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01EE0" w14:textId="77777777" w:rsidR="000A4BE8" w:rsidRDefault="00000000">
            <w:r>
              <w:rPr>
                <w:color w:val="000000"/>
                <w:sz w:val="18"/>
                <w:szCs w:val="18"/>
              </w:rPr>
              <w:t>Rapp A=0.7, std PA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D3903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4.721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1066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4.287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05160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+0.434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E982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1016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2D4A5067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134B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S3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0A1C2" w14:textId="77777777" w:rsidR="000A4BE8" w:rsidRDefault="00000000">
            <w:r>
              <w:rPr>
                <w:color w:val="000000"/>
                <w:sz w:val="18"/>
                <w:szCs w:val="18"/>
              </w:rPr>
              <w:t>Rapp A=0.5, severe PA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A4F5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4.429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1A6F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4.046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F827C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+0.383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DBBB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65DD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0804E670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B56B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S3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A4F0C" w14:textId="77777777" w:rsidR="000A4BE8" w:rsidRDefault="00000000">
            <w:r>
              <w:rPr>
                <w:color w:val="000000"/>
                <w:sz w:val="18"/>
                <w:szCs w:val="18"/>
              </w:rPr>
              <w:t>ADC 4-bit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74B6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4.609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4E2F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4.228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5210A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+0.381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12C4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CDA7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070FDF03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911C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S3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CF1BD" w14:textId="77777777" w:rsidR="000A4BE8" w:rsidRDefault="00000000">
            <w:r>
              <w:rPr>
                <w:color w:val="000000"/>
                <w:sz w:val="18"/>
                <w:szCs w:val="18"/>
              </w:rPr>
              <w:t>Clip CR=1.0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2BAB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4.577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1331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4.243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250A0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+0.334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DE5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DB61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4D93868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B285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S3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8736C" w14:textId="77777777" w:rsidR="000A4BE8" w:rsidRDefault="00000000">
            <w:r>
              <w:rPr>
                <w:color w:val="000000"/>
                <w:sz w:val="18"/>
                <w:szCs w:val="18"/>
              </w:rPr>
              <w:t>ALL impairments joint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09E7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4.493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C503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4.101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D1F2D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+0.392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1BDB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8E4E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4BAD7D81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CFAD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S4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0692B" w14:textId="77777777" w:rsidR="000A4BE8" w:rsidRDefault="00000000">
            <w:r>
              <w:rPr>
                <w:color w:val="000000"/>
                <w:sz w:val="18"/>
                <w:szCs w:val="18"/>
              </w:rPr>
              <w:t>4×4 MIMO, Kronecker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F66A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4.699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1A17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4.277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CC7D8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+0.422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B935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063B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1,000</w:t>
            </w:r>
          </w:p>
        </w:tc>
      </w:tr>
      <w:tr w:rsidR="000A4BE8" w14:paraId="28E48A8E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48F8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S5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35428" w14:textId="77777777" w:rsidR="000A4BE8" w:rsidRDefault="00000000">
            <w:r>
              <w:rPr>
                <w:color w:val="000000"/>
                <w:sz w:val="18"/>
                <w:szCs w:val="18"/>
              </w:rPr>
              <w:t>LS channel estimation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0771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5.387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6AC0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5.338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1E16E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+0.049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219D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647F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12D3FFAE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434A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S6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54EC0" w14:textId="77777777" w:rsidR="000A4BE8" w:rsidRDefault="00000000">
            <w:r>
              <w:rPr>
                <w:color w:val="000000"/>
                <w:sz w:val="18"/>
                <w:szCs w:val="18"/>
              </w:rPr>
              <w:t>LDPC BLER reduction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AF24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&lt;MMSE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DF937" w14:textId="77777777" w:rsidR="000A4BE8" w:rsidRDefault="000A4BE8">
            <w:pPr>
              <w:jc w:val="center"/>
            </w:pP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EA83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936B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46BA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</w:tr>
      <w:tr w:rsidR="000A4BE8" w14:paraId="0EF48B4F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4674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S7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B5ABF" w14:textId="77777777" w:rsidR="000A4BE8" w:rsidRDefault="00000000">
            <w:r>
              <w:rPr>
                <w:color w:val="000000"/>
                <w:sz w:val="18"/>
                <w:szCs w:val="18"/>
              </w:rPr>
              <w:t>PA mismatch (A=0.3)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53B8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4.094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AC58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3.738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97B94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+0.355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6AFF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8557D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33C75FDD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1029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S8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CE067" w14:textId="77777777" w:rsidR="000A4BE8" w:rsidRDefault="00000000">
            <w:r>
              <w:rPr>
                <w:color w:val="000000"/>
                <w:sz w:val="18"/>
                <w:szCs w:val="18"/>
              </w:rPr>
              <w:t>Feature ablation (12f)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993D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4.703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8FFA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4.277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3DEF7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+0.426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D7FE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0700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7D2413DE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5838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S9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33DD1" w14:textId="77777777" w:rsidR="000A4BE8" w:rsidRDefault="00000000">
            <w:r>
              <w:rPr>
                <w:color w:val="000000"/>
                <w:sz w:val="18"/>
                <w:szCs w:val="18"/>
              </w:rPr>
              <w:t>Complexity (KR 112μs)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72CC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CD0E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8097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0425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D911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0A4BE8" w14:paraId="4C0E001D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B16C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S10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6605B" w14:textId="77777777" w:rsidR="000A4BE8" w:rsidRDefault="00000000">
            <w:r>
              <w:rPr>
                <w:color w:val="000000"/>
                <w:sz w:val="18"/>
                <w:szCs w:val="18"/>
              </w:rPr>
              <w:t>3,000 MC validation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B719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4.699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1118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4.276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A7548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+0.423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2340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&lt;10⁻²³⁸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3E25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3,000</w:t>
            </w:r>
          </w:p>
        </w:tc>
      </w:tr>
      <w:tr w:rsidR="000A4BE8" w14:paraId="110B66AA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7255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S11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0350E" w14:textId="77777777" w:rsidR="000A4BE8" w:rsidRDefault="00000000">
            <w:r>
              <w:rPr>
                <w:color w:val="000000"/>
                <w:sz w:val="18"/>
                <w:szCs w:val="18"/>
              </w:rPr>
              <w:t>Outdoor 30m/s+IQ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0014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4.841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DB43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4.438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6ACDE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+0.403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29E2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A58B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45C5586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E41F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S11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5F2D5" w14:textId="77777777" w:rsidR="000A4BE8" w:rsidRDefault="00000000">
            <w:r>
              <w:rPr>
                <w:color w:val="000000"/>
                <w:sz w:val="18"/>
                <w:szCs w:val="18"/>
              </w:rPr>
              <w:t>High mob.+severe PA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1952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4.369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3760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4.007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385E4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+0.362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4612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F1F0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</w:tr>
      <w:tr w:rsidR="000A4BE8" w14:paraId="5793F0E9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D6EF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S12</w:t>
            </w:r>
          </w:p>
        </w:tc>
        <w:tc>
          <w:tcPr>
            <w:tcW w:w="2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6C3C2" w14:textId="77777777" w:rsidR="000A4BE8" w:rsidRDefault="00000000">
            <w:r>
              <w:rPr>
                <w:color w:val="000000"/>
                <w:sz w:val="18"/>
                <w:szCs w:val="18"/>
              </w:rPr>
              <w:t>Energy: +84.7 bps/Hz/W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0D50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82D9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952AB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5440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FE5E9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</w:tr>
    </w:tbl>
    <w:p w14:paraId="618E0F9B" w14:textId="77777777" w:rsidR="000A4BE8" w:rsidRDefault="000A4BE8">
      <w:pPr>
        <w:spacing w:after="80"/>
        <w:jc w:val="both"/>
      </w:pPr>
    </w:p>
    <w:p w14:paraId="21F99BE8" w14:textId="77777777" w:rsidR="000A4BE8" w:rsidRDefault="00000000">
      <w:pPr>
        <w:spacing w:before="200" w:after="80"/>
      </w:pPr>
      <w:r>
        <w:rPr>
          <w:b/>
          <w:bCs/>
          <w:caps/>
          <w:sz w:val="22"/>
          <w:szCs w:val="22"/>
        </w:rPr>
        <w:t>Supplementary Section S4: Feature Physical Meaning and Ablation</w:t>
      </w:r>
    </w:p>
    <w:p w14:paraId="7FDECAA6" w14:textId="77777777" w:rsidR="000A4BE8" w:rsidRDefault="00000000">
      <w:pPr>
        <w:spacing w:after="60"/>
        <w:jc w:val="both"/>
      </w:pPr>
      <w:r>
        <w:t>Table S3 maps each of the 12 K-R features to its physical distortion source, the simulation scenario that validates its contribution, and the expected behaviour when the feature is removed.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884"/>
        <w:gridCol w:w="2213"/>
        <w:gridCol w:w="2424"/>
        <w:gridCol w:w="2346"/>
        <w:gridCol w:w="717"/>
      </w:tblGrid>
      <w:tr w:rsidR="000A4BE8" w14:paraId="47CE6906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14B6D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757A9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Feature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AB7AC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Expression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5340D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Physical source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AA638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Validates in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7A7D6" w14:textId="77777777" w:rsidR="000A4BE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Novel</w:t>
            </w:r>
          </w:p>
        </w:tc>
      </w:tr>
      <w:tr w:rsidR="000A4BE8" w14:paraId="609FD161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FF26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44B5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Re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B193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Re(r_q)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3B0FE" w14:textId="77777777" w:rsidR="000A4BE8" w:rsidRDefault="00000000">
            <w:r>
              <w:rPr>
                <w:color w:val="000000"/>
                <w:sz w:val="18"/>
                <w:szCs w:val="18"/>
              </w:rPr>
              <w:t>Linear I component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9E1D4" w14:textId="77777777" w:rsidR="000A4BE8" w:rsidRDefault="00000000">
            <w:r>
              <w:rPr>
                <w:color w:val="000000"/>
                <w:sz w:val="18"/>
                <w:szCs w:val="18"/>
              </w:rPr>
              <w:t>All scenarios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96EE3" w14:textId="77777777" w:rsidR="000A4BE8" w:rsidRDefault="000A4BE8">
            <w:pPr>
              <w:jc w:val="center"/>
            </w:pPr>
          </w:p>
        </w:tc>
      </w:tr>
      <w:tr w:rsidR="000A4BE8" w14:paraId="5C6F008A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06B0D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7B26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Im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195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Im(r_q)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0F4BA" w14:textId="77777777" w:rsidR="000A4BE8" w:rsidRDefault="00000000">
            <w:r>
              <w:rPr>
                <w:color w:val="000000"/>
                <w:sz w:val="18"/>
                <w:szCs w:val="18"/>
              </w:rPr>
              <w:t>Linear Q component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96BA6" w14:textId="77777777" w:rsidR="000A4BE8" w:rsidRDefault="00000000">
            <w:r>
              <w:rPr>
                <w:color w:val="000000"/>
                <w:sz w:val="18"/>
                <w:szCs w:val="18"/>
              </w:rPr>
              <w:t>All scenarios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37E3F" w14:textId="77777777" w:rsidR="000A4BE8" w:rsidRDefault="000A4BE8">
            <w:pPr>
              <w:jc w:val="center"/>
            </w:pPr>
          </w:p>
        </w:tc>
      </w:tr>
      <w:tr w:rsidR="000A4BE8" w14:paraId="06FC0B4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49D2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EA88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mag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4337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|r_q|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614D9" w14:textId="77777777" w:rsidR="000A4BE8" w:rsidRDefault="00000000">
            <w:r>
              <w:rPr>
                <w:color w:val="000000"/>
                <w:sz w:val="18"/>
                <w:szCs w:val="18"/>
              </w:rPr>
              <w:t>Amplitude — PA saturation proxy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A956A" w14:textId="77777777" w:rsidR="000A4BE8" w:rsidRDefault="00000000">
            <w:r>
              <w:rPr>
                <w:color w:val="000000"/>
                <w:sz w:val="18"/>
                <w:szCs w:val="18"/>
              </w:rPr>
              <w:t>S3 Rapp sweep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2A90B" w14:textId="77777777" w:rsidR="000A4BE8" w:rsidRDefault="000A4BE8">
            <w:pPr>
              <w:jc w:val="center"/>
            </w:pPr>
          </w:p>
        </w:tc>
      </w:tr>
      <w:tr w:rsidR="000A4BE8" w14:paraId="5898C916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96C27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6C0F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phase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60220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∠r_q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C4E29" w14:textId="77777777" w:rsidR="000A4BE8" w:rsidRDefault="00000000">
            <w:r>
              <w:rPr>
                <w:color w:val="000000"/>
                <w:sz w:val="18"/>
                <w:szCs w:val="18"/>
              </w:rPr>
              <w:t>Phase — IQ imbalance proxy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F27C7" w14:textId="77777777" w:rsidR="000A4BE8" w:rsidRDefault="00000000">
            <w:r>
              <w:rPr>
                <w:color w:val="000000"/>
                <w:sz w:val="18"/>
                <w:szCs w:val="18"/>
              </w:rPr>
              <w:t>S3 IQ scenario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5CF91" w14:textId="77777777" w:rsidR="000A4BE8" w:rsidRDefault="000A4BE8">
            <w:pPr>
              <w:jc w:val="center"/>
            </w:pPr>
          </w:p>
        </w:tc>
      </w:tr>
      <w:tr w:rsidR="000A4BE8" w14:paraId="5F95255C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741E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8573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ch-pwr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6D59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|ĥ|²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CB7F5" w14:textId="77777777" w:rsidR="000A4BE8" w:rsidRDefault="00000000">
            <w:r>
              <w:rPr>
                <w:color w:val="000000"/>
                <w:sz w:val="18"/>
                <w:szCs w:val="18"/>
              </w:rPr>
              <w:t>Channel power — freq. selectivity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9EB07" w14:textId="77777777" w:rsidR="000A4BE8" w:rsidRDefault="00000000">
            <w:r>
              <w:rPr>
                <w:color w:val="000000"/>
                <w:sz w:val="18"/>
                <w:szCs w:val="18"/>
              </w:rPr>
              <w:t>S1, S2, S4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A27C8" w14:textId="77777777" w:rsidR="000A4BE8" w:rsidRDefault="000A4BE8">
            <w:pPr>
              <w:jc w:val="center"/>
            </w:pPr>
          </w:p>
        </w:tc>
      </w:tr>
      <w:tr w:rsidR="000A4BE8" w14:paraId="5858F455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7150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DDEB8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noise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60F6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σ_n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91AF0" w14:textId="77777777" w:rsidR="000A4BE8" w:rsidRDefault="00000000">
            <w:r>
              <w:rPr>
                <w:color w:val="000000"/>
                <w:sz w:val="18"/>
                <w:szCs w:val="18"/>
              </w:rPr>
              <w:t>Noise std — from pilot estimate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3816" w14:textId="77777777" w:rsidR="000A4BE8" w:rsidRDefault="00000000">
            <w:r>
              <w:rPr>
                <w:color w:val="000000"/>
                <w:sz w:val="18"/>
                <w:szCs w:val="18"/>
              </w:rPr>
              <w:t>S10 statistics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3881A" w14:textId="77777777" w:rsidR="000A4BE8" w:rsidRDefault="000A4BE8">
            <w:pPr>
              <w:jc w:val="center"/>
            </w:pPr>
          </w:p>
        </w:tc>
      </w:tr>
      <w:tr w:rsidR="000A4BE8" w14:paraId="103C99B0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2452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3048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Re²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1FE2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Re²(r_q)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FAD60" w14:textId="77777777" w:rsidR="000A4BE8" w:rsidRDefault="00000000">
            <w:r>
              <w:rPr>
                <w:color w:val="000000"/>
                <w:sz w:val="18"/>
                <w:szCs w:val="18"/>
              </w:rPr>
              <w:t>Quadratic I — ADC clipping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B3736" w14:textId="77777777" w:rsidR="000A4BE8" w:rsidRDefault="00000000">
            <w:r>
              <w:rPr>
                <w:color w:val="000000"/>
                <w:sz w:val="18"/>
                <w:szCs w:val="18"/>
              </w:rPr>
              <w:t>S3 ADC bits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1C558" w14:textId="77777777" w:rsidR="000A4BE8" w:rsidRDefault="000A4BE8">
            <w:pPr>
              <w:jc w:val="center"/>
            </w:pPr>
          </w:p>
        </w:tc>
      </w:tr>
      <w:tr w:rsidR="000A4BE8" w14:paraId="18854E4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0AACF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5B80A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Im²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246C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Im²(r_q)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11BE7" w14:textId="77777777" w:rsidR="000A4BE8" w:rsidRDefault="00000000">
            <w:r>
              <w:rPr>
                <w:color w:val="000000"/>
                <w:sz w:val="18"/>
                <w:szCs w:val="18"/>
              </w:rPr>
              <w:t>Quadratic Q — ADC clipping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832D3" w14:textId="77777777" w:rsidR="000A4BE8" w:rsidRDefault="00000000">
            <w:r>
              <w:rPr>
                <w:color w:val="000000"/>
                <w:sz w:val="18"/>
                <w:szCs w:val="18"/>
              </w:rPr>
              <w:t>S3 ADC bits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2B48D" w14:textId="77777777" w:rsidR="000A4BE8" w:rsidRDefault="000A4BE8">
            <w:pPr>
              <w:jc w:val="center"/>
            </w:pPr>
          </w:p>
        </w:tc>
      </w:tr>
      <w:tr w:rsidR="000A4BE8" w14:paraId="6F855AAF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8D774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E58ED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Re·Im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6697E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Re·Im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9E81A" w14:textId="77777777" w:rsidR="000A4BE8" w:rsidRDefault="00000000">
            <w:r>
              <w:rPr>
                <w:color w:val="000000"/>
                <w:sz w:val="18"/>
                <w:szCs w:val="18"/>
              </w:rPr>
              <w:t>IQ cross-term — phase error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A2BC6" w14:textId="77777777" w:rsidR="000A4BE8" w:rsidRDefault="00000000">
            <w:r>
              <w:rPr>
                <w:color w:val="000000"/>
                <w:sz w:val="18"/>
                <w:szCs w:val="18"/>
              </w:rPr>
              <w:t>S3 IQ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E2E5C" w14:textId="77777777" w:rsidR="000A4BE8" w:rsidRDefault="000A4BE8">
            <w:pPr>
              <w:jc w:val="center"/>
            </w:pPr>
          </w:p>
        </w:tc>
      </w:tr>
      <w:tr w:rsidR="000A4BE8" w14:paraId="5D7C4559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4CE8D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4F579" w14:textId="77777777" w:rsidR="000A4BE8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|r|³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A25A2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|r_q|³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2894C" w14:textId="77777777" w:rsidR="000A4BE8" w:rsidRDefault="00000000">
            <w:r>
              <w:rPr>
                <w:color w:val="000000"/>
                <w:sz w:val="18"/>
                <w:szCs w:val="18"/>
              </w:rPr>
              <w:t>RAPP 3rd-order distortion (KEY)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A1376" w14:textId="77777777" w:rsidR="000A4BE8" w:rsidRDefault="00000000">
            <w:r>
              <w:rPr>
                <w:color w:val="000000"/>
                <w:sz w:val="18"/>
                <w:szCs w:val="18"/>
              </w:rPr>
              <w:t>S7 generalisation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94A17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★</w:t>
            </w:r>
          </w:p>
        </w:tc>
      </w:tr>
      <w:tr w:rsidR="000A4BE8" w14:paraId="0F996EF4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D3DE1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B8C58" w14:textId="77777777" w:rsidR="000A4BE8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PAPR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4013C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PAPR_pkt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0189C" w14:textId="77777777" w:rsidR="000A4BE8" w:rsidRDefault="00000000">
            <w:r>
              <w:rPr>
                <w:color w:val="000000"/>
                <w:sz w:val="18"/>
                <w:szCs w:val="18"/>
              </w:rPr>
              <w:t>PA drive level per packet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D1342" w14:textId="77777777" w:rsidR="000A4BE8" w:rsidRDefault="00000000">
            <w:r>
              <w:rPr>
                <w:color w:val="000000"/>
                <w:sz w:val="18"/>
                <w:szCs w:val="18"/>
              </w:rPr>
              <w:t>S3 clipping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884C0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★</w:t>
            </w:r>
          </w:p>
        </w:tc>
      </w:tr>
      <w:tr w:rsidR="000A4BE8" w14:paraId="1FA39266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238C5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8A4E5" w14:textId="77777777" w:rsidR="000A4BE8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clip_f</w:t>
            </w:r>
          </w:p>
        </w:tc>
        <w:tc>
          <w:tcPr>
            <w:tcW w:w="2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AE266" w14:textId="77777777" w:rsidR="000A4BE8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c_f∈{0,1}</w:t>
            </w:r>
          </w:p>
        </w:tc>
        <w:tc>
          <w:tcPr>
            <w:tcW w:w="2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C2A89" w14:textId="77777777" w:rsidR="000A4BE8" w:rsidRDefault="00000000">
            <w:r>
              <w:rPr>
                <w:color w:val="000000"/>
                <w:sz w:val="18"/>
                <w:szCs w:val="18"/>
              </w:rPr>
              <w:t>Clipping flag — activates selectively</w:t>
            </w:r>
          </w:p>
        </w:tc>
        <w:tc>
          <w:tcPr>
            <w:tcW w:w="2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8AE8C" w14:textId="77777777" w:rsidR="000A4BE8" w:rsidRDefault="00000000">
            <w:r>
              <w:rPr>
                <w:color w:val="000000"/>
                <w:sz w:val="18"/>
                <w:szCs w:val="18"/>
              </w:rPr>
              <w:t>S3 CR sweep</w:t>
            </w:r>
          </w:p>
        </w:tc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D1676" w14:textId="77777777" w:rsidR="000A4BE8" w:rsidRDefault="00000000">
            <w:pPr>
              <w:jc w:val="center"/>
            </w:pPr>
            <w:r>
              <w:rPr>
                <w:b/>
                <w:bCs/>
                <w:color w:val="1A56DB"/>
                <w:sz w:val="18"/>
                <w:szCs w:val="18"/>
              </w:rPr>
              <w:t>★</w:t>
            </w:r>
          </w:p>
        </w:tc>
      </w:tr>
    </w:tbl>
    <w:p w14:paraId="61340B40" w14:textId="77777777" w:rsidR="000A4BE8" w:rsidRDefault="000A4BE8">
      <w:pPr>
        <w:spacing w:after="80"/>
        <w:jc w:val="both"/>
      </w:pPr>
    </w:p>
    <w:p w14:paraId="24A078EF" w14:textId="77777777" w:rsidR="000A4BE8" w:rsidRDefault="00000000">
      <w:pPr>
        <w:spacing w:before="200" w:after="80"/>
      </w:pPr>
      <w:r>
        <w:rPr>
          <w:b/>
          <w:bCs/>
          <w:caps/>
          <w:sz w:val="22"/>
          <w:szCs w:val="22"/>
        </w:rPr>
        <w:t>Supplementary Section S5: Code Availability</w:t>
      </w:r>
    </w:p>
    <w:p w14:paraId="3B4C24C4" w14:textId="77777777" w:rsidR="000A4BE8" w:rsidRDefault="00000000">
      <w:pPr>
        <w:spacing w:after="80"/>
        <w:jc w:val="both"/>
      </w:pPr>
      <w:r>
        <w:t>All simulation code is provided as supplementary Python files (kr_wifi_standard.py). The code requires Python ≥ 3.10, NumPy ≥ 1.24, and SciPy ≥ 1.10. All results are reproducible by running the main simulation file with seed = 2025. The complete JSON results database (WiFi_KR_Standard_Results.json) is also provided as supplementary data.</w:t>
      </w:r>
    </w:p>
    <w:p w14:paraId="732B5907" w14:textId="77777777" w:rsidR="000A4BE8" w:rsidRDefault="00000000">
      <w:pPr>
        <w:spacing w:after="80"/>
        <w:jc w:val="both"/>
      </w:pPr>
      <w:r>
        <w:t>Runtime: approximately 45 minutes on a standard CPU (Intel Core i7, 8-core, 3.2 GHz). No GPU required.</w:t>
      </w:r>
    </w:p>
    <w:sectPr w:rsidR="000A4BE8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4BE2"/>
    <w:multiLevelType w:val="hybridMultilevel"/>
    <w:tmpl w:val="BEF2CCA4"/>
    <w:lvl w:ilvl="0" w:tplc="50B6E3E6">
      <w:start w:val="1"/>
      <w:numFmt w:val="decimal"/>
      <w:lvlText w:val="%1."/>
      <w:lvlJc w:val="left"/>
      <w:pPr>
        <w:ind w:left="720" w:hanging="360"/>
      </w:pPr>
    </w:lvl>
    <w:lvl w:ilvl="1" w:tplc="A1AA8952">
      <w:numFmt w:val="decimal"/>
      <w:lvlText w:val=""/>
      <w:lvlJc w:val="left"/>
    </w:lvl>
    <w:lvl w:ilvl="2" w:tplc="7EF29868">
      <w:numFmt w:val="decimal"/>
      <w:lvlText w:val=""/>
      <w:lvlJc w:val="left"/>
    </w:lvl>
    <w:lvl w:ilvl="3" w:tplc="6D9C821E">
      <w:numFmt w:val="decimal"/>
      <w:lvlText w:val=""/>
      <w:lvlJc w:val="left"/>
    </w:lvl>
    <w:lvl w:ilvl="4" w:tplc="4E3008CA">
      <w:numFmt w:val="decimal"/>
      <w:lvlText w:val=""/>
      <w:lvlJc w:val="left"/>
    </w:lvl>
    <w:lvl w:ilvl="5" w:tplc="8B3AC0D6">
      <w:numFmt w:val="decimal"/>
      <w:lvlText w:val=""/>
      <w:lvlJc w:val="left"/>
    </w:lvl>
    <w:lvl w:ilvl="6" w:tplc="6C58FC50">
      <w:numFmt w:val="decimal"/>
      <w:lvlText w:val=""/>
      <w:lvlJc w:val="left"/>
    </w:lvl>
    <w:lvl w:ilvl="7" w:tplc="0C30F608">
      <w:numFmt w:val="decimal"/>
      <w:lvlText w:val=""/>
      <w:lvlJc w:val="left"/>
    </w:lvl>
    <w:lvl w:ilvl="8" w:tplc="27FC63D4">
      <w:numFmt w:val="decimal"/>
      <w:lvlText w:val=""/>
      <w:lvlJc w:val="left"/>
    </w:lvl>
  </w:abstractNum>
  <w:abstractNum w:abstractNumId="1" w15:restartNumberingAfterBreak="0">
    <w:nsid w:val="2301067E"/>
    <w:multiLevelType w:val="hybridMultilevel"/>
    <w:tmpl w:val="7526AF42"/>
    <w:lvl w:ilvl="0" w:tplc="F558E598">
      <w:start w:val="1"/>
      <w:numFmt w:val="lowerLetter"/>
      <w:lvlText w:val="%1."/>
      <w:lvlJc w:val="left"/>
      <w:pPr>
        <w:ind w:left="720" w:hanging="360"/>
      </w:pPr>
    </w:lvl>
    <w:lvl w:ilvl="1" w:tplc="8938B1D8">
      <w:numFmt w:val="decimal"/>
      <w:lvlText w:val=""/>
      <w:lvlJc w:val="left"/>
    </w:lvl>
    <w:lvl w:ilvl="2" w:tplc="459CBE00">
      <w:numFmt w:val="decimal"/>
      <w:lvlText w:val=""/>
      <w:lvlJc w:val="left"/>
    </w:lvl>
    <w:lvl w:ilvl="3" w:tplc="A50683DE">
      <w:numFmt w:val="decimal"/>
      <w:lvlText w:val=""/>
      <w:lvlJc w:val="left"/>
    </w:lvl>
    <w:lvl w:ilvl="4" w:tplc="6E0A0440">
      <w:numFmt w:val="decimal"/>
      <w:lvlText w:val=""/>
      <w:lvlJc w:val="left"/>
    </w:lvl>
    <w:lvl w:ilvl="5" w:tplc="6C9C3B52">
      <w:numFmt w:val="decimal"/>
      <w:lvlText w:val=""/>
      <w:lvlJc w:val="left"/>
    </w:lvl>
    <w:lvl w:ilvl="6" w:tplc="05E6C4E8">
      <w:numFmt w:val="decimal"/>
      <w:lvlText w:val=""/>
      <w:lvlJc w:val="left"/>
    </w:lvl>
    <w:lvl w:ilvl="7" w:tplc="8C74D1F8">
      <w:numFmt w:val="decimal"/>
      <w:lvlText w:val=""/>
      <w:lvlJc w:val="left"/>
    </w:lvl>
    <w:lvl w:ilvl="8" w:tplc="911074AA">
      <w:numFmt w:val="decimal"/>
      <w:lvlText w:val=""/>
      <w:lvlJc w:val="left"/>
    </w:lvl>
  </w:abstractNum>
  <w:abstractNum w:abstractNumId="2" w15:restartNumberingAfterBreak="0">
    <w:nsid w:val="3D2D27BB"/>
    <w:multiLevelType w:val="hybridMultilevel"/>
    <w:tmpl w:val="C520E030"/>
    <w:lvl w:ilvl="0" w:tplc="13ACEF98">
      <w:start w:val="1"/>
      <w:numFmt w:val="bullet"/>
      <w:lvlText w:val="•"/>
      <w:lvlJc w:val="left"/>
      <w:pPr>
        <w:ind w:left="720" w:hanging="360"/>
      </w:pPr>
    </w:lvl>
    <w:lvl w:ilvl="1" w:tplc="4E6E4EBA">
      <w:numFmt w:val="decimal"/>
      <w:lvlText w:val=""/>
      <w:lvlJc w:val="left"/>
    </w:lvl>
    <w:lvl w:ilvl="2" w:tplc="9C2E31C0">
      <w:numFmt w:val="decimal"/>
      <w:lvlText w:val=""/>
      <w:lvlJc w:val="left"/>
    </w:lvl>
    <w:lvl w:ilvl="3" w:tplc="F8F8E040">
      <w:numFmt w:val="decimal"/>
      <w:lvlText w:val=""/>
      <w:lvlJc w:val="left"/>
    </w:lvl>
    <w:lvl w:ilvl="4" w:tplc="B2FAA96E">
      <w:numFmt w:val="decimal"/>
      <w:lvlText w:val=""/>
      <w:lvlJc w:val="left"/>
    </w:lvl>
    <w:lvl w:ilvl="5" w:tplc="56FA32EC">
      <w:numFmt w:val="decimal"/>
      <w:lvlText w:val=""/>
      <w:lvlJc w:val="left"/>
    </w:lvl>
    <w:lvl w:ilvl="6" w:tplc="D10C4848">
      <w:numFmt w:val="decimal"/>
      <w:lvlText w:val=""/>
      <w:lvlJc w:val="left"/>
    </w:lvl>
    <w:lvl w:ilvl="7" w:tplc="631EF4B8">
      <w:numFmt w:val="decimal"/>
      <w:lvlText w:val=""/>
      <w:lvlJc w:val="left"/>
    </w:lvl>
    <w:lvl w:ilvl="8" w:tplc="DC6CDAB4">
      <w:numFmt w:val="decimal"/>
      <w:lvlText w:val=""/>
      <w:lvlJc w:val="left"/>
    </w:lvl>
  </w:abstractNum>
  <w:abstractNum w:abstractNumId="3" w15:restartNumberingAfterBreak="0">
    <w:nsid w:val="5F9068AB"/>
    <w:multiLevelType w:val="hybridMultilevel"/>
    <w:tmpl w:val="6C94C83A"/>
    <w:lvl w:ilvl="0" w:tplc="D8722150">
      <w:start w:val="1"/>
      <w:numFmt w:val="bullet"/>
      <w:lvlText w:val="●"/>
      <w:lvlJc w:val="left"/>
      <w:pPr>
        <w:ind w:left="720" w:hanging="360"/>
      </w:pPr>
    </w:lvl>
    <w:lvl w:ilvl="1" w:tplc="6B10A060">
      <w:start w:val="1"/>
      <w:numFmt w:val="bullet"/>
      <w:lvlText w:val="○"/>
      <w:lvlJc w:val="left"/>
      <w:pPr>
        <w:ind w:left="1440" w:hanging="360"/>
      </w:pPr>
    </w:lvl>
    <w:lvl w:ilvl="2" w:tplc="2B64F90C">
      <w:start w:val="1"/>
      <w:numFmt w:val="bullet"/>
      <w:lvlText w:val="■"/>
      <w:lvlJc w:val="left"/>
      <w:pPr>
        <w:ind w:left="2160" w:hanging="360"/>
      </w:pPr>
    </w:lvl>
    <w:lvl w:ilvl="3" w:tplc="D8E6875C">
      <w:start w:val="1"/>
      <w:numFmt w:val="bullet"/>
      <w:lvlText w:val="●"/>
      <w:lvlJc w:val="left"/>
      <w:pPr>
        <w:ind w:left="2880" w:hanging="360"/>
      </w:pPr>
    </w:lvl>
    <w:lvl w:ilvl="4" w:tplc="6E60E104">
      <w:start w:val="1"/>
      <w:numFmt w:val="bullet"/>
      <w:lvlText w:val="○"/>
      <w:lvlJc w:val="left"/>
      <w:pPr>
        <w:ind w:left="3600" w:hanging="360"/>
      </w:pPr>
    </w:lvl>
    <w:lvl w:ilvl="5" w:tplc="F1E6C34C">
      <w:start w:val="1"/>
      <w:numFmt w:val="bullet"/>
      <w:lvlText w:val="■"/>
      <w:lvlJc w:val="left"/>
      <w:pPr>
        <w:ind w:left="4320" w:hanging="360"/>
      </w:pPr>
    </w:lvl>
    <w:lvl w:ilvl="6" w:tplc="CB1474A4">
      <w:start w:val="1"/>
      <w:numFmt w:val="bullet"/>
      <w:lvlText w:val="●"/>
      <w:lvlJc w:val="left"/>
      <w:pPr>
        <w:ind w:left="5040" w:hanging="360"/>
      </w:pPr>
    </w:lvl>
    <w:lvl w:ilvl="7" w:tplc="5844A972">
      <w:start w:val="1"/>
      <w:numFmt w:val="bullet"/>
      <w:lvlText w:val="●"/>
      <w:lvlJc w:val="left"/>
      <w:pPr>
        <w:ind w:left="5760" w:hanging="360"/>
      </w:pPr>
    </w:lvl>
    <w:lvl w:ilvl="8" w:tplc="0B02D1D4">
      <w:start w:val="1"/>
      <w:numFmt w:val="bullet"/>
      <w:lvlText w:val="●"/>
      <w:lvlJc w:val="left"/>
      <w:pPr>
        <w:ind w:left="6480" w:hanging="360"/>
      </w:pPr>
    </w:lvl>
  </w:abstractNum>
  <w:num w:numId="1" w16cid:durableId="87840109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E8"/>
    <w:rsid w:val="000A4BE8"/>
    <w:rsid w:val="00337374"/>
    <w:rsid w:val="00E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1080"/>
  <w15:docId w15:val="{ED79DE78-6154-4B28-941B-002FB3A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 fun</cp:lastModifiedBy>
  <cp:revision>2</cp:revision>
  <dcterms:created xsi:type="dcterms:W3CDTF">2026-03-22T16:30:00Z</dcterms:created>
  <dcterms:modified xsi:type="dcterms:W3CDTF">2026-03-22T16:30:00Z</dcterms:modified>
</cp:coreProperties>
</file>