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268"/>
        <w:gridCol w:w="1134"/>
      </w:tblGrid>
      <w:tr w:rsidR="00DD6628" w:rsidRPr="000D4AA8" w:rsidTr="00D17588">
        <w:trPr>
          <w:trHeight w:val="454"/>
        </w:trPr>
        <w:tc>
          <w:tcPr>
            <w:tcW w:w="8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628" w:rsidRPr="000D4AA8" w:rsidRDefault="00DD6628" w:rsidP="00D175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b/>
                <w:lang w:val="en-US"/>
              </w:rPr>
              <w:t>Supplementary Table 1. Comparison Between Single- and Two-Needle Intervention Groups (Groups 1 and 2)</w:t>
            </w:r>
          </w:p>
        </w:tc>
      </w:tr>
      <w:tr w:rsidR="00DD6628" w:rsidRPr="000D4AA8" w:rsidTr="00D17588">
        <w:trPr>
          <w:trHeight w:val="4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Variable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D6628" w:rsidRPr="000D4AA8" w:rsidRDefault="00DD6628" w:rsidP="00D175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Group 1  </w:t>
            </w:r>
          </w:p>
          <w:p w:rsidR="00DD6628" w:rsidRPr="000D4AA8" w:rsidRDefault="00DD6628" w:rsidP="00D1758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(n = 43)</w:t>
            </w:r>
            <w:r w:rsidRPr="000D4AA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n-US" w:eastAsia="tr-T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6628" w:rsidRPr="000D4AA8" w:rsidRDefault="00DD6628" w:rsidP="00D175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Group 2 </w:t>
            </w:r>
          </w:p>
          <w:p w:rsidR="00DD6628" w:rsidRPr="000D4AA8" w:rsidRDefault="00DD6628" w:rsidP="00D175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(n = 51)</w:t>
            </w:r>
            <w:r w:rsidRPr="000D4AA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n-US" w:eastAsia="tr-T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6628" w:rsidRPr="000D4AA8" w:rsidRDefault="00DD6628" w:rsidP="00D175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p</w:t>
            </w:r>
            <w:r w:rsidRPr="000D4AA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n-US" w:eastAsia="tr-TR"/>
              </w:rPr>
              <w:t>2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Tumor size (mm)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14.93 ± 5.08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13.51 ± 4.53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0.16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Interval between PTH-WO and surgery (days)</w:t>
            </w:r>
          </w:p>
        </w:tc>
        <w:tc>
          <w:tcPr>
            <w:tcW w:w="2552" w:type="dxa"/>
            <w:vAlign w:val="center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63.00 (28.00–131.00)</w:t>
            </w:r>
          </w:p>
        </w:tc>
        <w:tc>
          <w:tcPr>
            <w:tcW w:w="2268" w:type="dxa"/>
            <w:vAlign w:val="center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54.00 (23.00–126.00)</w:t>
            </w:r>
          </w:p>
        </w:tc>
        <w:tc>
          <w:tcPr>
            <w:tcW w:w="1134" w:type="dxa"/>
            <w:vAlign w:val="center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0.38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Parathyroid hormone (</w:t>
            </w:r>
            <w:proofErr w:type="spellStart"/>
            <w:r w:rsidRPr="000D4AA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pg</w:t>
            </w:r>
            <w:proofErr w:type="spellEnd"/>
            <w:r w:rsidRPr="000D4AA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/mL)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158.00 (125.00–245.00)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123.00 (89.60–153.00)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b/>
                <w:lang w:val="en-US"/>
              </w:rPr>
              <w:t>0.024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Serum calcium (mg/</w:t>
            </w:r>
            <w:proofErr w:type="spellStart"/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dL</w:t>
            </w:r>
            <w:proofErr w:type="spellEnd"/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)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11.51 ± 2.35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11.11 ± 0.60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0.28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Vitamin D (ng/mL)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17.85 ± 9.21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17.47 ± 6.92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0.83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Presence of fibrosis 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13 (30.23%)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6 (11.76%)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b/>
                <w:lang w:val="en-US"/>
              </w:rPr>
              <w:t>0.026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Fibrosis percentage</w:t>
            </w:r>
            <w:r w:rsidRPr="000D4AA8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n-US" w:eastAsia="tr-TR"/>
              </w:rPr>
              <w:t>2</w:t>
            </w: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 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2.00 (2.00–2.00)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2.00 (1.00–10.00)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0.29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Thick fibrous capsule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4 (9.30%)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4 (7.84%)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Fibrous bands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11 (25.58%)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2 (3.92%)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b/>
                <w:lang w:val="en-US"/>
              </w:rPr>
              <w:t>0.002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Hemorrhage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22 (51.16%)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31 (60.78%)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Hemosiderin deposition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4 (9.30%)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3 (5.88%)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0.70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Capsular </w:t>
            </w:r>
            <w:proofErr w:type="spellStart"/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pseudoinvasion</w:t>
            </w:r>
            <w:proofErr w:type="spellEnd"/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3 (6.98%)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2 (3.92%)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0.66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Tumor implantation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2 (4.65%)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 (1.96%)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0.59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Granulation tissue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 (0.00%)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 (1.96%)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Edema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8 (18.60%)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4 (7.84%)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0.12</w:t>
            </w:r>
          </w:p>
        </w:tc>
      </w:tr>
      <w:tr w:rsidR="00DD6628" w:rsidRPr="000D4AA8" w:rsidTr="00D17588">
        <w:trPr>
          <w:trHeight w:val="340"/>
        </w:trPr>
        <w:tc>
          <w:tcPr>
            <w:tcW w:w="2830" w:type="dxa"/>
            <w:vAlign w:val="center"/>
          </w:tcPr>
          <w:p w:rsidR="00DD6628" w:rsidRPr="000D4AA8" w:rsidRDefault="00DD6628" w:rsidP="00D17588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Necrosis</w:t>
            </w:r>
          </w:p>
        </w:tc>
        <w:tc>
          <w:tcPr>
            <w:tcW w:w="2552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1 (2.33%)</w:t>
            </w:r>
          </w:p>
        </w:tc>
        <w:tc>
          <w:tcPr>
            <w:tcW w:w="2268" w:type="dxa"/>
          </w:tcPr>
          <w:p w:rsidR="00DD6628" w:rsidRPr="000D4AA8" w:rsidRDefault="00DD6628" w:rsidP="00D17588">
            <w:pPr>
              <w:keepNext/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 (0.00%)</w:t>
            </w:r>
          </w:p>
        </w:tc>
        <w:tc>
          <w:tcPr>
            <w:tcW w:w="1134" w:type="dxa"/>
          </w:tcPr>
          <w:p w:rsidR="00DD6628" w:rsidRPr="000D4AA8" w:rsidRDefault="00DD6628" w:rsidP="00D1758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D4AA8">
              <w:rPr>
                <w:rFonts w:ascii="Times New Roman" w:hAnsi="Times New Roman" w:cs="Times New Roman"/>
                <w:lang w:val="en-US"/>
              </w:rPr>
              <w:t>0.46</w:t>
            </w:r>
          </w:p>
        </w:tc>
      </w:tr>
      <w:tr w:rsidR="00DD6628" w:rsidRPr="000D4AA8" w:rsidTr="00D17588">
        <w:trPr>
          <w:trHeight w:val="2268"/>
        </w:trPr>
        <w:tc>
          <w:tcPr>
            <w:tcW w:w="8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628" w:rsidRPr="000D4AA8" w:rsidRDefault="00DD6628" w:rsidP="00D1758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4AA8">
              <w:rPr>
                <w:b/>
                <w:sz w:val="22"/>
                <w:szCs w:val="22"/>
                <w:vertAlign w:val="superscript"/>
              </w:rPr>
              <w:t>1</w:t>
            </w:r>
            <w:r w:rsidRPr="000D4AA8">
              <w:rPr>
                <w:sz w:val="22"/>
                <w:szCs w:val="22"/>
              </w:rPr>
              <w:t>Continuous variables are presented as mean ± standard deviation or median (Q1–Q3), and categorical variables are presented as n (%), according to data distribution.</w:t>
            </w:r>
          </w:p>
          <w:p w:rsidR="00DD6628" w:rsidRPr="000D4AA8" w:rsidRDefault="00DD6628" w:rsidP="00D1758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4AA8">
              <w:rPr>
                <w:b/>
                <w:sz w:val="22"/>
                <w:szCs w:val="22"/>
                <w:vertAlign w:val="superscript"/>
              </w:rPr>
              <w:t>2</w:t>
            </w:r>
            <w:r w:rsidRPr="000D4AA8">
              <w:rPr>
                <w:sz w:val="22"/>
                <w:szCs w:val="22"/>
              </w:rPr>
              <w:t>Pearson’s chi-square test, Welch’s two-sample t-test, and Fisher’s exact test</w:t>
            </w:r>
          </w:p>
          <w:p w:rsidR="00DD6628" w:rsidRPr="000D4AA8" w:rsidRDefault="00DD6628" w:rsidP="00D1758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4AA8">
              <w:rPr>
                <w:sz w:val="22"/>
                <w:szCs w:val="22"/>
                <w:vertAlign w:val="superscript"/>
              </w:rPr>
              <w:t>3</w:t>
            </w:r>
            <w:r w:rsidRPr="000D4AA8">
              <w:rPr>
                <w:sz w:val="22"/>
                <w:szCs w:val="22"/>
              </w:rPr>
              <w:t>The percentage of stromal fibrosis was calculated only in the 28 adenomas presenting with fibrosis.</w:t>
            </w:r>
          </w:p>
          <w:p w:rsidR="00DD6628" w:rsidRPr="000D4AA8" w:rsidRDefault="00DD6628" w:rsidP="00D1758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4AA8">
              <w:rPr>
                <w:sz w:val="22"/>
                <w:szCs w:val="22"/>
              </w:rPr>
              <w:t>Bold p-values indicate statistical significance (p &lt; 0.05).</w:t>
            </w:r>
          </w:p>
          <w:p w:rsidR="00DD6628" w:rsidRPr="000D4AA8" w:rsidRDefault="00DD6628" w:rsidP="00D17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AA8">
              <w:rPr>
                <w:rStyle w:val="Gl"/>
                <w:rFonts w:ascii="Times New Roman" w:hAnsi="Times New Roman" w:cs="Times New Roman"/>
                <w:lang w:val="en-US"/>
              </w:rPr>
              <w:t>Group 0:</w:t>
            </w:r>
            <w:r w:rsidRPr="000D4AA8">
              <w:rPr>
                <w:rFonts w:ascii="Times New Roman" w:hAnsi="Times New Roman" w:cs="Times New Roman"/>
                <w:lang w:val="en-US"/>
              </w:rPr>
              <w:t xml:space="preserve"> needle-naive group (PTH-WO not performed), </w:t>
            </w:r>
            <w:r w:rsidRPr="000D4AA8">
              <w:rPr>
                <w:rStyle w:val="Gl"/>
                <w:rFonts w:ascii="Times New Roman" w:hAnsi="Times New Roman" w:cs="Times New Roman"/>
                <w:lang w:val="en-US"/>
              </w:rPr>
              <w:t>Group 1:</w:t>
            </w:r>
            <w:r w:rsidRPr="000D4AA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D4AA8">
              <w:rPr>
                <w:rFonts w:ascii="Times New Roman" w:hAnsi="Times New Roman" w:cs="Times New Roman"/>
                <w:lang w:val="en-US"/>
              </w:rPr>
              <w:t xml:space="preserve">single-needle group (PTH-WO performed once), </w:t>
            </w:r>
            <w:r w:rsidRPr="000D4AA8">
              <w:rPr>
                <w:rStyle w:val="Gl"/>
                <w:rFonts w:ascii="Times New Roman" w:hAnsi="Times New Roman" w:cs="Times New Roman"/>
                <w:lang w:val="en-US"/>
              </w:rPr>
              <w:t>Group 2:</w:t>
            </w:r>
            <w:r w:rsidRPr="000D4AA8">
              <w:rPr>
                <w:rFonts w:ascii="Times New Roman" w:hAnsi="Times New Roman" w:cs="Times New Roman"/>
                <w:lang w:val="en-US"/>
              </w:rPr>
              <w:t xml:space="preserve"> two-needle group (two needle interventions performed for diagnostic and preoperative </w:t>
            </w:r>
            <w:proofErr w:type="spellStart"/>
            <w:r w:rsidRPr="000D4AA8">
              <w:rPr>
                <w:rFonts w:ascii="Times New Roman" w:hAnsi="Times New Roman" w:cs="Times New Roman"/>
                <w:lang w:val="en-US"/>
              </w:rPr>
              <w:t>radioguided</w:t>
            </w:r>
            <w:proofErr w:type="spellEnd"/>
            <w:r w:rsidRPr="000D4AA8">
              <w:rPr>
                <w:rFonts w:ascii="Times New Roman" w:hAnsi="Times New Roman" w:cs="Times New Roman"/>
                <w:lang w:val="en-US"/>
              </w:rPr>
              <w:t xml:space="preserve"> localization purposes), PTH-WO: parathyroid hormone washout</w:t>
            </w:r>
          </w:p>
        </w:tc>
      </w:tr>
    </w:tbl>
    <w:p w:rsidR="00024243" w:rsidRDefault="00024243">
      <w:bookmarkStart w:id="0" w:name="_GoBack"/>
      <w:bookmarkEnd w:id="0"/>
    </w:p>
    <w:sectPr w:rsidR="0002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28"/>
    <w:rsid w:val="00024243"/>
    <w:rsid w:val="00D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91A69-877D-4573-AE8B-A30ADAAC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D6628"/>
    <w:rPr>
      <w:b/>
      <w:bCs/>
    </w:rPr>
  </w:style>
  <w:style w:type="paragraph" w:styleId="NormalWeb">
    <w:name w:val="Normal (Web)"/>
    <w:basedOn w:val="Normal"/>
    <w:uiPriority w:val="99"/>
    <w:unhideWhenUsed/>
    <w:rsid w:val="00DD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table" w:styleId="TabloKlavuzu">
    <w:name w:val="Table Grid"/>
    <w:basedOn w:val="NormalTablo"/>
    <w:uiPriority w:val="39"/>
    <w:rsid w:val="00D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2026-03-20T21:25:00Z</dcterms:created>
  <dcterms:modified xsi:type="dcterms:W3CDTF">2026-03-20T21:25:00Z</dcterms:modified>
</cp:coreProperties>
</file>