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A529D6" w14:textId="77777777" w:rsidR="00CA60CE" w:rsidRDefault="00CA60CE" w:rsidP="007968D2">
      <w:pPr>
        <w:tabs>
          <w:tab w:val="left" w:pos="6757"/>
        </w:tabs>
        <w:spacing w:after="0" w:line="240" w:lineRule="auto"/>
        <w:jc w:val="center"/>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ADDITIONAL INFORMATION</w:t>
      </w:r>
    </w:p>
    <w:p w14:paraId="35954D40" w14:textId="77777777" w:rsidR="00CA60CE" w:rsidRDefault="00CA60CE" w:rsidP="007968D2">
      <w:pPr>
        <w:tabs>
          <w:tab w:val="left" w:pos="6757"/>
        </w:tabs>
        <w:spacing w:after="0" w:line="240" w:lineRule="auto"/>
        <w:jc w:val="center"/>
        <w:rPr>
          <w:rFonts w:ascii="Century Gothic" w:eastAsia="Times New Roman" w:hAnsi="Century Gothic" w:cs="Times New Roman"/>
          <w:b/>
          <w:bCs/>
          <w:sz w:val="20"/>
          <w:szCs w:val="20"/>
        </w:rPr>
      </w:pPr>
    </w:p>
    <w:p w14:paraId="047A7844" w14:textId="77777777" w:rsidR="00CA60CE" w:rsidRDefault="00CA60CE" w:rsidP="007968D2">
      <w:pPr>
        <w:tabs>
          <w:tab w:val="left" w:pos="6757"/>
        </w:tabs>
        <w:spacing w:after="0" w:line="240" w:lineRule="auto"/>
        <w:jc w:val="center"/>
        <w:rPr>
          <w:rFonts w:ascii="Century Gothic" w:eastAsia="Times New Roman" w:hAnsi="Century Gothic" w:cs="Times New Roman"/>
          <w:b/>
          <w:bCs/>
          <w:sz w:val="20"/>
          <w:szCs w:val="20"/>
        </w:rPr>
      </w:pPr>
    </w:p>
    <w:p w14:paraId="4FC31975" w14:textId="77777777" w:rsidR="00CA60CE" w:rsidRDefault="00CA60CE" w:rsidP="007968D2">
      <w:pPr>
        <w:tabs>
          <w:tab w:val="left" w:pos="6757"/>
        </w:tabs>
        <w:spacing w:after="0" w:line="240" w:lineRule="auto"/>
        <w:jc w:val="center"/>
        <w:rPr>
          <w:rFonts w:ascii="Century Gothic" w:eastAsia="Times New Roman" w:hAnsi="Century Gothic" w:cs="Times New Roman"/>
          <w:b/>
          <w:bCs/>
          <w:sz w:val="20"/>
          <w:szCs w:val="20"/>
        </w:rPr>
      </w:pPr>
    </w:p>
    <w:p w14:paraId="289DD7CE" w14:textId="69648159" w:rsidR="00E74B3F" w:rsidRDefault="00170F6B" w:rsidP="007968D2">
      <w:pPr>
        <w:tabs>
          <w:tab w:val="left" w:pos="6757"/>
        </w:tabs>
        <w:spacing w:after="0" w:line="240" w:lineRule="auto"/>
        <w:jc w:val="center"/>
        <w:rPr>
          <w:rFonts w:ascii="Century Gothic" w:eastAsia="Times New Roman" w:hAnsi="Century Gothic" w:cs="Times New Roman"/>
          <w:b/>
          <w:bCs/>
          <w:sz w:val="20"/>
          <w:szCs w:val="20"/>
        </w:rPr>
      </w:pPr>
      <w:r w:rsidRPr="00E74B3F">
        <w:rPr>
          <w:rFonts w:ascii="Century Gothic" w:eastAsia="Times New Roman" w:hAnsi="Century Gothic" w:cs="Times New Roman"/>
          <w:b/>
          <w:bCs/>
          <w:sz w:val="20"/>
          <w:szCs w:val="20"/>
        </w:rPr>
        <w:t>Mercury goes Solid at room temperature</w:t>
      </w:r>
      <w:r w:rsidR="00E74B3F" w:rsidRPr="00E74B3F">
        <w:rPr>
          <w:rFonts w:ascii="Century Gothic" w:eastAsia="Times New Roman" w:hAnsi="Century Gothic" w:cs="Times New Roman"/>
          <w:b/>
          <w:bCs/>
          <w:sz w:val="20"/>
          <w:szCs w:val="20"/>
        </w:rPr>
        <w:t xml:space="preserve"> at nanoscale</w:t>
      </w:r>
      <w:r w:rsidR="0070395B" w:rsidRPr="00E74B3F">
        <w:rPr>
          <w:rFonts w:ascii="Century Gothic" w:eastAsia="Times New Roman" w:hAnsi="Century Gothic" w:cs="Times New Roman"/>
          <w:b/>
          <w:bCs/>
          <w:sz w:val="20"/>
          <w:szCs w:val="20"/>
        </w:rPr>
        <w:t>:</w:t>
      </w:r>
    </w:p>
    <w:p w14:paraId="1A872CF0" w14:textId="3B9ED5D4" w:rsidR="00DF0832" w:rsidRPr="00E74B3F" w:rsidRDefault="0070395B" w:rsidP="007968D2">
      <w:pPr>
        <w:tabs>
          <w:tab w:val="left" w:pos="6757"/>
        </w:tabs>
        <w:spacing w:after="0" w:line="240" w:lineRule="auto"/>
        <w:jc w:val="center"/>
        <w:rPr>
          <w:rFonts w:ascii="Century Gothic" w:eastAsia="Times New Roman" w:hAnsi="Century Gothic" w:cs="Times New Roman"/>
          <w:b/>
          <w:bCs/>
          <w:sz w:val="20"/>
          <w:szCs w:val="20"/>
        </w:rPr>
      </w:pPr>
      <w:r w:rsidRPr="00E74B3F">
        <w:rPr>
          <w:rFonts w:ascii="Century Gothic" w:eastAsia="Times New Roman" w:hAnsi="Century Gothic" w:cs="Times New Roman"/>
          <w:b/>
          <w:bCs/>
          <w:sz w:val="20"/>
          <w:szCs w:val="20"/>
        </w:rPr>
        <w:t xml:space="preserve"> </w:t>
      </w:r>
      <w:r w:rsidR="007968D2" w:rsidRPr="00E74B3F">
        <w:rPr>
          <w:rFonts w:ascii="Century Gothic" w:eastAsia="Times New Roman" w:hAnsi="Century Gothic" w:cs="Times New Roman"/>
          <w:b/>
          <w:bCs/>
          <w:sz w:val="20"/>
          <w:szCs w:val="20"/>
        </w:rPr>
        <w:t>Towards</w:t>
      </w:r>
      <w:r w:rsidRPr="00E74B3F">
        <w:rPr>
          <w:rFonts w:ascii="Century Gothic" w:eastAsia="Times New Roman" w:hAnsi="Century Gothic" w:cs="Times New Roman"/>
          <w:b/>
          <w:bCs/>
          <w:sz w:val="20"/>
          <w:szCs w:val="20"/>
        </w:rPr>
        <w:t xml:space="preserve"> </w:t>
      </w:r>
      <w:r w:rsidR="00E74B3F">
        <w:rPr>
          <w:rFonts w:ascii="Century Gothic" w:eastAsia="Times New Roman" w:hAnsi="Century Gothic" w:cs="Times New Roman"/>
          <w:b/>
          <w:bCs/>
          <w:sz w:val="20"/>
          <w:szCs w:val="20"/>
        </w:rPr>
        <w:t xml:space="preserve">an </w:t>
      </w:r>
      <w:r w:rsidR="007968D2" w:rsidRPr="00E74B3F">
        <w:rPr>
          <w:rFonts w:ascii="Century Gothic" w:eastAsia="Times New Roman" w:hAnsi="Century Gothic" w:cs="Times New Roman"/>
          <w:b/>
          <w:bCs/>
          <w:sz w:val="20"/>
          <w:szCs w:val="20"/>
        </w:rPr>
        <w:t>effective</w:t>
      </w:r>
      <w:r w:rsidRPr="00E74B3F">
        <w:rPr>
          <w:rFonts w:ascii="Century Gothic" w:eastAsia="Times New Roman" w:hAnsi="Century Gothic" w:cs="Times New Roman"/>
          <w:b/>
          <w:bCs/>
          <w:sz w:val="20"/>
          <w:szCs w:val="20"/>
        </w:rPr>
        <w:t xml:space="preserve"> Hg waste storage</w:t>
      </w:r>
    </w:p>
    <w:p w14:paraId="4ED3B473" w14:textId="77777777" w:rsidR="00DF0832" w:rsidRPr="001D3517" w:rsidRDefault="00DF0832" w:rsidP="000D7D06">
      <w:pPr>
        <w:spacing w:after="0" w:line="240" w:lineRule="auto"/>
        <w:jc w:val="both"/>
        <w:rPr>
          <w:rFonts w:ascii="Century Gothic" w:hAnsi="Century Gothic" w:cs="Arial"/>
          <w:b/>
          <w:bCs/>
          <w:caps/>
          <w:sz w:val="20"/>
          <w:szCs w:val="20"/>
        </w:rPr>
      </w:pPr>
    </w:p>
    <w:p w14:paraId="2ABE81A3" w14:textId="77777777" w:rsidR="00DF0832" w:rsidRPr="001D3517" w:rsidRDefault="00DF0832" w:rsidP="000D7D06">
      <w:pPr>
        <w:spacing w:after="0" w:line="240" w:lineRule="auto"/>
        <w:jc w:val="both"/>
        <w:rPr>
          <w:rFonts w:ascii="Century Gothic" w:hAnsi="Century Gothic" w:cs="Arial"/>
          <w:b/>
          <w:caps/>
          <w:sz w:val="20"/>
          <w:szCs w:val="20"/>
        </w:rPr>
      </w:pPr>
    </w:p>
    <w:p w14:paraId="41C5F202" w14:textId="77777777" w:rsidR="00721347" w:rsidRDefault="00721347" w:rsidP="00F92B4C">
      <w:pPr>
        <w:spacing w:after="0" w:line="360" w:lineRule="auto"/>
        <w:ind w:right="6"/>
        <w:jc w:val="both"/>
        <w:rPr>
          <w:rFonts w:ascii="Century Gothic" w:hAnsi="Century Gothic"/>
          <w:sz w:val="20"/>
          <w:szCs w:val="20"/>
        </w:rPr>
      </w:pPr>
    </w:p>
    <w:p w14:paraId="4BA3367D" w14:textId="77777777" w:rsidR="00CA60CE" w:rsidRPr="002C4F6A" w:rsidRDefault="00CA60CE" w:rsidP="00CA60CE">
      <w:pPr>
        <w:spacing w:after="0" w:line="360" w:lineRule="auto"/>
        <w:ind w:right="4"/>
        <w:jc w:val="both"/>
        <w:rPr>
          <w:rFonts w:ascii="Century Gothic" w:hAnsi="Century Gothic"/>
          <w:b/>
          <w:sz w:val="20"/>
          <w:szCs w:val="20"/>
        </w:rPr>
      </w:pPr>
      <w:r>
        <w:rPr>
          <w:rFonts w:ascii="Century Gothic" w:hAnsi="Century Gothic"/>
          <w:b/>
          <w:sz w:val="20"/>
          <w:szCs w:val="20"/>
        </w:rPr>
        <w:t xml:space="preserve">1. </w:t>
      </w:r>
      <w:r w:rsidRPr="002C4F6A">
        <w:rPr>
          <w:rFonts w:ascii="Century Gothic" w:hAnsi="Century Gothic"/>
          <w:b/>
          <w:sz w:val="20"/>
          <w:szCs w:val="20"/>
        </w:rPr>
        <w:t>Synthesis</w:t>
      </w:r>
      <w:r>
        <w:rPr>
          <w:rFonts w:ascii="Century Gothic" w:hAnsi="Century Gothic"/>
          <w:b/>
          <w:sz w:val="20"/>
          <w:szCs w:val="20"/>
        </w:rPr>
        <w:t xml:space="preserve"> of Hg Nanoparticles &amp; their space confinement in BN host matrix</w:t>
      </w:r>
    </w:p>
    <w:p w14:paraId="51F58A09" w14:textId="690A1F40" w:rsidR="004E6822" w:rsidRDefault="00E879D8" w:rsidP="00725822">
      <w:pPr>
        <w:spacing w:after="0" w:line="360" w:lineRule="auto"/>
        <w:ind w:right="6"/>
        <w:jc w:val="both"/>
        <w:rPr>
          <w:rFonts w:ascii="Century Gothic" w:hAnsi="Century Gothic"/>
          <w:sz w:val="20"/>
          <w:szCs w:val="20"/>
        </w:rPr>
      </w:pPr>
      <w:r w:rsidRPr="002C4F6A">
        <w:rPr>
          <w:rFonts w:ascii="Century Gothic" w:hAnsi="Century Gothic"/>
          <w:sz w:val="20"/>
          <w:szCs w:val="20"/>
        </w:rPr>
        <w:t>The considered precursor was mercury (II) acetate Hg (C</w:t>
      </w:r>
      <w:r w:rsidRPr="002C4F6A">
        <w:rPr>
          <w:rFonts w:ascii="Century Gothic" w:hAnsi="Century Gothic"/>
          <w:sz w:val="20"/>
          <w:szCs w:val="20"/>
          <w:vertAlign w:val="subscript"/>
        </w:rPr>
        <w:t>2</w:t>
      </w:r>
      <w:r w:rsidRPr="002C4F6A">
        <w:rPr>
          <w:rFonts w:ascii="Century Gothic" w:hAnsi="Century Gothic"/>
          <w:sz w:val="20"/>
          <w:szCs w:val="20"/>
        </w:rPr>
        <w:t>H</w:t>
      </w:r>
      <w:r w:rsidRPr="002C4F6A">
        <w:rPr>
          <w:rFonts w:ascii="Century Gothic" w:hAnsi="Century Gothic"/>
          <w:sz w:val="20"/>
          <w:szCs w:val="20"/>
          <w:vertAlign w:val="subscript"/>
        </w:rPr>
        <w:t>3</w:t>
      </w:r>
      <w:r w:rsidRPr="002C4F6A">
        <w:rPr>
          <w:rFonts w:ascii="Century Gothic" w:hAnsi="Century Gothic"/>
          <w:sz w:val="20"/>
          <w:szCs w:val="20"/>
        </w:rPr>
        <w:t>O</w:t>
      </w:r>
      <w:r w:rsidRPr="002C4F6A">
        <w:rPr>
          <w:rFonts w:ascii="Century Gothic" w:hAnsi="Century Gothic"/>
          <w:sz w:val="20"/>
          <w:szCs w:val="20"/>
          <w:vertAlign w:val="subscript"/>
        </w:rPr>
        <w:t>2</w:t>
      </w:r>
      <w:r w:rsidRPr="002C4F6A">
        <w:rPr>
          <w:rFonts w:ascii="Century Gothic" w:hAnsi="Century Gothic"/>
          <w:sz w:val="20"/>
          <w:szCs w:val="20"/>
        </w:rPr>
        <w:t>)</w:t>
      </w:r>
      <w:r w:rsidRPr="002C4F6A">
        <w:rPr>
          <w:rFonts w:ascii="Century Gothic" w:hAnsi="Century Gothic"/>
          <w:sz w:val="20"/>
          <w:szCs w:val="20"/>
          <w:vertAlign w:val="subscript"/>
        </w:rPr>
        <w:t>2</w:t>
      </w:r>
      <w:r w:rsidR="00CA60CE">
        <w:rPr>
          <w:rFonts w:ascii="Century Gothic" w:hAnsi="Century Gothic"/>
          <w:sz w:val="20"/>
          <w:szCs w:val="20"/>
        </w:rPr>
        <w:t xml:space="preserve"> while</w:t>
      </w:r>
      <w:r w:rsidR="00CA60CE" w:rsidRPr="00CA60CE">
        <w:rPr>
          <w:rFonts w:ascii="Century Gothic" w:hAnsi="Century Gothic"/>
          <w:sz w:val="20"/>
          <w:szCs w:val="20"/>
        </w:rPr>
        <w:t xml:space="preserve"> </w:t>
      </w:r>
      <w:r w:rsidR="00CA60CE">
        <w:rPr>
          <w:rFonts w:ascii="Century Gothic" w:hAnsi="Century Gothic"/>
          <w:sz w:val="20"/>
          <w:szCs w:val="20"/>
        </w:rPr>
        <w:t>O</w:t>
      </w:r>
      <w:r w:rsidR="00CA60CE" w:rsidRPr="002C4F6A">
        <w:rPr>
          <w:rFonts w:ascii="Century Gothic" w:hAnsi="Century Gothic"/>
          <w:sz w:val="20"/>
          <w:szCs w:val="20"/>
        </w:rPr>
        <w:t>rtho-</w:t>
      </w:r>
      <w:r w:rsidR="00CA60CE">
        <w:rPr>
          <w:rFonts w:ascii="Century Gothic" w:hAnsi="Century Gothic"/>
          <w:sz w:val="20"/>
          <w:szCs w:val="20"/>
        </w:rPr>
        <w:t>B</w:t>
      </w:r>
      <w:r w:rsidR="00CA60CE" w:rsidRPr="002C4F6A">
        <w:rPr>
          <w:rFonts w:ascii="Century Gothic" w:hAnsi="Century Gothic"/>
          <w:sz w:val="20"/>
          <w:szCs w:val="20"/>
        </w:rPr>
        <w:t>oric acid “H</w:t>
      </w:r>
      <w:r w:rsidR="00CA60CE" w:rsidRPr="002C4F6A">
        <w:rPr>
          <w:rFonts w:ascii="Century Gothic" w:hAnsi="Century Gothic"/>
          <w:sz w:val="20"/>
          <w:szCs w:val="20"/>
          <w:vertAlign w:val="subscript"/>
        </w:rPr>
        <w:t>3</w:t>
      </w:r>
      <w:r w:rsidR="00CA60CE" w:rsidRPr="002C4F6A">
        <w:rPr>
          <w:rFonts w:ascii="Century Gothic" w:hAnsi="Century Gothic"/>
          <w:sz w:val="20"/>
          <w:szCs w:val="20"/>
        </w:rPr>
        <w:t>BO</w:t>
      </w:r>
      <w:r w:rsidR="00CA60CE" w:rsidRPr="002C4F6A">
        <w:rPr>
          <w:rFonts w:ascii="Century Gothic" w:hAnsi="Century Gothic"/>
          <w:sz w:val="20"/>
          <w:szCs w:val="20"/>
          <w:vertAlign w:val="subscript"/>
        </w:rPr>
        <w:t>3</w:t>
      </w:r>
      <w:r w:rsidR="00CA60CE" w:rsidRPr="002C4F6A">
        <w:rPr>
          <w:rFonts w:ascii="Century Gothic" w:hAnsi="Century Gothic"/>
          <w:sz w:val="20"/>
          <w:szCs w:val="20"/>
        </w:rPr>
        <w:t xml:space="preserve">” and </w:t>
      </w:r>
      <w:r w:rsidR="00CA60CE">
        <w:rPr>
          <w:rFonts w:ascii="Century Gothic" w:hAnsi="Century Gothic"/>
          <w:sz w:val="20"/>
          <w:szCs w:val="20"/>
        </w:rPr>
        <w:t>U</w:t>
      </w:r>
      <w:r w:rsidR="00CA60CE" w:rsidRPr="002C4F6A">
        <w:rPr>
          <w:rFonts w:ascii="Century Gothic" w:hAnsi="Century Gothic"/>
          <w:sz w:val="20"/>
          <w:szCs w:val="20"/>
        </w:rPr>
        <w:t>rea “H</w:t>
      </w:r>
      <w:r w:rsidR="00CA60CE" w:rsidRPr="002C4F6A">
        <w:rPr>
          <w:rFonts w:ascii="Century Gothic" w:hAnsi="Century Gothic"/>
          <w:sz w:val="20"/>
          <w:szCs w:val="20"/>
          <w:vertAlign w:val="subscript"/>
        </w:rPr>
        <w:t>2</w:t>
      </w:r>
      <w:r w:rsidR="00CA60CE" w:rsidRPr="002C4F6A">
        <w:rPr>
          <w:rFonts w:ascii="Century Gothic" w:hAnsi="Century Gothic"/>
          <w:sz w:val="20"/>
          <w:szCs w:val="20"/>
        </w:rPr>
        <w:t>NCONH</w:t>
      </w:r>
      <w:r w:rsidR="00CA60CE" w:rsidRPr="002C4F6A">
        <w:rPr>
          <w:rFonts w:ascii="Century Gothic" w:hAnsi="Century Gothic"/>
          <w:sz w:val="20"/>
          <w:szCs w:val="20"/>
          <w:vertAlign w:val="subscript"/>
        </w:rPr>
        <w:t>2</w:t>
      </w:r>
      <w:r w:rsidR="00CA60CE" w:rsidRPr="002C4F6A">
        <w:rPr>
          <w:rFonts w:ascii="Century Gothic" w:hAnsi="Century Gothic"/>
          <w:sz w:val="20"/>
          <w:szCs w:val="20"/>
        </w:rPr>
        <w:t>”</w:t>
      </w:r>
      <w:r w:rsidR="00CA60CE">
        <w:rPr>
          <w:rFonts w:ascii="Century Gothic" w:hAnsi="Century Gothic"/>
          <w:sz w:val="20"/>
          <w:szCs w:val="20"/>
        </w:rPr>
        <w:t xml:space="preserve"> were considered as a source for the host matrix of </w:t>
      </w:r>
      <w:proofErr w:type="spellStart"/>
      <w:r w:rsidR="00CA60CE">
        <w:rPr>
          <w:rFonts w:ascii="Century Gothic" w:hAnsi="Century Gothic"/>
          <w:sz w:val="20"/>
          <w:szCs w:val="20"/>
        </w:rPr>
        <w:t>turbostratic</w:t>
      </w:r>
      <w:proofErr w:type="spellEnd"/>
      <w:r w:rsidR="00CA60CE">
        <w:rPr>
          <w:rFonts w:ascii="Century Gothic" w:hAnsi="Century Gothic"/>
          <w:sz w:val="20"/>
          <w:szCs w:val="20"/>
        </w:rPr>
        <w:t xml:space="preserve"> BN. </w:t>
      </w:r>
    </w:p>
    <w:p w14:paraId="22DE34AE" w14:textId="445DC912" w:rsidR="00CD3D80" w:rsidRDefault="00E879D8" w:rsidP="00510DEC">
      <w:pPr>
        <w:spacing w:after="0" w:line="360" w:lineRule="auto"/>
        <w:ind w:right="6"/>
        <w:jc w:val="both"/>
        <w:rPr>
          <w:rFonts w:ascii="Century Gothic" w:hAnsi="Century Gothic"/>
          <w:sz w:val="20"/>
          <w:szCs w:val="20"/>
        </w:rPr>
      </w:pPr>
      <w:r w:rsidRPr="002C4F6A">
        <w:rPr>
          <w:rFonts w:ascii="Century Gothic" w:hAnsi="Century Gothic"/>
          <w:sz w:val="20"/>
          <w:szCs w:val="20"/>
        </w:rPr>
        <w:t xml:space="preserve">The chemical reaction taking place was: </w:t>
      </w:r>
    </w:p>
    <w:p w14:paraId="4197C031" w14:textId="77777777" w:rsidR="0018375E" w:rsidRDefault="0018375E" w:rsidP="00510DEC">
      <w:pPr>
        <w:spacing w:after="0" w:line="360" w:lineRule="auto"/>
        <w:ind w:right="6"/>
        <w:jc w:val="both"/>
        <w:rPr>
          <w:rFonts w:ascii="Century Gothic" w:hAnsi="Century Gothic"/>
          <w:sz w:val="20"/>
          <w:szCs w:val="20"/>
        </w:rPr>
      </w:pPr>
    </w:p>
    <w:p w14:paraId="75B4EE7D" w14:textId="77777777" w:rsidR="00CD3D80" w:rsidRDefault="00E879D8" w:rsidP="00CD3D80">
      <w:pPr>
        <w:spacing w:after="0" w:line="360" w:lineRule="auto"/>
        <w:ind w:right="6"/>
        <w:jc w:val="center"/>
        <w:rPr>
          <w:rFonts w:ascii="Century Gothic" w:hAnsi="Century Gothic"/>
          <w:sz w:val="20"/>
          <w:szCs w:val="20"/>
        </w:rPr>
      </w:pPr>
      <w:r w:rsidRPr="007B798A">
        <w:rPr>
          <w:rFonts w:ascii="Century Gothic" w:hAnsi="Century Gothic" w:cs="Times New Roman (Body CS)"/>
          <w:sz w:val="20"/>
          <w:szCs w:val="20"/>
        </w:rPr>
        <w:t>2</w:t>
      </w:r>
      <w:r w:rsidRPr="002C4F6A">
        <w:rPr>
          <w:rFonts w:ascii="Century Gothic" w:hAnsi="Century Gothic"/>
          <w:sz w:val="20"/>
          <w:szCs w:val="20"/>
        </w:rPr>
        <w:t>H</w:t>
      </w:r>
      <w:r w:rsidRPr="002C4F6A">
        <w:rPr>
          <w:rFonts w:ascii="Century Gothic" w:hAnsi="Century Gothic"/>
          <w:sz w:val="20"/>
          <w:szCs w:val="20"/>
          <w:vertAlign w:val="subscript"/>
        </w:rPr>
        <w:t>3</w:t>
      </w:r>
      <w:r w:rsidRPr="002C4F6A">
        <w:rPr>
          <w:rFonts w:ascii="Century Gothic" w:hAnsi="Century Gothic"/>
          <w:sz w:val="20"/>
          <w:szCs w:val="20"/>
        </w:rPr>
        <w:t>BO</w:t>
      </w:r>
      <w:r w:rsidRPr="002C4F6A">
        <w:rPr>
          <w:rFonts w:ascii="Century Gothic" w:hAnsi="Century Gothic"/>
          <w:sz w:val="20"/>
          <w:szCs w:val="20"/>
          <w:vertAlign w:val="subscript"/>
        </w:rPr>
        <w:t xml:space="preserve">3   </w:t>
      </w:r>
      <w:r w:rsidRPr="002C4F6A">
        <w:rPr>
          <w:rFonts w:ascii="Century Gothic" w:hAnsi="Century Gothic"/>
          <w:sz w:val="20"/>
          <w:szCs w:val="20"/>
        </w:rPr>
        <w:t xml:space="preserve">+ </w:t>
      </w:r>
      <w:r w:rsidRPr="007B798A">
        <w:rPr>
          <w:rFonts w:ascii="Century Gothic" w:hAnsi="Century Gothic" w:cs="Times New Roman (Body CS)"/>
          <w:sz w:val="20"/>
          <w:szCs w:val="20"/>
        </w:rPr>
        <w:t>1</w:t>
      </w:r>
      <w:r w:rsidRPr="002C4F6A">
        <w:rPr>
          <w:rFonts w:ascii="Century Gothic" w:hAnsi="Century Gothic"/>
          <w:sz w:val="20"/>
          <w:szCs w:val="20"/>
        </w:rPr>
        <w:t>H</w:t>
      </w:r>
      <w:r w:rsidRPr="002C4F6A">
        <w:rPr>
          <w:rFonts w:ascii="Century Gothic" w:hAnsi="Century Gothic"/>
          <w:sz w:val="20"/>
          <w:szCs w:val="20"/>
          <w:vertAlign w:val="subscript"/>
        </w:rPr>
        <w:t>2</w:t>
      </w:r>
      <w:r w:rsidRPr="002C4F6A">
        <w:rPr>
          <w:rFonts w:ascii="Century Gothic" w:hAnsi="Century Gothic"/>
          <w:sz w:val="20"/>
          <w:szCs w:val="20"/>
        </w:rPr>
        <w:t>NCONH</w:t>
      </w:r>
      <w:proofErr w:type="gramStart"/>
      <w:r w:rsidRPr="002C4F6A">
        <w:rPr>
          <w:rFonts w:ascii="Century Gothic" w:hAnsi="Century Gothic"/>
          <w:sz w:val="20"/>
          <w:szCs w:val="20"/>
          <w:vertAlign w:val="subscript"/>
        </w:rPr>
        <w:t xml:space="preserve">2 </w:t>
      </w:r>
      <w:r w:rsidRPr="002C4F6A">
        <w:rPr>
          <w:rFonts w:ascii="Century Gothic" w:hAnsi="Century Gothic"/>
          <w:sz w:val="20"/>
          <w:szCs w:val="20"/>
        </w:rPr>
        <w:t xml:space="preserve"> +</w:t>
      </w:r>
      <w:proofErr w:type="gramEnd"/>
      <w:r w:rsidRPr="007B798A">
        <w:rPr>
          <w:rFonts w:ascii="Century Gothic" w:hAnsi="Century Gothic" w:cs="Times New Roman (Body CS)"/>
          <w:sz w:val="20"/>
          <w:szCs w:val="20"/>
        </w:rPr>
        <w:t xml:space="preserve"> </w:t>
      </w:r>
      <w:r w:rsidRPr="007B798A">
        <w:rPr>
          <w:rFonts w:ascii="Century Gothic" w:hAnsi="Century Gothic" w:cs="Times New Roman (Body CS)"/>
          <w:sz w:val="20"/>
          <w:szCs w:val="20"/>
        </w:rPr>
        <w:sym w:font="Symbol" w:char="F078"/>
      </w:r>
      <w:r w:rsidRPr="002C4F6A">
        <w:rPr>
          <w:rFonts w:ascii="Century Gothic" w:hAnsi="Century Gothic"/>
          <w:sz w:val="20"/>
          <w:szCs w:val="20"/>
          <w:vertAlign w:val="subscript"/>
        </w:rPr>
        <w:t xml:space="preserve"> </w:t>
      </w:r>
      <w:r w:rsidRPr="002C4F6A">
        <w:rPr>
          <w:rFonts w:ascii="Century Gothic" w:hAnsi="Century Gothic"/>
          <w:sz w:val="20"/>
          <w:szCs w:val="20"/>
        </w:rPr>
        <w:t>Hg (C</w:t>
      </w:r>
      <w:r w:rsidRPr="002C4F6A">
        <w:rPr>
          <w:rFonts w:ascii="Century Gothic" w:hAnsi="Century Gothic"/>
          <w:sz w:val="20"/>
          <w:szCs w:val="20"/>
          <w:vertAlign w:val="subscript"/>
        </w:rPr>
        <w:t>2</w:t>
      </w:r>
      <w:r w:rsidRPr="002C4F6A">
        <w:rPr>
          <w:rFonts w:ascii="Century Gothic" w:hAnsi="Century Gothic"/>
          <w:sz w:val="20"/>
          <w:szCs w:val="20"/>
        </w:rPr>
        <w:t>H</w:t>
      </w:r>
      <w:r w:rsidRPr="002C4F6A">
        <w:rPr>
          <w:rFonts w:ascii="Century Gothic" w:hAnsi="Century Gothic"/>
          <w:sz w:val="20"/>
          <w:szCs w:val="20"/>
          <w:vertAlign w:val="subscript"/>
        </w:rPr>
        <w:t>3</w:t>
      </w:r>
      <w:r w:rsidRPr="002C4F6A">
        <w:rPr>
          <w:rFonts w:ascii="Century Gothic" w:hAnsi="Century Gothic"/>
          <w:sz w:val="20"/>
          <w:szCs w:val="20"/>
        </w:rPr>
        <w:t>O</w:t>
      </w:r>
      <w:r w:rsidRPr="002C4F6A">
        <w:rPr>
          <w:rFonts w:ascii="Century Gothic" w:hAnsi="Century Gothic"/>
          <w:sz w:val="20"/>
          <w:szCs w:val="20"/>
          <w:vertAlign w:val="subscript"/>
        </w:rPr>
        <w:t>2</w:t>
      </w:r>
      <w:r w:rsidRPr="002C4F6A">
        <w:rPr>
          <w:rFonts w:ascii="Century Gothic" w:hAnsi="Century Gothic"/>
          <w:sz w:val="20"/>
          <w:szCs w:val="20"/>
        </w:rPr>
        <w:t>)</w:t>
      </w:r>
      <w:r w:rsidRPr="002C4F6A">
        <w:rPr>
          <w:rFonts w:ascii="Century Gothic" w:hAnsi="Century Gothic"/>
          <w:sz w:val="20"/>
          <w:szCs w:val="20"/>
          <w:vertAlign w:val="subscript"/>
        </w:rPr>
        <w:t xml:space="preserve">2 </w:t>
      </w:r>
      <w:r w:rsidRPr="002C4F6A">
        <w:rPr>
          <w:rFonts w:ascii="Century Gothic" w:hAnsi="Century Gothic"/>
          <w:sz w:val="20"/>
          <w:szCs w:val="20"/>
        </w:rPr>
        <w:sym w:font="Symbol" w:char="00AE"/>
      </w:r>
      <w:r w:rsidRPr="007B798A">
        <w:rPr>
          <w:rFonts w:ascii="Century Gothic" w:hAnsi="Century Gothic" w:cs="Times New Roman (Body CS)"/>
          <w:sz w:val="20"/>
          <w:szCs w:val="20"/>
        </w:rPr>
        <w:sym w:font="Symbol" w:char="F078"/>
      </w:r>
      <w:r w:rsidRPr="002C4F6A">
        <w:rPr>
          <w:rFonts w:ascii="Century Gothic" w:hAnsi="Century Gothic"/>
          <w:sz w:val="20"/>
          <w:szCs w:val="20"/>
        </w:rPr>
        <w:t xml:space="preserve">Hg  + </w:t>
      </w:r>
      <w:r w:rsidRPr="007B798A">
        <w:rPr>
          <w:rFonts w:ascii="Century Gothic" w:hAnsi="Century Gothic" w:cs="Times New Roman (Body CS)"/>
          <w:sz w:val="20"/>
          <w:szCs w:val="20"/>
        </w:rPr>
        <w:t>2</w:t>
      </w:r>
      <w:r w:rsidRPr="002C4F6A">
        <w:rPr>
          <w:rFonts w:ascii="Century Gothic" w:hAnsi="Century Gothic"/>
          <w:sz w:val="20"/>
          <w:szCs w:val="20"/>
        </w:rPr>
        <w:t>BN  + # Gases</w:t>
      </w:r>
    </w:p>
    <w:p w14:paraId="392E37AF" w14:textId="77777777" w:rsidR="0018375E" w:rsidRDefault="0018375E" w:rsidP="00CD3D80">
      <w:pPr>
        <w:spacing w:after="0" w:line="360" w:lineRule="auto"/>
        <w:ind w:right="6"/>
        <w:jc w:val="center"/>
        <w:rPr>
          <w:rFonts w:ascii="Century Gothic" w:hAnsi="Century Gothic"/>
          <w:sz w:val="20"/>
          <w:szCs w:val="20"/>
        </w:rPr>
      </w:pPr>
    </w:p>
    <w:p w14:paraId="3D1AFB3B" w14:textId="4372B004" w:rsidR="00E879D8" w:rsidRPr="002C4F6A" w:rsidRDefault="007751BD" w:rsidP="00510DEC">
      <w:pPr>
        <w:spacing w:after="0" w:line="360" w:lineRule="auto"/>
        <w:ind w:right="6"/>
        <w:jc w:val="both"/>
        <w:rPr>
          <w:rFonts w:ascii="Century Gothic" w:hAnsi="Century Gothic"/>
          <w:sz w:val="20"/>
          <w:szCs w:val="20"/>
        </w:rPr>
      </w:pPr>
      <w:r>
        <w:rPr>
          <w:rFonts w:ascii="Century Gothic" w:hAnsi="Century Gothic"/>
          <w:sz w:val="20"/>
          <w:szCs w:val="20"/>
        </w:rPr>
        <w:t>W</w:t>
      </w:r>
      <w:r w:rsidR="00E879D8" w:rsidRPr="002C4F6A">
        <w:rPr>
          <w:rFonts w:ascii="Century Gothic" w:hAnsi="Century Gothic"/>
          <w:sz w:val="20"/>
          <w:szCs w:val="20"/>
        </w:rPr>
        <w:t>hile the H</w:t>
      </w:r>
      <w:r w:rsidR="00E879D8" w:rsidRPr="002C4F6A">
        <w:rPr>
          <w:rFonts w:ascii="Century Gothic" w:hAnsi="Century Gothic"/>
          <w:sz w:val="20"/>
          <w:szCs w:val="20"/>
          <w:vertAlign w:val="subscript"/>
        </w:rPr>
        <w:t>3</w:t>
      </w:r>
      <w:r w:rsidR="00E879D8" w:rsidRPr="002C4F6A">
        <w:rPr>
          <w:rFonts w:ascii="Century Gothic" w:hAnsi="Century Gothic"/>
          <w:sz w:val="20"/>
          <w:szCs w:val="20"/>
        </w:rPr>
        <w:t>BO</w:t>
      </w:r>
      <w:r w:rsidR="00E879D8" w:rsidRPr="002C4F6A">
        <w:rPr>
          <w:rFonts w:ascii="Century Gothic" w:hAnsi="Century Gothic"/>
          <w:sz w:val="20"/>
          <w:szCs w:val="20"/>
          <w:vertAlign w:val="subscript"/>
        </w:rPr>
        <w:t>3</w:t>
      </w:r>
      <w:r w:rsidR="00E879D8" w:rsidRPr="002C4F6A">
        <w:rPr>
          <w:rFonts w:ascii="Century Gothic" w:hAnsi="Century Gothic"/>
          <w:sz w:val="20"/>
          <w:szCs w:val="20"/>
        </w:rPr>
        <w:t xml:space="preserve"> and H</w:t>
      </w:r>
      <w:r w:rsidR="00E879D8" w:rsidRPr="002C4F6A">
        <w:rPr>
          <w:rFonts w:ascii="Century Gothic" w:hAnsi="Century Gothic"/>
          <w:sz w:val="20"/>
          <w:szCs w:val="20"/>
          <w:vertAlign w:val="subscript"/>
        </w:rPr>
        <w:t>2</w:t>
      </w:r>
      <w:r w:rsidR="00E879D8" w:rsidRPr="002C4F6A">
        <w:rPr>
          <w:rFonts w:ascii="Century Gothic" w:hAnsi="Century Gothic"/>
          <w:sz w:val="20"/>
          <w:szCs w:val="20"/>
        </w:rPr>
        <w:t>NCONH</w:t>
      </w:r>
      <w:r w:rsidR="00E879D8" w:rsidRPr="002C4F6A">
        <w:rPr>
          <w:rFonts w:ascii="Century Gothic" w:hAnsi="Century Gothic"/>
          <w:sz w:val="20"/>
          <w:szCs w:val="20"/>
          <w:vertAlign w:val="subscript"/>
        </w:rPr>
        <w:t>2</w:t>
      </w:r>
      <w:r w:rsidR="00E879D8" w:rsidRPr="002C4F6A">
        <w:rPr>
          <w:rFonts w:ascii="Century Gothic" w:hAnsi="Century Gothic"/>
          <w:sz w:val="20"/>
          <w:szCs w:val="20"/>
        </w:rPr>
        <w:t xml:space="preserve"> initial compositions were kept stoichiometric, the Hg (C</w:t>
      </w:r>
      <w:r w:rsidR="00E879D8" w:rsidRPr="002C4F6A">
        <w:rPr>
          <w:rFonts w:ascii="Century Gothic" w:hAnsi="Century Gothic"/>
          <w:sz w:val="20"/>
          <w:szCs w:val="20"/>
          <w:vertAlign w:val="subscript"/>
        </w:rPr>
        <w:t>2</w:t>
      </w:r>
      <w:r w:rsidR="00E879D8" w:rsidRPr="002C4F6A">
        <w:rPr>
          <w:rFonts w:ascii="Century Gothic" w:hAnsi="Century Gothic"/>
          <w:sz w:val="20"/>
          <w:szCs w:val="20"/>
        </w:rPr>
        <w:t>H</w:t>
      </w:r>
      <w:r w:rsidR="00E879D8" w:rsidRPr="002C4F6A">
        <w:rPr>
          <w:rFonts w:ascii="Century Gothic" w:hAnsi="Century Gothic"/>
          <w:sz w:val="20"/>
          <w:szCs w:val="20"/>
          <w:vertAlign w:val="subscript"/>
        </w:rPr>
        <w:t>3</w:t>
      </w:r>
      <w:r w:rsidR="00E879D8" w:rsidRPr="002C4F6A">
        <w:rPr>
          <w:rFonts w:ascii="Century Gothic" w:hAnsi="Century Gothic"/>
          <w:sz w:val="20"/>
          <w:szCs w:val="20"/>
        </w:rPr>
        <w:t>O</w:t>
      </w:r>
      <w:r w:rsidR="00E879D8" w:rsidRPr="002C4F6A">
        <w:rPr>
          <w:rFonts w:ascii="Century Gothic" w:hAnsi="Century Gothic"/>
          <w:sz w:val="20"/>
          <w:szCs w:val="20"/>
          <w:vertAlign w:val="subscript"/>
        </w:rPr>
        <w:t>2</w:t>
      </w:r>
      <w:r w:rsidR="00E879D8" w:rsidRPr="002C4F6A">
        <w:rPr>
          <w:rFonts w:ascii="Century Gothic" w:hAnsi="Century Gothic"/>
          <w:sz w:val="20"/>
          <w:szCs w:val="20"/>
        </w:rPr>
        <w:t>)</w:t>
      </w:r>
      <w:r w:rsidR="00E879D8" w:rsidRPr="002C4F6A">
        <w:rPr>
          <w:rFonts w:ascii="Century Gothic" w:hAnsi="Century Gothic"/>
          <w:sz w:val="20"/>
          <w:szCs w:val="20"/>
          <w:vertAlign w:val="subscript"/>
        </w:rPr>
        <w:t>2</w:t>
      </w:r>
      <w:r w:rsidR="00E879D8" w:rsidRPr="002C4F6A">
        <w:rPr>
          <w:rFonts w:ascii="Century Gothic" w:hAnsi="Century Gothic"/>
          <w:sz w:val="20"/>
          <w:szCs w:val="20"/>
        </w:rPr>
        <w:t xml:space="preserve"> was varied so to obtain </w:t>
      </w:r>
      <w:r w:rsidR="00510DEC">
        <w:rPr>
          <w:rFonts w:ascii="Century Gothic" w:hAnsi="Century Gothic"/>
          <w:sz w:val="20"/>
          <w:szCs w:val="20"/>
        </w:rPr>
        <w:t>nano-Hg particle</w:t>
      </w:r>
      <w:r w:rsidR="00E879D8" w:rsidRPr="002C4F6A">
        <w:rPr>
          <w:rFonts w:ascii="Century Gothic" w:hAnsi="Century Gothic"/>
          <w:sz w:val="20"/>
          <w:szCs w:val="20"/>
        </w:rPr>
        <w:t>s within the final BN host matrix. The relative molar initial concentration to BN matrix of Hg (C</w:t>
      </w:r>
      <w:r w:rsidR="00E879D8" w:rsidRPr="002C4F6A">
        <w:rPr>
          <w:rFonts w:ascii="Century Gothic" w:hAnsi="Century Gothic"/>
          <w:sz w:val="20"/>
          <w:szCs w:val="20"/>
          <w:vertAlign w:val="subscript"/>
        </w:rPr>
        <w:t>2</w:t>
      </w:r>
      <w:r w:rsidR="00E879D8" w:rsidRPr="002C4F6A">
        <w:rPr>
          <w:rFonts w:ascii="Century Gothic" w:hAnsi="Century Gothic"/>
          <w:sz w:val="20"/>
          <w:szCs w:val="20"/>
        </w:rPr>
        <w:t>H</w:t>
      </w:r>
      <w:r w:rsidR="00E879D8" w:rsidRPr="002C4F6A">
        <w:rPr>
          <w:rFonts w:ascii="Century Gothic" w:hAnsi="Century Gothic"/>
          <w:sz w:val="20"/>
          <w:szCs w:val="20"/>
          <w:vertAlign w:val="subscript"/>
        </w:rPr>
        <w:t>3</w:t>
      </w:r>
      <w:r w:rsidR="00E879D8" w:rsidRPr="002C4F6A">
        <w:rPr>
          <w:rFonts w:ascii="Century Gothic" w:hAnsi="Century Gothic"/>
          <w:sz w:val="20"/>
          <w:szCs w:val="20"/>
        </w:rPr>
        <w:t>O</w:t>
      </w:r>
      <w:r w:rsidR="00E879D8" w:rsidRPr="002C4F6A">
        <w:rPr>
          <w:rFonts w:ascii="Century Gothic" w:hAnsi="Century Gothic"/>
          <w:sz w:val="20"/>
          <w:szCs w:val="20"/>
          <w:vertAlign w:val="subscript"/>
        </w:rPr>
        <w:t>2</w:t>
      </w:r>
      <w:r w:rsidR="00E879D8" w:rsidRPr="002C4F6A">
        <w:rPr>
          <w:rFonts w:ascii="Century Gothic" w:hAnsi="Century Gothic"/>
          <w:sz w:val="20"/>
          <w:szCs w:val="20"/>
        </w:rPr>
        <w:t>)</w:t>
      </w:r>
      <w:r w:rsidR="00E879D8" w:rsidRPr="002C4F6A">
        <w:rPr>
          <w:rFonts w:ascii="Century Gothic" w:hAnsi="Century Gothic"/>
          <w:sz w:val="20"/>
          <w:szCs w:val="20"/>
          <w:vertAlign w:val="subscript"/>
        </w:rPr>
        <w:t>2</w:t>
      </w:r>
      <w:r w:rsidR="00E879D8" w:rsidRPr="002C4F6A">
        <w:rPr>
          <w:rFonts w:ascii="Century Gothic" w:hAnsi="Century Gothic"/>
          <w:sz w:val="20"/>
          <w:szCs w:val="20"/>
        </w:rPr>
        <w:t xml:space="preserve"> was varied</w:t>
      </w:r>
      <w:r w:rsidR="00E24854">
        <w:rPr>
          <w:rFonts w:ascii="Century Gothic" w:hAnsi="Century Gothic"/>
          <w:sz w:val="20"/>
          <w:szCs w:val="20"/>
        </w:rPr>
        <w:t xml:space="preserve"> accordingly</w:t>
      </w:r>
      <w:r w:rsidR="00E879D8" w:rsidRPr="002C4F6A">
        <w:rPr>
          <w:rFonts w:ascii="Century Gothic" w:hAnsi="Century Gothic"/>
          <w:sz w:val="20"/>
          <w:szCs w:val="20"/>
        </w:rPr>
        <w:t xml:space="preserve">. </w:t>
      </w:r>
      <w:r w:rsidR="00EA4C03">
        <w:rPr>
          <w:rFonts w:ascii="Century Gothic" w:hAnsi="Century Gothic"/>
          <w:sz w:val="20"/>
          <w:szCs w:val="20"/>
        </w:rPr>
        <w:t>S</w:t>
      </w:r>
      <w:r w:rsidR="00E879D8" w:rsidRPr="002C4F6A">
        <w:rPr>
          <w:rFonts w:ascii="Century Gothic" w:hAnsi="Century Gothic"/>
          <w:sz w:val="20"/>
          <w:szCs w:val="20"/>
        </w:rPr>
        <w:t xml:space="preserve">maller is this molar concentration, smaller </w:t>
      </w:r>
      <w:r w:rsidR="00EA4C03">
        <w:rPr>
          <w:rFonts w:ascii="Century Gothic" w:hAnsi="Century Gothic"/>
          <w:sz w:val="20"/>
          <w:szCs w:val="20"/>
        </w:rPr>
        <w:t>would be</w:t>
      </w:r>
      <w:r w:rsidR="00E879D8" w:rsidRPr="002C4F6A">
        <w:rPr>
          <w:rFonts w:ascii="Century Gothic" w:hAnsi="Century Gothic"/>
          <w:sz w:val="20"/>
          <w:szCs w:val="20"/>
        </w:rPr>
        <w:t xml:space="preserve"> the </w:t>
      </w:r>
      <w:r w:rsidR="00DD31FE">
        <w:rPr>
          <w:rFonts w:ascii="Century Gothic" w:hAnsi="Century Gothic"/>
          <w:sz w:val="20"/>
          <w:szCs w:val="20"/>
        </w:rPr>
        <w:t>nano-</w:t>
      </w:r>
      <w:proofErr w:type="gramStart"/>
      <w:r w:rsidR="00DD31FE">
        <w:rPr>
          <w:rFonts w:ascii="Century Gothic" w:hAnsi="Century Gothic"/>
          <w:sz w:val="20"/>
          <w:szCs w:val="20"/>
        </w:rPr>
        <w:t xml:space="preserve">Hg’s  </w:t>
      </w:r>
      <w:r w:rsidR="00E879D8" w:rsidRPr="002C4F6A">
        <w:rPr>
          <w:rFonts w:ascii="Century Gothic" w:hAnsi="Century Gothic"/>
          <w:sz w:val="20"/>
          <w:szCs w:val="20"/>
        </w:rPr>
        <w:t>size</w:t>
      </w:r>
      <w:proofErr w:type="gramEnd"/>
      <w:r w:rsidR="00E879D8" w:rsidRPr="002C4F6A">
        <w:rPr>
          <w:rFonts w:ascii="Century Gothic" w:hAnsi="Century Gothic"/>
          <w:sz w:val="20"/>
          <w:szCs w:val="20"/>
        </w:rPr>
        <w:t xml:space="preserve">. </w:t>
      </w:r>
      <w:r w:rsidR="00681B33">
        <w:rPr>
          <w:rFonts w:ascii="Century Gothic" w:hAnsi="Century Gothic"/>
          <w:sz w:val="20"/>
          <w:szCs w:val="20"/>
        </w:rPr>
        <w:t>T</w:t>
      </w:r>
      <w:r w:rsidR="00E879D8" w:rsidRPr="002C4F6A">
        <w:rPr>
          <w:rFonts w:ascii="Century Gothic" w:hAnsi="Century Gothic"/>
          <w:sz w:val="20"/>
          <w:szCs w:val="20"/>
        </w:rPr>
        <w:t>he different solutions of H</w:t>
      </w:r>
      <w:r w:rsidR="00E879D8" w:rsidRPr="002C4F6A">
        <w:rPr>
          <w:rFonts w:ascii="Century Gothic" w:hAnsi="Century Gothic"/>
          <w:sz w:val="20"/>
          <w:szCs w:val="20"/>
          <w:vertAlign w:val="subscript"/>
        </w:rPr>
        <w:t>3</w:t>
      </w:r>
      <w:r w:rsidR="00E879D8" w:rsidRPr="002C4F6A">
        <w:rPr>
          <w:rFonts w:ascii="Century Gothic" w:hAnsi="Century Gothic"/>
          <w:sz w:val="20"/>
          <w:szCs w:val="20"/>
        </w:rPr>
        <w:t>BO</w:t>
      </w:r>
      <w:r w:rsidR="00E879D8" w:rsidRPr="002C4F6A">
        <w:rPr>
          <w:rFonts w:ascii="Century Gothic" w:hAnsi="Century Gothic"/>
          <w:sz w:val="20"/>
          <w:szCs w:val="20"/>
          <w:vertAlign w:val="subscript"/>
        </w:rPr>
        <w:t>3</w:t>
      </w:r>
      <w:r w:rsidR="00E879D8" w:rsidRPr="002C4F6A">
        <w:rPr>
          <w:rFonts w:ascii="Century Gothic" w:hAnsi="Century Gothic"/>
          <w:sz w:val="20"/>
          <w:szCs w:val="20"/>
        </w:rPr>
        <w:t>, H</w:t>
      </w:r>
      <w:r w:rsidR="00E879D8" w:rsidRPr="002C4F6A">
        <w:rPr>
          <w:rFonts w:ascii="Century Gothic" w:hAnsi="Century Gothic"/>
          <w:sz w:val="20"/>
          <w:szCs w:val="20"/>
          <w:vertAlign w:val="subscript"/>
        </w:rPr>
        <w:t>2</w:t>
      </w:r>
      <w:r w:rsidR="00E879D8" w:rsidRPr="002C4F6A">
        <w:rPr>
          <w:rFonts w:ascii="Century Gothic" w:hAnsi="Century Gothic"/>
          <w:sz w:val="20"/>
          <w:szCs w:val="20"/>
        </w:rPr>
        <w:t>NCONH</w:t>
      </w:r>
      <w:r w:rsidR="00E879D8" w:rsidRPr="002C4F6A">
        <w:rPr>
          <w:rFonts w:ascii="Century Gothic" w:hAnsi="Century Gothic"/>
          <w:sz w:val="20"/>
          <w:szCs w:val="20"/>
          <w:vertAlign w:val="subscript"/>
        </w:rPr>
        <w:t>2</w:t>
      </w:r>
      <w:r w:rsidR="00E879D8" w:rsidRPr="002C4F6A">
        <w:rPr>
          <w:rFonts w:ascii="Century Gothic" w:hAnsi="Century Gothic"/>
          <w:sz w:val="20"/>
          <w:szCs w:val="20"/>
        </w:rPr>
        <w:t xml:space="preserve"> and Hg(C</w:t>
      </w:r>
      <w:r w:rsidR="00E879D8" w:rsidRPr="002C4F6A">
        <w:rPr>
          <w:rFonts w:ascii="Century Gothic" w:hAnsi="Century Gothic"/>
          <w:sz w:val="20"/>
          <w:szCs w:val="20"/>
          <w:vertAlign w:val="subscript"/>
        </w:rPr>
        <w:t>2</w:t>
      </w:r>
      <w:r w:rsidR="00E879D8" w:rsidRPr="002C4F6A">
        <w:rPr>
          <w:rFonts w:ascii="Century Gothic" w:hAnsi="Century Gothic"/>
          <w:sz w:val="20"/>
          <w:szCs w:val="20"/>
        </w:rPr>
        <w:t>H</w:t>
      </w:r>
      <w:r w:rsidR="00E879D8" w:rsidRPr="002C4F6A">
        <w:rPr>
          <w:rFonts w:ascii="Century Gothic" w:hAnsi="Century Gothic"/>
          <w:sz w:val="20"/>
          <w:szCs w:val="20"/>
          <w:vertAlign w:val="subscript"/>
        </w:rPr>
        <w:t>3</w:t>
      </w:r>
      <w:r w:rsidR="00E879D8" w:rsidRPr="002C4F6A">
        <w:rPr>
          <w:rFonts w:ascii="Century Gothic" w:hAnsi="Century Gothic"/>
          <w:sz w:val="20"/>
          <w:szCs w:val="20"/>
        </w:rPr>
        <w:t>O</w:t>
      </w:r>
      <w:r w:rsidR="00E879D8" w:rsidRPr="002C4F6A">
        <w:rPr>
          <w:rFonts w:ascii="Century Gothic" w:hAnsi="Century Gothic"/>
          <w:sz w:val="20"/>
          <w:szCs w:val="20"/>
          <w:vertAlign w:val="subscript"/>
        </w:rPr>
        <w:t>2</w:t>
      </w:r>
      <w:r w:rsidR="00E879D8" w:rsidRPr="002C4F6A">
        <w:rPr>
          <w:rFonts w:ascii="Century Gothic" w:hAnsi="Century Gothic"/>
          <w:sz w:val="20"/>
          <w:szCs w:val="20"/>
        </w:rPr>
        <w:t>)</w:t>
      </w:r>
      <w:proofErr w:type="gramStart"/>
      <w:r w:rsidR="00E879D8" w:rsidRPr="002C4F6A">
        <w:rPr>
          <w:rFonts w:ascii="Century Gothic" w:hAnsi="Century Gothic"/>
          <w:sz w:val="20"/>
          <w:szCs w:val="20"/>
          <w:vertAlign w:val="subscript"/>
        </w:rPr>
        <w:t>2</w:t>
      </w:r>
      <w:r w:rsidR="00E879D8" w:rsidRPr="002C4F6A">
        <w:rPr>
          <w:rFonts w:ascii="Century Gothic" w:hAnsi="Century Gothic"/>
          <w:sz w:val="20"/>
          <w:szCs w:val="20"/>
        </w:rPr>
        <w:t xml:space="preserve"> ,</w:t>
      </w:r>
      <w:proofErr w:type="gramEnd"/>
      <w:r w:rsidR="00E879D8" w:rsidRPr="002C4F6A">
        <w:rPr>
          <w:rFonts w:ascii="Century Gothic" w:hAnsi="Century Gothic"/>
          <w:sz w:val="20"/>
          <w:szCs w:val="20"/>
        </w:rPr>
        <w:t xml:space="preserve"> with the molar fraction of 2,1 and </w:t>
      </w:r>
      <w:bookmarkStart w:id="0" w:name="OLE_LINK3"/>
      <w:bookmarkStart w:id="1" w:name="OLE_LINK4"/>
      <w:r w:rsidR="00E879D8" w:rsidRPr="002C4F6A">
        <w:rPr>
          <w:rFonts w:ascii="Century Gothic" w:hAnsi="Century Gothic"/>
          <w:sz w:val="20"/>
          <w:szCs w:val="20"/>
        </w:rPr>
        <w:sym w:font="Symbol" w:char="F078"/>
      </w:r>
      <w:bookmarkEnd w:id="0"/>
      <w:bookmarkEnd w:id="1"/>
      <w:r w:rsidR="00E879D8" w:rsidRPr="002C4F6A">
        <w:rPr>
          <w:rFonts w:ascii="Century Gothic" w:hAnsi="Century Gothic"/>
          <w:sz w:val="20"/>
          <w:szCs w:val="20"/>
        </w:rPr>
        <w:t xml:space="preserve"> where “</w:t>
      </w:r>
      <w:r w:rsidR="00E879D8" w:rsidRPr="002C4F6A">
        <w:rPr>
          <w:rFonts w:ascii="Century Gothic" w:hAnsi="Century Gothic"/>
          <w:sz w:val="20"/>
          <w:szCs w:val="20"/>
        </w:rPr>
        <w:sym w:font="Symbol" w:char="F078"/>
      </w:r>
      <w:r w:rsidR="00E879D8" w:rsidRPr="002C4F6A">
        <w:rPr>
          <w:rFonts w:ascii="Century Gothic" w:hAnsi="Century Gothic"/>
          <w:sz w:val="20"/>
          <w:szCs w:val="20"/>
        </w:rPr>
        <w:t xml:space="preserve">” was </w:t>
      </w:r>
      <w:r w:rsidR="00C1294B">
        <w:rPr>
          <w:rFonts w:ascii="Century Gothic" w:hAnsi="Century Gothic"/>
          <w:sz w:val="20"/>
          <w:szCs w:val="20"/>
        </w:rPr>
        <w:t>varied from</w:t>
      </w:r>
      <w:r w:rsidR="00A83EAB">
        <w:rPr>
          <w:rFonts w:ascii="Century Gothic" w:hAnsi="Century Gothic"/>
          <w:sz w:val="20"/>
          <w:szCs w:val="20"/>
        </w:rPr>
        <w:t xml:space="preserve"> </w:t>
      </w:r>
      <w:r w:rsidR="00DB4AF5">
        <w:rPr>
          <w:rFonts w:ascii="Century Gothic" w:hAnsi="Century Gothic"/>
          <w:sz w:val="20"/>
          <w:szCs w:val="20"/>
        </w:rPr>
        <w:t>1</w:t>
      </w:r>
      <w:r w:rsidR="00C1294B">
        <w:rPr>
          <w:rFonts w:ascii="Century Gothic" w:hAnsi="Century Gothic"/>
          <w:sz w:val="20"/>
          <w:szCs w:val="20"/>
        </w:rPr>
        <w:t>, 1/4 and 1/2</w:t>
      </w:r>
      <w:r w:rsidR="00E879D8" w:rsidRPr="002C4F6A">
        <w:rPr>
          <w:rFonts w:ascii="Century Gothic" w:hAnsi="Century Gothic"/>
          <w:sz w:val="20"/>
          <w:szCs w:val="20"/>
        </w:rPr>
        <w:t xml:space="preserve">0 </w:t>
      </w:r>
      <w:r w:rsidR="00A83EAB">
        <w:rPr>
          <w:rFonts w:ascii="Century Gothic" w:hAnsi="Century Gothic"/>
          <w:sz w:val="20"/>
          <w:szCs w:val="20"/>
        </w:rPr>
        <w:t>for</w:t>
      </w:r>
      <w:r w:rsidR="00D75CA8">
        <w:rPr>
          <w:rFonts w:ascii="Century Gothic" w:hAnsi="Century Gothic"/>
          <w:sz w:val="20"/>
          <w:szCs w:val="20"/>
        </w:rPr>
        <w:t xml:space="preserve"> </w:t>
      </w:r>
      <w:r w:rsidR="00A83EAB" w:rsidRPr="002C4F6A">
        <w:rPr>
          <w:rFonts w:ascii="Century Gothic" w:hAnsi="Century Gothic"/>
          <w:sz w:val="20"/>
          <w:szCs w:val="20"/>
        </w:rPr>
        <w:t>Hg (C</w:t>
      </w:r>
      <w:r w:rsidR="00A83EAB" w:rsidRPr="002C4F6A">
        <w:rPr>
          <w:rFonts w:ascii="Century Gothic" w:hAnsi="Century Gothic"/>
          <w:sz w:val="20"/>
          <w:szCs w:val="20"/>
          <w:vertAlign w:val="subscript"/>
        </w:rPr>
        <w:t>2</w:t>
      </w:r>
      <w:r w:rsidR="00A83EAB" w:rsidRPr="002C4F6A">
        <w:rPr>
          <w:rFonts w:ascii="Century Gothic" w:hAnsi="Century Gothic"/>
          <w:sz w:val="20"/>
          <w:szCs w:val="20"/>
        </w:rPr>
        <w:t>H</w:t>
      </w:r>
      <w:r w:rsidR="00A83EAB" w:rsidRPr="002C4F6A">
        <w:rPr>
          <w:rFonts w:ascii="Century Gothic" w:hAnsi="Century Gothic"/>
          <w:sz w:val="20"/>
          <w:szCs w:val="20"/>
          <w:vertAlign w:val="subscript"/>
        </w:rPr>
        <w:t>3</w:t>
      </w:r>
      <w:r w:rsidR="00A83EAB" w:rsidRPr="002C4F6A">
        <w:rPr>
          <w:rFonts w:ascii="Century Gothic" w:hAnsi="Century Gothic"/>
          <w:sz w:val="20"/>
          <w:szCs w:val="20"/>
        </w:rPr>
        <w:t>O</w:t>
      </w:r>
      <w:r w:rsidR="00A83EAB" w:rsidRPr="002C4F6A">
        <w:rPr>
          <w:rFonts w:ascii="Century Gothic" w:hAnsi="Century Gothic"/>
          <w:sz w:val="20"/>
          <w:szCs w:val="20"/>
          <w:vertAlign w:val="subscript"/>
        </w:rPr>
        <w:t>2</w:t>
      </w:r>
      <w:r w:rsidR="00A83EAB" w:rsidRPr="002C4F6A">
        <w:rPr>
          <w:rFonts w:ascii="Century Gothic" w:hAnsi="Century Gothic"/>
          <w:sz w:val="20"/>
          <w:szCs w:val="20"/>
        </w:rPr>
        <w:t>)</w:t>
      </w:r>
      <w:r w:rsidR="00A83EAB" w:rsidRPr="002C4F6A">
        <w:rPr>
          <w:rFonts w:ascii="Century Gothic" w:hAnsi="Century Gothic"/>
          <w:sz w:val="20"/>
          <w:szCs w:val="20"/>
          <w:vertAlign w:val="subscript"/>
        </w:rPr>
        <w:t>2</w:t>
      </w:r>
      <w:r w:rsidR="00A83EAB">
        <w:rPr>
          <w:rFonts w:ascii="Century Gothic" w:hAnsi="Century Gothic"/>
          <w:sz w:val="20"/>
          <w:szCs w:val="20"/>
        </w:rPr>
        <w:t xml:space="preserve"> </w:t>
      </w:r>
      <w:r w:rsidR="00E879D8" w:rsidRPr="002C4F6A">
        <w:rPr>
          <w:rFonts w:ascii="Century Gothic" w:hAnsi="Century Gothic"/>
          <w:sz w:val="20"/>
          <w:szCs w:val="20"/>
        </w:rPr>
        <w:t>in de-ionized H</w:t>
      </w:r>
      <w:r w:rsidR="00E879D8" w:rsidRPr="002C4F6A">
        <w:rPr>
          <w:rFonts w:ascii="Century Gothic" w:hAnsi="Century Gothic"/>
          <w:sz w:val="20"/>
          <w:szCs w:val="20"/>
          <w:vertAlign w:val="subscript"/>
        </w:rPr>
        <w:t>2</w:t>
      </w:r>
      <w:r w:rsidR="00751666">
        <w:rPr>
          <w:rFonts w:ascii="Century Gothic" w:hAnsi="Century Gothic"/>
          <w:sz w:val="20"/>
          <w:szCs w:val="20"/>
        </w:rPr>
        <w:t xml:space="preserve">O </w:t>
      </w:r>
      <w:r w:rsidR="00E879D8" w:rsidRPr="002C4F6A">
        <w:rPr>
          <w:rFonts w:ascii="Century Gothic" w:hAnsi="Century Gothic"/>
          <w:sz w:val="20"/>
          <w:szCs w:val="20"/>
        </w:rPr>
        <w:t>were prepared</w:t>
      </w:r>
      <w:r w:rsidR="00CA60CE">
        <w:rPr>
          <w:rFonts w:ascii="Century Gothic" w:hAnsi="Century Gothic"/>
          <w:sz w:val="20"/>
          <w:szCs w:val="20"/>
        </w:rPr>
        <w:t xml:space="preserve"> at room temperature</w:t>
      </w:r>
      <w:r w:rsidR="00E879D8" w:rsidRPr="002C4F6A">
        <w:rPr>
          <w:rFonts w:ascii="Century Gothic" w:hAnsi="Century Gothic"/>
          <w:sz w:val="20"/>
          <w:szCs w:val="20"/>
        </w:rPr>
        <w:t xml:space="preserve">. </w:t>
      </w:r>
      <w:r w:rsidR="00A83EAB">
        <w:rPr>
          <w:rFonts w:ascii="Century Gothic" w:hAnsi="Century Gothic"/>
          <w:sz w:val="20"/>
          <w:szCs w:val="20"/>
        </w:rPr>
        <w:t>T</w:t>
      </w:r>
      <w:r w:rsidR="000437B1">
        <w:rPr>
          <w:rFonts w:ascii="Century Gothic" w:hAnsi="Century Gothic"/>
          <w:sz w:val="20"/>
          <w:szCs w:val="20"/>
        </w:rPr>
        <w:t xml:space="preserve">he corresponding samples </w:t>
      </w:r>
      <w:r w:rsidR="00DD31FE">
        <w:rPr>
          <w:rFonts w:ascii="Century Gothic" w:hAnsi="Century Gothic"/>
          <w:sz w:val="20"/>
          <w:szCs w:val="20"/>
        </w:rPr>
        <w:t>are</w:t>
      </w:r>
      <w:r w:rsidR="000437B1">
        <w:rPr>
          <w:rFonts w:ascii="Century Gothic" w:hAnsi="Century Gothic"/>
          <w:sz w:val="20"/>
          <w:szCs w:val="20"/>
        </w:rPr>
        <w:t xml:space="preserve"> labeled</w:t>
      </w:r>
      <w:r w:rsidR="002534A7">
        <w:rPr>
          <w:rFonts w:ascii="Century Gothic" w:hAnsi="Century Gothic"/>
          <w:sz w:val="20"/>
          <w:szCs w:val="20"/>
        </w:rPr>
        <w:t xml:space="preserve"> </w:t>
      </w:r>
      <w:r w:rsidR="000437B1">
        <w:rPr>
          <w:rFonts w:ascii="Century Gothic" w:hAnsi="Century Gothic"/>
          <w:sz w:val="20"/>
          <w:szCs w:val="20"/>
        </w:rPr>
        <w:t>as:</w:t>
      </w:r>
      <w:r w:rsidR="000437B1" w:rsidRPr="000437B1">
        <w:rPr>
          <w:rFonts w:ascii="Century Gothic" w:hAnsi="Century Gothic"/>
          <w:sz w:val="20"/>
          <w:szCs w:val="20"/>
        </w:rPr>
        <w:t xml:space="preserve"> </w:t>
      </w:r>
      <w:r w:rsidR="000437B1" w:rsidRPr="002C4F6A">
        <w:rPr>
          <w:rFonts w:ascii="Century Gothic" w:hAnsi="Century Gothic"/>
          <w:sz w:val="20"/>
          <w:szCs w:val="20"/>
        </w:rPr>
        <w:t>Hg</w:t>
      </w:r>
      <w:r w:rsidR="000437B1">
        <w:rPr>
          <w:rFonts w:ascii="Century Gothic" w:hAnsi="Century Gothic"/>
          <w:sz w:val="20"/>
          <w:szCs w:val="20"/>
          <w:vertAlign w:val="subscript"/>
        </w:rPr>
        <w:t>1/1</w:t>
      </w:r>
      <w:r w:rsidR="000437B1" w:rsidRPr="002C4F6A">
        <w:rPr>
          <w:rFonts w:ascii="Century Gothic" w:hAnsi="Century Gothic"/>
          <w:sz w:val="20"/>
          <w:szCs w:val="20"/>
        </w:rPr>
        <w:t>-BN</w:t>
      </w:r>
      <w:r w:rsidR="000437B1">
        <w:rPr>
          <w:rFonts w:ascii="Century Gothic" w:hAnsi="Century Gothic"/>
          <w:sz w:val="20"/>
          <w:szCs w:val="20"/>
        </w:rPr>
        <w:t xml:space="preserve">, </w:t>
      </w:r>
      <w:r w:rsidR="000437B1" w:rsidRPr="002C4F6A">
        <w:rPr>
          <w:rFonts w:ascii="Century Gothic" w:hAnsi="Century Gothic"/>
          <w:sz w:val="20"/>
          <w:szCs w:val="20"/>
        </w:rPr>
        <w:t>Hg</w:t>
      </w:r>
      <w:r w:rsidR="000437B1">
        <w:rPr>
          <w:rFonts w:ascii="Century Gothic" w:hAnsi="Century Gothic"/>
          <w:sz w:val="20"/>
          <w:szCs w:val="20"/>
          <w:vertAlign w:val="subscript"/>
        </w:rPr>
        <w:t>1/4</w:t>
      </w:r>
      <w:r w:rsidR="000437B1" w:rsidRPr="002C4F6A">
        <w:rPr>
          <w:rFonts w:ascii="Century Gothic" w:hAnsi="Century Gothic"/>
          <w:sz w:val="20"/>
          <w:szCs w:val="20"/>
        </w:rPr>
        <w:t>-BN</w:t>
      </w:r>
      <w:r w:rsidR="000437B1">
        <w:rPr>
          <w:rFonts w:ascii="Century Gothic" w:hAnsi="Century Gothic"/>
          <w:sz w:val="20"/>
          <w:szCs w:val="20"/>
        </w:rPr>
        <w:t xml:space="preserve">, </w:t>
      </w:r>
      <w:r w:rsidR="000437B1" w:rsidRPr="002C4F6A">
        <w:rPr>
          <w:rFonts w:ascii="Century Gothic" w:hAnsi="Century Gothic"/>
          <w:sz w:val="20"/>
          <w:szCs w:val="20"/>
        </w:rPr>
        <w:t>Hg</w:t>
      </w:r>
      <w:r w:rsidR="000437B1">
        <w:rPr>
          <w:rFonts w:ascii="Century Gothic" w:hAnsi="Century Gothic"/>
          <w:sz w:val="20"/>
          <w:szCs w:val="20"/>
          <w:vertAlign w:val="subscript"/>
        </w:rPr>
        <w:t>1/2</w:t>
      </w:r>
      <w:r w:rsidR="000437B1" w:rsidRPr="002C4F6A">
        <w:rPr>
          <w:rFonts w:ascii="Century Gothic" w:hAnsi="Century Gothic"/>
          <w:sz w:val="20"/>
          <w:szCs w:val="20"/>
          <w:vertAlign w:val="subscript"/>
        </w:rPr>
        <w:t>0</w:t>
      </w:r>
      <w:r w:rsidR="000437B1" w:rsidRPr="002C4F6A">
        <w:rPr>
          <w:rFonts w:ascii="Century Gothic" w:hAnsi="Century Gothic"/>
          <w:sz w:val="20"/>
          <w:szCs w:val="20"/>
        </w:rPr>
        <w:t>-BN</w:t>
      </w:r>
      <w:r w:rsidR="00A83EAB">
        <w:rPr>
          <w:rFonts w:ascii="Century Gothic" w:hAnsi="Century Gothic"/>
          <w:sz w:val="20"/>
          <w:szCs w:val="20"/>
        </w:rPr>
        <w:t>.</w:t>
      </w:r>
      <w:r w:rsidR="000437B1">
        <w:rPr>
          <w:rFonts w:ascii="Century Gothic" w:hAnsi="Century Gothic"/>
          <w:sz w:val="20"/>
          <w:szCs w:val="20"/>
        </w:rPr>
        <w:t xml:space="preserve"> </w:t>
      </w:r>
    </w:p>
    <w:p w14:paraId="44184D67" w14:textId="735E3CEF" w:rsidR="00195A47" w:rsidRDefault="00195A47" w:rsidP="0055535F">
      <w:pPr>
        <w:spacing w:after="0" w:line="240" w:lineRule="auto"/>
        <w:ind w:right="4"/>
        <w:jc w:val="both"/>
        <w:rPr>
          <w:rFonts w:ascii="Century Gothic" w:hAnsi="Century Gothic"/>
          <w:sz w:val="20"/>
          <w:szCs w:val="20"/>
        </w:rPr>
      </w:pPr>
    </w:p>
    <w:p w14:paraId="6DDBAEC6" w14:textId="12CBE16F" w:rsidR="00195A47" w:rsidRDefault="00195A47" w:rsidP="00195A47">
      <w:pPr>
        <w:spacing w:after="0" w:line="360" w:lineRule="auto"/>
        <w:ind w:right="4"/>
        <w:jc w:val="both"/>
        <w:rPr>
          <w:rFonts w:ascii="Century Gothic" w:hAnsi="Century Gothic"/>
          <w:sz w:val="20"/>
          <w:szCs w:val="20"/>
        </w:rPr>
      </w:pPr>
      <w:r>
        <w:rPr>
          <w:rFonts w:ascii="Century Gothic" w:hAnsi="Century Gothic"/>
          <w:sz w:val="20"/>
          <w:szCs w:val="20"/>
        </w:rPr>
        <w:t>Following</w:t>
      </w:r>
      <w:r w:rsidRPr="002C4F6A">
        <w:rPr>
          <w:rFonts w:ascii="Century Gothic" w:hAnsi="Century Gothic"/>
          <w:sz w:val="20"/>
          <w:szCs w:val="20"/>
        </w:rPr>
        <w:t xml:space="preserve"> a thorough homogeneous steering, the solutions were sprayed individually in liquid Nitrogen through a nozzle of </w:t>
      </w:r>
      <w:r w:rsidRPr="002C4F6A">
        <w:rPr>
          <w:rFonts w:ascii="Century Gothic" w:hAnsi="Century Gothic"/>
          <w:sz w:val="20"/>
          <w:szCs w:val="20"/>
        </w:rPr>
        <w:sym w:font="Symbol" w:char="00BB"/>
      </w:r>
      <w:r w:rsidRPr="002C4F6A">
        <w:rPr>
          <w:rFonts w:ascii="Century Gothic" w:hAnsi="Century Gothic"/>
          <w:sz w:val="20"/>
          <w:szCs w:val="20"/>
        </w:rPr>
        <w:t>1</w:t>
      </w:r>
      <w:r w:rsidRPr="002C4F6A">
        <w:rPr>
          <w:rFonts w:ascii="Century Gothic" w:hAnsi="Century Gothic"/>
          <w:sz w:val="20"/>
          <w:szCs w:val="20"/>
        </w:rPr>
        <w:sym w:font="Symbol" w:char="006D"/>
      </w:r>
      <w:proofErr w:type="gramStart"/>
      <w:r w:rsidRPr="002C4F6A">
        <w:rPr>
          <w:rFonts w:ascii="Century Gothic" w:hAnsi="Century Gothic"/>
          <w:sz w:val="20"/>
          <w:szCs w:val="20"/>
        </w:rPr>
        <w:t>m  in</w:t>
      </w:r>
      <w:proofErr w:type="gramEnd"/>
      <w:r w:rsidRPr="002C4F6A">
        <w:rPr>
          <w:rFonts w:ascii="Century Gothic" w:hAnsi="Century Gothic"/>
          <w:sz w:val="20"/>
          <w:szCs w:val="20"/>
        </w:rPr>
        <w:t xml:space="preserve"> diameter under an external pressure of Nitrogen carrier gas. The entire spray process took place for about 5 to 10 min for each experiment. The 3 different frozen solutions consisted of white ultra-porous networks. Each open frozen arrangement was transferred to a standard freeze-drying system where it went through a gradual sublimation phenomenon from  </w:t>
      </w:r>
      <w:r w:rsidRPr="002C4F6A">
        <w:rPr>
          <w:rFonts w:ascii="Century Gothic" w:hAnsi="Century Gothic"/>
          <w:sz w:val="20"/>
          <w:szCs w:val="20"/>
        </w:rPr>
        <w:sym w:font="Symbol" w:char="00BB"/>
      </w:r>
      <w:r w:rsidRPr="002C4F6A">
        <w:rPr>
          <w:rFonts w:ascii="Century Gothic" w:hAnsi="Century Gothic"/>
          <w:sz w:val="20"/>
          <w:szCs w:val="20"/>
        </w:rPr>
        <w:t>78</w:t>
      </w:r>
      <w:r w:rsidRPr="002C4F6A">
        <w:rPr>
          <w:rFonts w:ascii="Century Gothic" w:hAnsi="Century Gothic"/>
          <w:sz w:val="20"/>
          <w:szCs w:val="20"/>
        </w:rPr>
        <w:sym w:font="Symbol" w:char="00B0"/>
      </w:r>
      <w:r w:rsidRPr="002C4F6A">
        <w:rPr>
          <w:rFonts w:ascii="Century Gothic" w:hAnsi="Century Gothic"/>
          <w:sz w:val="20"/>
          <w:szCs w:val="20"/>
        </w:rPr>
        <w:t>K to 298</w:t>
      </w:r>
      <w:r w:rsidRPr="002C4F6A">
        <w:rPr>
          <w:rFonts w:ascii="Century Gothic" w:hAnsi="Century Gothic"/>
          <w:sz w:val="20"/>
          <w:szCs w:val="20"/>
        </w:rPr>
        <w:sym w:font="Symbol" w:char="00B0"/>
      </w:r>
      <w:r w:rsidRPr="002C4F6A">
        <w:rPr>
          <w:rFonts w:ascii="Century Gothic" w:hAnsi="Century Gothic"/>
          <w:sz w:val="20"/>
          <w:szCs w:val="20"/>
        </w:rPr>
        <w:t>K in vacuum. During such a gradual stage, the solid solvent “solid H</w:t>
      </w:r>
      <w:r w:rsidRPr="002C4F6A">
        <w:rPr>
          <w:rFonts w:ascii="Century Gothic" w:hAnsi="Century Gothic"/>
          <w:sz w:val="20"/>
          <w:szCs w:val="20"/>
          <w:vertAlign w:val="subscript"/>
        </w:rPr>
        <w:t>2</w:t>
      </w:r>
      <w:r w:rsidRPr="002C4F6A">
        <w:rPr>
          <w:rFonts w:ascii="Century Gothic" w:hAnsi="Century Gothic"/>
          <w:sz w:val="20"/>
          <w:szCs w:val="20"/>
        </w:rPr>
        <w:t xml:space="preserve">O” was taken off through a sublimation process. The final </w:t>
      </w:r>
      <w:proofErr w:type="gramStart"/>
      <w:r w:rsidRPr="002C4F6A">
        <w:rPr>
          <w:rFonts w:ascii="Century Gothic" w:hAnsi="Century Gothic"/>
          <w:sz w:val="20"/>
          <w:szCs w:val="20"/>
        </w:rPr>
        <w:t>dried  product</w:t>
      </w:r>
      <w:proofErr w:type="gramEnd"/>
      <w:r w:rsidRPr="002C4F6A">
        <w:rPr>
          <w:rFonts w:ascii="Century Gothic" w:hAnsi="Century Gothic"/>
          <w:sz w:val="20"/>
          <w:szCs w:val="20"/>
        </w:rPr>
        <w:t xml:space="preserve"> consisted of an homogeneous mixture of the 3 initial  salts of H</w:t>
      </w:r>
      <w:r w:rsidRPr="002C4F6A">
        <w:rPr>
          <w:rFonts w:ascii="Century Gothic" w:hAnsi="Century Gothic"/>
          <w:sz w:val="20"/>
          <w:szCs w:val="20"/>
          <w:vertAlign w:val="subscript"/>
        </w:rPr>
        <w:t>3</w:t>
      </w:r>
      <w:r w:rsidRPr="002C4F6A">
        <w:rPr>
          <w:rFonts w:ascii="Century Gothic" w:hAnsi="Century Gothic"/>
          <w:sz w:val="20"/>
          <w:szCs w:val="20"/>
        </w:rPr>
        <w:t>BO</w:t>
      </w:r>
      <w:r w:rsidRPr="002C4F6A">
        <w:rPr>
          <w:rFonts w:ascii="Century Gothic" w:hAnsi="Century Gothic"/>
          <w:sz w:val="20"/>
          <w:szCs w:val="20"/>
          <w:vertAlign w:val="subscript"/>
        </w:rPr>
        <w:t>3</w:t>
      </w:r>
      <w:r w:rsidRPr="002C4F6A">
        <w:rPr>
          <w:rFonts w:ascii="Century Gothic" w:hAnsi="Century Gothic"/>
          <w:sz w:val="20"/>
          <w:szCs w:val="20"/>
        </w:rPr>
        <w:t>, H</w:t>
      </w:r>
      <w:r w:rsidRPr="002C4F6A">
        <w:rPr>
          <w:rFonts w:ascii="Century Gothic" w:hAnsi="Century Gothic"/>
          <w:sz w:val="20"/>
          <w:szCs w:val="20"/>
          <w:vertAlign w:val="subscript"/>
        </w:rPr>
        <w:t>2</w:t>
      </w:r>
      <w:r w:rsidRPr="002C4F6A">
        <w:rPr>
          <w:rFonts w:ascii="Century Gothic" w:hAnsi="Century Gothic"/>
          <w:sz w:val="20"/>
          <w:szCs w:val="20"/>
        </w:rPr>
        <w:t>NCONH</w:t>
      </w:r>
      <w:r w:rsidRPr="002C4F6A">
        <w:rPr>
          <w:rFonts w:ascii="Century Gothic" w:hAnsi="Century Gothic"/>
          <w:sz w:val="20"/>
          <w:szCs w:val="20"/>
          <w:vertAlign w:val="subscript"/>
        </w:rPr>
        <w:t>2</w:t>
      </w:r>
      <w:r w:rsidRPr="002C4F6A">
        <w:rPr>
          <w:rFonts w:ascii="Century Gothic" w:hAnsi="Century Gothic"/>
          <w:sz w:val="20"/>
          <w:szCs w:val="20"/>
        </w:rPr>
        <w:t xml:space="preserve"> &amp; Hg(C</w:t>
      </w:r>
      <w:r w:rsidRPr="002C4F6A">
        <w:rPr>
          <w:rFonts w:ascii="Century Gothic" w:hAnsi="Century Gothic"/>
          <w:sz w:val="20"/>
          <w:szCs w:val="20"/>
          <w:vertAlign w:val="subscript"/>
        </w:rPr>
        <w:t>2</w:t>
      </w:r>
      <w:r w:rsidRPr="002C4F6A">
        <w:rPr>
          <w:rFonts w:ascii="Century Gothic" w:hAnsi="Century Gothic"/>
          <w:sz w:val="20"/>
          <w:szCs w:val="20"/>
        </w:rPr>
        <w:t>H</w:t>
      </w:r>
      <w:r w:rsidRPr="002C4F6A">
        <w:rPr>
          <w:rFonts w:ascii="Century Gothic" w:hAnsi="Century Gothic"/>
          <w:sz w:val="20"/>
          <w:szCs w:val="20"/>
          <w:vertAlign w:val="subscript"/>
        </w:rPr>
        <w:t>3</w:t>
      </w:r>
      <w:r w:rsidRPr="002C4F6A">
        <w:rPr>
          <w:rFonts w:ascii="Century Gothic" w:hAnsi="Century Gothic"/>
          <w:sz w:val="20"/>
          <w:szCs w:val="20"/>
        </w:rPr>
        <w:t>O</w:t>
      </w:r>
      <w:r w:rsidRPr="002C4F6A">
        <w:rPr>
          <w:rFonts w:ascii="Century Gothic" w:hAnsi="Century Gothic"/>
          <w:sz w:val="20"/>
          <w:szCs w:val="20"/>
          <w:vertAlign w:val="subscript"/>
        </w:rPr>
        <w:t>2</w:t>
      </w:r>
      <w:r w:rsidRPr="002C4F6A">
        <w:rPr>
          <w:rFonts w:ascii="Century Gothic" w:hAnsi="Century Gothic"/>
          <w:sz w:val="20"/>
          <w:szCs w:val="20"/>
        </w:rPr>
        <w:t>)</w:t>
      </w:r>
      <w:r w:rsidRPr="002C4F6A">
        <w:rPr>
          <w:rFonts w:ascii="Century Gothic" w:hAnsi="Century Gothic"/>
          <w:sz w:val="20"/>
          <w:szCs w:val="20"/>
          <w:vertAlign w:val="subscript"/>
        </w:rPr>
        <w:t>2</w:t>
      </w:r>
      <w:r w:rsidRPr="002C4F6A">
        <w:rPr>
          <w:rFonts w:ascii="Century Gothic" w:hAnsi="Century Gothic"/>
          <w:sz w:val="20"/>
          <w:szCs w:val="20"/>
        </w:rPr>
        <w:t xml:space="preserve"> but in an ultra-porous form. Before the decomposition phase to obtain </w:t>
      </w:r>
      <w:proofErr w:type="gramStart"/>
      <w:r w:rsidRPr="002C4F6A">
        <w:rPr>
          <w:rFonts w:ascii="Century Gothic" w:hAnsi="Century Gothic"/>
          <w:sz w:val="20"/>
          <w:szCs w:val="20"/>
        </w:rPr>
        <w:t>Hg</w:t>
      </w:r>
      <w:proofErr w:type="gramEnd"/>
      <w:r w:rsidRPr="002C4F6A">
        <w:rPr>
          <w:rFonts w:ascii="Century Gothic" w:hAnsi="Century Gothic"/>
          <w:sz w:val="20"/>
          <w:szCs w:val="20"/>
        </w:rPr>
        <w:t xml:space="preserve"> particles embedded in BN host matrix, Differential Scanning Calorimetry “DSC” as well as thermogravimetry analysis were conducted. The DSC experiments were carried out in the temperature range of 25-400°C under pure Argon gas flow to locate the</w:t>
      </w:r>
      <w:r w:rsidR="0083202A">
        <w:rPr>
          <w:rFonts w:ascii="Century Gothic" w:hAnsi="Century Gothic"/>
          <w:sz w:val="20"/>
          <w:szCs w:val="20"/>
        </w:rPr>
        <w:t xml:space="preserve"> optimal</w:t>
      </w:r>
      <w:r w:rsidRPr="002C4F6A">
        <w:rPr>
          <w:rFonts w:ascii="Century Gothic" w:hAnsi="Century Gothic"/>
          <w:sz w:val="20"/>
          <w:szCs w:val="20"/>
        </w:rPr>
        <w:t xml:space="preserve"> temperature of decomposition of the triple precursor ultra-porous powders so as to minimize the temperature of decomposition in the furnace. Figure </w:t>
      </w:r>
      <w:r w:rsidR="0083202A">
        <w:rPr>
          <w:rFonts w:ascii="Century Gothic" w:hAnsi="Century Gothic"/>
          <w:sz w:val="20"/>
          <w:szCs w:val="20"/>
        </w:rPr>
        <w:t>AI.1</w:t>
      </w:r>
      <w:r w:rsidRPr="002C4F6A">
        <w:rPr>
          <w:rFonts w:ascii="Century Gothic" w:hAnsi="Century Gothic"/>
          <w:sz w:val="20"/>
          <w:szCs w:val="20"/>
        </w:rPr>
        <w:t xml:space="preserve"> shows the corresponding DSC profiles of the 3 original precursors labeled as Hg</w:t>
      </w:r>
      <w:r w:rsidRPr="002C4F6A">
        <w:rPr>
          <w:rFonts w:ascii="Century Gothic" w:hAnsi="Century Gothic"/>
          <w:sz w:val="20"/>
          <w:szCs w:val="20"/>
          <w:vertAlign w:val="subscript"/>
        </w:rPr>
        <w:sym w:font="Symbol" w:char="F078"/>
      </w:r>
      <w:r w:rsidRPr="002C4F6A">
        <w:rPr>
          <w:rFonts w:ascii="Century Gothic" w:hAnsi="Century Gothic"/>
          <w:sz w:val="20"/>
          <w:szCs w:val="20"/>
        </w:rPr>
        <w:t xml:space="preserve">-BN with </w:t>
      </w:r>
      <w:r w:rsidRPr="002C4F6A">
        <w:rPr>
          <w:rFonts w:ascii="Century Gothic" w:hAnsi="Century Gothic"/>
          <w:sz w:val="20"/>
          <w:szCs w:val="20"/>
        </w:rPr>
        <w:sym w:font="Symbol" w:char="F078"/>
      </w:r>
      <w:r w:rsidRPr="002C4F6A">
        <w:rPr>
          <w:rFonts w:ascii="Century Gothic" w:hAnsi="Century Gothic"/>
          <w:sz w:val="20"/>
          <w:szCs w:val="20"/>
        </w:rPr>
        <w:t xml:space="preserve"> =1/1,1/4 </w:t>
      </w:r>
      <w:proofErr w:type="gramStart"/>
      <w:r w:rsidRPr="002C4F6A">
        <w:rPr>
          <w:rFonts w:ascii="Century Gothic" w:hAnsi="Century Gothic"/>
          <w:sz w:val="20"/>
          <w:szCs w:val="20"/>
        </w:rPr>
        <w:t>and  1</w:t>
      </w:r>
      <w:proofErr w:type="gramEnd"/>
      <w:r w:rsidRPr="002C4F6A">
        <w:rPr>
          <w:rFonts w:ascii="Century Gothic" w:hAnsi="Century Gothic"/>
          <w:sz w:val="20"/>
          <w:szCs w:val="20"/>
        </w:rPr>
        <w:t>/</w:t>
      </w:r>
      <w:r w:rsidR="001D19A4">
        <w:rPr>
          <w:rFonts w:ascii="Century Gothic" w:hAnsi="Century Gothic"/>
          <w:sz w:val="20"/>
          <w:szCs w:val="20"/>
        </w:rPr>
        <w:t>2</w:t>
      </w:r>
      <w:r w:rsidRPr="002C4F6A">
        <w:rPr>
          <w:rFonts w:ascii="Century Gothic" w:hAnsi="Century Gothic"/>
          <w:sz w:val="20"/>
          <w:szCs w:val="20"/>
        </w:rPr>
        <w:t xml:space="preserve">0. </w:t>
      </w:r>
      <w:r w:rsidRPr="002C4F6A">
        <w:rPr>
          <w:rFonts w:ascii="Century Gothic" w:hAnsi="Century Gothic"/>
          <w:sz w:val="20"/>
          <w:szCs w:val="20"/>
        </w:rPr>
        <w:lastRenderedPageBreak/>
        <w:t xml:space="preserve">They exhibit mainly the typical different endothermic peaks of the chemical reaction </w:t>
      </w:r>
      <w:proofErr w:type="gramStart"/>
      <w:r w:rsidRPr="002C4F6A">
        <w:rPr>
          <w:rFonts w:ascii="Century Gothic" w:hAnsi="Century Gothic"/>
          <w:sz w:val="20"/>
          <w:szCs w:val="20"/>
        </w:rPr>
        <w:t>of  H</w:t>
      </w:r>
      <w:proofErr w:type="gramEnd"/>
      <w:r w:rsidRPr="002C4F6A">
        <w:rPr>
          <w:rFonts w:ascii="Century Gothic" w:hAnsi="Century Gothic"/>
          <w:sz w:val="20"/>
          <w:szCs w:val="20"/>
          <w:vertAlign w:val="subscript"/>
        </w:rPr>
        <w:t>3</w:t>
      </w:r>
      <w:r w:rsidRPr="002C4F6A">
        <w:rPr>
          <w:rFonts w:ascii="Century Gothic" w:hAnsi="Century Gothic"/>
          <w:sz w:val="20"/>
          <w:szCs w:val="20"/>
        </w:rPr>
        <w:t>BO</w:t>
      </w:r>
      <w:r w:rsidRPr="002C4F6A">
        <w:rPr>
          <w:rFonts w:ascii="Century Gothic" w:hAnsi="Century Gothic"/>
          <w:sz w:val="20"/>
          <w:szCs w:val="20"/>
          <w:vertAlign w:val="subscript"/>
        </w:rPr>
        <w:t>3</w:t>
      </w:r>
      <w:r w:rsidRPr="002C4F6A">
        <w:rPr>
          <w:rFonts w:ascii="Century Gothic" w:hAnsi="Century Gothic"/>
          <w:sz w:val="20"/>
          <w:szCs w:val="20"/>
        </w:rPr>
        <w:t xml:space="preserve"> and H</w:t>
      </w:r>
      <w:r w:rsidRPr="002C4F6A">
        <w:rPr>
          <w:rFonts w:ascii="Century Gothic" w:hAnsi="Century Gothic"/>
          <w:sz w:val="20"/>
          <w:szCs w:val="20"/>
          <w:vertAlign w:val="subscript"/>
        </w:rPr>
        <w:t>2</w:t>
      </w:r>
      <w:r w:rsidRPr="002C4F6A">
        <w:rPr>
          <w:rFonts w:ascii="Century Gothic" w:hAnsi="Century Gothic"/>
          <w:sz w:val="20"/>
          <w:szCs w:val="20"/>
        </w:rPr>
        <w:t>NCONH</w:t>
      </w:r>
      <w:r w:rsidRPr="002C4F6A">
        <w:rPr>
          <w:rFonts w:ascii="Century Gothic" w:hAnsi="Century Gothic"/>
          <w:sz w:val="20"/>
          <w:szCs w:val="20"/>
          <w:vertAlign w:val="subscript"/>
        </w:rPr>
        <w:t>2</w:t>
      </w:r>
      <w:r w:rsidRPr="002C4F6A">
        <w:rPr>
          <w:rFonts w:ascii="Century Gothic" w:hAnsi="Century Gothic"/>
          <w:sz w:val="20"/>
          <w:szCs w:val="20"/>
        </w:rPr>
        <w:t xml:space="preserve"> to form the BN host matrix as well as the decomposition of the Hg(C</w:t>
      </w:r>
      <w:r w:rsidRPr="002C4F6A">
        <w:rPr>
          <w:rFonts w:ascii="Century Gothic" w:hAnsi="Century Gothic"/>
          <w:sz w:val="20"/>
          <w:szCs w:val="20"/>
          <w:vertAlign w:val="subscript"/>
        </w:rPr>
        <w:t>2</w:t>
      </w:r>
      <w:r w:rsidRPr="002C4F6A">
        <w:rPr>
          <w:rFonts w:ascii="Century Gothic" w:hAnsi="Century Gothic"/>
          <w:sz w:val="20"/>
          <w:szCs w:val="20"/>
        </w:rPr>
        <w:t>H</w:t>
      </w:r>
      <w:r w:rsidRPr="002C4F6A">
        <w:rPr>
          <w:rFonts w:ascii="Century Gothic" w:hAnsi="Century Gothic"/>
          <w:sz w:val="20"/>
          <w:szCs w:val="20"/>
          <w:vertAlign w:val="subscript"/>
        </w:rPr>
        <w:t>3</w:t>
      </w:r>
      <w:r w:rsidRPr="002C4F6A">
        <w:rPr>
          <w:rFonts w:ascii="Century Gothic" w:hAnsi="Century Gothic"/>
          <w:sz w:val="20"/>
          <w:szCs w:val="20"/>
        </w:rPr>
        <w:t>O</w:t>
      </w:r>
      <w:r w:rsidRPr="002C4F6A">
        <w:rPr>
          <w:rFonts w:ascii="Century Gothic" w:hAnsi="Century Gothic"/>
          <w:sz w:val="20"/>
          <w:szCs w:val="20"/>
          <w:vertAlign w:val="subscript"/>
        </w:rPr>
        <w:t>2</w:t>
      </w:r>
      <w:r w:rsidRPr="002C4F6A">
        <w:rPr>
          <w:rFonts w:ascii="Century Gothic" w:hAnsi="Century Gothic"/>
          <w:sz w:val="20"/>
          <w:szCs w:val="20"/>
        </w:rPr>
        <w:t>)</w:t>
      </w:r>
      <w:r w:rsidRPr="002C4F6A">
        <w:rPr>
          <w:rFonts w:ascii="Century Gothic" w:hAnsi="Century Gothic"/>
          <w:sz w:val="20"/>
          <w:szCs w:val="20"/>
          <w:vertAlign w:val="subscript"/>
        </w:rPr>
        <w:t>2</w:t>
      </w:r>
      <w:r w:rsidRPr="002C4F6A">
        <w:rPr>
          <w:rFonts w:ascii="Century Gothic" w:hAnsi="Century Gothic"/>
          <w:sz w:val="20"/>
          <w:szCs w:val="20"/>
        </w:rPr>
        <w:t xml:space="preserve">. Taking into account the thermogravimetry </w:t>
      </w:r>
      <w:proofErr w:type="gramStart"/>
      <w:r w:rsidRPr="002C4F6A">
        <w:rPr>
          <w:rFonts w:ascii="Century Gothic" w:hAnsi="Century Gothic"/>
          <w:sz w:val="20"/>
          <w:szCs w:val="20"/>
        </w:rPr>
        <w:t>analysis  and</w:t>
      </w:r>
      <w:proofErr w:type="gramEnd"/>
      <w:r w:rsidRPr="002C4F6A">
        <w:rPr>
          <w:rFonts w:ascii="Century Gothic" w:hAnsi="Century Gothic"/>
          <w:sz w:val="20"/>
          <w:szCs w:val="20"/>
        </w:rPr>
        <w:t xml:space="preserve"> the present DSC measurements, the temperature corresponding to full decomposition was fixed at approximately </w:t>
      </w:r>
      <w:r w:rsidRPr="002C4F6A">
        <w:rPr>
          <w:rFonts w:ascii="Century Gothic" w:hAnsi="Century Gothic"/>
          <w:sz w:val="20"/>
          <w:szCs w:val="20"/>
        </w:rPr>
        <w:sym w:font="Symbol" w:char="F07E"/>
      </w:r>
      <w:r w:rsidRPr="002C4F6A">
        <w:rPr>
          <w:rFonts w:ascii="Century Gothic" w:hAnsi="Century Gothic"/>
          <w:sz w:val="20"/>
          <w:szCs w:val="20"/>
        </w:rPr>
        <w:t xml:space="preserve">250°C. The decomposition of the 3 ultra-porous </w:t>
      </w:r>
      <w:proofErr w:type="gramStart"/>
      <w:r w:rsidRPr="002C4F6A">
        <w:rPr>
          <w:rFonts w:ascii="Century Gothic" w:hAnsi="Century Gothic"/>
          <w:sz w:val="20"/>
          <w:szCs w:val="20"/>
        </w:rPr>
        <w:t>precursors  was</w:t>
      </w:r>
      <w:proofErr w:type="gramEnd"/>
      <w:r w:rsidRPr="002C4F6A">
        <w:rPr>
          <w:rFonts w:ascii="Century Gothic" w:hAnsi="Century Gothic"/>
          <w:sz w:val="20"/>
          <w:szCs w:val="20"/>
        </w:rPr>
        <w:t xml:space="preserve"> performed by placing them in a quartz boat placed in a sealed quartz tube placed in a furnace under a continuous flow of pure hydrogen “99.997%, Afrox”. The pure hydrogen gas was considered to ensure the </w:t>
      </w:r>
      <w:proofErr w:type="spellStart"/>
      <w:r w:rsidRPr="002C4F6A">
        <w:rPr>
          <w:rFonts w:ascii="Century Gothic" w:hAnsi="Century Gothic"/>
          <w:sz w:val="20"/>
          <w:szCs w:val="20"/>
        </w:rPr>
        <w:t>non oxidation</w:t>
      </w:r>
      <w:proofErr w:type="spellEnd"/>
      <w:r w:rsidRPr="002C4F6A">
        <w:rPr>
          <w:rFonts w:ascii="Century Gothic" w:hAnsi="Century Gothic"/>
          <w:sz w:val="20"/>
          <w:szCs w:val="20"/>
        </w:rPr>
        <w:t xml:space="preserve"> of the mercury nano-particles once formed within the BN host matrix. While the optimized decomposition period was shortened to less than 10 seconds, the final decomposed products were submitted to an instantaneous quenching process so to minimize the coalescence phenomenon of the formed mercury nano-particles within the BN host matrix.</w:t>
      </w:r>
    </w:p>
    <w:p w14:paraId="0DF1E839" w14:textId="77777777" w:rsidR="00195A47" w:rsidRPr="002C4F6A" w:rsidRDefault="00195A47" w:rsidP="00195A47">
      <w:pPr>
        <w:spacing w:after="0" w:line="360" w:lineRule="auto"/>
        <w:ind w:right="4"/>
        <w:jc w:val="both"/>
        <w:rPr>
          <w:rFonts w:ascii="Century Gothic" w:hAnsi="Century Gothic"/>
          <w:sz w:val="20"/>
          <w:szCs w:val="20"/>
        </w:rPr>
      </w:pPr>
    </w:p>
    <w:p w14:paraId="1FCCC21A" w14:textId="69BF98EA" w:rsidR="00195A47" w:rsidRPr="002C4F6A" w:rsidRDefault="00195A47" w:rsidP="00195A47">
      <w:pPr>
        <w:spacing w:after="0" w:line="360" w:lineRule="auto"/>
        <w:ind w:right="4"/>
        <w:jc w:val="both"/>
        <w:rPr>
          <w:rFonts w:ascii="Century Gothic" w:hAnsi="Century Gothic"/>
          <w:b/>
          <w:sz w:val="20"/>
          <w:szCs w:val="20"/>
        </w:rPr>
      </w:pPr>
      <w:r>
        <w:rPr>
          <w:rFonts w:ascii="Century Gothic" w:hAnsi="Century Gothic"/>
          <w:b/>
          <w:sz w:val="20"/>
          <w:szCs w:val="20"/>
        </w:rPr>
        <w:t xml:space="preserve">2. </w:t>
      </w:r>
      <w:r w:rsidRPr="002C4F6A">
        <w:rPr>
          <w:rFonts w:ascii="Century Gothic" w:hAnsi="Century Gothic"/>
          <w:b/>
          <w:sz w:val="20"/>
          <w:szCs w:val="20"/>
        </w:rPr>
        <w:t>Transmission electron microscopy</w:t>
      </w:r>
    </w:p>
    <w:p w14:paraId="0D3F2B5A" w14:textId="7BC6627C" w:rsidR="00195A47" w:rsidRDefault="00195A47" w:rsidP="00195A47">
      <w:pPr>
        <w:spacing w:after="0" w:line="360" w:lineRule="auto"/>
        <w:ind w:right="4"/>
        <w:jc w:val="both"/>
        <w:rPr>
          <w:rFonts w:ascii="Century Gothic" w:hAnsi="Century Gothic"/>
          <w:sz w:val="20"/>
          <w:szCs w:val="20"/>
        </w:rPr>
      </w:pPr>
      <w:r w:rsidRPr="002C4F6A">
        <w:rPr>
          <w:rFonts w:ascii="Century Gothic" w:hAnsi="Century Gothic"/>
          <w:sz w:val="20"/>
          <w:szCs w:val="20"/>
        </w:rPr>
        <w:t xml:space="preserve">The transmission electron microscopy </w:t>
      </w:r>
      <w:proofErr w:type="gramStart"/>
      <w:r w:rsidRPr="002C4F6A">
        <w:rPr>
          <w:rFonts w:ascii="Century Gothic" w:hAnsi="Century Gothic"/>
          <w:sz w:val="20"/>
          <w:szCs w:val="20"/>
        </w:rPr>
        <w:t>were</w:t>
      </w:r>
      <w:proofErr w:type="gramEnd"/>
      <w:r w:rsidRPr="002C4F6A">
        <w:rPr>
          <w:rFonts w:ascii="Century Gothic" w:hAnsi="Century Gothic"/>
          <w:sz w:val="20"/>
          <w:szCs w:val="20"/>
        </w:rPr>
        <w:t xml:space="preserve"> conducted on a Zeiss 912-Omega transmission electron microscope is equipped with an in-line Omega filter for composition selective transmission imaging and quantitative electron diffraction. This moderate resolution (0.35nm) microscope has a liquid nitrogen-cooled double-tilt specimen holder, is capable of hollow-cone illumination for dark-field imaging, and is equipped with a slow-scan CCD camera for direct digital image acquisition. The </w:t>
      </w:r>
      <w:r w:rsidRPr="002C4F6A">
        <w:rPr>
          <w:rStyle w:val="Strong"/>
          <w:rFonts w:ascii="Century Gothic" w:hAnsi="Century Gothic"/>
          <w:b w:val="0"/>
          <w:sz w:val="20"/>
          <w:szCs w:val="20"/>
        </w:rPr>
        <w:t xml:space="preserve">point resolution, voltage </w:t>
      </w:r>
      <w:r w:rsidRPr="002C4F6A">
        <w:rPr>
          <w:rFonts w:ascii="Century Gothic" w:hAnsi="Century Gothic"/>
          <w:sz w:val="20"/>
          <w:szCs w:val="20"/>
        </w:rPr>
        <w:t>and</w:t>
      </w:r>
      <w:r w:rsidRPr="002C4F6A">
        <w:rPr>
          <w:rFonts w:ascii="Century Gothic" w:hAnsi="Century Gothic"/>
          <w:b/>
          <w:sz w:val="20"/>
          <w:szCs w:val="20"/>
        </w:rPr>
        <w:t xml:space="preserve"> </w:t>
      </w:r>
      <w:r w:rsidRPr="002C4F6A">
        <w:rPr>
          <w:rStyle w:val="Strong"/>
          <w:rFonts w:ascii="Century Gothic" w:hAnsi="Century Gothic"/>
          <w:b w:val="0"/>
          <w:sz w:val="20"/>
          <w:szCs w:val="20"/>
        </w:rPr>
        <w:t>magnification are</w:t>
      </w:r>
      <w:r w:rsidRPr="002C4F6A">
        <w:rPr>
          <w:rFonts w:ascii="Century Gothic" w:hAnsi="Century Gothic"/>
          <w:b/>
          <w:sz w:val="20"/>
          <w:szCs w:val="20"/>
        </w:rPr>
        <w:t>:</w:t>
      </w:r>
      <w:r w:rsidRPr="002C4F6A">
        <w:rPr>
          <w:rFonts w:ascii="Century Gothic" w:hAnsi="Century Gothic"/>
          <w:sz w:val="20"/>
          <w:szCs w:val="20"/>
        </w:rPr>
        <w:t xml:space="preserve"> TEM 0.34 nm, 60-120 kV </w:t>
      </w:r>
      <w:proofErr w:type="gramStart"/>
      <w:r w:rsidRPr="002C4F6A">
        <w:rPr>
          <w:rFonts w:ascii="Century Gothic" w:hAnsi="Century Gothic"/>
          <w:sz w:val="20"/>
          <w:szCs w:val="20"/>
        </w:rPr>
        <w:t>and  80</w:t>
      </w:r>
      <w:proofErr w:type="gramEnd"/>
      <w:r w:rsidRPr="002C4F6A">
        <w:rPr>
          <w:rFonts w:ascii="Century Gothic" w:hAnsi="Century Gothic"/>
          <w:sz w:val="20"/>
          <w:szCs w:val="20"/>
        </w:rPr>
        <w:t>-500000x respectively.</w:t>
      </w:r>
    </w:p>
    <w:p w14:paraId="04BD26C9" w14:textId="77777777" w:rsidR="00195A47" w:rsidRPr="002C4F6A" w:rsidRDefault="00195A47" w:rsidP="00195A47">
      <w:pPr>
        <w:spacing w:after="0" w:line="360" w:lineRule="auto"/>
        <w:ind w:right="4"/>
        <w:jc w:val="both"/>
        <w:rPr>
          <w:rFonts w:ascii="Century Gothic" w:hAnsi="Century Gothic"/>
          <w:sz w:val="20"/>
          <w:szCs w:val="20"/>
        </w:rPr>
      </w:pPr>
    </w:p>
    <w:p w14:paraId="4B6ECF3F" w14:textId="765A3AD2" w:rsidR="00195A47" w:rsidRPr="002C4F6A" w:rsidRDefault="00195A47" w:rsidP="00195A47">
      <w:pPr>
        <w:spacing w:after="0" w:line="360" w:lineRule="auto"/>
        <w:ind w:right="4"/>
        <w:jc w:val="both"/>
        <w:rPr>
          <w:rFonts w:ascii="Century Gothic" w:hAnsi="Century Gothic"/>
          <w:b/>
          <w:sz w:val="20"/>
          <w:szCs w:val="20"/>
        </w:rPr>
      </w:pPr>
      <w:r>
        <w:rPr>
          <w:rFonts w:ascii="Century Gothic" w:hAnsi="Century Gothic"/>
          <w:b/>
          <w:sz w:val="20"/>
          <w:szCs w:val="20"/>
        </w:rPr>
        <w:t xml:space="preserve">3. </w:t>
      </w:r>
      <w:r w:rsidRPr="002C4F6A">
        <w:rPr>
          <w:rFonts w:ascii="Century Gothic" w:hAnsi="Century Gothic"/>
          <w:b/>
          <w:sz w:val="20"/>
          <w:szCs w:val="20"/>
        </w:rPr>
        <w:t xml:space="preserve">X </w:t>
      </w:r>
      <w:proofErr w:type="gramStart"/>
      <w:r w:rsidRPr="002C4F6A">
        <w:rPr>
          <w:rFonts w:ascii="Century Gothic" w:hAnsi="Century Gothic"/>
          <w:b/>
          <w:sz w:val="20"/>
          <w:szCs w:val="20"/>
        </w:rPr>
        <w:t>rays</w:t>
      </w:r>
      <w:proofErr w:type="gramEnd"/>
      <w:r w:rsidRPr="002C4F6A">
        <w:rPr>
          <w:rFonts w:ascii="Century Gothic" w:hAnsi="Century Gothic"/>
          <w:b/>
          <w:sz w:val="20"/>
          <w:szCs w:val="20"/>
        </w:rPr>
        <w:t xml:space="preserve"> diffraction</w:t>
      </w:r>
    </w:p>
    <w:p w14:paraId="75117C86" w14:textId="1BC55123" w:rsidR="00195A47" w:rsidRPr="002C4F6A" w:rsidRDefault="00195A47" w:rsidP="00195A47">
      <w:pPr>
        <w:spacing w:after="0" w:line="360" w:lineRule="auto"/>
        <w:ind w:right="4"/>
        <w:jc w:val="both"/>
        <w:rPr>
          <w:rFonts w:ascii="Century Gothic" w:hAnsi="Century Gothic"/>
          <w:sz w:val="20"/>
          <w:szCs w:val="20"/>
        </w:rPr>
      </w:pPr>
      <w:r w:rsidRPr="002C4F6A">
        <w:rPr>
          <w:rFonts w:ascii="Century Gothic" w:hAnsi="Century Gothic"/>
          <w:sz w:val="20"/>
          <w:szCs w:val="20"/>
        </w:rPr>
        <w:t>The X-ray diffraction mea</w:t>
      </w:r>
      <w:r>
        <w:rPr>
          <w:rFonts w:ascii="Century Gothic" w:hAnsi="Century Gothic"/>
          <w:sz w:val="20"/>
          <w:szCs w:val="20"/>
        </w:rPr>
        <w:t xml:space="preserve">surements were carried out on a standard </w:t>
      </w:r>
      <w:r w:rsidRPr="002C4F6A">
        <w:rPr>
          <w:rFonts w:ascii="Century Gothic" w:hAnsi="Century Gothic"/>
          <w:sz w:val="20"/>
          <w:szCs w:val="20"/>
        </w:rPr>
        <w:t xml:space="preserve">Brucker type X rays </w:t>
      </w:r>
      <w:proofErr w:type="gramStart"/>
      <w:r w:rsidRPr="002C4F6A">
        <w:rPr>
          <w:rFonts w:ascii="Century Gothic" w:hAnsi="Century Gothic"/>
          <w:sz w:val="20"/>
          <w:szCs w:val="20"/>
        </w:rPr>
        <w:t>diffraction  unit</w:t>
      </w:r>
      <w:proofErr w:type="gramEnd"/>
      <w:r w:rsidRPr="002C4F6A">
        <w:rPr>
          <w:rFonts w:ascii="Century Gothic" w:hAnsi="Century Gothic"/>
          <w:sz w:val="20"/>
          <w:szCs w:val="20"/>
        </w:rPr>
        <w:t xml:space="preserve"> with a lynx detector and  a Ni-filtered Cu</w:t>
      </w:r>
      <w:r w:rsidRPr="002C4F6A">
        <w:rPr>
          <w:rFonts w:ascii="Century Gothic" w:hAnsi="Century Gothic"/>
          <w:sz w:val="20"/>
          <w:szCs w:val="20"/>
          <w:vertAlign w:val="subscript"/>
        </w:rPr>
        <w:t>K</w:t>
      </w:r>
      <w:r w:rsidRPr="002C4F6A">
        <w:rPr>
          <w:rFonts w:ascii="Century Gothic" w:hAnsi="Century Gothic"/>
          <w:sz w:val="20"/>
          <w:szCs w:val="20"/>
          <w:vertAlign w:val="subscript"/>
        </w:rPr>
        <w:t>1</w:t>
      </w:r>
      <w:r w:rsidRPr="002C4F6A">
        <w:rPr>
          <w:rFonts w:ascii="Century Gothic" w:hAnsi="Century Gothic"/>
          <w:sz w:val="20"/>
          <w:szCs w:val="20"/>
        </w:rPr>
        <w:t xml:space="preserve"> = 1.545Å” over the angular range of 2</w:t>
      </w:r>
      <w:r>
        <w:rPr>
          <w:rFonts w:ascii="Symbol" w:hAnsi="Symbol"/>
          <w:sz w:val="20"/>
          <w:szCs w:val="20"/>
        </w:rPr>
        <w:t>Q</w:t>
      </w:r>
      <w:r w:rsidRPr="002C4F6A">
        <w:rPr>
          <w:rFonts w:ascii="Century Gothic" w:hAnsi="Century Gothic"/>
          <w:sz w:val="20"/>
          <w:szCs w:val="20"/>
        </w:rPr>
        <w:t xml:space="preserve"> of 10-80 Deg. The total accumulation time was identical for all samples “</w:t>
      </w:r>
      <w:r w:rsidRPr="002C4F6A">
        <w:rPr>
          <w:rFonts w:ascii="Century Gothic" w:hAnsi="Century Gothic"/>
          <w:sz w:val="20"/>
          <w:szCs w:val="20"/>
        </w:rPr>
        <w:sym w:font="Symbol" w:char="00BB"/>
      </w:r>
      <w:r w:rsidRPr="002C4F6A">
        <w:rPr>
          <w:rFonts w:ascii="Century Gothic" w:hAnsi="Century Gothic"/>
          <w:sz w:val="20"/>
          <w:szCs w:val="20"/>
        </w:rPr>
        <w:t>7h30min”.</w:t>
      </w:r>
    </w:p>
    <w:p w14:paraId="3AE31C50" w14:textId="1A2E848A" w:rsidR="00195A47" w:rsidRDefault="00195A47" w:rsidP="00195A47">
      <w:pPr>
        <w:spacing w:after="0" w:line="360" w:lineRule="auto"/>
        <w:ind w:right="4"/>
        <w:rPr>
          <w:rFonts w:ascii="Century Gothic" w:hAnsi="Century Gothic"/>
          <w:b/>
          <w:sz w:val="20"/>
          <w:szCs w:val="20"/>
        </w:rPr>
      </w:pPr>
    </w:p>
    <w:p w14:paraId="059F5889" w14:textId="77777777" w:rsidR="007111D2" w:rsidRDefault="007111D2" w:rsidP="00195A47">
      <w:pPr>
        <w:spacing w:after="0" w:line="360" w:lineRule="auto"/>
        <w:ind w:right="4"/>
        <w:rPr>
          <w:rFonts w:ascii="Century Gothic" w:hAnsi="Century Gothic"/>
          <w:b/>
          <w:sz w:val="20"/>
          <w:szCs w:val="20"/>
        </w:rPr>
      </w:pPr>
    </w:p>
    <w:p w14:paraId="4C455083" w14:textId="77777777" w:rsidR="007111D2" w:rsidRDefault="007111D2" w:rsidP="007111D2">
      <w:pPr>
        <w:spacing w:after="0" w:line="240" w:lineRule="auto"/>
        <w:ind w:right="4"/>
        <w:jc w:val="both"/>
        <w:rPr>
          <w:rFonts w:ascii="Century Gothic" w:hAnsi="Century Gothic"/>
          <w:sz w:val="20"/>
          <w:szCs w:val="20"/>
        </w:rPr>
      </w:pPr>
      <w:r w:rsidRPr="00737F22">
        <w:rPr>
          <w:rFonts w:ascii="Century Gothic" w:hAnsi="Century Gothic"/>
          <w:b/>
          <w:bCs/>
          <w:sz w:val="20"/>
          <w:szCs w:val="20"/>
        </w:rPr>
        <w:t>Fi</w:t>
      </w:r>
      <w:r>
        <w:rPr>
          <w:rFonts w:ascii="Century Gothic" w:hAnsi="Century Gothic"/>
          <w:b/>
          <w:bCs/>
          <w:sz w:val="20"/>
          <w:szCs w:val="20"/>
        </w:rPr>
        <w:t>g.AI.</w:t>
      </w:r>
      <w:proofErr w:type="gramStart"/>
      <w:r>
        <w:rPr>
          <w:rFonts w:ascii="Century Gothic" w:hAnsi="Century Gothic"/>
          <w:b/>
          <w:bCs/>
          <w:sz w:val="20"/>
          <w:szCs w:val="20"/>
        </w:rPr>
        <w:t>1:</w:t>
      </w:r>
      <w:r>
        <w:rPr>
          <w:rFonts w:ascii="Century Gothic" w:hAnsi="Century Gothic"/>
          <w:sz w:val="20"/>
          <w:szCs w:val="20"/>
        </w:rPr>
        <w:t>Differential</w:t>
      </w:r>
      <w:proofErr w:type="gramEnd"/>
      <w:r>
        <w:rPr>
          <w:rFonts w:ascii="Century Gothic" w:hAnsi="Century Gothic"/>
          <w:sz w:val="20"/>
          <w:szCs w:val="20"/>
        </w:rPr>
        <w:t xml:space="preserve"> Scanning Calorimetry</w:t>
      </w:r>
      <w:r w:rsidRPr="002C4F6A">
        <w:rPr>
          <w:rFonts w:ascii="Century Gothic" w:hAnsi="Century Gothic"/>
          <w:sz w:val="20"/>
          <w:szCs w:val="20"/>
        </w:rPr>
        <w:t xml:space="preserve"> profiles of the 3 different samples; </w:t>
      </w:r>
      <w:r>
        <w:rPr>
          <w:rFonts w:ascii="Century Gothic" w:hAnsi="Century Gothic"/>
          <w:sz w:val="20"/>
          <w:szCs w:val="20"/>
        </w:rPr>
        <w:t>(a)</w:t>
      </w:r>
      <w:r w:rsidRPr="002C4F6A">
        <w:rPr>
          <w:rFonts w:ascii="Century Gothic" w:hAnsi="Century Gothic"/>
          <w:sz w:val="20"/>
          <w:szCs w:val="20"/>
        </w:rPr>
        <w:t>Hg</w:t>
      </w:r>
      <w:r w:rsidRPr="002C4F6A">
        <w:rPr>
          <w:rFonts w:ascii="Century Gothic" w:hAnsi="Century Gothic"/>
          <w:sz w:val="20"/>
          <w:szCs w:val="20"/>
          <w:vertAlign w:val="subscript"/>
        </w:rPr>
        <w:t>1/1</w:t>
      </w:r>
      <w:r w:rsidRPr="002C4F6A">
        <w:rPr>
          <w:rFonts w:ascii="Century Gothic" w:hAnsi="Century Gothic"/>
          <w:sz w:val="20"/>
          <w:szCs w:val="20"/>
        </w:rPr>
        <w:t>-BN</w:t>
      </w:r>
      <w:r>
        <w:rPr>
          <w:rFonts w:ascii="Century Gothic" w:hAnsi="Century Gothic"/>
          <w:sz w:val="20"/>
          <w:szCs w:val="20"/>
        </w:rPr>
        <w:t>,  (b)</w:t>
      </w:r>
      <w:r w:rsidRPr="002C4F6A">
        <w:rPr>
          <w:rFonts w:ascii="Century Gothic" w:hAnsi="Century Gothic"/>
          <w:sz w:val="20"/>
          <w:szCs w:val="20"/>
        </w:rPr>
        <w:t xml:space="preserve"> Hg</w:t>
      </w:r>
      <w:r w:rsidRPr="002C4F6A">
        <w:rPr>
          <w:rFonts w:ascii="Century Gothic" w:hAnsi="Century Gothic"/>
          <w:sz w:val="20"/>
          <w:szCs w:val="20"/>
          <w:vertAlign w:val="subscript"/>
        </w:rPr>
        <w:t>1/4</w:t>
      </w:r>
      <w:r w:rsidRPr="002C4F6A">
        <w:rPr>
          <w:rFonts w:ascii="Century Gothic" w:hAnsi="Century Gothic"/>
          <w:sz w:val="20"/>
          <w:szCs w:val="20"/>
        </w:rPr>
        <w:t>-BN</w:t>
      </w:r>
      <w:r>
        <w:rPr>
          <w:rFonts w:ascii="Century Gothic" w:hAnsi="Century Gothic"/>
          <w:sz w:val="20"/>
          <w:szCs w:val="20"/>
        </w:rPr>
        <w:t>, (c)</w:t>
      </w:r>
      <w:r w:rsidRPr="002C4F6A">
        <w:rPr>
          <w:rFonts w:ascii="Century Gothic" w:hAnsi="Century Gothic"/>
          <w:sz w:val="20"/>
          <w:szCs w:val="20"/>
        </w:rPr>
        <w:t xml:space="preserve"> Hg</w:t>
      </w:r>
      <w:r>
        <w:rPr>
          <w:rFonts w:ascii="Century Gothic" w:hAnsi="Century Gothic"/>
          <w:sz w:val="20"/>
          <w:szCs w:val="20"/>
          <w:vertAlign w:val="subscript"/>
        </w:rPr>
        <w:t>1/2</w:t>
      </w:r>
      <w:r w:rsidRPr="002C4F6A">
        <w:rPr>
          <w:rFonts w:ascii="Century Gothic" w:hAnsi="Century Gothic"/>
          <w:sz w:val="20"/>
          <w:szCs w:val="20"/>
          <w:vertAlign w:val="subscript"/>
        </w:rPr>
        <w:t>0</w:t>
      </w:r>
      <w:r w:rsidRPr="002C4F6A">
        <w:rPr>
          <w:rFonts w:ascii="Century Gothic" w:hAnsi="Century Gothic"/>
          <w:sz w:val="20"/>
          <w:szCs w:val="20"/>
        </w:rPr>
        <w:t>-BN</w:t>
      </w:r>
      <w:r>
        <w:rPr>
          <w:rFonts w:ascii="Century Gothic" w:hAnsi="Century Gothic"/>
          <w:sz w:val="20"/>
          <w:szCs w:val="20"/>
        </w:rPr>
        <w:t xml:space="preserve"> and (d) </w:t>
      </w:r>
      <w:r w:rsidRPr="002C4F6A">
        <w:rPr>
          <w:rFonts w:ascii="Century Gothic" w:hAnsi="Century Gothic"/>
          <w:sz w:val="20"/>
          <w:szCs w:val="20"/>
        </w:rPr>
        <w:t>Hg</w:t>
      </w:r>
      <w:r>
        <w:rPr>
          <w:rFonts w:ascii="Century Gothic" w:hAnsi="Century Gothic"/>
          <w:sz w:val="20"/>
          <w:szCs w:val="20"/>
          <w:vertAlign w:val="subscript"/>
        </w:rPr>
        <w:t>1/2</w:t>
      </w:r>
      <w:r w:rsidRPr="002C4F6A">
        <w:rPr>
          <w:rFonts w:ascii="Century Gothic" w:hAnsi="Century Gothic"/>
          <w:sz w:val="20"/>
          <w:szCs w:val="20"/>
          <w:vertAlign w:val="subscript"/>
        </w:rPr>
        <w:t>0</w:t>
      </w:r>
      <w:r w:rsidRPr="002C4F6A">
        <w:rPr>
          <w:rFonts w:ascii="Century Gothic" w:hAnsi="Century Gothic"/>
          <w:sz w:val="20"/>
          <w:szCs w:val="20"/>
        </w:rPr>
        <w:t>-BN</w:t>
      </w:r>
      <w:r>
        <w:rPr>
          <w:rFonts w:ascii="Century Gothic" w:hAnsi="Century Gothic"/>
          <w:sz w:val="20"/>
          <w:szCs w:val="20"/>
        </w:rPr>
        <w:t>.</w:t>
      </w:r>
    </w:p>
    <w:p w14:paraId="35C1F7D0" w14:textId="2D60299A" w:rsidR="00195A47" w:rsidRDefault="00195A47" w:rsidP="00195A47">
      <w:pPr>
        <w:spacing w:after="0" w:line="360" w:lineRule="auto"/>
        <w:ind w:right="4"/>
        <w:rPr>
          <w:rFonts w:ascii="Century Gothic" w:hAnsi="Century Gothic"/>
          <w:b/>
          <w:sz w:val="20"/>
          <w:szCs w:val="20"/>
        </w:rPr>
      </w:pPr>
    </w:p>
    <w:p w14:paraId="5D28C1A0" w14:textId="410DA318" w:rsidR="00DD0995" w:rsidRDefault="00DD0995" w:rsidP="00195A47">
      <w:pPr>
        <w:spacing w:after="0" w:line="360" w:lineRule="auto"/>
        <w:ind w:right="4"/>
        <w:rPr>
          <w:rFonts w:ascii="Century Gothic" w:hAnsi="Century Gothic"/>
          <w:b/>
          <w:sz w:val="20"/>
          <w:szCs w:val="20"/>
        </w:rPr>
      </w:pPr>
    </w:p>
    <w:p w14:paraId="43369C4C" w14:textId="2116DB84" w:rsidR="00DD0995" w:rsidRDefault="00DD0995" w:rsidP="00195A47">
      <w:pPr>
        <w:spacing w:after="0" w:line="360" w:lineRule="auto"/>
        <w:ind w:right="4"/>
        <w:rPr>
          <w:rFonts w:ascii="Century Gothic" w:hAnsi="Century Gothic"/>
          <w:b/>
          <w:sz w:val="20"/>
          <w:szCs w:val="20"/>
        </w:rPr>
      </w:pPr>
    </w:p>
    <w:p w14:paraId="04F00A82" w14:textId="07CFCF82" w:rsidR="00DD0995" w:rsidRDefault="00DD0995" w:rsidP="00195A47">
      <w:pPr>
        <w:spacing w:after="0" w:line="360" w:lineRule="auto"/>
        <w:ind w:right="4"/>
        <w:rPr>
          <w:rFonts w:ascii="Century Gothic" w:hAnsi="Century Gothic"/>
          <w:b/>
          <w:sz w:val="20"/>
          <w:szCs w:val="20"/>
        </w:rPr>
      </w:pPr>
    </w:p>
    <w:p w14:paraId="4A585D22" w14:textId="3AF9AFF4" w:rsidR="00DD0995" w:rsidRDefault="00DD0995" w:rsidP="00195A47">
      <w:pPr>
        <w:spacing w:after="0" w:line="360" w:lineRule="auto"/>
        <w:ind w:right="4"/>
        <w:rPr>
          <w:rFonts w:ascii="Century Gothic" w:hAnsi="Century Gothic"/>
          <w:b/>
          <w:sz w:val="20"/>
          <w:szCs w:val="20"/>
        </w:rPr>
      </w:pPr>
    </w:p>
    <w:p w14:paraId="17DFEBE0" w14:textId="0468A7C0" w:rsidR="00DD0995" w:rsidRDefault="00DD0995" w:rsidP="00195A47">
      <w:pPr>
        <w:spacing w:after="0" w:line="360" w:lineRule="auto"/>
        <w:ind w:right="4"/>
        <w:rPr>
          <w:rFonts w:ascii="Century Gothic" w:hAnsi="Century Gothic"/>
          <w:b/>
          <w:sz w:val="20"/>
          <w:szCs w:val="20"/>
        </w:rPr>
      </w:pPr>
    </w:p>
    <w:p w14:paraId="3DF82D25" w14:textId="74E8A759" w:rsidR="00DD0995" w:rsidRDefault="00DD0995" w:rsidP="00195A47">
      <w:pPr>
        <w:spacing w:after="0" w:line="360" w:lineRule="auto"/>
        <w:ind w:right="4"/>
        <w:rPr>
          <w:rFonts w:ascii="Century Gothic" w:hAnsi="Century Gothic"/>
          <w:b/>
          <w:sz w:val="20"/>
          <w:szCs w:val="20"/>
        </w:rPr>
      </w:pPr>
    </w:p>
    <w:p w14:paraId="74859435" w14:textId="439398C2" w:rsidR="00DD0995" w:rsidRDefault="00DD0995" w:rsidP="00195A47">
      <w:pPr>
        <w:spacing w:after="0" w:line="360" w:lineRule="auto"/>
        <w:ind w:right="4"/>
        <w:rPr>
          <w:rFonts w:ascii="Century Gothic" w:hAnsi="Century Gothic"/>
          <w:b/>
          <w:sz w:val="20"/>
          <w:szCs w:val="20"/>
        </w:rPr>
      </w:pPr>
    </w:p>
    <w:p w14:paraId="10582CB6" w14:textId="21B7FA9E" w:rsidR="00DD0995" w:rsidRDefault="00DD0995" w:rsidP="00195A47">
      <w:pPr>
        <w:spacing w:after="0" w:line="360" w:lineRule="auto"/>
        <w:ind w:right="4"/>
        <w:rPr>
          <w:rFonts w:ascii="Century Gothic" w:hAnsi="Century Gothic"/>
          <w:b/>
          <w:sz w:val="20"/>
          <w:szCs w:val="20"/>
        </w:rPr>
      </w:pPr>
    </w:p>
    <w:p w14:paraId="2A16313A" w14:textId="4EBB33A8" w:rsidR="00DD0995" w:rsidRDefault="007111D2" w:rsidP="00195A47">
      <w:pPr>
        <w:spacing w:after="0" w:line="360" w:lineRule="auto"/>
        <w:ind w:right="4"/>
        <w:rPr>
          <w:rFonts w:ascii="Century Gothic" w:hAnsi="Century Gothic"/>
          <w:b/>
          <w:sz w:val="20"/>
          <w:szCs w:val="20"/>
        </w:rPr>
      </w:pPr>
      <w:r w:rsidRPr="007111D2">
        <w:rPr>
          <w:rFonts w:ascii="Century Gothic" w:hAnsi="Century Gothic"/>
          <w:b/>
          <w:sz w:val="20"/>
          <w:szCs w:val="20"/>
        </w:rPr>
        <w:drawing>
          <wp:inline distT="0" distB="0" distL="0" distR="0" wp14:anchorId="7EB99B81" wp14:editId="318F9E26">
            <wp:extent cx="5715000" cy="6756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15000" cy="6756400"/>
                    </a:xfrm>
                    <a:prstGeom prst="rect">
                      <a:avLst/>
                    </a:prstGeom>
                  </pic:spPr>
                </pic:pic>
              </a:graphicData>
            </a:graphic>
          </wp:inline>
        </w:drawing>
      </w:r>
    </w:p>
    <w:p w14:paraId="1FE4C528" w14:textId="266C5584" w:rsidR="00DD0995" w:rsidRDefault="00DD0995" w:rsidP="00195A47">
      <w:pPr>
        <w:spacing w:after="0" w:line="360" w:lineRule="auto"/>
        <w:ind w:right="4"/>
        <w:rPr>
          <w:rFonts w:ascii="Century Gothic" w:hAnsi="Century Gothic"/>
          <w:b/>
          <w:sz w:val="20"/>
          <w:szCs w:val="20"/>
        </w:rPr>
      </w:pPr>
    </w:p>
    <w:p w14:paraId="25197575" w14:textId="5CBBCE70" w:rsidR="00DD0995" w:rsidRDefault="00DD0995" w:rsidP="00195A47">
      <w:pPr>
        <w:spacing w:after="0" w:line="360" w:lineRule="auto"/>
        <w:ind w:right="4"/>
        <w:rPr>
          <w:rFonts w:ascii="Century Gothic" w:hAnsi="Century Gothic"/>
          <w:b/>
          <w:sz w:val="20"/>
          <w:szCs w:val="20"/>
        </w:rPr>
      </w:pPr>
    </w:p>
    <w:p w14:paraId="2BEB7CB9" w14:textId="77777777" w:rsidR="00DD0995" w:rsidRDefault="00DD0995" w:rsidP="00195A47">
      <w:pPr>
        <w:spacing w:after="0" w:line="360" w:lineRule="auto"/>
        <w:ind w:right="4"/>
        <w:rPr>
          <w:rFonts w:ascii="Century Gothic" w:hAnsi="Century Gothic"/>
          <w:b/>
          <w:sz w:val="20"/>
          <w:szCs w:val="20"/>
        </w:rPr>
      </w:pPr>
    </w:p>
    <w:p w14:paraId="015498D6" w14:textId="4D50BC99" w:rsidR="00195A47" w:rsidRDefault="00195A47" w:rsidP="0055535F">
      <w:pPr>
        <w:spacing w:after="0" w:line="240" w:lineRule="auto"/>
        <w:ind w:right="4"/>
        <w:jc w:val="both"/>
        <w:rPr>
          <w:rFonts w:ascii="Century Gothic" w:hAnsi="Century Gothic"/>
          <w:sz w:val="20"/>
          <w:szCs w:val="20"/>
        </w:rPr>
      </w:pPr>
    </w:p>
    <w:sectPr w:rsidR="00195A47" w:rsidSect="00BC456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7BB477" w14:textId="77777777" w:rsidR="005F0FA0" w:rsidRDefault="005F0FA0" w:rsidP="000E1A81">
      <w:pPr>
        <w:spacing w:after="0" w:line="240" w:lineRule="auto"/>
      </w:pPr>
      <w:r>
        <w:separator/>
      </w:r>
    </w:p>
  </w:endnote>
  <w:endnote w:type="continuationSeparator" w:id="0">
    <w:p w14:paraId="68C429CD" w14:textId="77777777" w:rsidR="005F0FA0" w:rsidRDefault="005F0FA0" w:rsidP="000E1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utiger LT Com 45 Light">
    <w:altName w:val="Cambria"/>
    <w:panose1 w:val="020B0604020202020204"/>
    <w:charset w:val="00"/>
    <w:family w:val="swiss"/>
    <w:notTrueType/>
    <w:pitch w:val="default"/>
    <w:sig w:usb0="00000003" w:usb1="00000000" w:usb2="00000000" w:usb3="00000000" w:csb0="00000001" w:csb1="00000000"/>
  </w:font>
  <w:font w:name="Times">
    <w:altName w:val="﷽﷽﷽﷽﷽﷽"/>
    <w:panose1 w:val="00000500000000020000"/>
    <w:charset w:val="00"/>
    <w:family w:val="auto"/>
    <w:pitch w:val="variable"/>
    <w:sig w:usb0="E00002FF" w:usb1="5000205A" w:usb2="00000000" w:usb3="00000000" w:csb0="0000019F" w:csb1="00000000"/>
  </w:font>
  <w:font w:name="Orange LET">
    <w:altName w:val="Times New Roman"/>
    <w:panose1 w:val="020B0604020202020204"/>
    <w:charset w:val="00"/>
    <w:family w:val="auto"/>
    <w:pitch w:val="variable"/>
    <w:sig w:usb0="00000083" w:usb1="00000000" w:usb2="00000000" w:usb3="00000000" w:csb0="00000009" w:csb1="00000000"/>
  </w:font>
  <w:font w:name="Century Gothic">
    <w:panose1 w:val="020B0502020202020204"/>
    <w:charset w:val="00"/>
    <w:family w:val="swiss"/>
    <w:pitch w:val="variable"/>
    <w:sig w:usb0="00000287" w:usb1="00000000" w:usb2="00000000" w:usb3="00000000" w:csb0="0000009F" w:csb1="00000000"/>
  </w:font>
  <w:font w:name="Times New Roman (Body C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9662882"/>
      <w:docPartObj>
        <w:docPartGallery w:val="Page Numbers (Bottom of Page)"/>
        <w:docPartUnique/>
      </w:docPartObj>
    </w:sdtPr>
    <w:sdtEndPr>
      <w:rPr>
        <w:rFonts w:ascii="Century Gothic" w:hAnsi="Century Gothic"/>
        <w:noProof/>
        <w:sz w:val="20"/>
        <w:szCs w:val="20"/>
      </w:rPr>
    </w:sdtEndPr>
    <w:sdtContent>
      <w:p w14:paraId="55C0ADAA" w14:textId="77777777" w:rsidR="00A83EAB" w:rsidRPr="001D7E6B" w:rsidRDefault="0030516A">
        <w:pPr>
          <w:pStyle w:val="Footer"/>
          <w:jc w:val="center"/>
          <w:rPr>
            <w:rFonts w:ascii="Century Gothic" w:hAnsi="Century Gothic"/>
            <w:sz w:val="20"/>
            <w:szCs w:val="20"/>
          </w:rPr>
        </w:pPr>
        <w:r>
          <w:fldChar w:fldCharType="begin"/>
        </w:r>
        <w:r>
          <w:instrText xml:space="preserve"> PAGE   \* MERGEFORMAT </w:instrText>
        </w:r>
        <w:r>
          <w:fldChar w:fldCharType="separate"/>
        </w:r>
        <w:r w:rsidR="00DB1764">
          <w:rPr>
            <w:rFonts w:ascii="Century Gothic" w:hAnsi="Century Gothic"/>
            <w:noProof/>
            <w:sz w:val="20"/>
            <w:szCs w:val="20"/>
          </w:rPr>
          <w:t>1</w:t>
        </w:r>
        <w:r>
          <w:rPr>
            <w:rFonts w:ascii="Century Gothic" w:hAnsi="Century Gothic"/>
            <w:noProof/>
            <w:sz w:val="20"/>
            <w:szCs w:val="20"/>
          </w:rPr>
          <w:fldChar w:fldCharType="end"/>
        </w:r>
      </w:p>
    </w:sdtContent>
  </w:sdt>
  <w:p w14:paraId="5BD34579" w14:textId="77777777" w:rsidR="00A83EAB" w:rsidRDefault="00A83E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F20E9A" w14:textId="77777777" w:rsidR="005F0FA0" w:rsidRDefault="005F0FA0" w:rsidP="000E1A81">
      <w:pPr>
        <w:spacing w:after="0" w:line="240" w:lineRule="auto"/>
      </w:pPr>
      <w:r>
        <w:separator/>
      </w:r>
    </w:p>
  </w:footnote>
  <w:footnote w:type="continuationSeparator" w:id="0">
    <w:p w14:paraId="19E61D6C" w14:textId="77777777" w:rsidR="005F0FA0" w:rsidRDefault="005F0FA0" w:rsidP="000E1A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601277"/>
    <w:multiLevelType w:val="multilevel"/>
    <w:tmpl w:val="3B9EA046"/>
    <w:lvl w:ilvl="0">
      <w:start w:val="2"/>
      <w:numFmt w:val="decimal"/>
      <w:lvlText w:val="%1"/>
      <w:lvlJc w:val="left"/>
      <w:pPr>
        <w:ind w:left="360" w:hanging="360"/>
      </w:pPr>
      <w:rPr>
        <w:rFonts w:hint="default"/>
        <w:b/>
      </w:rPr>
    </w:lvl>
    <w:lvl w:ilvl="1">
      <w:start w:val="2"/>
      <w:numFmt w:val="decimal"/>
      <w:lvlText w:val="%1.%2"/>
      <w:lvlJc w:val="left"/>
      <w:pPr>
        <w:ind w:left="108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0305D00"/>
    <w:multiLevelType w:val="multilevel"/>
    <w:tmpl w:val="20AA9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6C42D5"/>
    <w:multiLevelType w:val="multilevel"/>
    <w:tmpl w:val="2730D52C"/>
    <w:lvl w:ilvl="0">
      <w:start w:val="1"/>
      <w:numFmt w:val="decimal"/>
      <w:lvlText w:val="%1."/>
      <w:lvlJc w:val="left"/>
      <w:pPr>
        <w:ind w:left="720" w:hanging="360"/>
      </w:pPr>
      <w:rPr>
        <w:rFonts w:hint="default"/>
        <w:color w:val="000000"/>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3D785F0E"/>
    <w:multiLevelType w:val="hybridMultilevel"/>
    <w:tmpl w:val="326CD8C2"/>
    <w:lvl w:ilvl="0" w:tplc="FA36B6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8D0C92"/>
    <w:multiLevelType w:val="hybridMultilevel"/>
    <w:tmpl w:val="94040840"/>
    <w:lvl w:ilvl="0" w:tplc="FA5AF564">
      <w:start w:val="1"/>
      <w:numFmt w:val="decimal"/>
      <w:lvlText w:val="%1."/>
      <w:lvlJc w:val="left"/>
      <w:pPr>
        <w:ind w:left="218" w:hanging="360"/>
      </w:pPr>
      <w:rPr>
        <w:rFonts w:hint="default"/>
      </w:rPr>
    </w:lvl>
    <w:lvl w:ilvl="1" w:tplc="1C090019" w:tentative="1">
      <w:start w:val="1"/>
      <w:numFmt w:val="lowerLetter"/>
      <w:lvlText w:val="%2."/>
      <w:lvlJc w:val="left"/>
      <w:pPr>
        <w:ind w:left="938" w:hanging="360"/>
      </w:pPr>
    </w:lvl>
    <w:lvl w:ilvl="2" w:tplc="1C09001B" w:tentative="1">
      <w:start w:val="1"/>
      <w:numFmt w:val="lowerRoman"/>
      <w:lvlText w:val="%3."/>
      <w:lvlJc w:val="right"/>
      <w:pPr>
        <w:ind w:left="1658" w:hanging="180"/>
      </w:pPr>
    </w:lvl>
    <w:lvl w:ilvl="3" w:tplc="1C09000F" w:tentative="1">
      <w:start w:val="1"/>
      <w:numFmt w:val="decimal"/>
      <w:lvlText w:val="%4."/>
      <w:lvlJc w:val="left"/>
      <w:pPr>
        <w:ind w:left="2378" w:hanging="360"/>
      </w:pPr>
    </w:lvl>
    <w:lvl w:ilvl="4" w:tplc="1C090019" w:tentative="1">
      <w:start w:val="1"/>
      <w:numFmt w:val="lowerLetter"/>
      <w:lvlText w:val="%5."/>
      <w:lvlJc w:val="left"/>
      <w:pPr>
        <w:ind w:left="3098" w:hanging="360"/>
      </w:pPr>
    </w:lvl>
    <w:lvl w:ilvl="5" w:tplc="1C09001B" w:tentative="1">
      <w:start w:val="1"/>
      <w:numFmt w:val="lowerRoman"/>
      <w:lvlText w:val="%6."/>
      <w:lvlJc w:val="right"/>
      <w:pPr>
        <w:ind w:left="3818" w:hanging="180"/>
      </w:pPr>
    </w:lvl>
    <w:lvl w:ilvl="6" w:tplc="1C09000F" w:tentative="1">
      <w:start w:val="1"/>
      <w:numFmt w:val="decimal"/>
      <w:lvlText w:val="%7."/>
      <w:lvlJc w:val="left"/>
      <w:pPr>
        <w:ind w:left="4538" w:hanging="360"/>
      </w:pPr>
    </w:lvl>
    <w:lvl w:ilvl="7" w:tplc="1C090019" w:tentative="1">
      <w:start w:val="1"/>
      <w:numFmt w:val="lowerLetter"/>
      <w:lvlText w:val="%8."/>
      <w:lvlJc w:val="left"/>
      <w:pPr>
        <w:ind w:left="5258" w:hanging="360"/>
      </w:pPr>
    </w:lvl>
    <w:lvl w:ilvl="8" w:tplc="1C09001B" w:tentative="1">
      <w:start w:val="1"/>
      <w:numFmt w:val="lowerRoman"/>
      <w:lvlText w:val="%9."/>
      <w:lvlJc w:val="right"/>
      <w:pPr>
        <w:ind w:left="5978" w:hanging="180"/>
      </w:pPr>
    </w:lvl>
  </w:abstractNum>
  <w:abstractNum w:abstractNumId="5" w15:restartNumberingAfterBreak="0">
    <w:nsid w:val="44EC63FA"/>
    <w:multiLevelType w:val="hybridMultilevel"/>
    <w:tmpl w:val="D50E0AB6"/>
    <w:lvl w:ilvl="0" w:tplc="04090015">
      <w:start w:val="1"/>
      <w:numFmt w:val="upperLetter"/>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C12D39"/>
    <w:multiLevelType w:val="multilevel"/>
    <w:tmpl w:val="2730D52C"/>
    <w:lvl w:ilvl="0">
      <w:start w:val="1"/>
      <w:numFmt w:val="decimal"/>
      <w:lvlText w:val="%1."/>
      <w:lvlJc w:val="left"/>
      <w:pPr>
        <w:ind w:left="720" w:hanging="360"/>
      </w:pPr>
      <w:rPr>
        <w:rFonts w:hint="default"/>
        <w:color w:val="000000"/>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7" w15:restartNumberingAfterBreak="0">
    <w:nsid w:val="48ED5D6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35E0A07"/>
    <w:multiLevelType w:val="multilevel"/>
    <w:tmpl w:val="2730D52C"/>
    <w:lvl w:ilvl="0">
      <w:start w:val="1"/>
      <w:numFmt w:val="decimal"/>
      <w:lvlText w:val="%1."/>
      <w:lvlJc w:val="left"/>
      <w:pPr>
        <w:ind w:left="720" w:hanging="360"/>
      </w:pPr>
      <w:rPr>
        <w:rFonts w:hint="default"/>
        <w:color w:val="000000"/>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9" w15:restartNumberingAfterBreak="0">
    <w:nsid w:val="5D9721FF"/>
    <w:multiLevelType w:val="multilevel"/>
    <w:tmpl w:val="E8D61A2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5F312567"/>
    <w:multiLevelType w:val="hybridMultilevel"/>
    <w:tmpl w:val="67FCACE2"/>
    <w:lvl w:ilvl="0" w:tplc="48649854">
      <w:start w:val="1"/>
      <w:numFmt w:val="decimal"/>
      <w:lvlText w:val="%1."/>
      <w:lvlJc w:val="left"/>
      <w:pPr>
        <w:ind w:left="720" w:hanging="360"/>
      </w:pPr>
      <w:rPr>
        <w:rFonts w:cs="Arial"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F7976CC"/>
    <w:multiLevelType w:val="hybridMultilevel"/>
    <w:tmpl w:val="9CECA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785140A"/>
    <w:multiLevelType w:val="hybridMultilevel"/>
    <w:tmpl w:val="6510A62C"/>
    <w:lvl w:ilvl="0" w:tplc="0409000F">
      <w:start w:val="3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762C362A"/>
    <w:multiLevelType w:val="hybridMultilevel"/>
    <w:tmpl w:val="DCF4FFE4"/>
    <w:lvl w:ilvl="0" w:tplc="1C090001">
      <w:start w:val="1"/>
      <w:numFmt w:val="bullet"/>
      <w:lvlText w:val=""/>
      <w:lvlJc w:val="left"/>
      <w:pPr>
        <w:ind w:left="644" w:hanging="360"/>
      </w:pPr>
      <w:rPr>
        <w:rFonts w:ascii="Symbol" w:hAnsi="Symbol" w:hint="default"/>
      </w:rPr>
    </w:lvl>
    <w:lvl w:ilvl="1" w:tplc="1C090003" w:tentative="1">
      <w:start w:val="1"/>
      <w:numFmt w:val="bullet"/>
      <w:lvlText w:val="o"/>
      <w:lvlJc w:val="left"/>
      <w:pPr>
        <w:ind w:left="1440" w:hanging="360"/>
      </w:pPr>
      <w:rPr>
        <w:rFonts w:ascii="Courier New" w:hAnsi="Courier New" w:cs="Aria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Arial"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Arial"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78DF5280"/>
    <w:multiLevelType w:val="multilevel"/>
    <w:tmpl w:val="90A21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3"/>
  </w:num>
  <w:num w:numId="3">
    <w:abstractNumId w:val="4"/>
  </w:num>
  <w:num w:numId="4">
    <w:abstractNumId w:val="6"/>
  </w:num>
  <w:num w:numId="5">
    <w:abstractNumId w:val="11"/>
  </w:num>
  <w:num w:numId="6">
    <w:abstractNumId w:val="7"/>
  </w:num>
  <w:num w:numId="7">
    <w:abstractNumId w:val="0"/>
  </w:num>
  <w:num w:numId="8">
    <w:abstractNumId w:val="2"/>
  </w:num>
  <w:num w:numId="9">
    <w:abstractNumId w:val="9"/>
  </w:num>
  <w:num w:numId="10">
    <w:abstractNumId w:val="1"/>
  </w:num>
  <w:num w:numId="11">
    <w:abstractNumId w:val="5"/>
  </w:num>
  <w:num w:numId="12">
    <w:abstractNumId w:val="14"/>
  </w:num>
  <w:num w:numId="13">
    <w:abstractNumId w:val="3"/>
  </w:num>
  <w:num w:numId="14">
    <w:abstractNumId w:val="12"/>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D19"/>
    <w:rsid w:val="00000269"/>
    <w:rsid w:val="0000132C"/>
    <w:rsid w:val="00002832"/>
    <w:rsid w:val="0000300C"/>
    <w:rsid w:val="000076A3"/>
    <w:rsid w:val="000115CA"/>
    <w:rsid w:val="00011AF4"/>
    <w:rsid w:val="00012CC8"/>
    <w:rsid w:val="000136E1"/>
    <w:rsid w:val="00014BC2"/>
    <w:rsid w:val="00014BC7"/>
    <w:rsid w:val="00015B8C"/>
    <w:rsid w:val="00015E6C"/>
    <w:rsid w:val="000214C4"/>
    <w:rsid w:val="000232FC"/>
    <w:rsid w:val="0002374F"/>
    <w:rsid w:val="00023CF5"/>
    <w:rsid w:val="00026256"/>
    <w:rsid w:val="000267B8"/>
    <w:rsid w:val="00026EAF"/>
    <w:rsid w:val="00027C5B"/>
    <w:rsid w:val="00031AEB"/>
    <w:rsid w:val="00031E67"/>
    <w:rsid w:val="00033398"/>
    <w:rsid w:val="0003442E"/>
    <w:rsid w:val="00034818"/>
    <w:rsid w:val="00034CFC"/>
    <w:rsid w:val="00036210"/>
    <w:rsid w:val="00040799"/>
    <w:rsid w:val="000408C7"/>
    <w:rsid w:val="000409F0"/>
    <w:rsid w:val="00041668"/>
    <w:rsid w:val="000418B7"/>
    <w:rsid w:val="00043288"/>
    <w:rsid w:val="000437B1"/>
    <w:rsid w:val="00043832"/>
    <w:rsid w:val="00043DD7"/>
    <w:rsid w:val="0004544F"/>
    <w:rsid w:val="00045C43"/>
    <w:rsid w:val="00047159"/>
    <w:rsid w:val="00047FE3"/>
    <w:rsid w:val="0005028A"/>
    <w:rsid w:val="0005047E"/>
    <w:rsid w:val="00050FC0"/>
    <w:rsid w:val="00052364"/>
    <w:rsid w:val="000524FC"/>
    <w:rsid w:val="00052AC9"/>
    <w:rsid w:val="00052CAE"/>
    <w:rsid w:val="00052EDB"/>
    <w:rsid w:val="000564DB"/>
    <w:rsid w:val="00057175"/>
    <w:rsid w:val="00060F62"/>
    <w:rsid w:val="0006360A"/>
    <w:rsid w:val="000640C0"/>
    <w:rsid w:val="00065CF2"/>
    <w:rsid w:val="00066489"/>
    <w:rsid w:val="000669E5"/>
    <w:rsid w:val="00067594"/>
    <w:rsid w:val="00073602"/>
    <w:rsid w:val="00074149"/>
    <w:rsid w:val="00074B29"/>
    <w:rsid w:val="00075125"/>
    <w:rsid w:val="000810D2"/>
    <w:rsid w:val="0009084C"/>
    <w:rsid w:val="00091788"/>
    <w:rsid w:val="0009194B"/>
    <w:rsid w:val="00092FDB"/>
    <w:rsid w:val="00093F49"/>
    <w:rsid w:val="00095DD6"/>
    <w:rsid w:val="000A07D1"/>
    <w:rsid w:val="000A07F5"/>
    <w:rsid w:val="000A187E"/>
    <w:rsid w:val="000A1E2B"/>
    <w:rsid w:val="000A323E"/>
    <w:rsid w:val="000A3CD3"/>
    <w:rsid w:val="000A5969"/>
    <w:rsid w:val="000A6463"/>
    <w:rsid w:val="000A69A8"/>
    <w:rsid w:val="000A7243"/>
    <w:rsid w:val="000A7373"/>
    <w:rsid w:val="000A7B6D"/>
    <w:rsid w:val="000A7FC4"/>
    <w:rsid w:val="000B3A8B"/>
    <w:rsid w:val="000B47C1"/>
    <w:rsid w:val="000B5799"/>
    <w:rsid w:val="000B5983"/>
    <w:rsid w:val="000B5FC6"/>
    <w:rsid w:val="000B6E2D"/>
    <w:rsid w:val="000C0407"/>
    <w:rsid w:val="000C272A"/>
    <w:rsid w:val="000C5A61"/>
    <w:rsid w:val="000C5CF3"/>
    <w:rsid w:val="000C759F"/>
    <w:rsid w:val="000C776D"/>
    <w:rsid w:val="000D0C05"/>
    <w:rsid w:val="000D10CA"/>
    <w:rsid w:val="000D36C1"/>
    <w:rsid w:val="000D6D3F"/>
    <w:rsid w:val="000D7D06"/>
    <w:rsid w:val="000E10A1"/>
    <w:rsid w:val="000E1A81"/>
    <w:rsid w:val="000E1BA0"/>
    <w:rsid w:val="000E2469"/>
    <w:rsid w:val="000E2CF8"/>
    <w:rsid w:val="000E3B15"/>
    <w:rsid w:val="000E4269"/>
    <w:rsid w:val="000E5CC9"/>
    <w:rsid w:val="000E6BC5"/>
    <w:rsid w:val="000E7AF4"/>
    <w:rsid w:val="000F1B4A"/>
    <w:rsid w:val="000F249E"/>
    <w:rsid w:val="000F362D"/>
    <w:rsid w:val="000F45FA"/>
    <w:rsid w:val="000F510B"/>
    <w:rsid w:val="000F57FC"/>
    <w:rsid w:val="000F7544"/>
    <w:rsid w:val="0010057B"/>
    <w:rsid w:val="00100A82"/>
    <w:rsid w:val="00102443"/>
    <w:rsid w:val="00106BDD"/>
    <w:rsid w:val="00107B8C"/>
    <w:rsid w:val="001109F4"/>
    <w:rsid w:val="00111A85"/>
    <w:rsid w:val="00111FF1"/>
    <w:rsid w:val="001128C5"/>
    <w:rsid w:val="001143DE"/>
    <w:rsid w:val="00114694"/>
    <w:rsid w:val="0011646B"/>
    <w:rsid w:val="00121468"/>
    <w:rsid w:val="00121635"/>
    <w:rsid w:val="001224C4"/>
    <w:rsid w:val="00124AFB"/>
    <w:rsid w:val="00124D09"/>
    <w:rsid w:val="00125181"/>
    <w:rsid w:val="001251DF"/>
    <w:rsid w:val="00125BAF"/>
    <w:rsid w:val="001263AE"/>
    <w:rsid w:val="00126BD4"/>
    <w:rsid w:val="001270F4"/>
    <w:rsid w:val="0012733B"/>
    <w:rsid w:val="001305B6"/>
    <w:rsid w:val="0013076B"/>
    <w:rsid w:val="00132D2A"/>
    <w:rsid w:val="001355CF"/>
    <w:rsid w:val="00135F0F"/>
    <w:rsid w:val="001365F6"/>
    <w:rsid w:val="00136C4D"/>
    <w:rsid w:val="001413B4"/>
    <w:rsid w:val="00142DF1"/>
    <w:rsid w:val="00142F8F"/>
    <w:rsid w:val="001450B5"/>
    <w:rsid w:val="001455F5"/>
    <w:rsid w:val="0014585F"/>
    <w:rsid w:val="001458D4"/>
    <w:rsid w:val="001504C1"/>
    <w:rsid w:val="0015096D"/>
    <w:rsid w:val="0015190E"/>
    <w:rsid w:val="00152223"/>
    <w:rsid w:val="001522C9"/>
    <w:rsid w:val="001527AB"/>
    <w:rsid w:val="00152B73"/>
    <w:rsid w:val="00152F80"/>
    <w:rsid w:val="001538ED"/>
    <w:rsid w:val="001555A6"/>
    <w:rsid w:val="0015625E"/>
    <w:rsid w:val="00156E34"/>
    <w:rsid w:val="00160BBF"/>
    <w:rsid w:val="00163749"/>
    <w:rsid w:val="00163B98"/>
    <w:rsid w:val="0016457C"/>
    <w:rsid w:val="00165B0F"/>
    <w:rsid w:val="001669A6"/>
    <w:rsid w:val="00166E22"/>
    <w:rsid w:val="0016722B"/>
    <w:rsid w:val="00167772"/>
    <w:rsid w:val="00170154"/>
    <w:rsid w:val="00170F32"/>
    <w:rsid w:val="00170F6B"/>
    <w:rsid w:val="00170F8E"/>
    <w:rsid w:val="00171256"/>
    <w:rsid w:val="001714BA"/>
    <w:rsid w:val="00171812"/>
    <w:rsid w:val="00171867"/>
    <w:rsid w:val="00171E57"/>
    <w:rsid w:val="001738A1"/>
    <w:rsid w:val="00173DAF"/>
    <w:rsid w:val="00173F05"/>
    <w:rsid w:val="00174878"/>
    <w:rsid w:val="00175163"/>
    <w:rsid w:val="0017607E"/>
    <w:rsid w:val="00176366"/>
    <w:rsid w:val="00176A6C"/>
    <w:rsid w:val="00180EA3"/>
    <w:rsid w:val="0018375E"/>
    <w:rsid w:val="00183B25"/>
    <w:rsid w:val="00184E9E"/>
    <w:rsid w:val="00185533"/>
    <w:rsid w:val="00185DDC"/>
    <w:rsid w:val="00187442"/>
    <w:rsid w:val="00190DBF"/>
    <w:rsid w:val="00190E2E"/>
    <w:rsid w:val="00193DEE"/>
    <w:rsid w:val="00194BA1"/>
    <w:rsid w:val="00195023"/>
    <w:rsid w:val="00195841"/>
    <w:rsid w:val="00195A47"/>
    <w:rsid w:val="00196A5A"/>
    <w:rsid w:val="00196CF0"/>
    <w:rsid w:val="00196DBE"/>
    <w:rsid w:val="0019740D"/>
    <w:rsid w:val="001A1104"/>
    <w:rsid w:val="001A1500"/>
    <w:rsid w:val="001A2208"/>
    <w:rsid w:val="001A3366"/>
    <w:rsid w:val="001A67A0"/>
    <w:rsid w:val="001B0487"/>
    <w:rsid w:val="001B0B63"/>
    <w:rsid w:val="001B3448"/>
    <w:rsid w:val="001B3BF6"/>
    <w:rsid w:val="001B4295"/>
    <w:rsid w:val="001B5453"/>
    <w:rsid w:val="001B7BA7"/>
    <w:rsid w:val="001C121A"/>
    <w:rsid w:val="001C2B99"/>
    <w:rsid w:val="001C3394"/>
    <w:rsid w:val="001C368F"/>
    <w:rsid w:val="001C37B5"/>
    <w:rsid w:val="001C4627"/>
    <w:rsid w:val="001C4CCF"/>
    <w:rsid w:val="001C5B8A"/>
    <w:rsid w:val="001C7392"/>
    <w:rsid w:val="001C745D"/>
    <w:rsid w:val="001C7BC7"/>
    <w:rsid w:val="001D0ABC"/>
    <w:rsid w:val="001D1723"/>
    <w:rsid w:val="001D19A4"/>
    <w:rsid w:val="001D2480"/>
    <w:rsid w:val="001D3517"/>
    <w:rsid w:val="001D4CEE"/>
    <w:rsid w:val="001D4F9B"/>
    <w:rsid w:val="001D6144"/>
    <w:rsid w:val="001D7B0B"/>
    <w:rsid w:val="001D7BBD"/>
    <w:rsid w:val="001D7E6B"/>
    <w:rsid w:val="001E2C12"/>
    <w:rsid w:val="001E3A67"/>
    <w:rsid w:val="001E3AE1"/>
    <w:rsid w:val="001E401B"/>
    <w:rsid w:val="001E6E04"/>
    <w:rsid w:val="001E7FCC"/>
    <w:rsid w:val="001F222E"/>
    <w:rsid w:val="001F26CE"/>
    <w:rsid w:val="001F487B"/>
    <w:rsid w:val="001F6948"/>
    <w:rsid w:val="001F7EE5"/>
    <w:rsid w:val="0020085D"/>
    <w:rsid w:val="0020137E"/>
    <w:rsid w:val="00202237"/>
    <w:rsid w:val="00204DBC"/>
    <w:rsid w:val="00205843"/>
    <w:rsid w:val="0021156B"/>
    <w:rsid w:val="00215E0D"/>
    <w:rsid w:val="00221D16"/>
    <w:rsid w:val="002231FA"/>
    <w:rsid w:val="002257B0"/>
    <w:rsid w:val="002273EA"/>
    <w:rsid w:val="0023028A"/>
    <w:rsid w:val="00231D7D"/>
    <w:rsid w:val="002343E3"/>
    <w:rsid w:val="002349B0"/>
    <w:rsid w:val="002369DB"/>
    <w:rsid w:val="00237005"/>
    <w:rsid w:val="0024305E"/>
    <w:rsid w:val="002436DB"/>
    <w:rsid w:val="00243988"/>
    <w:rsid w:val="002442F7"/>
    <w:rsid w:val="00245E39"/>
    <w:rsid w:val="00247F2E"/>
    <w:rsid w:val="00252123"/>
    <w:rsid w:val="002534A7"/>
    <w:rsid w:val="0025355D"/>
    <w:rsid w:val="002625F7"/>
    <w:rsid w:val="002626A4"/>
    <w:rsid w:val="002661C4"/>
    <w:rsid w:val="00266710"/>
    <w:rsid w:val="002676D1"/>
    <w:rsid w:val="002703DA"/>
    <w:rsid w:val="0027054C"/>
    <w:rsid w:val="002716AB"/>
    <w:rsid w:val="00271D36"/>
    <w:rsid w:val="0027341F"/>
    <w:rsid w:val="00273A2F"/>
    <w:rsid w:val="00274602"/>
    <w:rsid w:val="0027559C"/>
    <w:rsid w:val="002759E2"/>
    <w:rsid w:val="00275A4C"/>
    <w:rsid w:val="00276409"/>
    <w:rsid w:val="002767FA"/>
    <w:rsid w:val="002768AE"/>
    <w:rsid w:val="00276F7A"/>
    <w:rsid w:val="00277FBD"/>
    <w:rsid w:val="00281D7A"/>
    <w:rsid w:val="002826D3"/>
    <w:rsid w:val="00282C23"/>
    <w:rsid w:val="002903B7"/>
    <w:rsid w:val="00291469"/>
    <w:rsid w:val="002916AC"/>
    <w:rsid w:val="00291EAD"/>
    <w:rsid w:val="00291EB4"/>
    <w:rsid w:val="00292F41"/>
    <w:rsid w:val="002963C8"/>
    <w:rsid w:val="002A0907"/>
    <w:rsid w:val="002A09AB"/>
    <w:rsid w:val="002A6804"/>
    <w:rsid w:val="002A6966"/>
    <w:rsid w:val="002B46CF"/>
    <w:rsid w:val="002B49F3"/>
    <w:rsid w:val="002B7634"/>
    <w:rsid w:val="002C1955"/>
    <w:rsid w:val="002C30CC"/>
    <w:rsid w:val="002C3131"/>
    <w:rsid w:val="002C3A0E"/>
    <w:rsid w:val="002C56A5"/>
    <w:rsid w:val="002C7C12"/>
    <w:rsid w:val="002C7E64"/>
    <w:rsid w:val="002D047B"/>
    <w:rsid w:val="002D29B2"/>
    <w:rsid w:val="002D327D"/>
    <w:rsid w:val="002D5F30"/>
    <w:rsid w:val="002D606A"/>
    <w:rsid w:val="002D673B"/>
    <w:rsid w:val="002D6F01"/>
    <w:rsid w:val="002D787D"/>
    <w:rsid w:val="002E2B50"/>
    <w:rsid w:val="002E2DC3"/>
    <w:rsid w:val="002E3ED2"/>
    <w:rsid w:val="002E5FB2"/>
    <w:rsid w:val="002E7BD5"/>
    <w:rsid w:val="002F0E44"/>
    <w:rsid w:val="002F0F60"/>
    <w:rsid w:val="002F17AE"/>
    <w:rsid w:val="002F1C60"/>
    <w:rsid w:val="002F2811"/>
    <w:rsid w:val="002F3F0D"/>
    <w:rsid w:val="002F4C1A"/>
    <w:rsid w:val="002F61D0"/>
    <w:rsid w:val="00301269"/>
    <w:rsid w:val="0030140D"/>
    <w:rsid w:val="00301C41"/>
    <w:rsid w:val="003030FD"/>
    <w:rsid w:val="003046FB"/>
    <w:rsid w:val="00304764"/>
    <w:rsid w:val="00304834"/>
    <w:rsid w:val="0030516A"/>
    <w:rsid w:val="00305912"/>
    <w:rsid w:val="00305B6C"/>
    <w:rsid w:val="00305BB1"/>
    <w:rsid w:val="003064DF"/>
    <w:rsid w:val="00307147"/>
    <w:rsid w:val="0030716A"/>
    <w:rsid w:val="003105BA"/>
    <w:rsid w:val="00310759"/>
    <w:rsid w:val="00310E40"/>
    <w:rsid w:val="00312551"/>
    <w:rsid w:val="0031432A"/>
    <w:rsid w:val="00314B6D"/>
    <w:rsid w:val="00314B84"/>
    <w:rsid w:val="00314BAD"/>
    <w:rsid w:val="0031607D"/>
    <w:rsid w:val="00316B81"/>
    <w:rsid w:val="00316C53"/>
    <w:rsid w:val="00316F03"/>
    <w:rsid w:val="00320402"/>
    <w:rsid w:val="003204D8"/>
    <w:rsid w:val="00323EDE"/>
    <w:rsid w:val="00327D60"/>
    <w:rsid w:val="00330F23"/>
    <w:rsid w:val="003310A1"/>
    <w:rsid w:val="0033232D"/>
    <w:rsid w:val="00334BA3"/>
    <w:rsid w:val="003350D6"/>
    <w:rsid w:val="00337A23"/>
    <w:rsid w:val="00337D6D"/>
    <w:rsid w:val="003405BB"/>
    <w:rsid w:val="00342A41"/>
    <w:rsid w:val="0034465D"/>
    <w:rsid w:val="003467B3"/>
    <w:rsid w:val="0035017C"/>
    <w:rsid w:val="00350880"/>
    <w:rsid w:val="00351C33"/>
    <w:rsid w:val="00351CE9"/>
    <w:rsid w:val="003520AD"/>
    <w:rsid w:val="003528E1"/>
    <w:rsid w:val="00353DCB"/>
    <w:rsid w:val="003554E5"/>
    <w:rsid w:val="00356AC1"/>
    <w:rsid w:val="00357A00"/>
    <w:rsid w:val="00361042"/>
    <w:rsid w:val="00362EA1"/>
    <w:rsid w:val="003651F7"/>
    <w:rsid w:val="0036565F"/>
    <w:rsid w:val="00367914"/>
    <w:rsid w:val="00370753"/>
    <w:rsid w:val="00370B54"/>
    <w:rsid w:val="003712E2"/>
    <w:rsid w:val="00371457"/>
    <w:rsid w:val="00375AFE"/>
    <w:rsid w:val="003802B8"/>
    <w:rsid w:val="00381C11"/>
    <w:rsid w:val="00382A9A"/>
    <w:rsid w:val="00384387"/>
    <w:rsid w:val="00384BFC"/>
    <w:rsid w:val="00390024"/>
    <w:rsid w:val="0039092C"/>
    <w:rsid w:val="00391F28"/>
    <w:rsid w:val="00392016"/>
    <w:rsid w:val="00392059"/>
    <w:rsid w:val="0039271B"/>
    <w:rsid w:val="00394F4B"/>
    <w:rsid w:val="003952E2"/>
    <w:rsid w:val="00396FC5"/>
    <w:rsid w:val="003A0AB5"/>
    <w:rsid w:val="003A0DAF"/>
    <w:rsid w:val="003A0FDD"/>
    <w:rsid w:val="003A17C2"/>
    <w:rsid w:val="003A5E17"/>
    <w:rsid w:val="003A610B"/>
    <w:rsid w:val="003A6863"/>
    <w:rsid w:val="003A6DAE"/>
    <w:rsid w:val="003B220F"/>
    <w:rsid w:val="003B4061"/>
    <w:rsid w:val="003B4341"/>
    <w:rsid w:val="003B543F"/>
    <w:rsid w:val="003B642B"/>
    <w:rsid w:val="003B6B77"/>
    <w:rsid w:val="003C06E6"/>
    <w:rsid w:val="003C0A48"/>
    <w:rsid w:val="003C0F84"/>
    <w:rsid w:val="003C1126"/>
    <w:rsid w:val="003C293C"/>
    <w:rsid w:val="003C2AAB"/>
    <w:rsid w:val="003C2AEE"/>
    <w:rsid w:val="003C4AE9"/>
    <w:rsid w:val="003C538D"/>
    <w:rsid w:val="003C5F5B"/>
    <w:rsid w:val="003C6278"/>
    <w:rsid w:val="003C690C"/>
    <w:rsid w:val="003C78EB"/>
    <w:rsid w:val="003D06F1"/>
    <w:rsid w:val="003D0C5B"/>
    <w:rsid w:val="003D4BA6"/>
    <w:rsid w:val="003D5B47"/>
    <w:rsid w:val="003D7616"/>
    <w:rsid w:val="003E2D83"/>
    <w:rsid w:val="003E557E"/>
    <w:rsid w:val="003E5585"/>
    <w:rsid w:val="003E5A9D"/>
    <w:rsid w:val="003E637B"/>
    <w:rsid w:val="003F171B"/>
    <w:rsid w:val="003F2E58"/>
    <w:rsid w:val="003F30A3"/>
    <w:rsid w:val="003F3881"/>
    <w:rsid w:val="003F4AE3"/>
    <w:rsid w:val="003F4CE2"/>
    <w:rsid w:val="003F51D3"/>
    <w:rsid w:val="003F7EB6"/>
    <w:rsid w:val="00400449"/>
    <w:rsid w:val="0040157D"/>
    <w:rsid w:val="00403121"/>
    <w:rsid w:val="00407537"/>
    <w:rsid w:val="004106B7"/>
    <w:rsid w:val="0041080D"/>
    <w:rsid w:val="00410C61"/>
    <w:rsid w:val="004120B1"/>
    <w:rsid w:val="0041211C"/>
    <w:rsid w:val="0041270F"/>
    <w:rsid w:val="00413D57"/>
    <w:rsid w:val="00420236"/>
    <w:rsid w:val="00420D3E"/>
    <w:rsid w:val="00431F73"/>
    <w:rsid w:val="00432C08"/>
    <w:rsid w:val="00432E1F"/>
    <w:rsid w:val="004337E2"/>
    <w:rsid w:val="004348F3"/>
    <w:rsid w:val="0043677B"/>
    <w:rsid w:val="00436872"/>
    <w:rsid w:val="00440D25"/>
    <w:rsid w:val="00443B35"/>
    <w:rsid w:val="00443C30"/>
    <w:rsid w:val="004444F4"/>
    <w:rsid w:val="00447EF5"/>
    <w:rsid w:val="004506EF"/>
    <w:rsid w:val="00450F6A"/>
    <w:rsid w:val="00451071"/>
    <w:rsid w:val="00452DCB"/>
    <w:rsid w:val="004548BF"/>
    <w:rsid w:val="00455AFF"/>
    <w:rsid w:val="00456729"/>
    <w:rsid w:val="00456E0D"/>
    <w:rsid w:val="00460268"/>
    <w:rsid w:val="00460621"/>
    <w:rsid w:val="00460763"/>
    <w:rsid w:val="0046123E"/>
    <w:rsid w:val="0046136A"/>
    <w:rsid w:val="00462A99"/>
    <w:rsid w:val="0046592B"/>
    <w:rsid w:val="0047092D"/>
    <w:rsid w:val="004711CF"/>
    <w:rsid w:val="00472B58"/>
    <w:rsid w:val="004742D9"/>
    <w:rsid w:val="00475802"/>
    <w:rsid w:val="00475D03"/>
    <w:rsid w:val="0047656B"/>
    <w:rsid w:val="004801D3"/>
    <w:rsid w:val="00485C8B"/>
    <w:rsid w:val="00485DD5"/>
    <w:rsid w:val="0048623F"/>
    <w:rsid w:val="0049109E"/>
    <w:rsid w:val="004924CC"/>
    <w:rsid w:val="00493129"/>
    <w:rsid w:val="004938AF"/>
    <w:rsid w:val="00495A60"/>
    <w:rsid w:val="00495B4C"/>
    <w:rsid w:val="0049736F"/>
    <w:rsid w:val="00497BC3"/>
    <w:rsid w:val="004A09E8"/>
    <w:rsid w:val="004A0EED"/>
    <w:rsid w:val="004A14E3"/>
    <w:rsid w:val="004A2A1B"/>
    <w:rsid w:val="004A3F68"/>
    <w:rsid w:val="004A5223"/>
    <w:rsid w:val="004A55F8"/>
    <w:rsid w:val="004B2C5E"/>
    <w:rsid w:val="004B2DD5"/>
    <w:rsid w:val="004B33B5"/>
    <w:rsid w:val="004B37A9"/>
    <w:rsid w:val="004C0C19"/>
    <w:rsid w:val="004C552C"/>
    <w:rsid w:val="004C5888"/>
    <w:rsid w:val="004C5B3D"/>
    <w:rsid w:val="004C64A0"/>
    <w:rsid w:val="004D02D8"/>
    <w:rsid w:val="004D0D70"/>
    <w:rsid w:val="004D1E4E"/>
    <w:rsid w:val="004D1F0F"/>
    <w:rsid w:val="004D2206"/>
    <w:rsid w:val="004D3ACB"/>
    <w:rsid w:val="004D7133"/>
    <w:rsid w:val="004E412B"/>
    <w:rsid w:val="004E6822"/>
    <w:rsid w:val="004F05FC"/>
    <w:rsid w:val="004F1847"/>
    <w:rsid w:val="004F219B"/>
    <w:rsid w:val="004F2755"/>
    <w:rsid w:val="004F2767"/>
    <w:rsid w:val="004F4597"/>
    <w:rsid w:val="004F4A12"/>
    <w:rsid w:val="00501074"/>
    <w:rsid w:val="00501BCD"/>
    <w:rsid w:val="00502651"/>
    <w:rsid w:val="0050445C"/>
    <w:rsid w:val="00506600"/>
    <w:rsid w:val="00510AD0"/>
    <w:rsid w:val="00510DEC"/>
    <w:rsid w:val="00511370"/>
    <w:rsid w:val="00511ACC"/>
    <w:rsid w:val="005173A3"/>
    <w:rsid w:val="00517F05"/>
    <w:rsid w:val="005210AC"/>
    <w:rsid w:val="0052227C"/>
    <w:rsid w:val="00524D10"/>
    <w:rsid w:val="0052640D"/>
    <w:rsid w:val="0052784D"/>
    <w:rsid w:val="005279D8"/>
    <w:rsid w:val="00527C67"/>
    <w:rsid w:val="00530196"/>
    <w:rsid w:val="005313C1"/>
    <w:rsid w:val="00531F57"/>
    <w:rsid w:val="005327EA"/>
    <w:rsid w:val="00534996"/>
    <w:rsid w:val="00534F86"/>
    <w:rsid w:val="00535834"/>
    <w:rsid w:val="00535917"/>
    <w:rsid w:val="00536A65"/>
    <w:rsid w:val="00540F25"/>
    <w:rsid w:val="0054129A"/>
    <w:rsid w:val="00541AB1"/>
    <w:rsid w:val="00542259"/>
    <w:rsid w:val="005439FD"/>
    <w:rsid w:val="00543D98"/>
    <w:rsid w:val="005479C8"/>
    <w:rsid w:val="00550890"/>
    <w:rsid w:val="00551BC3"/>
    <w:rsid w:val="0055284D"/>
    <w:rsid w:val="00553473"/>
    <w:rsid w:val="00554B0D"/>
    <w:rsid w:val="00555058"/>
    <w:rsid w:val="0055535F"/>
    <w:rsid w:val="00555853"/>
    <w:rsid w:val="00556BA0"/>
    <w:rsid w:val="00565149"/>
    <w:rsid w:val="005676AC"/>
    <w:rsid w:val="00570082"/>
    <w:rsid w:val="00574A68"/>
    <w:rsid w:val="005763ED"/>
    <w:rsid w:val="00576B13"/>
    <w:rsid w:val="005774A9"/>
    <w:rsid w:val="0058298C"/>
    <w:rsid w:val="00582D09"/>
    <w:rsid w:val="00586FA3"/>
    <w:rsid w:val="00587554"/>
    <w:rsid w:val="00587E23"/>
    <w:rsid w:val="005905E0"/>
    <w:rsid w:val="00591834"/>
    <w:rsid w:val="005924BD"/>
    <w:rsid w:val="00592531"/>
    <w:rsid w:val="0059297B"/>
    <w:rsid w:val="005944DB"/>
    <w:rsid w:val="005966CE"/>
    <w:rsid w:val="00597440"/>
    <w:rsid w:val="005A135F"/>
    <w:rsid w:val="005A1BF2"/>
    <w:rsid w:val="005A2AAE"/>
    <w:rsid w:val="005A32C5"/>
    <w:rsid w:val="005A62BA"/>
    <w:rsid w:val="005B057C"/>
    <w:rsid w:val="005B39C7"/>
    <w:rsid w:val="005B468A"/>
    <w:rsid w:val="005B4BDE"/>
    <w:rsid w:val="005B5304"/>
    <w:rsid w:val="005B64F3"/>
    <w:rsid w:val="005B7ED1"/>
    <w:rsid w:val="005C4520"/>
    <w:rsid w:val="005C716B"/>
    <w:rsid w:val="005C7928"/>
    <w:rsid w:val="005D0619"/>
    <w:rsid w:val="005D18FB"/>
    <w:rsid w:val="005D1CFD"/>
    <w:rsid w:val="005D2931"/>
    <w:rsid w:val="005D3262"/>
    <w:rsid w:val="005D47C2"/>
    <w:rsid w:val="005D718A"/>
    <w:rsid w:val="005D767E"/>
    <w:rsid w:val="005D7ED4"/>
    <w:rsid w:val="005E04ED"/>
    <w:rsid w:val="005E1747"/>
    <w:rsid w:val="005E1867"/>
    <w:rsid w:val="005E2809"/>
    <w:rsid w:val="005E7707"/>
    <w:rsid w:val="005F067B"/>
    <w:rsid w:val="005F0FA0"/>
    <w:rsid w:val="005F0FB2"/>
    <w:rsid w:val="005F17B6"/>
    <w:rsid w:val="005F6B2F"/>
    <w:rsid w:val="00602527"/>
    <w:rsid w:val="00603B6F"/>
    <w:rsid w:val="00606C41"/>
    <w:rsid w:val="00611313"/>
    <w:rsid w:val="00612131"/>
    <w:rsid w:val="0061250F"/>
    <w:rsid w:val="00612D59"/>
    <w:rsid w:val="006138D9"/>
    <w:rsid w:val="00614067"/>
    <w:rsid w:val="006149A4"/>
    <w:rsid w:val="0061555C"/>
    <w:rsid w:val="0062185D"/>
    <w:rsid w:val="006256FF"/>
    <w:rsid w:val="00626023"/>
    <w:rsid w:val="006274EB"/>
    <w:rsid w:val="00627890"/>
    <w:rsid w:val="006301AF"/>
    <w:rsid w:val="006304FD"/>
    <w:rsid w:val="006314AE"/>
    <w:rsid w:val="00636AF6"/>
    <w:rsid w:val="006376C5"/>
    <w:rsid w:val="00637AEE"/>
    <w:rsid w:val="00640F91"/>
    <w:rsid w:val="006431DB"/>
    <w:rsid w:val="00644DF2"/>
    <w:rsid w:val="0065082C"/>
    <w:rsid w:val="00651502"/>
    <w:rsid w:val="00652334"/>
    <w:rsid w:val="00652B99"/>
    <w:rsid w:val="00652CFD"/>
    <w:rsid w:val="006542A8"/>
    <w:rsid w:val="00654EFE"/>
    <w:rsid w:val="006551C9"/>
    <w:rsid w:val="006553CC"/>
    <w:rsid w:val="00655695"/>
    <w:rsid w:val="00660EC6"/>
    <w:rsid w:val="006631FE"/>
    <w:rsid w:val="006633F6"/>
    <w:rsid w:val="00664D7B"/>
    <w:rsid w:val="006657DA"/>
    <w:rsid w:val="0067074A"/>
    <w:rsid w:val="00671C6D"/>
    <w:rsid w:val="00671E48"/>
    <w:rsid w:val="00671FB6"/>
    <w:rsid w:val="006722A8"/>
    <w:rsid w:val="0067240C"/>
    <w:rsid w:val="006728BA"/>
    <w:rsid w:val="00672F2A"/>
    <w:rsid w:val="00674347"/>
    <w:rsid w:val="00675136"/>
    <w:rsid w:val="0067577C"/>
    <w:rsid w:val="00675A55"/>
    <w:rsid w:val="0067733A"/>
    <w:rsid w:val="00677607"/>
    <w:rsid w:val="0067793E"/>
    <w:rsid w:val="00680216"/>
    <w:rsid w:val="006819C9"/>
    <w:rsid w:val="00681B33"/>
    <w:rsid w:val="0068221E"/>
    <w:rsid w:val="00682B73"/>
    <w:rsid w:val="00684360"/>
    <w:rsid w:val="006862B5"/>
    <w:rsid w:val="006866C1"/>
    <w:rsid w:val="006869E0"/>
    <w:rsid w:val="0068728B"/>
    <w:rsid w:val="00687F0E"/>
    <w:rsid w:val="0069119A"/>
    <w:rsid w:val="006914AA"/>
    <w:rsid w:val="006944CE"/>
    <w:rsid w:val="006949A3"/>
    <w:rsid w:val="00697750"/>
    <w:rsid w:val="006A06FF"/>
    <w:rsid w:val="006A137D"/>
    <w:rsid w:val="006A20D2"/>
    <w:rsid w:val="006A3573"/>
    <w:rsid w:val="006A4AD9"/>
    <w:rsid w:val="006A5F4E"/>
    <w:rsid w:val="006A74D1"/>
    <w:rsid w:val="006B04E7"/>
    <w:rsid w:val="006B1D6B"/>
    <w:rsid w:val="006B4364"/>
    <w:rsid w:val="006B48F6"/>
    <w:rsid w:val="006B4E72"/>
    <w:rsid w:val="006B5B2F"/>
    <w:rsid w:val="006C0218"/>
    <w:rsid w:val="006C0A7F"/>
    <w:rsid w:val="006C0CD9"/>
    <w:rsid w:val="006C14C5"/>
    <w:rsid w:val="006C3506"/>
    <w:rsid w:val="006C40DD"/>
    <w:rsid w:val="006C5E27"/>
    <w:rsid w:val="006C72E7"/>
    <w:rsid w:val="006D01F5"/>
    <w:rsid w:val="006D089C"/>
    <w:rsid w:val="006D1B33"/>
    <w:rsid w:val="006D425D"/>
    <w:rsid w:val="006D627F"/>
    <w:rsid w:val="006E37B6"/>
    <w:rsid w:val="006E38E7"/>
    <w:rsid w:val="006E42EF"/>
    <w:rsid w:val="006E4A2B"/>
    <w:rsid w:val="006E6D9A"/>
    <w:rsid w:val="006E7097"/>
    <w:rsid w:val="006E718D"/>
    <w:rsid w:val="006E7390"/>
    <w:rsid w:val="006F02F6"/>
    <w:rsid w:val="006F0E2E"/>
    <w:rsid w:val="006F11A1"/>
    <w:rsid w:val="006F1A6C"/>
    <w:rsid w:val="006F24E1"/>
    <w:rsid w:val="006F322E"/>
    <w:rsid w:val="006F36AA"/>
    <w:rsid w:val="006F3CE1"/>
    <w:rsid w:val="006F5968"/>
    <w:rsid w:val="007013FD"/>
    <w:rsid w:val="00701832"/>
    <w:rsid w:val="00701B2A"/>
    <w:rsid w:val="0070395B"/>
    <w:rsid w:val="00706F4C"/>
    <w:rsid w:val="007111D2"/>
    <w:rsid w:val="007128E0"/>
    <w:rsid w:val="00713400"/>
    <w:rsid w:val="00713406"/>
    <w:rsid w:val="00713462"/>
    <w:rsid w:val="00713BBF"/>
    <w:rsid w:val="00713CB8"/>
    <w:rsid w:val="00715131"/>
    <w:rsid w:val="0071580B"/>
    <w:rsid w:val="00715CE0"/>
    <w:rsid w:val="00720AE7"/>
    <w:rsid w:val="00721347"/>
    <w:rsid w:val="00721920"/>
    <w:rsid w:val="00721C39"/>
    <w:rsid w:val="007232C0"/>
    <w:rsid w:val="00725822"/>
    <w:rsid w:val="00726677"/>
    <w:rsid w:val="007272F0"/>
    <w:rsid w:val="00727A00"/>
    <w:rsid w:val="00727A9F"/>
    <w:rsid w:val="00734A4D"/>
    <w:rsid w:val="00734A90"/>
    <w:rsid w:val="00735CB3"/>
    <w:rsid w:val="00737F22"/>
    <w:rsid w:val="0074170A"/>
    <w:rsid w:val="00741E74"/>
    <w:rsid w:val="00742E0A"/>
    <w:rsid w:val="0074689C"/>
    <w:rsid w:val="00747890"/>
    <w:rsid w:val="00750464"/>
    <w:rsid w:val="007505C0"/>
    <w:rsid w:val="00751666"/>
    <w:rsid w:val="00751A94"/>
    <w:rsid w:val="00753B35"/>
    <w:rsid w:val="00756312"/>
    <w:rsid w:val="00757973"/>
    <w:rsid w:val="00761533"/>
    <w:rsid w:val="007618B7"/>
    <w:rsid w:val="0076321F"/>
    <w:rsid w:val="00763790"/>
    <w:rsid w:val="00763B43"/>
    <w:rsid w:val="0076406F"/>
    <w:rsid w:val="007644C2"/>
    <w:rsid w:val="00764874"/>
    <w:rsid w:val="00765223"/>
    <w:rsid w:val="00766B55"/>
    <w:rsid w:val="00767F92"/>
    <w:rsid w:val="00770CAE"/>
    <w:rsid w:val="007716DC"/>
    <w:rsid w:val="00772312"/>
    <w:rsid w:val="007725E0"/>
    <w:rsid w:val="00772719"/>
    <w:rsid w:val="007727BA"/>
    <w:rsid w:val="00772CAF"/>
    <w:rsid w:val="00775140"/>
    <w:rsid w:val="007751BD"/>
    <w:rsid w:val="00775204"/>
    <w:rsid w:val="00777854"/>
    <w:rsid w:val="00777887"/>
    <w:rsid w:val="00780173"/>
    <w:rsid w:val="007809DB"/>
    <w:rsid w:val="00781966"/>
    <w:rsid w:val="00781B8A"/>
    <w:rsid w:val="00783199"/>
    <w:rsid w:val="007847B8"/>
    <w:rsid w:val="00784D19"/>
    <w:rsid w:val="007968D2"/>
    <w:rsid w:val="007A03E3"/>
    <w:rsid w:val="007A0DDC"/>
    <w:rsid w:val="007A1742"/>
    <w:rsid w:val="007A6424"/>
    <w:rsid w:val="007A6579"/>
    <w:rsid w:val="007B163E"/>
    <w:rsid w:val="007B4F6F"/>
    <w:rsid w:val="007B509C"/>
    <w:rsid w:val="007B5A02"/>
    <w:rsid w:val="007B62C1"/>
    <w:rsid w:val="007B63B2"/>
    <w:rsid w:val="007B753B"/>
    <w:rsid w:val="007B798A"/>
    <w:rsid w:val="007C0830"/>
    <w:rsid w:val="007C09B6"/>
    <w:rsid w:val="007C2084"/>
    <w:rsid w:val="007C2105"/>
    <w:rsid w:val="007C23D8"/>
    <w:rsid w:val="007C35BD"/>
    <w:rsid w:val="007C5A02"/>
    <w:rsid w:val="007C72F8"/>
    <w:rsid w:val="007C7375"/>
    <w:rsid w:val="007C7C4A"/>
    <w:rsid w:val="007D0BDA"/>
    <w:rsid w:val="007D0BF8"/>
    <w:rsid w:val="007D1C7B"/>
    <w:rsid w:val="007D5A95"/>
    <w:rsid w:val="007D5F2F"/>
    <w:rsid w:val="007D6247"/>
    <w:rsid w:val="007D626B"/>
    <w:rsid w:val="007E114A"/>
    <w:rsid w:val="007E3FC3"/>
    <w:rsid w:val="007E5061"/>
    <w:rsid w:val="007E5496"/>
    <w:rsid w:val="007E5B96"/>
    <w:rsid w:val="007E6698"/>
    <w:rsid w:val="007E6DE7"/>
    <w:rsid w:val="007E7F06"/>
    <w:rsid w:val="007F00FF"/>
    <w:rsid w:val="007F0C48"/>
    <w:rsid w:val="007F111A"/>
    <w:rsid w:val="007F1611"/>
    <w:rsid w:val="007F18D6"/>
    <w:rsid w:val="007F1B12"/>
    <w:rsid w:val="007F26FB"/>
    <w:rsid w:val="007F30D4"/>
    <w:rsid w:val="007F7A60"/>
    <w:rsid w:val="00800ACE"/>
    <w:rsid w:val="008013FB"/>
    <w:rsid w:val="008020DC"/>
    <w:rsid w:val="00802A3C"/>
    <w:rsid w:val="00802DF1"/>
    <w:rsid w:val="00803091"/>
    <w:rsid w:val="008030EA"/>
    <w:rsid w:val="00803121"/>
    <w:rsid w:val="008036A4"/>
    <w:rsid w:val="00803F2E"/>
    <w:rsid w:val="00804FB9"/>
    <w:rsid w:val="00805779"/>
    <w:rsid w:val="008069A8"/>
    <w:rsid w:val="008069E1"/>
    <w:rsid w:val="00810910"/>
    <w:rsid w:val="008138AD"/>
    <w:rsid w:val="00813FC9"/>
    <w:rsid w:val="008166B0"/>
    <w:rsid w:val="0082368B"/>
    <w:rsid w:val="008249B8"/>
    <w:rsid w:val="00825474"/>
    <w:rsid w:val="00825DD9"/>
    <w:rsid w:val="00826B0C"/>
    <w:rsid w:val="008273C4"/>
    <w:rsid w:val="00827F67"/>
    <w:rsid w:val="008300A3"/>
    <w:rsid w:val="00830688"/>
    <w:rsid w:val="008309E4"/>
    <w:rsid w:val="00830CC0"/>
    <w:rsid w:val="00830FF3"/>
    <w:rsid w:val="0083202A"/>
    <w:rsid w:val="00833154"/>
    <w:rsid w:val="00833BD1"/>
    <w:rsid w:val="008344F9"/>
    <w:rsid w:val="0083507E"/>
    <w:rsid w:val="00835282"/>
    <w:rsid w:val="00836201"/>
    <w:rsid w:val="0084097F"/>
    <w:rsid w:val="00840C2B"/>
    <w:rsid w:val="00845E79"/>
    <w:rsid w:val="00847A77"/>
    <w:rsid w:val="008505D6"/>
    <w:rsid w:val="0085189E"/>
    <w:rsid w:val="00852D9E"/>
    <w:rsid w:val="00853C72"/>
    <w:rsid w:val="00854B7A"/>
    <w:rsid w:val="00854DBF"/>
    <w:rsid w:val="00856219"/>
    <w:rsid w:val="00856BB9"/>
    <w:rsid w:val="00856E0D"/>
    <w:rsid w:val="00860414"/>
    <w:rsid w:val="0086139E"/>
    <w:rsid w:val="00862CBE"/>
    <w:rsid w:val="008632B6"/>
    <w:rsid w:val="00864D48"/>
    <w:rsid w:val="00867C0E"/>
    <w:rsid w:val="00870AD3"/>
    <w:rsid w:val="00871C80"/>
    <w:rsid w:val="00874250"/>
    <w:rsid w:val="0087508C"/>
    <w:rsid w:val="008753AB"/>
    <w:rsid w:val="0087635F"/>
    <w:rsid w:val="00877F90"/>
    <w:rsid w:val="008806FA"/>
    <w:rsid w:val="008815E8"/>
    <w:rsid w:val="0088351E"/>
    <w:rsid w:val="00892279"/>
    <w:rsid w:val="00892FED"/>
    <w:rsid w:val="008942F4"/>
    <w:rsid w:val="00894413"/>
    <w:rsid w:val="00895E5F"/>
    <w:rsid w:val="00896CDC"/>
    <w:rsid w:val="00896DD7"/>
    <w:rsid w:val="0089726F"/>
    <w:rsid w:val="008A6884"/>
    <w:rsid w:val="008A6BD8"/>
    <w:rsid w:val="008A7215"/>
    <w:rsid w:val="008A7AA8"/>
    <w:rsid w:val="008B0A1E"/>
    <w:rsid w:val="008B2558"/>
    <w:rsid w:val="008B2E0F"/>
    <w:rsid w:val="008B414F"/>
    <w:rsid w:val="008B48FC"/>
    <w:rsid w:val="008B4E0D"/>
    <w:rsid w:val="008B57C8"/>
    <w:rsid w:val="008B5EC2"/>
    <w:rsid w:val="008B681A"/>
    <w:rsid w:val="008B71FD"/>
    <w:rsid w:val="008B7947"/>
    <w:rsid w:val="008C077D"/>
    <w:rsid w:val="008C08C7"/>
    <w:rsid w:val="008C14BD"/>
    <w:rsid w:val="008C1832"/>
    <w:rsid w:val="008C2F07"/>
    <w:rsid w:val="008C6FC2"/>
    <w:rsid w:val="008C76E5"/>
    <w:rsid w:val="008C79EC"/>
    <w:rsid w:val="008C7DD3"/>
    <w:rsid w:val="008D0EBB"/>
    <w:rsid w:val="008D268B"/>
    <w:rsid w:val="008D403E"/>
    <w:rsid w:val="008D47A4"/>
    <w:rsid w:val="008D4E94"/>
    <w:rsid w:val="008D5A01"/>
    <w:rsid w:val="008D5E56"/>
    <w:rsid w:val="008D617C"/>
    <w:rsid w:val="008D61F4"/>
    <w:rsid w:val="008E2AE3"/>
    <w:rsid w:val="008E395E"/>
    <w:rsid w:val="008E3ABC"/>
    <w:rsid w:val="008E40DB"/>
    <w:rsid w:val="008E4A59"/>
    <w:rsid w:val="008E65C3"/>
    <w:rsid w:val="008E7392"/>
    <w:rsid w:val="008E7903"/>
    <w:rsid w:val="008F078F"/>
    <w:rsid w:val="008F30F3"/>
    <w:rsid w:val="008F4910"/>
    <w:rsid w:val="008F57D3"/>
    <w:rsid w:val="0090290D"/>
    <w:rsid w:val="00902959"/>
    <w:rsid w:val="00904754"/>
    <w:rsid w:val="009054C3"/>
    <w:rsid w:val="00905B57"/>
    <w:rsid w:val="0090667E"/>
    <w:rsid w:val="00907061"/>
    <w:rsid w:val="009121A4"/>
    <w:rsid w:val="00916E62"/>
    <w:rsid w:val="00916F02"/>
    <w:rsid w:val="009231B7"/>
    <w:rsid w:val="009249FF"/>
    <w:rsid w:val="0092560B"/>
    <w:rsid w:val="009266FE"/>
    <w:rsid w:val="00930C14"/>
    <w:rsid w:val="00931FCB"/>
    <w:rsid w:val="00932CBE"/>
    <w:rsid w:val="00932DD7"/>
    <w:rsid w:val="00933E66"/>
    <w:rsid w:val="00933E89"/>
    <w:rsid w:val="009340EB"/>
    <w:rsid w:val="00935EF4"/>
    <w:rsid w:val="00940A4B"/>
    <w:rsid w:val="00942157"/>
    <w:rsid w:val="0094321B"/>
    <w:rsid w:val="009434CF"/>
    <w:rsid w:val="00945FEA"/>
    <w:rsid w:val="0094632D"/>
    <w:rsid w:val="00950597"/>
    <w:rsid w:val="0095102E"/>
    <w:rsid w:val="00951613"/>
    <w:rsid w:val="00951BE0"/>
    <w:rsid w:val="009533B5"/>
    <w:rsid w:val="00953CCF"/>
    <w:rsid w:val="00954B6F"/>
    <w:rsid w:val="00954F3C"/>
    <w:rsid w:val="0095598A"/>
    <w:rsid w:val="00957DEF"/>
    <w:rsid w:val="00961BA7"/>
    <w:rsid w:val="009626FD"/>
    <w:rsid w:val="00962FF6"/>
    <w:rsid w:val="009636B4"/>
    <w:rsid w:val="00963DB2"/>
    <w:rsid w:val="009656AB"/>
    <w:rsid w:val="0096746A"/>
    <w:rsid w:val="00967ADE"/>
    <w:rsid w:val="00967B59"/>
    <w:rsid w:val="009705ED"/>
    <w:rsid w:val="00972263"/>
    <w:rsid w:val="00972AF7"/>
    <w:rsid w:val="00973639"/>
    <w:rsid w:val="0097584C"/>
    <w:rsid w:val="00975C20"/>
    <w:rsid w:val="00976E27"/>
    <w:rsid w:val="009779C9"/>
    <w:rsid w:val="00977A3A"/>
    <w:rsid w:val="00980D56"/>
    <w:rsid w:val="00980E68"/>
    <w:rsid w:val="0098225B"/>
    <w:rsid w:val="009831F1"/>
    <w:rsid w:val="00984765"/>
    <w:rsid w:val="00984F6D"/>
    <w:rsid w:val="00985688"/>
    <w:rsid w:val="0098598B"/>
    <w:rsid w:val="00991655"/>
    <w:rsid w:val="00992531"/>
    <w:rsid w:val="00994406"/>
    <w:rsid w:val="00994CF1"/>
    <w:rsid w:val="009967A9"/>
    <w:rsid w:val="00997D9B"/>
    <w:rsid w:val="00997F97"/>
    <w:rsid w:val="009A324B"/>
    <w:rsid w:val="009A422A"/>
    <w:rsid w:val="009A4D14"/>
    <w:rsid w:val="009A4EFE"/>
    <w:rsid w:val="009A6A22"/>
    <w:rsid w:val="009A6F01"/>
    <w:rsid w:val="009A7892"/>
    <w:rsid w:val="009B00AE"/>
    <w:rsid w:val="009B0571"/>
    <w:rsid w:val="009B0818"/>
    <w:rsid w:val="009B13CA"/>
    <w:rsid w:val="009B1B7C"/>
    <w:rsid w:val="009B313E"/>
    <w:rsid w:val="009B3950"/>
    <w:rsid w:val="009B5376"/>
    <w:rsid w:val="009B57F6"/>
    <w:rsid w:val="009C1AB5"/>
    <w:rsid w:val="009C3876"/>
    <w:rsid w:val="009C3A9E"/>
    <w:rsid w:val="009C4D59"/>
    <w:rsid w:val="009C5535"/>
    <w:rsid w:val="009C5A94"/>
    <w:rsid w:val="009C5EB2"/>
    <w:rsid w:val="009C7837"/>
    <w:rsid w:val="009C7DE8"/>
    <w:rsid w:val="009D20A6"/>
    <w:rsid w:val="009D2439"/>
    <w:rsid w:val="009D488D"/>
    <w:rsid w:val="009D5E3F"/>
    <w:rsid w:val="009D62B9"/>
    <w:rsid w:val="009D7A55"/>
    <w:rsid w:val="009E5F4B"/>
    <w:rsid w:val="009E7159"/>
    <w:rsid w:val="009F05C8"/>
    <w:rsid w:val="009F0788"/>
    <w:rsid w:val="009F18BE"/>
    <w:rsid w:val="009F2A4F"/>
    <w:rsid w:val="009F2D34"/>
    <w:rsid w:val="009F3366"/>
    <w:rsid w:val="009F3A1E"/>
    <w:rsid w:val="009F3B58"/>
    <w:rsid w:val="009F4D42"/>
    <w:rsid w:val="009F6509"/>
    <w:rsid w:val="009F67C1"/>
    <w:rsid w:val="009F69AC"/>
    <w:rsid w:val="009F78F6"/>
    <w:rsid w:val="009F7ED9"/>
    <w:rsid w:val="00A007CA"/>
    <w:rsid w:val="00A00D3F"/>
    <w:rsid w:val="00A025D6"/>
    <w:rsid w:val="00A026B8"/>
    <w:rsid w:val="00A031BE"/>
    <w:rsid w:val="00A047BF"/>
    <w:rsid w:val="00A05194"/>
    <w:rsid w:val="00A06178"/>
    <w:rsid w:val="00A06F9E"/>
    <w:rsid w:val="00A07B36"/>
    <w:rsid w:val="00A07EF0"/>
    <w:rsid w:val="00A12B28"/>
    <w:rsid w:val="00A134A5"/>
    <w:rsid w:val="00A15C92"/>
    <w:rsid w:val="00A17DA3"/>
    <w:rsid w:val="00A20C2C"/>
    <w:rsid w:val="00A22BE4"/>
    <w:rsid w:val="00A22CFE"/>
    <w:rsid w:val="00A24433"/>
    <w:rsid w:val="00A25B7F"/>
    <w:rsid w:val="00A26D11"/>
    <w:rsid w:val="00A321D1"/>
    <w:rsid w:val="00A325F6"/>
    <w:rsid w:val="00A33EAC"/>
    <w:rsid w:val="00A342AA"/>
    <w:rsid w:val="00A37145"/>
    <w:rsid w:val="00A421A4"/>
    <w:rsid w:val="00A45773"/>
    <w:rsid w:val="00A465BB"/>
    <w:rsid w:val="00A46625"/>
    <w:rsid w:val="00A50B7A"/>
    <w:rsid w:val="00A51A8F"/>
    <w:rsid w:val="00A5363B"/>
    <w:rsid w:val="00A5430C"/>
    <w:rsid w:val="00A55513"/>
    <w:rsid w:val="00A55753"/>
    <w:rsid w:val="00A566EA"/>
    <w:rsid w:val="00A56B80"/>
    <w:rsid w:val="00A56DF5"/>
    <w:rsid w:val="00A57054"/>
    <w:rsid w:val="00A617A2"/>
    <w:rsid w:val="00A61DD7"/>
    <w:rsid w:val="00A62230"/>
    <w:rsid w:val="00A63324"/>
    <w:rsid w:val="00A64106"/>
    <w:rsid w:val="00A65739"/>
    <w:rsid w:val="00A66E1C"/>
    <w:rsid w:val="00A67F00"/>
    <w:rsid w:val="00A7260C"/>
    <w:rsid w:val="00A72C79"/>
    <w:rsid w:val="00A74039"/>
    <w:rsid w:val="00A7439C"/>
    <w:rsid w:val="00A761B8"/>
    <w:rsid w:val="00A774D8"/>
    <w:rsid w:val="00A8066E"/>
    <w:rsid w:val="00A80807"/>
    <w:rsid w:val="00A81758"/>
    <w:rsid w:val="00A83838"/>
    <w:rsid w:val="00A83EAB"/>
    <w:rsid w:val="00A8412C"/>
    <w:rsid w:val="00A843A0"/>
    <w:rsid w:val="00A852C9"/>
    <w:rsid w:val="00A860DE"/>
    <w:rsid w:val="00A87468"/>
    <w:rsid w:val="00A9010F"/>
    <w:rsid w:val="00A90B0E"/>
    <w:rsid w:val="00A912D2"/>
    <w:rsid w:val="00A91E83"/>
    <w:rsid w:val="00A92A30"/>
    <w:rsid w:val="00A92F51"/>
    <w:rsid w:val="00A949F4"/>
    <w:rsid w:val="00AA2B16"/>
    <w:rsid w:val="00AA489F"/>
    <w:rsid w:val="00AA7BF5"/>
    <w:rsid w:val="00AA7D6D"/>
    <w:rsid w:val="00AB1EB5"/>
    <w:rsid w:val="00AB3728"/>
    <w:rsid w:val="00AB46AC"/>
    <w:rsid w:val="00AB59BB"/>
    <w:rsid w:val="00AB6049"/>
    <w:rsid w:val="00AB65D3"/>
    <w:rsid w:val="00AB6C92"/>
    <w:rsid w:val="00AB71B6"/>
    <w:rsid w:val="00AB7247"/>
    <w:rsid w:val="00AC04C2"/>
    <w:rsid w:val="00AC2036"/>
    <w:rsid w:val="00AC2603"/>
    <w:rsid w:val="00AC2E06"/>
    <w:rsid w:val="00AC4D21"/>
    <w:rsid w:val="00AC5B53"/>
    <w:rsid w:val="00AD0045"/>
    <w:rsid w:val="00AD0E53"/>
    <w:rsid w:val="00AD1702"/>
    <w:rsid w:val="00AD2FCA"/>
    <w:rsid w:val="00AD6F66"/>
    <w:rsid w:val="00AE06AA"/>
    <w:rsid w:val="00AE0FF0"/>
    <w:rsid w:val="00AE3071"/>
    <w:rsid w:val="00AE3798"/>
    <w:rsid w:val="00AE42CE"/>
    <w:rsid w:val="00AE4C56"/>
    <w:rsid w:val="00AE52AC"/>
    <w:rsid w:val="00AE613B"/>
    <w:rsid w:val="00AF0614"/>
    <w:rsid w:val="00AF0C6A"/>
    <w:rsid w:val="00AF0DE6"/>
    <w:rsid w:val="00AF0DF7"/>
    <w:rsid w:val="00AF32DB"/>
    <w:rsid w:val="00AF4632"/>
    <w:rsid w:val="00AF4989"/>
    <w:rsid w:val="00AF5425"/>
    <w:rsid w:val="00AF64C8"/>
    <w:rsid w:val="00AF6734"/>
    <w:rsid w:val="00AF6AA6"/>
    <w:rsid w:val="00B00BAE"/>
    <w:rsid w:val="00B013E1"/>
    <w:rsid w:val="00B01F0E"/>
    <w:rsid w:val="00B03C75"/>
    <w:rsid w:val="00B0425C"/>
    <w:rsid w:val="00B10220"/>
    <w:rsid w:val="00B11061"/>
    <w:rsid w:val="00B1167C"/>
    <w:rsid w:val="00B11964"/>
    <w:rsid w:val="00B11BE8"/>
    <w:rsid w:val="00B13EF4"/>
    <w:rsid w:val="00B1559D"/>
    <w:rsid w:val="00B15B61"/>
    <w:rsid w:val="00B15E37"/>
    <w:rsid w:val="00B16DD4"/>
    <w:rsid w:val="00B202F7"/>
    <w:rsid w:val="00B205D0"/>
    <w:rsid w:val="00B22513"/>
    <w:rsid w:val="00B225E8"/>
    <w:rsid w:val="00B227EB"/>
    <w:rsid w:val="00B22E1F"/>
    <w:rsid w:val="00B238A6"/>
    <w:rsid w:val="00B23C50"/>
    <w:rsid w:val="00B244F9"/>
    <w:rsid w:val="00B25364"/>
    <w:rsid w:val="00B257E5"/>
    <w:rsid w:val="00B268D1"/>
    <w:rsid w:val="00B42B4E"/>
    <w:rsid w:val="00B434B2"/>
    <w:rsid w:val="00B43E05"/>
    <w:rsid w:val="00B43FAC"/>
    <w:rsid w:val="00B4418F"/>
    <w:rsid w:val="00B44608"/>
    <w:rsid w:val="00B44EBC"/>
    <w:rsid w:val="00B45F78"/>
    <w:rsid w:val="00B50A6A"/>
    <w:rsid w:val="00B54C49"/>
    <w:rsid w:val="00B54C96"/>
    <w:rsid w:val="00B56A65"/>
    <w:rsid w:val="00B56FBA"/>
    <w:rsid w:val="00B57A61"/>
    <w:rsid w:val="00B61548"/>
    <w:rsid w:val="00B62698"/>
    <w:rsid w:val="00B62A33"/>
    <w:rsid w:val="00B63B87"/>
    <w:rsid w:val="00B64104"/>
    <w:rsid w:val="00B66AC2"/>
    <w:rsid w:val="00B66D6F"/>
    <w:rsid w:val="00B679B7"/>
    <w:rsid w:val="00B67FC3"/>
    <w:rsid w:val="00B71B94"/>
    <w:rsid w:val="00B71F3E"/>
    <w:rsid w:val="00B7381D"/>
    <w:rsid w:val="00B74783"/>
    <w:rsid w:val="00B7483C"/>
    <w:rsid w:val="00B760A3"/>
    <w:rsid w:val="00B777B8"/>
    <w:rsid w:val="00B77C4A"/>
    <w:rsid w:val="00B815F5"/>
    <w:rsid w:val="00B81C79"/>
    <w:rsid w:val="00B834E7"/>
    <w:rsid w:val="00B9007D"/>
    <w:rsid w:val="00B9073B"/>
    <w:rsid w:val="00B90E8C"/>
    <w:rsid w:val="00B90F6E"/>
    <w:rsid w:val="00B91141"/>
    <w:rsid w:val="00B92FF4"/>
    <w:rsid w:val="00B934F6"/>
    <w:rsid w:val="00B96B05"/>
    <w:rsid w:val="00BA1392"/>
    <w:rsid w:val="00BA1D8A"/>
    <w:rsid w:val="00BA2127"/>
    <w:rsid w:val="00BA3F39"/>
    <w:rsid w:val="00BA685B"/>
    <w:rsid w:val="00BA7189"/>
    <w:rsid w:val="00BA7EAA"/>
    <w:rsid w:val="00BB022E"/>
    <w:rsid w:val="00BB05E4"/>
    <w:rsid w:val="00BB1C87"/>
    <w:rsid w:val="00BB23C3"/>
    <w:rsid w:val="00BB2CBA"/>
    <w:rsid w:val="00BB3F43"/>
    <w:rsid w:val="00BB3F94"/>
    <w:rsid w:val="00BB4077"/>
    <w:rsid w:val="00BB40EB"/>
    <w:rsid w:val="00BB414F"/>
    <w:rsid w:val="00BB48A8"/>
    <w:rsid w:val="00BB640F"/>
    <w:rsid w:val="00BB7E75"/>
    <w:rsid w:val="00BC0DB7"/>
    <w:rsid w:val="00BC177F"/>
    <w:rsid w:val="00BC1FF4"/>
    <w:rsid w:val="00BC456D"/>
    <w:rsid w:val="00BC7ABD"/>
    <w:rsid w:val="00BD0939"/>
    <w:rsid w:val="00BD33AA"/>
    <w:rsid w:val="00BD3D09"/>
    <w:rsid w:val="00BD45C9"/>
    <w:rsid w:val="00BD6484"/>
    <w:rsid w:val="00BD7186"/>
    <w:rsid w:val="00BD7AA6"/>
    <w:rsid w:val="00BE084F"/>
    <w:rsid w:val="00BE232D"/>
    <w:rsid w:val="00BE329A"/>
    <w:rsid w:val="00BE3B1D"/>
    <w:rsid w:val="00BE5F82"/>
    <w:rsid w:val="00BE64EE"/>
    <w:rsid w:val="00BE670A"/>
    <w:rsid w:val="00BF0182"/>
    <w:rsid w:val="00BF1A31"/>
    <w:rsid w:val="00BF1A81"/>
    <w:rsid w:val="00BF4782"/>
    <w:rsid w:val="00BF5307"/>
    <w:rsid w:val="00BF7121"/>
    <w:rsid w:val="00C023AE"/>
    <w:rsid w:val="00C024C1"/>
    <w:rsid w:val="00C032FD"/>
    <w:rsid w:val="00C038EE"/>
    <w:rsid w:val="00C0562C"/>
    <w:rsid w:val="00C05F5C"/>
    <w:rsid w:val="00C07063"/>
    <w:rsid w:val="00C071C2"/>
    <w:rsid w:val="00C10934"/>
    <w:rsid w:val="00C1250E"/>
    <w:rsid w:val="00C1294B"/>
    <w:rsid w:val="00C134FB"/>
    <w:rsid w:val="00C14E47"/>
    <w:rsid w:val="00C16050"/>
    <w:rsid w:val="00C17334"/>
    <w:rsid w:val="00C205D0"/>
    <w:rsid w:val="00C228F0"/>
    <w:rsid w:val="00C23B72"/>
    <w:rsid w:val="00C23F87"/>
    <w:rsid w:val="00C26690"/>
    <w:rsid w:val="00C270E3"/>
    <w:rsid w:val="00C3023D"/>
    <w:rsid w:val="00C30329"/>
    <w:rsid w:val="00C30D0B"/>
    <w:rsid w:val="00C330D4"/>
    <w:rsid w:val="00C34567"/>
    <w:rsid w:val="00C359C5"/>
    <w:rsid w:val="00C406C5"/>
    <w:rsid w:val="00C41F24"/>
    <w:rsid w:val="00C42CCD"/>
    <w:rsid w:val="00C435C9"/>
    <w:rsid w:val="00C443BC"/>
    <w:rsid w:val="00C4596A"/>
    <w:rsid w:val="00C45A3E"/>
    <w:rsid w:val="00C465B3"/>
    <w:rsid w:val="00C51380"/>
    <w:rsid w:val="00C5175C"/>
    <w:rsid w:val="00C5362A"/>
    <w:rsid w:val="00C55953"/>
    <w:rsid w:val="00C57041"/>
    <w:rsid w:val="00C57595"/>
    <w:rsid w:val="00C57BF7"/>
    <w:rsid w:val="00C638FB"/>
    <w:rsid w:val="00C6560C"/>
    <w:rsid w:val="00C65962"/>
    <w:rsid w:val="00C660AD"/>
    <w:rsid w:val="00C661E1"/>
    <w:rsid w:val="00C66DC4"/>
    <w:rsid w:val="00C6723E"/>
    <w:rsid w:val="00C6761C"/>
    <w:rsid w:val="00C7118C"/>
    <w:rsid w:val="00C715AA"/>
    <w:rsid w:val="00C7652A"/>
    <w:rsid w:val="00C76A02"/>
    <w:rsid w:val="00C76F63"/>
    <w:rsid w:val="00C771A3"/>
    <w:rsid w:val="00C808B1"/>
    <w:rsid w:val="00C80DCB"/>
    <w:rsid w:val="00C81399"/>
    <w:rsid w:val="00C81F60"/>
    <w:rsid w:val="00C820A3"/>
    <w:rsid w:val="00C825E3"/>
    <w:rsid w:val="00C83500"/>
    <w:rsid w:val="00C83E33"/>
    <w:rsid w:val="00C84B13"/>
    <w:rsid w:val="00C84C96"/>
    <w:rsid w:val="00C90879"/>
    <w:rsid w:val="00C928EB"/>
    <w:rsid w:val="00C9454C"/>
    <w:rsid w:val="00C94683"/>
    <w:rsid w:val="00C94A21"/>
    <w:rsid w:val="00C94E40"/>
    <w:rsid w:val="00C95DF3"/>
    <w:rsid w:val="00CA4898"/>
    <w:rsid w:val="00CA60CE"/>
    <w:rsid w:val="00CA65B2"/>
    <w:rsid w:val="00CA6956"/>
    <w:rsid w:val="00CA7ED2"/>
    <w:rsid w:val="00CB028B"/>
    <w:rsid w:val="00CB1CE6"/>
    <w:rsid w:val="00CB251A"/>
    <w:rsid w:val="00CB2E55"/>
    <w:rsid w:val="00CB4FBD"/>
    <w:rsid w:val="00CB64A0"/>
    <w:rsid w:val="00CB6B64"/>
    <w:rsid w:val="00CB6BBA"/>
    <w:rsid w:val="00CC001C"/>
    <w:rsid w:val="00CC0B67"/>
    <w:rsid w:val="00CC2B99"/>
    <w:rsid w:val="00CC30D1"/>
    <w:rsid w:val="00CC3CFA"/>
    <w:rsid w:val="00CC4963"/>
    <w:rsid w:val="00CC5361"/>
    <w:rsid w:val="00CD3908"/>
    <w:rsid w:val="00CD3D80"/>
    <w:rsid w:val="00CD4E80"/>
    <w:rsid w:val="00CD75D7"/>
    <w:rsid w:val="00CD772D"/>
    <w:rsid w:val="00CE07FC"/>
    <w:rsid w:val="00CE0ECE"/>
    <w:rsid w:val="00CE17E2"/>
    <w:rsid w:val="00CE2299"/>
    <w:rsid w:val="00CE361F"/>
    <w:rsid w:val="00CE412D"/>
    <w:rsid w:val="00CE4459"/>
    <w:rsid w:val="00CE4667"/>
    <w:rsid w:val="00CE4880"/>
    <w:rsid w:val="00CE631D"/>
    <w:rsid w:val="00CE66DC"/>
    <w:rsid w:val="00CF002A"/>
    <w:rsid w:val="00CF061B"/>
    <w:rsid w:val="00CF12C4"/>
    <w:rsid w:val="00CF4094"/>
    <w:rsid w:val="00CF4876"/>
    <w:rsid w:val="00CF60C9"/>
    <w:rsid w:val="00CF6E5E"/>
    <w:rsid w:val="00CF7D55"/>
    <w:rsid w:val="00CF7E7D"/>
    <w:rsid w:val="00D00FA1"/>
    <w:rsid w:val="00D021BA"/>
    <w:rsid w:val="00D028D6"/>
    <w:rsid w:val="00D041A9"/>
    <w:rsid w:val="00D052DD"/>
    <w:rsid w:val="00D0557D"/>
    <w:rsid w:val="00D05BF2"/>
    <w:rsid w:val="00D078DF"/>
    <w:rsid w:val="00D07DF9"/>
    <w:rsid w:val="00D1014B"/>
    <w:rsid w:val="00D113F3"/>
    <w:rsid w:val="00D119FA"/>
    <w:rsid w:val="00D1230F"/>
    <w:rsid w:val="00D13695"/>
    <w:rsid w:val="00D1466F"/>
    <w:rsid w:val="00D20888"/>
    <w:rsid w:val="00D21D0D"/>
    <w:rsid w:val="00D21D78"/>
    <w:rsid w:val="00D2214A"/>
    <w:rsid w:val="00D227AD"/>
    <w:rsid w:val="00D22A0D"/>
    <w:rsid w:val="00D2342F"/>
    <w:rsid w:val="00D23FF8"/>
    <w:rsid w:val="00D2439F"/>
    <w:rsid w:val="00D24BF0"/>
    <w:rsid w:val="00D2760C"/>
    <w:rsid w:val="00D30261"/>
    <w:rsid w:val="00D32311"/>
    <w:rsid w:val="00D3333E"/>
    <w:rsid w:val="00D333A8"/>
    <w:rsid w:val="00D378DB"/>
    <w:rsid w:val="00D40180"/>
    <w:rsid w:val="00D40D08"/>
    <w:rsid w:val="00D40F01"/>
    <w:rsid w:val="00D43AFC"/>
    <w:rsid w:val="00D45D16"/>
    <w:rsid w:val="00D45EF8"/>
    <w:rsid w:val="00D46A2D"/>
    <w:rsid w:val="00D51BBA"/>
    <w:rsid w:val="00D528B4"/>
    <w:rsid w:val="00D5357F"/>
    <w:rsid w:val="00D54152"/>
    <w:rsid w:val="00D549EB"/>
    <w:rsid w:val="00D54BF5"/>
    <w:rsid w:val="00D54E9A"/>
    <w:rsid w:val="00D55537"/>
    <w:rsid w:val="00D61035"/>
    <w:rsid w:val="00D611F4"/>
    <w:rsid w:val="00D61EDB"/>
    <w:rsid w:val="00D64503"/>
    <w:rsid w:val="00D65426"/>
    <w:rsid w:val="00D65855"/>
    <w:rsid w:val="00D65AFE"/>
    <w:rsid w:val="00D66ADD"/>
    <w:rsid w:val="00D66CA3"/>
    <w:rsid w:val="00D726D1"/>
    <w:rsid w:val="00D73941"/>
    <w:rsid w:val="00D73987"/>
    <w:rsid w:val="00D755D8"/>
    <w:rsid w:val="00D75CA8"/>
    <w:rsid w:val="00D80027"/>
    <w:rsid w:val="00D80487"/>
    <w:rsid w:val="00D80659"/>
    <w:rsid w:val="00D82D96"/>
    <w:rsid w:val="00D83654"/>
    <w:rsid w:val="00D84DC5"/>
    <w:rsid w:val="00D86DC1"/>
    <w:rsid w:val="00D87A29"/>
    <w:rsid w:val="00D91604"/>
    <w:rsid w:val="00D91694"/>
    <w:rsid w:val="00D9272D"/>
    <w:rsid w:val="00D92B4B"/>
    <w:rsid w:val="00D94016"/>
    <w:rsid w:val="00D97509"/>
    <w:rsid w:val="00DA2636"/>
    <w:rsid w:val="00DA44B1"/>
    <w:rsid w:val="00DA46CA"/>
    <w:rsid w:val="00DA74BA"/>
    <w:rsid w:val="00DA7568"/>
    <w:rsid w:val="00DB0E19"/>
    <w:rsid w:val="00DB1040"/>
    <w:rsid w:val="00DB1764"/>
    <w:rsid w:val="00DB24C9"/>
    <w:rsid w:val="00DB3D2D"/>
    <w:rsid w:val="00DB43F5"/>
    <w:rsid w:val="00DB457F"/>
    <w:rsid w:val="00DB491F"/>
    <w:rsid w:val="00DB4AF5"/>
    <w:rsid w:val="00DB529E"/>
    <w:rsid w:val="00DB5A58"/>
    <w:rsid w:val="00DB5BCF"/>
    <w:rsid w:val="00DB6EF8"/>
    <w:rsid w:val="00DB7ED9"/>
    <w:rsid w:val="00DC0F25"/>
    <w:rsid w:val="00DC1375"/>
    <w:rsid w:val="00DC1A8F"/>
    <w:rsid w:val="00DC242B"/>
    <w:rsid w:val="00DC6929"/>
    <w:rsid w:val="00DD0995"/>
    <w:rsid w:val="00DD2D5A"/>
    <w:rsid w:val="00DD31FE"/>
    <w:rsid w:val="00DD3505"/>
    <w:rsid w:val="00DD4A06"/>
    <w:rsid w:val="00DD4C2A"/>
    <w:rsid w:val="00DD7407"/>
    <w:rsid w:val="00DE2330"/>
    <w:rsid w:val="00DE45A0"/>
    <w:rsid w:val="00DE58F1"/>
    <w:rsid w:val="00DE5E8F"/>
    <w:rsid w:val="00DE6ABF"/>
    <w:rsid w:val="00DE7F92"/>
    <w:rsid w:val="00DF0832"/>
    <w:rsid w:val="00DF228B"/>
    <w:rsid w:val="00DF2E8E"/>
    <w:rsid w:val="00DF3F5F"/>
    <w:rsid w:val="00DF4848"/>
    <w:rsid w:val="00DF4A73"/>
    <w:rsid w:val="00DF5D40"/>
    <w:rsid w:val="00DF65AA"/>
    <w:rsid w:val="00DF65FA"/>
    <w:rsid w:val="00DF6CD7"/>
    <w:rsid w:val="00DF7062"/>
    <w:rsid w:val="00DF7CC9"/>
    <w:rsid w:val="00DF7F0B"/>
    <w:rsid w:val="00E0001B"/>
    <w:rsid w:val="00E0143A"/>
    <w:rsid w:val="00E0177D"/>
    <w:rsid w:val="00E0263C"/>
    <w:rsid w:val="00E02A26"/>
    <w:rsid w:val="00E02D55"/>
    <w:rsid w:val="00E0494F"/>
    <w:rsid w:val="00E073A5"/>
    <w:rsid w:val="00E104DD"/>
    <w:rsid w:val="00E1109C"/>
    <w:rsid w:val="00E135E7"/>
    <w:rsid w:val="00E14CAE"/>
    <w:rsid w:val="00E15056"/>
    <w:rsid w:val="00E169F2"/>
    <w:rsid w:val="00E17A48"/>
    <w:rsid w:val="00E20304"/>
    <w:rsid w:val="00E206B8"/>
    <w:rsid w:val="00E22256"/>
    <w:rsid w:val="00E24854"/>
    <w:rsid w:val="00E24E1E"/>
    <w:rsid w:val="00E25C5F"/>
    <w:rsid w:val="00E26549"/>
    <w:rsid w:val="00E27907"/>
    <w:rsid w:val="00E30BEB"/>
    <w:rsid w:val="00E311D5"/>
    <w:rsid w:val="00E312DC"/>
    <w:rsid w:val="00E31E84"/>
    <w:rsid w:val="00E34CBE"/>
    <w:rsid w:val="00E35466"/>
    <w:rsid w:val="00E37179"/>
    <w:rsid w:val="00E40AAB"/>
    <w:rsid w:val="00E40B3B"/>
    <w:rsid w:val="00E4125F"/>
    <w:rsid w:val="00E418BE"/>
    <w:rsid w:val="00E440A1"/>
    <w:rsid w:val="00E446DF"/>
    <w:rsid w:val="00E464E1"/>
    <w:rsid w:val="00E47924"/>
    <w:rsid w:val="00E518F4"/>
    <w:rsid w:val="00E51AFC"/>
    <w:rsid w:val="00E524BF"/>
    <w:rsid w:val="00E5462E"/>
    <w:rsid w:val="00E54B4B"/>
    <w:rsid w:val="00E54FFC"/>
    <w:rsid w:val="00E5736B"/>
    <w:rsid w:val="00E57EBA"/>
    <w:rsid w:val="00E622A0"/>
    <w:rsid w:val="00E62BE5"/>
    <w:rsid w:val="00E62FBC"/>
    <w:rsid w:val="00E664A5"/>
    <w:rsid w:val="00E66A2C"/>
    <w:rsid w:val="00E67B22"/>
    <w:rsid w:val="00E70580"/>
    <w:rsid w:val="00E71716"/>
    <w:rsid w:val="00E7191C"/>
    <w:rsid w:val="00E7284C"/>
    <w:rsid w:val="00E72FE6"/>
    <w:rsid w:val="00E730F8"/>
    <w:rsid w:val="00E74B3F"/>
    <w:rsid w:val="00E768C5"/>
    <w:rsid w:val="00E76B4E"/>
    <w:rsid w:val="00E77188"/>
    <w:rsid w:val="00E7799E"/>
    <w:rsid w:val="00E83C3F"/>
    <w:rsid w:val="00E84311"/>
    <w:rsid w:val="00E85215"/>
    <w:rsid w:val="00E8537F"/>
    <w:rsid w:val="00E863C0"/>
    <w:rsid w:val="00E879D8"/>
    <w:rsid w:val="00E90C51"/>
    <w:rsid w:val="00E919B5"/>
    <w:rsid w:val="00E93A79"/>
    <w:rsid w:val="00EA3073"/>
    <w:rsid w:val="00EA324E"/>
    <w:rsid w:val="00EA4C03"/>
    <w:rsid w:val="00EA5669"/>
    <w:rsid w:val="00EB1F3F"/>
    <w:rsid w:val="00EB2F99"/>
    <w:rsid w:val="00EB310A"/>
    <w:rsid w:val="00EB4DE7"/>
    <w:rsid w:val="00EB529E"/>
    <w:rsid w:val="00EB6D98"/>
    <w:rsid w:val="00EB7578"/>
    <w:rsid w:val="00EB7C01"/>
    <w:rsid w:val="00EC4CC7"/>
    <w:rsid w:val="00EC6477"/>
    <w:rsid w:val="00ED0BC5"/>
    <w:rsid w:val="00ED1BDA"/>
    <w:rsid w:val="00ED1D5A"/>
    <w:rsid w:val="00ED41EF"/>
    <w:rsid w:val="00ED69F2"/>
    <w:rsid w:val="00ED6ED5"/>
    <w:rsid w:val="00ED734B"/>
    <w:rsid w:val="00EE0B42"/>
    <w:rsid w:val="00EE0DBB"/>
    <w:rsid w:val="00EE45EF"/>
    <w:rsid w:val="00EE4D60"/>
    <w:rsid w:val="00EE6B40"/>
    <w:rsid w:val="00EE7DCC"/>
    <w:rsid w:val="00EF1FE8"/>
    <w:rsid w:val="00EF22E3"/>
    <w:rsid w:val="00EF3A57"/>
    <w:rsid w:val="00EF6645"/>
    <w:rsid w:val="00EF6ACA"/>
    <w:rsid w:val="00EF70FE"/>
    <w:rsid w:val="00F02DD6"/>
    <w:rsid w:val="00F06653"/>
    <w:rsid w:val="00F06D9D"/>
    <w:rsid w:val="00F10273"/>
    <w:rsid w:val="00F109D4"/>
    <w:rsid w:val="00F111A9"/>
    <w:rsid w:val="00F13738"/>
    <w:rsid w:val="00F13C64"/>
    <w:rsid w:val="00F1450E"/>
    <w:rsid w:val="00F14FFD"/>
    <w:rsid w:val="00F176E4"/>
    <w:rsid w:val="00F17D90"/>
    <w:rsid w:val="00F202FE"/>
    <w:rsid w:val="00F20E04"/>
    <w:rsid w:val="00F222BB"/>
    <w:rsid w:val="00F22349"/>
    <w:rsid w:val="00F22595"/>
    <w:rsid w:val="00F2390B"/>
    <w:rsid w:val="00F2521D"/>
    <w:rsid w:val="00F256A0"/>
    <w:rsid w:val="00F26F3A"/>
    <w:rsid w:val="00F344B9"/>
    <w:rsid w:val="00F36354"/>
    <w:rsid w:val="00F37B94"/>
    <w:rsid w:val="00F40AA4"/>
    <w:rsid w:val="00F43159"/>
    <w:rsid w:val="00F43AFF"/>
    <w:rsid w:val="00F44B64"/>
    <w:rsid w:val="00F46D21"/>
    <w:rsid w:val="00F47308"/>
    <w:rsid w:val="00F51F62"/>
    <w:rsid w:val="00F54DC4"/>
    <w:rsid w:val="00F559E6"/>
    <w:rsid w:val="00F55EA4"/>
    <w:rsid w:val="00F56CBE"/>
    <w:rsid w:val="00F6063F"/>
    <w:rsid w:val="00F63702"/>
    <w:rsid w:val="00F65FFB"/>
    <w:rsid w:val="00F661E6"/>
    <w:rsid w:val="00F70190"/>
    <w:rsid w:val="00F71242"/>
    <w:rsid w:val="00F7232A"/>
    <w:rsid w:val="00F7398D"/>
    <w:rsid w:val="00F756B5"/>
    <w:rsid w:val="00F765F6"/>
    <w:rsid w:val="00F77B5B"/>
    <w:rsid w:val="00F77F34"/>
    <w:rsid w:val="00F80353"/>
    <w:rsid w:val="00F80388"/>
    <w:rsid w:val="00F80910"/>
    <w:rsid w:val="00F82A0C"/>
    <w:rsid w:val="00F83F57"/>
    <w:rsid w:val="00F84BBB"/>
    <w:rsid w:val="00F84FA3"/>
    <w:rsid w:val="00F85971"/>
    <w:rsid w:val="00F9089B"/>
    <w:rsid w:val="00F90C40"/>
    <w:rsid w:val="00F91192"/>
    <w:rsid w:val="00F91708"/>
    <w:rsid w:val="00F92221"/>
    <w:rsid w:val="00F926E1"/>
    <w:rsid w:val="00F92B4C"/>
    <w:rsid w:val="00F94E96"/>
    <w:rsid w:val="00F954DD"/>
    <w:rsid w:val="00F978C7"/>
    <w:rsid w:val="00FA1DE0"/>
    <w:rsid w:val="00FA20FD"/>
    <w:rsid w:val="00FA23C8"/>
    <w:rsid w:val="00FA47D1"/>
    <w:rsid w:val="00FA64AE"/>
    <w:rsid w:val="00FB13F1"/>
    <w:rsid w:val="00FB175C"/>
    <w:rsid w:val="00FB25E2"/>
    <w:rsid w:val="00FB3322"/>
    <w:rsid w:val="00FB3B54"/>
    <w:rsid w:val="00FB56F9"/>
    <w:rsid w:val="00FB648F"/>
    <w:rsid w:val="00FB658B"/>
    <w:rsid w:val="00FB67CD"/>
    <w:rsid w:val="00FC0EAF"/>
    <w:rsid w:val="00FC1557"/>
    <w:rsid w:val="00FC16D2"/>
    <w:rsid w:val="00FC1B52"/>
    <w:rsid w:val="00FC2F94"/>
    <w:rsid w:val="00FC2FBC"/>
    <w:rsid w:val="00FC3388"/>
    <w:rsid w:val="00FC39A9"/>
    <w:rsid w:val="00FC3BC7"/>
    <w:rsid w:val="00FC3FCA"/>
    <w:rsid w:val="00FC4849"/>
    <w:rsid w:val="00FC4C5C"/>
    <w:rsid w:val="00FC5259"/>
    <w:rsid w:val="00FC7754"/>
    <w:rsid w:val="00FD19FD"/>
    <w:rsid w:val="00FD2F11"/>
    <w:rsid w:val="00FD39F5"/>
    <w:rsid w:val="00FD4A6D"/>
    <w:rsid w:val="00FD5650"/>
    <w:rsid w:val="00FD6215"/>
    <w:rsid w:val="00FD69A0"/>
    <w:rsid w:val="00FD6E99"/>
    <w:rsid w:val="00FD7CF3"/>
    <w:rsid w:val="00FE0545"/>
    <w:rsid w:val="00FE1EEB"/>
    <w:rsid w:val="00FE20A1"/>
    <w:rsid w:val="00FE2ABF"/>
    <w:rsid w:val="00FE3C38"/>
    <w:rsid w:val="00FE3D20"/>
    <w:rsid w:val="00FE53B8"/>
    <w:rsid w:val="00FE61F3"/>
    <w:rsid w:val="00FF15CD"/>
    <w:rsid w:val="00FF4598"/>
    <w:rsid w:val="00FF45DF"/>
    <w:rsid w:val="00FF551C"/>
    <w:rsid w:val="00FF563C"/>
    <w:rsid w:val="00FF648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71BDE"/>
  <w15:docId w15:val="{729B49F4-A9F7-0645-AE0F-AAAB5E121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rsid w:val="00A51A8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51A8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442F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A51A8F"/>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2442F7"/>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84D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4D19"/>
  </w:style>
  <w:style w:type="paragraph" w:styleId="BalloonText">
    <w:name w:val="Balloon Text"/>
    <w:basedOn w:val="Normal"/>
    <w:link w:val="BalloonTextChar"/>
    <w:uiPriority w:val="99"/>
    <w:semiHidden/>
    <w:unhideWhenUsed/>
    <w:rsid w:val="006633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3F6"/>
    <w:rPr>
      <w:rFonts w:ascii="Tahoma" w:hAnsi="Tahoma" w:cs="Tahoma"/>
      <w:sz w:val="16"/>
      <w:szCs w:val="16"/>
    </w:rPr>
  </w:style>
  <w:style w:type="paragraph" w:styleId="Header">
    <w:name w:val="header"/>
    <w:basedOn w:val="Normal"/>
    <w:link w:val="HeaderChar"/>
    <w:uiPriority w:val="99"/>
    <w:unhideWhenUsed/>
    <w:rsid w:val="00D101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014B"/>
  </w:style>
  <w:style w:type="paragraph" w:customStyle="1" w:styleId="Default">
    <w:name w:val="Default"/>
    <w:rsid w:val="00A12B28"/>
    <w:pPr>
      <w:autoSpaceDE w:val="0"/>
      <w:autoSpaceDN w:val="0"/>
      <w:adjustRightInd w:val="0"/>
      <w:spacing w:after="0" w:line="240" w:lineRule="auto"/>
    </w:pPr>
    <w:rPr>
      <w:rFonts w:ascii="Times New Roman" w:hAnsi="Times New Roman" w:cs="Times New Roman"/>
      <w:color w:val="000000"/>
      <w:sz w:val="24"/>
      <w:szCs w:val="24"/>
      <w:lang w:val="en-ZA"/>
    </w:rPr>
  </w:style>
  <w:style w:type="paragraph" w:customStyle="1" w:styleId="AbstractTitle">
    <w:name w:val="Abstract Title"/>
    <w:basedOn w:val="Default"/>
    <w:next w:val="Default"/>
    <w:uiPriority w:val="99"/>
    <w:rsid w:val="00A12B28"/>
    <w:rPr>
      <w:color w:val="auto"/>
    </w:rPr>
  </w:style>
  <w:style w:type="paragraph" w:customStyle="1" w:styleId="a">
    <w:name w:val=".."/>
    <w:basedOn w:val="Default"/>
    <w:next w:val="Default"/>
    <w:uiPriority w:val="99"/>
    <w:rsid w:val="00A12B28"/>
    <w:rPr>
      <w:color w:val="auto"/>
    </w:rPr>
  </w:style>
  <w:style w:type="paragraph" w:styleId="ListParagraph">
    <w:name w:val="List Paragraph"/>
    <w:basedOn w:val="Normal"/>
    <w:uiPriority w:val="34"/>
    <w:qFormat/>
    <w:rsid w:val="00EE45EF"/>
    <w:pPr>
      <w:ind w:left="720"/>
      <w:contextualSpacing/>
    </w:pPr>
  </w:style>
  <w:style w:type="character" w:styleId="PlaceholderText">
    <w:name w:val="Placeholder Text"/>
    <w:basedOn w:val="DefaultParagraphFont"/>
    <w:uiPriority w:val="99"/>
    <w:semiHidden/>
    <w:rsid w:val="00652334"/>
    <w:rPr>
      <w:color w:val="808080"/>
    </w:rPr>
  </w:style>
  <w:style w:type="character" w:styleId="Hyperlink">
    <w:name w:val="Hyperlink"/>
    <w:basedOn w:val="DefaultParagraphFont"/>
    <w:uiPriority w:val="99"/>
    <w:unhideWhenUsed/>
    <w:rsid w:val="0005047E"/>
    <w:rPr>
      <w:color w:val="0000FF" w:themeColor="hyperlink"/>
      <w:u w:val="single"/>
    </w:rPr>
  </w:style>
  <w:style w:type="character" w:customStyle="1" w:styleId="Heading3Char">
    <w:name w:val="Heading 3 Char"/>
    <w:basedOn w:val="DefaultParagraphFont"/>
    <w:link w:val="Heading3"/>
    <w:uiPriority w:val="9"/>
    <w:rsid w:val="002442F7"/>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uiPriority w:val="9"/>
    <w:rsid w:val="002442F7"/>
    <w:rPr>
      <w:rFonts w:asciiTheme="majorHAnsi" w:eastAsiaTheme="majorEastAsia" w:hAnsiTheme="majorHAnsi" w:cstheme="majorBidi"/>
      <w:color w:val="365F91" w:themeColor="accent1" w:themeShade="BF"/>
    </w:rPr>
  </w:style>
  <w:style w:type="paragraph" w:styleId="Caption">
    <w:name w:val="caption"/>
    <w:basedOn w:val="Normal"/>
    <w:next w:val="Normal"/>
    <w:uiPriority w:val="35"/>
    <w:unhideWhenUsed/>
    <w:qFormat/>
    <w:rsid w:val="009D2439"/>
    <w:pPr>
      <w:spacing w:line="240" w:lineRule="auto"/>
    </w:pPr>
    <w:rPr>
      <w:i/>
      <w:iCs/>
      <w:color w:val="1F497D" w:themeColor="text2"/>
      <w:sz w:val="18"/>
      <w:szCs w:val="18"/>
    </w:rPr>
  </w:style>
  <w:style w:type="character" w:customStyle="1" w:styleId="Heading1Char">
    <w:name w:val="Heading 1 Char"/>
    <w:basedOn w:val="DefaultParagraphFont"/>
    <w:link w:val="Heading1"/>
    <w:uiPriority w:val="9"/>
    <w:rsid w:val="00A51A8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A51A8F"/>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rsid w:val="00A51A8F"/>
    <w:rPr>
      <w:rFonts w:asciiTheme="majorHAnsi" w:eastAsiaTheme="majorEastAsia" w:hAnsiTheme="majorHAnsi" w:cstheme="majorBidi"/>
      <w:i/>
      <w:iCs/>
      <w:color w:val="365F91" w:themeColor="accent1" w:themeShade="BF"/>
    </w:rPr>
  </w:style>
  <w:style w:type="paragraph" w:customStyle="1" w:styleId="Footer1">
    <w:name w:val="Footer1"/>
    <w:basedOn w:val="Normal"/>
    <w:next w:val="Footer"/>
    <w:uiPriority w:val="99"/>
    <w:unhideWhenUsed/>
    <w:rsid w:val="00A51A8F"/>
    <w:pPr>
      <w:tabs>
        <w:tab w:val="center" w:pos="4680"/>
        <w:tab w:val="right" w:pos="9360"/>
      </w:tabs>
      <w:spacing w:after="0" w:line="240" w:lineRule="auto"/>
    </w:pPr>
  </w:style>
  <w:style w:type="table" w:customStyle="1" w:styleId="TableGrid1">
    <w:name w:val="Table Grid1"/>
    <w:basedOn w:val="TableNormal"/>
    <w:next w:val="TableGrid"/>
    <w:uiPriority w:val="59"/>
    <w:rsid w:val="00A51A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1">
    <w:name w:val="Footer Char1"/>
    <w:basedOn w:val="DefaultParagraphFont"/>
    <w:uiPriority w:val="99"/>
    <w:rsid w:val="00A51A8F"/>
  </w:style>
  <w:style w:type="table" w:styleId="TableGrid">
    <w:name w:val="Table Grid"/>
    <w:basedOn w:val="TableNormal"/>
    <w:uiPriority w:val="59"/>
    <w:rsid w:val="00A51A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51A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51A8F"/>
    <w:rPr>
      <w:sz w:val="20"/>
      <w:szCs w:val="20"/>
    </w:rPr>
  </w:style>
  <w:style w:type="character" w:styleId="FootnoteReference">
    <w:name w:val="footnote reference"/>
    <w:basedOn w:val="DefaultParagraphFont"/>
    <w:uiPriority w:val="99"/>
    <w:semiHidden/>
    <w:unhideWhenUsed/>
    <w:rsid w:val="00A51A8F"/>
    <w:rPr>
      <w:vertAlign w:val="superscript"/>
    </w:rPr>
  </w:style>
  <w:style w:type="character" w:styleId="CommentReference">
    <w:name w:val="annotation reference"/>
    <w:basedOn w:val="DefaultParagraphFont"/>
    <w:uiPriority w:val="99"/>
    <w:semiHidden/>
    <w:unhideWhenUsed/>
    <w:rsid w:val="00A51A8F"/>
    <w:rPr>
      <w:sz w:val="16"/>
      <w:szCs w:val="16"/>
    </w:rPr>
  </w:style>
  <w:style w:type="paragraph" w:styleId="CommentText">
    <w:name w:val="annotation text"/>
    <w:basedOn w:val="Normal"/>
    <w:link w:val="CommentTextChar"/>
    <w:uiPriority w:val="99"/>
    <w:semiHidden/>
    <w:unhideWhenUsed/>
    <w:rsid w:val="00A51A8F"/>
    <w:pPr>
      <w:spacing w:line="240" w:lineRule="auto"/>
    </w:pPr>
    <w:rPr>
      <w:sz w:val="20"/>
      <w:szCs w:val="20"/>
    </w:rPr>
  </w:style>
  <w:style w:type="character" w:customStyle="1" w:styleId="CommentTextChar">
    <w:name w:val="Comment Text Char"/>
    <w:basedOn w:val="DefaultParagraphFont"/>
    <w:link w:val="CommentText"/>
    <w:uiPriority w:val="99"/>
    <w:semiHidden/>
    <w:rsid w:val="00A51A8F"/>
    <w:rPr>
      <w:sz w:val="20"/>
      <w:szCs w:val="20"/>
    </w:rPr>
  </w:style>
  <w:style w:type="paragraph" w:styleId="CommentSubject">
    <w:name w:val="annotation subject"/>
    <w:basedOn w:val="CommentText"/>
    <w:next w:val="CommentText"/>
    <w:link w:val="CommentSubjectChar"/>
    <w:uiPriority w:val="99"/>
    <w:semiHidden/>
    <w:unhideWhenUsed/>
    <w:rsid w:val="00A51A8F"/>
    <w:rPr>
      <w:b/>
      <w:bCs/>
    </w:rPr>
  </w:style>
  <w:style w:type="character" w:customStyle="1" w:styleId="CommentSubjectChar">
    <w:name w:val="Comment Subject Char"/>
    <w:basedOn w:val="CommentTextChar"/>
    <w:link w:val="CommentSubject"/>
    <w:uiPriority w:val="99"/>
    <w:semiHidden/>
    <w:rsid w:val="00A51A8F"/>
    <w:rPr>
      <w:b/>
      <w:bCs/>
      <w:sz w:val="20"/>
      <w:szCs w:val="20"/>
    </w:rPr>
  </w:style>
  <w:style w:type="paragraph" w:styleId="NormalWeb">
    <w:name w:val="Normal (Web)"/>
    <w:basedOn w:val="Normal"/>
    <w:uiPriority w:val="99"/>
    <w:unhideWhenUsed/>
    <w:rsid w:val="00A51A8F"/>
    <w:pPr>
      <w:spacing w:before="100" w:beforeAutospacing="1" w:after="100" w:afterAutospacing="1" w:line="240" w:lineRule="auto"/>
    </w:pPr>
    <w:rPr>
      <w:rFonts w:ascii="Times New Roman" w:eastAsia="Times New Roman" w:hAnsi="Times New Roman" w:cs="Times New Roman"/>
      <w:sz w:val="24"/>
      <w:szCs w:val="24"/>
      <w:lang w:val="en-ZA" w:eastAsia="en-ZA"/>
    </w:rPr>
  </w:style>
  <w:style w:type="character" w:styleId="Emphasis">
    <w:name w:val="Emphasis"/>
    <w:basedOn w:val="DefaultParagraphFont"/>
    <w:uiPriority w:val="20"/>
    <w:qFormat/>
    <w:rsid w:val="00A51A8F"/>
    <w:rPr>
      <w:i/>
      <w:iCs/>
    </w:rPr>
  </w:style>
  <w:style w:type="character" w:customStyle="1" w:styleId="A4">
    <w:name w:val="A4"/>
    <w:uiPriority w:val="99"/>
    <w:rsid w:val="00A51A8F"/>
    <w:rPr>
      <w:rFonts w:cs="Frutiger LT Com 45 Light"/>
      <w:color w:val="000000"/>
      <w:sz w:val="18"/>
      <w:szCs w:val="18"/>
    </w:rPr>
  </w:style>
  <w:style w:type="paragraph" w:styleId="TOCHeading">
    <w:name w:val="TOC Heading"/>
    <w:basedOn w:val="Heading1"/>
    <w:next w:val="Normal"/>
    <w:uiPriority w:val="39"/>
    <w:unhideWhenUsed/>
    <w:qFormat/>
    <w:rsid w:val="00A51A8F"/>
    <w:pPr>
      <w:spacing w:line="259" w:lineRule="auto"/>
      <w:outlineLvl w:val="9"/>
    </w:pPr>
  </w:style>
  <w:style w:type="paragraph" w:styleId="TOC1">
    <w:name w:val="toc 1"/>
    <w:basedOn w:val="Normal"/>
    <w:next w:val="Normal"/>
    <w:autoRedefine/>
    <w:uiPriority w:val="39"/>
    <w:unhideWhenUsed/>
    <w:rsid w:val="00A51A8F"/>
    <w:pPr>
      <w:tabs>
        <w:tab w:val="right" w:leader="dot" w:pos="9350"/>
      </w:tabs>
      <w:spacing w:after="100"/>
    </w:pPr>
  </w:style>
  <w:style w:type="paragraph" w:styleId="TOC2">
    <w:name w:val="toc 2"/>
    <w:basedOn w:val="Normal"/>
    <w:next w:val="Normal"/>
    <w:autoRedefine/>
    <w:uiPriority w:val="39"/>
    <w:unhideWhenUsed/>
    <w:rsid w:val="00A51A8F"/>
    <w:pPr>
      <w:spacing w:after="100"/>
      <w:ind w:left="220"/>
    </w:pPr>
  </w:style>
  <w:style w:type="paragraph" w:styleId="TOC3">
    <w:name w:val="toc 3"/>
    <w:basedOn w:val="Normal"/>
    <w:next w:val="Normal"/>
    <w:autoRedefine/>
    <w:uiPriority w:val="39"/>
    <w:unhideWhenUsed/>
    <w:rsid w:val="00A51A8F"/>
    <w:pPr>
      <w:spacing w:after="100"/>
      <w:ind w:left="440"/>
    </w:pPr>
  </w:style>
  <w:style w:type="paragraph" w:styleId="TOC4">
    <w:name w:val="toc 4"/>
    <w:basedOn w:val="Normal"/>
    <w:next w:val="Normal"/>
    <w:autoRedefine/>
    <w:uiPriority w:val="39"/>
    <w:unhideWhenUsed/>
    <w:rsid w:val="00A51A8F"/>
    <w:pPr>
      <w:spacing w:after="100"/>
      <w:ind w:left="660"/>
    </w:pPr>
  </w:style>
  <w:style w:type="paragraph" w:styleId="TableofFigures">
    <w:name w:val="table of figures"/>
    <w:basedOn w:val="Normal"/>
    <w:next w:val="Normal"/>
    <w:uiPriority w:val="99"/>
    <w:unhideWhenUsed/>
    <w:rsid w:val="00A51A8F"/>
    <w:pPr>
      <w:spacing w:after="0"/>
    </w:pPr>
  </w:style>
  <w:style w:type="paragraph" w:styleId="Revision">
    <w:name w:val="Revision"/>
    <w:hidden/>
    <w:uiPriority w:val="99"/>
    <w:semiHidden/>
    <w:rsid w:val="00A51A8F"/>
    <w:pPr>
      <w:spacing w:after="0" w:line="240" w:lineRule="auto"/>
    </w:pPr>
  </w:style>
  <w:style w:type="character" w:customStyle="1" w:styleId="authorname">
    <w:name w:val="authorname"/>
    <w:basedOn w:val="DefaultParagraphFont"/>
    <w:rsid w:val="006A06FF"/>
  </w:style>
  <w:style w:type="paragraph" w:customStyle="1" w:styleId="booktitle">
    <w:name w:val="booktitle"/>
    <w:basedOn w:val="Normal"/>
    <w:rsid w:val="006A06FF"/>
    <w:pPr>
      <w:spacing w:before="100" w:beforeAutospacing="1" w:after="100" w:afterAutospacing="1" w:line="240" w:lineRule="auto"/>
    </w:pPr>
    <w:rPr>
      <w:rFonts w:ascii="Times" w:hAnsi="Times"/>
      <w:sz w:val="20"/>
      <w:szCs w:val="20"/>
      <w:lang w:val="en-GB"/>
    </w:rPr>
  </w:style>
  <w:style w:type="character" w:customStyle="1" w:styleId="vol-info">
    <w:name w:val="vol-info"/>
    <w:basedOn w:val="DefaultParagraphFont"/>
    <w:rsid w:val="006A06FF"/>
  </w:style>
  <w:style w:type="character" w:customStyle="1" w:styleId="page-numbers-info">
    <w:name w:val="page-numbers-info"/>
    <w:basedOn w:val="DefaultParagraphFont"/>
    <w:rsid w:val="006A06FF"/>
  </w:style>
  <w:style w:type="character" w:customStyle="1" w:styleId="mw-headline">
    <w:name w:val="mw-headline"/>
    <w:basedOn w:val="DefaultParagraphFont"/>
    <w:rsid w:val="003C5F5B"/>
  </w:style>
  <w:style w:type="character" w:styleId="HTMLCite">
    <w:name w:val="HTML Cite"/>
    <w:basedOn w:val="DefaultParagraphFont"/>
    <w:uiPriority w:val="99"/>
    <w:semiHidden/>
    <w:unhideWhenUsed/>
    <w:rsid w:val="003C5F5B"/>
    <w:rPr>
      <w:i/>
      <w:iCs/>
    </w:rPr>
  </w:style>
  <w:style w:type="character" w:styleId="FollowedHyperlink">
    <w:name w:val="FollowedHyperlink"/>
    <w:basedOn w:val="DefaultParagraphFont"/>
    <w:uiPriority w:val="99"/>
    <w:semiHidden/>
    <w:unhideWhenUsed/>
    <w:rsid w:val="00BD0939"/>
    <w:rPr>
      <w:color w:val="800080" w:themeColor="followedHyperlink"/>
      <w:u w:val="single"/>
    </w:rPr>
  </w:style>
  <w:style w:type="character" w:customStyle="1" w:styleId="size-xl">
    <w:name w:val="size-xl"/>
    <w:basedOn w:val="DefaultParagraphFont"/>
    <w:rsid w:val="009C5A94"/>
  </w:style>
  <w:style w:type="character" w:customStyle="1" w:styleId="size-m">
    <w:name w:val="size-m"/>
    <w:basedOn w:val="DefaultParagraphFont"/>
    <w:rsid w:val="009C5A94"/>
  </w:style>
  <w:style w:type="character" w:customStyle="1" w:styleId="addmd">
    <w:name w:val="addmd"/>
    <w:basedOn w:val="DefaultParagraphFont"/>
    <w:rsid w:val="00A949F4"/>
  </w:style>
  <w:style w:type="paragraph" w:styleId="BodyText">
    <w:name w:val="Body Text"/>
    <w:basedOn w:val="Normal"/>
    <w:link w:val="BodyTextChar"/>
    <w:rsid w:val="00E879D8"/>
    <w:pPr>
      <w:spacing w:after="0" w:line="240" w:lineRule="auto"/>
      <w:jc w:val="both"/>
    </w:pPr>
    <w:rPr>
      <w:rFonts w:ascii="Orange LET" w:eastAsia="Times New Roman" w:hAnsi="Orange LET" w:cs="Times New Roman"/>
      <w:i/>
      <w:sz w:val="24"/>
      <w:szCs w:val="24"/>
      <w14:shadow w14:blurRad="50800" w14:dist="38100" w14:dir="2700000" w14:sx="100000" w14:sy="100000" w14:kx="0" w14:ky="0" w14:algn="tl">
        <w14:srgbClr w14:val="000000">
          <w14:alpha w14:val="60000"/>
        </w14:srgbClr>
      </w14:shadow>
    </w:rPr>
  </w:style>
  <w:style w:type="character" w:customStyle="1" w:styleId="BodyTextChar">
    <w:name w:val="Body Text Char"/>
    <w:basedOn w:val="DefaultParagraphFont"/>
    <w:link w:val="BodyText"/>
    <w:rsid w:val="00E879D8"/>
    <w:rPr>
      <w:rFonts w:ascii="Orange LET" w:eastAsia="Times New Roman" w:hAnsi="Orange LET" w:cs="Times New Roman"/>
      <w:i/>
      <w:sz w:val="24"/>
      <w:szCs w:val="24"/>
      <w14:shadow w14:blurRad="50800" w14:dist="38100" w14:dir="2700000" w14:sx="100000" w14:sy="100000" w14:kx="0" w14:ky="0" w14:algn="tl">
        <w14:srgbClr w14:val="000000">
          <w14:alpha w14:val="60000"/>
        </w14:srgbClr>
      </w14:shadow>
    </w:rPr>
  </w:style>
  <w:style w:type="character" w:styleId="Strong">
    <w:name w:val="Strong"/>
    <w:uiPriority w:val="22"/>
    <w:qFormat/>
    <w:rsid w:val="00E879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380579">
      <w:bodyDiv w:val="1"/>
      <w:marLeft w:val="0"/>
      <w:marRight w:val="0"/>
      <w:marTop w:val="0"/>
      <w:marBottom w:val="0"/>
      <w:divBdr>
        <w:top w:val="none" w:sz="0" w:space="0" w:color="auto"/>
        <w:left w:val="none" w:sz="0" w:space="0" w:color="auto"/>
        <w:bottom w:val="none" w:sz="0" w:space="0" w:color="auto"/>
        <w:right w:val="none" w:sz="0" w:space="0" w:color="auto"/>
      </w:divBdr>
      <w:divsChild>
        <w:div w:id="1468208523">
          <w:marLeft w:val="0"/>
          <w:marRight w:val="0"/>
          <w:marTop w:val="0"/>
          <w:marBottom w:val="0"/>
          <w:divBdr>
            <w:top w:val="none" w:sz="0" w:space="0" w:color="auto"/>
            <w:left w:val="none" w:sz="0" w:space="0" w:color="auto"/>
            <w:bottom w:val="none" w:sz="0" w:space="0" w:color="auto"/>
            <w:right w:val="none" w:sz="0" w:space="0" w:color="auto"/>
          </w:divBdr>
        </w:div>
      </w:divsChild>
    </w:div>
    <w:div w:id="534389719">
      <w:bodyDiv w:val="1"/>
      <w:marLeft w:val="0"/>
      <w:marRight w:val="0"/>
      <w:marTop w:val="0"/>
      <w:marBottom w:val="0"/>
      <w:divBdr>
        <w:top w:val="none" w:sz="0" w:space="0" w:color="auto"/>
        <w:left w:val="none" w:sz="0" w:space="0" w:color="auto"/>
        <w:bottom w:val="none" w:sz="0" w:space="0" w:color="auto"/>
        <w:right w:val="none" w:sz="0" w:space="0" w:color="auto"/>
      </w:divBdr>
    </w:div>
    <w:div w:id="568538098">
      <w:bodyDiv w:val="1"/>
      <w:marLeft w:val="0"/>
      <w:marRight w:val="0"/>
      <w:marTop w:val="0"/>
      <w:marBottom w:val="0"/>
      <w:divBdr>
        <w:top w:val="none" w:sz="0" w:space="0" w:color="auto"/>
        <w:left w:val="none" w:sz="0" w:space="0" w:color="auto"/>
        <w:bottom w:val="none" w:sz="0" w:space="0" w:color="auto"/>
        <w:right w:val="none" w:sz="0" w:space="0" w:color="auto"/>
      </w:divBdr>
    </w:div>
    <w:div w:id="632448934">
      <w:bodyDiv w:val="1"/>
      <w:marLeft w:val="0"/>
      <w:marRight w:val="0"/>
      <w:marTop w:val="0"/>
      <w:marBottom w:val="0"/>
      <w:divBdr>
        <w:top w:val="none" w:sz="0" w:space="0" w:color="auto"/>
        <w:left w:val="none" w:sz="0" w:space="0" w:color="auto"/>
        <w:bottom w:val="none" w:sz="0" w:space="0" w:color="auto"/>
        <w:right w:val="none" w:sz="0" w:space="0" w:color="auto"/>
      </w:divBdr>
      <w:divsChild>
        <w:div w:id="1326783881">
          <w:marLeft w:val="0"/>
          <w:marRight w:val="0"/>
          <w:marTop w:val="0"/>
          <w:marBottom w:val="0"/>
          <w:divBdr>
            <w:top w:val="none" w:sz="0" w:space="0" w:color="auto"/>
            <w:left w:val="none" w:sz="0" w:space="0" w:color="auto"/>
            <w:bottom w:val="none" w:sz="0" w:space="0" w:color="auto"/>
            <w:right w:val="none" w:sz="0" w:space="0" w:color="auto"/>
          </w:divBdr>
          <w:divsChild>
            <w:div w:id="107906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89000">
      <w:bodyDiv w:val="1"/>
      <w:marLeft w:val="0"/>
      <w:marRight w:val="0"/>
      <w:marTop w:val="0"/>
      <w:marBottom w:val="0"/>
      <w:divBdr>
        <w:top w:val="none" w:sz="0" w:space="0" w:color="auto"/>
        <w:left w:val="none" w:sz="0" w:space="0" w:color="auto"/>
        <w:bottom w:val="none" w:sz="0" w:space="0" w:color="auto"/>
        <w:right w:val="none" w:sz="0" w:space="0" w:color="auto"/>
      </w:divBdr>
    </w:div>
    <w:div w:id="853886634">
      <w:bodyDiv w:val="1"/>
      <w:marLeft w:val="0"/>
      <w:marRight w:val="0"/>
      <w:marTop w:val="0"/>
      <w:marBottom w:val="0"/>
      <w:divBdr>
        <w:top w:val="none" w:sz="0" w:space="0" w:color="auto"/>
        <w:left w:val="none" w:sz="0" w:space="0" w:color="auto"/>
        <w:bottom w:val="none" w:sz="0" w:space="0" w:color="auto"/>
        <w:right w:val="none" w:sz="0" w:space="0" w:color="auto"/>
      </w:divBdr>
    </w:div>
    <w:div w:id="1237470762">
      <w:bodyDiv w:val="1"/>
      <w:marLeft w:val="0"/>
      <w:marRight w:val="0"/>
      <w:marTop w:val="0"/>
      <w:marBottom w:val="0"/>
      <w:divBdr>
        <w:top w:val="none" w:sz="0" w:space="0" w:color="auto"/>
        <w:left w:val="none" w:sz="0" w:space="0" w:color="auto"/>
        <w:bottom w:val="none" w:sz="0" w:space="0" w:color="auto"/>
        <w:right w:val="none" w:sz="0" w:space="0" w:color="auto"/>
      </w:divBdr>
      <w:divsChild>
        <w:div w:id="2087602513">
          <w:marLeft w:val="0"/>
          <w:marRight w:val="0"/>
          <w:marTop w:val="0"/>
          <w:marBottom w:val="0"/>
          <w:divBdr>
            <w:top w:val="none" w:sz="0" w:space="0" w:color="auto"/>
            <w:left w:val="none" w:sz="0" w:space="0" w:color="auto"/>
            <w:bottom w:val="none" w:sz="0" w:space="0" w:color="auto"/>
            <w:right w:val="none" w:sz="0" w:space="0" w:color="auto"/>
          </w:divBdr>
        </w:div>
      </w:divsChild>
    </w:div>
    <w:div w:id="1276255712">
      <w:bodyDiv w:val="1"/>
      <w:marLeft w:val="0"/>
      <w:marRight w:val="0"/>
      <w:marTop w:val="0"/>
      <w:marBottom w:val="0"/>
      <w:divBdr>
        <w:top w:val="none" w:sz="0" w:space="0" w:color="auto"/>
        <w:left w:val="none" w:sz="0" w:space="0" w:color="auto"/>
        <w:bottom w:val="none" w:sz="0" w:space="0" w:color="auto"/>
        <w:right w:val="none" w:sz="0" w:space="0" w:color="auto"/>
      </w:divBdr>
    </w:div>
    <w:div w:id="1286883738">
      <w:bodyDiv w:val="1"/>
      <w:marLeft w:val="0"/>
      <w:marRight w:val="0"/>
      <w:marTop w:val="0"/>
      <w:marBottom w:val="0"/>
      <w:divBdr>
        <w:top w:val="none" w:sz="0" w:space="0" w:color="auto"/>
        <w:left w:val="none" w:sz="0" w:space="0" w:color="auto"/>
        <w:bottom w:val="none" w:sz="0" w:space="0" w:color="auto"/>
        <w:right w:val="none" w:sz="0" w:space="0" w:color="auto"/>
      </w:divBdr>
      <w:divsChild>
        <w:div w:id="88741208">
          <w:marLeft w:val="0"/>
          <w:marRight w:val="0"/>
          <w:marTop w:val="0"/>
          <w:marBottom w:val="0"/>
          <w:divBdr>
            <w:top w:val="none" w:sz="0" w:space="0" w:color="auto"/>
            <w:left w:val="none" w:sz="0" w:space="0" w:color="auto"/>
            <w:bottom w:val="none" w:sz="0" w:space="0" w:color="auto"/>
            <w:right w:val="none" w:sz="0" w:space="0" w:color="auto"/>
          </w:divBdr>
        </w:div>
      </w:divsChild>
    </w:div>
    <w:div w:id="1546020997">
      <w:bodyDiv w:val="1"/>
      <w:marLeft w:val="0"/>
      <w:marRight w:val="0"/>
      <w:marTop w:val="0"/>
      <w:marBottom w:val="0"/>
      <w:divBdr>
        <w:top w:val="none" w:sz="0" w:space="0" w:color="auto"/>
        <w:left w:val="none" w:sz="0" w:space="0" w:color="auto"/>
        <w:bottom w:val="none" w:sz="0" w:space="0" w:color="auto"/>
        <w:right w:val="none" w:sz="0" w:space="0" w:color="auto"/>
      </w:divBdr>
    </w:div>
    <w:div w:id="1654941629">
      <w:bodyDiv w:val="1"/>
      <w:marLeft w:val="0"/>
      <w:marRight w:val="0"/>
      <w:marTop w:val="0"/>
      <w:marBottom w:val="0"/>
      <w:divBdr>
        <w:top w:val="none" w:sz="0" w:space="0" w:color="auto"/>
        <w:left w:val="none" w:sz="0" w:space="0" w:color="auto"/>
        <w:bottom w:val="none" w:sz="0" w:space="0" w:color="auto"/>
        <w:right w:val="none" w:sz="0" w:space="0" w:color="auto"/>
      </w:divBdr>
      <w:divsChild>
        <w:div w:id="486753212">
          <w:marLeft w:val="0"/>
          <w:marRight w:val="0"/>
          <w:marTop w:val="0"/>
          <w:marBottom w:val="0"/>
          <w:divBdr>
            <w:top w:val="none" w:sz="0" w:space="0" w:color="auto"/>
            <w:left w:val="none" w:sz="0" w:space="0" w:color="auto"/>
            <w:bottom w:val="none" w:sz="0" w:space="0" w:color="auto"/>
            <w:right w:val="none" w:sz="0" w:space="0" w:color="auto"/>
          </w:divBdr>
        </w:div>
      </w:divsChild>
    </w:div>
    <w:div w:id="1749225429">
      <w:bodyDiv w:val="1"/>
      <w:marLeft w:val="0"/>
      <w:marRight w:val="0"/>
      <w:marTop w:val="0"/>
      <w:marBottom w:val="0"/>
      <w:divBdr>
        <w:top w:val="none" w:sz="0" w:space="0" w:color="auto"/>
        <w:left w:val="none" w:sz="0" w:space="0" w:color="auto"/>
        <w:bottom w:val="none" w:sz="0" w:space="0" w:color="auto"/>
        <w:right w:val="none" w:sz="0" w:space="0" w:color="auto"/>
      </w:divBdr>
    </w:div>
    <w:div w:id="2043433247">
      <w:bodyDiv w:val="1"/>
      <w:marLeft w:val="0"/>
      <w:marRight w:val="0"/>
      <w:marTop w:val="0"/>
      <w:marBottom w:val="0"/>
      <w:divBdr>
        <w:top w:val="none" w:sz="0" w:space="0" w:color="auto"/>
        <w:left w:val="none" w:sz="0" w:space="0" w:color="auto"/>
        <w:bottom w:val="none" w:sz="0" w:space="0" w:color="auto"/>
        <w:right w:val="none" w:sz="0" w:space="0" w:color="auto"/>
      </w:divBdr>
      <w:divsChild>
        <w:div w:id="64763852">
          <w:marLeft w:val="0"/>
          <w:marRight w:val="0"/>
          <w:marTop w:val="0"/>
          <w:marBottom w:val="0"/>
          <w:divBdr>
            <w:top w:val="none" w:sz="0" w:space="0" w:color="auto"/>
            <w:left w:val="none" w:sz="0" w:space="0" w:color="auto"/>
            <w:bottom w:val="none" w:sz="0" w:space="0" w:color="auto"/>
            <w:right w:val="none" w:sz="0" w:space="0" w:color="auto"/>
          </w:divBdr>
          <w:divsChild>
            <w:div w:id="2108647965">
              <w:marLeft w:val="0"/>
              <w:marRight w:val="0"/>
              <w:marTop w:val="0"/>
              <w:marBottom w:val="0"/>
              <w:divBdr>
                <w:top w:val="none" w:sz="0" w:space="0" w:color="auto"/>
                <w:left w:val="none" w:sz="0" w:space="0" w:color="auto"/>
                <w:bottom w:val="none" w:sz="0" w:space="0" w:color="auto"/>
                <w:right w:val="none" w:sz="0" w:space="0" w:color="auto"/>
              </w:divBdr>
            </w:div>
          </w:divsChild>
        </w:div>
        <w:div w:id="322399099">
          <w:marLeft w:val="0"/>
          <w:marRight w:val="0"/>
          <w:marTop w:val="0"/>
          <w:marBottom w:val="0"/>
          <w:divBdr>
            <w:top w:val="none" w:sz="0" w:space="0" w:color="auto"/>
            <w:left w:val="none" w:sz="0" w:space="0" w:color="auto"/>
            <w:bottom w:val="none" w:sz="0" w:space="0" w:color="auto"/>
            <w:right w:val="none" w:sz="0" w:space="0" w:color="auto"/>
          </w:divBdr>
        </w:div>
        <w:div w:id="1202015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796DA-2202-474C-A09E-F96373851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668</Words>
  <Characters>3811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Malik Maaza</dc:creator>
  <cp:keywords/>
  <dc:description/>
  <cp:lastModifiedBy>Malik Maaza</cp:lastModifiedBy>
  <cp:revision>9</cp:revision>
  <cp:lastPrinted>2020-12-27T12:35:00Z</cp:lastPrinted>
  <dcterms:created xsi:type="dcterms:W3CDTF">2021-09-21T06:42:00Z</dcterms:created>
  <dcterms:modified xsi:type="dcterms:W3CDTF">2021-09-21T08:56:00Z</dcterms:modified>
</cp:coreProperties>
</file>