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C4D2B1" w14:textId="77777777" w:rsidR="00993B8E" w:rsidRPr="00993B8E" w:rsidRDefault="00993B8E">
      <w:pPr>
        <w:ind w:right="118"/>
        <w:rPr>
          <w:b/>
        </w:rPr>
      </w:pPr>
      <w:r>
        <w:rPr>
          <w:b/>
        </w:rPr>
        <w:t>Supplementary Figures and Tables</w:t>
      </w:r>
    </w:p>
    <w:p w14:paraId="59D3A3D8" w14:textId="77777777" w:rsidR="00993B8E" w:rsidRDefault="00993B8E">
      <w:pPr>
        <w:ind w:right="118"/>
      </w:pPr>
    </w:p>
    <w:p w14:paraId="2741839D" w14:textId="77777777" w:rsidR="00594B36" w:rsidRDefault="00FC78D8">
      <w:pPr>
        <w:rPr>
          <w:b/>
        </w:rPr>
      </w:pPr>
      <w:r>
        <w:rPr>
          <w:noProof/>
        </w:rPr>
        <w:object w:dxaOrig="7920" w:dyaOrig="6120" w14:anchorId="37F879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396pt;height:306.15pt;mso-width-percent:0;mso-height-percent:0;mso-width-percent:0;mso-height-percent:0" o:ole="">
            <v:imagedata r:id="rId7" o:title=""/>
          </v:shape>
          <o:OLEObject Type="Embed" ProgID="Acrobat.Document.11" ShapeID="_x0000_i1029" DrawAspect="Content" ObjectID="_1654603269" r:id="rId8"/>
        </w:object>
      </w:r>
    </w:p>
    <w:p w14:paraId="1762F854" w14:textId="7FC6301A" w:rsidR="00594B36" w:rsidRDefault="00BB3259">
      <w:r>
        <w:rPr>
          <w:b/>
        </w:rPr>
        <w:t>Supplementary Figure 1.</w:t>
      </w:r>
      <w:r>
        <w:t xml:space="preserve"> Pearson correlation</w:t>
      </w:r>
      <w:r w:rsidR="00927E82">
        <w:t>s</w:t>
      </w:r>
      <w:r>
        <w:t xml:space="preserve"> between </w:t>
      </w:r>
      <w:r w:rsidR="00927E82">
        <w:t>measured adult BMI and PRS for BMI across multiple PRS p-value thresholds</w:t>
      </w:r>
      <w:r>
        <w:t xml:space="preserve">. </w:t>
      </w:r>
      <w:r w:rsidR="003B6BAD">
        <w:t xml:space="preserve">All PRS were adjusted using linear regression for sex and residual effects of ancestry. </w:t>
      </w:r>
      <w:r w:rsidR="00927E82">
        <w:t xml:space="preserve">The </w:t>
      </w:r>
      <w:r>
        <w:t xml:space="preserve">X-axis </w:t>
      </w:r>
      <w:r w:rsidR="00927E82">
        <w:t xml:space="preserve">shows 1,000 PRS p-value thresholds from </w:t>
      </w:r>
      <w:r>
        <w:t>0.001 to 1</w:t>
      </w:r>
      <w:r w:rsidR="003B6BAD">
        <w:t>.0</w:t>
      </w:r>
      <w:r>
        <w:t xml:space="preserve"> at intervals of 0.001. </w:t>
      </w:r>
      <w:r w:rsidR="003B6BAD">
        <w:t xml:space="preserve">The </w:t>
      </w:r>
      <w:r>
        <w:t xml:space="preserve">Y-axis </w:t>
      </w:r>
      <w:r w:rsidR="003B6BAD">
        <w:t>show</w:t>
      </w:r>
      <w:r>
        <w:t>s</w:t>
      </w:r>
      <w:r w:rsidR="003B6BAD">
        <w:t xml:space="preserve"> the</w:t>
      </w:r>
      <w:r>
        <w:t xml:space="preserve"> Pearson correlation between</w:t>
      </w:r>
      <w:r w:rsidR="003B6BAD">
        <w:t xml:space="preserve"> measured BMI and</w:t>
      </w:r>
      <w:r>
        <w:t xml:space="preserve"> PRS for BMI. </w:t>
      </w:r>
      <w:r w:rsidR="003B6BAD">
        <w:t>N</w:t>
      </w:r>
      <w:r>
        <w:t xml:space="preserve">oise </w:t>
      </w:r>
      <w:r w:rsidR="003B6BAD">
        <w:t xml:space="preserve">at the low end of the p-value threshold </w:t>
      </w:r>
      <w:r>
        <w:t xml:space="preserve">is due to the </w:t>
      </w:r>
      <w:r w:rsidR="003B6BAD">
        <w:t xml:space="preserve">small numbers of SNPs included in the PRS calculation at very low p-value thresholds. </w:t>
      </w:r>
    </w:p>
    <w:p w14:paraId="4ADD5D45" w14:textId="7562B4A2" w:rsidR="00927E82" w:rsidRDefault="00BB3259">
      <w:bookmarkStart w:id="0" w:name="_heading=h.1fob9te" w:colFirst="0" w:colLast="0"/>
      <w:bookmarkEnd w:id="0"/>
      <w:r>
        <w:br w:type="page"/>
      </w:r>
      <w:r w:rsidR="00927E82">
        <w:rPr>
          <w:b/>
          <w:noProof/>
        </w:rPr>
        <w:lastRenderedPageBreak/>
        <w:drawing>
          <wp:inline distT="114300" distB="114300" distL="114300" distR="114300" wp14:anchorId="7836D0E7" wp14:editId="6AF5658C">
            <wp:extent cx="5943600" cy="4508500"/>
            <wp:effectExtent l="0" t="0" r="0" b="6350"/>
            <wp:docPr id="3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BCCCAF" w14:textId="77777777" w:rsidR="00594B36" w:rsidRDefault="00594B36"/>
    <w:p w14:paraId="018AA5E9" w14:textId="46E25B86" w:rsidR="00927E82" w:rsidRDefault="00927E82" w:rsidP="00927E82">
      <w:pPr>
        <w:rPr>
          <w:b/>
        </w:rPr>
      </w:pPr>
      <w:r>
        <w:rPr>
          <w:b/>
        </w:rPr>
        <w:t xml:space="preserve">Supplementary Figure 2. </w:t>
      </w:r>
      <w:r>
        <w:t xml:space="preserve">In SSC families of European ancestry, PRS for BMI </w:t>
      </w:r>
      <w:proofErr w:type="gramStart"/>
      <w:r>
        <w:t>were calculated</w:t>
      </w:r>
      <w:proofErr w:type="gramEnd"/>
      <w:r>
        <w:t xml:space="preserve"> within WGS batch, adjusting for sex and for residual ancestry effects using linear regression. Batch </w:t>
      </w:r>
      <w:proofErr w:type="gramStart"/>
      <w:r>
        <w:t>1</w:t>
      </w:r>
      <w:proofErr w:type="gramEnd"/>
      <w:r>
        <w:t xml:space="preserve"> (hg37, n = 519 families) is shown in green and batch 2 (hg38, n = 1,132 families) is shown in grey. Using a t test, the mean PRS of the two batches were not significantly different (p = 0.80). </w:t>
      </w:r>
    </w:p>
    <w:p w14:paraId="29500718" w14:textId="125B8358" w:rsidR="00594B36" w:rsidRDefault="00927E82" w:rsidP="00927E82">
      <w:pPr>
        <w:rPr>
          <w:b/>
        </w:rPr>
      </w:pPr>
      <w:r>
        <w:br w:type="page"/>
      </w:r>
    </w:p>
    <w:p w14:paraId="7E2CF430" w14:textId="6D99F53B" w:rsidR="00594B36" w:rsidRDefault="00BB3259">
      <w:pPr>
        <w:ind w:left="-5"/>
      </w:pPr>
      <w:r>
        <w:rPr>
          <w:b/>
          <w:noProof/>
        </w:rPr>
        <w:lastRenderedPageBreak/>
        <w:drawing>
          <wp:inline distT="114300" distB="114300" distL="114300" distR="114300" wp14:anchorId="6CF77AD5" wp14:editId="42C0FA64">
            <wp:extent cx="6096000" cy="7023100"/>
            <wp:effectExtent l="0" t="0" r="0" b="6350"/>
            <wp:docPr id="3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285" cy="70245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 xml:space="preserve">Supplementary Figure </w:t>
      </w:r>
      <w:r w:rsidR="00927E82">
        <w:rPr>
          <w:b/>
        </w:rPr>
        <w:t>3</w:t>
      </w:r>
      <w:r>
        <w:rPr>
          <w:b/>
        </w:rPr>
        <w:t>.</w:t>
      </w:r>
      <w:r>
        <w:t xml:space="preserve"> Correlation between quartile </w:t>
      </w:r>
      <w:proofErr w:type="gramStart"/>
      <w:r>
        <w:t>membership</w:t>
      </w:r>
      <w:proofErr w:type="gramEnd"/>
      <w:r>
        <w:t xml:space="preserve"> by SNP p-value threshold during calculation of PRS. T</w:t>
      </w:r>
      <w:r w:rsidR="00927E82">
        <w:t>he t</w:t>
      </w:r>
      <w:r>
        <w:t xml:space="preserve">op panel </w:t>
      </w:r>
      <w:r w:rsidR="00927E82">
        <w:t>represents the</w:t>
      </w:r>
      <w:r>
        <w:t xml:space="preserve"> quartile of </w:t>
      </w:r>
      <w:r w:rsidR="00927E82">
        <w:t>lowest maternal PRS for BMI. The b</w:t>
      </w:r>
      <w:r>
        <w:t xml:space="preserve">ottom panel </w:t>
      </w:r>
      <w:r w:rsidR="00927E82">
        <w:t>represents the highest</w:t>
      </w:r>
      <w:r>
        <w:t xml:space="preserve"> quartile of maternal PRS for BMI. Fill color indicates overlap between different p-value thresholds, expressed as a percentage. PRS for BMI </w:t>
      </w:r>
      <w:proofErr w:type="gramStart"/>
      <w:r>
        <w:t>was calculated</w:t>
      </w:r>
      <w:proofErr w:type="gramEnd"/>
      <w:r>
        <w:t xml:space="preserve"> for 1,000 different p-value thresholds, from 0.001 to 1</w:t>
      </w:r>
      <w:r w:rsidR="00927E82">
        <w:t>.0</w:t>
      </w:r>
      <w:r>
        <w:t xml:space="preserve"> in increments of 0.001.</w:t>
      </w:r>
    </w:p>
    <w:p w14:paraId="1DA0D8CA" w14:textId="77777777" w:rsidR="00594B36" w:rsidRDefault="00594B36">
      <w:pPr>
        <w:ind w:left="-5"/>
      </w:pPr>
    </w:p>
    <w:p w14:paraId="2905FF46" w14:textId="7AAFC1E8" w:rsidR="00594B36" w:rsidRDefault="00BB3259" w:rsidP="00927E82">
      <w:pPr>
        <w:ind w:left="-5"/>
      </w:pPr>
      <w:r>
        <w:br w:type="page"/>
      </w:r>
      <w:r>
        <w:rPr>
          <w:noProof/>
        </w:rPr>
        <w:lastRenderedPageBreak/>
        <w:drawing>
          <wp:inline distT="114300" distB="114300" distL="114300" distR="114300" wp14:anchorId="20FE314E" wp14:editId="52B63981">
            <wp:extent cx="5264150" cy="6388100"/>
            <wp:effectExtent l="0" t="0" r="0" b="0"/>
            <wp:docPr id="4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638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1EEEA7" w14:textId="37E4D1C5" w:rsidR="00594B36" w:rsidRDefault="00BB3259">
      <w:r>
        <w:rPr>
          <w:b/>
        </w:rPr>
        <w:t>Supplementary Figure 4.</w:t>
      </w:r>
      <w:r>
        <w:t xml:space="preserve"> </w:t>
      </w:r>
      <w:r w:rsidR="00E50463">
        <w:t xml:space="preserve">Red squares indicate the observed GO pathway enrichment in </w:t>
      </w:r>
      <w:proofErr w:type="spellStart"/>
      <w:r w:rsidR="00E50463">
        <w:t>probands</w:t>
      </w:r>
      <w:proofErr w:type="spellEnd"/>
      <w:r w:rsidR="00E50463">
        <w:t xml:space="preserve"> who are offspring of mothers in the lowest BMI PRS </w:t>
      </w:r>
      <w:r>
        <w:t>quartile</w:t>
      </w:r>
      <w:r w:rsidR="00E50463">
        <w:t>.</w:t>
      </w:r>
      <w:r>
        <w:t xml:space="preserve"> Blue lines indicate the mean and two standard deviations of 10,000 random samplings of 325 European </w:t>
      </w:r>
      <w:proofErr w:type="spellStart"/>
      <w:r>
        <w:t>probands</w:t>
      </w:r>
      <w:proofErr w:type="spellEnd"/>
      <w:r>
        <w:t xml:space="preserve">. Black squares indicate that the observed value is inside the </w:t>
      </w:r>
      <w:r w:rsidR="00E50463">
        <w:t xml:space="preserve">expected </w:t>
      </w:r>
      <w:r>
        <w:t xml:space="preserve">range. </w:t>
      </w:r>
      <w:r w:rsidR="00E50463">
        <w:t>The t</w:t>
      </w:r>
      <w:r>
        <w:t>otal number annotated genes and genes observed with medium or high im</w:t>
      </w:r>
      <w:r w:rsidR="00E50463">
        <w:t xml:space="preserve">pact de novo variants in these </w:t>
      </w:r>
      <w:proofErr w:type="spellStart"/>
      <w:r w:rsidR="00E50463">
        <w:t>probands</w:t>
      </w:r>
      <w:proofErr w:type="spellEnd"/>
      <w:r w:rsidR="00E50463">
        <w:t xml:space="preserve"> is shown by the</w:t>
      </w:r>
      <w:r>
        <w:t xml:space="preserve"> GO </w:t>
      </w:r>
      <w:r w:rsidR="0006722E">
        <w:t>pathway</w:t>
      </w:r>
      <w:r>
        <w:t xml:space="preserve"> names along the x-axis. </w:t>
      </w:r>
      <w:proofErr w:type="gramStart"/>
      <w:r>
        <w:t>26</w:t>
      </w:r>
      <w:proofErr w:type="gramEnd"/>
      <w:r>
        <w:t xml:space="preserve"> significant </w:t>
      </w:r>
      <w:r w:rsidR="0006722E">
        <w:t>pathway</w:t>
      </w:r>
      <w:r>
        <w:t>s</w:t>
      </w:r>
      <w:r w:rsidR="00E50463">
        <w:t xml:space="preserve"> were found</w:t>
      </w:r>
      <w:r>
        <w:t xml:space="preserve"> after FDR correction (q &lt; 0.05, Supplementary Table 1). These </w:t>
      </w:r>
      <w:r w:rsidR="0006722E">
        <w:t>pathway</w:t>
      </w:r>
      <w:r>
        <w:t xml:space="preserve">s </w:t>
      </w:r>
      <w:r w:rsidR="00E50463">
        <w:t>a</w:t>
      </w:r>
      <w:r>
        <w:t>re involved in symmetry, heart development, and nervous system development.</w:t>
      </w:r>
    </w:p>
    <w:p w14:paraId="4BB66EC9" w14:textId="603014A1" w:rsidR="00594B36" w:rsidRDefault="00E50463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68E880E" wp14:editId="796DE6D6">
            <wp:simplePos x="0" y="0"/>
            <wp:positionH relativeFrom="margin">
              <wp:posOffset>-476250</wp:posOffset>
            </wp:positionH>
            <wp:positionV relativeFrom="paragraph">
              <wp:posOffset>0</wp:posOffset>
            </wp:positionV>
            <wp:extent cx="6788150" cy="5880100"/>
            <wp:effectExtent l="0" t="0" r="0" b="6350"/>
            <wp:wrapSquare wrapText="bothSides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8150" cy="588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C4E100" w14:textId="238D7A0D" w:rsidR="00594B36" w:rsidRDefault="00BB3259">
      <w:r>
        <w:rPr>
          <w:b/>
        </w:rPr>
        <w:t>Supplementary Figure 5</w:t>
      </w:r>
      <w:r>
        <w:t>. Spearman correlation</w:t>
      </w:r>
      <w:r w:rsidR="00E50463">
        <w:t>s</w:t>
      </w:r>
      <w:r>
        <w:t xml:space="preserve"> between </w:t>
      </w:r>
      <w:r w:rsidR="00E50463">
        <w:t xml:space="preserve">maternal BMI </w:t>
      </w:r>
      <w:r>
        <w:t>PRS vs</w:t>
      </w:r>
      <w:r w:rsidR="00E50463">
        <w:t>.</w:t>
      </w:r>
      <w:r>
        <w:t xml:space="preserve"> </w:t>
      </w:r>
      <w:r w:rsidR="00E50463">
        <w:t xml:space="preserve">maternal </w:t>
      </w:r>
      <w:r>
        <w:t xml:space="preserve">PRS for other traits. </w:t>
      </w:r>
      <w:r w:rsidR="00E50463">
        <w:t xml:space="preserve">Traits </w:t>
      </w:r>
      <w:proofErr w:type="gramStart"/>
      <w:r w:rsidR="00E50463">
        <w:t>are named</w:t>
      </w:r>
      <w:proofErr w:type="gramEnd"/>
      <w:r w:rsidR="00E50463">
        <w:t xml:space="preserve"> on the X-axis. The r</w:t>
      </w:r>
      <w:r>
        <w:t xml:space="preserve">ed dashed line indicates r = </w:t>
      </w:r>
      <w:proofErr w:type="gramStart"/>
      <w:r>
        <w:t>0</w:t>
      </w:r>
      <w:proofErr w:type="gramEnd"/>
      <w:r>
        <w:t xml:space="preserve">. </w:t>
      </w:r>
      <w:r w:rsidR="00E50463">
        <w:t>The strongest positive correlations are with maternal P</w:t>
      </w:r>
      <w:r>
        <w:t xml:space="preserve">RS </w:t>
      </w:r>
      <w:r w:rsidR="00E50463">
        <w:t>for</w:t>
      </w:r>
      <w:r>
        <w:t xml:space="preserve"> waist-t</w:t>
      </w:r>
      <w:r w:rsidR="00993B8E">
        <w:t>o-hip ratio and type 2 diabetes</w:t>
      </w:r>
      <w:r>
        <w:t>.</w:t>
      </w:r>
      <w:r w:rsidR="00E50463">
        <w:t xml:space="preserve"> The strongest negative correlation is with maternal PRS for HDL cholesterol. </w:t>
      </w:r>
      <w:r>
        <w:t xml:space="preserve"> </w:t>
      </w:r>
      <w:r>
        <w:br w:type="page"/>
      </w:r>
    </w:p>
    <w:tbl>
      <w:tblPr>
        <w:tblStyle w:val="3"/>
        <w:tblW w:w="90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5"/>
        <w:gridCol w:w="1515"/>
        <w:gridCol w:w="1095"/>
        <w:gridCol w:w="1125"/>
        <w:gridCol w:w="1020"/>
        <w:gridCol w:w="900"/>
        <w:gridCol w:w="2160"/>
      </w:tblGrid>
      <w:tr w:rsidR="00594B36" w14:paraId="5D612C97" w14:textId="77777777"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87786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GO.ID</w:t>
            </w:r>
          </w:p>
        </w:tc>
        <w:tc>
          <w:tcPr>
            <w:tcW w:w="151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FDD6" w14:textId="1D53BBA5" w:rsidR="00594B36" w:rsidRDefault="000672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Pathway</w:t>
            </w:r>
          </w:p>
        </w:tc>
        <w:tc>
          <w:tcPr>
            <w:tcW w:w="109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FD062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Annotated</w:t>
            </w:r>
          </w:p>
        </w:tc>
        <w:tc>
          <w:tcPr>
            <w:tcW w:w="11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A310B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Significant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84D23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Expected</w:t>
            </w:r>
          </w:p>
        </w:tc>
        <w:tc>
          <w:tcPr>
            <w:tcW w:w="90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3FEE5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p-value</w:t>
            </w:r>
          </w:p>
        </w:tc>
        <w:tc>
          <w:tcPr>
            <w:tcW w:w="216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68675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q-value</w:t>
            </w:r>
          </w:p>
        </w:tc>
      </w:tr>
      <w:tr w:rsidR="00594B36" w14:paraId="5CABDBC4" w14:textId="77777777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880E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GO:0016569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54AC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covalent chromatin modification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169E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8F86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E122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8.39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7B3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3.7e-07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5D72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0.00256</w:t>
            </w:r>
          </w:p>
        </w:tc>
      </w:tr>
      <w:tr w:rsidR="00594B36" w14:paraId="6E3F38DA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ADDE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GO:0016570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079E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histone modification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1849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8370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3B46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8.14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D8BD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7.4e-07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BAE6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0.00256</w:t>
            </w:r>
          </w:p>
        </w:tc>
      </w:tr>
      <w:tr w:rsidR="00594B36" w14:paraId="709AB64E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4F85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GO:0016043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6C4F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 organization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E2E0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6334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8087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9EC9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113.03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52BA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1.7e-06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8694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0.00392</w:t>
            </w:r>
          </w:p>
        </w:tc>
      </w:tr>
      <w:tr w:rsidR="00594B36" w14:paraId="1F7A3DF1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0CA7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GO:0007017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1CD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microtubule-based process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1231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723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B731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BF8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12.9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F8D6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2.3e-06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FE5A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0.00398</w:t>
            </w:r>
          </w:p>
        </w:tc>
      </w:tr>
      <w:tr w:rsidR="00594B36" w14:paraId="6A3E2F2F" w14:textId="77777777" w:rsidTr="002A48BE">
        <w:trPr>
          <w:trHeight w:val="1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70D3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GO:0071840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28F1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 organization or biogenesis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8EB6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6506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AC9A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69DE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116.1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3799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3.4e-06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D2A5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0.00470</w:t>
            </w:r>
          </w:p>
        </w:tc>
      </w:tr>
      <w:tr w:rsidR="00594B36" w14:paraId="28ED75BF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5074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GO:0034968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4E32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histone lysine methylation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BC14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1FC9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4BB4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1.96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134A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4.4e-06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E152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0.00507</w:t>
            </w:r>
          </w:p>
        </w:tc>
      </w:tr>
      <w:tr w:rsidR="00594B36" w14:paraId="5411E7B1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AE34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GO:0006325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EBC5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chromatin organization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B43D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90B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67F2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14.08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83B5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8E8A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0.0130</w:t>
            </w:r>
          </w:p>
        </w:tc>
      </w:tr>
      <w:tr w:rsidR="00594B36" w14:paraId="402B6536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264C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GO:0018022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0898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peptidyl-lysine methylation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896C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BF8A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EDB4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2.23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F62D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F8FC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0.0130</w:t>
            </w:r>
          </w:p>
        </w:tc>
      </w:tr>
      <w:tr w:rsidR="00594B36" w14:paraId="7EAD073B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6B0F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GO:0016571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0DB1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histone methylation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1BA8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D973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F38F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2.41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8BAE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7679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0.0238</w:t>
            </w:r>
          </w:p>
        </w:tc>
      </w:tr>
      <w:tr w:rsidR="00594B36" w14:paraId="758C9CE0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B5DB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GO:0006464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6218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protein modification process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FE8F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4066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83D4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4349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72.56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3917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D2F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0.0352</w:t>
            </w:r>
          </w:p>
        </w:tc>
      </w:tr>
      <w:tr w:rsidR="00594B36" w14:paraId="38590B9E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B2D1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GO:0036211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DC4F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protein modification process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A0A0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4066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E8CC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B5B8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72.56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3FEF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96CA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0.0352</w:t>
            </w:r>
          </w:p>
        </w:tc>
      </w:tr>
      <w:tr w:rsidR="00594B36" w14:paraId="32CA22ED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F8FE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GO:0044260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0732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macromolecule metabolic process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E57A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8207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5ECF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FF81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146.45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DD56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7.5e-05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1006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2F269183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AA2F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GO:0007010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A739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cytoskeleton organization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931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1308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718B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C917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23.34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5E37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7.6e-05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4268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18734644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9163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GO:0032886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6550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regulation of microtubule-based process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9FDE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DB46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F6D9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3.64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C62A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8.0e-05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21D1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7A1D95DD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B4DB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GO:0051276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0082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chromosome organization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5378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1193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0FA5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06E1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21.29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D233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C657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5DF49CAD" w14:textId="77777777" w:rsidTr="002A48BE">
        <w:trPr>
          <w:trHeight w:val="66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B475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GO:0018205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428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peptidyl-lysine modification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D1D8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3065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6C49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6.44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FD8D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EE56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50CBA051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B926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GO:0043412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B84E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macromolecule modification</w:t>
            </w:r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680D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4269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87EC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59D7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76.18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6EF5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9.5e-05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9BCC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0.0387</w:t>
            </w:r>
          </w:p>
        </w:tc>
      </w:tr>
      <w:tr w:rsidR="00594B36" w14:paraId="303476C1" w14:textId="77777777" w:rsidTr="002A48BE">
        <w:trPr>
          <w:trHeight w:val="20"/>
        </w:trPr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2199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GO:0006351</w:t>
            </w:r>
          </w:p>
        </w:tc>
        <w:tc>
          <w:tcPr>
            <w:tcW w:w="151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CB1B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transcription, DNA-</w:t>
            </w:r>
            <w:proofErr w:type="spellStart"/>
            <w:r>
              <w:rPr>
                <w:sz w:val="18"/>
                <w:szCs w:val="18"/>
              </w:rPr>
              <w:t>templated</w:t>
            </w:r>
            <w:proofErr w:type="spellEnd"/>
          </w:p>
        </w:tc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A769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3603</w:t>
            </w:r>
          </w:p>
        </w:tc>
        <w:tc>
          <w:tcPr>
            <w:tcW w:w="112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593F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</w:t>
            </w:r>
          </w:p>
        </w:tc>
        <w:tc>
          <w:tcPr>
            <w:tcW w:w="10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B562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64.29</w:t>
            </w:r>
          </w:p>
        </w:tc>
        <w:tc>
          <w:tcPr>
            <w:tcW w:w="90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42E8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0.00013</w:t>
            </w:r>
          </w:p>
        </w:tc>
        <w:tc>
          <w:tcPr>
            <w:tcW w:w="216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A5C5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0.0500</w:t>
            </w:r>
          </w:p>
        </w:tc>
      </w:tr>
    </w:tbl>
    <w:p w14:paraId="70AD890D" w14:textId="77777777" w:rsidR="0021096C" w:rsidRDefault="0021096C">
      <w:pPr>
        <w:rPr>
          <w:b/>
        </w:rPr>
      </w:pPr>
    </w:p>
    <w:p w14:paraId="67BC9018" w14:textId="6615D27F" w:rsidR="00594B36" w:rsidRDefault="00BB3259">
      <w:r>
        <w:rPr>
          <w:b/>
        </w:rPr>
        <w:t xml:space="preserve">Supplementary Table 1. </w:t>
      </w:r>
      <w:r w:rsidR="0021096C">
        <w:t xml:space="preserve">All </w:t>
      </w:r>
      <w:r>
        <w:t xml:space="preserve">GO </w:t>
      </w:r>
      <w:r w:rsidR="0006722E">
        <w:t>pathway</w:t>
      </w:r>
      <w:r>
        <w:t xml:space="preserve">s significantly enriched in </w:t>
      </w:r>
      <w:proofErr w:type="spellStart"/>
      <w:r>
        <w:t>probands</w:t>
      </w:r>
      <w:proofErr w:type="spellEnd"/>
      <w:r>
        <w:t xml:space="preserve"> of mothers in the top quartile of maternal PRS for BMI</w:t>
      </w:r>
      <w:r w:rsidR="0021096C">
        <w:t xml:space="preserve"> prior to elimination of pathways for tests of specificity</w:t>
      </w:r>
      <w:r>
        <w:t xml:space="preserve">. Columns indicate the GO ID, the name of the GO </w:t>
      </w:r>
      <w:r w:rsidR="0006722E">
        <w:t>pathway</w:t>
      </w:r>
      <w:r>
        <w:t xml:space="preserve">, the number of genes in the GO </w:t>
      </w:r>
      <w:r w:rsidR="0006722E">
        <w:t>pathway</w:t>
      </w:r>
      <w:r>
        <w:t>, the number of genes present in the quartile, the number expected by chance, the p-value for the Fisher’s exact test, and the FDR corrected q-value (6,917 tests).</w:t>
      </w:r>
      <w:r w:rsidR="002A48BE">
        <w:t xml:space="preserve"> Two pathways eliminated in our test for specificity of high BMI vs. general metabolic dysfunction are shaded in blue. Four pathways eliminated in our tests for specificity of a maternal effect are shaded in yellow.</w:t>
      </w:r>
    </w:p>
    <w:p w14:paraId="47F0DB95" w14:textId="77777777" w:rsidR="00594B36" w:rsidRDefault="00594B36">
      <w:pPr>
        <w:rPr>
          <w:b/>
        </w:rPr>
      </w:pPr>
    </w:p>
    <w:p w14:paraId="7E24CE6C" w14:textId="77777777" w:rsidR="00594B36" w:rsidRDefault="00BB3259">
      <w:pPr>
        <w:rPr>
          <w:b/>
        </w:rPr>
      </w:pPr>
      <w:r>
        <w:br w:type="page"/>
      </w:r>
    </w:p>
    <w:tbl>
      <w:tblPr>
        <w:tblStyle w:val="2"/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13"/>
        <w:gridCol w:w="1594"/>
        <w:gridCol w:w="1164"/>
        <w:gridCol w:w="1205"/>
        <w:gridCol w:w="1098"/>
        <w:gridCol w:w="910"/>
        <w:gridCol w:w="2076"/>
      </w:tblGrid>
      <w:tr w:rsidR="00594B36" w14:paraId="2473A350" w14:textId="77777777">
        <w:tc>
          <w:tcPr>
            <w:tcW w:w="1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009A1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GO ID</w:t>
            </w:r>
          </w:p>
        </w:tc>
        <w:tc>
          <w:tcPr>
            <w:tcW w:w="159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E6431" w14:textId="3D99FB74" w:rsidR="00594B36" w:rsidRDefault="000672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Pathway</w:t>
            </w:r>
          </w:p>
        </w:tc>
        <w:tc>
          <w:tcPr>
            <w:tcW w:w="116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68B8F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Annotated</w:t>
            </w:r>
          </w:p>
        </w:tc>
        <w:tc>
          <w:tcPr>
            <w:tcW w:w="12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4CC09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Significant</w:t>
            </w:r>
          </w:p>
        </w:tc>
        <w:tc>
          <w:tcPr>
            <w:tcW w:w="109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43C00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Expected</w:t>
            </w:r>
          </w:p>
        </w:tc>
        <w:tc>
          <w:tcPr>
            <w:tcW w:w="9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EB7D3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p-value</w:t>
            </w:r>
          </w:p>
        </w:tc>
        <w:tc>
          <w:tcPr>
            <w:tcW w:w="20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DBD0" w14:textId="77777777" w:rsidR="00594B36" w:rsidRDefault="00BB325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q-value</w:t>
            </w:r>
          </w:p>
        </w:tc>
      </w:tr>
      <w:tr w:rsidR="00594B36" w14:paraId="53D9E940" w14:textId="77777777">
        <w:trPr>
          <w:trHeight w:val="12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D0B5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GO:0007156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96CFD" w14:textId="77777777" w:rsidR="00594B36" w:rsidRDefault="00BB3259">
            <w:pPr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homophilic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cell adhesion via plasma membrane adhesion molecules.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F1F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D693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A770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3.12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5917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6.0e-07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ABCC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0.00415</w:t>
            </w:r>
          </w:p>
        </w:tc>
      </w:tr>
      <w:tr w:rsidR="00594B36" w14:paraId="765092A3" w14:textId="77777777" w:rsidTr="009A44A9">
        <w:trPr>
          <w:trHeight w:val="24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621D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GO:0016043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DA4B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 organization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5491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6334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0CE5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7DBA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118.51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29AE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6.1e-06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CF50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41E27BDE" w14:textId="77777777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65E8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GO:0035050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5C08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embryonic heart tube development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8DB0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88F4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CDBC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1.37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7297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8.6e-06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FB15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59E322D9" w14:textId="77777777" w:rsidTr="009A44A9">
        <w:trPr>
          <w:trHeight w:val="28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6CEC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GO:0050804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6E3E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modulation of chemical synaptic transmission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1352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13A7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DAA0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7.82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06F2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46C1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6732D30A" w14:textId="77777777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CC8C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GO:0099177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F745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regulation of trans-synaptic signaling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F767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1726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F915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7.84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7C8D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045C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24A6C6F5" w14:textId="77777777" w:rsidTr="009A44A9">
        <w:trPr>
          <w:trHeight w:val="10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7135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GO:0071840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E530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 organization or biogenesis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7D5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6506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8B90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0617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121.73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81D7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E8AF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14882712" w14:textId="77777777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5D9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GO:0009855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1AF8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determination of bilateral symmetry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F50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C5BD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D1D1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2.32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1796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B6F4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39FB6014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FAD3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GO:0007399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3F2F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nervous system development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E200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2296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F0B3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D83E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42.96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9659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A5E2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7D24B171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1AB8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GO:0009799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EC9E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specification of symmetry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3F3E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21C4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46ED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2.34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D292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0074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0BF6091F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83D2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GO:0003143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ED9C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embryonic heart tube morphogenesis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6AF7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65D3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20F6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5736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9FF5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1A715FB0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8B38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GO:0061371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CA7B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determination of heart left/right asymmetry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A4D8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D032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5B4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D3DF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E604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15DB83F4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0A43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GO:0065008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81A6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regulation of biological quality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903F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3891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AA0F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E8D2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72.8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923E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3F50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3E1E8B15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1F7E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GO:0060562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ADE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epithelial tube morphogenesis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F937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8410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451E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5.86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633D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009A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0.0144</w:t>
            </w:r>
          </w:p>
        </w:tc>
      </w:tr>
      <w:tr w:rsidR="00594B36" w14:paraId="6B92FDDB" w14:textId="77777777" w:rsidTr="009A44A9">
        <w:trPr>
          <w:trHeight w:val="7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A687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GO:0051235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5794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maintenance of location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AD53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3585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0802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5.95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2539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E348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0.0161</w:t>
            </w:r>
          </w:p>
        </w:tc>
      </w:tr>
      <w:tr w:rsidR="00594B36" w14:paraId="1B53C182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1A55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GO:0019228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0819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neuronal action potential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7BA2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C14D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716B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F2D9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466A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0.0161</w:t>
            </w:r>
          </w:p>
        </w:tc>
      </w:tr>
      <w:tr w:rsidR="00594B36" w14:paraId="742EFEAA" w14:textId="77777777" w:rsidTr="009A44A9">
        <w:trPr>
          <w:trHeight w:val="3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356B7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GO:0098742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2970E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cell-cell adhesion via plasma-membrane adhesion molecules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9AF3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343C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C9DC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5.05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DF62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5.3e-05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9BAC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0.0229</w:t>
            </w:r>
          </w:p>
        </w:tc>
      </w:tr>
      <w:tr w:rsidR="00594B36" w14:paraId="772A717F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CBD9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GO:0007368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1164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determination of left/right symmetry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F866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38ED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A64E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2.17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ECE1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5FC3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0.0250</w:t>
            </w:r>
          </w:p>
        </w:tc>
      </w:tr>
      <w:tr w:rsidR="00594B36" w14:paraId="1DF316E5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0FDF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GO:0007507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BA4B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heart development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A5B2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564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848E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290E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10.55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CC6F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6.5e-05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A4A5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0.0250</w:t>
            </w:r>
          </w:p>
        </w:tc>
      </w:tr>
      <w:tr w:rsidR="00594B36" w14:paraId="6DB0291E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20B8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GO:0051651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05C8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maintenance of location in cell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AB33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AD8D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E8ED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1.78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AD85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7.2e-05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AAD1D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0.0262</w:t>
            </w:r>
          </w:p>
        </w:tc>
      </w:tr>
      <w:tr w:rsidR="00594B36" w14:paraId="32F552F7" w14:textId="77777777" w:rsidTr="009A44A9">
        <w:trPr>
          <w:trHeight w:val="4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66035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GO:0050794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591E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regulation of cellular process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BB4D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10828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59F7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30EF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202.59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104C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7.6e-05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0F5D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0.0263</w:t>
            </w:r>
          </w:p>
        </w:tc>
      </w:tr>
      <w:tr w:rsidR="00594B36" w14:paraId="59A612FE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C976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GO:0048871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879A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multicellular organismal homeostasis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F901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471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8E5A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F233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8.81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5DB6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8.4e-05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DE42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0.0277</w:t>
            </w:r>
          </w:p>
        </w:tc>
      </w:tr>
      <w:tr w:rsidR="00594B36" w14:paraId="1A6FFF97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372E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GO:0001947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C504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heart looping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0826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7250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32F6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1.09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DB1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0.00010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8A6B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0.0301</w:t>
            </w:r>
          </w:p>
        </w:tc>
      </w:tr>
      <w:tr w:rsidR="00594B36" w14:paraId="24412F62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D002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GO:0051640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C7A4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organelle localization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C4EB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703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0B3A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12.85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831A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0.00010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5DFA3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0.0301</w:t>
            </w:r>
          </w:p>
        </w:tc>
      </w:tr>
      <w:tr w:rsidR="00594B36" w14:paraId="29AADA1C" w14:textId="77777777" w:rsidTr="009A44A9">
        <w:trPr>
          <w:trHeight w:val="2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37AC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GO:0006811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AC6C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ion transport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915C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1638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4C6A2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52B2B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30.65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5BCD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0.00011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9F14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0.0317</w:t>
            </w:r>
          </w:p>
        </w:tc>
      </w:tr>
      <w:tr w:rsidR="00594B36" w14:paraId="76B891DC" w14:textId="77777777" w:rsidTr="009A44A9">
        <w:trPr>
          <w:trHeight w:val="26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E346C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GO:0032989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DDB50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component morphogenesis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3823A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1079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7AFC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F54C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20.19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487A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0.00014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C2F8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0.0372</w:t>
            </w:r>
          </w:p>
        </w:tc>
      </w:tr>
      <w:tr w:rsidR="00594B36" w14:paraId="593314B1" w14:textId="77777777">
        <w:trPr>
          <w:trHeight w:val="40"/>
        </w:trPr>
        <w:tc>
          <w:tcPr>
            <w:tcW w:w="1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0A919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GO:0034220</w:t>
            </w:r>
          </w:p>
        </w:tc>
        <w:tc>
          <w:tcPr>
            <w:tcW w:w="159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3E771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ion transmembrane transport</w:t>
            </w:r>
          </w:p>
        </w:tc>
        <w:tc>
          <w:tcPr>
            <w:tcW w:w="1164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2BF3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1122</w:t>
            </w:r>
          </w:p>
        </w:tc>
        <w:tc>
          <w:tcPr>
            <w:tcW w:w="120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E101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098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D541F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20.99</w:t>
            </w:r>
          </w:p>
        </w:tc>
        <w:tc>
          <w:tcPr>
            <w:tcW w:w="91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10174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0.00014</w:t>
            </w:r>
          </w:p>
        </w:tc>
        <w:tc>
          <w:tcPr>
            <w:tcW w:w="2076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190F6" w14:textId="77777777" w:rsidR="00594B36" w:rsidRDefault="00BB32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0.0372</w:t>
            </w:r>
          </w:p>
        </w:tc>
      </w:tr>
    </w:tbl>
    <w:p w14:paraId="1D0C5259" w14:textId="77777777" w:rsidR="009A44A9" w:rsidRDefault="009A44A9">
      <w:pPr>
        <w:rPr>
          <w:b/>
        </w:rPr>
      </w:pPr>
    </w:p>
    <w:p w14:paraId="17ADB6A6" w14:textId="26668E97" w:rsidR="00594B36" w:rsidRDefault="00BB3259" w:rsidP="009A44A9">
      <w:r>
        <w:rPr>
          <w:b/>
        </w:rPr>
        <w:t xml:space="preserve">Supplementary Table 2. </w:t>
      </w:r>
      <w:r>
        <w:t xml:space="preserve">GO </w:t>
      </w:r>
      <w:r w:rsidR="0006722E">
        <w:t>pathway</w:t>
      </w:r>
      <w:r>
        <w:t xml:space="preserve">s that </w:t>
      </w:r>
      <w:proofErr w:type="gramStart"/>
      <w:r>
        <w:t>are significantly enriched</w:t>
      </w:r>
      <w:proofErr w:type="gramEnd"/>
      <w:r>
        <w:t xml:space="preserve"> in </w:t>
      </w:r>
      <w:proofErr w:type="spellStart"/>
      <w:r>
        <w:t>probands</w:t>
      </w:r>
      <w:proofErr w:type="spellEnd"/>
      <w:r>
        <w:t xml:space="preserve"> of mothers in the bottom quartile of maternal PRS for BMI. Columns indicate the GO ID, the name of the GO </w:t>
      </w:r>
      <w:r w:rsidR="0006722E">
        <w:t>pathway</w:t>
      </w:r>
      <w:r>
        <w:t xml:space="preserve">, the number of genes in the GO </w:t>
      </w:r>
      <w:r w:rsidR="0006722E">
        <w:t>pathway</w:t>
      </w:r>
      <w:r>
        <w:t xml:space="preserve">, the number of genes present in the quartile, the number expected by chance, the p-value for the Fisher’s exact test, and the FDR corrected q-value (6,917 tests). </w:t>
      </w:r>
      <w:r w:rsidR="009A44A9">
        <w:t>Two pathways eliminated in this test for specificity of high BMI vs. general metabolic dysfunction are shaded in blue.</w:t>
      </w:r>
    </w:p>
    <w:p w14:paraId="28CE17BD" w14:textId="25715A37" w:rsidR="00BF6C2C" w:rsidRDefault="00C841D2">
      <w:r>
        <w:br w:type="page"/>
      </w:r>
    </w:p>
    <w:p w14:paraId="18FEA915" w14:textId="22E512D5" w:rsidR="00594B36" w:rsidRDefault="00C841D2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8F22DCA" wp14:editId="762D44F3">
            <wp:simplePos x="0" y="0"/>
            <wp:positionH relativeFrom="margin">
              <wp:align>right</wp:align>
            </wp:positionH>
            <wp:positionV relativeFrom="paragraph">
              <wp:posOffset>4187825</wp:posOffset>
            </wp:positionV>
            <wp:extent cx="5936615" cy="4021455"/>
            <wp:effectExtent l="0" t="0" r="698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Table3_Page_2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1" t="8947" r="19377" b="11275"/>
                    <a:stretch/>
                  </pic:blipFill>
                  <pic:spPr bwMode="auto">
                    <a:xfrm>
                      <a:off x="0" y="0"/>
                      <a:ext cx="5936615" cy="4021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7A6A26D" wp14:editId="4FB369A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36615" cy="4195823"/>
            <wp:effectExtent l="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Table3_Page_1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1" t="7939" r="19377" b="14716"/>
                    <a:stretch/>
                  </pic:blipFill>
                  <pic:spPr bwMode="auto">
                    <a:xfrm>
                      <a:off x="0" y="0"/>
                      <a:ext cx="5936615" cy="4195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CD4">
        <w:t xml:space="preserve">   </w:t>
      </w:r>
    </w:p>
    <w:p w14:paraId="49103B10" w14:textId="6447F98D" w:rsidR="00BD7CD4" w:rsidRDefault="004D5269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F3201BE" wp14:editId="3920CD9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4235" cy="3860165"/>
            <wp:effectExtent l="0" t="0" r="0" b="698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Table3_Page_3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5" t="8821" r="19628" b="20198"/>
                    <a:stretch/>
                  </pic:blipFill>
                  <pic:spPr bwMode="auto">
                    <a:xfrm>
                      <a:off x="0" y="0"/>
                      <a:ext cx="5944235" cy="3860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1D4ED8F" wp14:editId="5E04B70D">
            <wp:simplePos x="0" y="0"/>
            <wp:positionH relativeFrom="margin">
              <wp:align>right</wp:align>
            </wp:positionH>
            <wp:positionV relativeFrom="paragraph">
              <wp:posOffset>3843655</wp:posOffset>
            </wp:positionV>
            <wp:extent cx="5935345" cy="4379595"/>
            <wp:effectExtent l="0" t="0" r="8255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Table3_Page_4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8" t="8942" r="19757" b="9022"/>
                    <a:stretch/>
                  </pic:blipFill>
                  <pic:spPr bwMode="auto">
                    <a:xfrm>
                      <a:off x="0" y="0"/>
                      <a:ext cx="5935345" cy="4379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4826">
        <w:t xml:space="preserve">  </w:t>
      </w:r>
    </w:p>
    <w:p w14:paraId="383D8F3C" w14:textId="55FD671B" w:rsidR="000D4826" w:rsidRDefault="000D4826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797400B" wp14:editId="17828AD8">
            <wp:simplePos x="0" y="0"/>
            <wp:positionH relativeFrom="margin">
              <wp:posOffset>11430</wp:posOffset>
            </wp:positionH>
            <wp:positionV relativeFrom="paragraph">
              <wp:posOffset>0</wp:posOffset>
            </wp:positionV>
            <wp:extent cx="5920740" cy="4041140"/>
            <wp:effectExtent l="0" t="0" r="381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Table3_Page_5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8" t="8810" r="19857" b="11991"/>
                    <a:stretch/>
                  </pic:blipFill>
                  <pic:spPr bwMode="auto">
                    <a:xfrm>
                      <a:off x="0" y="0"/>
                      <a:ext cx="5920740" cy="404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DE64CC1" wp14:editId="24A2819F">
            <wp:simplePos x="0" y="0"/>
            <wp:positionH relativeFrom="margin">
              <wp:align>right</wp:align>
            </wp:positionH>
            <wp:positionV relativeFrom="paragraph">
              <wp:posOffset>4006215</wp:posOffset>
            </wp:positionV>
            <wp:extent cx="5931535" cy="421513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Table3_Page_6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9" t="8811" r="19690" b="10172"/>
                    <a:stretch/>
                  </pic:blipFill>
                  <pic:spPr bwMode="auto">
                    <a:xfrm>
                      <a:off x="0" y="0"/>
                      <a:ext cx="5931535" cy="4215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2CFD">
        <w:t xml:space="preserve">  </w:t>
      </w:r>
    </w:p>
    <w:p w14:paraId="756951A8" w14:textId="5028809D" w:rsidR="00AF2CFD" w:rsidRDefault="00AF2CFD">
      <w:bookmarkStart w:id="1" w:name="_GoBack"/>
      <w:bookmarkEnd w:id="1"/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4EC6932" wp14:editId="1FCBF96B">
            <wp:simplePos x="0" y="0"/>
            <wp:positionH relativeFrom="margin">
              <wp:posOffset>3175</wp:posOffset>
            </wp:positionH>
            <wp:positionV relativeFrom="paragraph">
              <wp:posOffset>4173220</wp:posOffset>
            </wp:positionV>
            <wp:extent cx="5937885" cy="894715"/>
            <wp:effectExtent l="0" t="0" r="5715" b="63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Table3_Page_8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5" t="8975" r="19668" b="75474"/>
                    <a:stretch/>
                  </pic:blipFill>
                  <pic:spPr bwMode="auto">
                    <a:xfrm>
                      <a:off x="0" y="0"/>
                      <a:ext cx="5937885" cy="894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D9F1CA1" wp14:editId="3701B4D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6140" cy="4184015"/>
            <wp:effectExtent l="0" t="0" r="0" b="698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Table3_Page_7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2" t="8702" r="19695" b="9119"/>
                    <a:stretch/>
                  </pic:blipFill>
                  <pic:spPr bwMode="auto">
                    <a:xfrm>
                      <a:off x="0" y="0"/>
                      <a:ext cx="5946140" cy="4184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F2CFD" w:rsidSect="00C841D2">
      <w:headerReference w:type="default" r:id="rId21"/>
      <w:footerReference w:type="default" r:id="rId22"/>
      <w:pgSz w:w="12240" w:h="15840"/>
      <w:pgMar w:top="1440" w:right="1440" w:bottom="1440" w:left="1440" w:header="720" w:footer="720" w:gutter="0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8C93B" w14:textId="77777777" w:rsidR="00913108" w:rsidRDefault="00913108">
      <w:r>
        <w:separator/>
      </w:r>
    </w:p>
  </w:endnote>
  <w:endnote w:type="continuationSeparator" w:id="0">
    <w:p w14:paraId="58570FC2" w14:textId="77777777" w:rsidR="00913108" w:rsidRDefault="00913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0A535C" w14:textId="77777777" w:rsidR="00E50463" w:rsidRDefault="00E504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29E197" w14:textId="77777777" w:rsidR="00913108" w:rsidRDefault="00913108">
      <w:r>
        <w:separator/>
      </w:r>
    </w:p>
  </w:footnote>
  <w:footnote w:type="continuationSeparator" w:id="0">
    <w:p w14:paraId="51A9DEE5" w14:textId="77777777" w:rsidR="00913108" w:rsidRDefault="009131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4B008" w14:textId="77777777" w:rsidR="00E50463" w:rsidRDefault="00E504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B36"/>
    <w:rsid w:val="00050C44"/>
    <w:rsid w:val="00053BBA"/>
    <w:rsid w:val="0006722E"/>
    <w:rsid w:val="000757CA"/>
    <w:rsid w:val="00082660"/>
    <w:rsid w:val="000B69F9"/>
    <w:rsid w:val="000C16C3"/>
    <w:rsid w:val="000D223B"/>
    <w:rsid w:val="000D4826"/>
    <w:rsid w:val="000D6A28"/>
    <w:rsid w:val="0011228E"/>
    <w:rsid w:val="00113C9A"/>
    <w:rsid w:val="001753A0"/>
    <w:rsid w:val="00183B7A"/>
    <w:rsid w:val="001B7699"/>
    <w:rsid w:val="001F5F82"/>
    <w:rsid w:val="0021096C"/>
    <w:rsid w:val="00213603"/>
    <w:rsid w:val="00220CC7"/>
    <w:rsid w:val="002528D7"/>
    <w:rsid w:val="00261011"/>
    <w:rsid w:val="00282963"/>
    <w:rsid w:val="002A48BE"/>
    <w:rsid w:val="002C3E7E"/>
    <w:rsid w:val="002D31F9"/>
    <w:rsid w:val="002F164E"/>
    <w:rsid w:val="0030666D"/>
    <w:rsid w:val="00386820"/>
    <w:rsid w:val="0039407A"/>
    <w:rsid w:val="003B198C"/>
    <w:rsid w:val="003B44A6"/>
    <w:rsid w:val="003B6BAD"/>
    <w:rsid w:val="003C25DB"/>
    <w:rsid w:val="003E1BFA"/>
    <w:rsid w:val="00407C9E"/>
    <w:rsid w:val="004152D1"/>
    <w:rsid w:val="00423BE2"/>
    <w:rsid w:val="00436678"/>
    <w:rsid w:val="004407E0"/>
    <w:rsid w:val="00467984"/>
    <w:rsid w:val="004C55FD"/>
    <w:rsid w:val="004D5269"/>
    <w:rsid w:val="004F2AF2"/>
    <w:rsid w:val="004F3541"/>
    <w:rsid w:val="0052373D"/>
    <w:rsid w:val="00542512"/>
    <w:rsid w:val="00543DCA"/>
    <w:rsid w:val="00551C29"/>
    <w:rsid w:val="005629D3"/>
    <w:rsid w:val="00594B36"/>
    <w:rsid w:val="005C5C2F"/>
    <w:rsid w:val="005E4831"/>
    <w:rsid w:val="006028E1"/>
    <w:rsid w:val="0063210A"/>
    <w:rsid w:val="006D7957"/>
    <w:rsid w:val="00726133"/>
    <w:rsid w:val="007470EA"/>
    <w:rsid w:val="007A13A5"/>
    <w:rsid w:val="007A3B95"/>
    <w:rsid w:val="007C15AF"/>
    <w:rsid w:val="007F6E81"/>
    <w:rsid w:val="0080015B"/>
    <w:rsid w:val="00815B45"/>
    <w:rsid w:val="00834827"/>
    <w:rsid w:val="00834F4F"/>
    <w:rsid w:val="00845276"/>
    <w:rsid w:val="00872D99"/>
    <w:rsid w:val="00876A37"/>
    <w:rsid w:val="00882D94"/>
    <w:rsid w:val="008C77CA"/>
    <w:rsid w:val="008C7D77"/>
    <w:rsid w:val="008E4D07"/>
    <w:rsid w:val="00913108"/>
    <w:rsid w:val="00927E82"/>
    <w:rsid w:val="0095577B"/>
    <w:rsid w:val="00993B8E"/>
    <w:rsid w:val="00993B94"/>
    <w:rsid w:val="009A44A9"/>
    <w:rsid w:val="00A10CE4"/>
    <w:rsid w:val="00A45C83"/>
    <w:rsid w:val="00AA7D83"/>
    <w:rsid w:val="00AC26D3"/>
    <w:rsid w:val="00AC2B14"/>
    <w:rsid w:val="00AC56BE"/>
    <w:rsid w:val="00AF0A19"/>
    <w:rsid w:val="00AF2CFD"/>
    <w:rsid w:val="00B25941"/>
    <w:rsid w:val="00B54102"/>
    <w:rsid w:val="00B5495C"/>
    <w:rsid w:val="00B575F9"/>
    <w:rsid w:val="00B63D60"/>
    <w:rsid w:val="00BB3259"/>
    <w:rsid w:val="00BC6EDA"/>
    <w:rsid w:val="00BD7CD4"/>
    <w:rsid w:val="00BE491D"/>
    <w:rsid w:val="00BF6C2C"/>
    <w:rsid w:val="00BF7DAC"/>
    <w:rsid w:val="00C032B8"/>
    <w:rsid w:val="00C033A6"/>
    <w:rsid w:val="00C12907"/>
    <w:rsid w:val="00C4570E"/>
    <w:rsid w:val="00C64729"/>
    <w:rsid w:val="00C841D2"/>
    <w:rsid w:val="00C95B29"/>
    <w:rsid w:val="00CA2F34"/>
    <w:rsid w:val="00CA5FFE"/>
    <w:rsid w:val="00CE44B0"/>
    <w:rsid w:val="00D01409"/>
    <w:rsid w:val="00D24461"/>
    <w:rsid w:val="00D625B7"/>
    <w:rsid w:val="00D721D8"/>
    <w:rsid w:val="00D952A6"/>
    <w:rsid w:val="00DE320D"/>
    <w:rsid w:val="00DE64CD"/>
    <w:rsid w:val="00DF476D"/>
    <w:rsid w:val="00E12B00"/>
    <w:rsid w:val="00E27391"/>
    <w:rsid w:val="00E50463"/>
    <w:rsid w:val="00E8468B"/>
    <w:rsid w:val="00E9201E"/>
    <w:rsid w:val="00E927FA"/>
    <w:rsid w:val="00E93F02"/>
    <w:rsid w:val="00EB22BD"/>
    <w:rsid w:val="00EB6CC9"/>
    <w:rsid w:val="00EC4272"/>
    <w:rsid w:val="00ED62CA"/>
    <w:rsid w:val="00EE3D19"/>
    <w:rsid w:val="00F03637"/>
    <w:rsid w:val="00F335A4"/>
    <w:rsid w:val="00FC78D8"/>
    <w:rsid w:val="00FF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F82B"/>
  <w15:docId w15:val="{F5CB540D-0D6B-4C15-8274-EB34802FC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A33EA"/>
    <w:rPr>
      <w:color w:val="0563C1" w:themeColor="hyperlink"/>
      <w:u w:val="single"/>
    </w:rPr>
  </w:style>
  <w:style w:type="table" w:styleId="TableGrid0">
    <w:name w:val="Table Grid"/>
    <w:basedOn w:val="TableNormal"/>
    <w:uiPriority w:val="39"/>
    <w:rsid w:val="00585C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E6D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D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DB8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D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DB8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D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DB8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CE7689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54E1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54E11"/>
    <w:rPr>
      <w:rFonts w:ascii="Arial" w:eastAsia="Arial" w:hAnsi="Arial" w:cs="Arial"/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54E11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906CC2"/>
    <w:pPr>
      <w:ind w:left="720" w:hanging="720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0">
    <w:name w:val="20"/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D440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038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440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038"/>
    <w:rPr>
      <w:color w:val="000000"/>
    </w:r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DE4E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+3PyX/STd+uZrapXmPqPOMyRjA==">AMUW2mX2eWRe+TPQYvXg7I4c0LrTufPGTLmmg0sxIaBkDdsQ7FUlJvYxpIpad5K/3Ga+Bj9SCGlKSrPOjvtGM8Mm+0UF2jpBOxhYanqn5qoNLHZdk1P4eHM/eYBKj8wB3OmPG5361kYn/fCCfSIzNvq0rROEhOwr085bv2X7CGHET0uC7/wkjKdJjYGVCWk2Jfk6cvpQwye8WPbTSLgnNIvbP4+eTiJ8hPXAA4pno2joZd2DInslR+kc0Mh5pgHqMRhbTuM8MaPtV3L2u7Zn3nKMQQhq9Jqk0OwE/2QLSsEYFLsDMIexSFowJt5PBYgcRcYZOEOGf8z2Qj32y+cAm/q6Kj0UeZA8yKU/HAR/eLtlt3u6U4niuymhucnYU7gupW9NGYnLvtSYGR4no3/61cGF5Rl5qEW0J67YHEmbb88KjoWxxxFlGZ3aRv/G9tmqnBwERy+bAXG0Y70NK8/TkTKdNF8VFBzuJf5iN5cbxmLDmfZ1fZOPaMuzggP1sj4NhPl8WxKtXDY3M8BN8hNCzhQUNEPVuLwncnMeWEWzmh7Y0aZn4lF1S2hPdrTrjLpjr9n1i3cJW2VeRJtQ+L/nj6eGD8sWjYyaiAHBn3FbgOSrIe3U9ZtRvEWjWseez/QqDYdvJtD128UKyn3+BiKf6V/54X2PIFN203MiU1q22fP8lb7NpP3UPog7chT9NmrJ25uwjwrh3f0c9rZ5Nbtu/+cSTIJzTlW+HJENw9eAvXulvy57wFspa1LBvBqyayGHrqVeDr+zl4rvFoNwRgS93RlXo/kT0H133QlIx5ue1WB7yfZy8rcBkSWdNO9ZLxMiutyC5i7FVOqCJdoG6NmAbScPa9R0zqMsghPWUKT4BmOlU9htX9+Rz6I0qZNnUHUkKxWm0VT6/Pv2mmoN5CC+UbM+h07tI2CkHygO6gVtMtaVIeIwq/M8+BmXe6UAfWhNDNgBdEw18Lg2BYRTncCErDofOlhceSBKK9rWjB7pMmg1ZczpVifahtlH/NVG+3xQ8HCg+C0vMoUENM6YBnoIb36VuZQwYuly44PZV3AXToYsi9eDHHJ84fwYly35XnHlOHLjV5PyQCiBSRTVXoM/RVE5fjzIFP37DE7LnRtevWPexZCOaLIg295NyS+kfBeTPM4BKL5WrECbmkpd+FBaQHakDjQYyvONph2hVRU/3qaltyMrJE5RRhxLePFuVRHhK1d8zdaF79qJCrgzIUle/GvXK3vTXoq+86MvW5kj0YkzmffEs6XaVQRdL2LFKU9C5EO86d2Iq/5PNXr79kgztYZvn2c2wWC3ln6uC38v3g/6RiP6FHJiPIwyimIDRGCxtgB7JJHDzWDWetOs+W397dF3QcAX2JNpbqE1mouIPPbUA17w9THKM4eLHE+tV+vgUYqLPa+Rw8ee5/mExMI7CeyKOTC55cp228030trJn7qaFDsiUeuj2SHfDPeFMDcIvpz+EiUkbrt8+c6Jx+UN3CrwAWwAn6ax3TimEvUYS7e2L007qc0D6VRoGTescbmhOXknxERZqzXjbxNBll/uEXBzodNc4JAtI8nnJwcD5A/hJyZ5JKJ08HqtJaOa92AF1TN9bL5816j/TuN7I4b69XXhSKM2ytpJjipbLEQTuyXauNrKhPAQISSeDR4mnMuQRoprAj9dBzTz7ULMXor23SCv9U5hhEFWiOzDp0sk9p1+OELMeT9MVP8XIU8VCCE3AAZ55ZPoRYzOV1KbgONyQODzpf4RuMekUDHAN1Q49UKUqfuqPduk4T7zeD+n84dNvul35w9OZdYQrDmzvB7tJMckrfAox85UV/6AWD9eM20sHtxHMncpdTgT2XQPlFvdA5+KT1vqvFRneEN0S/vHoMa0RCbYZyAd2QyAKgAGWD1DShJYVfwNNx/VdvfpWNOOxAEkYbpI1eHPYfeNsXJ/mD6QelxhpJ8kIpHo20dujo19LRRpRU2aE1rgpecYGr1fN/ACbCSKRhJOircYGcOjPhurH/xnl8vk7M2VeLkJTsuzQ/g5WUdHjy5wKWnkpQ7c/NswxclavKaFwdBEJBC/TcLvjv0wW2S0B4vQ9CGiSWgZF0HtdJbdyBXJ4BJBPQnm2+Vi0mHSETq/rB1tEUN66HvrQ2xWagRMNzhZAyyQLES2pKsjVfWRTaIURk4GfpOoL+RaQyA28KN8C98WuIemNpGR/k5LsHAE1DPNOwOzBTBLDGjDt/Eflcc2e3x7TR3LVtMUQdxN1M8h99hGmpvQwUJYBavllxd5V7gtw5OhidhVywLYcoxcMIJiI6poqMiObkNkre1MbhkDwrlNLqFZ6WZURuho4uYs2c8DWAu/plk85kjQZ2ziSkuZWmwz0RKZzDMZwJVkXdKzNGSS/AVkXFPRiGJFw9GZ/tCx7W5Ec/QN7/amPKuKiP64LmOmbsWg2pZIdzxOioFIfBMd9RiQ2Ef3X9lImRKzgoTuSDWmxIZNo5NrIi3eA1fMTNrRd7x9s/+IIq7hOnxgZBabd6Tyh//ZJFf6lrFv0HSk58KTNLugXRof0M9Pro46sybkfX+EAQzIfrcrh98LO+brN2pIBtIYQzqIJSQHA5CzCqxqzl8Xxgs43CoDdaepUBwmAQWe2kUDTl3sGdaWWrFOGABufN7Gw4Ah2k5et6rpszzgpji/WOX7h7pa5mlQHLRRsnwFuuexzlFfT7sCPAfainJqbJz4ziEuqoW2jhVm/5Ql3BGHdky5OeterxLERoFRI/oSaxz8z6gvGJBpA0ILbLEUp1CLidY5a89CMxfyP+6DA09Jn7jzMdpPPh3J0KNBlIkeskFeU7eFNDOiqmNKD8T0/8wnbLw66L0TW5X9NAWeTHtiZ94kStYk25sCJStBHoVUcNr5xASZ8PnvpNT0t23jCcvH21zOvat8vf3YC5fNTaLyx70wQ6RAOa/Wy7iG0nX5dhTNIxe/qrpTwro9VUyh9IyblCf47nRzvhLcdRt2hvQ9/ONnvlhw5tZTRSkkxdganF43W6fabihAszE3ResJ+fV3hzRQc3in+Y/ApVxQo8VaeC0e6lV4z/ohAA3JE3e17aX5rhVxDeOlu6zswcN6/KUlH1gkIFAvlXq6Ezsxxmg6NkCsigQgis4Tc45GGpCqHwgWuKgkEDggUbfRRbHm05fGDifx0iHYoYTTKF8TGNZ1b9aMwxyxLnLQey47/2ZdwZMiharjduyUWPqgiy0egVvrjpBCP15H0iDZUdJuY5DCZNAVWCf5QMiWIQjv8nlkJiX8ZYo2FZW1ELpVFL/ZeVFcRZLVqAvNm83LZEIXBM4tCPiab22tzEddNKroxox3WmEPpuNKaYVI3AmhB9iHVSoVDItPNWHDQn4EOLOaG0MvHeP6yfOguqpkZnNpTh13QD1aG3RyuvM5FjRp9W6UcI5UBNFrXnQWJdu6lFmhK9JSJMGai0FO8PFGTkTMj+hNsNOT8iNtfe7+bW7aS5PZj6PqZDCDNKCrBQfLPYWycYUsPUxuDXkNH5AcDpDx4Ak/7kvfQkj5KgHiN/pjob+8arz4cZKwrU2daf8dcDJnwpa4CowmW8LbO+TKuYGN8HTquwAo0LcDJFP7XggEBrxDqaU0170nNtnJPHiJhPKgCFsnvIBfKYLh+9aUwKFUjBgDpjjLXLU78tDnWU/Wf4+2hrPil8GWarsMTTrN2+rWucHRkqfgYarKhA5Lr4ezFowCYcOl7znNUPP+JztwwSiPxSKPhFMN82fEvripG++CUZiE+eOgEq28xXzCZR5EONOUIe2oUZF7efrRubKQ9oZnspZ0IJijLapc51z+HSvucZSljZEJvPOcf8FgfivZ9gtIwfNj/KbB9O64uUvrtv15gSP0zOFeZyUZ2TifiEAtzoAkLM/ifbTiScevtSLJN7dC4/8FmaB4C4EixFJZdL/4OwVNxlzezJyO3tbSjTJ1vXoxPojatDgmUUFoZJCV/F/k12SzG6YmN8+odLatISXYh85RIk8/t+Frq/x0+IMP1m0Bz4x+/4IKvf0o0jwnLeg20XeLMwNTiV6J8kO1Zjgy+szU9YAY188rkLG/ty5zyrXW0b6fuQpvriLVPaxQbpduUBY9TNxbTm0m5dp2nR4zY0zC2ryRn7ioouD90e827VBs7EjQCJBHHSicFjbaPFrB4hL24Nmurkj6E41YCMUXphHSOcrR8zeGXnM63UqGNgrB7s6Z6kG3TvdHyxW/tavsg2Jx/JmObiWArtcHgGMmKC5W94vYPAcnjLwrxM4VVczdesjDTStpZmwwnTzw9261NKVNlN/3IaPvz/kaQgEwu8HLyzlFHcKFVE4psoaabYUnEzypkeHagqqbbMpQQtgA9uI8LlgkYAeHY1ANvEn9/4fdzKFR0BuAYJI8vnJb6oBa5wulUKcCJ1pZWFCPUcSy8ML1oM73a1r1rlZE1wBXNuDyO16MP7jAwCkY4Fv6qHXN8bQn0YFjCHFpQNFYAm7WaxBOe/6bM69XHTYdjos3dLkziZsoR5oZJ11JkO2ndpzKnqIsBo3bsWoK6Fir3I8Z8ECBgWMAEN91FUk4y6QsEloBBHQSeRUYiD+8C7+++QLQ+vbmiCW8qXRyrefQDQwYdvke4OJaJ6i1iJA8KY1FLxBqdwnMxED6ah6SPYmAMRcMGY7WJDX7D3VX7HHi3KoIT2P1dg76NNPF9Qxy4gkT+IuF3vd93+V3ZoRfHCRO2EqrjFwUqwxIpSoUTnCRXTI9nGGDiRR8xCR5ydi4AbKA6QCj0IoozFKuoxFsCr7zs+Jo1hehdMBhWlrQZmW/pf+VNW2F5ywRVQyPfZYznSusvdtav6xpdBGdvVVX2s2lHn/OS/5nSdopqv2oUUcf4S2zv53qRCRB2cfdkoM3GBF8kAU6E1mkGEvCSUMhxUnOrw+805bBduQGn2NXz7dB678PMdX80X1rOj6GjqyzH/3qHa3XzXorIA1aw6bDpI55/uvQoAbgD55pXQtwkaslQHC6kDv6VGWJr/sTyT33OPRPVnUfFN93iUwg/3CWf+DSghfokye8munQIc8sIPPiogAL6B4UEsMCxa5VrxhOhJI0hP9Y/VTQ0HfTdPapqmdtmeBKw0npjhIUTVqfHpLmvQVTNnSCBMwYqOQ4rO31auJ6JVhF9W0oFxVEwpyIDwYNCT40QQNyq8kKh5uJyC4lRTmp0kY5edo5oSSZHWocMHkKCOygQGCzriC+3t1m7B2ThdL7ula6l88k3aYb0ta7HOIalAq9ZQHEhTy6gwq/WCLKl4m+n/KtwP2YrSemOUPkRh8MufknOYSy7EJAoKJUGgK82ecUpK9OCnFeMSHqyhGmpj9MgH3l5qmbzPj/YQZMlWk0vXnWotmjLmyQFSTQgmuNoamQVMRkjsrz/jmzj2ROF/diR4rvt4/ByZJfumzIb9hldcKLpVqUSg3KOQV8ilcMW+MvN2gFZuxNYyzKZQBY/UIdntCrIAUvFr6XUwxta7MGsR04N5PObzreD6oxL9jJzpb8GDoY4Ws4CeDnm+cFowxFrqIc+SAqs60Pe9bZqv7W8KW+BkXjcoUOMslW62eynkHTV1vL2iWOOOg8/JrpJS6xHBJZmZAOIji4s0zod+r55Okx+59UvFKpuhXJUqx5vcTu+cvRPe0I11gfSgb+4N8Q2I2dgWfP/eOPcu1qbb3mPcq9LmdTyijtjQ31pMEg3ZOvvUJuAp1RX5bvszJcVcJ03PLVv6wmpMWiZ8Yve8djqQwMF/jrlVu/SVspHR9vI1Nieq17EAT+f5Vx+RIYKZINGhL9Zh/BDsHDflFNWj3P0u87VlflF2bxkm6AQnp2v2d5rZNYUIUsnvdoer+CaG5G7DR5EQMmeCLypkXWRxRdfjA4g4Pz6oxXMVktbFjC49DAhWDk2ayrW4pv9RFY3g9bhpplRV1b89vdUV+zpLv6lar9wYCDeG+cMXGSDLqyy91UVnbN322QbYp3omZ2A5BjCSAN62D2tvPjwd1P76neAncbq36JNySWgNhV3oNjw0oB4Ur0JV3PVNCh6c6omnnBi0eceKuhnS8S+ekIzvySMAoAhesrCwsV5qYEpT79Y8wyM0aMtwPf3EeEaaVf+/rCQxIQAZy2CjpVs7E2YEoCwJtjDN3hL2bXUrVkuWj63rvhQzXdC9Kr2tGW44IlODWffOB3rV4kieD7c2J1kqcZiakEv9xSNXa5IPGuy/yMPgNiez/KrjJTeA8E42u4mbxe+bT/rCcJrm4+gUH8SFFK1e7gDtKhx6Gw1pNpO/GVsOoq3+bIXWo973lE1QV9wtOi1WT/YNVOUfEY7LxGK2JWrnnkeOobem5aG0pYWqi75sCswi3sl1glAUY7Ql4E/UDqn/94fT/ynwFfgelxJQiHIJQtXq2mJMEWDqjaDtDeBIKPGdCJCgwtUI/Yjy3dTAVC4M1aQckonwGBfgK/mDLulqFJZs7AcukbPi5qN1ZBaLqVX+1cwPSqBkqeAe+CdGCHFQFA3JyZEYCCCPcRvE00p2xB8wVkAFMQV1M9TJ0h4PjX5QCAyrG2MpvL7S+87Ka97ICaKcsbFtQ3ITpB3fHtb8ZCW6y7849/0RpK1aveJQVrNT3m7ird9coVUKLVKP3e5wjEANptM/hmOct0LvmtKpqLEsHJgdW8Wt3bVvdiC9GGatoXvA/8CWKcPU+qJatTFKRePvP22rm87AuhQZHF+zMFTivIEbBa49ssxExwE/TCkKi5xvzMN6Rp0wG/nXdS4t99W0V63jS/NMfnFiYxbtk20teYa7iXSOyq3TKrO6k4Cd9zxe5VHQzt3RQTsPwEpyIve9rtkvVzkTfmnKpZF1CKGIHn4WKx6GG/iU8+xdF44k7HyEhUsrPCWPg+6nsIVlZb/fxITf70oYOqvjo9rEKp+4lcziN+QbEtcLaEvYACz1I3fh0yDBpcstJ5N5hhYbmTDI+8H8/rxsjt4Gh601RuXMki87WcTaLfMDrufudnbRVYAv2mX4lC2MmxeSn6u9kyQXn+xUHUpyA8mOvGs/8U0qfabwumT2d9BWH6/JYo0nkN5M38Bc3fRu7oQr2Ghjz3AO8sK3sQLN8EbAUwsX/1WZe60d48Mz2jN/O2dY68h86acE4p7v0iIvAkpQ0S5ujXs01Ro5JVIRE6XtVZwTXQz1KEbneT/aIr1gRltUaR/eBw6EqGZthIJ9PbvvDA0MWHbRX4yTT+yplTuLFiXXTQo3K+QRp5/iexYriaMujn8FNL2cPp0C0+ATT++s/r1zsBQIcpZO2AnrQb3QyLDemSFl4pZqbNyJkJm3jUbRiw37Y0i0V/wFJd2B0J9zY5kNz2C8/PJHjBfCeAvC/jGahFA6cN+B/WszTKA2HslJG6mn3BuCsPk4/NG+v6EjYh8toVGkje1UGYddRzbmg9xq5qqbLfCkKNDYX3LjoCFMhxX/PqE0Oj9lHDzmCcN4c01iYyBpNCyoEQCCgf+ZCKSsUk34e4qpB7SDI9F2KvtLdYCWcqnHZaVjbsrONDUsv5vN2pkIflHsH0D1JvOf/J3mcECrIUMfVTO3jXjjMhxPFuHMXInaUCpuWcJvZmGTllQojyOsniZ4O4mhGU2CRbVULyzwWbhPgscm08WAEXx4moF4qdjGJwgGtXZzwZBbRF1wJQA04+C/t1dRiXjbt7cHaC+fs9cOpGovPjSyeOZIzFKmWfltB/Ij6EOiXnm/DvAYfDydBm+10jHxJ5cvb9cei+l+L7guKS5EIuf1qx7zAHgtNjkYVTmWf/0xH1XDWfLEuABeNJC0U5ndP4YqplZiQYXF8gZueYCmTinYxucKCz1XzR/QvbhT3PMwMF2IMUGKK/Gpm1Ynz1x0O78aWT+YLwWAWSDklHhSviOMOj9PmnUprzB6mGc4IO7eWtEQS/JsLp/ZTyqWXtULWTXmRMSNG1hqJYiT1JtiYJPnlkIWOo02wSuET/l/PNn+Iu/k9SHcmlG5f633qgusVMOp6FPVLNyk0u9EJUx+XXTfUY1XNtCXsHB8zf9WYkwRrzVV4TnhE8/olQO29D7YOrwu5sw4fxRLeLthfE7f90afL9xdLedJmyN8FNJUJp7dLVDdTx5YI2caoYUxbTiGr/yoId0nn4CvCvTwOMSXgL+eAoEDxTvaQGZTw7WudRxUc/DyWtaNnt4USCAz/837HVlN1mx6zK1qnpd/bHYK6VBkdrFYUknTmkihi/S9HdWGF5HCn7ZNDl5jjXrUUeC/QZ2KX8fii7MoDMDeBtlNth3RfPEvqZIdq6MAMGtn7VEGidAAGR6SpVKlmsEdbcao8r25LoX4WN4s1csGrYdJHi8g7dqLWQsK//hIWYpib4pKrrjdw9sQs3CGlGInUFvyr0H3Ke2TJVcigwIxpw2BrQVwGFJBt0PNSCR749BIT/p4kPAHWimwxcAbBgb927lEgIm61BbFpRezkLyuMqXqJlop1+lzkQ52FxfxXmBod1eFcAEygaP3vOA0xrOzKFuJv8XdCu5syl8I5EqBiTUaFEvvsbWFl71A0JHtWfRQpT8SXZE071iPpKrOa/PxJKsw7ZO/5y3ZxDnwwkrw34Qj6rxLYGdhBZCt5hqj554cKNRLINsqJ5KT4pZK+MHtofL6J48xiCtxXqhCoYNcfslnRJxGGIukEAv9H5MdrF/KybIf+pA35J0tgn84HiUIjPRtrN/k5ECKdQ5i4iObMbshg+I0agP9pn3IewAuLBgqrY2b7DfjAfyC2icRurAZsRIIjbmOJmW5GvurVgZ/lumvK2NvXUXbzGHqx60/2+oGlZ+PqDVPVEbGtLK3gIxESxC/Mr/86qauyqQSJgaXhddPRyFUwAqvfcMRO2/WuzSm16XTkPVPlaPBpnJNRNGi/14cW25I14Nocymd3wZbWwdxcQp95446QwSKp0oepuZIilUFaYfeIH7EoHLP7AViNdJhxdJtg+K7KP23XdeIuOUTfERGtftJkXconF57NNn8U9wuhNkwR7IJHC65yN43dglv2MjCK2Fnh5MgVX2Iy0s7UMb39Xw6sAP8Zpx3aKFhgB9rQ4QqdGCCVn+TM3MiQ2N8QpcNwxl42HJOJfDvCMi5RQzNE/28iukmIjEDcDN7QpAixQ/j58WWCt0ClzR99ETa3G9tZcbmtbftNQyk4UxKLzN9RPsL/B/zu5kGoQwy5wJBGTpT7AJf3s4NtSRd1wCjPsNgaEUeVA3OH0ojvCAna/SHTwT+NpPFWDHQA7g8WrNZksZOnJroaPhl4+gcKSWp+fAVGPGJ50F1jUnlcm0+jYeQrKY/B3bbwq4WE/QMwmkSM9FM5FmY2QlWFv3JASu54s9JyuvGyIVUKAQtZpJ+Sk/ojzgU1B6NLSHcqSquV5NlB/UZo/kHTLnG20PoRE6rYgpcuPRR/iPMzVXYdeuCQCADiOM3b/eEbE00YB1PT1v8E1pbIbKGUSIaGpPLkkCJmOuUHV5cU+tGcYDi1yTop8noPMYsKHDQKmZRDlVE5co7XhYjRdHhdgrjUNRnRJUqvzsicSpdVNhMYOz4FjHnngpE0Fm+B8arwlq4rqfsOxpvK80HctsTXCzVi/FfvAf1a2ZnCgt+HAXhPUJn/iSd3HnZfesTaMh0fbv8f0twsmapIZ5uw/zEmyxPVDZF6bpaHrXRyoAwhlWqwmx8f1+e0ZD/FBvLT3t9SFpH+4M/ShwSSaTRSIEXgfSjGiiYHryI8e2dv+fP+bf6ZvMD760Rv0XSEw7fz42rmsEGUg1ou/b6/67IRFGeqMRe6eaYyObix7NmRSpvDVWRMpELOrrYYR8KiNDfYxtjO5YmkhTB9RLO7xHhnbdguLnBzQBFfY6HZh6csLW803vrg5FSz9gRPLPIy8dB3vrbEIXw7o+JC4Ar5/PqaJAqEu3R6T6AZBYd1ws445riQL64KWELwDwKXf7ic5tpwIEl447mo4JFk3MhvHjsw3KzWZcANMdctvg5KHhXJBluOnvjbYcig9TDZ/XVKLojeiGgQbHd8o+m7NiQGDD2MGnddVDwS54bT9Lwq5hX4F6np7SuouthBbDEvVkcxKNLZ3xIYcOUdXg8HF22nupcZuHSruJs3N4Y58hCRrsUQNBFXU++/pvJ4NojD48itCHMxVM+kPwTVgObY9EEjnKpmsTBOY6ImHPdVOBifSDVg1t9q5o0pgPv1/jU3/4rvzJqWwkFp6eTCTX4b/HdfIKTGxxpSwrQyQrLW1F66zs2IXHUy38K2COvE2KesCwMer9GQNhwBn4FI/H3EaPxs916sz1fDCiiFMyY9UYvsbhrAU+2dA2qKcuOQyFRcJDE1ms07ajOe6+rJ+znHSFptFTt9BXrFJ76aqAb7kbQ8X+hnP2CZ2O7eZCS2HDpBhwraIZN5H/jtj35g3aaGna3/oGXr1H67D1Zo9gN87LnoNH4aiokqdGFwhLBfoQK4fA+rpN9t5PDdkPHhW7P0VB9RznvanmbQtA427mLY02PGU9aqDlbrFlP+s6vAU4KfGibwYW5sxrHibbcq3fMo6tDXrYmZFLiiCEiKIe/82NlHyZjqwZRWazfGRG+Gb+XBKD9LMwWCnJt+BBWsucfYta4HjNV2Eo/4v0IVDeDRctsOnbfORZSJm6ePcJ7NngJXeVDgmHvRp9ayK3RCg5rQ4QEERTWs61M9ADUi0Cx948GA/3Ol2c8IGQ0nSW6v64CGk5Flc7sM7iu/JydyuWeAF1AEMCRnUPd/av1CTnB3wvGC9N4Toh11tOMoR8WbANdRu4o9c0E+XcY2yc7YZBfjTRn/nLW5X3fkFEsriNnKt1L5P4apy2aTPycGajbm/vnHF0FBv0l6fbt6bicqms7vcfIfUaSmDroS0vyFZ7y8GYmeBU+7vaACgl2wEUwcrM6M1mGNeAuyb9a/Ab+9iRlHkYPjVivk9PzKMMmfxZExTW3GO+ucS1EH3i04j4E6u/C0SzrERZqmWcyLjilhwBxwz9hQpTuGI2znHM7+UeHr87pv94+hg79Fx6Yg69sOgeFJSF+RWnkJFiHNFc1ZJxJlNFPvZ/u3nMJcvDoA7XyQ8huSEFZSWrKKIoRw2pkd4NUQjlBh0z8VD7FGcDYcHR1yaC9DHZmir7UfKlJ3KSTVGkrbds3cLtOdiNb8aH1vRTmajfGX6V5kNC8H1rkv3ujJLQUluQHtm33Wk2dv5D7ufEr9qCuWIah4BObnSAJKawZd1u+IAhptBkKgVU+rHpe0cMlLpkyc1YDlJ4FRMMB1vQc6nIIAJLLptboEHUdsAkKadUaUCiHW3SktK7tY/D2sURnG1zSx77Vpo4w29V2POisAUEyFcdGUgz5n+T34bG+O6lLMlmifcaL3Fxcb4bO1W1KORcYG3aft/CtazZpzQv7z3NrsYg1wb5vFwceTpKlOpZtFoyQgqqa50L55mfaNIzihkZI+OCuZ25ZpjVv0vq8ZzEVxTqG7CnIs9gKY4JlASiajBXvi8+pPy8bgD1MpzO1tk1BGhM3MLM2K8IsqHiJ2d3wWcSps9I0ypR83p/Tpz8eOXeOx95ZwczWrXMTbLz8+YA20Njaa7fseBwbo4tKyIA6UIu/4+HEvJTClfO/+f8LZAfC28Wu1OyxgFNZl55Kf0bh9LApuzTTfroLdmbYPVAYkp13yapvz1KKYgsQtSSl14nIzarLSqpiTfv/4ROGSt65FSYCSkugahpD3cXTFBWWEFmEOuoiy5NVfQeeXVAMt6Hh8B3IAICi4pl2ortyFy4beii6g9+kNcUUOVr8GDm0cwY9PaCIwvHnbjs8BFaSXXN/8ZN5v19JlU6uQkr332WNIkJ7L/Sp3cJhFJ8/HhHzoy8rPq+WB5GNr3XlDvdkJ9YciqEvL7HkfApHlv1DgzHVgY7DJZQg6bmsCyQvbMQnbeS5CA++cmD+MW3jDWsfXjBd1+mbNTQSFAxu6EtEvHLHiywYohHNNkGRm9QqmKelvYXl1CA47R0ukLJ1zjrzP8RHyBwvS7AZM24W6Tfb1Go1YOX+4dykNejEQoRwhzFUT8Tx5wNDV8jspVTnuJ+/Oj6aShnTyUxrMeCmIlQ3q/IgA4nmB9pdN7qJKboj56XLyVn3QT6lkGN1bc+028jhboPMTbFMNQ5WDCjtBUWyaaSwzZPVTEqDAH+y94dYoDa5H6o+STKcxlHkRnGMZOtkFbXb4Z1fRH847cx0F6q0MLbPGvll/oolRvIrSON1zuwSsn9STUpYNHIvMravvNEYr/ypqVKOc8FOZrf/wz8PGd03/AilUoZZdbqAgwpE1yOXCfEybN9Z12N4vsQ372IETxHV+X1N2o4OJZQ5NqX+qtIQf3g0Pf8hrOBF3mhOL4kepIm9YdPR+GDitVaS4zRjYh4ZiFNXKQutiTFFN2nLa4dAaY7y6YEtqMh2OGBp7ePmxZVHAyj1LYgCuqbGU09V/ZndAKb5wuHEgJkdH+tIbar3sjoGr64fhFa9e13KGtXkTUrvF0EQMmn3rx1YeyIiPWKjYonejzB4vV5G2F9hAF9jhGdeO1p5y5mz0lC6uGSsD7dtRXd+qKzkj5H1BkOuRHqRYT+9TAg86irD+RqD5MeSHtbNeWPgnpaw0nU+rpa8OtotqM3flZZcciM6iADTRm9qyynCR76tUGw/hwsw6bVkk4cpze9Rx0S/TcB/HFGIoSCOn4CqfxEb75UgCu+wbMhg91pKM+M5yIVdVKnaGUENttmvQTaSBP8jo6CGLZXYaNZqxEoYAivCnFaVWEj11Zf/kcIhvTWW9H6Xh1LY9Oykb8Uszx1kwykPrlvOwexlVXK4RQgnZ/K6hzRDTSkPbmwT9nARVk2+a6L1iWzcZjeZ4o7nXrcgVf+l2V0dXXsatEGI8DL1gYgkf8jZTzB82m/pnoB2T0Ym9d/jMUuMJG7JDw+q3QQmtOzKOQkLBgTprhwihP8eqMRCMXJBET+k9hqbRcrvhH0y5T2A62LXVTFsWszk/QolJ0e8RjHwl1vFalh+YuoT2lcxgwjSECeG6kOjFv5iKg2bjgPS4wqdU59QegJVRjMlOxNqkLpUSbLUgNRFenYFNEFni6YpV8npyIXyHDsOwmn/pWLF1NaXL6WvW6IJbKfwwQFURxO0XalGEHSAvKBtvwsCu5pJsSXK7x6YJaAEX5zaTUtDppHZqiUzLu/qx4r1P0gboMwXhXqM+d465gTy9Gcno3PriaLjimjBPgxP1zJNoEwSMerNesKJGhxyrs/t1OHNdIWUrHBVXVpFzKnb0zzDJdcEq5T22ypEPoRu8w8g/LzBKP4ksPS4Y8+5H1cZFQHJCx7yewj4JKm/Ht04M9fDhEraobgaDnCht6p6jryfoztvrnw0jIv5IIqpXZZENPz0MKotnfjLDtLC9qVsv3QXEima95TNdQX3RoKN1i4r0Nx8PJ4a6cIbG2fdNG+6D80JLyzDKlHzgocetSfmayi93jXnBmu4uQkPKC01hG7n7fnffpTTAqDoKg6xQfztNZqtMmhksB8n5y8CFxvU2eHIEZIU+WWXf14zqktuqCFKg6FIbPmgLUmhMqMIxbLpAesQKXDW/0wuBBWJ0vX1CFMRt8/50hFCYr6qasj9wZdFzuTkI1cRL6HsS4hzQwIcZLWuPcqgiXj8TVcWa4WJLchh1iPqxdioP0L3zSHnMnybrnc5y4voR2LnNECv3sed09gxnAje6OVo45g5M5NWcUSdne1d76ZFb/38rbjVWZDQ8G8xFOqMNB8hOnI8bwgRHXramuFuusZhtPcEtMYPxl6u6tFHFIyak2zXy2hwxKm1/iZxd7WDwZW6hbtqCpTwbYZQXYw87c3SCobWrnWKMA0IDKAKG4ssITJL4Y5+QADVGF5DftxNo68Cmp/QtyQtNKXzeLXQSjWvMJJ4Ki2M1jyGudlPV5m7MkbfKuqleaLMvu11S3LQ1G1DSpKYQH0PZP18C4KyFXv7gvQ60lI0Itx6/46ycSLpMlVBp+aTd9Chr7I5oTEdBL2ekFJJ9RKKOFHMEuKQixcqXnF1fpv4UtkNFch55lQOW/dJiseBUQDCl8Us8OR83L9h/m05/UtGci6CGctdhPDnjUCXuBKOxiFx27NL0N//fJ+TX9ZjhRr96jZXeYtjPe7vTwMIhz//uLjak+XJDPSV3HV79GPeg1JIvEOwuQxPFmAVBodC6QEHBVOILwe+vRUjMlqY6+6dNRwbXboeTSWjsmMKTQQaK7IoM8brn6gyCuN2+e9idBae7FjmJCAV4OgYkEm/7jlQTebmmZNclUOfctd3IZn5x9hJ73pZ1In6OV9R8EqTChIJ/J5KySfDRDViJS4PpI3QswvHoFUyXg7g9et6eDznRKfoIbFX/UdkTs+EPEsaOl80zNcYacF20y3nGhXMmsdIwKigGHH954nC4Joif20oMDycvA7Qd5HuoO99g4pQm9ne9Ee0PdE3sUGLUTAzLC2Q9jh+AYWrhyLJPorniBkNMOPUb9AVgQBcASn0aIv+6ospwSM7aig6tt5vsUsOm+YADggjQPtXYXB04+SXzunPzIUN8Aw3wsVNFOOfBv6UeS40kOLgBCKYJAtrS6fB2CbBycvFf0SVIsCYbaThOw1LiYQedqIaTIgRaVTYWkJrv4CMnR6dcNd2YG4F0cpmgL2P/xFtP/PStXi8o9cFyajkxPzuj7LiybOxHkQGDn/MHtDC9L0mSX0lBIvDR9LC7If47BHHj5og1ky25bufmNkckeXvnm+qARrFSHq9aSN2AuW7jcyMk0vpZ90YlE1nly0s6UGvAb1m56kpbrjbN6XRmVQUkzucLA52qcX02FrV0Re7FZLMqkPIlDdKfnb9eBdmUE9WQa7YMNjXRpi9t95iX2o93aw2AXPaXyZShY/HIq3iMSj4SlUY8QiAbiAbj0BFW+LAZtlwlYs7i12RGpDhnnzRRjTdOiY+pi1UHGo1WYTEIZBVqhfdXBu0GgcEKzMlGXJDweq1t8QDltPtAZG6xWhF4m/VbiUk3hBxoVZ35CcpUJM+TqSBbBuwBbuGjN4Vh/pe8DHz4pGG1/nmMfeE3GCBAAQgh39Dm7XafMWSo1IpzfbpTZ93P05EL0RolF9D+bXkVaYcgiPWWVKUYTQUg9xa5nHgN2oW3X1BQeJ7wM+NyQlQthS7aEaXTnvdGwv/axQ5mk8FRXWF9v89a6gzo0DM3PFuHHdHnlZmfLPmP5VS2nmeCV4LhusD+QbIO5ugkBXvGXZABl01I6E6Ds5AeE6S0qnU8fECOvJNr5TNsBCEf5xRe1tTtnu32EQ5yZORjLfk9cKnJkyzF11O16e0a/bSujQXIiyqNNmBWewJw4uKB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13</Pages>
  <Words>1043</Words>
  <Characters>5949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Lohman</dc:creator>
  <cp:keywords/>
  <dc:description/>
  <cp:lastModifiedBy>Hilary Coon</cp:lastModifiedBy>
  <cp:revision>7</cp:revision>
  <dcterms:created xsi:type="dcterms:W3CDTF">2020-06-25T20:54:00Z</dcterms:created>
  <dcterms:modified xsi:type="dcterms:W3CDTF">2020-06-25T21:15:00Z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zotero-version="5.0.77"&gt;&lt;session id="D9wMEqxw"/&gt;&lt;style id="http://www.zotero.org/styles/chicago-author-date" locale="en-US" hasBibliography="1" bibliographyStyleHasBeenSet="1"/&gt;&lt;prefs&gt;&lt;pref name="fieldType" value="Field"/&gt;&lt;pref name</vt:lpwstr>
  </property>
  <property fmtid="{D5CDD505-2E9C-101B-9397-08002B2CF9AE}" pid="3" name="ZOTERO_PREF_2">
    <vt:lpwstr>="automaticJournalAbbreviations" value="true"/&gt;&lt;/prefs&gt;&lt;/data&gt;</vt:lpwstr>
  </property>
</Properties>
</file>