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12FEC" w:rsidR="00FB6180" w:rsidRDefault="00BD5640" w14:paraId="53F19841" w14:textId="4F56D74E">
      <w:pPr>
        <w:rPr>
          <w:rFonts w:ascii="Calibri" w:hAnsi="Calibri" w:cs="Calibri"/>
          <w:sz w:val="24"/>
          <w:szCs w:val="24"/>
        </w:rPr>
      </w:pPr>
      <w:r w:rsidRPr="00412FEC">
        <w:rPr>
          <w:rFonts w:ascii="Calibri" w:hAnsi="Calibri" w:cs="Calibri"/>
          <w:b/>
          <w:bCs/>
          <w:sz w:val="24"/>
          <w:szCs w:val="24"/>
          <w:lang w:val="en-US"/>
        </w:rPr>
        <w:t>File S11. Supplemental Tables and Figures</w:t>
      </w:r>
      <w:r w:rsidRPr="00412FEC">
        <w:rPr>
          <w:rFonts w:ascii="Calibri" w:hAnsi="Calibri" w:cs="Calibri"/>
          <w:sz w:val="24"/>
          <w:szCs w:val="24"/>
        </w:rPr>
        <w:t> </w:t>
      </w:r>
    </w:p>
    <w:p w:rsidRPr="00412FEC" w:rsidR="00192335" w:rsidRDefault="00192335" w14:paraId="3B352E04" w14:textId="440E7754">
      <w:pPr>
        <w:rPr>
          <w:rFonts w:ascii="Calibri" w:hAnsi="Calibri" w:cs="Calibri"/>
          <w:sz w:val="24"/>
          <w:szCs w:val="24"/>
        </w:rPr>
      </w:pPr>
      <w:r w:rsidRPr="00412FEC">
        <w:rPr>
          <w:rFonts w:ascii="Calibri" w:hAnsi="Calibri" w:cs="Calibri"/>
          <w:b/>
          <w:bCs/>
          <w:sz w:val="24"/>
          <w:szCs w:val="24"/>
        </w:rPr>
        <w:t>Table S1.</w:t>
      </w:r>
      <w:r w:rsidRPr="00412FEC">
        <w:rPr>
          <w:rFonts w:ascii="Calibri" w:hAnsi="Calibri" w:cs="Calibri"/>
          <w:sz w:val="24"/>
          <w:szCs w:val="24"/>
        </w:rPr>
        <w:t xml:space="preserve"> Loci excluded from the multi-QTL model for scab resistance.</w:t>
      </w:r>
    </w:p>
    <w:tbl>
      <w:tblPr>
        <w:tblStyle w:val="PlainTable2"/>
        <w:tblW w:w="13943" w:type="dxa"/>
        <w:tblLook w:val="04A0" w:firstRow="1" w:lastRow="0" w:firstColumn="1" w:lastColumn="0" w:noHBand="0" w:noVBand="1"/>
      </w:tblPr>
      <w:tblGrid>
        <w:gridCol w:w="1275"/>
        <w:gridCol w:w="3360"/>
        <w:gridCol w:w="930"/>
        <w:gridCol w:w="3580"/>
        <w:gridCol w:w="2690"/>
        <w:gridCol w:w="2108"/>
      </w:tblGrid>
      <w:tr w:rsidRPr="00412FEC" w:rsidR="00F030E9" w:rsidTr="37F84375" w14:paraId="558BA4E6" w14:textId="77777777">
        <w:trPr>
          <w:cnfStyle w:val="100000000000" w:firstRow="1" w:lastRow="0" w:firstColumn="0" w:lastColumn="0" w:oddVBand="0" w:evenVBand="0" w:oddHBand="0" w:evenHBand="0" w:firstRowFirstColumn="0" w:firstRowLastColumn="0" w:lastRowFirstColumn="0" w:lastRowLastColumn="0"/>
          <w:trHeight w:val="458"/>
        </w:trPr>
        <w:tc>
          <w:tcPr>
            <w:tcW w:w="1275" w:type="dxa"/>
            <w:tcMar/>
            <w:vAlign w:val="center"/>
            <w:hideMark/>
          </w:tcPr>
          <w:p w:rsidRPr="00412FEC" w:rsidR="00192335" w:rsidP="00192335" w:rsidRDefault="00192335" w14:paraId="0DA58386" w14:textId="77777777">
            <w:pPr>
              <w:jc w:val="center"/>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Trait</w:t>
            </w:r>
          </w:p>
        </w:tc>
        <w:tc>
          <w:tcPr>
            <w:tcW w:w="3360" w:type="dxa"/>
            <w:tcMar/>
            <w:vAlign w:val="center"/>
            <w:hideMark/>
          </w:tcPr>
          <w:p w:rsidRPr="00412FEC" w:rsidR="00192335" w:rsidP="78406D9A" w:rsidRDefault="00192335" w14:paraId="21B35FE8" w14:textId="510673AD">
            <w:pPr>
              <w:pStyle w:val="Normal"/>
              <w:jc w:val="center"/>
              <w:cnfStyle w:val="100000000000" w:firstRow="1" w:lastRow="0" w:firstColumn="0" w:lastColumn="0" w:oddVBand="0" w:evenVBand="0" w:oddHBand="0" w:evenHBand="0" w:firstRowFirstColumn="0" w:firstRowLastColumn="0" w:lastRowFirstColumn="0" w:lastRowLastColumn="0"/>
              <w:rPr>
                <w:rFonts w:ascii="Calibri" w:hAnsi="Calibri" w:eastAsia="Calibri" w:cs="Calibri"/>
                <w:noProof w:val="0"/>
                <w:kern w:val="0"/>
                <w:sz w:val="24"/>
                <w:szCs w:val="24"/>
                <w:vertAlign w:val="superscript"/>
                <w:lang w:val="en-IE"/>
                <w14:ligatures w14:val="none"/>
              </w:rPr>
            </w:pPr>
            <w:r w:rsidRPr="78406D9A" w:rsidR="3CF8B912">
              <w:rPr>
                <w:rStyle w:val="normaltextrun"/>
                <w:rFonts w:ascii="Calibri" w:hAnsi="Calibri" w:eastAsia="Calibri" w:cs="Calibri"/>
                <w:b w:val="1"/>
                <w:bCs w:val="1"/>
                <w:i w:val="0"/>
                <w:iCs w:val="0"/>
                <w:caps w:val="0"/>
                <w:smallCaps w:val="0"/>
                <w:noProof w:val="0"/>
                <w:color w:val="000000" w:themeColor="text1" w:themeTint="FF" w:themeShade="FF"/>
                <w:sz w:val="24"/>
                <w:szCs w:val="24"/>
                <w:lang w:val="en-IE"/>
              </w:rPr>
              <w:t xml:space="preserve">QTL </w:t>
            </w:r>
            <w:r w:rsidRPr="78406D9A" w:rsidR="3CF8B912">
              <w:rPr>
                <w:rStyle w:val="normaltextrun"/>
                <w:rFonts w:ascii="Calibri" w:hAnsi="Calibri" w:eastAsia="Calibri" w:cs="Calibri"/>
                <w:b w:val="1"/>
                <w:bCs w:val="1"/>
                <w:i w:val="0"/>
                <w:iCs w:val="0"/>
                <w:caps w:val="0"/>
                <w:smallCaps w:val="0"/>
                <w:noProof w:val="0"/>
                <w:color w:val="000000" w:themeColor="text1" w:themeTint="FF" w:themeShade="FF"/>
                <w:sz w:val="24"/>
                <w:szCs w:val="24"/>
                <w:lang w:val="en-IE"/>
              </w:rPr>
              <w:t>Chr@position</w:t>
            </w:r>
            <w:r w:rsidRPr="78406D9A" w:rsidR="3CF8B912">
              <w:rPr>
                <w:rStyle w:val="normaltextrun"/>
                <w:rFonts w:ascii="Calibri" w:hAnsi="Calibri" w:eastAsia="Calibri" w:cs="Calibri"/>
                <w:b w:val="1"/>
                <w:bCs w:val="1"/>
                <w:i w:val="0"/>
                <w:iCs w:val="0"/>
                <w:caps w:val="0"/>
                <w:smallCaps w:val="0"/>
                <w:noProof w:val="0"/>
                <w:color w:val="000000" w:themeColor="text1" w:themeTint="FF" w:themeShade="FF"/>
                <w:sz w:val="24"/>
                <w:szCs w:val="24"/>
                <w:lang w:val="en-IE"/>
              </w:rPr>
              <w:t xml:space="preserve"> bp (nearest </w:t>
            </w:r>
            <w:r w:rsidRPr="78406D9A" w:rsidR="3CF8B912">
              <w:rPr>
                <w:rStyle w:val="normaltextrun"/>
                <w:rFonts w:ascii="Calibri" w:hAnsi="Calibri" w:eastAsia="Calibri" w:cs="Calibri"/>
                <w:b w:val="1"/>
                <w:bCs w:val="1"/>
                <w:i w:val="0"/>
                <w:iCs w:val="0"/>
                <w:caps w:val="0"/>
                <w:smallCaps w:val="0"/>
                <w:noProof w:val="0"/>
                <w:color w:val="000000" w:themeColor="text1" w:themeTint="FF" w:themeShade="FF"/>
                <w:sz w:val="24"/>
                <w:szCs w:val="24"/>
                <w:lang w:val="en-IE"/>
              </w:rPr>
              <w:t>PotatoMASH</w:t>
            </w:r>
            <w:r w:rsidRPr="78406D9A" w:rsidR="3CF8B912">
              <w:rPr>
                <w:rStyle w:val="normaltextrun"/>
                <w:rFonts w:ascii="Calibri" w:hAnsi="Calibri" w:eastAsia="Calibri" w:cs="Calibri"/>
                <w:b w:val="1"/>
                <w:bCs w:val="1"/>
                <w:i w:val="0"/>
                <w:iCs w:val="0"/>
                <w:caps w:val="0"/>
                <w:smallCaps w:val="0"/>
                <w:noProof w:val="0"/>
                <w:color w:val="000000" w:themeColor="text1" w:themeTint="FF" w:themeShade="FF"/>
                <w:sz w:val="24"/>
                <w:szCs w:val="24"/>
                <w:lang w:val="en-IE"/>
              </w:rPr>
              <w:t xml:space="preserve"> </w:t>
            </w:r>
            <w:r w:rsidRPr="78406D9A" w:rsidR="3CF8B912">
              <w:rPr>
                <w:rStyle w:val="normaltextrun"/>
                <w:rFonts w:ascii="Calibri" w:hAnsi="Calibri" w:eastAsia="Calibri" w:cs="Calibri"/>
                <w:b w:val="1"/>
                <w:bCs w:val="1"/>
                <w:i w:val="0"/>
                <w:iCs w:val="0"/>
                <w:caps w:val="0"/>
                <w:smallCaps w:val="0"/>
                <w:noProof w:val="0"/>
                <w:color w:val="000000" w:themeColor="text1" w:themeTint="FF" w:themeShade="FF"/>
                <w:sz w:val="24"/>
                <w:szCs w:val="24"/>
                <w:lang w:val="en-IE"/>
              </w:rPr>
              <w:t>locus)</w:t>
            </w:r>
            <w:r w:rsidRPr="78406D9A" w:rsidR="133C96B4">
              <w:rPr>
                <w:rStyle w:val="normaltextrun"/>
                <w:rFonts w:ascii="Calibri" w:hAnsi="Calibri" w:eastAsia="Calibri" w:cs="Calibri"/>
                <w:b w:val="1"/>
                <w:bCs w:val="1"/>
                <w:i w:val="0"/>
                <w:iCs w:val="0"/>
                <w:caps w:val="0"/>
                <w:smallCaps w:val="0"/>
                <w:noProof w:val="0"/>
                <w:color w:val="000000" w:themeColor="text1" w:themeTint="FF" w:themeShade="FF"/>
                <w:sz w:val="24"/>
                <w:szCs w:val="24"/>
                <w:lang w:val="en-IE"/>
              </w:rPr>
              <w:t xml:space="preserve"> </w:t>
            </w:r>
            <w:r w:rsidRPr="78406D9A" w:rsidR="133C96B4">
              <w:rPr>
                <w:rStyle w:val="normaltextrun"/>
                <w:rFonts w:ascii="Calibri" w:hAnsi="Calibri" w:eastAsia="Calibri" w:cs="Calibri"/>
                <w:b w:val="1"/>
                <w:bCs w:val="1"/>
                <w:i w:val="0"/>
                <w:iCs w:val="0"/>
                <w:caps w:val="0"/>
                <w:smallCaps w:val="0"/>
                <w:noProof w:val="0"/>
                <w:color w:val="000000" w:themeColor="text1" w:themeTint="FF" w:themeShade="FF"/>
                <w:sz w:val="24"/>
                <w:szCs w:val="24"/>
                <w:vertAlign w:val="superscript"/>
                <w:lang w:val="en-IE"/>
              </w:rPr>
              <w:t>a</w:t>
            </w:r>
          </w:p>
        </w:tc>
        <w:tc>
          <w:tcPr>
            <w:tcW w:w="930" w:type="dxa"/>
            <w:tcMar/>
            <w:vAlign w:val="center"/>
            <w:hideMark/>
          </w:tcPr>
          <w:p w:rsidRPr="00412FEC" w:rsidR="00192335" w:rsidP="00192335" w:rsidRDefault="00192335" w14:paraId="797311E8" w14:textId="5C0E191F">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00192335">
              <w:rPr>
                <w:rFonts w:ascii="Calibri" w:hAnsi="Calibri" w:eastAsia="Times New Roman" w:cs="Calibri"/>
                <w:color w:val="000000"/>
                <w:kern w:val="0"/>
                <w:sz w:val="24"/>
                <w:szCs w:val="24"/>
                <w:lang w:eastAsia="en-IE"/>
                <w14:ligatures w14:val="none"/>
              </w:rPr>
              <w:t>Chr</w:t>
            </w:r>
            <w:r w:rsidRPr="00412FEC" w:rsidR="2BD2B342">
              <w:rPr>
                <w:rFonts w:ascii="Calibri" w:hAnsi="Calibri" w:eastAsia="Times New Roman" w:cs="Calibri"/>
                <w:color w:val="000000"/>
                <w:kern w:val="0"/>
                <w:sz w:val="24"/>
                <w:szCs w:val="24"/>
                <w:lang w:eastAsia="en-IE"/>
                <w14:ligatures w14:val="none"/>
              </w:rPr>
              <w:t>om</w:t>
            </w:r>
          </w:p>
        </w:tc>
        <w:tc>
          <w:tcPr>
            <w:tcW w:w="3580" w:type="dxa"/>
            <w:tcMar/>
            <w:vAlign w:val="center"/>
            <w:hideMark/>
          </w:tcPr>
          <w:p w:rsidRPr="00412FEC" w:rsidR="00192335" w:rsidP="00192335" w:rsidRDefault="00192335" w14:paraId="0FF8797D"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 xml:space="preserve">Confidence interval (90%) in bp </w:t>
            </w:r>
            <w:r w:rsidRPr="00412FEC">
              <w:rPr>
                <w:rFonts w:ascii="Calibri" w:hAnsi="Calibri" w:eastAsia="Times New Roman" w:cs="Calibri"/>
                <w:color w:val="000000"/>
                <w:kern w:val="0"/>
                <w:sz w:val="24"/>
                <w:szCs w:val="24"/>
                <w:vertAlign w:val="superscript"/>
                <w:lang w:eastAsia="en-IE"/>
                <w14:ligatures w14:val="none"/>
              </w:rPr>
              <w:t>b</w:t>
            </w:r>
          </w:p>
        </w:tc>
        <w:tc>
          <w:tcPr>
            <w:tcW w:w="2690" w:type="dxa"/>
            <w:tcMar/>
            <w:vAlign w:val="center"/>
            <w:hideMark/>
          </w:tcPr>
          <w:p w:rsidRPr="00412FEC" w:rsidR="00192335" w:rsidP="00192335" w:rsidRDefault="00192335" w14:paraId="4A595FEA"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5271103E">
              <w:rPr>
                <w:rFonts w:ascii="Calibri" w:hAnsi="Calibri" w:eastAsia="Times New Roman" w:cs="Calibri"/>
                <w:color w:val="000000"/>
                <w:kern w:val="0"/>
                <w:sz w:val="24"/>
                <w:szCs w:val="24"/>
                <w:lang w:eastAsia="en-IE"/>
                <w14:ligatures w14:val="none"/>
              </w:rPr>
              <w:t>Model</w:t>
            </w:r>
          </w:p>
        </w:tc>
        <w:tc>
          <w:tcPr>
            <w:tcW w:w="2108" w:type="dxa"/>
            <w:tcMar/>
            <w:vAlign w:val="center"/>
            <w:hideMark/>
          </w:tcPr>
          <w:p w:rsidRPr="00412FEC" w:rsidR="00192335" w:rsidP="00192335" w:rsidRDefault="00192335" w14:paraId="61C173FD"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PVE</w:t>
            </w:r>
            <w:r w:rsidRPr="00412FEC">
              <w:rPr>
                <w:rFonts w:ascii="Calibri" w:hAnsi="Calibri" w:eastAsia="Times New Roman" w:cs="Calibri"/>
                <w:color w:val="000000"/>
                <w:kern w:val="0"/>
                <w:sz w:val="24"/>
                <w:szCs w:val="24"/>
                <w:vertAlign w:val="superscript"/>
                <w:lang w:eastAsia="en-IE"/>
                <w14:ligatures w14:val="none"/>
              </w:rPr>
              <w:t xml:space="preserve"> </w:t>
            </w:r>
            <w:r w:rsidRPr="00412FEC">
              <w:rPr>
                <w:rFonts w:ascii="Calibri" w:hAnsi="Calibri" w:eastAsia="Times New Roman" w:cs="Calibri"/>
                <w:color w:val="000000"/>
                <w:kern w:val="0"/>
                <w:sz w:val="24"/>
                <w:szCs w:val="24"/>
                <w:lang w:eastAsia="en-IE"/>
                <w14:ligatures w14:val="none"/>
              </w:rPr>
              <w:t>(%) (Single-QTL model)</w:t>
            </w:r>
          </w:p>
        </w:tc>
      </w:tr>
      <w:tr w:rsidRPr="00412FEC" w:rsidR="00F030E9" w:rsidTr="37F84375" w14:paraId="2B444E9E" w14:textId="77777777">
        <w:trPr>
          <w:cnfStyle w:val="000000100000" w:firstRow="0" w:lastRow="0" w:firstColumn="0" w:lastColumn="0" w:oddVBand="0" w:evenVBand="0" w:oddHBand="1" w:evenHBand="0" w:firstRowFirstColumn="0" w:firstRowLastColumn="0" w:lastRowFirstColumn="0" w:lastRowLastColumn="0"/>
          <w:trHeight w:val="440"/>
        </w:trPr>
        <w:tc>
          <w:tcPr>
            <w:tcW w:w="1275" w:type="dxa"/>
            <w:vMerge w:val="restart"/>
            <w:tcMar/>
            <w:vAlign w:val="center"/>
            <w:hideMark/>
          </w:tcPr>
          <w:p w:rsidRPr="00412FEC" w:rsidR="00192335" w:rsidP="00192335" w:rsidRDefault="00192335" w14:paraId="6941EC49" w14:textId="77777777">
            <w:pPr>
              <w:jc w:val="center"/>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Scab resistance</w:t>
            </w:r>
          </w:p>
        </w:tc>
        <w:tc>
          <w:tcPr>
            <w:tcW w:w="3360" w:type="dxa"/>
            <w:tcMar/>
            <w:vAlign w:val="center"/>
            <w:hideMark/>
          </w:tcPr>
          <w:p w:rsidRPr="00412FEC" w:rsidR="00192335" w:rsidP="00192335" w:rsidRDefault="00192335" w14:paraId="21129978" w14:textId="2D0DB3E8">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1D8721BB">
              <w:rPr>
                <w:rFonts w:ascii="Calibri" w:hAnsi="Calibri" w:eastAsia="Times New Roman" w:cs="Calibri"/>
                <w:color w:val="000000"/>
                <w:kern w:val="0"/>
                <w:sz w:val="24"/>
                <w:szCs w:val="24"/>
                <w:lang w:eastAsia="en-IE"/>
                <w14:ligatures w14:val="none"/>
              </w:rPr>
              <w:t>*Chr01@</w:t>
            </w:r>
            <w:r w:rsidRPr="78406D9A" w:rsidR="1D8721BB">
              <w:rPr>
                <w:rFonts w:ascii="Calibri" w:hAnsi="Calibri" w:eastAsia="Times New Roman" w:cs="Calibri"/>
                <w:color w:val="000000" w:themeColor="text1" w:themeTint="FF" w:themeShade="FF"/>
                <w:sz w:val="24"/>
                <w:szCs w:val="24"/>
                <w:lang w:eastAsia="en-IE"/>
              </w:rPr>
              <w:t>79610739</w:t>
            </w:r>
            <w:r w:rsidRPr="00412FEC" w:rsidR="5230A352">
              <w:rPr>
                <w:rFonts w:ascii="Calibri" w:hAnsi="Calibri" w:eastAsia="Times New Roman" w:cs="Calibri"/>
                <w:color w:val="000000"/>
                <w:kern w:val="0"/>
                <w:sz w:val="24"/>
                <w:szCs w:val="24"/>
                <w:lang w:eastAsia="en-IE"/>
                <w14:ligatures w14:val="none"/>
              </w:rPr>
              <w:t xml:space="preserve"> </w:t>
            </w:r>
            <w:r w:rsidRPr="00412FEC" w:rsidR="5230A352">
              <w:rPr>
                <w:rFonts w:ascii="Calibri" w:hAnsi="Calibri" w:eastAsia="Times New Roman" w:cs="Calibri"/>
                <w:color w:val="000000"/>
                <w:kern w:val="0"/>
                <w:sz w:val="24"/>
                <w:szCs w:val="24"/>
                <w:lang w:eastAsia="en-IE"/>
                <w14:ligatures w14:val="none"/>
              </w:rPr>
              <w:t>(C1_27)</w:t>
            </w:r>
          </w:p>
        </w:tc>
        <w:tc>
          <w:tcPr>
            <w:tcW w:w="930" w:type="dxa"/>
            <w:tcMar/>
            <w:vAlign w:val="center"/>
            <w:hideMark/>
          </w:tcPr>
          <w:p w:rsidRPr="00412FEC" w:rsidR="00192335" w:rsidP="00192335" w:rsidRDefault="00192335" w14:paraId="6196481D"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1</w:t>
            </w:r>
          </w:p>
        </w:tc>
        <w:tc>
          <w:tcPr>
            <w:tcW w:w="3580" w:type="dxa"/>
            <w:tcMar/>
            <w:vAlign w:val="center"/>
            <w:hideMark/>
          </w:tcPr>
          <w:p w:rsidRPr="00412FEC" w:rsidR="00192335" w:rsidP="00192335" w:rsidRDefault="00192335" w14:paraId="4B599F1A"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n/a</w:t>
            </w:r>
          </w:p>
        </w:tc>
        <w:tc>
          <w:tcPr>
            <w:tcW w:w="2690" w:type="dxa"/>
            <w:tcMar/>
            <w:vAlign w:val="center"/>
            <w:hideMark/>
          </w:tcPr>
          <w:p w:rsidRPr="00412FEC" w:rsidR="00192335" w:rsidP="00192335" w:rsidRDefault="00192335" w14:paraId="48398AE7" w14:textId="593DEEF0">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5C9F7C37">
              <w:rPr>
                <w:rFonts w:ascii="Calibri" w:hAnsi="Calibri" w:eastAsia="Times New Roman" w:cs="Calibri"/>
                <w:color w:val="000000"/>
                <w:kern w:val="0"/>
                <w:sz w:val="24"/>
                <w:szCs w:val="24"/>
                <w:lang w:eastAsia="en-IE"/>
                <w14:ligatures w14:val="none"/>
              </w:rPr>
              <w:t>Trigenic</w:t>
            </w:r>
            <w:r w:rsidRPr="00412FEC" w:rsidR="5C9F7C37">
              <w:rPr>
                <w:rFonts w:ascii="Calibri" w:hAnsi="Calibri" w:eastAsia="Times New Roman" w:cs="Calibri"/>
                <w:color w:val="000000"/>
                <w:kern w:val="0"/>
                <w:sz w:val="24"/>
                <w:szCs w:val="24"/>
                <w:lang w:eastAsia="en-IE"/>
                <w14:ligatures w14:val="none"/>
              </w:rPr>
              <w:t xml:space="preserve"> dominance</w:t>
            </w:r>
          </w:p>
        </w:tc>
        <w:tc>
          <w:tcPr>
            <w:tcW w:w="2108" w:type="dxa"/>
            <w:tcMar/>
            <w:vAlign w:val="center"/>
            <w:hideMark/>
          </w:tcPr>
          <w:p w:rsidRPr="00412FEC" w:rsidR="00192335" w:rsidP="00192335" w:rsidRDefault="00192335" w14:paraId="62928D51"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10</w:t>
            </w:r>
          </w:p>
        </w:tc>
      </w:tr>
      <w:tr w:rsidRPr="00412FEC" w:rsidR="00F030E9" w:rsidTr="37F84375" w14:paraId="50BE3E89" w14:textId="77777777">
        <w:trPr>
          <w:trHeight w:val="440"/>
        </w:trPr>
        <w:tc>
          <w:tcPr>
            <w:tcW w:w="1275" w:type="dxa"/>
            <w:vMerge/>
            <w:tcMar/>
            <w:vAlign w:val="center"/>
            <w:hideMark/>
          </w:tcPr>
          <w:p w:rsidRPr="00412FEC" w:rsidR="00192335" w:rsidP="00192335" w:rsidRDefault="00192335" w14:paraId="7688D657" w14:textId="77777777">
            <w:pPr>
              <w:jc w:val="center"/>
              <w:rPr>
                <w:rFonts w:ascii="Calibri" w:hAnsi="Calibri" w:eastAsia="Times New Roman" w:cs="Calibri"/>
                <w:color w:val="000000"/>
                <w:kern w:val="0"/>
                <w:sz w:val="24"/>
                <w:szCs w:val="24"/>
                <w:lang w:eastAsia="en-IE"/>
                <w14:ligatures w14:val="none"/>
              </w:rPr>
            </w:pPr>
          </w:p>
        </w:tc>
        <w:tc>
          <w:tcPr>
            <w:tcW w:w="3360" w:type="dxa"/>
            <w:tcMar/>
            <w:vAlign w:val="center"/>
            <w:hideMark/>
          </w:tcPr>
          <w:p w:rsidRPr="00412FEC" w:rsidR="00192335" w:rsidP="00192335" w:rsidRDefault="00192335" w14:paraId="7A93CABA" w14:textId="040CEFCE">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00192335">
              <w:rPr>
                <w:rFonts w:ascii="Calibri" w:hAnsi="Calibri" w:eastAsia="Times New Roman" w:cs="Calibri"/>
                <w:color w:val="000000"/>
                <w:kern w:val="0"/>
                <w:sz w:val="24"/>
                <w:szCs w:val="24"/>
                <w:lang w:eastAsia="en-IE"/>
                <w14:ligatures w14:val="none"/>
              </w:rPr>
              <w:t>C</w:t>
            </w:r>
            <w:r w:rsidRPr="00412FEC" w:rsidR="262AC57C">
              <w:rPr>
                <w:rFonts w:ascii="Calibri" w:hAnsi="Calibri" w:eastAsia="Times New Roman" w:cs="Calibri"/>
                <w:color w:val="000000"/>
                <w:kern w:val="0"/>
                <w:sz w:val="24"/>
                <w:szCs w:val="24"/>
                <w:lang w:eastAsia="en-IE"/>
                <w14:ligatures w14:val="none"/>
              </w:rPr>
              <w:t>hr0</w:t>
            </w:r>
            <w:r w:rsidRPr="00412FEC" w:rsidR="00192335">
              <w:rPr>
                <w:rFonts w:ascii="Calibri" w:hAnsi="Calibri" w:eastAsia="Times New Roman" w:cs="Calibri"/>
                <w:color w:val="000000"/>
                <w:kern w:val="0"/>
                <w:sz w:val="24"/>
                <w:szCs w:val="24"/>
                <w:lang w:eastAsia="en-IE"/>
                <w14:ligatures w14:val="none"/>
              </w:rPr>
              <w:t>4</w:t>
            </w:r>
            <w:r w:rsidRPr="00412FEC" w:rsidR="74964BAD">
              <w:rPr>
                <w:rFonts w:ascii="Calibri" w:hAnsi="Calibri" w:eastAsia="Times New Roman" w:cs="Calibri"/>
                <w:color w:val="000000"/>
                <w:kern w:val="0"/>
                <w:sz w:val="24"/>
                <w:szCs w:val="24"/>
                <w:lang w:eastAsia="en-IE"/>
                <w14:ligatures w14:val="none"/>
              </w:rPr>
              <w:t>@</w:t>
            </w:r>
            <w:r w:rsidRPr="78406D9A" w:rsidR="74964BAD">
              <w:rPr>
                <w:rFonts w:ascii="Calibri" w:hAnsi="Calibri" w:eastAsia="Times New Roman" w:cs="Calibri"/>
                <w:color w:val="000000" w:themeColor="text1" w:themeTint="FF" w:themeShade="FF"/>
                <w:sz w:val="24"/>
                <w:szCs w:val="24"/>
                <w:lang w:eastAsia="en-IE"/>
              </w:rPr>
              <w:t>1152376</w:t>
            </w:r>
            <w:r w:rsidRPr="00412FEC" w:rsidR="0DDE9553">
              <w:rPr>
                <w:rFonts w:ascii="Calibri" w:hAnsi="Calibri" w:eastAsia="Times New Roman" w:cs="Calibri"/>
                <w:color w:val="000000"/>
                <w:kern w:val="0"/>
                <w:sz w:val="24"/>
                <w:szCs w:val="24"/>
                <w:lang w:eastAsia="en-IE"/>
                <w14:ligatures w14:val="none"/>
              </w:rPr>
              <w:t xml:space="preserve"> (C4_1)</w:t>
            </w:r>
          </w:p>
        </w:tc>
        <w:tc>
          <w:tcPr>
            <w:tcW w:w="930" w:type="dxa"/>
            <w:tcMar/>
            <w:vAlign w:val="center"/>
            <w:hideMark/>
          </w:tcPr>
          <w:p w:rsidRPr="00412FEC" w:rsidR="00192335" w:rsidP="00192335" w:rsidRDefault="00192335" w14:paraId="12D53CF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4</w:t>
            </w:r>
          </w:p>
        </w:tc>
        <w:tc>
          <w:tcPr>
            <w:tcW w:w="3580" w:type="dxa"/>
            <w:tcMar/>
            <w:vAlign w:val="center"/>
            <w:hideMark/>
          </w:tcPr>
          <w:p w:rsidRPr="00412FEC" w:rsidR="00192335" w:rsidP="00192335" w:rsidRDefault="00192335" w14:paraId="6FF6C63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(1152376…2161512)</w:t>
            </w:r>
          </w:p>
        </w:tc>
        <w:tc>
          <w:tcPr>
            <w:tcW w:w="2690" w:type="dxa"/>
            <w:tcMar/>
            <w:vAlign w:val="center"/>
            <w:hideMark/>
          </w:tcPr>
          <w:p w:rsidRPr="00412FEC" w:rsidR="00192335" w:rsidP="00192335" w:rsidRDefault="00192335" w14:paraId="691E9161" w14:textId="22140148">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46A98980">
              <w:rPr>
                <w:rFonts w:ascii="Calibri" w:hAnsi="Calibri" w:eastAsia="Times New Roman" w:cs="Calibri"/>
                <w:color w:val="000000"/>
                <w:kern w:val="0"/>
                <w:sz w:val="24"/>
                <w:szCs w:val="24"/>
                <w:lang w:eastAsia="en-IE"/>
                <w14:ligatures w14:val="none"/>
              </w:rPr>
              <w:t>Quadrigenic</w:t>
            </w:r>
            <w:r w:rsidRPr="00412FEC" w:rsidR="46A98980">
              <w:rPr>
                <w:rFonts w:ascii="Calibri" w:hAnsi="Calibri" w:eastAsia="Times New Roman" w:cs="Calibri"/>
                <w:color w:val="000000"/>
                <w:kern w:val="0"/>
                <w:sz w:val="24"/>
                <w:szCs w:val="24"/>
                <w:lang w:eastAsia="en-IE"/>
                <w14:ligatures w14:val="none"/>
              </w:rPr>
              <w:t xml:space="preserve"> dominance</w:t>
            </w:r>
          </w:p>
        </w:tc>
        <w:tc>
          <w:tcPr>
            <w:tcW w:w="2108" w:type="dxa"/>
            <w:tcMar/>
            <w:vAlign w:val="center"/>
            <w:hideMark/>
          </w:tcPr>
          <w:p w:rsidRPr="00412FEC" w:rsidR="00192335" w:rsidP="00192335" w:rsidRDefault="00192335" w14:paraId="54BC240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9</w:t>
            </w:r>
          </w:p>
        </w:tc>
      </w:tr>
      <w:tr w:rsidRPr="00412FEC" w:rsidR="00F030E9" w:rsidTr="37F84375" w14:paraId="2DC244A5" w14:textId="77777777">
        <w:trPr>
          <w:cnfStyle w:val="000000100000" w:firstRow="0" w:lastRow="0" w:firstColumn="0" w:lastColumn="0" w:oddVBand="0" w:evenVBand="0" w:oddHBand="1" w:evenHBand="0" w:firstRowFirstColumn="0" w:firstRowLastColumn="0" w:lastRowFirstColumn="0" w:lastRowLastColumn="0"/>
          <w:trHeight w:val="425"/>
        </w:trPr>
        <w:tc>
          <w:tcPr>
            <w:tcW w:w="1275" w:type="dxa"/>
            <w:vMerge/>
            <w:tcMar/>
            <w:vAlign w:val="center"/>
            <w:hideMark/>
          </w:tcPr>
          <w:p w:rsidRPr="00412FEC" w:rsidR="00192335" w:rsidP="00192335" w:rsidRDefault="00192335" w14:paraId="2D71F77F" w14:textId="77777777">
            <w:pPr>
              <w:jc w:val="center"/>
              <w:rPr>
                <w:rFonts w:ascii="Calibri" w:hAnsi="Calibri" w:eastAsia="Times New Roman" w:cs="Calibri"/>
                <w:color w:val="000000"/>
                <w:kern w:val="0"/>
                <w:sz w:val="24"/>
                <w:szCs w:val="24"/>
                <w:lang w:eastAsia="en-IE"/>
                <w14:ligatures w14:val="none"/>
              </w:rPr>
            </w:pPr>
          </w:p>
        </w:tc>
        <w:tc>
          <w:tcPr>
            <w:tcW w:w="3360" w:type="dxa"/>
            <w:tcMar/>
            <w:vAlign w:val="center"/>
            <w:hideMark/>
          </w:tcPr>
          <w:p w:rsidRPr="00412FEC" w:rsidR="00192335" w:rsidP="00192335" w:rsidRDefault="00192335" w14:paraId="083081EE" w14:textId="78D3D538">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5B1C1276">
              <w:rPr>
                <w:rFonts w:ascii="Calibri" w:hAnsi="Calibri" w:eastAsia="Times New Roman" w:cs="Calibri"/>
                <w:color w:val="000000"/>
                <w:kern w:val="0"/>
                <w:sz w:val="24"/>
                <w:szCs w:val="24"/>
                <w:lang w:eastAsia="en-IE"/>
                <w14:ligatures w14:val="none"/>
              </w:rPr>
              <w:t>C</w:t>
            </w:r>
            <w:r w:rsidRPr="00412FEC" w:rsidR="00192335">
              <w:rPr>
                <w:rFonts w:ascii="Calibri" w:hAnsi="Calibri" w:eastAsia="Times New Roman" w:cs="Calibri"/>
                <w:color w:val="000000"/>
                <w:kern w:val="0"/>
                <w:sz w:val="24"/>
                <w:szCs w:val="24"/>
                <w:lang w:eastAsia="en-IE"/>
                <w14:ligatures w14:val="none"/>
              </w:rPr>
              <w:t>hr</w:t>
            </w:r>
            <w:r w:rsidRPr="00412FEC" w:rsidR="51F30F1B">
              <w:rPr>
                <w:rFonts w:ascii="Calibri" w:hAnsi="Calibri" w:eastAsia="Times New Roman" w:cs="Calibri"/>
                <w:color w:val="000000"/>
                <w:kern w:val="0"/>
                <w:sz w:val="24"/>
                <w:szCs w:val="24"/>
                <w:lang w:eastAsia="en-IE"/>
                <w14:ligatures w14:val="none"/>
              </w:rPr>
              <w:t>04@</w:t>
            </w:r>
            <w:r w:rsidRPr="78406D9A" w:rsidR="51F30F1B">
              <w:rPr>
                <w:rFonts w:ascii="Calibri" w:hAnsi="Calibri" w:eastAsia="Times New Roman" w:cs="Calibri"/>
                <w:color w:val="000000" w:themeColor="text1" w:themeTint="FF" w:themeShade="FF"/>
                <w:sz w:val="24"/>
                <w:szCs w:val="24"/>
                <w:lang w:eastAsia="en-IE"/>
              </w:rPr>
              <w:t>5418166</w:t>
            </w:r>
            <w:r w:rsidRPr="00412FEC" w:rsidR="5B1C1276">
              <w:rPr>
                <w:rFonts w:ascii="Calibri" w:hAnsi="Calibri" w:eastAsia="Times New Roman" w:cs="Calibri"/>
                <w:color w:val="000000"/>
                <w:kern w:val="0"/>
                <w:sz w:val="24"/>
                <w:szCs w:val="24"/>
                <w:lang w:eastAsia="en-IE"/>
                <w14:ligatures w14:val="none"/>
              </w:rPr>
              <w:t xml:space="preserve"> (C4_5)</w:t>
            </w:r>
          </w:p>
        </w:tc>
        <w:tc>
          <w:tcPr>
            <w:tcW w:w="930" w:type="dxa"/>
            <w:tcMar/>
            <w:vAlign w:val="center"/>
            <w:hideMark/>
          </w:tcPr>
          <w:p w:rsidRPr="00412FEC" w:rsidR="00192335" w:rsidP="00192335" w:rsidRDefault="00192335" w14:paraId="47F5432E"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4</w:t>
            </w:r>
          </w:p>
        </w:tc>
        <w:tc>
          <w:tcPr>
            <w:tcW w:w="3580" w:type="dxa"/>
            <w:tcMar/>
            <w:vAlign w:val="center"/>
            <w:hideMark/>
          </w:tcPr>
          <w:p w:rsidRPr="00412FEC" w:rsidR="00192335" w:rsidP="00192335" w:rsidRDefault="00192335" w14:paraId="6D348348"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(2104391…65073726)</w:t>
            </w:r>
          </w:p>
        </w:tc>
        <w:tc>
          <w:tcPr>
            <w:tcW w:w="2690" w:type="dxa"/>
            <w:tcMar/>
            <w:vAlign w:val="center"/>
            <w:hideMark/>
          </w:tcPr>
          <w:p w:rsidRPr="00412FEC" w:rsidR="00192335" w:rsidP="00192335" w:rsidRDefault="00192335" w14:paraId="129D5898"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4BD28068">
              <w:rPr>
                <w:rFonts w:ascii="Calibri" w:hAnsi="Calibri" w:eastAsia="Times New Roman" w:cs="Calibri"/>
                <w:color w:val="000000"/>
                <w:kern w:val="0"/>
                <w:sz w:val="24"/>
                <w:szCs w:val="24"/>
                <w:lang w:eastAsia="en-IE"/>
                <w14:ligatures w14:val="none"/>
              </w:rPr>
              <w:t>Additive</w:t>
            </w:r>
          </w:p>
        </w:tc>
        <w:tc>
          <w:tcPr>
            <w:tcW w:w="2108" w:type="dxa"/>
            <w:tcMar/>
            <w:vAlign w:val="center"/>
            <w:hideMark/>
          </w:tcPr>
          <w:p w:rsidRPr="00412FEC" w:rsidR="00192335" w:rsidP="00192335" w:rsidRDefault="00192335" w14:paraId="395C8760"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3</w:t>
            </w:r>
          </w:p>
        </w:tc>
      </w:tr>
      <w:tr w:rsidRPr="00412FEC" w:rsidR="00F030E9" w:rsidTr="37F84375" w14:paraId="527A78CD" w14:textId="77777777">
        <w:trPr>
          <w:trHeight w:val="440"/>
        </w:trPr>
        <w:tc>
          <w:tcPr>
            <w:tcW w:w="1275" w:type="dxa"/>
            <w:vMerge/>
            <w:tcMar/>
            <w:vAlign w:val="center"/>
            <w:hideMark/>
          </w:tcPr>
          <w:p w:rsidRPr="00412FEC" w:rsidR="00192335" w:rsidP="00192335" w:rsidRDefault="00192335" w14:paraId="10D02E75" w14:textId="77777777">
            <w:pPr>
              <w:jc w:val="center"/>
              <w:rPr>
                <w:rFonts w:ascii="Calibri" w:hAnsi="Calibri" w:eastAsia="Times New Roman" w:cs="Calibri"/>
                <w:color w:val="000000"/>
                <w:kern w:val="0"/>
                <w:sz w:val="24"/>
                <w:szCs w:val="24"/>
                <w:lang w:eastAsia="en-IE"/>
                <w14:ligatures w14:val="none"/>
              </w:rPr>
            </w:pPr>
          </w:p>
        </w:tc>
        <w:tc>
          <w:tcPr>
            <w:tcW w:w="3360" w:type="dxa"/>
            <w:tcMar/>
            <w:vAlign w:val="center"/>
            <w:hideMark/>
          </w:tcPr>
          <w:p w:rsidRPr="00412FEC" w:rsidR="00192335" w:rsidP="00192335" w:rsidRDefault="00192335" w14:paraId="1D93010B" w14:textId="75F39FC6">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582518E4">
              <w:rPr>
                <w:rFonts w:ascii="Calibri" w:hAnsi="Calibri" w:eastAsia="Times New Roman" w:cs="Calibri"/>
                <w:color w:val="000000"/>
                <w:kern w:val="0"/>
                <w:sz w:val="24"/>
                <w:szCs w:val="24"/>
                <w:lang w:eastAsia="en-IE"/>
                <w14:ligatures w14:val="none"/>
              </w:rPr>
              <w:t>C</w:t>
            </w:r>
            <w:r w:rsidRPr="00412FEC" w:rsidR="00192335">
              <w:rPr>
                <w:rFonts w:ascii="Calibri" w:hAnsi="Calibri" w:eastAsia="Times New Roman" w:cs="Calibri"/>
                <w:color w:val="000000"/>
                <w:kern w:val="0"/>
                <w:sz w:val="24"/>
                <w:szCs w:val="24"/>
                <w:lang w:eastAsia="en-IE"/>
                <w14:ligatures w14:val="none"/>
              </w:rPr>
              <w:t>hr</w:t>
            </w:r>
            <w:r w:rsidRPr="00412FEC" w:rsidR="6E94EF8B">
              <w:rPr>
                <w:rFonts w:ascii="Calibri" w:hAnsi="Calibri" w:eastAsia="Times New Roman" w:cs="Calibri"/>
                <w:color w:val="000000"/>
                <w:kern w:val="0"/>
                <w:sz w:val="24"/>
                <w:szCs w:val="24"/>
                <w:lang w:eastAsia="en-IE"/>
                <w14:ligatures w14:val="none"/>
              </w:rPr>
              <w:t>05@</w:t>
            </w:r>
            <w:r w:rsidRPr="78406D9A" w:rsidR="6E94EF8B">
              <w:rPr>
                <w:rFonts w:ascii="Calibri" w:hAnsi="Calibri" w:eastAsia="Times New Roman" w:cs="Calibri"/>
                <w:color w:val="000000" w:themeColor="text1" w:themeTint="FF" w:themeShade="FF"/>
                <w:sz w:val="24"/>
                <w:szCs w:val="24"/>
                <w:lang w:eastAsia="en-IE"/>
              </w:rPr>
              <w:t xml:space="preserve">7266490 </w:t>
            </w:r>
            <w:r w:rsidRPr="00412FEC" w:rsidR="582518E4">
              <w:rPr>
                <w:rFonts w:ascii="Calibri" w:hAnsi="Calibri" w:eastAsia="Times New Roman" w:cs="Calibri"/>
                <w:color w:val="000000"/>
                <w:kern w:val="0"/>
                <w:sz w:val="24"/>
                <w:szCs w:val="24"/>
                <w:lang w:eastAsia="en-IE"/>
                <w14:ligatures w14:val="none"/>
              </w:rPr>
              <w:t>(C5_8)</w:t>
            </w:r>
          </w:p>
        </w:tc>
        <w:tc>
          <w:tcPr>
            <w:tcW w:w="930" w:type="dxa"/>
            <w:tcMar/>
            <w:vAlign w:val="center"/>
            <w:hideMark/>
          </w:tcPr>
          <w:p w:rsidRPr="00412FEC" w:rsidR="00192335" w:rsidP="00192335" w:rsidRDefault="00192335" w14:paraId="2B9BC1D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5</w:t>
            </w:r>
          </w:p>
        </w:tc>
        <w:tc>
          <w:tcPr>
            <w:tcW w:w="3580" w:type="dxa"/>
            <w:tcMar/>
            <w:vAlign w:val="center"/>
            <w:hideMark/>
          </w:tcPr>
          <w:p w:rsidRPr="00412FEC" w:rsidR="00192335" w:rsidP="00192335" w:rsidRDefault="00192335" w14:paraId="03E4064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(6204132…8055219)</w:t>
            </w:r>
          </w:p>
        </w:tc>
        <w:tc>
          <w:tcPr>
            <w:tcW w:w="2690" w:type="dxa"/>
            <w:tcMar/>
            <w:vAlign w:val="center"/>
            <w:hideMark/>
          </w:tcPr>
          <w:p w:rsidRPr="00412FEC" w:rsidR="00192335" w:rsidP="00192335" w:rsidRDefault="00192335" w14:paraId="5DD0F2C8"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235BB44F">
              <w:rPr>
                <w:rFonts w:ascii="Calibri" w:hAnsi="Calibri" w:eastAsia="Times New Roman" w:cs="Calibri"/>
                <w:color w:val="000000"/>
                <w:kern w:val="0"/>
                <w:sz w:val="24"/>
                <w:szCs w:val="24"/>
                <w:lang w:eastAsia="en-IE"/>
                <w14:ligatures w14:val="none"/>
              </w:rPr>
              <w:t>Additive</w:t>
            </w:r>
          </w:p>
        </w:tc>
        <w:tc>
          <w:tcPr>
            <w:tcW w:w="2108" w:type="dxa"/>
            <w:tcMar/>
            <w:vAlign w:val="center"/>
            <w:hideMark/>
          </w:tcPr>
          <w:p w:rsidRPr="00412FEC" w:rsidR="00192335" w:rsidP="00192335" w:rsidRDefault="00192335" w14:paraId="33FED69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3</w:t>
            </w:r>
          </w:p>
        </w:tc>
      </w:tr>
      <w:tr w:rsidRPr="00412FEC" w:rsidR="00F030E9" w:rsidTr="37F84375" w14:paraId="4FEABC21" w14:textId="77777777">
        <w:trPr>
          <w:cnfStyle w:val="000000100000" w:firstRow="0" w:lastRow="0" w:firstColumn="0" w:lastColumn="0" w:oddVBand="0" w:evenVBand="0" w:oddHBand="1" w:evenHBand="0" w:firstRowFirstColumn="0" w:firstRowLastColumn="0" w:lastRowFirstColumn="0" w:lastRowLastColumn="0"/>
          <w:trHeight w:val="440"/>
        </w:trPr>
        <w:tc>
          <w:tcPr>
            <w:tcW w:w="1275" w:type="dxa"/>
            <w:vMerge/>
            <w:tcMar/>
            <w:vAlign w:val="center"/>
            <w:hideMark/>
          </w:tcPr>
          <w:p w:rsidRPr="00412FEC" w:rsidR="00192335" w:rsidP="00192335" w:rsidRDefault="00192335" w14:paraId="3F79418A" w14:textId="77777777">
            <w:pPr>
              <w:jc w:val="center"/>
              <w:rPr>
                <w:rFonts w:ascii="Calibri" w:hAnsi="Calibri" w:eastAsia="Times New Roman" w:cs="Calibri"/>
                <w:color w:val="000000"/>
                <w:kern w:val="0"/>
                <w:sz w:val="24"/>
                <w:szCs w:val="24"/>
                <w:lang w:eastAsia="en-IE"/>
                <w14:ligatures w14:val="none"/>
              </w:rPr>
            </w:pPr>
          </w:p>
        </w:tc>
        <w:tc>
          <w:tcPr>
            <w:tcW w:w="3360" w:type="dxa"/>
            <w:tcMar/>
            <w:vAlign w:val="center"/>
            <w:hideMark/>
          </w:tcPr>
          <w:p w:rsidRPr="00412FEC" w:rsidR="00192335" w:rsidP="00192335" w:rsidRDefault="00192335" w14:paraId="29D428A5" w14:textId="5029A1FC">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735B4C0F">
              <w:rPr>
                <w:rFonts w:ascii="Calibri" w:hAnsi="Calibri" w:eastAsia="Times New Roman" w:cs="Calibri"/>
                <w:color w:val="000000"/>
                <w:kern w:val="0"/>
                <w:sz w:val="24"/>
                <w:szCs w:val="24"/>
                <w:lang w:eastAsia="en-IE"/>
                <w14:ligatures w14:val="none"/>
              </w:rPr>
              <w:t>*Chr08@</w:t>
            </w:r>
            <w:r w:rsidRPr="78406D9A" w:rsidR="735B4C0F">
              <w:rPr>
                <w:rFonts w:ascii="Calibri" w:hAnsi="Calibri" w:eastAsia="Times New Roman" w:cs="Calibri"/>
                <w:color w:val="000000" w:themeColor="text1" w:themeTint="FF" w:themeShade="FF"/>
                <w:sz w:val="24"/>
                <w:szCs w:val="24"/>
                <w:lang w:eastAsia="en-IE"/>
              </w:rPr>
              <w:t xml:space="preserve">39692268 </w:t>
            </w:r>
            <w:r w:rsidRPr="00412FEC" w:rsidR="7FBE8348">
              <w:rPr>
                <w:rFonts w:ascii="Calibri" w:hAnsi="Calibri" w:eastAsia="Times New Roman" w:cs="Calibri"/>
                <w:color w:val="000000"/>
                <w:kern w:val="0"/>
                <w:sz w:val="24"/>
                <w:szCs w:val="24"/>
                <w:lang w:eastAsia="en-IE"/>
                <w14:ligatures w14:val="none"/>
              </w:rPr>
              <w:t>(C8_9)</w:t>
            </w:r>
          </w:p>
        </w:tc>
        <w:tc>
          <w:tcPr>
            <w:tcW w:w="930" w:type="dxa"/>
            <w:tcMar/>
            <w:vAlign w:val="center"/>
            <w:hideMark/>
          </w:tcPr>
          <w:p w:rsidRPr="00412FEC" w:rsidR="00192335" w:rsidP="00192335" w:rsidRDefault="00192335" w14:paraId="4B280FC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8</w:t>
            </w:r>
          </w:p>
        </w:tc>
        <w:tc>
          <w:tcPr>
            <w:tcW w:w="3580" w:type="dxa"/>
            <w:tcMar/>
            <w:vAlign w:val="center"/>
            <w:hideMark/>
          </w:tcPr>
          <w:p w:rsidRPr="00412FEC" w:rsidR="00192335" w:rsidP="00192335" w:rsidRDefault="00192335" w14:paraId="2B0AD667"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n/a</w:t>
            </w:r>
          </w:p>
        </w:tc>
        <w:tc>
          <w:tcPr>
            <w:tcW w:w="2690" w:type="dxa"/>
            <w:tcMar/>
            <w:vAlign w:val="center"/>
            <w:hideMark/>
          </w:tcPr>
          <w:p w:rsidRPr="00412FEC" w:rsidR="00192335" w:rsidP="00192335" w:rsidRDefault="00192335" w14:paraId="59CFE610"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392D3B2C">
              <w:rPr>
                <w:rFonts w:ascii="Calibri" w:hAnsi="Calibri" w:eastAsia="Times New Roman" w:cs="Calibri"/>
                <w:color w:val="000000"/>
                <w:kern w:val="0"/>
                <w:sz w:val="24"/>
                <w:szCs w:val="24"/>
                <w:lang w:eastAsia="en-IE"/>
                <w14:ligatures w14:val="none"/>
              </w:rPr>
              <w:t>Trigenic dominance</w:t>
            </w:r>
          </w:p>
        </w:tc>
        <w:tc>
          <w:tcPr>
            <w:tcW w:w="2108" w:type="dxa"/>
            <w:tcMar/>
            <w:vAlign w:val="center"/>
            <w:hideMark/>
          </w:tcPr>
          <w:p w:rsidRPr="00412FEC" w:rsidR="00192335" w:rsidP="00192335" w:rsidRDefault="00192335" w14:paraId="17B9D9F1"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9</w:t>
            </w:r>
          </w:p>
        </w:tc>
      </w:tr>
      <w:tr w:rsidRPr="00412FEC" w:rsidR="00F030E9" w:rsidTr="37F84375" w14:paraId="512EE52F" w14:textId="77777777">
        <w:trPr>
          <w:trHeight w:val="440"/>
        </w:trPr>
        <w:tc>
          <w:tcPr>
            <w:tcW w:w="1275" w:type="dxa"/>
            <w:vMerge/>
            <w:tcMar/>
            <w:vAlign w:val="center"/>
            <w:hideMark/>
          </w:tcPr>
          <w:p w:rsidRPr="00412FEC" w:rsidR="00192335" w:rsidP="00192335" w:rsidRDefault="00192335" w14:paraId="7B40260F" w14:textId="77777777">
            <w:pPr>
              <w:jc w:val="center"/>
              <w:rPr>
                <w:rFonts w:ascii="Calibri" w:hAnsi="Calibri" w:eastAsia="Times New Roman" w:cs="Calibri"/>
                <w:color w:val="000000"/>
                <w:kern w:val="0"/>
                <w:sz w:val="24"/>
                <w:szCs w:val="24"/>
                <w:lang w:eastAsia="en-IE"/>
                <w14:ligatures w14:val="none"/>
              </w:rPr>
            </w:pPr>
          </w:p>
        </w:tc>
        <w:tc>
          <w:tcPr>
            <w:tcW w:w="3360" w:type="dxa"/>
            <w:tcMar/>
            <w:vAlign w:val="center"/>
            <w:hideMark/>
          </w:tcPr>
          <w:p w:rsidRPr="00412FEC" w:rsidR="00192335" w:rsidP="00192335" w:rsidRDefault="00192335" w14:paraId="6701191D" w14:textId="0D2C8AF5">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190AE059">
              <w:rPr>
                <w:rFonts w:ascii="Calibri" w:hAnsi="Calibri" w:eastAsia="Times New Roman" w:cs="Calibri"/>
                <w:color w:val="000000"/>
                <w:kern w:val="0"/>
                <w:sz w:val="24"/>
                <w:szCs w:val="24"/>
                <w:lang w:eastAsia="en-IE"/>
                <w14:ligatures w14:val="none"/>
              </w:rPr>
              <w:t>C</w:t>
            </w:r>
            <w:r w:rsidRPr="00412FEC" w:rsidR="00192335">
              <w:rPr>
                <w:rFonts w:ascii="Calibri" w:hAnsi="Calibri" w:eastAsia="Times New Roman" w:cs="Calibri"/>
                <w:color w:val="000000"/>
                <w:kern w:val="0"/>
                <w:sz w:val="24"/>
                <w:szCs w:val="24"/>
                <w:lang w:eastAsia="en-IE"/>
                <w14:ligatures w14:val="none"/>
              </w:rPr>
              <w:t>hr10</w:t>
            </w:r>
            <w:r w:rsidRPr="00412FEC" w:rsidR="29FAA7DB">
              <w:rPr>
                <w:rFonts w:ascii="Calibri" w:hAnsi="Calibri" w:eastAsia="Times New Roman" w:cs="Calibri"/>
                <w:color w:val="000000"/>
                <w:kern w:val="0"/>
                <w:sz w:val="24"/>
                <w:szCs w:val="24"/>
                <w:lang w:eastAsia="en-IE"/>
                <w14:ligatures w14:val="none"/>
              </w:rPr>
              <w:t>@</w:t>
            </w:r>
            <w:r w:rsidRPr="78406D9A" w:rsidR="29FAA7DB">
              <w:rPr>
                <w:rFonts w:ascii="Calibri" w:hAnsi="Calibri" w:eastAsia="Times New Roman" w:cs="Calibri"/>
                <w:color w:val="000000" w:themeColor="text1" w:themeTint="FF" w:themeShade="FF"/>
                <w:sz w:val="24"/>
                <w:szCs w:val="24"/>
                <w:lang w:eastAsia="en-IE"/>
              </w:rPr>
              <w:t xml:space="preserve">19301274 </w:t>
            </w:r>
            <w:r w:rsidRPr="00412FEC" w:rsidR="190AE059">
              <w:rPr>
                <w:rFonts w:ascii="Calibri" w:hAnsi="Calibri" w:eastAsia="Times New Roman" w:cs="Calibri"/>
                <w:color w:val="000000"/>
                <w:kern w:val="0"/>
                <w:sz w:val="24"/>
                <w:szCs w:val="24"/>
                <w:lang w:eastAsia="en-IE"/>
                <w14:ligatures w14:val="none"/>
              </w:rPr>
              <w:t>(C10_6)</w:t>
            </w:r>
          </w:p>
        </w:tc>
        <w:tc>
          <w:tcPr>
            <w:tcW w:w="930" w:type="dxa"/>
            <w:tcMar/>
            <w:vAlign w:val="center"/>
            <w:hideMark/>
          </w:tcPr>
          <w:p w:rsidRPr="00412FEC" w:rsidR="00192335" w:rsidP="00192335" w:rsidRDefault="00192335" w14:paraId="302D5D8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10</w:t>
            </w:r>
          </w:p>
        </w:tc>
        <w:tc>
          <w:tcPr>
            <w:tcW w:w="3580" w:type="dxa"/>
            <w:tcMar/>
            <w:vAlign w:val="center"/>
            <w:hideMark/>
          </w:tcPr>
          <w:p w:rsidRPr="00412FEC" w:rsidR="00192335" w:rsidP="00192335" w:rsidRDefault="00192335" w14:paraId="391DE6E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(4098200…32300932)</w:t>
            </w:r>
          </w:p>
        </w:tc>
        <w:tc>
          <w:tcPr>
            <w:tcW w:w="2690" w:type="dxa"/>
            <w:tcMar/>
            <w:vAlign w:val="center"/>
            <w:hideMark/>
          </w:tcPr>
          <w:p w:rsidRPr="00412FEC" w:rsidR="00192335" w:rsidP="00192335" w:rsidRDefault="00192335" w14:paraId="4B2F5C7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sidR="3CA14529">
              <w:rPr>
                <w:rFonts w:ascii="Calibri" w:hAnsi="Calibri" w:eastAsia="Times New Roman" w:cs="Calibri"/>
                <w:color w:val="000000"/>
                <w:kern w:val="0"/>
                <w:sz w:val="24"/>
                <w:szCs w:val="24"/>
                <w:lang w:eastAsia="en-IE"/>
                <w14:ligatures w14:val="none"/>
              </w:rPr>
              <w:t>Quadrigenic dominance</w:t>
            </w:r>
          </w:p>
        </w:tc>
        <w:tc>
          <w:tcPr>
            <w:tcW w:w="2108" w:type="dxa"/>
            <w:tcMar/>
            <w:vAlign w:val="center"/>
            <w:hideMark/>
          </w:tcPr>
          <w:p w:rsidRPr="00412FEC" w:rsidR="00192335" w:rsidP="00192335" w:rsidRDefault="00192335" w14:paraId="72FC394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kern w:val="0"/>
                <w:sz w:val="24"/>
                <w:szCs w:val="24"/>
                <w:lang w:eastAsia="en-IE"/>
                <w14:ligatures w14:val="none"/>
              </w:rPr>
            </w:pPr>
            <w:r w:rsidRPr="00412FEC">
              <w:rPr>
                <w:rFonts w:ascii="Calibri" w:hAnsi="Calibri" w:eastAsia="Times New Roman" w:cs="Calibri"/>
                <w:color w:val="000000"/>
                <w:kern w:val="0"/>
                <w:sz w:val="24"/>
                <w:szCs w:val="24"/>
                <w:lang w:eastAsia="en-IE"/>
                <w14:ligatures w14:val="none"/>
              </w:rPr>
              <w:t>14</w:t>
            </w:r>
          </w:p>
        </w:tc>
      </w:tr>
    </w:tbl>
    <w:p w:rsidRPr="00412FEC" w:rsidR="00394F7B" w:rsidP="78406D9A" w:rsidRDefault="00F030E9" w14:paraId="783D4789" w14:textId="08E7C32B">
      <w:pPr>
        <w:pStyle w:val="Normal"/>
        <w:spacing w:before="240" w:after="0" w:line="240" w:lineRule="auto"/>
        <w:jc w:val="both"/>
        <w:rPr>
          <w:rFonts w:ascii="Calibri" w:hAnsi="Calibri" w:eastAsia="Times New Roman" w:cs="Calibri"/>
          <w:color w:val="000000"/>
          <w:kern w:val="0"/>
          <w:sz w:val="24"/>
          <w:szCs w:val="24"/>
          <w:lang w:eastAsia="en-IE"/>
          <w14:ligatures w14:val="none"/>
        </w:rPr>
      </w:pPr>
      <w:r w:rsidRPr="00412FEC" w:rsidR="1769BB9A">
        <w:rPr>
          <w:rFonts w:ascii="Calibri" w:hAnsi="Calibri" w:eastAsia="Times New Roman" w:cs="Calibri"/>
          <w:color w:val="000000"/>
          <w:kern w:val="0"/>
          <w:sz w:val="24"/>
          <w:szCs w:val="24"/>
          <w:lang w:eastAsia="en-IE"/>
          <w14:ligatures w14:val="none"/>
        </w:rPr>
        <w:t>a|b</w:t>
      </w:r>
      <w:r w:rsidRPr="00412FEC" w:rsidR="1769BB9A">
        <w:rPr>
          <w:rFonts w:ascii="Calibri" w:hAnsi="Calibri" w:eastAsia="Times New Roman" w:cs="Calibri"/>
          <w:color w:val="000000"/>
          <w:kern w:val="0"/>
          <w:sz w:val="24"/>
          <w:szCs w:val="24"/>
          <w:lang w:eastAsia="en-IE"/>
          <w14:ligatures w14:val="none"/>
        </w:rPr>
        <w:t xml:space="preserve"> </w:t>
      </w:r>
      <w:r w:rsidRPr="00412FEC" w:rsidR="0B76BECF">
        <w:rPr>
          <w:rFonts w:ascii="Calibri" w:hAnsi="Calibri" w:eastAsia="Times New Roman" w:cs="Calibri"/>
          <w:color w:val="000000"/>
          <w:kern w:val="0"/>
          <w:sz w:val="24"/>
          <w:szCs w:val="24"/>
          <w:lang w:eastAsia="en-IE"/>
          <w14:ligatures w14:val="none"/>
        </w:rPr>
        <w:t xml:space="preserve">T</w:t>
      </w:r>
      <w:r w:rsidRPr="78406D9A" w:rsidR="0B76BECF">
        <w:rPr>
          <w:rFonts w:ascii="Calibri" w:hAnsi="Calibri" w:eastAsia="Times New Roman" w:cs="Calibri"/>
          <w:color w:val="000000" w:themeColor="text1" w:themeTint="FF" w:themeShade="FF"/>
          <w:sz w:val="24"/>
          <w:szCs w:val="24"/>
          <w:lang w:eastAsia="en-IE"/>
        </w:rPr>
        <w:t xml:space="preserve">he</w:t>
      </w:r>
      <w:r w:rsidRPr="78406D9A" w:rsidR="0B76BECF">
        <w:rPr>
          <w:rFonts w:ascii="Calibri" w:hAnsi="Calibri" w:eastAsia="Times New Roman" w:cs="Calibri"/>
          <w:color w:val="000000" w:themeColor="text1" w:themeTint="FF" w:themeShade="FF"/>
          <w:sz w:val="24"/>
          <w:szCs w:val="24"/>
          <w:lang w:eastAsia="en-IE"/>
        </w:rPr>
        <w:t xml:space="preserve"> </w:t>
      </w:r>
      <w:r w:rsidRPr="78406D9A" w:rsidR="0B76BECF">
        <w:rPr>
          <w:rFonts w:ascii="Calibri" w:hAnsi="Calibri" w:eastAsia="Times New Roman" w:cs="Calibri"/>
          <w:color w:val="000000" w:themeColor="text1" w:themeTint="FF" w:themeShade="FF"/>
          <w:sz w:val="24"/>
          <w:szCs w:val="24"/>
          <w:lang w:eastAsia="en-IE"/>
        </w:rPr>
        <w:t>distance</w:t>
      </w:r>
      <w:r w:rsidRPr="78406D9A" w:rsidR="0B76BECF">
        <w:rPr>
          <w:rFonts w:ascii="Calibri" w:hAnsi="Calibri" w:eastAsia="Times New Roman" w:cs="Calibri"/>
          <w:color w:val="000000" w:themeColor="text1" w:themeTint="FF" w:themeShade="FF"/>
          <w:sz w:val="24"/>
          <w:szCs w:val="24"/>
          <w:lang w:eastAsia="en-IE"/>
        </w:rPr>
        <w:t xml:space="preserve"> in bp is based on DM v6.01 of the reference genome. When the QTL peak was at a “pseudo-marker” position, its </w:t>
      </w:r>
      <w:r w:rsidRPr="78406D9A" w:rsidR="0B76BECF">
        <w:rPr>
          <w:rFonts w:ascii="Calibri" w:hAnsi="Calibri" w:eastAsia="Times New Roman" w:cs="Calibri"/>
          <w:color w:val="000000" w:themeColor="text1" w:themeTint="FF" w:themeShade="FF"/>
          <w:sz w:val="24"/>
          <w:szCs w:val="24"/>
          <w:lang w:eastAsia="en-IE"/>
        </w:rPr>
        <w:t>cM</w:t>
      </w:r>
      <w:r w:rsidRPr="78406D9A" w:rsidR="0B76BECF">
        <w:rPr>
          <w:rFonts w:ascii="Calibri" w:hAnsi="Calibri" w:eastAsia="Times New Roman" w:cs="Calibri"/>
          <w:color w:val="000000" w:themeColor="text1" w:themeTint="FF" w:themeShade="FF"/>
          <w:sz w:val="24"/>
          <w:szCs w:val="24"/>
          <w:lang w:eastAsia="en-IE"/>
        </w:rPr>
        <w:t xml:space="preserve"> position was converted to a physical coordinate by interpolation.</w:t>
      </w:r>
    </w:p>
    <w:p w:rsidRPr="00412FEC" w:rsidR="00394F7B" w:rsidP="78406D9A" w:rsidRDefault="005D29C7" w14:paraId="0DD27924" w14:textId="1EDD66E7">
      <w:pPr>
        <w:pStyle w:val="Normal"/>
        <w:spacing w:after="0" w:line="240" w:lineRule="auto"/>
        <w:rPr>
          <w:rFonts w:ascii="Calibri" w:hAnsi="Calibri" w:eastAsia="Times New Roman" w:cs="Calibri"/>
          <w:b w:val="1"/>
          <w:bCs w:val="1"/>
          <w:color w:val="000000"/>
          <w:kern w:val="0"/>
          <w:sz w:val="24"/>
          <w:szCs w:val="24"/>
          <w:lang w:eastAsia="en-IE"/>
          <w14:ligatures w14:val="none"/>
        </w:rPr>
      </w:pPr>
      <w:r w:rsidRPr="00412FEC" w:rsidR="224475F2">
        <w:rPr>
          <w:rFonts w:ascii="Calibri" w:hAnsi="Calibri" w:eastAsia="Times New Roman" w:cs="Calibri"/>
          <w:color w:val="000000"/>
          <w:kern w:val="0"/>
          <w:sz w:val="24"/>
          <w:szCs w:val="24"/>
          <w:lang w:eastAsia="en-IE"/>
          <w14:ligatures w14:val="none"/>
        </w:rPr>
        <w:t xml:space="preserve">*CI (90%) was not estimated for </w:t>
      </w:r>
      <w:r w:rsidRPr="00412FEC" w:rsidR="5BBA3056">
        <w:rPr>
          <w:rFonts w:ascii="Calibri" w:hAnsi="Calibri" w:eastAsia="Times New Roman" w:cs="Calibri"/>
          <w:color w:val="000000"/>
          <w:kern w:val="0"/>
          <w:sz w:val="24"/>
          <w:szCs w:val="24"/>
          <w:lang w:eastAsia="en-IE"/>
          <w14:ligatures w14:val="none"/>
        </w:rPr>
        <w:t xml:space="preserve">QTL </w:t>
      </w:r>
      <w:r w:rsidRPr="78406D9A" w:rsidR="5670C2F9">
        <w:rPr>
          <w:rFonts w:ascii="Calibri" w:hAnsi="Calibri" w:eastAsia="Times New Roman" w:cs="Calibri"/>
          <w:color w:val="000000" w:themeColor="text1" w:themeTint="FF" w:themeShade="FF"/>
          <w:sz w:val="24"/>
          <w:szCs w:val="24"/>
          <w:lang w:eastAsia="en-IE"/>
        </w:rPr>
        <w:t>Chr01@79</w:t>
      </w:r>
      <w:r w:rsidRPr="78406D9A" w:rsidR="3CA1D47C">
        <w:rPr>
          <w:rFonts w:ascii="Calibri" w:hAnsi="Calibri" w:eastAsia="Times New Roman" w:cs="Calibri"/>
          <w:color w:val="000000" w:themeColor="text1" w:themeTint="FF" w:themeShade="FF"/>
          <w:sz w:val="24"/>
          <w:szCs w:val="24"/>
          <w:lang w:eastAsia="en-IE"/>
        </w:rPr>
        <w:t>.</w:t>
      </w:r>
      <w:r w:rsidRPr="78406D9A" w:rsidR="5670C2F9">
        <w:rPr>
          <w:rFonts w:ascii="Calibri" w:hAnsi="Calibri" w:eastAsia="Times New Roman" w:cs="Calibri"/>
          <w:color w:val="000000" w:themeColor="text1" w:themeTint="FF" w:themeShade="FF"/>
          <w:sz w:val="24"/>
          <w:szCs w:val="24"/>
          <w:lang w:eastAsia="en-IE"/>
        </w:rPr>
        <w:t>6</w:t>
      </w:r>
      <w:r w:rsidRPr="78406D9A" w:rsidR="69725553">
        <w:rPr>
          <w:rFonts w:ascii="Calibri" w:hAnsi="Calibri" w:eastAsia="Times New Roman" w:cs="Calibri"/>
          <w:color w:val="000000" w:themeColor="text1" w:themeTint="FF" w:themeShade="FF"/>
          <w:sz w:val="24"/>
          <w:szCs w:val="24"/>
          <w:lang w:eastAsia="en-IE"/>
        </w:rPr>
        <w:t xml:space="preserve"> Mb</w:t>
      </w:r>
      <w:r w:rsidRPr="00412FEC" w:rsidR="224475F2">
        <w:rPr>
          <w:rFonts w:ascii="Calibri" w:hAnsi="Calibri" w:eastAsia="Times New Roman" w:cs="Calibri"/>
          <w:color w:val="000000"/>
          <w:kern w:val="0"/>
          <w:sz w:val="24"/>
          <w:szCs w:val="24"/>
          <w:lang w:eastAsia="en-IE"/>
          <w14:ligatures w14:val="none"/>
        </w:rPr>
        <w:t xml:space="preserve"> because the chromosome</w:t>
      </w:r>
      <w:r w:rsidRPr="00412FEC" w:rsidR="224475F2">
        <w:rPr>
          <w:rFonts w:ascii="Cambria Math" w:hAnsi="Cambria Math" w:eastAsia="Times New Roman" w:cs="Cambria Math"/>
          <w:color w:val="000000"/>
          <w:kern w:val="0"/>
          <w:sz w:val="24"/>
          <w:szCs w:val="24"/>
          <w:lang w:eastAsia="en-IE"/>
          <w14:ligatures w14:val="none"/>
        </w:rPr>
        <w:t>‑</w:t>
      </w:r>
      <w:r w:rsidRPr="00412FEC" w:rsidR="224475F2">
        <w:rPr>
          <w:rFonts w:ascii="Calibri" w:hAnsi="Calibri" w:eastAsia="Times New Roman" w:cs="Calibri"/>
          <w:color w:val="000000"/>
          <w:kern w:val="0"/>
          <w:sz w:val="24"/>
          <w:szCs w:val="24"/>
          <w:lang w:eastAsia="en-IE"/>
          <w14:ligatures w14:val="none"/>
        </w:rPr>
        <w:t xml:space="preserve">wide credible interval is centred on the main QTL peak and does not extend to cover smaller peaks. </w:t>
      </w:r>
      <w:r w:rsidRPr="00412FEC" w:rsidR="0C75BAA7">
        <w:rPr>
          <w:rFonts w:ascii="Calibri" w:hAnsi="Calibri" w:eastAsia="Times New Roman" w:cs="Calibri"/>
          <w:color w:val="000000"/>
          <w:kern w:val="0"/>
          <w:sz w:val="24"/>
          <w:szCs w:val="24"/>
          <w:lang w:eastAsia="en-IE"/>
          <w14:ligatures w14:val="none"/>
        </w:rPr>
        <w:t xml:space="preserve">QTL </w:t>
      </w:r>
      <w:r w:rsidRPr="78406D9A" w:rsidR="0C75BAA7">
        <w:rPr>
          <w:rFonts w:ascii="Calibri" w:hAnsi="Calibri" w:eastAsia="Times New Roman" w:cs="Calibri"/>
          <w:color w:val="000000" w:themeColor="text1" w:themeTint="FF" w:themeShade="FF"/>
          <w:sz w:val="24"/>
          <w:szCs w:val="24"/>
          <w:lang w:eastAsia="en-IE"/>
        </w:rPr>
        <w:t>Chr08@39</w:t>
      </w:r>
      <w:r w:rsidRPr="78406D9A" w:rsidR="24205283">
        <w:rPr>
          <w:rFonts w:ascii="Calibri" w:hAnsi="Calibri" w:eastAsia="Times New Roman" w:cs="Calibri"/>
          <w:color w:val="000000" w:themeColor="text1" w:themeTint="FF" w:themeShade="FF"/>
          <w:sz w:val="24"/>
          <w:szCs w:val="24"/>
          <w:lang w:eastAsia="en-IE"/>
        </w:rPr>
        <w:t>.7 Mb</w:t>
      </w:r>
      <w:r w:rsidRPr="00412FEC" w:rsidR="224475F2">
        <w:rPr>
          <w:rFonts w:ascii="Calibri" w:hAnsi="Calibri" w:eastAsia="Times New Roman" w:cs="Calibri"/>
          <w:color w:val="000000"/>
          <w:kern w:val="0"/>
          <w:sz w:val="24"/>
          <w:szCs w:val="24"/>
          <w:lang w:eastAsia="en-IE"/>
          <w14:ligatures w14:val="none"/>
        </w:rPr>
        <w:t xml:space="preserve"> lies within the 90% credible interval of </w:t>
      </w:r>
      <w:r w:rsidRPr="00412FEC" w:rsidR="373795BF">
        <w:rPr>
          <w:rFonts w:ascii="Calibri" w:hAnsi="Calibri" w:eastAsia="Times New Roman" w:cs="Calibri"/>
          <w:color w:val="000000"/>
          <w:kern w:val="0"/>
          <w:sz w:val="24"/>
          <w:szCs w:val="24"/>
          <w:lang w:eastAsia="en-IE"/>
          <w14:ligatures w14:val="none"/>
        </w:rPr>
        <w:t>QTL</w:t>
      </w:r>
      <w:r w:rsidRPr="00412FEC" w:rsidR="5CE55881">
        <w:rPr>
          <w:rFonts w:ascii="Calibri" w:hAnsi="Calibri" w:eastAsia="Times New Roman" w:cs="Calibri"/>
          <w:color w:val="000000"/>
          <w:kern w:val="0"/>
          <w:sz w:val="24"/>
          <w:szCs w:val="24"/>
          <w:lang w:eastAsia="en-IE"/>
          <w14:ligatures w14:val="none"/>
        </w:rPr>
        <w:t xml:space="preserve"> </w:t>
      </w:r>
      <w:r w:rsidRPr="78406D9A" w:rsidR="1EFDACFD">
        <w:rPr>
          <w:rFonts w:ascii="Calibri" w:hAnsi="Calibri" w:eastAsia="Times New Roman" w:cs="Calibri"/>
          <w:color w:val="000000" w:themeColor="text1" w:themeTint="FF" w:themeShade="FF"/>
          <w:sz w:val="24"/>
          <w:szCs w:val="24"/>
          <w:lang w:eastAsia="en-IE"/>
        </w:rPr>
        <w:t>Chr08@53.9</w:t>
      </w:r>
      <w:r w:rsidRPr="78406D9A" w:rsidR="1EFDACFD">
        <w:rPr>
          <w:rFonts w:ascii="Calibri" w:hAnsi="Calibri" w:eastAsia="Times New Roman" w:cs="Calibri"/>
          <w:color w:val="000000" w:themeColor="text1" w:themeTint="FF" w:themeShade="FF"/>
          <w:sz w:val="24"/>
          <w:szCs w:val="24"/>
          <w:lang w:eastAsia="en-IE"/>
        </w:rPr>
        <w:t xml:space="preserve"> Mb</w:t>
      </w:r>
      <w:r w:rsidRPr="00412FEC" w:rsidR="224475F2">
        <w:rPr>
          <w:rFonts w:ascii="Calibri" w:hAnsi="Calibri" w:eastAsia="Times New Roman" w:cs="Calibri"/>
          <w:color w:val="000000"/>
          <w:kern w:val="0"/>
          <w:sz w:val="24"/>
          <w:szCs w:val="24"/>
          <w:lang w:eastAsia="en-IE"/>
          <w14:ligatures w14:val="none"/>
        </w:rPr>
        <w:t>.</w:t>
      </w:r>
    </w:p>
    <w:p w:rsidRPr="00332A50" w:rsidR="00394F7B" w:rsidP="00394F7B" w:rsidRDefault="00394F7B" w14:paraId="24597814" w14:textId="77777777">
      <w:pPr>
        <w:spacing w:after="0" w:line="240" w:lineRule="auto"/>
        <w:rPr>
          <w:rFonts w:ascii="Calibri" w:hAnsi="Calibri" w:eastAsia="Times New Roman" w:cs="Calibri"/>
          <w:b w:val="1"/>
          <w:bCs w:val="1"/>
          <w:color w:val="000000"/>
          <w:kern w:val="0"/>
          <w:sz w:val="24"/>
          <w:szCs w:val="24"/>
          <w:lang w:eastAsia="en-IE"/>
          <w14:ligatures w14:val="none"/>
        </w:rPr>
      </w:pPr>
    </w:p>
    <w:p w:rsidRPr="00332A50" w:rsidR="00394F7B" w:rsidP="00394F7B" w:rsidRDefault="00394F7B" w14:paraId="68DA563F"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748D06AC"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53B4B684"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39AE519E"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4FA4E799"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65C4B540"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7669077C"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612C8A8C"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2267844F"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077B84C0"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394F7B" w:rsidP="00394F7B" w:rsidRDefault="00394F7B" w14:paraId="2DE7179B" w14:textId="77777777">
      <w:pPr>
        <w:spacing w:after="0" w:line="240" w:lineRule="auto"/>
        <w:rPr>
          <w:rFonts w:ascii="Calibri" w:hAnsi="Calibri" w:eastAsia="Times New Roman" w:cs="Calibri"/>
          <w:b/>
          <w:bCs/>
          <w:color w:val="000000"/>
          <w:kern w:val="0"/>
          <w:sz w:val="24"/>
          <w:szCs w:val="24"/>
          <w:lang w:eastAsia="en-IE"/>
          <w14:ligatures w14:val="none"/>
        </w:rPr>
      </w:pPr>
    </w:p>
    <w:p w:rsidRPr="00332A50" w:rsidR="00192335" w:rsidP="00394F7B" w:rsidRDefault="00394F7B" w14:paraId="6AB4E5D7" w14:textId="5539600C" w14:noSpellErr="1">
      <w:pPr>
        <w:spacing w:line="240" w:lineRule="auto"/>
        <w:rPr>
          <w:rFonts w:ascii="Calibri" w:hAnsi="Calibri" w:eastAsia="Times New Roman" w:cs="Calibri"/>
          <w:color w:val="000000"/>
          <w:kern w:val="0"/>
          <w:sz w:val="24"/>
          <w:szCs w:val="24"/>
          <w:lang w:eastAsia="en-IE"/>
          <w14:ligatures w14:val="none"/>
        </w:rPr>
      </w:pPr>
      <w:r w:rsidRPr="00332A50" w:rsidR="57395488">
        <w:rPr>
          <w:rFonts w:ascii="Calibri" w:hAnsi="Calibri" w:eastAsia="Times New Roman" w:cs="Calibri"/>
          <w:b w:val="1"/>
          <w:bCs w:val="1"/>
          <w:color w:val="000000"/>
          <w:kern w:val="0"/>
          <w:sz w:val="24"/>
          <w:szCs w:val="24"/>
          <w:lang w:eastAsia="en-IE"/>
          <w14:ligatures w14:val="none"/>
        </w:rPr>
        <w:t>Table S2.</w:t>
      </w:r>
      <w:r w:rsidRPr="00332A50" w:rsidR="57395488">
        <w:rPr>
          <w:rFonts w:ascii="Calibri" w:hAnsi="Calibri" w:eastAsia="Times New Roman" w:cs="Calibri"/>
          <w:color w:val="000000"/>
          <w:kern w:val="0"/>
          <w:sz w:val="24"/>
          <w:szCs w:val="24"/>
          <w:lang w:eastAsia="en-IE"/>
          <w14:ligatures w14:val="none"/>
        </w:rPr>
        <w:t xml:space="preserve"> Additive effects of parental haplotypes for scab resistance, plant </w:t>
      </w:r>
      <w:r w:rsidRPr="00332A50" w:rsidR="57395488">
        <w:rPr>
          <w:rFonts w:ascii="Calibri" w:hAnsi="Calibri" w:eastAsia="Times New Roman" w:cs="Calibri"/>
          <w:color w:val="000000"/>
          <w:kern w:val="0"/>
          <w:sz w:val="24"/>
          <w:szCs w:val="24"/>
          <w:lang w:eastAsia="en-IE"/>
          <w14:ligatures w14:val="none"/>
        </w:rPr>
        <w:t xml:space="preserve">maturity</w:t>
      </w:r>
      <w:r w:rsidRPr="00332A50" w:rsidR="57395488">
        <w:rPr>
          <w:rFonts w:ascii="Calibri" w:hAnsi="Calibri" w:eastAsia="Times New Roman" w:cs="Calibri"/>
          <w:color w:val="000000"/>
          <w:kern w:val="0"/>
          <w:sz w:val="24"/>
          <w:szCs w:val="24"/>
          <w:lang w:eastAsia="en-IE"/>
          <w14:ligatures w14:val="none"/>
        </w:rPr>
        <w:t xml:space="preserve"> and tuber shape.</w:t>
      </w:r>
    </w:p>
    <w:tbl>
      <w:tblPr>
        <w:tblStyle w:val="PlainTable2"/>
        <w:bidiVisual w:val="0"/>
        <w:tblW w:w="0" w:type="auto"/>
        <w:jc w:val="center"/>
        <w:tblBorders>
          <w:top w:val="single" w:color="000000" w:themeColor="text1" w:sz="2"/>
          <w:left w:val="none" w:color="000000" w:themeColor="text1" w:sz="2"/>
          <w:bottom w:val="single" w:color="000000" w:themeColor="text1" w:sz="2"/>
          <w:right w:val="none" w:color="000000" w:themeColor="text1" w:sz="2"/>
          <w:insideH w:val="single" w:color="000000" w:themeColor="text1" w:sz="2"/>
          <w:insideV w:val="single" w:color="000000" w:themeColor="text1" w:sz="2"/>
        </w:tblBorders>
        <w:tblLook w:val="04A0" w:firstRow="1" w:lastRow="0" w:firstColumn="1" w:lastColumn="0" w:noHBand="0" w:noVBand="1"/>
      </w:tblPr>
      <w:tblGrid>
        <w:gridCol w:w="1112"/>
        <w:gridCol w:w="1439"/>
        <w:gridCol w:w="990"/>
        <w:gridCol w:w="926"/>
        <w:gridCol w:w="902"/>
        <w:gridCol w:w="901"/>
        <w:gridCol w:w="985"/>
        <w:gridCol w:w="836"/>
        <w:gridCol w:w="929"/>
        <w:gridCol w:w="922"/>
        <w:gridCol w:w="917"/>
        <w:gridCol w:w="1024"/>
        <w:gridCol w:w="981"/>
        <w:gridCol w:w="944"/>
      </w:tblGrid>
      <w:tr w:rsidR="4985EEF1" w:rsidTr="0822E242" w14:paraId="1D2E974B">
        <w:trPr>
          <w:trHeight w:val="600"/>
        </w:trPr>
        <w:tc>
          <w:tcPr>
            <w:cnfStyle w:val="001000000000" w:firstRow="0" w:lastRow="0" w:firstColumn="1" w:lastColumn="0" w:oddVBand="0" w:evenVBand="0" w:oddHBand="0" w:evenHBand="0" w:firstRowFirstColumn="0" w:firstRowLastColumn="0" w:lastRowFirstColumn="0" w:lastRowLastColumn="0"/>
            <w:tcW w:w="1112" w:type="dxa"/>
            <w:vMerge w:val="restart"/>
            <w:tcMar>
              <w:top w:w="15" w:type="dxa"/>
              <w:left w:w="15" w:type="dxa"/>
              <w:right w:w="15" w:type="dxa"/>
            </w:tcMar>
            <w:vAlign w:val="center"/>
          </w:tcPr>
          <w:p w:rsidR="4985EEF1" w:rsidP="0822E242" w:rsidRDefault="4985EEF1" w14:paraId="333B3F31" w14:textId="7BBA3B7B">
            <w:pPr>
              <w:spacing w:before="0" w:beforeAutospacing="off" w:after="0" w:afterAutospacing="off"/>
              <w:jc w:val="center"/>
              <w:rPr>
                <w:rFonts w:ascii="Calibri" w:hAnsi="Calibri" w:eastAsia="Calibri" w:cs="Calibri"/>
                <w:b w:val="1"/>
                <w:bCs w:val="1"/>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 xml:space="preserve">Trait </w:t>
            </w:r>
          </w:p>
        </w:tc>
        <w:tc>
          <w:tcPr>
            <w:cnfStyle w:val="000000000000" w:firstRow="0" w:lastRow="0" w:firstColumn="0" w:lastColumn="0" w:oddVBand="0" w:evenVBand="0" w:oddHBand="0" w:evenHBand="0" w:firstRowFirstColumn="0" w:firstRowLastColumn="0" w:lastRowFirstColumn="0" w:lastRowLastColumn="0"/>
            <w:tcW w:w="1439" w:type="dxa"/>
            <w:vMerge w:val="restart"/>
            <w:tcMar>
              <w:top w:w="15" w:type="dxa"/>
              <w:left w:w="15" w:type="dxa"/>
              <w:right w:w="15" w:type="dxa"/>
            </w:tcMar>
            <w:vAlign w:val="center"/>
          </w:tcPr>
          <w:p w:rsidR="2F44E60E" w:rsidP="0822E242" w:rsidRDefault="2F44E60E" w14:paraId="1A598218" w14:textId="37760F66">
            <w:pPr>
              <w:pStyle w:val="Normal"/>
              <w:bidi w:val="0"/>
              <w:jc w:val="center"/>
              <w:rPr>
                <w:rFonts w:ascii="Calibri" w:hAnsi="Calibri" w:eastAsia="Calibri" w:cs="Calibri"/>
                <w:b w:val="1"/>
                <w:bCs w:val="1"/>
                <w:i w:val="0"/>
                <w:iCs w:val="0"/>
                <w:strike w:val="0"/>
                <w:dstrike w:val="0"/>
                <w:color w:val="auto"/>
                <w:sz w:val="22"/>
                <w:szCs w:val="22"/>
                <w:u w:val="none"/>
                <w:vertAlign w:val="superscript"/>
                <w:lang w:val="en-IE"/>
              </w:rPr>
            </w:pPr>
            <w:r w:rsidRPr="0822E242" w:rsidR="2F44E60E">
              <w:rPr>
                <w:rFonts w:ascii="Calibri" w:hAnsi="Calibri" w:eastAsia="Calibri" w:cs="Calibri"/>
                <w:b w:val="1"/>
                <w:bCs w:val="1"/>
                <w:i w:val="0"/>
                <w:iCs w:val="0"/>
                <w:strike w:val="0"/>
                <w:dstrike w:val="0"/>
                <w:color w:val="auto"/>
                <w:sz w:val="22"/>
                <w:szCs w:val="22"/>
                <w:u w:val="none"/>
                <w:lang w:val="en-IE"/>
              </w:rPr>
              <w:t xml:space="preserve">QTL </w:t>
            </w:r>
            <w:r w:rsidRPr="0822E242" w:rsidR="2F44E60E">
              <w:rPr>
                <w:rFonts w:ascii="Calibri" w:hAnsi="Calibri" w:eastAsia="Calibri" w:cs="Calibri"/>
                <w:b w:val="1"/>
                <w:bCs w:val="1"/>
                <w:i w:val="0"/>
                <w:iCs w:val="0"/>
                <w:strike w:val="0"/>
                <w:dstrike w:val="0"/>
                <w:color w:val="auto"/>
                <w:sz w:val="22"/>
                <w:szCs w:val="22"/>
                <w:u w:val="none"/>
                <w:vertAlign w:val="superscript"/>
                <w:lang w:val="en-IE"/>
              </w:rPr>
              <w:t>a</w:t>
            </w:r>
          </w:p>
        </w:tc>
        <w:tc>
          <w:tcPr>
            <w:cnfStyle w:val="000000000000" w:firstRow="0" w:lastRow="0" w:firstColumn="0" w:lastColumn="0" w:oddVBand="0" w:evenVBand="0" w:oddHBand="0" w:evenHBand="0" w:firstRowFirstColumn="0" w:firstRowLastColumn="0" w:lastRowFirstColumn="0" w:lastRowLastColumn="0"/>
            <w:tcW w:w="3719" w:type="dxa"/>
            <w:gridSpan w:val="4"/>
            <w:tcMar>
              <w:top w:w="15" w:type="dxa"/>
              <w:left w:w="15" w:type="dxa"/>
              <w:right w:w="15" w:type="dxa"/>
            </w:tcMar>
            <w:vAlign w:val="center"/>
          </w:tcPr>
          <w:p w:rsidR="4985EEF1" w:rsidP="0822E242" w:rsidRDefault="4985EEF1" w14:paraId="7563100C" w14:textId="4D298250">
            <w:pPr>
              <w:spacing w:before="0" w:beforeAutospacing="off" w:after="0" w:afterAutospacing="off"/>
              <w:jc w:val="center"/>
              <w:rPr>
                <w:rFonts w:ascii="Calibri" w:hAnsi="Calibri" w:eastAsia="Calibri" w:cs="Calibri"/>
                <w:b w:val="1"/>
                <w:bCs w:val="1"/>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 xml:space="preserve">Désirée haplotypes </w:t>
            </w:r>
          </w:p>
        </w:tc>
        <w:tc>
          <w:tcPr>
            <w:cnfStyle w:val="000000000000" w:firstRow="0" w:lastRow="0" w:firstColumn="0" w:lastColumn="0" w:oddVBand="0" w:evenVBand="0" w:oddHBand="0" w:evenHBand="0" w:firstRowFirstColumn="0" w:firstRowLastColumn="0" w:lastRowFirstColumn="0" w:lastRowLastColumn="0"/>
            <w:tcW w:w="3672" w:type="dxa"/>
            <w:gridSpan w:val="4"/>
            <w:tcMar>
              <w:top w:w="15" w:type="dxa"/>
              <w:left w:w="15" w:type="dxa"/>
              <w:right w:w="15" w:type="dxa"/>
            </w:tcMar>
            <w:vAlign w:val="center"/>
          </w:tcPr>
          <w:p w:rsidR="4985EEF1" w:rsidP="0822E242" w:rsidRDefault="4985EEF1" w14:paraId="39A2031A" w14:textId="276EA65B">
            <w:pPr>
              <w:spacing w:before="0" w:beforeAutospacing="off" w:after="0" w:afterAutospacing="off"/>
              <w:jc w:val="center"/>
              <w:rPr>
                <w:rFonts w:ascii="Calibri" w:hAnsi="Calibri" w:eastAsia="Calibri" w:cs="Calibri"/>
                <w:b w:val="1"/>
                <w:bCs w:val="1"/>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Electra haplotypes</w:t>
            </w:r>
            <w:r w:rsidRPr="0822E242" w:rsidR="4985EEF1">
              <w:rPr>
                <w:rFonts w:ascii="Calibri" w:hAnsi="Calibri" w:eastAsia="Calibri" w:cs="Calibri"/>
                <w:b w:val="1"/>
                <w:bCs w:val="1"/>
                <w:i w:val="0"/>
                <w:iCs w:val="0"/>
                <w:strike w:val="0"/>
                <w:dstrike w:val="0"/>
                <w:color w:val="auto"/>
                <w:sz w:val="22"/>
                <w:szCs w:val="22"/>
                <w:u w:val="none"/>
                <w:vertAlign w:val="superscript"/>
                <w:lang w:val="en-IE"/>
              </w:rPr>
              <w:t xml:space="preserve"> b</w:t>
            </w:r>
            <w:r w:rsidRPr="0822E242" w:rsidR="4985EEF1">
              <w:rPr>
                <w:rFonts w:ascii="Calibri" w:hAnsi="Calibri" w:eastAsia="Calibri" w:cs="Calibri"/>
                <w:b w:val="1"/>
                <w:bCs w:val="1"/>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3866" w:type="dxa"/>
            <w:gridSpan w:val="4"/>
            <w:tcMar>
              <w:top w:w="15" w:type="dxa"/>
              <w:left w:w="15" w:type="dxa"/>
              <w:right w:w="15" w:type="dxa"/>
            </w:tcMar>
            <w:vAlign w:val="center"/>
          </w:tcPr>
          <w:p w:rsidR="4985EEF1" w:rsidP="0822E242" w:rsidRDefault="4985EEF1" w14:paraId="225280B8" w14:textId="3EB483F1">
            <w:pPr>
              <w:spacing w:before="0" w:beforeAutospacing="off" w:after="0" w:afterAutospacing="off"/>
              <w:jc w:val="center"/>
              <w:rPr>
                <w:rFonts w:ascii="Calibri" w:hAnsi="Calibri" w:eastAsia="Calibri" w:cs="Calibri"/>
                <w:b w:val="1"/>
                <w:bCs w:val="1"/>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 xml:space="preserve">Picasso haplotypes </w:t>
            </w:r>
          </w:p>
        </w:tc>
      </w:tr>
      <w:tr w:rsidR="4985EEF1" w:rsidTr="0822E242" w14:paraId="61F8759E">
        <w:trPr>
          <w:trHeight w:val="300"/>
        </w:trPr>
        <w:tc>
          <w:tcPr>
            <w:tcW w:w="1112" w:type="dxa"/>
            <w:vMerge/>
            <w:tcBorders/>
            <w:tcMar/>
            <w:vAlign w:val="center"/>
          </w:tcPr>
          <w:p w14:paraId="35F355D8"/>
        </w:tc>
        <w:tc>
          <w:tcPr>
            <w:tcW w:w="1439" w:type="dxa"/>
            <w:vMerge/>
            <w:tcBorders/>
            <w:tcMar/>
            <w:vAlign w:val="center"/>
          </w:tcPr>
          <w:p w14:paraId="6CA5F8C0"/>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1EB384C0" w14:textId="0FF4177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1</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4BFE7815" w14:textId="1DB0267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2</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0816BDA8" w14:textId="28FA578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3</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4E4B7810" w14:textId="0EFB1B6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4</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85" w:type="dxa"/>
            <w:tcMar>
              <w:top w:w="15" w:type="dxa"/>
              <w:left w:w="15" w:type="dxa"/>
              <w:right w:w="15" w:type="dxa"/>
            </w:tcMar>
            <w:vAlign w:val="center"/>
          </w:tcPr>
          <w:p w:rsidR="4985EEF1" w:rsidP="0822E242" w:rsidRDefault="4985EEF1" w14:paraId="0826D166" w14:textId="568BD8F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1</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3B2E1845" w14:textId="257D8D0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2</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29" w:type="dxa"/>
            <w:tcMar>
              <w:top w:w="15" w:type="dxa"/>
              <w:left w:w="15" w:type="dxa"/>
              <w:right w:w="15" w:type="dxa"/>
            </w:tcMar>
            <w:vAlign w:val="center"/>
          </w:tcPr>
          <w:p w:rsidR="4985EEF1" w:rsidP="0822E242" w:rsidRDefault="4985EEF1" w14:paraId="0B86D285" w14:textId="422EFB6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3</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1E580A1E" w14:textId="24F5C97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4</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53D5B6A3" w14:textId="70D7CD3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1</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0F28D9B1" w14:textId="019630F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2</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2C41D72F" w14:textId="43F41DE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3</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53517E9D" w14:textId="7E3802A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4</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r>
      <w:tr w:rsidR="4985EEF1" w:rsidTr="0822E242" w14:paraId="270247CC">
        <w:trPr>
          <w:trHeight w:val="300"/>
        </w:trPr>
        <w:tc>
          <w:tcPr>
            <w:cnfStyle w:val="001000000000" w:firstRow="0" w:lastRow="0" w:firstColumn="1" w:lastColumn="0" w:oddVBand="0" w:evenVBand="0" w:oddHBand="0" w:evenHBand="0" w:firstRowFirstColumn="0" w:firstRowLastColumn="0" w:lastRowFirstColumn="0" w:lastRowLastColumn="0"/>
            <w:tcW w:w="1112" w:type="dxa"/>
            <w:vMerge w:val="restart"/>
            <w:tcMar>
              <w:top w:w="15" w:type="dxa"/>
              <w:left w:w="15" w:type="dxa"/>
              <w:right w:w="15" w:type="dxa"/>
            </w:tcMar>
            <w:vAlign w:val="center"/>
          </w:tcPr>
          <w:p w:rsidR="4985EEF1" w:rsidP="0822E242" w:rsidRDefault="4985EEF1" w14:paraId="70028DCC" w14:textId="66BCBA7A">
            <w:pPr>
              <w:spacing w:before="0" w:beforeAutospacing="off" w:after="0" w:afterAutospacing="off"/>
              <w:jc w:val="center"/>
              <w:rPr>
                <w:rFonts w:ascii="Calibri" w:hAnsi="Calibri" w:eastAsia="Calibri" w:cs="Calibri"/>
                <w:b w:val="1"/>
                <w:bCs w:val="1"/>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 xml:space="preserve">Scab resistance </w:t>
            </w:r>
          </w:p>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205A87BC" w:rsidP="0822E242" w:rsidRDefault="205A87BC" w14:paraId="7893C611" w14:textId="78D4AEAD">
            <w:pPr>
              <w:pStyle w:val="Normal"/>
              <w:bidi w:val="0"/>
              <w:jc w:val="center"/>
              <w:rPr>
                <w:rFonts w:ascii="Calibri" w:hAnsi="Calibri" w:eastAsia="Calibri" w:cs="Calibri"/>
                <w:b w:val="1"/>
                <w:bCs w:val="1"/>
                <w:i w:val="0"/>
                <w:iCs w:val="0"/>
                <w:strike w:val="0"/>
                <w:dstrike w:val="0"/>
                <w:color w:val="auto"/>
                <w:sz w:val="22"/>
                <w:szCs w:val="22"/>
                <w:u w:val="none"/>
                <w:lang w:val="en-IE"/>
              </w:rPr>
            </w:pPr>
            <w:r w:rsidRPr="0822E242" w:rsidR="205A87BC">
              <w:rPr>
                <w:rFonts w:ascii="Calibri" w:hAnsi="Calibri" w:eastAsia="Calibri" w:cs="Calibri"/>
                <w:b w:val="1"/>
                <w:bCs w:val="1"/>
                <w:i w:val="0"/>
                <w:iCs w:val="0"/>
                <w:strike w:val="0"/>
                <w:dstrike w:val="0"/>
                <w:color w:val="auto"/>
                <w:sz w:val="22"/>
                <w:szCs w:val="22"/>
                <w:u w:val="none"/>
                <w:lang w:val="en-IE"/>
              </w:rPr>
              <w:t>Chr01@1.1</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32F7B35A" w14:textId="2A3A3E3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-0.056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58D83BB5" w14:textId="45FC212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-0.002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274A19F4" w14:textId="2E314A6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0.034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143C4725" w14:textId="3569FC1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0.009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E2EFD9" w:themeFill="accent6" w:themeFillTint="33"/>
            <w:tcMar>
              <w:top w:w="15" w:type="dxa"/>
              <w:left w:w="15" w:type="dxa"/>
              <w:right w:w="15" w:type="dxa"/>
            </w:tcMar>
            <w:vAlign w:val="center"/>
          </w:tcPr>
          <w:p w:rsidR="4985EEF1" w:rsidP="0822E242" w:rsidRDefault="4985EEF1" w14:paraId="40E4D694" w14:textId="1704D2D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-0.014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4EBFD5FA" w14:textId="5BC9B79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0.012 </w:t>
            </w:r>
          </w:p>
        </w:tc>
        <w:tc>
          <w:tcPr>
            <w:cnfStyle w:val="000000000000" w:firstRow="0" w:lastRow="0" w:firstColumn="0" w:lastColumn="0" w:oddVBand="0" w:evenVBand="0" w:oddHBand="0" w:evenHBand="0" w:firstRowFirstColumn="0" w:firstRowLastColumn="0" w:lastRowFirstColumn="0" w:lastRowLastColumn="0"/>
            <w:tcW w:w="929" w:type="dxa"/>
            <w:shd w:val="clear" w:color="auto" w:fill="D9E2F3" w:themeFill="accent5" w:themeFillTint="33"/>
            <w:tcMar>
              <w:top w:w="15" w:type="dxa"/>
              <w:left w:w="15" w:type="dxa"/>
              <w:right w:w="15" w:type="dxa"/>
            </w:tcMar>
            <w:vAlign w:val="center"/>
          </w:tcPr>
          <w:p w:rsidR="4985EEF1" w:rsidP="0822E242" w:rsidRDefault="4985EEF1" w14:paraId="6D96441E" w14:textId="6CA8C518">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0.036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674D823A" w14:textId="0665411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-0.005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0BB547A6" w14:textId="39DBFEA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-0.008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70EC0782" w14:textId="67DD057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-0.032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0F6E26DA" w14:textId="05E3765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-0.016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60EFCEC3" w14:textId="54D833EC">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-0.064 </w:t>
            </w:r>
          </w:p>
        </w:tc>
      </w:tr>
      <w:tr w:rsidR="4985EEF1" w:rsidTr="0822E242" w14:paraId="6B712357">
        <w:trPr>
          <w:trHeight w:val="300"/>
        </w:trPr>
        <w:tc>
          <w:tcPr>
            <w:tcW w:w="1112" w:type="dxa"/>
            <w:vMerge/>
            <w:tcBorders/>
            <w:tcMar/>
            <w:vAlign w:val="center"/>
          </w:tcPr>
          <w:p w14:paraId="501AA8AD"/>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00727E79" w:rsidP="0822E242" w:rsidRDefault="00727E79" w14:paraId="2D64DE75" w14:textId="6F3D093D">
            <w:pPr>
              <w:pStyle w:val="Normal"/>
              <w:bidi w:val="0"/>
              <w:jc w:val="center"/>
              <w:rPr>
                <w:rFonts w:ascii="Calibri" w:hAnsi="Calibri" w:eastAsia="Calibri" w:cs="Calibri"/>
                <w:b w:val="1"/>
                <w:bCs w:val="1"/>
                <w:i w:val="0"/>
                <w:iCs w:val="0"/>
                <w:strike w:val="0"/>
                <w:dstrike w:val="0"/>
                <w:color w:val="auto"/>
                <w:sz w:val="22"/>
                <w:szCs w:val="22"/>
                <w:u w:val="none"/>
                <w:lang w:val="en-IE"/>
              </w:rPr>
            </w:pPr>
            <w:r w:rsidRPr="0822E242" w:rsidR="00727E79">
              <w:rPr>
                <w:rFonts w:ascii="Calibri" w:hAnsi="Calibri" w:eastAsia="Calibri" w:cs="Calibri"/>
                <w:b w:val="1"/>
                <w:bCs w:val="1"/>
                <w:i w:val="0"/>
                <w:iCs w:val="0"/>
                <w:strike w:val="0"/>
                <w:dstrike w:val="0"/>
                <w:color w:val="auto"/>
                <w:sz w:val="22"/>
                <w:szCs w:val="22"/>
                <w:u w:val="none"/>
                <w:lang w:val="en-IE"/>
              </w:rPr>
              <w:t>Chr03@4.4</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79F6FE1F" w14:textId="7757595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-0.004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3619FDD7" w14:textId="3758214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-0.082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6C0D6EB4" w14:textId="51BC48C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-0.001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13C6CB3C" w14:textId="63CEEB0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0.091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D0CECE" w:themeFill="background2" w:themeFillShade="E6"/>
            <w:tcMar>
              <w:top w:w="15" w:type="dxa"/>
              <w:left w:w="15" w:type="dxa"/>
              <w:right w:w="15" w:type="dxa"/>
            </w:tcMar>
            <w:vAlign w:val="center"/>
          </w:tcPr>
          <w:p w:rsidR="4985EEF1" w:rsidP="0822E242" w:rsidRDefault="4985EEF1" w14:paraId="20D37EEA" w14:textId="53E2CC9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-0.051 </w:t>
            </w:r>
          </w:p>
        </w:tc>
        <w:tc>
          <w:tcPr>
            <w:cnfStyle w:val="000000000000" w:firstRow="0" w:lastRow="0" w:firstColumn="0" w:lastColumn="0" w:oddVBand="0" w:evenVBand="0" w:oddHBand="0" w:evenHBand="0" w:firstRowFirstColumn="0" w:firstRowLastColumn="0" w:lastRowFirstColumn="0" w:lastRowLastColumn="0"/>
            <w:tcW w:w="836" w:type="dxa"/>
            <w:shd w:val="clear" w:color="auto" w:fill="E2EFD9" w:themeFill="accent6" w:themeFillTint="33"/>
            <w:tcMar>
              <w:top w:w="15" w:type="dxa"/>
              <w:left w:w="15" w:type="dxa"/>
              <w:right w:w="15" w:type="dxa"/>
            </w:tcMar>
            <w:vAlign w:val="center"/>
          </w:tcPr>
          <w:p w:rsidR="4985EEF1" w:rsidP="0822E242" w:rsidRDefault="4985EEF1" w14:paraId="7D96040C" w14:textId="25C43C9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-0.023 </w:t>
            </w:r>
          </w:p>
        </w:tc>
        <w:tc>
          <w:tcPr>
            <w:cnfStyle w:val="000000000000" w:firstRow="0" w:lastRow="0" w:firstColumn="0" w:lastColumn="0" w:oddVBand="0" w:evenVBand="0" w:oddHBand="0" w:evenHBand="0" w:firstRowFirstColumn="0" w:firstRowLastColumn="0" w:lastRowFirstColumn="0" w:lastRowLastColumn="0"/>
            <w:tcW w:w="929" w:type="dxa"/>
            <w:tcMar>
              <w:top w:w="15" w:type="dxa"/>
              <w:left w:w="15" w:type="dxa"/>
              <w:right w:w="15" w:type="dxa"/>
            </w:tcMar>
            <w:vAlign w:val="center"/>
          </w:tcPr>
          <w:p w:rsidR="4985EEF1" w:rsidP="0822E242" w:rsidRDefault="4985EEF1" w14:paraId="741400D6" w14:textId="5620F21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0.076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2E47D9C8" w14:textId="47689DD4">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0.019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27FBDA1E" w14:textId="3D385B6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-0.024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1433F0F7" w14:textId="09A609A8">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-0.062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03BB2792" w14:textId="397E169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0.012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70FB610F" w14:textId="5EE5482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-0.031 </w:t>
            </w:r>
          </w:p>
        </w:tc>
      </w:tr>
      <w:tr w:rsidR="4985EEF1" w:rsidTr="0822E242" w14:paraId="6EF8EB1D">
        <w:trPr>
          <w:trHeight w:val="300"/>
        </w:trPr>
        <w:tc>
          <w:tcPr>
            <w:tcW w:w="1112" w:type="dxa"/>
            <w:vMerge/>
            <w:tcBorders/>
            <w:tcMar/>
            <w:vAlign w:val="center"/>
          </w:tcPr>
          <w:p w14:paraId="20D016D9"/>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1AFDC2C9" w:rsidP="0822E242" w:rsidRDefault="1AFDC2C9" w14:paraId="151E8814" w14:textId="1949D48A">
            <w:pPr>
              <w:pStyle w:val="Normal"/>
              <w:bidi w:val="0"/>
              <w:jc w:val="center"/>
              <w:rPr>
                <w:rFonts w:ascii="Calibri" w:hAnsi="Calibri" w:eastAsia="Calibri" w:cs="Calibri"/>
                <w:b w:val="1"/>
                <w:bCs w:val="1"/>
                <w:i w:val="0"/>
                <w:iCs w:val="0"/>
                <w:strike w:val="0"/>
                <w:dstrike w:val="0"/>
                <w:color w:val="auto"/>
                <w:sz w:val="22"/>
                <w:szCs w:val="22"/>
                <w:u w:val="none"/>
                <w:lang w:val="en-IE"/>
              </w:rPr>
            </w:pPr>
            <w:r w:rsidRPr="0822E242" w:rsidR="1AFDC2C9">
              <w:rPr>
                <w:rFonts w:ascii="Calibri" w:hAnsi="Calibri" w:eastAsia="Calibri" w:cs="Calibri"/>
                <w:b w:val="1"/>
                <w:bCs w:val="1"/>
                <w:i w:val="0"/>
                <w:iCs w:val="0"/>
                <w:strike w:val="0"/>
                <w:dstrike w:val="0"/>
                <w:color w:val="auto"/>
                <w:sz w:val="22"/>
                <w:szCs w:val="22"/>
                <w:u w:val="none"/>
                <w:lang w:val="en-IE"/>
              </w:rPr>
              <w:t>Chr08@53.9</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6F3B3F5D" w14:textId="42A61E0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-0.182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715E2C9B" w14:textId="7A611DE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0.017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3FFF3573" w14:textId="331EFFF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0.035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6D935A90" w14:textId="5E9AA45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0.018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FFF2CC" w:themeFill="accent4" w:themeFillTint="33"/>
            <w:tcMar>
              <w:top w:w="15" w:type="dxa"/>
              <w:left w:w="15" w:type="dxa"/>
              <w:right w:w="15" w:type="dxa"/>
            </w:tcMar>
            <w:vAlign w:val="center"/>
          </w:tcPr>
          <w:p w:rsidR="4985EEF1" w:rsidP="0822E242" w:rsidRDefault="4985EEF1" w14:paraId="49181179" w14:textId="51C6CFC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0.017 </w:t>
            </w:r>
          </w:p>
        </w:tc>
        <w:tc>
          <w:tcPr>
            <w:cnfStyle w:val="000000000000" w:firstRow="0" w:lastRow="0" w:firstColumn="0" w:lastColumn="0" w:oddVBand="0" w:evenVBand="0" w:oddHBand="0" w:evenHBand="0" w:firstRowFirstColumn="0" w:firstRowLastColumn="0" w:lastRowFirstColumn="0" w:lastRowLastColumn="0"/>
            <w:tcW w:w="836" w:type="dxa"/>
            <w:shd w:val="clear" w:color="auto" w:fill="E2EFD9" w:themeFill="accent6" w:themeFillTint="33"/>
            <w:tcMar>
              <w:top w:w="15" w:type="dxa"/>
              <w:left w:w="15" w:type="dxa"/>
              <w:right w:w="15" w:type="dxa"/>
            </w:tcMar>
            <w:vAlign w:val="center"/>
          </w:tcPr>
          <w:p w:rsidR="4985EEF1" w:rsidP="0822E242" w:rsidRDefault="4985EEF1" w14:paraId="4B73E4AA" w14:textId="68D3AFE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-0.016 </w:t>
            </w:r>
          </w:p>
        </w:tc>
        <w:tc>
          <w:tcPr>
            <w:cnfStyle w:val="000000000000" w:firstRow="0" w:lastRow="0" w:firstColumn="0" w:lastColumn="0" w:oddVBand="0" w:evenVBand="0" w:oddHBand="0" w:evenHBand="0" w:firstRowFirstColumn="0" w:firstRowLastColumn="0" w:lastRowFirstColumn="0" w:lastRowLastColumn="0"/>
            <w:tcW w:w="929" w:type="dxa"/>
            <w:tcMar>
              <w:top w:w="15" w:type="dxa"/>
              <w:left w:w="15" w:type="dxa"/>
              <w:right w:w="15" w:type="dxa"/>
            </w:tcMar>
            <w:vAlign w:val="center"/>
          </w:tcPr>
          <w:p w:rsidR="4985EEF1" w:rsidP="0822E242" w:rsidRDefault="4985EEF1" w14:paraId="1ED032BD" w14:textId="48835F8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0.095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6C3A8698" w14:textId="1128724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-0.001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25051DF1" w14:textId="1CFC3CF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0.017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754C1F9D" w14:textId="5611BBD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-0.021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77FA6758" w14:textId="0F18DA6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-0.012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7ED7A19B" w14:textId="28AC70F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-0.019 </w:t>
            </w:r>
          </w:p>
        </w:tc>
      </w:tr>
      <w:tr w:rsidR="4985EEF1" w:rsidTr="0822E242" w14:paraId="4E337E66">
        <w:trPr>
          <w:trHeight w:val="300"/>
        </w:trPr>
        <w:tc>
          <w:tcPr>
            <w:tcW w:w="1112" w:type="dxa"/>
            <w:vMerge/>
            <w:tcBorders/>
            <w:tcMar/>
            <w:vAlign w:val="center"/>
          </w:tcPr>
          <w:p w14:paraId="22580EE6"/>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22139954" w:rsidP="0822E242" w:rsidRDefault="22139954" w14:paraId="1ABE37DF" w14:textId="45FA330A">
            <w:pPr>
              <w:pStyle w:val="Normal"/>
              <w:bidi w:val="0"/>
              <w:jc w:val="center"/>
              <w:rPr>
                <w:rFonts w:ascii="Calibri" w:hAnsi="Calibri" w:eastAsia="Calibri" w:cs="Calibri"/>
                <w:b w:val="1"/>
                <w:bCs w:val="1"/>
                <w:i w:val="0"/>
                <w:iCs w:val="0"/>
                <w:strike w:val="0"/>
                <w:dstrike w:val="0"/>
                <w:color w:val="auto"/>
                <w:sz w:val="22"/>
                <w:szCs w:val="22"/>
                <w:u w:val="none"/>
                <w:lang w:val="en-IE"/>
              </w:rPr>
            </w:pPr>
            <w:r w:rsidRPr="0822E242" w:rsidR="22139954">
              <w:rPr>
                <w:rFonts w:ascii="Calibri" w:hAnsi="Calibri" w:eastAsia="Calibri" w:cs="Calibri"/>
                <w:b w:val="1"/>
                <w:bCs w:val="1"/>
                <w:i w:val="0"/>
                <w:iCs w:val="0"/>
                <w:strike w:val="0"/>
                <w:dstrike w:val="0"/>
                <w:color w:val="auto"/>
                <w:sz w:val="22"/>
                <w:szCs w:val="22"/>
                <w:u w:val="none"/>
                <w:lang w:val="en-IE"/>
              </w:rPr>
              <w:t>Chr10@57</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463410A3" w14:textId="2AD7F2D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0.035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1EB5B327" w14:textId="223C32B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-0.019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651128EF" w14:textId="42EDCDC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-0.019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4B4DC9C6" w14:textId="4C4029D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0.020 </w:t>
            </w:r>
          </w:p>
        </w:tc>
        <w:tc>
          <w:tcPr>
            <w:cnfStyle w:val="000000000000" w:firstRow="0" w:lastRow="0" w:firstColumn="0" w:lastColumn="0" w:oddVBand="0" w:evenVBand="0" w:oddHBand="0" w:evenHBand="0" w:firstRowFirstColumn="0" w:firstRowLastColumn="0" w:lastRowFirstColumn="0" w:lastRowLastColumn="0"/>
            <w:tcW w:w="985" w:type="dxa"/>
            <w:tcMar>
              <w:top w:w="15" w:type="dxa"/>
              <w:left w:w="15" w:type="dxa"/>
              <w:right w:w="15" w:type="dxa"/>
            </w:tcMar>
            <w:vAlign w:val="center"/>
          </w:tcPr>
          <w:p w:rsidR="4985EEF1" w:rsidP="0822E242" w:rsidRDefault="4985EEF1" w14:paraId="45FF7345" w14:textId="0D69F2C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-0.207 </w:t>
            </w:r>
          </w:p>
        </w:tc>
        <w:tc>
          <w:tcPr>
            <w:cnfStyle w:val="000000000000" w:firstRow="0" w:lastRow="0" w:firstColumn="0" w:lastColumn="0" w:oddVBand="0" w:evenVBand="0" w:oddHBand="0" w:evenHBand="0" w:firstRowFirstColumn="0" w:firstRowLastColumn="0" w:lastRowFirstColumn="0" w:lastRowLastColumn="0"/>
            <w:tcW w:w="836" w:type="dxa"/>
            <w:shd w:val="clear" w:color="auto" w:fill="D0CECE" w:themeFill="background2" w:themeFillShade="E6"/>
            <w:tcMar>
              <w:top w:w="15" w:type="dxa"/>
              <w:left w:w="15" w:type="dxa"/>
              <w:right w:w="15" w:type="dxa"/>
            </w:tcMar>
            <w:vAlign w:val="center"/>
          </w:tcPr>
          <w:p w:rsidR="4985EEF1" w:rsidP="0822E242" w:rsidRDefault="4985EEF1" w14:paraId="31EFDA04" w14:textId="5F88C7E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-0.015 </w:t>
            </w:r>
          </w:p>
        </w:tc>
        <w:tc>
          <w:tcPr>
            <w:cnfStyle w:val="000000000000" w:firstRow="0" w:lastRow="0" w:firstColumn="0" w:lastColumn="0" w:oddVBand="0" w:evenVBand="0" w:oddHBand="0" w:evenHBand="0" w:firstRowFirstColumn="0" w:firstRowLastColumn="0" w:lastRowFirstColumn="0" w:lastRowLastColumn="0"/>
            <w:tcW w:w="929" w:type="dxa"/>
            <w:tcMar>
              <w:top w:w="15" w:type="dxa"/>
              <w:left w:w="15" w:type="dxa"/>
              <w:right w:w="15" w:type="dxa"/>
            </w:tcMar>
            <w:vAlign w:val="center"/>
          </w:tcPr>
          <w:p w:rsidR="4985EEF1" w:rsidP="0822E242" w:rsidRDefault="4985EEF1" w14:paraId="1E4F766B" w14:textId="71D3DD3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0.164 </w:t>
            </w:r>
          </w:p>
        </w:tc>
        <w:tc>
          <w:tcPr>
            <w:cnfStyle w:val="000000000000" w:firstRow="0" w:lastRow="0" w:firstColumn="0" w:lastColumn="0" w:oddVBand="0" w:evenVBand="0" w:oddHBand="0" w:evenHBand="0" w:firstRowFirstColumn="0" w:firstRowLastColumn="0" w:lastRowFirstColumn="0" w:lastRowLastColumn="0"/>
            <w:tcW w:w="922" w:type="dxa"/>
            <w:shd w:val="clear" w:color="auto" w:fill="E2EFD9" w:themeFill="accent6" w:themeFillTint="33"/>
            <w:tcMar>
              <w:top w:w="15" w:type="dxa"/>
              <w:left w:w="15" w:type="dxa"/>
              <w:right w:w="15" w:type="dxa"/>
            </w:tcMar>
            <w:vAlign w:val="center"/>
          </w:tcPr>
          <w:p w:rsidR="4985EEF1" w:rsidP="0822E242" w:rsidRDefault="4985EEF1" w14:paraId="609F5001" w14:textId="654556A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0.051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61E35A1E" w14:textId="5174208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-0.044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779E674A" w14:textId="6F0D4CD8">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0.010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1187FA8C" w14:textId="35DE7E5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-0.020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59D041DC" w14:textId="6CF6B49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-0.014 </w:t>
            </w:r>
          </w:p>
        </w:tc>
      </w:tr>
      <w:tr w:rsidR="4985EEF1" w:rsidTr="0822E242" w14:paraId="2E9EE49F">
        <w:trPr>
          <w:trHeight w:val="300"/>
        </w:trPr>
        <w:tc>
          <w:tcPr>
            <w:tcW w:w="1112" w:type="dxa"/>
            <w:vMerge/>
            <w:tcBorders/>
            <w:tcMar/>
            <w:vAlign w:val="center"/>
          </w:tcPr>
          <w:p w14:paraId="1A322DA4"/>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5CA803CF" w:rsidP="0822E242" w:rsidRDefault="5CA803CF" w14:paraId="1A028553" w14:textId="0C5F896C">
            <w:pPr>
              <w:pStyle w:val="Normal"/>
              <w:bidi w:val="0"/>
              <w:jc w:val="center"/>
              <w:rPr>
                <w:rFonts w:ascii="Calibri" w:hAnsi="Calibri" w:eastAsia="Calibri" w:cs="Calibri"/>
                <w:b w:val="1"/>
                <w:bCs w:val="1"/>
                <w:i w:val="0"/>
                <w:iCs w:val="0"/>
                <w:strike w:val="0"/>
                <w:dstrike w:val="0"/>
                <w:color w:val="auto"/>
                <w:sz w:val="22"/>
                <w:szCs w:val="22"/>
                <w:u w:val="none"/>
                <w:lang w:val="en-IE"/>
              </w:rPr>
            </w:pPr>
            <w:r w:rsidRPr="0822E242" w:rsidR="5CA803CF">
              <w:rPr>
                <w:rFonts w:ascii="Calibri" w:hAnsi="Calibri" w:eastAsia="Calibri" w:cs="Calibri"/>
                <w:b w:val="1"/>
                <w:bCs w:val="1"/>
                <w:i w:val="0"/>
                <w:iCs w:val="0"/>
                <w:strike w:val="0"/>
                <w:dstrike w:val="0"/>
                <w:color w:val="auto"/>
                <w:sz w:val="22"/>
                <w:szCs w:val="22"/>
                <w:u w:val="none"/>
                <w:lang w:val="en-IE"/>
              </w:rPr>
              <w:t>Chr12@1</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49F10A7F" w14:textId="649FE2A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-0.013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686D848A" w14:textId="7B3E580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-0.041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3A59488B" w14:textId="7323680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0.075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3ECBD95A" w14:textId="63F7120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-0.006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E2EFD9" w:themeFill="accent6" w:themeFillTint="33"/>
            <w:tcMar>
              <w:top w:w="15" w:type="dxa"/>
              <w:left w:w="15" w:type="dxa"/>
              <w:right w:w="15" w:type="dxa"/>
            </w:tcMar>
            <w:vAlign w:val="center"/>
          </w:tcPr>
          <w:p w:rsidR="4985EEF1" w:rsidP="0822E242" w:rsidRDefault="4985EEF1" w14:paraId="5D6A80E2" w14:textId="7AF69F0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0.053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193D80DE" w14:textId="5C922ED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-0.042 </w:t>
            </w:r>
          </w:p>
        </w:tc>
        <w:tc>
          <w:tcPr>
            <w:cnfStyle w:val="000000000000" w:firstRow="0" w:lastRow="0" w:firstColumn="0" w:lastColumn="0" w:oddVBand="0" w:evenVBand="0" w:oddHBand="0" w:evenHBand="0" w:firstRowFirstColumn="0" w:firstRowLastColumn="0" w:lastRowFirstColumn="0" w:lastRowLastColumn="0"/>
            <w:tcW w:w="929" w:type="dxa"/>
            <w:shd w:val="clear" w:color="auto" w:fill="D9E2F3" w:themeFill="accent5" w:themeFillTint="33"/>
            <w:tcMar>
              <w:top w:w="15" w:type="dxa"/>
              <w:left w:w="15" w:type="dxa"/>
              <w:right w:w="15" w:type="dxa"/>
            </w:tcMar>
            <w:vAlign w:val="center"/>
          </w:tcPr>
          <w:p w:rsidR="4985EEF1" w:rsidP="0822E242" w:rsidRDefault="4985EEF1" w14:paraId="53A57233" w14:textId="6AE815E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0.034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3A060D6D" w14:textId="3CD183D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-0.010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4E51594B" w14:textId="28442B6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-0.055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128B70FD" w14:textId="47B1DE2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-0.225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0C8D7D25" w14:textId="5C1DFE24">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0.065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6A379362" w14:textId="68F04D3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-0.021 </w:t>
            </w:r>
          </w:p>
        </w:tc>
      </w:tr>
      <w:tr w:rsidR="4985EEF1" w:rsidTr="0822E242" w14:paraId="7CE5CC46">
        <w:trPr>
          <w:trHeight w:val="300"/>
        </w:trPr>
        <w:tc>
          <w:tcPr>
            <w:tcW w:w="1112" w:type="dxa"/>
            <w:vMerge/>
            <w:tcBorders/>
            <w:tcMar/>
            <w:vAlign w:val="center"/>
          </w:tcPr>
          <w:p w14:paraId="322DB109"/>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0D369E4A" w:rsidP="0822E242" w:rsidRDefault="0D369E4A" w14:paraId="24948509" w14:textId="3A850431">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0D369E4A">
              <w:rPr>
                <w:rFonts w:ascii="Calibri" w:hAnsi="Calibri" w:eastAsia="Calibri" w:cs="Calibri"/>
                <w:b w:val="0"/>
                <w:bCs w:val="0"/>
                <w:i w:val="0"/>
                <w:iCs w:val="0"/>
                <w:strike w:val="0"/>
                <w:dstrike w:val="0"/>
                <w:color w:val="auto"/>
                <w:sz w:val="22"/>
                <w:szCs w:val="22"/>
                <w:u w:val="none"/>
                <w:lang w:val="en-IE"/>
              </w:rPr>
              <w:t>Chr01@79.6</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699E7560" w14:textId="34F1FFC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0.012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5CBAE5B8" w14:textId="7E3F939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-0.002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411F69B7" w14:textId="722554E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-0.016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488C3D69" w14:textId="5CD734F4">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0.001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D0CECE" w:themeFill="background2" w:themeFillShade="E6"/>
            <w:tcMar>
              <w:top w:w="15" w:type="dxa"/>
              <w:left w:w="15" w:type="dxa"/>
              <w:right w:w="15" w:type="dxa"/>
            </w:tcMar>
            <w:vAlign w:val="center"/>
          </w:tcPr>
          <w:p w:rsidR="4985EEF1" w:rsidP="0822E242" w:rsidRDefault="4985EEF1" w14:paraId="3C25BC67" w14:textId="7CCA7074">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0.036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2230DB09" w14:textId="1B9D261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0.026 </w:t>
            </w:r>
          </w:p>
        </w:tc>
        <w:tc>
          <w:tcPr>
            <w:cnfStyle w:val="000000000000" w:firstRow="0" w:lastRow="0" w:firstColumn="0" w:lastColumn="0" w:oddVBand="0" w:evenVBand="0" w:oddHBand="0" w:evenHBand="0" w:firstRowFirstColumn="0" w:firstRowLastColumn="0" w:lastRowFirstColumn="0" w:lastRowLastColumn="0"/>
            <w:tcW w:w="929" w:type="dxa"/>
            <w:shd w:val="clear" w:color="auto" w:fill="FFF2CC" w:themeFill="accent4" w:themeFillTint="33"/>
            <w:tcMar>
              <w:top w:w="15" w:type="dxa"/>
              <w:left w:w="15" w:type="dxa"/>
              <w:right w:w="15" w:type="dxa"/>
            </w:tcMar>
            <w:vAlign w:val="center"/>
          </w:tcPr>
          <w:p w:rsidR="4985EEF1" w:rsidP="0822E242" w:rsidRDefault="4985EEF1" w14:paraId="6865213E" w14:textId="48C99EF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0.061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2D3200BE" w14:textId="05BFB49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-0.017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7AF875B6" w14:textId="4E4F785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-0.028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2F782021" w14:textId="6AC1209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-0.004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27D14F4F" w14:textId="57A1563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0.007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3D94994D" w14:textId="45D92A3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-0.075 </w:t>
            </w:r>
          </w:p>
        </w:tc>
      </w:tr>
      <w:tr w:rsidR="4985EEF1" w:rsidTr="0822E242" w14:paraId="4E0A2400">
        <w:trPr>
          <w:trHeight w:val="300"/>
        </w:trPr>
        <w:tc>
          <w:tcPr>
            <w:tcW w:w="1112" w:type="dxa"/>
            <w:vMerge/>
            <w:tcBorders/>
            <w:tcMar/>
            <w:vAlign w:val="center"/>
          </w:tcPr>
          <w:p w14:paraId="1150E217"/>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59CD69A1" w:rsidP="0822E242" w:rsidRDefault="59CD69A1" w14:paraId="7373183C" w14:textId="3F239D88">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59CD69A1">
              <w:rPr>
                <w:rFonts w:ascii="Calibri" w:hAnsi="Calibri" w:eastAsia="Calibri" w:cs="Calibri"/>
                <w:b w:val="0"/>
                <w:bCs w:val="0"/>
                <w:i w:val="0"/>
                <w:iCs w:val="0"/>
                <w:strike w:val="0"/>
                <w:dstrike w:val="0"/>
                <w:color w:val="auto"/>
                <w:sz w:val="22"/>
                <w:szCs w:val="22"/>
                <w:u w:val="none"/>
                <w:lang w:val="en-IE"/>
              </w:rPr>
              <w:t>Chr04@1.2</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3FC4B695" w14:textId="32E419E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-0.009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57D04233" w14:textId="72789BA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-0.019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133FD926" w14:textId="033F6F0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-0.021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265FD17D" w14:textId="460430E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-0.009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FFF2CC" w:themeFill="accent4" w:themeFillTint="33"/>
            <w:tcMar>
              <w:top w:w="15" w:type="dxa"/>
              <w:left w:w="15" w:type="dxa"/>
              <w:right w:w="15" w:type="dxa"/>
            </w:tcMar>
            <w:vAlign w:val="center"/>
          </w:tcPr>
          <w:p w:rsidR="4985EEF1" w:rsidP="0822E242" w:rsidRDefault="4985EEF1" w14:paraId="20E78F89" w14:textId="6AAF7D2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0.006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5C1B4A97" w14:textId="77731A7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0.019 </w:t>
            </w:r>
          </w:p>
        </w:tc>
        <w:tc>
          <w:tcPr>
            <w:cnfStyle w:val="000000000000" w:firstRow="0" w:lastRow="0" w:firstColumn="0" w:lastColumn="0" w:oddVBand="0" w:evenVBand="0" w:oddHBand="0" w:evenHBand="0" w:firstRowFirstColumn="0" w:firstRowLastColumn="0" w:lastRowFirstColumn="0" w:lastRowLastColumn="0"/>
            <w:tcW w:w="929" w:type="dxa"/>
            <w:shd w:val="clear" w:color="auto" w:fill="E2EFD9" w:themeFill="accent6" w:themeFillTint="33"/>
            <w:tcMar>
              <w:top w:w="15" w:type="dxa"/>
              <w:left w:w="15" w:type="dxa"/>
              <w:right w:w="15" w:type="dxa"/>
            </w:tcMar>
            <w:vAlign w:val="center"/>
          </w:tcPr>
          <w:p w:rsidR="4985EEF1" w:rsidP="0822E242" w:rsidRDefault="4985EEF1" w14:paraId="64B2A61C" w14:textId="7A8B1608">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-0.038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750EE23F" w14:textId="6068BB1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0.191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3B67B726" w14:textId="7E83FB3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-0.053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607AE077" w14:textId="4FAA868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-0.022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250A15CC" w14:textId="690296D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-0.002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1E4CD6D9" w14:textId="260E18F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-0.043 </w:t>
            </w:r>
          </w:p>
        </w:tc>
      </w:tr>
      <w:tr w:rsidR="4985EEF1" w:rsidTr="0822E242" w14:paraId="2EA4D6BD">
        <w:trPr>
          <w:trHeight w:val="300"/>
        </w:trPr>
        <w:tc>
          <w:tcPr>
            <w:tcW w:w="1112" w:type="dxa"/>
            <w:vMerge/>
            <w:tcBorders/>
            <w:tcMar/>
            <w:vAlign w:val="center"/>
          </w:tcPr>
          <w:p w14:paraId="0E1095BA"/>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28898B7E" w:rsidP="0822E242" w:rsidRDefault="28898B7E" w14:paraId="055F93A3" w14:textId="05A1EBA6">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28898B7E">
              <w:rPr>
                <w:rFonts w:ascii="Calibri" w:hAnsi="Calibri" w:eastAsia="Calibri" w:cs="Calibri"/>
                <w:b w:val="0"/>
                <w:bCs w:val="0"/>
                <w:i w:val="0"/>
                <w:iCs w:val="0"/>
                <w:strike w:val="0"/>
                <w:dstrike w:val="0"/>
                <w:color w:val="auto"/>
                <w:sz w:val="22"/>
                <w:szCs w:val="22"/>
                <w:u w:val="none"/>
                <w:lang w:val="en-IE"/>
              </w:rPr>
              <w:t>Chr04@5.4</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4CA01FB6" w14:textId="659A74A4">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-0.045</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3360A667" w14:textId="147C7B8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-0.059</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7B37372C" w14:textId="03D6CD2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-0.046</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2159319C" w14:textId="627F592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-0.034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FFF2CC" w:themeFill="accent4" w:themeFillTint="33"/>
            <w:tcMar>
              <w:top w:w="15" w:type="dxa"/>
              <w:left w:w="15" w:type="dxa"/>
              <w:right w:w="15" w:type="dxa"/>
            </w:tcMar>
            <w:vAlign w:val="center"/>
          </w:tcPr>
          <w:p w:rsidR="4985EEF1" w:rsidP="0822E242" w:rsidRDefault="4985EEF1" w14:paraId="2899615F" w14:textId="6CBC24A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-0.034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5DD9C28D" w14:textId="0C374F9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-0.036 </w:t>
            </w:r>
          </w:p>
        </w:tc>
        <w:tc>
          <w:tcPr>
            <w:cnfStyle w:val="000000000000" w:firstRow="0" w:lastRow="0" w:firstColumn="0" w:lastColumn="0" w:oddVBand="0" w:evenVBand="0" w:oddHBand="0" w:evenHBand="0" w:firstRowFirstColumn="0" w:firstRowLastColumn="0" w:lastRowFirstColumn="0" w:lastRowLastColumn="0"/>
            <w:tcW w:w="929" w:type="dxa"/>
            <w:shd w:val="clear" w:color="auto" w:fill="E2EFD9" w:themeFill="accent6" w:themeFillTint="33"/>
            <w:tcMar>
              <w:top w:w="15" w:type="dxa"/>
              <w:left w:w="15" w:type="dxa"/>
              <w:right w:w="15" w:type="dxa"/>
            </w:tcMar>
            <w:vAlign w:val="center"/>
          </w:tcPr>
          <w:p w:rsidR="4985EEF1" w:rsidP="0822E242" w:rsidRDefault="4985EEF1" w14:paraId="75CF5A84" w14:textId="2CFF462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-0.050</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639151EB" w14:textId="71D7DB6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0.496</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510580D7" w14:textId="5AF2118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-0.049</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541C1548" w14:textId="32FFD3B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-0.046</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60E96501" w14:textId="1C60F95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-0.047</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5DC131F3" w14:textId="4F20F5E8">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-0.046</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r>
      <w:tr w:rsidR="4985EEF1" w:rsidTr="0822E242" w14:paraId="6A8566F3">
        <w:trPr>
          <w:trHeight w:val="300"/>
        </w:trPr>
        <w:tc>
          <w:tcPr>
            <w:tcW w:w="1112" w:type="dxa"/>
            <w:vMerge/>
            <w:tcBorders/>
            <w:tcMar/>
            <w:vAlign w:val="center"/>
          </w:tcPr>
          <w:p w14:paraId="09E35D04"/>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0501A3CC" w:rsidP="0822E242" w:rsidRDefault="0501A3CC" w14:paraId="137DF243" w14:textId="78C61123">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0501A3CC">
              <w:rPr>
                <w:rFonts w:ascii="Calibri" w:hAnsi="Calibri" w:eastAsia="Calibri" w:cs="Calibri"/>
                <w:b w:val="0"/>
                <w:bCs w:val="0"/>
                <w:i w:val="0"/>
                <w:iCs w:val="0"/>
                <w:strike w:val="0"/>
                <w:dstrike w:val="0"/>
                <w:color w:val="auto"/>
                <w:sz w:val="22"/>
                <w:szCs w:val="22"/>
                <w:u w:val="none"/>
                <w:lang w:val="en-IE"/>
              </w:rPr>
              <w:t>Chr05@7.3</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4CEC42A5" w14:textId="3241D698">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-0.027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3377A5FF" w14:textId="2461F10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-0.161</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2AF34515" w14:textId="4E6DEF9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-0.037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15FD5A85" w14:textId="3DB0A96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0.143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FFF2CC" w:themeFill="accent4" w:themeFillTint="33"/>
            <w:tcMar>
              <w:top w:w="15" w:type="dxa"/>
              <w:left w:w="15" w:type="dxa"/>
              <w:right w:w="15" w:type="dxa"/>
            </w:tcMar>
            <w:vAlign w:val="center"/>
          </w:tcPr>
          <w:p w:rsidR="4985EEF1" w:rsidP="0822E242" w:rsidRDefault="4985EEF1" w14:paraId="26ED38A7" w14:textId="038B536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-0.033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2B3F9490" w14:textId="21A6529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-0.027 </w:t>
            </w:r>
          </w:p>
        </w:tc>
        <w:tc>
          <w:tcPr>
            <w:cnfStyle w:val="000000000000" w:firstRow="0" w:lastRow="0" w:firstColumn="0" w:lastColumn="0" w:oddVBand="0" w:evenVBand="0" w:oddHBand="0" w:evenHBand="0" w:firstRowFirstColumn="0" w:firstRowLastColumn="0" w:lastRowFirstColumn="0" w:lastRowLastColumn="0"/>
            <w:tcW w:w="929" w:type="dxa"/>
            <w:shd w:val="clear" w:color="auto" w:fill="E2EFD9" w:themeFill="accent6" w:themeFillTint="33"/>
            <w:tcMar>
              <w:top w:w="15" w:type="dxa"/>
              <w:left w:w="15" w:type="dxa"/>
              <w:right w:w="15" w:type="dxa"/>
            </w:tcMar>
            <w:vAlign w:val="center"/>
          </w:tcPr>
          <w:p w:rsidR="4985EEF1" w:rsidP="0822E242" w:rsidRDefault="4985EEF1" w14:paraId="5B583149" w14:textId="3CF65D4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0.257</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41A8BD9C" w14:textId="219BBB9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0.070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448D812D" w14:textId="1B9BF13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-0.055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7B575D2A" w14:textId="61CD35F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-0.053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7DF4117B" w14:textId="3DD8E45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0.000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541F81AA" w14:textId="3E53837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-0.077</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r>
      <w:tr w:rsidR="4985EEF1" w:rsidTr="0822E242" w14:paraId="3B105100">
        <w:trPr>
          <w:trHeight w:val="300"/>
        </w:trPr>
        <w:tc>
          <w:tcPr>
            <w:tcW w:w="1112" w:type="dxa"/>
            <w:vMerge/>
            <w:tcBorders/>
            <w:tcMar/>
            <w:vAlign w:val="center"/>
          </w:tcPr>
          <w:p w14:paraId="3643C1EC"/>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40B0BA67" w:rsidP="0822E242" w:rsidRDefault="40B0BA67" w14:paraId="65A6B26F" w14:textId="26CFCCE0">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40B0BA67">
              <w:rPr>
                <w:rFonts w:ascii="Calibri" w:hAnsi="Calibri" w:eastAsia="Calibri" w:cs="Calibri"/>
                <w:b w:val="0"/>
                <w:bCs w:val="0"/>
                <w:i w:val="0"/>
                <w:iCs w:val="0"/>
                <w:strike w:val="0"/>
                <w:dstrike w:val="0"/>
                <w:color w:val="auto"/>
                <w:sz w:val="22"/>
                <w:szCs w:val="22"/>
                <w:u w:val="none"/>
                <w:lang w:val="en-IE"/>
              </w:rPr>
              <w:t>Chr08@39.7</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69D22920" w14:textId="1CB93BE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-0.002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650F3947" w14:textId="3FE0C061">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0.008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358F6493" w14:textId="2EA0A0D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-0.008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40D9B9BE" w14:textId="7E5FB76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-0.018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FFF2CC" w:themeFill="accent4" w:themeFillTint="33"/>
            <w:tcMar>
              <w:top w:w="15" w:type="dxa"/>
              <w:left w:w="15" w:type="dxa"/>
              <w:right w:w="15" w:type="dxa"/>
            </w:tcMar>
            <w:vAlign w:val="center"/>
          </w:tcPr>
          <w:p w:rsidR="4985EEF1" w:rsidP="0822E242" w:rsidRDefault="4985EEF1" w14:paraId="0EE39D05" w14:textId="02E8436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0.034 </w:t>
            </w:r>
          </w:p>
        </w:tc>
        <w:tc>
          <w:tcPr>
            <w:cnfStyle w:val="000000000000" w:firstRow="0" w:lastRow="0" w:firstColumn="0" w:lastColumn="0" w:oddVBand="0" w:evenVBand="0" w:oddHBand="0" w:evenHBand="0" w:firstRowFirstColumn="0" w:firstRowLastColumn="0" w:lastRowFirstColumn="0" w:lastRowLastColumn="0"/>
            <w:tcW w:w="836" w:type="dxa"/>
            <w:shd w:val="clear" w:color="auto" w:fill="D0CECE" w:themeFill="background2" w:themeFillShade="E6"/>
            <w:tcMar>
              <w:top w:w="15" w:type="dxa"/>
              <w:left w:w="15" w:type="dxa"/>
              <w:right w:w="15" w:type="dxa"/>
            </w:tcMar>
            <w:vAlign w:val="center"/>
          </w:tcPr>
          <w:p w:rsidR="4985EEF1" w:rsidP="0822E242" w:rsidRDefault="4985EEF1" w14:paraId="2ABB34FF" w14:textId="27ADB11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-0.001 </w:t>
            </w:r>
          </w:p>
        </w:tc>
        <w:tc>
          <w:tcPr>
            <w:cnfStyle w:val="000000000000" w:firstRow="0" w:lastRow="0" w:firstColumn="0" w:lastColumn="0" w:oddVBand="0" w:evenVBand="0" w:oddHBand="0" w:evenHBand="0" w:firstRowFirstColumn="0" w:firstRowLastColumn="0" w:lastRowFirstColumn="0" w:lastRowLastColumn="0"/>
            <w:tcW w:w="929" w:type="dxa"/>
            <w:tcMar>
              <w:top w:w="15" w:type="dxa"/>
              <w:left w:w="15" w:type="dxa"/>
              <w:right w:w="15" w:type="dxa"/>
            </w:tcMar>
            <w:vAlign w:val="center"/>
          </w:tcPr>
          <w:p w:rsidR="4985EEF1" w:rsidP="0822E242" w:rsidRDefault="4985EEF1" w14:paraId="471FE475" w14:textId="6385B88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0.036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5EBF77D0" w14:textId="4CA4B4A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0.007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40D52BA4" w14:textId="1580CF2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-0.012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3835E2F7" w14:textId="3E520AC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0.003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79C10F41" w14:textId="1BD270AC">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-0.018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0DF8C7F3" w14:textId="5A4CC20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-0.030 </w:t>
            </w:r>
          </w:p>
        </w:tc>
      </w:tr>
      <w:tr w:rsidR="4985EEF1" w:rsidTr="0822E242" w14:paraId="25705FA6">
        <w:trPr>
          <w:trHeight w:val="300"/>
        </w:trPr>
        <w:tc>
          <w:tcPr>
            <w:tcW w:w="1112" w:type="dxa"/>
            <w:vMerge/>
            <w:tcBorders/>
            <w:tcMar/>
            <w:vAlign w:val="center"/>
          </w:tcPr>
          <w:p w14:paraId="78D60E2C"/>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33533E83" w:rsidP="0822E242" w:rsidRDefault="33533E83" w14:paraId="244A4DFF" w14:textId="5C0C2CB1">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33533E83">
              <w:rPr>
                <w:rFonts w:ascii="Calibri" w:hAnsi="Calibri" w:eastAsia="Calibri" w:cs="Calibri"/>
                <w:b w:val="0"/>
                <w:bCs w:val="0"/>
                <w:i w:val="0"/>
                <w:iCs w:val="0"/>
                <w:strike w:val="0"/>
                <w:dstrike w:val="0"/>
                <w:color w:val="auto"/>
                <w:sz w:val="22"/>
                <w:szCs w:val="22"/>
                <w:u w:val="none"/>
                <w:lang w:val="en-IE"/>
              </w:rPr>
              <w:t>Chr10@19.3</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37DD65AA" w14:textId="432E28A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-0.002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0BD67667" w14:textId="7B5D1B0C">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0.005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0E9922C4" w14:textId="757983B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-0.054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173C301A" w14:textId="0992260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0.008 </w:t>
            </w:r>
          </w:p>
        </w:tc>
        <w:tc>
          <w:tcPr>
            <w:cnfStyle w:val="000000000000" w:firstRow="0" w:lastRow="0" w:firstColumn="0" w:lastColumn="0" w:oddVBand="0" w:evenVBand="0" w:oddHBand="0" w:evenHBand="0" w:firstRowFirstColumn="0" w:firstRowLastColumn="0" w:lastRowFirstColumn="0" w:lastRowLastColumn="0"/>
            <w:tcW w:w="985" w:type="dxa"/>
            <w:tcMar>
              <w:top w:w="15" w:type="dxa"/>
              <w:left w:w="15" w:type="dxa"/>
              <w:right w:w="15" w:type="dxa"/>
            </w:tcMar>
            <w:vAlign w:val="center"/>
          </w:tcPr>
          <w:p w:rsidR="4985EEF1" w:rsidP="0822E242" w:rsidRDefault="4985EEF1" w14:paraId="74FFA521" w14:textId="79E5270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-0.001 </w:t>
            </w:r>
          </w:p>
        </w:tc>
        <w:tc>
          <w:tcPr>
            <w:cnfStyle w:val="000000000000" w:firstRow="0" w:lastRow="0" w:firstColumn="0" w:lastColumn="0" w:oddVBand="0" w:evenVBand="0" w:oddHBand="0" w:evenHBand="0" w:firstRowFirstColumn="0" w:firstRowLastColumn="0" w:lastRowFirstColumn="0" w:lastRowLastColumn="0"/>
            <w:tcW w:w="836" w:type="dxa"/>
            <w:shd w:val="clear" w:color="auto" w:fill="D0CECE" w:themeFill="background2" w:themeFillShade="E6"/>
            <w:tcMar>
              <w:top w:w="15" w:type="dxa"/>
              <w:left w:w="15" w:type="dxa"/>
              <w:right w:w="15" w:type="dxa"/>
            </w:tcMar>
            <w:vAlign w:val="center"/>
          </w:tcPr>
          <w:p w:rsidR="4985EEF1" w:rsidP="0822E242" w:rsidRDefault="4985EEF1" w14:paraId="4FD1B7D8" w14:textId="5B170ED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-0.043 </w:t>
            </w:r>
          </w:p>
        </w:tc>
        <w:tc>
          <w:tcPr>
            <w:cnfStyle w:val="000000000000" w:firstRow="0" w:lastRow="0" w:firstColumn="0" w:lastColumn="0" w:oddVBand="0" w:evenVBand="0" w:oddHBand="0" w:evenHBand="0" w:firstRowFirstColumn="0" w:firstRowLastColumn="0" w:lastRowFirstColumn="0" w:lastRowLastColumn="0"/>
            <w:tcW w:w="929" w:type="dxa"/>
            <w:tcMar>
              <w:top w:w="15" w:type="dxa"/>
              <w:left w:w="15" w:type="dxa"/>
              <w:right w:w="15" w:type="dxa"/>
            </w:tcMar>
            <w:vAlign w:val="center"/>
          </w:tcPr>
          <w:p w:rsidR="4985EEF1" w:rsidP="0822E242" w:rsidRDefault="4985EEF1" w14:paraId="483AB28E" w14:textId="597724A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0.162 </w:t>
            </w:r>
          </w:p>
        </w:tc>
        <w:tc>
          <w:tcPr>
            <w:cnfStyle w:val="000000000000" w:firstRow="0" w:lastRow="0" w:firstColumn="0" w:lastColumn="0" w:oddVBand="0" w:evenVBand="0" w:oddHBand="0" w:evenHBand="0" w:firstRowFirstColumn="0" w:firstRowLastColumn="0" w:lastRowFirstColumn="0" w:lastRowLastColumn="0"/>
            <w:tcW w:w="922" w:type="dxa"/>
            <w:shd w:val="clear" w:color="auto" w:fill="D9E2F3" w:themeFill="accent5" w:themeFillTint="33"/>
            <w:tcMar>
              <w:top w:w="15" w:type="dxa"/>
              <w:left w:w="15" w:type="dxa"/>
              <w:right w:w="15" w:type="dxa"/>
            </w:tcMar>
            <w:vAlign w:val="center"/>
          </w:tcPr>
          <w:p w:rsidR="4985EEF1" w:rsidP="0822E242" w:rsidRDefault="4985EEF1" w14:paraId="2B3C8455" w14:textId="720DF77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0.042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34F03089" w14:textId="6CF2199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-0.041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1E2D6498" w14:textId="24D7E6B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-0.003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3F834197" w14:textId="43BF054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-0.074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07631884" w14:textId="60ECC5EB">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0.001 </w:t>
            </w:r>
          </w:p>
        </w:tc>
      </w:tr>
      <w:tr w:rsidR="4985EEF1" w:rsidTr="0822E242" w14:paraId="3D10A462">
        <w:trPr>
          <w:trHeight w:val="390"/>
        </w:trPr>
        <w:tc>
          <w:tcPr>
            <w:cnfStyle w:val="001000000000" w:firstRow="0" w:lastRow="0" w:firstColumn="1" w:lastColumn="0" w:oddVBand="0" w:evenVBand="0" w:oddHBand="0" w:evenHBand="0" w:firstRowFirstColumn="0" w:firstRowLastColumn="0" w:lastRowFirstColumn="0" w:lastRowLastColumn="0"/>
            <w:tcW w:w="1112" w:type="dxa"/>
            <w:tcMar>
              <w:top w:w="15" w:type="dxa"/>
              <w:left w:w="15" w:type="dxa"/>
              <w:right w:w="15" w:type="dxa"/>
            </w:tcMar>
            <w:vAlign w:val="center"/>
          </w:tcPr>
          <w:p w:rsidR="4985EEF1" w:rsidP="0822E242" w:rsidRDefault="4985EEF1" w14:paraId="2CA57BD7" w14:textId="1B51E3A0">
            <w:pPr>
              <w:spacing w:before="0" w:beforeAutospacing="off" w:after="0" w:afterAutospacing="off"/>
              <w:jc w:val="center"/>
              <w:rPr>
                <w:rFonts w:ascii="Calibri" w:hAnsi="Calibri" w:eastAsia="Calibri" w:cs="Calibri"/>
                <w:b w:val="1"/>
                <w:bCs w:val="1"/>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 xml:space="preserve">Plant maturity </w:t>
            </w:r>
          </w:p>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7D6B2E3D" w:rsidP="0822E242" w:rsidRDefault="7D6B2E3D" w14:paraId="380C4CC2" w14:textId="16262BDD">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7D6B2E3D">
              <w:rPr>
                <w:rFonts w:ascii="Calibri" w:hAnsi="Calibri" w:eastAsia="Calibri" w:cs="Calibri"/>
                <w:b w:val="0"/>
                <w:bCs w:val="0"/>
                <w:i w:val="0"/>
                <w:iCs w:val="0"/>
                <w:strike w:val="0"/>
                <w:dstrike w:val="0"/>
                <w:color w:val="auto"/>
                <w:sz w:val="22"/>
                <w:szCs w:val="22"/>
                <w:u w:val="none"/>
                <w:lang w:val="en-IE"/>
              </w:rPr>
              <w:t>Chr05@4.5</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192EE01F" w14:textId="662EE98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-0.150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5C5E5524" w14:textId="653ADAE8">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-0.061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7C9C78A3" w14:textId="560CD18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-0.146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0E791A90" w14:textId="040C17D4">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0.563</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85" w:type="dxa"/>
            <w:shd w:val="clear" w:color="auto" w:fill="FFF2CC" w:themeFill="accent4" w:themeFillTint="33"/>
            <w:tcMar>
              <w:top w:w="15" w:type="dxa"/>
              <w:left w:w="15" w:type="dxa"/>
              <w:right w:w="15" w:type="dxa"/>
            </w:tcMar>
            <w:vAlign w:val="center"/>
          </w:tcPr>
          <w:p w:rsidR="4985EEF1" w:rsidP="0822E242" w:rsidRDefault="4985EEF1" w14:paraId="0C9B7BB9" w14:textId="15AEA51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-0.145 </w:t>
            </w:r>
          </w:p>
        </w:tc>
        <w:tc>
          <w:tcPr>
            <w:cnfStyle w:val="000000000000" w:firstRow="0" w:lastRow="0" w:firstColumn="0" w:lastColumn="0" w:oddVBand="0" w:evenVBand="0" w:oddHBand="0" w:evenHBand="0" w:firstRowFirstColumn="0" w:firstRowLastColumn="0" w:lastRowFirstColumn="0" w:lastRowLastColumn="0"/>
            <w:tcW w:w="836" w:type="dxa"/>
            <w:tcMar>
              <w:top w:w="15" w:type="dxa"/>
              <w:left w:w="15" w:type="dxa"/>
              <w:right w:w="15" w:type="dxa"/>
            </w:tcMar>
            <w:vAlign w:val="center"/>
          </w:tcPr>
          <w:p w:rsidR="4985EEF1" w:rsidP="0822E242" w:rsidRDefault="4985EEF1" w14:paraId="59CF5926" w14:textId="19861252">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-0.176 </w:t>
            </w:r>
          </w:p>
        </w:tc>
        <w:tc>
          <w:tcPr>
            <w:cnfStyle w:val="000000000000" w:firstRow="0" w:lastRow="0" w:firstColumn="0" w:lastColumn="0" w:oddVBand="0" w:evenVBand="0" w:oddHBand="0" w:evenHBand="0" w:firstRowFirstColumn="0" w:firstRowLastColumn="0" w:lastRowFirstColumn="0" w:lastRowLastColumn="0"/>
            <w:tcW w:w="929" w:type="dxa"/>
            <w:shd w:val="clear" w:color="auto" w:fill="D0CECE" w:themeFill="background2" w:themeFillShade="E6"/>
            <w:tcMar>
              <w:top w:w="15" w:type="dxa"/>
              <w:left w:w="15" w:type="dxa"/>
              <w:right w:w="15" w:type="dxa"/>
            </w:tcMar>
            <w:vAlign w:val="center"/>
          </w:tcPr>
          <w:p w:rsidR="4985EEF1" w:rsidP="0822E242" w:rsidRDefault="4985EEF1" w14:paraId="1DE01D59" w14:textId="7B14AA0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-0.018 </w:t>
            </w:r>
          </w:p>
        </w:tc>
        <w:tc>
          <w:tcPr>
            <w:cnfStyle w:val="000000000000" w:firstRow="0" w:lastRow="0" w:firstColumn="0" w:lastColumn="0" w:oddVBand="0" w:evenVBand="0" w:oddHBand="0" w:evenHBand="0" w:firstRowFirstColumn="0" w:firstRowLastColumn="0" w:lastRowFirstColumn="0" w:lastRowLastColumn="0"/>
            <w:tcW w:w="922" w:type="dxa"/>
            <w:tcMar>
              <w:top w:w="15" w:type="dxa"/>
              <w:left w:w="15" w:type="dxa"/>
              <w:right w:w="15" w:type="dxa"/>
            </w:tcMar>
            <w:vAlign w:val="center"/>
          </w:tcPr>
          <w:p w:rsidR="4985EEF1" w:rsidP="0822E242" w:rsidRDefault="4985EEF1" w14:paraId="4359214D" w14:textId="0291B360">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0.157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78F1427B" w14:textId="4CF0283E">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-0.193</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4FA2912F" w14:textId="3691C943">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-0.236</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444A1A51" w14:textId="1CA6F5B9">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0.206</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08999DAE" w14:textId="28A0676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0.199</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r>
      <w:tr w:rsidR="4985EEF1" w:rsidTr="0822E242" w14:paraId="7E2EB32E">
        <w:trPr>
          <w:trHeight w:val="525"/>
        </w:trPr>
        <w:tc>
          <w:tcPr>
            <w:cnfStyle w:val="001000000000" w:firstRow="0" w:lastRow="0" w:firstColumn="1" w:lastColumn="0" w:oddVBand="0" w:evenVBand="0" w:oddHBand="0" w:evenHBand="0" w:firstRowFirstColumn="0" w:firstRowLastColumn="0" w:lastRowFirstColumn="0" w:lastRowLastColumn="0"/>
            <w:tcW w:w="1112" w:type="dxa"/>
            <w:tcMar>
              <w:top w:w="15" w:type="dxa"/>
              <w:left w:w="15" w:type="dxa"/>
              <w:right w:w="15" w:type="dxa"/>
            </w:tcMar>
            <w:vAlign w:val="center"/>
          </w:tcPr>
          <w:p w:rsidR="4985EEF1" w:rsidP="0822E242" w:rsidRDefault="4985EEF1" w14:paraId="4C05E952" w14:textId="4AE2CEEA">
            <w:pPr>
              <w:spacing w:before="0" w:beforeAutospacing="off" w:after="0" w:afterAutospacing="off"/>
              <w:jc w:val="center"/>
              <w:rPr>
                <w:rFonts w:ascii="Calibri" w:hAnsi="Calibri" w:eastAsia="Calibri" w:cs="Calibri"/>
                <w:b w:val="1"/>
                <w:bCs w:val="1"/>
                <w:i w:val="0"/>
                <w:iCs w:val="0"/>
                <w:strike w:val="0"/>
                <w:dstrike w:val="0"/>
                <w:color w:val="auto"/>
                <w:sz w:val="22"/>
                <w:szCs w:val="22"/>
                <w:u w:val="none"/>
                <w:lang w:val="en-IE"/>
              </w:rPr>
            </w:pPr>
            <w:r w:rsidRPr="0822E242" w:rsidR="4985EEF1">
              <w:rPr>
                <w:rFonts w:ascii="Calibri" w:hAnsi="Calibri" w:eastAsia="Calibri" w:cs="Calibri"/>
                <w:b w:val="1"/>
                <w:bCs w:val="1"/>
                <w:i w:val="0"/>
                <w:iCs w:val="0"/>
                <w:strike w:val="0"/>
                <w:dstrike w:val="0"/>
                <w:color w:val="auto"/>
                <w:sz w:val="22"/>
                <w:szCs w:val="22"/>
                <w:u w:val="none"/>
                <w:lang w:val="en-IE"/>
              </w:rPr>
              <w:t xml:space="preserve">Tuber shape </w:t>
            </w:r>
          </w:p>
        </w:tc>
        <w:tc>
          <w:tcPr>
            <w:cnfStyle w:val="000000000000" w:firstRow="0" w:lastRow="0" w:firstColumn="0" w:lastColumn="0" w:oddVBand="0" w:evenVBand="0" w:oddHBand="0" w:evenHBand="0" w:firstRowFirstColumn="0" w:firstRowLastColumn="0" w:lastRowFirstColumn="0" w:lastRowLastColumn="0"/>
            <w:tcW w:w="1439" w:type="dxa"/>
            <w:tcMar>
              <w:top w:w="15" w:type="dxa"/>
              <w:left w:w="15" w:type="dxa"/>
              <w:right w:w="15" w:type="dxa"/>
            </w:tcMar>
            <w:vAlign w:val="center"/>
          </w:tcPr>
          <w:p w:rsidR="325B300D" w:rsidP="0822E242" w:rsidRDefault="325B300D" w14:paraId="4B785EA0" w14:textId="2F1DF5BA">
            <w:pPr>
              <w:pStyle w:val="Normal"/>
              <w:bidi w:val="0"/>
              <w:jc w:val="center"/>
              <w:rPr>
                <w:rFonts w:ascii="Calibri" w:hAnsi="Calibri" w:eastAsia="Calibri" w:cs="Calibri"/>
                <w:b w:val="0"/>
                <w:bCs w:val="0"/>
                <w:i w:val="0"/>
                <w:iCs w:val="0"/>
                <w:strike w:val="0"/>
                <w:dstrike w:val="0"/>
                <w:color w:val="auto"/>
                <w:sz w:val="22"/>
                <w:szCs w:val="22"/>
                <w:u w:val="none"/>
                <w:lang w:val="en-IE"/>
              </w:rPr>
            </w:pPr>
            <w:r w:rsidRPr="0822E242" w:rsidR="325B300D">
              <w:rPr>
                <w:rFonts w:ascii="Calibri" w:hAnsi="Calibri" w:eastAsia="Calibri" w:cs="Calibri"/>
                <w:b w:val="0"/>
                <w:bCs w:val="0"/>
                <w:i w:val="0"/>
                <w:iCs w:val="0"/>
                <w:strike w:val="0"/>
                <w:dstrike w:val="0"/>
                <w:color w:val="auto"/>
                <w:sz w:val="22"/>
                <w:szCs w:val="22"/>
                <w:u w:val="none"/>
                <w:lang w:val="en-IE"/>
              </w:rPr>
              <w:t>Chr10@50.3</w:t>
            </w:r>
          </w:p>
        </w:tc>
        <w:tc>
          <w:tcPr>
            <w:cnfStyle w:val="000000000000" w:firstRow="0" w:lastRow="0" w:firstColumn="0" w:lastColumn="0" w:oddVBand="0" w:evenVBand="0" w:oddHBand="0" w:evenHBand="0" w:firstRowFirstColumn="0" w:firstRowLastColumn="0" w:lastRowFirstColumn="0" w:lastRowLastColumn="0"/>
            <w:tcW w:w="990" w:type="dxa"/>
            <w:tcMar>
              <w:top w:w="15" w:type="dxa"/>
              <w:left w:w="15" w:type="dxa"/>
              <w:right w:w="15" w:type="dxa"/>
            </w:tcMar>
            <w:vAlign w:val="center"/>
          </w:tcPr>
          <w:p w:rsidR="4985EEF1" w:rsidP="0822E242" w:rsidRDefault="4985EEF1" w14:paraId="478F5E77" w14:textId="5C1B106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0.221</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26" w:type="dxa"/>
            <w:tcMar>
              <w:top w:w="15" w:type="dxa"/>
              <w:left w:w="15" w:type="dxa"/>
              <w:right w:w="15" w:type="dxa"/>
            </w:tcMar>
            <w:vAlign w:val="center"/>
          </w:tcPr>
          <w:p w:rsidR="4985EEF1" w:rsidP="0822E242" w:rsidRDefault="4985EEF1" w14:paraId="2FEB2445" w14:textId="7849CAA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-0.500</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02" w:type="dxa"/>
            <w:tcMar>
              <w:top w:w="15" w:type="dxa"/>
              <w:left w:w="15" w:type="dxa"/>
              <w:right w:w="15" w:type="dxa"/>
            </w:tcMar>
            <w:vAlign w:val="center"/>
          </w:tcPr>
          <w:p w:rsidR="4985EEF1" w:rsidP="0822E242" w:rsidRDefault="4985EEF1" w14:paraId="012BE63B" w14:textId="4B1CA50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0.140 </w:t>
            </w:r>
          </w:p>
        </w:tc>
        <w:tc>
          <w:tcPr>
            <w:cnfStyle w:val="000000000000" w:firstRow="0" w:lastRow="0" w:firstColumn="0" w:lastColumn="0" w:oddVBand="0" w:evenVBand="0" w:oddHBand="0" w:evenHBand="0" w:firstRowFirstColumn="0" w:firstRowLastColumn="0" w:lastRowFirstColumn="0" w:lastRowLastColumn="0"/>
            <w:tcW w:w="901" w:type="dxa"/>
            <w:tcMar>
              <w:top w:w="15" w:type="dxa"/>
              <w:left w:w="15" w:type="dxa"/>
              <w:right w:w="15" w:type="dxa"/>
            </w:tcMar>
            <w:vAlign w:val="center"/>
          </w:tcPr>
          <w:p w:rsidR="4985EEF1" w:rsidP="0822E242" w:rsidRDefault="4985EEF1" w14:paraId="414E5842" w14:textId="167BD1D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0.412</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985" w:type="dxa"/>
            <w:tcMar>
              <w:top w:w="15" w:type="dxa"/>
              <w:left w:w="15" w:type="dxa"/>
              <w:right w:w="15" w:type="dxa"/>
            </w:tcMar>
            <w:vAlign w:val="center"/>
          </w:tcPr>
          <w:p w:rsidR="4985EEF1" w:rsidP="0822E242" w:rsidRDefault="4985EEF1" w14:paraId="2BF822A9" w14:textId="47DE766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-0.507</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836" w:type="dxa"/>
            <w:shd w:val="clear" w:color="auto" w:fill="D0CECE" w:themeFill="background2" w:themeFillShade="E6"/>
            <w:tcMar>
              <w:top w:w="15" w:type="dxa"/>
              <w:left w:w="15" w:type="dxa"/>
              <w:right w:w="15" w:type="dxa"/>
            </w:tcMar>
            <w:vAlign w:val="center"/>
          </w:tcPr>
          <w:p w:rsidR="4985EEF1" w:rsidP="0822E242" w:rsidRDefault="4985EEF1" w14:paraId="64066A19" w14:textId="1553C09D">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0.076 </w:t>
            </w:r>
          </w:p>
        </w:tc>
        <w:tc>
          <w:tcPr>
            <w:cnfStyle w:val="000000000000" w:firstRow="0" w:lastRow="0" w:firstColumn="0" w:lastColumn="0" w:oddVBand="0" w:evenVBand="0" w:oddHBand="0" w:evenHBand="0" w:firstRowFirstColumn="0" w:firstRowLastColumn="0" w:lastRowFirstColumn="0" w:lastRowLastColumn="0"/>
            <w:tcW w:w="929" w:type="dxa"/>
            <w:tcMar>
              <w:top w:w="15" w:type="dxa"/>
              <w:left w:w="15" w:type="dxa"/>
              <w:right w:w="15" w:type="dxa"/>
            </w:tcMar>
            <w:vAlign w:val="center"/>
          </w:tcPr>
          <w:p w:rsidR="4985EEF1" w:rsidP="0822E242" w:rsidRDefault="4985EEF1" w14:paraId="6AE64F1C" w14:textId="3037CCB7">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0.151 </w:t>
            </w:r>
          </w:p>
        </w:tc>
        <w:tc>
          <w:tcPr>
            <w:cnfStyle w:val="000000000000" w:firstRow="0" w:lastRow="0" w:firstColumn="0" w:lastColumn="0" w:oddVBand="0" w:evenVBand="0" w:oddHBand="0" w:evenHBand="0" w:firstRowFirstColumn="0" w:firstRowLastColumn="0" w:lastRowFirstColumn="0" w:lastRowLastColumn="0"/>
            <w:tcW w:w="922" w:type="dxa"/>
            <w:shd w:val="clear" w:color="auto" w:fill="E2EFD9" w:themeFill="accent6" w:themeFillTint="33"/>
            <w:tcMar>
              <w:top w:w="15" w:type="dxa"/>
              <w:left w:w="15" w:type="dxa"/>
              <w:right w:w="15" w:type="dxa"/>
            </w:tcMar>
            <w:vAlign w:val="center"/>
          </w:tcPr>
          <w:p w:rsidR="4985EEF1" w:rsidP="0822E242" w:rsidRDefault="4985EEF1" w14:paraId="1C35F074" w14:textId="697412E5">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0.101 </w:t>
            </w:r>
          </w:p>
        </w:tc>
        <w:tc>
          <w:tcPr>
            <w:cnfStyle w:val="000000000000" w:firstRow="0" w:lastRow="0" w:firstColumn="0" w:lastColumn="0" w:oddVBand="0" w:evenVBand="0" w:oddHBand="0" w:evenHBand="0" w:firstRowFirstColumn="0" w:firstRowLastColumn="0" w:lastRowFirstColumn="0" w:lastRowLastColumn="0"/>
            <w:tcW w:w="917" w:type="dxa"/>
            <w:shd w:val="clear" w:color="auto" w:fill="FFF2CC" w:themeFill="accent4" w:themeFillTint="33"/>
            <w:tcMar>
              <w:top w:w="15" w:type="dxa"/>
              <w:left w:w="15" w:type="dxa"/>
              <w:right w:w="15" w:type="dxa"/>
            </w:tcMar>
            <w:vAlign w:val="center"/>
          </w:tcPr>
          <w:p w:rsidR="4985EEF1" w:rsidP="0822E242" w:rsidRDefault="4985EEF1" w14:paraId="78C74E2C" w14:textId="35B4C06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-0.389</w:t>
            </w:r>
            <w:r w:rsidRPr="0822E242" w:rsidR="4985EEF1">
              <w:rPr>
                <w:rFonts w:ascii="Calibri" w:hAnsi="Calibri" w:eastAsia="Calibri" w:cs="Calibri"/>
                <w:b w:val="1"/>
                <w:bCs w:val="1"/>
                <w:i w:val="0"/>
                <w:iCs w:val="0"/>
                <w:strike w:val="0"/>
                <w:dstrike w:val="0"/>
                <w:color w:val="auto"/>
                <w:sz w:val="22"/>
                <w:szCs w:val="22"/>
                <w:u w:val="none"/>
                <w:lang w:val="en-IE"/>
              </w:rPr>
              <w:t>*</w:t>
            </w:r>
            <w:r w:rsidRPr="0822E242" w:rsidR="4985EEF1">
              <w:rPr>
                <w:rFonts w:ascii="Calibri" w:hAnsi="Calibri" w:eastAsia="Calibri" w:cs="Calibri"/>
                <w:b w:val="0"/>
                <w:bCs w:val="0"/>
                <w:i w:val="0"/>
                <w:iCs w:val="0"/>
                <w:strike w:val="0"/>
                <w:dstrike w:val="0"/>
                <w:color w:val="auto"/>
                <w:sz w:val="22"/>
                <w:szCs w:val="22"/>
                <w:u w:val="none"/>
                <w:lang w:val="en-IE"/>
              </w:rPr>
              <w:t xml:space="preserve">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D9E2F3" w:themeFill="accent5" w:themeFillTint="33"/>
            <w:tcMar>
              <w:top w:w="15" w:type="dxa"/>
              <w:left w:w="15" w:type="dxa"/>
              <w:right w:w="15" w:type="dxa"/>
            </w:tcMar>
            <w:vAlign w:val="center"/>
          </w:tcPr>
          <w:p w:rsidR="4985EEF1" w:rsidP="0822E242" w:rsidRDefault="4985EEF1" w14:paraId="2D6C80A6" w14:textId="0DABAF4A">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0.088 </w:t>
            </w:r>
          </w:p>
        </w:tc>
        <w:tc>
          <w:tcPr>
            <w:cnfStyle w:val="000000000000" w:firstRow="0" w:lastRow="0" w:firstColumn="0" w:lastColumn="0" w:oddVBand="0" w:evenVBand="0" w:oddHBand="0" w:evenHBand="0" w:firstRowFirstColumn="0" w:firstRowLastColumn="0" w:lastRowFirstColumn="0" w:lastRowLastColumn="0"/>
            <w:tcW w:w="981" w:type="dxa"/>
            <w:shd w:val="clear" w:color="auto" w:fill="E2EFD9" w:themeFill="accent6" w:themeFillTint="33"/>
            <w:tcMar>
              <w:top w:w="15" w:type="dxa"/>
              <w:left w:w="15" w:type="dxa"/>
              <w:right w:w="15" w:type="dxa"/>
            </w:tcMar>
            <w:vAlign w:val="center"/>
          </w:tcPr>
          <w:p w:rsidR="4985EEF1" w:rsidP="0822E242" w:rsidRDefault="4985EEF1" w14:paraId="366F6865" w14:textId="34605916">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 xml:space="preserve">0.116 </w:t>
            </w:r>
          </w:p>
        </w:tc>
        <w:tc>
          <w:tcPr>
            <w:cnfStyle w:val="000000000000" w:firstRow="0" w:lastRow="0" w:firstColumn="0" w:lastColumn="0" w:oddVBand="0" w:evenVBand="0" w:oddHBand="0" w:evenHBand="0" w:firstRowFirstColumn="0" w:firstRowLastColumn="0" w:lastRowFirstColumn="0" w:lastRowLastColumn="0"/>
            <w:tcW w:w="944" w:type="dxa"/>
            <w:shd w:val="clear" w:color="auto" w:fill="D0CECE" w:themeFill="background2" w:themeFillShade="E6"/>
            <w:tcMar>
              <w:top w:w="15" w:type="dxa"/>
              <w:left w:w="15" w:type="dxa"/>
              <w:right w:w="15" w:type="dxa"/>
            </w:tcMar>
            <w:vAlign w:val="center"/>
          </w:tcPr>
          <w:p w:rsidR="4985EEF1" w:rsidP="0822E242" w:rsidRDefault="4985EEF1" w14:paraId="0FDE3A89" w14:textId="769D877F">
            <w:pPr>
              <w:spacing w:before="0" w:beforeAutospacing="off" w:after="0" w:afterAutospacing="off"/>
              <w:jc w:val="center"/>
              <w:rPr>
                <w:rFonts w:ascii="Calibri" w:hAnsi="Calibri" w:eastAsia="Calibri" w:cs="Calibri"/>
                <w:b w:val="0"/>
                <w:bCs w:val="0"/>
                <w:i w:val="0"/>
                <w:iCs w:val="0"/>
                <w:strike w:val="0"/>
                <w:dstrike w:val="0"/>
                <w:color w:val="auto"/>
                <w:sz w:val="22"/>
                <w:szCs w:val="22"/>
                <w:u w:val="none"/>
                <w:lang w:val="en-IE"/>
              </w:rPr>
            </w:pPr>
            <w:r w:rsidRPr="0822E242" w:rsidR="4985EEF1">
              <w:rPr>
                <w:rFonts w:ascii="Calibri" w:hAnsi="Calibri" w:eastAsia="Calibri" w:cs="Calibri"/>
                <w:b w:val="0"/>
                <w:bCs w:val="0"/>
                <w:i w:val="0"/>
                <w:iCs w:val="0"/>
                <w:strike w:val="0"/>
                <w:dstrike w:val="0"/>
                <w:color w:val="auto"/>
                <w:sz w:val="22"/>
                <w:szCs w:val="22"/>
                <w:u w:val="none"/>
                <w:lang w:val="en-IE"/>
              </w:rPr>
              <w:t>0.089</w:t>
            </w:r>
          </w:p>
        </w:tc>
      </w:tr>
    </w:tbl>
    <w:p w:rsidRPr="00332A50" w:rsidR="00394F7B" w:rsidP="4985EEF1" w:rsidRDefault="00394F7B" w14:paraId="74B86912" w14:textId="26982283">
      <w:pPr>
        <w:pStyle w:val="Normal"/>
        <w:spacing w:before="240" w:after="0" w:line="240" w:lineRule="auto"/>
        <w:jc w:val="both"/>
        <w:rPr>
          <w:rFonts w:ascii="Calibri" w:hAnsi="Calibri" w:cs="Calibri"/>
          <w:sz w:val="24"/>
          <w:szCs w:val="24"/>
        </w:rPr>
      </w:pPr>
      <w:r w:rsidRPr="4985EEF1" w:rsidR="14E4F9A3">
        <w:rPr>
          <w:rFonts w:ascii="Calibri" w:hAnsi="Calibri" w:cs="Calibri"/>
          <w:sz w:val="24"/>
          <w:szCs w:val="24"/>
          <w:vertAlign w:val="superscript"/>
        </w:rPr>
        <w:t xml:space="preserve">a </w:t>
      </w:r>
      <w:r w:rsidRPr="4985EEF1" w:rsidR="2D9B50C1">
        <w:rPr>
          <w:rFonts w:ascii="Calibri" w:hAnsi="Calibri" w:cs="Calibri"/>
          <w:sz w:val="24"/>
          <w:szCs w:val="24"/>
        </w:rPr>
        <w:t>QTL</w:t>
      </w:r>
      <w:r w:rsidRPr="4985EEF1" w:rsidR="5C457B4E">
        <w:rPr>
          <w:rFonts w:ascii="Calibri" w:hAnsi="Calibri" w:cs="Calibri"/>
          <w:sz w:val="24"/>
          <w:szCs w:val="24"/>
        </w:rPr>
        <w:t>s</w:t>
      </w:r>
      <w:r w:rsidRPr="4985EEF1" w:rsidR="14E4F9A3">
        <w:rPr>
          <w:rFonts w:ascii="Calibri" w:hAnsi="Calibri" w:cs="Calibri"/>
          <w:sz w:val="24"/>
          <w:szCs w:val="24"/>
        </w:rPr>
        <w:t xml:space="preserve"> i</w:t>
      </w:r>
      <w:r w:rsidRPr="4985EEF1" w:rsidR="14E4F9A3">
        <w:rPr>
          <w:rFonts w:ascii="Calibri" w:hAnsi="Calibri" w:cs="Calibri"/>
          <w:sz w:val="24"/>
          <w:szCs w:val="24"/>
        </w:rPr>
        <w:t xml:space="preserve">n bold were </w:t>
      </w:r>
      <w:r w:rsidRPr="4985EEF1" w:rsidR="14E4F9A3">
        <w:rPr>
          <w:rFonts w:ascii="Calibri" w:hAnsi="Calibri" w:cs="Calibri"/>
          <w:sz w:val="24"/>
          <w:szCs w:val="24"/>
        </w:rPr>
        <w:t>r</w:t>
      </w:r>
      <w:r w:rsidRPr="4985EEF1" w:rsidR="14E4F9A3">
        <w:rPr>
          <w:rFonts w:ascii="Calibri" w:hAnsi="Calibri" w:cs="Calibri"/>
          <w:sz w:val="24"/>
          <w:szCs w:val="24"/>
        </w:rPr>
        <w:t>etained</w:t>
      </w:r>
      <w:r w:rsidRPr="4985EEF1" w:rsidR="14E4F9A3">
        <w:rPr>
          <w:rFonts w:ascii="Calibri" w:hAnsi="Calibri" w:cs="Calibri"/>
          <w:sz w:val="24"/>
          <w:szCs w:val="24"/>
        </w:rPr>
        <w:t xml:space="preserve"> i</w:t>
      </w:r>
      <w:r w:rsidRPr="4985EEF1" w:rsidR="14E4F9A3">
        <w:rPr>
          <w:rFonts w:ascii="Calibri" w:hAnsi="Calibri" w:cs="Calibri"/>
          <w:sz w:val="24"/>
          <w:szCs w:val="24"/>
        </w:rPr>
        <w:t>n the multi-QTL model for scab resistance</w:t>
      </w:r>
      <w:r w:rsidRPr="4985EEF1" w:rsidR="01B3A32E">
        <w:rPr>
          <w:rFonts w:ascii="Calibri" w:hAnsi="Calibri" w:cs="Calibri"/>
          <w:sz w:val="24"/>
          <w:szCs w:val="24"/>
        </w:rPr>
        <w:t>,</w:t>
      </w:r>
      <w:r w:rsidRPr="4985EEF1" w:rsidR="403D3F66">
        <w:rPr>
          <w:rFonts w:ascii="Calibri" w:hAnsi="Calibri" w:cs="Calibri"/>
          <w:sz w:val="24"/>
          <w:szCs w:val="24"/>
        </w:rPr>
        <w:t xml:space="preserve"> and their respective additive effects are shown</w:t>
      </w:r>
      <w:r w:rsidRPr="4985EEF1" w:rsidR="14E4F9A3">
        <w:rPr>
          <w:rFonts w:ascii="Calibri" w:hAnsi="Calibri" w:cs="Calibri"/>
          <w:sz w:val="24"/>
          <w:szCs w:val="24"/>
        </w:rPr>
        <w:t>.</w:t>
      </w:r>
      <w:r w:rsidRPr="4985EEF1" w:rsidR="259EC9DD">
        <w:rPr>
          <w:rFonts w:ascii="Calibri" w:hAnsi="Calibri" w:cs="Calibri"/>
          <w:sz w:val="24"/>
          <w:szCs w:val="24"/>
        </w:rPr>
        <w:t xml:space="preserve"> </w:t>
      </w:r>
      <w:r w:rsidRPr="4985EEF1" w:rsidR="1808B879">
        <w:rPr>
          <w:rFonts w:ascii="Calibri" w:hAnsi="Calibri" w:cs="Calibri"/>
          <w:sz w:val="24"/>
          <w:szCs w:val="24"/>
        </w:rPr>
        <w:t>For other</w:t>
      </w:r>
      <w:r w:rsidRPr="4985EEF1" w:rsidR="67B9EBCA">
        <w:rPr>
          <w:rFonts w:ascii="Calibri" w:hAnsi="Calibri" w:cs="Calibri"/>
          <w:sz w:val="24"/>
          <w:szCs w:val="24"/>
        </w:rPr>
        <w:t xml:space="preserve"> scab resistance</w:t>
      </w:r>
      <w:r w:rsidRPr="4985EEF1" w:rsidR="1808B879">
        <w:rPr>
          <w:rFonts w:ascii="Calibri" w:hAnsi="Calibri" w:cs="Calibri"/>
          <w:sz w:val="24"/>
          <w:szCs w:val="24"/>
        </w:rPr>
        <w:t xml:space="preserve"> QTLs</w:t>
      </w:r>
      <w:r w:rsidRPr="4985EEF1" w:rsidR="1808B879">
        <w:rPr>
          <w:rFonts w:ascii="Calibri" w:hAnsi="Calibri" w:cs="Calibri"/>
          <w:sz w:val="24"/>
          <w:szCs w:val="24"/>
        </w:rPr>
        <w:t xml:space="preserve">, the additive effects are from single-QTL models. </w:t>
      </w:r>
      <w:r w:rsidRPr="4985EEF1" w:rsidR="2AF2FFD4">
        <w:rPr>
          <w:rFonts w:ascii="Calibri" w:hAnsi="Calibri" w:cs="Calibri"/>
          <w:sz w:val="24"/>
          <w:szCs w:val="24"/>
        </w:rPr>
        <w:t>For plant maturity and tuber shape</w:t>
      </w:r>
      <w:r w:rsidRPr="4985EEF1" w:rsidR="35089F29">
        <w:rPr>
          <w:rFonts w:ascii="Calibri" w:hAnsi="Calibri" w:cs="Calibri"/>
          <w:sz w:val="24"/>
          <w:szCs w:val="24"/>
        </w:rPr>
        <w:t>,</w:t>
      </w:r>
      <w:r w:rsidRPr="4985EEF1" w:rsidR="2AF2FFD4">
        <w:rPr>
          <w:rFonts w:ascii="Calibri" w:hAnsi="Calibri" w:cs="Calibri"/>
          <w:sz w:val="24"/>
          <w:szCs w:val="24"/>
        </w:rPr>
        <w:t xml:space="preserve"> the additive effects are from their respective multi-QTL models. </w:t>
      </w:r>
      <w:r w:rsidRPr="4985EEF1" w:rsidR="67EC098D">
        <w:rPr>
          <w:rFonts w:ascii="Calibri" w:hAnsi="Calibri" w:cs="Calibri"/>
          <w:sz w:val="24"/>
          <w:szCs w:val="24"/>
        </w:rPr>
        <w:t xml:space="preserve">The position </w:t>
      </w:r>
      <w:r w:rsidRPr="4985EEF1" w:rsidR="025C3A4F">
        <w:rPr>
          <w:rFonts w:ascii="Calibri" w:hAnsi="Calibri" w:cs="Calibri"/>
          <w:sz w:val="24"/>
          <w:szCs w:val="24"/>
        </w:rPr>
        <w:t xml:space="preserve">after @ </w:t>
      </w:r>
      <w:r w:rsidRPr="4985EEF1" w:rsidR="67EC098D">
        <w:rPr>
          <w:rFonts w:ascii="Calibri" w:hAnsi="Calibri" w:cs="Calibri"/>
          <w:sz w:val="24"/>
          <w:szCs w:val="24"/>
        </w:rPr>
        <w:t xml:space="preserve">is </w:t>
      </w:r>
      <w:r w:rsidRPr="4985EEF1" w:rsidR="67EC098D">
        <w:rPr>
          <w:rFonts w:ascii="Calibri" w:hAnsi="Calibri" w:cs="Calibri"/>
          <w:sz w:val="24"/>
          <w:szCs w:val="24"/>
        </w:rPr>
        <w:t>i</w:t>
      </w:r>
      <w:r w:rsidRPr="4985EEF1" w:rsidR="67EC098D">
        <w:rPr>
          <w:rFonts w:ascii="Calibri" w:hAnsi="Calibri" w:cs="Calibri"/>
          <w:sz w:val="24"/>
          <w:szCs w:val="24"/>
        </w:rPr>
        <w:t>ndicated</w:t>
      </w:r>
      <w:r w:rsidRPr="4985EEF1" w:rsidR="67EC098D">
        <w:rPr>
          <w:rFonts w:ascii="Calibri" w:hAnsi="Calibri" w:cs="Calibri"/>
          <w:sz w:val="24"/>
          <w:szCs w:val="24"/>
        </w:rPr>
        <w:t xml:space="preserve"> </w:t>
      </w:r>
      <w:r w:rsidRPr="4985EEF1" w:rsidR="67EC098D">
        <w:rPr>
          <w:rFonts w:ascii="Calibri" w:hAnsi="Calibri" w:cs="Calibri"/>
          <w:sz w:val="24"/>
          <w:szCs w:val="24"/>
        </w:rPr>
        <w:t>in Mb.</w:t>
      </w:r>
    </w:p>
    <w:p w:rsidRPr="00332A50" w:rsidR="00AB038C" w:rsidP="492F30F9" w:rsidRDefault="00394F7B" w14:paraId="7AA5D9A6" w14:textId="5B4CA6FC">
      <w:pPr>
        <w:spacing w:after="0" w:line="240" w:lineRule="auto"/>
        <w:jc w:val="both"/>
        <w:rPr>
          <w:rFonts w:ascii="Calibri" w:hAnsi="Calibri" w:cs="Calibri"/>
          <w:sz w:val="24"/>
          <w:szCs w:val="24"/>
        </w:rPr>
      </w:pPr>
      <w:r w:rsidRPr="492F30F9" w:rsidR="5B5C45D4">
        <w:rPr>
          <w:rFonts w:ascii="Calibri" w:hAnsi="Calibri" w:cs="Calibri"/>
          <w:sz w:val="24"/>
          <w:szCs w:val="24"/>
          <w:vertAlign w:val="superscript"/>
        </w:rPr>
        <w:t xml:space="preserve">b </w:t>
      </w:r>
      <w:r w:rsidRPr="492F30F9" w:rsidR="39A74769">
        <w:rPr>
          <w:rFonts w:ascii="Calibri" w:hAnsi="Calibri" w:cs="Calibri"/>
          <w:sz w:val="24"/>
          <w:szCs w:val="24"/>
        </w:rPr>
        <w:t>Electra h</w:t>
      </w:r>
      <w:r w:rsidRPr="492F30F9" w:rsidR="39A74769">
        <w:rPr>
          <w:rFonts w:ascii="Calibri" w:hAnsi="Calibri" w:cs="Calibri"/>
          <w:sz w:val="24"/>
          <w:szCs w:val="24"/>
        </w:rPr>
        <w:t xml:space="preserve">aplotypes highlighted in </w:t>
      </w:r>
      <w:r w:rsidRPr="492F30F9" w:rsidR="39A74769">
        <w:rPr>
          <w:rFonts w:ascii="Calibri" w:hAnsi="Calibri" w:cs="Calibri"/>
          <w:sz w:val="24"/>
          <w:szCs w:val="24"/>
        </w:rPr>
        <w:t>different colours</w:t>
      </w:r>
      <w:r w:rsidRPr="492F30F9" w:rsidR="39A74769">
        <w:rPr>
          <w:rFonts w:ascii="Calibri" w:hAnsi="Calibri" w:cs="Calibri"/>
          <w:sz w:val="24"/>
          <w:szCs w:val="24"/>
        </w:rPr>
        <w:t xml:space="preserve"> </w:t>
      </w:r>
      <w:r w:rsidRPr="492F30F9" w:rsidR="39A74769">
        <w:rPr>
          <w:rFonts w:ascii="Calibri" w:hAnsi="Calibri" w:cs="Calibri"/>
          <w:sz w:val="24"/>
          <w:szCs w:val="24"/>
        </w:rPr>
        <w:t>indicate</w:t>
      </w:r>
      <w:r w:rsidRPr="492F30F9" w:rsidR="39A74769">
        <w:rPr>
          <w:rFonts w:ascii="Calibri" w:hAnsi="Calibri" w:cs="Calibri"/>
          <w:sz w:val="24"/>
          <w:szCs w:val="24"/>
        </w:rPr>
        <w:t xml:space="preserve"> the Picasso haplotype fr</w:t>
      </w:r>
      <w:r w:rsidRPr="492F30F9" w:rsidR="39A74769">
        <w:rPr>
          <w:rFonts w:ascii="Calibri" w:hAnsi="Calibri" w:cs="Calibri"/>
          <w:sz w:val="24"/>
          <w:szCs w:val="24"/>
        </w:rPr>
        <w:t>om which</w:t>
      </w:r>
      <w:r w:rsidRPr="492F30F9" w:rsidR="39A74769">
        <w:rPr>
          <w:rFonts w:ascii="Calibri" w:hAnsi="Calibri" w:cs="Calibri"/>
          <w:sz w:val="24"/>
          <w:szCs w:val="24"/>
        </w:rPr>
        <w:t xml:space="preserve"> each region is inherited, based on phased</w:t>
      </w:r>
      <w:r w:rsidRPr="492F30F9" w:rsidR="13035329">
        <w:rPr>
          <w:rFonts w:ascii="Calibri" w:hAnsi="Calibri" w:cs="Calibri"/>
          <w:sz w:val="24"/>
          <w:szCs w:val="24"/>
        </w:rPr>
        <w:t xml:space="preserve"> haplotag</w:t>
      </w:r>
      <w:r w:rsidRPr="492F30F9" w:rsidR="39A74769">
        <w:rPr>
          <w:rFonts w:ascii="Calibri" w:hAnsi="Calibri" w:cs="Calibri"/>
          <w:sz w:val="24"/>
          <w:szCs w:val="24"/>
        </w:rPr>
        <w:t xml:space="preserve"> profiles.</w:t>
      </w:r>
    </w:p>
    <w:p w:rsidRPr="00332A50" w:rsidR="00394F7B" w:rsidP="492F30F9" w:rsidRDefault="00394F7B" w14:paraId="6339E0FB" w14:textId="337E123A">
      <w:pPr>
        <w:spacing w:after="0" w:line="240" w:lineRule="auto"/>
        <w:jc w:val="both"/>
        <w:rPr>
          <w:rFonts w:ascii="Calibri" w:hAnsi="Calibri" w:cs="Calibri"/>
          <w:sz w:val="24"/>
          <w:szCs w:val="24"/>
        </w:rPr>
      </w:pPr>
      <w:r w:rsidRPr="0BB7D4C1" w:rsidR="5B5C45D4">
        <w:rPr>
          <w:rFonts w:ascii="Calibri" w:hAnsi="Calibri" w:cs="Calibri"/>
          <w:sz w:val="24"/>
          <w:szCs w:val="24"/>
        </w:rPr>
        <w:t>*</w:t>
      </w:r>
      <w:r w:rsidRPr="0BB7D4C1" w:rsidR="24114EDC">
        <w:rPr>
          <w:rFonts w:ascii="Calibri" w:hAnsi="Calibri" w:cs="Calibri"/>
          <w:sz w:val="24"/>
          <w:szCs w:val="24"/>
        </w:rPr>
        <w:t xml:space="preserve"> </w:t>
      </w:r>
      <w:r w:rsidRPr="0BB7D4C1" w:rsidR="5B5C45D4">
        <w:rPr>
          <w:rFonts w:ascii="Calibri" w:hAnsi="Calibri" w:cs="Calibri"/>
          <w:sz w:val="24"/>
          <w:szCs w:val="24"/>
        </w:rPr>
        <w:t>The additive effects are significantly different than 0 at α = 0.1.</w:t>
      </w:r>
    </w:p>
    <w:p w:rsidRPr="00332A50" w:rsidR="00394F7B" w:rsidP="492F30F9" w:rsidRDefault="00394F7B" w14:paraId="1ED8EF68" w14:textId="77777777">
      <w:pPr>
        <w:spacing w:line="240" w:lineRule="auto"/>
        <w:rPr>
          <w:rFonts w:ascii="Calibri" w:hAnsi="Calibri" w:cs="Calibri"/>
          <w:sz w:val="24"/>
          <w:szCs w:val="24"/>
        </w:rPr>
      </w:pPr>
    </w:p>
    <w:p w:rsidRPr="00332A50" w:rsidR="00BD7E90" w:rsidRDefault="00BD7E90" w14:paraId="32270E5C" w14:textId="4233B3A5">
      <w:pPr>
        <w:rPr>
          <w:rFonts w:ascii="Calibri" w:hAnsi="Calibri" w:cs="Calibri"/>
          <w:sz w:val="24"/>
          <w:szCs w:val="24"/>
        </w:rPr>
      </w:pPr>
      <w:r w:rsidRPr="00332A50">
        <w:rPr>
          <w:rFonts w:ascii="Calibri" w:hAnsi="Calibri" w:cs="Calibri"/>
          <w:noProof/>
        </w:rPr>
        <w:drawing>
          <wp:inline distT="0" distB="0" distL="0" distR="0" wp14:anchorId="3AEA4960" wp14:editId="3F12FD80">
            <wp:extent cx="6400800" cy="4572000"/>
            <wp:effectExtent l="0" t="0" r="0" b="0"/>
            <wp:docPr id="1460654709" name="Picture 1" descr="A graph of a number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54709" name="Picture 1" descr="A graph of a number of different types of data&#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rsidRPr="00332A50" w:rsidR="00CB558F" w:rsidRDefault="00CB558F" w14:paraId="4E57474B" w14:textId="0E1753EE">
      <w:pPr>
        <w:rPr>
          <w:rFonts w:ascii="Calibri" w:hAnsi="Calibri" w:cs="Calibri"/>
          <w:sz w:val="24"/>
          <w:szCs w:val="24"/>
        </w:rPr>
      </w:pPr>
      <w:r w:rsidRPr="00332A50">
        <w:rPr>
          <w:rFonts w:ascii="Calibri" w:hAnsi="Calibri" w:cs="Calibri"/>
          <w:b/>
          <w:bCs/>
          <w:sz w:val="24"/>
          <w:szCs w:val="24"/>
        </w:rPr>
        <w:t>Figure S1.</w:t>
      </w:r>
      <w:r w:rsidRPr="00332A50" w:rsidR="009C7597">
        <w:rPr>
          <w:rFonts w:ascii="Calibri" w:hAnsi="Calibri" w:cs="Calibri"/>
          <w:b/>
          <w:bCs/>
          <w:sz w:val="24"/>
          <w:szCs w:val="24"/>
        </w:rPr>
        <w:t xml:space="preserve"> </w:t>
      </w:r>
      <w:r w:rsidRPr="00332A50" w:rsidR="009C7597">
        <w:rPr>
          <w:rFonts w:ascii="Calibri" w:hAnsi="Calibri" w:cs="Calibri"/>
          <w:sz w:val="24"/>
          <w:szCs w:val="24"/>
        </w:rPr>
        <w:t>QQ-plots of model residuals for each environment (GH2023, GH2024, OP2023 and OP2024) for scab resistance trait.</w:t>
      </w:r>
    </w:p>
    <w:p w:rsidRPr="00332A50" w:rsidR="00BD7E90" w:rsidRDefault="00BD7E90" w14:paraId="0A6C2777" w14:textId="77777777">
      <w:pPr>
        <w:rPr>
          <w:rFonts w:ascii="Calibri" w:hAnsi="Calibri" w:cs="Calibri"/>
          <w:sz w:val="24"/>
          <w:szCs w:val="24"/>
        </w:rPr>
      </w:pPr>
    </w:p>
    <w:p w:rsidRPr="00332A50" w:rsidR="00BD7E90" w:rsidRDefault="00BD7E90" w14:paraId="1CEBA686" w14:textId="3649B6B7">
      <w:pPr>
        <w:rPr>
          <w:rFonts w:ascii="Calibri" w:hAnsi="Calibri" w:cs="Calibri"/>
          <w:sz w:val="24"/>
          <w:szCs w:val="24"/>
        </w:rPr>
      </w:pPr>
      <w:r w:rsidRPr="00332A50">
        <w:rPr>
          <w:rFonts w:ascii="Calibri" w:hAnsi="Calibri" w:cs="Calibri"/>
          <w:noProof/>
        </w:rPr>
        <w:lastRenderedPageBreak/>
        <w:drawing>
          <wp:inline distT="0" distB="0" distL="0" distR="0" wp14:anchorId="1C0D12F9" wp14:editId="34DA8AFE">
            <wp:extent cx="4572000" cy="4572000"/>
            <wp:effectExtent l="0" t="0" r="0" b="0"/>
            <wp:docPr id="548029941" name="Picture 2" descr="A graph with red squares and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29941" name="Picture 2" descr="A graph with red squares and blue square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Pr="00332A50" w:rsidR="00BD7E90" w:rsidP="00412FEC" w:rsidRDefault="00CB558F" w14:paraId="6289A90D" w14:textId="1D77794B">
      <w:pPr>
        <w:jc w:val="both"/>
        <w:rPr>
          <w:rFonts w:ascii="Calibri" w:hAnsi="Calibri" w:cs="Calibri"/>
          <w:sz w:val="24"/>
          <w:szCs w:val="24"/>
        </w:rPr>
      </w:pPr>
      <w:r w:rsidRPr="00332A50">
        <w:rPr>
          <w:rFonts w:ascii="Calibri" w:hAnsi="Calibri" w:cs="Calibri"/>
          <w:b/>
          <w:bCs/>
          <w:sz w:val="24"/>
          <w:szCs w:val="24"/>
        </w:rPr>
        <w:t>Figure S2.</w:t>
      </w:r>
      <w:r w:rsidRPr="00332A50" w:rsidR="008F6118">
        <w:rPr>
          <w:rFonts w:ascii="Calibri" w:hAnsi="Calibri" w:cs="Calibri"/>
          <w:b/>
          <w:bCs/>
          <w:sz w:val="24"/>
          <w:szCs w:val="24"/>
        </w:rPr>
        <w:t xml:space="preserve"> </w:t>
      </w:r>
      <w:r w:rsidRPr="00332A50" w:rsidR="008F6118">
        <w:rPr>
          <w:rFonts w:ascii="Calibri" w:hAnsi="Calibri" w:cs="Calibri"/>
          <w:sz w:val="24"/>
          <w:szCs w:val="24"/>
        </w:rPr>
        <w:t xml:space="preserve">Pearson correlation matrix of scab resistance across different environments. </w:t>
      </w:r>
      <w:r w:rsidRPr="00332A50" w:rsidR="00216015">
        <w:rPr>
          <w:rFonts w:ascii="Calibri" w:hAnsi="Calibri" w:cs="Calibri"/>
          <w:sz w:val="24"/>
          <w:szCs w:val="24"/>
        </w:rPr>
        <w:t>Red indicates stronger positive correlations, and blue indicates weaker or negative correlations.</w:t>
      </w:r>
    </w:p>
    <w:p w:rsidRPr="00332A50" w:rsidR="00BD7E90" w:rsidRDefault="00BD7E90" w14:paraId="3CCCC322" w14:textId="77777777">
      <w:pPr>
        <w:rPr>
          <w:rFonts w:ascii="Calibri" w:hAnsi="Calibri" w:cs="Calibri"/>
          <w:sz w:val="24"/>
          <w:szCs w:val="24"/>
        </w:rPr>
      </w:pPr>
    </w:p>
    <w:p w:rsidRPr="00332A50" w:rsidR="00BD7E90" w:rsidRDefault="00BD7E90" w14:paraId="0DBD3151" w14:textId="7B0580F5">
      <w:pPr>
        <w:rPr>
          <w:rFonts w:ascii="Calibri" w:hAnsi="Calibri" w:cs="Calibri"/>
          <w:sz w:val="24"/>
          <w:szCs w:val="24"/>
        </w:rPr>
      </w:pPr>
      <w:r w:rsidRPr="00332A50">
        <w:rPr>
          <w:rFonts w:ascii="Calibri" w:hAnsi="Calibri" w:cs="Calibri"/>
          <w:noProof/>
        </w:rPr>
        <w:lastRenderedPageBreak/>
        <w:drawing>
          <wp:inline distT="0" distB="0" distL="0" distR="0" wp14:anchorId="59D267FA" wp14:editId="4BF9450B">
            <wp:extent cx="8863330" cy="3545205"/>
            <wp:effectExtent l="0" t="0" r="0" b="0"/>
            <wp:docPr id="1647267072" name="Picture 3"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67072" name="Picture 3" descr="A screenshot of a computer generated imag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63330" cy="3545205"/>
                    </a:xfrm>
                    <a:prstGeom prst="rect">
                      <a:avLst/>
                    </a:prstGeom>
                    <a:noFill/>
                    <a:ln>
                      <a:noFill/>
                    </a:ln>
                  </pic:spPr>
                </pic:pic>
              </a:graphicData>
            </a:graphic>
          </wp:inline>
        </w:drawing>
      </w:r>
    </w:p>
    <w:p w:rsidRPr="00332A50" w:rsidR="00BD7E90" w:rsidP="00412FEC" w:rsidRDefault="00CB558F" w14:paraId="2B102B4E" w14:textId="4F7C9F8F">
      <w:pPr>
        <w:jc w:val="both"/>
        <w:rPr>
          <w:rFonts w:ascii="Calibri" w:hAnsi="Calibri" w:cs="Calibri"/>
          <w:sz w:val="24"/>
          <w:szCs w:val="24"/>
        </w:rPr>
      </w:pPr>
      <w:r w:rsidRPr="00332A50">
        <w:rPr>
          <w:rFonts w:ascii="Calibri" w:hAnsi="Calibri" w:cs="Calibri"/>
          <w:b/>
          <w:bCs/>
          <w:sz w:val="24"/>
          <w:szCs w:val="24"/>
        </w:rPr>
        <w:t>Figure S3</w:t>
      </w:r>
      <w:r w:rsidRPr="00332A50" w:rsidR="00675E0A">
        <w:rPr>
          <w:rFonts w:ascii="Calibri" w:hAnsi="Calibri" w:cs="Calibri"/>
          <w:b/>
          <w:bCs/>
          <w:sz w:val="24"/>
          <w:szCs w:val="24"/>
        </w:rPr>
        <w:t>.1</w:t>
      </w:r>
      <w:r w:rsidRPr="00332A50">
        <w:rPr>
          <w:rFonts w:ascii="Calibri" w:hAnsi="Calibri" w:cs="Calibri"/>
          <w:b/>
          <w:bCs/>
          <w:sz w:val="24"/>
          <w:szCs w:val="24"/>
        </w:rPr>
        <w:t>.</w:t>
      </w:r>
      <w:r w:rsidRPr="00332A50" w:rsidR="008F6118">
        <w:rPr>
          <w:rFonts w:ascii="Calibri" w:hAnsi="Calibri" w:cs="Calibri"/>
          <w:b/>
          <w:bCs/>
          <w:sz w:val="24"/>
          <w:szCs w:val="24"/>
        </w:rPr>
        <w:t xml:space="preserve"> </w:t>
      </w:r>
      <w:r w:rsidRPr="00332A50" w:rsidR="008F6118">
        <w:rPr>
          <w:rFonts w:ascii="Calibri" w:hAnsi="Calibri" w:cs="Calibri"/>
          <w:sz w:val="24"/>
          <w:szCs w:val="24"/>
        </w:rPr>
        <w:t xml:space="preserve">Residuals of the model </w:t>
      </w:r>
      <w:r w:rsidRPr="00332A50" w:rsidR="00E053AC">
        <w:rPr>
          <w:rFonts w:ascii="Calibri" w:hAnsi="Calibri" w:cs="Calibri"/>
          <w:sz w:val="24"/>
          <w:szCs w:val="24"/>
        </w:rPr>
        <w:t xml:space="preserve">overlaid on the trial layout </w:t>
      </w:r>
      <w:r w:rsidRPr="00332A50" w:rsidR="008F6118">
        <w:rPr>
          <w:rFonts w:ascii="Calibri" w:hAnsi="Calibri" w:cs="Calibri"/>
          <w:sz w:val="24"/>
          <w:szCs w:val="24"/>
        </w:rPr>
        <w:t>and the spatial trend observed in GH2023 (A) and GH2024 (B).</w:t>
      </w:r>
      <w:r w:rsidRPr="00332A50" w:rsidR="00E053AC">
        <w:rPr>
          <w:rFonts w:ascii="Calibri" w:hAnsi="Calibri" w:cs="Calibri"/>
          <w:sz w:val="24"/>
          <w:szCs w:val="24"/>
        </w:rPr>
        <w:t xml:space="preserve"> Regarding the spatial trend, yellow indicates low disease pressure, whereas deep blue indicates high disease pressure.</w:t>
      </w:r>
    </w:p>
    <w:p w:rsidRPr="00332A50" w:rsidR="00BD7E90" w:rsidRDefault="00BD7E90" w14:paraId="680501E5" w14:textId="77777777">
      <w:pPr>
        <w:rPr>
          <w:rFonts w:ascii="Calibri" w:hAnsi="Calibri" w:cs="Calibri"/>
          <w:sz w:val="24"/>
          <w:szCs w:val="24"/>
        </w:rPr>
      </w:pPr>
    </w:p>
    <w:p w:rsidRPr="00332A50" w:rsidR="00BD7E90" w:rsidRDefault="00BD7E90" w14:paraId="19C17B1F" w14:textId="77777777">
      <w:pPr>
        <w:rPr>
          <w:rFonts w:ascii="Calibri" w:hAnsi="Calibri" w:cs="Calibri"/>
          <w:sz w:val="24"/>
          <w:szCs w:val="24"/>
        </w:rPr>
      </w:pPr>
    </w:p>
    <w:p w:rsidRPr="00332A50" w:rsidR="00BD7E90" w:rsidRDefault="00BD7E90" w14:paraId="5C0A6F21" w14:textId="77777777">
      <w:pPr>
        <w:rPr>
          <w:rFonts w:ascii="Calibri" w:hAnsi="Calibri" w:cs="Calibri"/>
          <w:sz w:val="24"/>
          <w:szCs w:val="24"/>
        </w:rPr>
      </w:pPr>
    </w:p>
    <w:p w:rsidRPr="00332A50" w:rsidR="00BD7E90" w:rsidRDefault="00BD7E90" w14:paraId="5F4B0CC7" w14:textId="55FC90D7">
      <w:pPr>
        <w:rPr>
          <w:rFonts w:ascii="Calibri" w:hAnsi="Calibri" w:cs="Calibri"/>
          <w:sz w:val="24"/>
          <w:szCs w:val="24"/>
        </w:rPr>
      </w:pPr>
      <w:r w:rsidRPr="00332A50">
        <w:rPr>
          <w:rFonts w:ascii="Calibri" w:hAnsi="Calibri" w:cs="Calibri"/>
          <w:noProof/>
        </w:rPr>
        <w:lastRenderedPageBreak/>
        <w:drawing>
          <wp:inline distT="0" distB="0" distL="0" distR="0" wp14:anchorId="47F454C3" wp14:editId="4196A9B4">
            <wp:extent cx="8863330" cy="3545205"/>
            <wp:effectExtent l="0" t="0" r="0" b="0"/>
            <wp:docPr id="440856454"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56454" name="Picture 4" descr="A screenshot of a graph&#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63330" cy="3545205"/>
                    </a:xfrm>
                    <a:prstGeom prst="rect">
                      <a:avLst/>
                    </a:prstGeom>
                    <a:noFill/>
                    <a:ln>
                      <a:noFill/>
                    </a:ln>
                  </pic:spPr>
                </pic:pic>
              </a:graphicData>
            </a:graphic>
          </wp:inline>
        </w:drawing>
      </w:r>
    </w:p>
    <w:p w:rsidRPr="00332A50" w:rsidR="00BD7E90" w:rsidP="00412FEC" w:rsidRDefault="00CB558F" w14:paraId="580AB748" w14:textId="372AC08D">
      <w:pPr>
        <w:jc w:val="both"/>
        <w:rPr>
          <w:rFonts w:ascii="Calibri" w:hAnsi="Calibri" w:cs="Calibri"/>
          <w:sz w:val="24"/>
          <w:szCs w:val="24"/>
        </w:rPr>
      </w:pPr>
      <w:r w:rsidRPr="00332A50">
        <w:rPr>
          <w:rFonts w:ascii="Calibri" w:hAnsi="Calibri" w:cs="Calibri"/>
          <w:b/>
          <w:bCs/>
          <w:sz w:val="24"/>
          <w:szCs w:val="24"/>
        </w:rPr>
        <w:t>Figure S</w:t>
      </w:r>
      <w:r w:rsidRPr="00332A50" w:rsidR="00675E0A">
        <w:rPr>
          <w:rFonts w:ascii="Calibri" w:hAnsi="Calibri" w:cs="Calibri"/>
          <w:b/>
          <w:bCs/>
          <w:sz w:val="24"/>
          <w:szCs w:val="24"/>
        </w:rPr>
        <w:t>3.2</w:t>
      </w:r>
      <w:r w:rsidRPr="00332A50">
        <w:rPr>
          <w:rFonts w:ascii="Calibri" w:hAnsi="Calibri" w:cs="Calibri"/>
          <w:b/>
          <w:bCs/>
          <w:sz w:val="24"/>
          <w:szCs w:val="24"/>
        </w:rPr>
        <w:t>.</w:t>
      </w:r>
      <w:r w:rsidRPr="00332A50" w:rsidR="008F6118">
        <w:rPr>
          <w:rFonts w:ascii="Calibri" w:hAnsi="Calibri" w:cs="Calibri"/>
          <w:b/>
          <w:bCs/>
          <w:sz w:val="24"/>
          <w:szCs w:val="24"/>
        </w:rPr>
        <w:t xml:space="preserve"> </w:t>
      </w:r>
      <w:r w:rsidRPr="00332A50" w:rsidR="00E053AC">
        <w:rPr>
          <w:rFonts w:ascii="Calibri" w:hAnsi="Calibri" w:cs="Calibri"/>
          <w:sz w:val="24"/>
          <w:szCs w:val="24"/>
        </w:rPr>
        <w:t>Residuals of the model overlaid on the trial layout and the spatial trend observed in OP2023 (A) and OP2024 (B). Regarding the spatial trend, yellow indicates low disease pressure, whereas deep blue indicates high disease pressure.</w:t>
      </w:r>
    </w:p>
    <w:p w:rsidRPr="00332A50" w:rsidR="00BD7E90" w:rsidRDefault="00BD7E90" w14:paraId="0A151091" w14:textId="77777777">
      <w:pPr>
        <w:rPr>
          <w:rFonts w:ascii="Calibri" w:hAnsi="Calibri" w:cs="Calibri"/>
          <w:sz w:val="24"/>
          <w:szCs w:val="24"/>
        </w:rPr>
      </w:pPr>
    </w:p>
    <w:p w:rsidRPr="00332A50" w:rsidR="00BD7E90" w:rsidRDefault="00BD7E90" w14:paraId="7BE01D37" w14:textId="77777777">
      <w:pPr>
        <w:rPr>
          <w:rFonts w:ascii="Calibri" w:hAnsi="Calibri" w:cs="Calibri"/>
          <w:sz w:val="24"/>
          <w:szCs w:val="24"/>
        </w:rPr>
      </w:pPr>
    </w:p>
    <w:p w:rsidRPr="00332A50" w:rsidR="00BD7E90" w:rsidRDefault="00BD7E90" w14:paraId="719C07A2" w14:textId="77777777">
      <w:pPr>
        <w:rPr>
          <w:rFonts w:ascii="Calibri" w:hAnsi="Calibri" w:cs="Calibri"/>
          <w:sz w:val="24"/>
          <w:szCs w:val="24"/>
        </w:rPr>
      </w:pPr>
    </w:p>
    <w:p w:rsidRPr="00332A50" w:rsidR="00BD7E90" w:rsidRDefault="00BD7E90" w14:paraId="1B7D2F88" w14:textId="77777777">
      <w:pPr>
        <w:rPr>
          <w:rFonts w:ascii="Calibri" w:hAnsi="Calibri" w:cs="Calibri"/>
          <w:sz w:val="24"/>
          <w:szCs w:val="24"/>
        </w:rPr>
      </w:pPr>
    </w:p>
    <w:p w:rsidRPr="00332A50" w:rsidR="00BD7E90" w:rsidRDefault="00BD7E90" w14:paraId="2ECD9A55" w14:textId="77777777">
      <w:pPr>
        <w:rPr>
          <w:rFonts w:ascii="Calibri" w:hAnsi="Calibri" w:cs="Calibri"/>
          <w:sz w:val="24"/>
          <w:szCs w:val="24"/>
        </w:rPr>
      </w:pPr>
    </w:p>
    <w:p w:rsidRPr="00332A50" w:rsidR="00BD7E90" w:rsidRDefault="00BD7E90" w14:paraId="4A4724D0" w14:textId="6EC8C8BB">
      <w:pPr>
        <w:rPr>
          <w:rFonts w:ascii="Calibri" w:hAnsi="Calibri" w:cs="Calibri"/>
          <w:noProof/>
        </w:rPr>
      </w:pPr>
      <w:r w:rsidRPr="00332A50">
        <w:rPr>
          <w:rFonts w:ascii="Calibri" w:hAnsi="Calibri" w:cs="Calibri"/>
          <w:noProof/>
        </w:rPr>
        <w:lastRenderedPageBreak/>
        <w:drawing>
          <wp:inline distT="0" distB="0" distL="0" distR="0" wp14:anchorId="1093D8B4" wp14:editId="28723CE3">
            <wp:extent cx="4572000" cy="4572000"/>
            <wp:effectExtent l="0" t="0" r="0" b="0"/>
            <wp:docPr id="2054432628" name="Picture 5"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32628" name="Picture 5" descr="A diagram of a diagram&#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Pr="00332A50" w:rsidR="00CB558F" w:rsidP="00412FEC" w:rsidRDefault="00CB558F" w14:paraId="054B203E" w14:textId="20B2753B">
      <w:pPr>
        <w:jc w:val="both"/>
        <w:rPr>
          <w:rFonts w:ascii="Calibri" w:hAnsi="Calibri" w:cs="Calibri"/>
          <w:b/>
          <w:bCs/>
          <w:sz w:val="24"/>
          <w:szCs w:val="24"/>
        </w:rPr>
      </w:pPr>
      <w:r w:rsidRPr="00332A50">
        <w:rPr>
          <w:rFonts w:ascii="Calibri" w:hAnsi="Calibri" w:cs="Calibri"/>
          <w:b/>
          <w:bCs/>
          <w:sz w:val="24"/>
          <w:szCs w:val="24"/>
        </w:rPr>
        <w:t>Figure S</w:t>
      </w:r>
      <w:r w:rsidRPr="00332A50" w:rsidR="00675E0A">
        <w:rPr>
          <w:rFonts w:ascii="Calibri" w:hAnsi="Calibri" w:cs="Calibri"/>
          <w:b/>
          <w:bCs/>
          <w:sz w:val="24"/>
          <w:szCs w:val="24"/>
        </w:rPr>
        <w:t>4</w:t>
      </w:r>
      <w:r w:rsidRPr="00332A50">
        <w:rPr>
          <w:rFonts w:ascii="Calibri" w:hAnsi="Calibri" w:cs="Calibri"/>
          <w:b/>
          <w:bCs/>
          <w:sz w:val="24"/>
          <w:szCs w:val="24"/>
        </w:rPr>
        <w:t>.</w:t>
      </w:r>
      <w:r w:rsidRPr="00332A50" w:rsidR="00216015">
        <w:rPr>
          <w:rFonts w:ascii="Calibri" w:hAnsi="Calibri" w:cs="Calibri"/>
          <w:b/>
          <w:bCs/>
          <w:sz w:val="24"/>
          <w:szCs w:val="24"/>
        </w:rPr>
        <w:t xml:space="preserve"> </w:t>
      </w:r>
      <w:r w:rsidRPr="00332A50" w:rsidR="00216015">
        <w:rPr>
          <w:rFonts w:ascii="Calibri" w:hAnsi="Calibri" w:cs="Calibri"/>
          <w:sz w:val="24"/>
          <w:szCs w:val="24"/>
        </w:rPr>
        <w:t>Pearson correlation matrix of scab resistance, plant maturity, and tuber shape in OP2024. Red indicates stronger positive correlations, and blue indicates weaker or negative correlations.</w:t>
      </w:r>
    </w:p>
    <w:p w:rsidRPr="00332A50" w:rsidR="00BD7E90" w:rsidRDefault="00BD7E90" w14:paraId="50349E72" w14:textId="77777777">
      <w:pPr>
        <w:rPr>
          <w:rFonts w:ascii="Calibri" w:hAnsi="Calibri" w:cs="Calibri"/>
          <w:noProof/>
        </w:rPr>
      </w:pPr>
    </w:p>
    <w:p w:rsidRPr="00332A50" w:rsidR="00BD7E90" w:rsidRDefault="00BD7E90" w14:paraId="1AC54C05" w14:textId="1E02204E">
      <w:pPr>
        <w:rPr>
          <w:rFonts w:ascii="Calibri" w:hAnsi="Calibri" w:cs="Calibri"/>
          <w:sz w:val="24"/>
          <w:szCs w:val="24"/>
        </w:rPr>
      </w:pPr>
      <w:r w:rsidRPr="00332A50">
        <w:rPr>
          <w:rFonts w:ascii="Calibri" w:hAnsi="Calibri" w:cs="Calibri"/>
          <w:noProof/>
        </w:rPr>
        <w:lastRenderedPageBreak/>
        <w:drawing>
          <wp:inline distT="0" distB="0" distL="0" distR="0" wp14:anchorId="529E048F" wp14:editId="29A134C5">
            <wp:extent cx="3657600" cy="4572000"/>
            <wp:effectExtent l="0" t="0" r="0" b="0"/>
            <wp:docPr id="1960908930" name="Picture 6" descr="A diagram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08930" name="Picture 6" descr="A diagram of a number of individual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4572000"/>
                    </a:xfrm>
                    <a:prstGeom prst="rect">
                      <a:avLst/>
                    </a:prstGeom>
                    <a:noFill/>
                    <a:ln>
                      <a:noFill/>
                    </a:ln>
                  </pic:spPr>
                </pic:pic>
              </a:graphicData>
            </a:graphic>
          </wp:inline>
        </w:drawing>
      </w:r>
    </w:p>
    <w:p w:rsidRPr="00332A50" w:rsidR="00CB558F" w:rsidP="00412FEC" w:rsidRDefault="00CB558F" w14:paraId="0E07540F" w14:textId="2E7C1841">
      <w:pPr>
        <w:jc w:val="both"/>
        <w:rPr>
          <w:rFonts w:ascii="Calibri" w:hAnsi="Calibri" w:cs="Calibri"/>
          <w:b/>
          <w:bCs/>
          <w:sz w:val="24"/>
          <w:szCs w:val="24"/>
        </w:rPr>
      </w:pPr>
      <w:r w:rsidRPr="00332A50">
        <w:rPr>
          <w:rFonts w:ascii="Calibri" w:hAnsi="Calibri" w:cs="Calibri"/>
          <w:b/>
          <w:bCs/>
          <w:sz w:val="24"/>
          <w:szCs w:val="24"/>
        </w:rPr>
        <w:t>Figure S</w:t>
      </w:r>
      <w:r w:rsidRPr="00332A50" w:rsidR="00675E0A">
        <w:rPr>
          <w:rFonts w:ascii="Calibri" w:hAnsi="Calibri" w:cs="Calibri"/>
          <w:b/>
          <w:bCs/>
          <w:sz w:val="24"/>
          <w:szCs w:val="24"/>
        </w:rPr>
        <w:t>5</w:t>
      </w:r>
      <w:r w:rsidRPr="00332A50">
        <w:rPr>
          <w:rFonts w:ascii="Calibri" w:hAnsi="Calibri" w:cs="Calibri"/>
          <w:b/>
          <w:bCs/>
          <w:sz w:val="24"/>
          <w:szCs w:val="24"/>
        </w:rPr>
        <w:t>.</w:t>
      </w:r>
      <w:r w:rsidRPr="00332A50" w:rsidR="00675E0A">
        <w:rPr>
          <w:rFonts w:ascii="Calibri" w:hAnsi="Calibri" w:cs="Calibri"/>
          <w:b/>
          <w:bCs/>
          <w:sz w:val="24"/>
          <w:szCs w:val="24"/>
        </w:rPr>
        <w:t xml:space="preserve"> </w:t>
      </w:r>
      <w:r w:rsidRPr="00332A50" w:rsidR="00675E0A">
        <w:rPr>
          <w:rFonts w:ascii="Calibri" w:hAnsi="Calibri" w:cs="Calibri"/>
          <w:sz w:val="24"/>
          <w:szCs w:val="24"/>
        </w:rPr>
        <w:t>Venn diagram of alleles from the three parents Picasso (pink), Desiree (blue), and Electra (green), showing alleles unique to each parent, shared between pairs of parents, and shared among all three.</w:t>
      </w:r>
    </w:p>
    <w:p w:rsidRPr="00332A50" w:rsidR="00BD7E90" w:rsidRDefault="00BD7E90" w14:paraId="1AB08584" w14:textId="77777777">
      <w:pPr>
        <w:rPr>
          <w:rFonts w:ascii="Calibri" w:hAnsi="Calibri" w:cs="Calibri"/>
          <w:sz w:val="24"/>
          <w:szCs w:val="24"/>
        </w:rPr>
      </w:pPr>
    </w:p>
    <w:p w:rsidRPr="00332A50" w:rsidR="00BD7E90" w:rsidRDefault="00BD7E90" w14:paraId="29CBD7FE" w14:textId="17876B6C">
      <w:pPr>
        <w:rPr>
          <w:rFonts w:ascii="Calibri" w:hAnsi="Calibri" w:cs="Calibri"/>
          <w:sz w:val="24"/>
          <w:szCs w:val="24"/>
        </w:rPr>
      </w:pPr>
      <w:r w:rsidRPr="00332A50">
        <w:rPr>
          <w:rFonts w:ascii="Calibri" w:hAnsi="Calibri" w:cs="Calibri"/>
          <w:noProof/>
        </w:rPr>
        <w:lastRenderedPageBreak/>
        <w:drawing>
          <wp:inline distT="0" distB="0" distL="0" distR="0" wp14:anchorId="6FDB56D1" wp14:editId="21433050">
            <wp:extent cx="6400800" cy="3657600"/>
            <wp:effectExtent l="0" t="0" r="0" b="0"/>
            <wp:docPr id="1518162758" name="Picture 7" descr="A graph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62758" name="Picture 7" descr="A graph of different colored dot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0" cy="3657600"/>
                    </a:xfrm>
                    <a:prstGeom prst="rect">
                      <a:avLst/>
                    </a:prstGeom>
                    <a:noFill/>
                    <a:ln>
                      <a:noFill/>
                    </a:ln>
                  </pic:spPr>
                </pic:pic>
              </a:graphicData>
            </a:graphic>
          </wp:inline>
        </w:drawing>
      </w:r>
    </w:p>
    <w:p w:rsidRPr="00332A50" w:rsidR="00CB558F" w:rsidP="00675E0A" w:rsidRDefault="00CB558F" w14:paraId="411D7636" w14:textId="4E7E3B6C">
      <w:pPr>
        <w:jc w:val="both"/>
        <w:rPr>
          <w:rFonts w:ascii="Calibri" w:hAnsi="Calibri" w:cs="Calibri"/>
          <w:sz w:val="24"/>
          <w:szCs w:val="24"/>
        </w:rPr>
      </w:pPr>
      <w:r w:rsidRPr="1F81D71B" w:rsidR="00CB558F">
        <w:rPr>
          <w:rFonts w:ascii="Calibri" w:hAnsi="Calibri" w:cs="Calibri"/>
          <w:b w:val="1"/>
          <w:bCs w:val="1"/>
          <w:sz w:val="24"/>
          <w:szCs w:val="24"/>
        </w:rPr>
        <w:t>Figure S</w:t>
      </w:r>
      <w:r w:rsidRPr="1F81D71B" w:rsidR="00675E0A">
        <w:rPr>
          <w:rFonts w:ascii="Calibri" w:hAnsi="Calibri" w:cs="Calibri"/>
          <w:b w:val="1"/>
          <w:bCs w:val="1"/>
          <w:sz w:val="24"/>
          <w:szCs w:val="24"/>
        </w:rPr>
        <w:t>6</w:t>
      </w:r>
      <w:r w:rsidRPr="1F81D71B" w:rsidR="00CB558F">
        <w:rPr>
          <w:rFonts w:ascii="Calibri" w:hAnsi="Calibri" w:cs="Calibri"/>
          <w:b w:val="1"/>
          <w:bCs w:val="1"/>
          <w:sz w:val="24"/>
          <w:szCs w:val="24"/>
        </w:rPr>
        <w:t>.</w:t>
      </w:r>
      <w:r w:rsidRPr="1F81D71B" w:rsidR="00675E0A">
        <w:rPr>
          <w:rFonts w:ascii="Calibri" w:hAnsi="Calibri" w:cs="Calibri"/>
          <w:b w:val="1"/>
          <w:bCs w:val="1"/>
          <w:sz w:val="24"/>
          <w:szCs w:val="24"/>
        </w:rPr>
        <w:t xml:space="preserve"> </w:t>
      </w:r>
      <w:r w:rsidRPr="1F81D71B" w:rsidR="00675E0A">
        <w:rPr>
          <w:rFonts w:ascii="Calibri" w:hAnsi="Calibri" w:cs="Calibri"/>
          <w:sz w:val="24"/>
          <w:szCs w:val="24"/>
        </w:rPr>
        <w:t xml:space="preserve">Principal </w:t>
      </w:r>
      <w:r w:rsidRPr="1F81D71B" w:rsidR="00675E0A">
        <w:rPr>
          <w:rFonts w:ascii="Calibri" w:hAnsi="Calibri" w:cs="Calibri"/>
          <w:sz w:val="24"/>
          <w:szCs w:val="24"/>
        </w:rPr>
        <w:t>component</w:t>
      </w:r>
      <w:r w:rsidRPr="1F81D71B" w:rsidR="00675E0A">
        <w:rPr>
          <w:rFonts w:ascii="Calibri" w:hAnsi="Calibri" w:cs="Calibri"/>
          <w:sz w:val="24"/>
          <w:szCs w:val="24"/>
        </w:rPr>
        <w:t xml:space="preserve"> analysis (PCA) of genetic variation in both biparental populations. The PCA plot shows the population structure of the three parents, 270 </w:t>
      </w:r>
      <w:r w:rsidRPr="1F81D71B" w:rsidR="00332A50">
        <w:rPr>
          <w:rFonts w:ascii="Calibri" w:hAnsi="Calibri" w:cs="Calibri"/>
        </w:rPr>
        <w:t xml:space="preserve">Désirée </w:t>
      </w:r>
      <w:r w:rsidRPr="1F81D71B" w:rsidR="00675E0A">
        <w:rPr>
          <w:rFonts w:ascii="Calibri" w:hAnsi="Calibri" w:cs="Calibri"/>
          <w:sz w:val="24"/>
          <w:szCs w:val="24"/>
        </w:rPr>
        <w:t xml:space="preserve">× Picasso progeny, and 166 </w:t>
      </w:r>
      <w:r w:rsidRPr="1F81D71B" w:rsidR="00675E0A">
        <w:rPr>
          <w:rFonts w:ascii="Calibri" w:hAnsi="Calibri" w:cs="Calibri"/>
        </w:rPr>
        <w:t xml:space="preserve">Electra </w:t>
      </w:r>
      <w:r w:rsidRPr="1F81D71B" w:rsidR="00675E0A">
        <w:rPr>
          <w:rFonts w:ascii="Calibri" w:hAnsi="Calibri" w:cs="Calibri"/>
        </w:rPr>
        <w:t>×</w:t>
      </w:r>
      <w:r w:rsidRPr="1F81D71B" w:rsidR="00675E0A">
        <w:rPr>
          <w:rFonts w:ascii="Calibri" w:hAnsi="Calibri" w:cs="Calibri"/>
        </w:rPr>
        <w:t xml:space="preserve"> Désirée </w:t>
      </w:r>
      <w:r w:rsidRPr="1F81D71B" w:rsidR="00675E0A">
        <w:rPr>
          <w:rFonts w:ascii="Calibri" w:hAnsi="Calibri" w:cs="Calibri"/>
          <w:sz w:val="24"/>
          <w:szCs w:val="24"/>
        </w:rPr>
        <w:t>progeny, with colours distinguishing the parents and the two progeny populations.</w:t>
      </w:r>
    </w:p>
    <w:p w:rsidRPr="00332A50" w:rsidR="00BD7E90" w:rsidRDefault="00BD7E90" w14:paraId="40279CD5" w14:textId="77777777">
      <w:pPr>
        <w:rPr>
          <w:rFonts w:ascii="Calibri" w:hAnsi="Calibri" w:cs="Calibri"/>
          <w:sz w:val="24"/>
          <w:szCs w:val="24"/>
        </w:rPr>
      </w:pPr>
    </w:p>
    <w:p w:rsidRPr="00332A50" w:rsidR="00BD7E90" w:rsidRDefault="00BD7E90" w14:paraId="20638873" w14:textId="77777777">
      <w:pPr>
        <w:rPr>
          <w:rFonts w:ascii="Calibri" w:hAnsi="Calibri" w:cs="Calibri"/>
          <w:sz w:val="24"/>
          <w:szCs w:val="24"/>
        </w:rPr>
      </w:pPr>
    </w:p>
    <w:p w:rsidRPr="00332A50" w:rsidR="00BD7E90" w:rsidRDefault="00BD7E90" w14:paraId="4ADE092D" w14:textId="77777777">
      <w:pPr>
        <w:rPr>
          <w:rFonts w:ascii="Calibri" w:hAnsi="Calibri" w:cs="Calibri"/>
          <w:sz w:val="24"/>
          <w:szCs w:val="24"/>
        </w:rPr>
      </w:pPr>
    </w:p>
    <w:p w:rsidRPr="00332A50" w:rsidR="00BD7E90" w:rsidRDefault="00BD7E90" w14:paraId="488AEBC7" w14:textId="77777777">
      <w:pPr>
        <w:rPr>
          <w:rFonts w:ascii="Calibri" w:hAnsi="Calibri" w:cs="Calibri"/>
          <w:sz w:val="24"/>
          <w:szCs w:val="24"/>
        </w:rPr>
      </w:pPr>
    </w:p>
    <w:p w:rsidR="78406D9A" w:rsidP="1F81D71B" w:rsidRDefault="78406D9A" w14:paraId="2BC9DD75" w14:textId="7B5A0F5C">
      <w:pPr>
        <w:pStyle w:val="Normal"/>
        <w:jc w:val="left"/>
      </w:pPr>
      <w:r w:rsidR="7C0922A4">
        <w:drawing>
          <wp:anchor distT="0" distB="0" distL="114300" distR="114300" simplePos="0" relativeHeight="251658240" behindDoc="0" locked="0" layoutInCell="1" allowOverlap="1" wp14:anchorId="6C1BA183" wp14:editId="7CAEF75F">
            <wp:simplePos x="0" y="0"/>
            <wp:positionH relativeFrom="column">
              <wp:align>left</wp:align>
            </wp:positionH>
            <wp:positionV relativeFrom="paragraph">
              <wp:posOffset>0</wp:posOffset>
            </wp:positionV>
            <wp:extent cx="10340426" cy="3102129"/>
            <wp:effectExtent l="0" t="0" r="0" b="0"/>
            <wp:wrapSquare wrapText="bothSides"/>
            <wp:docPr id="14534560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3456045" name="Picture 1453456045"/>
                    <pic:cNvPicPr/>
                  </pic:nvPicPr>
                  <pic:blipFill>
                    <a:blip xmlns:r="http://schemas.openxmlformats.org/officeDocument/2006/relationships" r:embed="rId1090170017">
                      <a:extLst>
                        <a:ext uri="{28A0092B-C50C-407E-A947-70E740481C1C}">
                          <a14:useLocalDpi xmlns:a14="http://schemas.microsoft.com/office/drawing/2010/main"/>
                        </a:ext>
                      </a:extLst>
                    </a:blip>
                    <a:stretch>
                      <a:fillRect/>
                    </a:stretch>
                  </pic:blipFill>
                  <pic:spPr>
                    <a:xfrm rot="0">
                      <a:off x="0" y="0"/>
                      <a:ext cx="10340426" cy="3102129"/>
                    </a:xfrm>
                    <a:prstGeom prst="rect">
                      <a:avLst/>
                    </a:prstGeom>
                  </pic:spPr>
                </pic:pic>
              </a:graphicData>
            </a:graphic>
            <wp14:sizeRelH relativeFrom="page">
              <wp14:pctWidth>0</wp14:pctWidth>
            </wp14:sizeRelH>
            <wp14:sizeRelV relativeFrom="page">
              <wp14:pctHeight>0</wp14:pctHeight>
            </wp14:sizeRelV>
          </wp:anchor>
        </w:drawing>
      </w:r>
    </w:p>
    <w:p w:rsidRPr="00013773" w:rsidR="00BD7E90" w:rsidRDefault="00CB558F" w14:paraId="66285664" w14:textId="454C0243">
      <w:pPr>
        <w:rPr>
          <w:rFonts w:ascii="Calibri" w:hAnsi="Calibri" w:cs="Calibri"/>
          <w:sz w:val="24"/>
          <w:szCs w:val="24"/>
        </w:rPr>
      </w:pPr>
      <w:r w:rsidRPr="00013773">
        <w:rPr>
          <w:rFonts w:ascii="Calibri" w:hAnsi="Calibri" w:cs="Calibri"/>
          <w:b/>
          <w:bCs/>
          <w:sz w:val="24"/>
          <w:szCs w:val="24"/>
        </w:rPr>
        <w:t>Figure S7.</w:t>
      </w:r>
      <w:r w:rsidRPr="00013773" w:rsidR="00013773">
        <w:rPr>
          <w:rFonts w:ascii="Calibri" w:hAnsi="Calibri" w:cs="Calibri"/>
          <w:b/>
          <w:bCs/>
          <w:sz w:val="24"/>
          <w:szCs w:val="24"/>
        </w:rPr>
        <w:t xml:space="preserve"> </w:t>
      </w:r>
      <w:r w:rsidRPr="00013773" w:rsidR="00013773">
        <w:rPr>
          <w:rFonts w:ascii="Calibri" w:hAnsi="Calibri" w:cs="Calibri"/>
          <w:sz w:val="24"/>
          <w:szCs w:val="24"/>
        </w:rPr>
        <w:t xml:space="preserve">Integrated chromosomal map of Electra, Désirée, and Picasso, with genetic distances expressed in </w:t>
      </w:r>
      <w:proofErr w:type="spellStart"/>
      <w:r w:rsidRPr="00013773" w:rsidR="00013773">
        <w:rPr>
          <w:rFonts w:ascii="Calibri" w:hAnsi="Calibri" w:cs="Calibri"/>
          <w:sz w:val="24"/>
          <w:szCs w:val="24"/>
        </w:rPr>
        <w:t>cM.</w:t>
      </w:r>
      <w:proofErr w:type="spellEnd"/>
    </w:p>
    <w:p w:rsidRPr="00332A50" w:rsidR="00BD7E90" w:rsidRDefault="00BD7E90" w14:paraId="3EB894CD" w14:textId="77777777">
      <w:pPr>
        <w:rPr>
          <w:rFonts w:ascii="Calibri" w:hAnsi="Calibri" w:cs="Calibri"/>
          <w:sz w:val="24"/>
          <w:szCs w:val="24"/>
        </w:rPr>
      </w:pPr>
    </w:p>
    <w:p w:rsidRPr="00332A50" w:rsidR="00BD7E90" w:rsidRDefault="00BD7E90" w14:paraId="5FA4056F" w14:textId="77777777">
      <w:pPr>
        <w:rPr>
          <w:rFonts w:ascii="Calibri" w:hAnsi="Calibri" w:cs="Calibri"/>
          <w:sz w:val="24"/>
          <w:szCs w:val="24"/>
        </w:rPr>
      </w:pPr>
    </w:p>
    <w:p w:rsidRPr="00332A50" w:rsidR="00BD7E90" w:rsidRDefault="00BD7E90" w14:paraId="4292946F" w14:textId="77777777">
      <w:pPr>
        <w:rPr>
          <w:rFonts w:ascii="Calibri" w:hAnsi="Calibri" w:cs="Calibri"/>
          <w:sz w:val="24"/>
          <w:szCs w:val="24"/>
        </w:rPr>
      </w:pPr>
    </w:p>
    <w:p w:rsidRPr="00332A50" w:rsidR="00BD7E90" w:rsidRDefault="00BD7E90" w14:paraId="3E7FB1F0" w14:textId="77777777">
      <w:pPr>
        <w:rPr>
          <w:rFonts w:ascii="Calibri" w:hAnsi="Calibri" w:cs="Calibri"/>
          <w:sz w:val="24"/>
          <w:szCs w:val="24"/>
        </w:rPr>
      </w:pPr>
    </w:p>
    <w:p w:rsidRPr="00332A50" w:rsidR="00BD7E90" w:rsidRDefault="00BD7E90" w14:paraId="20ECEDA8" w14:textId="77777777">
      <w:pPr>
        <w:rPr>
          <w:rFonts w:ascii="Calibri" w:hAnsi="Calibri" w:cs="Calibri"/>
          <w:sz w:val="24"/>
          <w:szCs w:val="24"/>
        </w:rPr>
      </w:pPr>
    </w:p>
    <w:p w:rsidRPr="00332A50" w:rsidR="00BD7E90" w:rsidRDefault="00BD7E90" w14:paraId="33E76AF0" w14:textId="77777777">
      <w:pPr>
        <w:rPr>
          <w:rFonts w:ascii="Calibri" w:hAnsi="Calibri" w:cs="Calibri"/>
          <w:sz w:val="24"/>
          <w:szCs w:val="24"/>
        </w:rPr>
      </w:pPr>
    </w:p>
    <w:p w:rsidRPr="00332A50" w:rsidR="00BD7E90" w:rsidRDefault="00BD7E90" w14:paraId="66EFD150" w14:textId="77777777">
      <w:pPr>
        <w:rPr>
          <w:rFonts w:ascii="Calibri" w:hAnsi="Calibri" w:cs="Calibri"/>
          <w:sz w:val="24"/>
          <w:szCs w:val="24"/>
        </w:rPr>
      </w:pPr>
    </w:p>
    <w:p w:rsidRPr="00332A50" w:rsidR="00BD7E90" w:rsidRDefault="00BD7E90" w14:paraId="5956C5DD" w14:textId="2ECEBBBD" w14:noSpellErr="1">
      <w:pPr>
        <w:rPr>
          <w:rFonts w:ascii="Calibri" w:hAnsi="Calibri" w:cs="Calibri"/>
          <w:sz w:val="24"/>
          <w:szCs w:val="24"/>
        </w:rPr>
      </w:pPr>
      <w:r w:rsidR="00BD7E90">
        <w:drawing>
          <wp:inline wp14:editId="41212B53" wp14:anchorId="689A82ED">
            <wp:extent cx="8229600" cy="3206115"/>
            <wp:effectExtent l="0" t="0" r="0" b="0"/>
            <wp:docPr id="1112425969" name="Picture 8" descr="A graph of a graph&#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2425969" name="Picture 8" descr="A graph of a graph&#10;&#10;AI-generated content may be incorrect."/>
                    <pic:cNvPicPr>
                      <a:picLocks noChangeAspect="1" noChangeArrowheads="1"/>
                    </pic:cNvPicPr>
                  </pic:nvPicPr>
                  <pic:blipFill>
                    <a:blip xmlns:r="http://schemas.openxmlformats.org/officeDocument/2006/relationships" r:embed="rId16" cstate="print">
                      <a:extLst>
                        <a:ext uri="{28A0092B-C50C-407E-A947-70E740481C1C}">
                          <a14:useLocalDpi xmlns:a14="http://schemas.microsoft.com/office/drawing/2010/main" val="0"/>
                        </a:ext>
                      </a:extLst>
                    </a:blip>
                    <a:srcRect/>
                    <a:stretch>
                      <a:fillRect/>
                    </a:stretch>
                  </pic:blipFill>
                  <pic:spPr bwMode="auto">
                    <a:xfrm>
                      <a:off x="0" y="0"/>
                      <a:ext cx="8229600" cy="3206115"/>
                    </a:xfrm>
                    <a:prstGeom prst="rect">
                      <a:avLst/>
                    </a:prstGeom>
                    <a:noFill/>
                    <a:ln>
                      <a:noFill/>
                    </a:ln>
                  </pic:spPr>
                </pic:pic>
              </a:graphicData>
            </a:graphic>
          </wp:inline>
        </w:drawing>
      </w:r>
    </w:p>
    <w:p w:rsidRPr="00332A50" w:rsidR="00CB558F" w:rsidP="00412FEC" w:rsidRDefault="00CB558F" w14:paraId="182AF7FE" w14:textId="59B23CD1">
      <w:pPr>
        <w:jc w:val="both"/>
        <w:rPr>
          <w:rFonts w:ascii="Calibri" w:hAnsi="Calibri" w:cs="Calibri"/>
          <w:b/>
          <w:bCs/>
          <w:sz w:val="24"/>
          <w:szCs w:val="24"/>
        </w:rPr>
      </w:pPr>
      <w:r w:rsidRPr="00332A50">
        <w:rPr>
          <w:rFonts w:ascii="Calibri" w:hAnsi="Calibri" w:cs="Calibri"/>
          <w:b/>
          <w:bCs/>
          <w:sz w:val="24"/>
          <w:szCs w:val="24"/>
        </w:rPr>
        <w:t>Figure S8.</w:t>
      </w:r>
      <w:r w:rsidRPr="00297D96" w:rsidR="00297D96">
        <w:t xml:space="preserve"> </w:t>
      </w:r>
      <w:r w:rsidRPr="00297D96" w:rsidR="00297D96">
        <w:rPr>
          <w:rFonts w:ascii="Calibri" w:hAnsi="Calibri" w:cs="Calibri"/>
          <w:sz w:val="24"/>
          <w:szCs w:val="24"/>
        </w:rPr>
        <w:t xml:space="preserve">Genome </w:t>
      </w:r>
      <w:r w:rsidR="00297D96">
        <w:rPr>
          <w:rFonts w:ascii="Calibri" w:hAnsi="Calibri" w:cs="Calibri"/>
          <w:sz w:val="24"/>
          <w:szCs w:val="24"/>
        </w:rPr>
        <w:t xml:space="preserve">discovery </w:t>
      </w:r>
      <w:r w:rsidRPr="00297D96" w:rsidR="00297D96">
        <w:rPr>
          <w:rFonts w:ascii="Calibri" w:hAnsi="Calibri" w:cs="Calibri"/>
          <w:sz w:val="24"/>
          <w:szCs w:val="24"/>
        </w:rPr>
        <w:t>scans for scab resistance using additive (</w:t>
      </w:r>
      <w:r w:rsidR="00297D96">
        <w:rPr>
          <w:rFonts w:ascii="Calibri" w:hAnsi="Calibri" w:cs="Calibri"/>
          <w:sz w:val="24"/>
          <w:szCs w:val="24"/>
        </w:rPr>
        <w:t>A</w:t>
      </w:r>
      <w:r w:rsidRPr="00297D96" w:rsidR="00297D96">
        <w:rPr>
          <w:rFonts w:ascii="Calibri" w:hAnsi="Calibri" w:cs="Calibri"/>
          <w:sz w:val="24"/>
          <w:szCs w:val="24"/>
        </w:rPr>
        <w:t>) and digenic dominance (</w:t>
      </w:r>
      <w:r w:rsidR="00297D96">
        <w:rPr>
          <w:rFonts w:ascii="Calibri" w:hAnsi="Calibri" w:cs="Calibri"/>
          <w:sz w:val="24"/>
          <w:szCs w:val="24"/>
        </w:rPr>
        <w:t>B</w:t>
      </w:r>
      <w:r w:rsidRPr="00297D96" w:rsidR="00297D96">
        <w:rPr>
          <w:rFonts w:ascii="Calibri" w:hAnsi="Calibri" w:cs="Calibri"/>
          <w:sz w:val="24"/>
          <w:szCs w:val="24"/>
        </w:rPr>
        <w:t>) models. Dashed horizontal lines correspond to significance thresholds at α = 0.05 (gold) and α = 0.1 (red). Peaks exceeding the more stringent threshold (α = 0.05) were considered in the analysis.</w:t>
      </w:r>
    </w:p>
    <w:p w:rsidRPr="00332A50" w:rsidR="00BD7E90" w:rsidRDefault="00BD7E90" w14:paraId="7E31B644" w14:textId="77777777">
      <w:pPr>
        <w:rPr>
          <w:rFonts w:ascii="Calibri" w:hAnsi="Calibri" w:cs="Calibri"/>
          <w:sz w:val="24"/>
          <w:szCs w:val="24"/>
        </w:rPr>
      </w:pPr>
    </w:p>
    <w:p w:rsidRPr="00332A50" w:rsidR="00BD7E90" w:rsidRDefault="00BD7E90" w14:paraId="7621EC06" w14:textId="77777777">
      <w:pPr>
        <w:rPr>
          <w:rFonts w:ascii="Calibri" w:hAnsi="Calibri" w:cs="Calibri"/>
          <w:sz w:val="24"/>
          <w:szCs w:val="24"/>
        </w:rPr>
      </w:pPr>
    </w:p>
    <w:p w:rsidRPr="00332A50" w:rsidR="00BD7E90" w:rsidRDefault="00BD7E90" w14:paraId="6024702C" w14:textId="77777777">
      <w:pPr>
        <w:rPr>
          <w:rFonts w:ascii="Calibri" w:hAnsi="Calibri" w:cs="Calibri"/>
          <w:sz w:val="24"/>
          <w:szCs w:val="24"/>
        </w:rPr>
      </w:pPr>
    </w:p>
    <w:p w:rsidRPr="00332A50" w:rsidR="00BD7E90" w:rsidRDefault="00BD7E90" w14:paraId="741B8D33" w14:textId="77777777">
      <w:pPr>
        <w:rPr>
          <w:rFonts w:ascii="Calibri" w:hAnsi="Calibri" w:cs="Calibri"/>
          <w:sz w:val="24"/>
          <w:szCs w:val="24"/>
        </w:rPr>
      </w:pPr>
    </w:p>
    <w:p w:rsidRPr="00332A50" w:rsidR="00BD7E90" w:rsidP="1F81D71B" w:rsidRDefault="00BD7E90" w14:paraId="046EC449" w14:textId="27195D74">
      <w:pPr>
        <w:pStyle w:val="Normal"/>
        <w:rPr>
          <w:rFonts w:ascii="Calibri" w:hAnsi="Calibri" w:cs="Calibri"/>
          <w:sz w:val="24"/>
          <w:szCs w:val="24"/>
        </w:rPr>
      </w:pPr>
    </w:p>
    <w:p w:rsidRPr="00332A50" w:rsidR="00BD7E90" w:rsidRDefault="00BD7E90" w14:paraId="720BEA4A" w14:textId="6CE8713D">
      <w:pPr>
        <w:rPr>
          <w:rFonts w:ascii="Calibri" w:hAnsi="Calibri" w:cs="Calibri"/>
          <w:sz w:val="24"/>
          <w:szCs w:val="24"/>
        </w:rPr>
      </w:pPr>
      <w:r w:rsidRPr="00332A50">
        <w:rPr>
          <w:rFonts w:ascii="Calibri" w:hAnsi="Calibri" w:cs="Calibri"/>
          <w:noProof/>
        </w:rPr>
        <w:lastRenderedPageBreak/>
        <w:drawing>
          <wp:inline distT="0" distB="0" distL="0" distR="0" wp14:anchorId="6FC57D2B" wp14:editId="05816CC2">
            <wp:extent cx="8229600" cy="3206115"/>
            <wp:effectExtent l="0" t="0" r="0" b="0"/>
            <wp:docPr id="1500228416" name="Picture 9"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28416" name="Picture 9" descr="A graph of a graph&#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29600" cy="3206115"/>
                    </a:xfrm>
                    <a:prstGeom prst="rect">
                      <a:avLst/>
                    </a:prstGeom>
                    <a:noFill/>
                    <a:ln>
                      <a:noFill/>
                    </a:ln>
                  </pic:spPr>
                </pic:pic>
              </a:graphicData>
            </a:graphic>
          </wp:inline>
        </w:drawing>
      </w:r>
    </w:p>
    <w:p w:rsidRPr="00332A50" w:rsidR="00412FEC" w:rsidP="00412FEC" w:rsidRDefault="00CB558F" w14:paraId="4C742F92" w14:textId="77777777">
      <w:pPr>
        <w:jc w:val="both"/>
        <w:rPr>
          <w:rFonts w:ascii="Calibri" w:hAnsi="Calibri" w:cs="Calibri"/>
          <w:b/>
          <w:bCs/>
          <w:sz w:val="24"/>
          <w:szCs w:val="24"/>
        </w:rPr>
      </w:pPr>
      <w:r w:rsidRPr="00332A50">
        <w:rPr>
          <w:rFonts w:ascii="Calibri" w:hAnsi="Calibri" w:cs="Calibri"/>
          <w:b/>
          <w:bCs/>
          <w:sz w:val="24"/>
          <w:szCs w:val="24"/>
        </w:rPr>
        <w:t>Figure S9.</w:t>
      </w:r>
      <w:r w:rsidR="00412FEC">
        <w:rPr>
          <w:rFonts w:ascii="Calibri" w:hAnsi="Calibri" w:cs="Calibri"/>
          <w:b/>
          <w:bCs/>
          <w:sz w:val="24"/>
          <w:szCs w:val="24"/>
        </w:rPr>
        <w:t xml:space="preserve"> </w:t>
      </w:r>
      <w:r w:rsidRPr="00412FEC" w:rsidR="00412FEC">
        <w:rPr>
          <w:rFonts w:ascii="Calibri" w:hAnsi="Calibri" w:cs="Calibri"/>
          <w:sz w:val="24"/>
          <w:szCs w:val="24"/>
        </w:rPr>
        <w:t>Composite interval mapping (CIM) scans</w:t>
      </w:r>
      <w:r w:rsidR="00412FEC">
        <w:rPr>
          <w:rFonts w:ascii="Calibri" w:hAnsi="Calibri" w:cs="Calibri"/>
          <w:sz w:val="24"/>
          <w:szCs w:val="24"/>
        </w:rPr>
        <w:t xml:space="preserve"> for additive (A) and digenic dominance (B) models. </w:t>
      </w:r>
      <w:r w:rsidRPr="00297D96" w:rsidR="00412FEC">
        <w:rPr>
          <w:rFonts w:ascii="Calibri" w:hAnsi="Calibri" w:cs="Calibri"/>
          <w:sz w:val="24"/>
          <w:szCs w:val="24"/>
        </w:rPr>
        <w:t>Dashed horizontal lines correspond to significance thresholds at α = 0.05 (gold) and α = 0.1 (red). Peaks exceeding the more stringent threshold (α = 0.05) were considered in the analysis.</w:t>
      </w:r>
    </w:p>
    <w:p w:rsidRPr="00412FEC" w:rsidR="00CB558F" w:rsidP="00CB558F" w:rsidRDefault="00CB558F" w14:paraId="091BA343" w14:textId="2051D526">
      <w:pPr>
        <w:rPr>
          <w:rFonts w:ascii="Calibri" w:hAnsi="Calibri" w:cs="Calibri"/>
          <w:sz w:val="24"/>
          <w:szCs w:val="24"/>
        </w:rPr>
      </w:pPr>
    </w:p>
    <w:p w:rsidRPr="00332A50" w:rsidR="00BD7E90" w:rsidRDefault="00BD7E90" w14:paraId="2FAD5EC3" w14:textId="77777777">
      <w:pPr>
        <w:rPr>
          <w:rFonts w:ascii="Calibri" w:hAnsi="Calibri" w:cs="Calibri"/>
          <w:sz w:val="24"/>
          <w:szCs w:val="24"/>
        </w:rPr>
      </w:pPr>
    </w:p>
    <w:p w:rsidRPr="00332A50" w:rsidR="00BD7E90" w:rsidRDefault="00BD7E90" w14:paraId="476C7F36" w14:textId="77777777">
      <w:pPr>
        <w:rPr>
          <w:rFonts w:ascii="Calibri" w:hAnsi="Calibri" w:cs="Calibri"/>
          <w:sz w:val="24"/>
          <w:szCs w:val="24"/>
        </w:rPr>
      </w:pPr>
    </w:p>
    <w:p w:rsidRPr="00332A50" w:rsidR="00BD7E90" w:rsidP="0B0A58D4" w:rsidRDefault="00BD7E90" w14:paraId="6C4696F1" w14:textId="657E1898">
      <w:pPr>
        <w:pStyle w:val="Normal"/>
        <w:rPr>
          <w:rFonts w:ascii="Calibri" w:hAnsi="Calibri" w:cs="Calibri"/>
          <w:sz w:val="24"/>
          <w:szCs w:val="24"/>
        </w:rPr>
      </w:pPr>
    </w:p>
    <w:p w:rsidRPr="00332A50" w:rsidR="00BD7E90" w:rsidRDefault="00BD7E90" w14:paraId="4CB05884" w14:textId="77777777">
      <w:pPr>
        <w:rPr>
          <w:rFonts w:ascii="Calibri" w:hAnsi="Calibri" w:cs="Calibri"/>
          <w:sz w:val="24"/>
          <w:szCs w:val="24"/>
        </w:rPr>
      </w:pPr>
    </w:p>
    <w:p w:rsidRPr="00332A50" w:rsidR="00BD7E90" w:rsidP="492F30F9" w:rsidRDefault="00BD7E90" w14:paraId="60892DB0" w14:textId="58B558E7">
      <w:pPr>
        <w:pStyle w:val="Normal"/>
      </w:pPr>
    </w:p>
    <w:p w:rsidR="492F30F9" w:rsidP="492F30F9" w:rsidRDefault="492F30F9" w14:paraId="7B459DF5" w14:textId="3E6F706D">
      <w:pPr>
        <w:jc w:val="both"/>
        <w:rPr>
          <w:rFonts w:ascii="Calibri" w:hAnsi="Calibri" w:cs="Calibri"/>
          <w:b w:val="1"/>
          <w:bCs w:val="1"/>
          <w:sz w:val="24"/>
          <w:szCs w:val="24"/>
        </w:rPr>
      </w:pPr>
    </w:p>
    <w:p w:rsidR="5CC14E9D" w:rsidP="492F30F9" w:rsidRDefault="5CC14E9D" w14:paraId="26F8EA66" w14:textId="4C65708E">
      <w:pPr>
        <w:pStyle w:val="Normal"/>
        <w:jc w:val="both"/>
      </w:pPr>
      <w:r w:rsidR="5CC14E9D">
        <w:drawing>
          <wp:inline wp14:editId="51CA7569" wp14:anchorId="764918D4">
            <wp:extent cx="8229617" cy="3200407"/>
            <wp:effectExtent l="0" t="0" r="0" b="0"/>
            <wp:docPr id="10344081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4408159" name="Picture 1034408159"/>
                    <pic:cNvPicPr/>
                  </pic:nvPicPr>
                  <pic:blipFill>
                    <a:blip xmlns:r="http://schemas.openxmlformats.org/officeDocument/2006/relationships" r:embed="rId1559672062">
                      <a:extLst>
                        <a:ext uri="{28A0092B-C50C-407E-A947-70E740481C1C}">
                          <a14:useLocalDpi xmlns:a14="http://schemas.microsoft.com/office/drawing/2010/main"/>
                        </a:ext>
                      </a:extLst>
                    </a:blip>
                    <a:stretch>
                      <a:fillRect/>
                    </a:stretch>
                  </pic:blipFill>
                  <pic:spPr>
                    <a:xfrm>
                      <a:off x="0" y="0"/>
                      <a:ext cx="8229617" cy="3200407"/>
                    </a:xfrm>
                    <a:prstGeom prst="rect">
                      <a:avLst/>
                    </a:prstGeom>
                  </pic:spPr>
                </pic:pic>
              </a:graphicData>
            </a:graphic>
          </wp:inline>
        </w:drawing>
      </w:r>
    </w:p>
    <w:p w:rsidRPr="00332A50" w:rsidR="00BD0E5A" w:rsidP="00BD0E5A" w:rsidRDefault="00CB558F" w14:paraId="7FC60F2E" w14:textId="1D13C9BD">
      <w:pPr>
        <w:jc w:val="both"/>
        <w:rPr>
          <w:rFonts w:ascii="Calibri" w:hAnsi="Calibri" w:cs="Calibri"/>
          <w:b w:val="1"/>
          <w:bCs w:val="1"/>
          <w:sz w:val="24"/>
          <w:szCs w:val="24"/>
        </w:rPr>
      </w:pPr>
      <w:r w:rsidRPr="492F30F9" w:rsidR="248396A1">
        <w:rPr>
          <w:rFonts w:ascii="Calibri" w:hAnsi="Calibri" w:cs="Calibri"/>
          <w:b w:val="1"/>
          <w:bCs w:val="1"/>
          <w:sz w:val="24"/>
          <w:szCs w:val="24"/>
        </w:rPr>
        <w:t>Figure S10.</w:t>
      </w:r>
      <w:r w:rsidRPr="492F30F9" w:rsidR="3C38A341">
        <w:rPr>
          <w:rFonts w:ascii="Calibri" w:hAnsi="Calibri" w:cs="Calibri"/>
          <w:b w:val="1"/>
          <w:bCs w:val="1"/>
          <w:sz w:val="24"/>
          <w:szCs w:val="24"/>
        </w:rPr>
        <w:t xml:space="preserve"> </w:t>
      </w:r>
      <w:r w:rsidRPr="492F30F9" w:rsidR="3C38A341">
        <w:rPr>
          <w:rFonts w:ascii="Calibri" w:hAnsi="Calibri" w:cs="Calibri"/>
          <w:sz w:val="24"/>
          <w:szCs w:val="24"/>
        </w:rPr>
        <w:t xml:space="preserve">(A) Genome discovery scan for </w:t>
      </w:r>
      <w:r w:rsidRPr="492F30F9" w:rsidR="3C38A341">
        <w:rPr>
          <w:rFonts w:ascii="Calibri" w:hAnsi="Calibri" w:cs="Calibri"/>
          <w:sz w:val="24"/>
          <w:szCs w:val="24"/>
        </w:rPr>
        <w:t>plant maturity</w:t>
      </w:r>
      <w:r w:rsidRPr="492F30F9" w:rsidR="3C38A341">
        <w:rPr>
          <w:rFonts w:ascii="Calibri" w:hAnsi="Calibri" w:cs="Calibri"/>
          <w:sz w:val="24"/>
          <w:szCs w:val="24"/>
        </w:rPr>
        <w:t xml:space="preserve"> using additive model. Dashed horizontal lines correspond to significance</w:t>
      </w:r>
      <w:r w:rsidRPr="492F30F9" w:rsidR="3C38A341">
        <w:rPr>
          <w:rFonts w:ascii="Calibri" w:hAnsi="Calibri" w:cs="Calibri"/>
          <w:sz w:val="24"/>
          <w:szCs w:val="24"/>
        </w:rPr>
        <w:t xml:space="preserve"> thresholds at α = 0.05 (gold) and α = 0.1 (red). Peaks exceeding the more stringent threshold (α = 0.05) were considered in the analysis.</w:t>
      </w:r>
      <w:r w:rsidRPr="492F30F9" w:rsidR="3C38A341">
        <w:rPr>
          <w:rFonts w:ascii="Calibri" w:hAnsi="Calibri" w:cs="Calibri"/>
          <w:sz w:val="24"/>
          <w:szCs w:val="24"/>
        </w:rPr>
        <w:t xml:space="preserve"> (B) Additive effects of parental haplotypes for the QTL for plant maturity</w:t>
      </w:r>
      <w:r w:rsidRPr="492F30F9" w:rsidR="4598D665">
        <w:rPr>
          <w:rFonts w:ascii="Calibri" w:hAnsi="Calibri" w:cs="Calibri"/>
          <w:sz w:val="24"/>
          <w:szCs w:val="24"/>
        </w:rPr>
        <w:t xml:space="preserve"> in the multi-QTL model</w:t>
      </w:r>
      <w:r w:rsidRPr="492F30F9" w:rsidR="3C38A341">
        <w:rPr>
          <w:rFonts w:ascii="Calibri" w:hAnsi="Calibri" w:cs="Calibri"/>
          <w:sz w:val="24"/>
          <w:szCs w:val="24"/>
        </w:rPr>
        <w:t>.</w:t>
      </w:r>
      <w:r w:rsidRPr="492F30F9" w:rsidR="338A5083">
        <w:rPr>
          <w:rFonts w:ascii="Calibri" w:hAnsi="Calibri" w:cs="Calibri"/>
          <w:sz w:val="24"/>
          <w:szCs w:val="24"/>
        </w:rPr>
        <w:t xml:space="preserve"> Higher values </w:t>
      </w:r>
      <w:r w:rsidRPr="492F30F9" w:rsidR="338A5083">
        <w:rPr>
          <w:rFonts w:ascii="Calibri" w:hAnsi="Calibri" w:cs="Calibri"/>
          <w:sz w:val="24"/>
          <w:szCs w:val="24"/>
        </w:rPr>
        <w:t>indicate</w:t>
      </w:r>
      <w:r w:rsidRPr="492F30F9" w:rsidR="338A5083">
        <w:rPr>
          <w:rFonts w:ascii="Calibri" w:hAnsi="Calibri" w:cs="Calibri"/>
          <w:sz w:val="24"/>
          <w:szCs w:val="24"/>
        </w:rPr>
        <w:t xml:space="preserve"> early </w:t>
      </w:r>
      <w:r w:rsidRPr="492F30F9" w:rsidR="68426F52">
        <w:rPr>
          <w:rFonts w:ascii="Calibri" w:hAnsi="Calibri" w:cs="Calibri"/>
          <w:sz w:val="24"/>
          <w:szCs w:val="24"/>
        </w:rPr>
        <w:t>maturity,</w:t>
      </w:r>
      <w:r w:rsidRPr="492F30F9" w:rsidR="338A5083">
        <w:rPr>
          <w:rFonts w:ascii="Calibri" w:hAnsi="Calibri" w:cs="Calibri"/>
          <w:sz w:val="24"/>
          <w:szCs w:val="24"/>
        </w:rPr>
        <w:t xml:space="preserve"> and lower values </w:t>
      </w:r>
      <w:r w:rsidRPr="492F30F9" w:rsidR="338A5083">
        <w:rPr>
          <w:rFonts w:ascii="Calibri" w:hAnsi="Calibri" w:cs="Calibri"/>
          <w:sz w:val="24"/>
          <w:szCs w:val="24"/>
        </w:rPr>
        <w:t>indicate</w:t>
      </w:r>
      <w:r w:rsidRPr="492F30F9" w:rsidR="338A5083">
        <w:rPr>
          <w:rFonts w:ascii="Calibri" w:hAnsi="Calibri" w:cs="Calibri"/>
          <w:sz w:val="24"/>
          <w:szCs w:val="24"/>
        </w:rPr>
        <w:t xml:space="preserve"> late maturity.</w:t>
      </w:r>
    </w:p>
    <w:p w:rsidRPr="00332A50" w:rsidR="00CB558F" w:rsidP="00CB558F" w:rsidRDefault="00CB558F" w14:paraId="07895329" w14:textId="6C416147">
      <w:pPr>
        <w:rPr>
          <w:rFonts w:ascii="Calibri" w:hAnsi="Calibri" w:cs="Calibri"/>
          <w:b/>
          <w:bCs/>
          <w:sz w:val="24"/>
          <w:szCs w:val="24"/>
        </w:rPr>
      </w:pPr>
    </w:p>
    <w:p w:rsidRPr="00332A50" w:rsidR="00BD7E90" w:rsidRDefault="00BD7E90" w14:paraId="484D0B15" w14:textId="77777777">
      <w:pPr>
        <w:rPr>
          <w:rFonts w:ascii="Calibri" w:hAnsi="Calibri" w:cs="Calibri"/>
          <w:sz w:val="24"/>
          <w:szCs w:val="24"/>
        </w:rPr>
      </w:pPr>
    </w:p>
    <w:p w:rsidRPr="00332A50" w:rsidR="00BD7E90" w:rsidRDefault="00BD7E90" w14:paraId="19760DE7" w14:textId="77777777">
      <w:pPr>
        <w:rPr>
          <w:rFonts w:ascii="Calibri" w:hAnsi="Calibri" w:cs="Calibri"/>
          <w:sz w:val="24"/>
          <w:szCs w:val="24"/>
        </w:rPr>
      </w:pPr>
    </w:p>
    <w:p w:rsidRPr="00332A50" w:rsidR="00BD7E90" w:rsidP="492F30F9" w:rsidRDefault="00BD7E90" w14:paraId="3F884B48" w14:textId="654927C9">
      <w:pPr>
        <w:pStyle w:val="Normal"/>
      </w:pPr>
      <w:r w:rsidR="3EFCCE77">
        <w:drawing>
          <wp:inline wp14:editId="2E5A6676" wp14:anchorId="668C7C94">
            <wp:extent cx="8229617" cy="3200407"/>
            <wp:effectExtent l="0" t="0" r="0" b="0"/>
            <wp:docPr id="13700610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70061034" name="Picture 1370061034"/>
                    <pic:cNvPicPr/>
                  </pic:nvPicPr>
                  <pic:blipFill>
                    <a:blip xmlns:r="http://schemas.openxmlformats.org/officeDocument/2006/relationships" r:embed="rId834306682">
                      <a:extLst>
                        <a:ext uri="{28A0092B-C50C-407E-A947-70E740481C1C}">
                          <a14:useLocalDpi xmlns:a14="http://schemas.microsoft.com/office/drawing/2010/main"/>
                        </a:ext>
                      </a:extLst>
                    </a:blip>
                    <a:stretch>
                      <a:fillRect/>
                    </a:stretch>
                  </pic:blipFill>
                  <pic:spPr>
                    <a:xfrm>
                      <a:off x="0" y="0"/>
                      <a:ext cx="8229617" cy="3200407"/>
                    </a:xfrm>
                    <a:prstGeom prst="rect">
                      <a:avLst/>
                    </a:prstGeom>
                  </pic:spPr>
                </pic:pic>
              </a:graphicData>
            </a:graphic>
          </wp:inline>
        </w:drawing>
      </w:r>
    </w:p>
    <w:p w:rsidRPr="00332A50" w:rsidR="00CB558F" w:rsidP="00CB558F" w:rsidRDefault="00CB558F" w14:paraId="48A43984" w14:textId="2E747856">
      <w:pPr>
        <w:rPr>
          <w:rFonts w:ascii="Calibri" w:hAnsi="Calibri" w:cs="Calibri"/>
          <w:b w:val="1"/>
          <w:bCs w:val="1"/>
          <w:sz w:val="24"/>
          <w:szCs w:val="24"/>
        </w:rPr>
      </w:pPr>
      <w:r w:rsidRPr="492F30F9" w:rsidR="248396A1">
        <w:rPr>
          <w:rFonts w:ascii="Calibri" w:hAnsi="Calibri" w:cs="Calibri"/>
          <w:b w:val="1"/>
          <w:bCs w:val="1"/>
          <w:sz w:val="24"/>
          <w:szCs w:val="24"/>
        </w:rPr>
        <w:t>Figure S11.</w:t>
      </w:r>
      <w:r w:rsidRPr="492F30F9" w:rsidR="3C38A341">
        <w:rPr>
          <w:rFonts w:ascii="Calibri" w:hAnsi="Calibri" w:cs="Calibri"/>
          <w:b w:val="1"/>
          <w:bCs w:val="1"/>
          <w:sz w:val="24"/>
          <w:szCs w:val="24"/>
        </w:rPr>
        <w:t xml:space="preserve"> </w:t>
      </w:r>
      <w:r w:rsidRPr="492F30F9" w:rsidR="3C38A341">
        <w:rPr>
          <w:rFonts w:ascii="Calibri" w:hAnsi="Calibri" w:cs="Calibri"/>
          <w:sz w:val="24"/>
          <w:szCs w:val="24"/>
        </w:rPr>
        <w:t xml:space="preserve">(A) Genome discovery scan for </w:t>
      </w:r>
      <w:r w:rsidRPr="492F30F9" w:rsidR="3C38A341">
        <w:rPr>
          <w:rFonts w:ascii="Calibri" w:hAnsi="Calibri" w:cs="Calibri"/>
          <w:sz w:val="24"/>
          <w:szCs w:val="24"/>
        </w:rPr>
        <w:t>tuber shape</w:t>
      </w:r>
      <w:r w:rsidRPr="492F30F9" w:rsidR="3C38A341">
        <w:rPr>
          <w:rFonts w:ascii="Calibri" w:hAnsi="Calibri" w:cs="Calibri"/>
          <w:sz w:val="24"/>
          <w:szCs w:val="24"/>
        </w:rPr>
        <w:t xml:space="preserve"> using additive model. Dashed horizontal lines correspond to significance</w:t>
      </w:r>
      <w:r w:rsidRPr="492F30F9" w:rsidR="3C38A341">
        <w:rPr>
          <w:rFonts w:ascii="Calibri" w:hAnsi="Calibri" w:cs="Calibri"/>
          <w:sz w:val="24"/>
          <w:szCs w:val="24"/>
        </w:rPr>
        <w:t xml:space="preserve"> thresholds at α = 0.05 (gold) and α = 0.1 (red). Peaks exceeding the more stringent threshold (α = 0.05) were considered in the analysis.</w:t>
      </w:r>
      <w:r w:rsidRPr="492F30F9" w:rsidR="3C38A341">
        <w:rPr>
          <w:rFonts w:ascii="Calibri" w:hAnsi="Calibri" w:cs="Calibri"/>
          <w:sz w:val="24"/>
          <w:szCs w:val="24"/>
        </w:rPr>
        <w:t xml:space="preserve"> (B) Additive effects</w:t>
      </w:r>
      <w:r w:rsidRPr="492F30F9" w:rsidR="28C290F1">
        <w:rPr>
          <w:rFonts w:ascii="Calibri" w:hAnsi="Calibri" w:cs="Calibri"/>
          <w:sz w:val="24"/>
          <w:szCs w:val="24"/>
        </w:rPr>
        <w:t xml:space="preserve"> plot</w:t>
      </w:r>
      <w:r w:rsidRPr="492F30F9" w:rsidR="3C38A341">
        <w:rPr>
          <w:rFonts w:ascii="Calibri" w:hAnsi="Calibri" w:cs="Calibri"/>
          <w:sz w:val="24"/>
          <w:szCs w:val="24"/>
        </w:rPr>
        <w:t xml:space="preserve"> of parental haplotypes for the QTL for tuber shape</w:t>
      </w:r>
      <w:r w:rsidRPr="492F30F9" w:rsidR="743B9318">
        <w:rPr>
          <w:rFonts w:ascii="Calibri" w:hAnsi="Calibri" w:cs="Calibri"/>
          <w:sz w:val="24"/>
          <w:szCs w:val="24"/>
        </w:rPr>
        <w:t xml:space="preserve"> in the multi-QTL model</w:t>
      </w:r>
      <w:r w:rsidRPr="492F30F9" w:rsidR="3C38A341">
        <w:rPr>
          <w:rFonts w:ascii="Calibri" w:hAnsi="Calibri" w:cs="Calibri"/>
          <w:sz w:val="24"/>
          <w:szCs w:val="24"/>
        </w:rPr>
        <w:t>.</w:t>
      </w:r>
      <w:r w:rsidRPr="492F30F9" w:rsidR="338A5083">
        <w:rPr>
          <w:rFonts w:ascii="Calibri" w:hAnsi="Calibri" w:cs="Calibri"/>
          <w:sz w:val="24"/>
          <w:szCs w:val="24"/>
        </w:rPr>
        <w:t xml:space="preserve"> </w:t>
      </w:r>
      <w:r w:rsidRPr="492F30F9" w:rsidR="7022645E">
        <w:rPr>
          <w:rFonts w:ascii="Calibri" w:hAnsi="Calibri" w:cs="Calibri"/>
          <w:sz w:val="24"/>
          <w:szCs w:val="24"/>
        </w:rPr>
        <w:t>H</w:t>
      </w:r>
      <w:r w:rsidRPr="492F30F9" w:rsidR="7022645E">
        <w:rPr>
          <w:rFonts w:ascii="Calibri" w:hAnsi="Calibri" w:cs="Calibri"/>
          <w:sz w:val="24"/>
          <w:szCs w:val="24"/>
        </w:rPr>
        <w:t xml:space="preserve">igher values </w:t>
      </w:r>
      <w:r w:rsidRPr="492F30F9" w:rsidR="7022645E">
        <w:rPr>
          <w:rFonts w:ascii="Calibri" w:hAnsi="Calibri" w:cs="Calibri"/>
          <w:sz w:val="24"/>
          <w:szCs w:val="24"/>
        </w:rPr>
        <w:t>indicate</w:t>
      </w:r>
      <w:r w:rsidRPr="492F30F9" w:rsidR="7022645E">
        <w:rPr>
          <w:rFonts w:ascii="Calibri" w:hAnsi="Calibri" w:cs="Calibri"/>
          <w:sz w:val="24"/>
          <w:szCs w:val="24"/>
        </w:rPr>
        <w:t xml:space="preserve"> more oval tubers, and lower values </w:t>
      </w:r>
      <w:r w:rsidRPr="492F30F9" w:rsidR="7022645E">
        <w:rPr>
          <w:rFonts w:ascii="Calibri" w:hAnsi="Calibri" w:cs="Calibri"/>
          <w:sz w:val="24"/>
          <w:szCs w:val="24"/>
        </w:rPr>
        <w:t>indicate</w:t>
      </w:r>
      <w:r w:rsidRPr="492F30F9" w:rsidR="7022645E">
        <w:rPr>
          <w:rFonts w:ascii="Calibri" w:hAnsi="Calibri" w:cs="Calibri"/>
          <w:sz w:val="24"/>
          <w:szCs w:val="24"/>
        </w:rPr>
        <w:t xml:space="preserve"> more round tubers</w:t>
      </w:r>
      <w:r w:rsidRPr="492F30F9" w:rsidR="68426F52">
        <w:rPr>
          <w:rFonts w:ascii="Calibri" w:hAnsi="Calibri" w:cs="Calibri"/>
          <w:sz w:val="24"/>
          <w:szCs w:val="24"/>
        </w:rPr>
        <w:t>.</w:t>
      </w:r>
    </w:p>
    <w:p w:rsidR="492F30F9" w:rsidP="492F30F9" w:rsidRDefault="492F30F9" w14:paraId="456078BE" w14:textId="76064925">
      <w:pPr>
        <w:rPr>
          <w:rFonts w:ascii="Calibri" w:hAnsi="Calibri" w:cs="Calibri"/>
          <w:sz w:val="24"/>
          <w:szCs w:val="24"/>
        </w:rPr>
      </w:pPr>
    </w:p>
    <w:p w:rsidR="492F30F9" w:rsidP="492F30F9" w:rsidRDefault="492F30F9" w14:paraId="160046AB" w14:textId="2B983D52">
      <w:pPr>
        <w:pStyle w:val="Normal"/>
      </w:pPr>
    </w:p>
    <w:p w:rsidRPr="00332A50" w:rsidR="00BD7E90" w:rsidRDefault="00BD7E90" w14:paraId="5BC6E9E0" w14:textId="77777777">
      <w:pPr>
        <w:rPr>
          <w:rFonts w:ascii="Calibri" w:hAnsi="Calibri" w:cs="Calibri"/>
          <w:sz w:val="24"/>
          <w:szCs w:val="24"/>
        </w:rPr>
      </w:pPr>
    </w:p>
    <w:p w:rsidRPr="00332A50" w:rsidR="00BD7E90" w:rsidRDefault="00BD7E90" w14:paraId="1E877C59" w14:textId="77777777">
      <w:pPr>
        <w:rPr>
          <w:rFonts w:ascii="Calibri" w:hAnsi="Calibri" w:cs="Calibri"/>
          <w:sz w:val="24"/>
          <w:szCs w:val="24"/>
        </w:rPr>
      </w:pPr>
    </w:p>
    <w:p w:rsidRPr="00332A50" w:rsidR="00BD7E90" w:rsidP="0B0A58D4" w:rsidRDefault="00BD7E90" w14:paraId="73495FC6" w14:textId="021326A9">
      <w:pPr>
        <w:pStyle w:val="Normal"/>
        <w:rPr>
          <w:rFonts w:ascii="Calibri" w:hAnsi="Calibri" w:cs="Calibri"/>
          <w:sz w:val="24"/>
          <w:szCs w:val="24"/>
        </w:rPr>
      </w:pPr>
    </w:p>
    <w:p w:rsidRPr="00332A50" w:rsidR="00BD7E90" w:rsidP="492F30F9" w:rsidRDefault="00BD7E90" w14:paraId="735F6825" w14:textId="258E73DE">
      <w:pPr>
        <w:pStyle w:val="Normal"/>
      </w:pPr>
      <w:r w:rsidR="41C36BF1">
        <w:drawing>
          <wp:inline wp14:editId="2AB41622" wp14:anchorId="28BC7D74">
            <wp:extent cx="3657607" cy="4572009"/>
            <wp:effectExtent l="0" t="0" r="0" b="0"/>
            <wp:docPr id="20828316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2831682" name="Picture 2082831682"/>
                    <pic:cNvPicPr/>
                  </pic:nvPicPr>
                  <pic:blipFill>
                    <a:blip xmlns:r="http://schemas.openxmlformats.org/officeDocument/2006/relationships" r:embed="rId688706812">
                      <a:extLst>
                        <a:ext uri="{28A0092B-C50C-407E-A947-70E740481C1C}">
                          <a14:useLocalDpi xmlns:a14="http://schemas.microsoft.com/office/drawing/2010/main"/>
                        </a:ext>
                      </a:extLst>
                    </a:blip>
                    <a:stretch>
                      <a:fillRect/>
                    </a:stretch>
                  </pic:blipFill>
                  <pic:spPr>
                    <a:xfrm>
                      <a:off x="0" y="0"/>
                      <a:ext cx="3657607" cy="4572009"/>
                    </a:xfrm>
                    <a:prstGeom prst="rect">
                      <a:avLst/>
                    </a:prstGeom>
                  </pic:spPr>
                </pic:pic>
              </a:graphicData>
            </a:graphic>
          </wp:inline>
        </w:drawing>
      </w:r>
    </w:p>
    <w:p w:rsidRPr="00332A50" w:rsidR="00BD7E90" w:rsidP="0B0A58D4" w:rsidRDefault="00BD7E90" w14:paraId="051015C4" w14:textId="374EA81C">
      <w:pPr>
        <w:rPr>
          <w:rFonts w:ascii="Calibri" w:hAnsi="Calibri" w:cs="Calibri"/>
          <w:b w:val="1"/>
          <w:bCs w:val="1"/>
          <w:sz w:val="24"/>
          <w:szCs w:val="24"/>
        </w:rPr>
      </w:pPr>
      <w:r w:rsidRPr="0BB7D4C1" w:rsidR="248396A1">
        <w:rPr>
          <w:rFonts w:ascii="Calibri" w:hAnsi="Calibri" w:cs="Calibri"/>
          <w:b w:val="1"/>
          <w:bCs w:val="1"/>
          <w:sz w:val="24"/>
          <w:szCs w:val="24"/>
        </w:rPr>
        <w:t>Figure S12.</w:t>
      </w:r>
      <w:r w:rsidRPr="0BB7D4C1" w:rsidR="28C290F1">
        <w:rPr>
          <w:rFonts w:ascii="Calibri" w:hAnsi="Calibri" w:cs="Calibri"/>
          <w:b w:val="1"/>
          <w:bCs w:val="1"/>
          <w:sz w:val="24"/>
          <w:szCs w:val="24"/>
        </w:rPr>
        <w:t xml:space="preserve"> </w:t>
      </w:r>
      <w:r w:rsidRPr="0BB7D4C1" w:rsidR="28C290F1">
        <w:rPr>
          <w:rFonts w:ascii="Calibri" w:hAnsi="Calibri" w:cs="Calibri"/>
          <w:sz w:val="24"/>
          <w:szCs w:val="24"/>
        </w:rPr>
        <w:t>Additive effects plot of parental haplotypes for the QTL for scab resistance</w:t>
      </w:r>
      <w:r w:rsidRPr="0BB7D4C1" w:rsidR="24A0C213">
        <w:rPr>
          <w:rFonts w:ascii="Calibri" w:hAnsi="Calibri" w:cs="Calibri"/>
          <w:sz w:val="24"/>
          <w:szCs w:val="24"/>
        </w:rPr>
        <w:t xml:space="preserve"> on </w:t>
      </w:r>
      <w:r w:rsidRPr="0BB7D4C1" w:rsidR="30375FBD">
        <w:rPr>
          <w:rFonts w:ascii="Calibri" w:hAnsi="Calibri" w:cs="Calibri"/>
          <w:sz w:val="24"/>
          <w:szCs w:val="24"/>
        </w:rPr>
        <w:t>C</w:t>
      </w:r>
      <w:r w:rsidRPr="0BB7D4C1" w:rsidR="24A0C213">
        <w:rPr>
          <w:rFonts w:ascii="Calibri" w:hAnsi="Calibri" w:cs="Calibri"/>
          <w:sz w:val="24"/>
          <w:szCs w:val="24"/>
        </w:rPr>
        <w:t>hr</w:t>
      </w:r>
      <w:r w:rsidRPr="0BB7D4C1" w:rsidR="781A708F">
        <w:rPr>
          <w:rFonts w:ascii="Calibri" w:hAnsi="Calibri" w:cs="Calibri"/>
          <w:sz w:val="24"/>
          <w:szCs w:val="24"/>
        </w:rPr>
        <w:t>0</w:t>
      </w:r>
      <w:r w:rsidRPr="0BB7D4C1" w:rsidR="24A0C213">
        <w:rPr>
          <w:rFonts w:ascii="Calibri" w:hAnsi="Calibri" w:cs="Calibri"/>
          <w:sz w:val="24"/>
          <w:szCs w:val="24"/>
        </w:rPr>
        <w:t xml:space="preserve">4 (A) and </w:t>
      </w:r>
      <w:r w:rsidRPr="0BB7D4C1" w:rsidR="0CC5471A">
        <w:rPr>
          <w:rFonts w:ascii="Calibri" w:hAnsi="Calibri" w:cs="Calibri"/>
          <w:sz w:val="24"/>
          <w:szCs w:val="24"/>
        </w:rPr>
        <w:t>Chr0</w:t>
      </w:r>
      <w:r w:rsidRPr="0BB7D4C1" w:rsidR="24A0C213">
        <w:rPr>
          <w:rFonts w:ascii="Calibri" w:hAnsi="Calibri" w:cs="Calibri"/>
          <w:sz w:val="24"/>
          <w:szCs w:val="24"/>
        </w:rPr>
        <w:t>5 (B)</w:t>
      </w:r>
      <w:r w:rsidRPr="0BB7D4C1" w:rsidR="0340B685">
        <w:rPr>
          <w:rFonts w:ascii="Calibri" w:hAnsi="Calibri" w:cs="Calibri"/>
          <w:sz w:val="24"/>
          <w:szCs w:val="24"/>
        </w:rPr>
        <w:t>, excluded from the multi-QTL model</w:t>
      </w:r>
      <w:r w:rsidRPr="0BB7D4C1" w:rsidR="28C290F1">
        <w:rPr>
          <w:rFonts w:ascii="Calibri" w:hAnsi="Calibri" w:cs="Calibri"/>
          <w:sz w:val="24"/>
          <w:szCs w:val="24"/>
        </w:rPr>
        <w:t>. H</w:t>
      </w:r>
      <w:r w:rsidRPr="0BB7D4C1" w:rsidR="28C290F1">
        <w:rPr>
          <w:rFonts w:ascii="Calibri" w:hAnsi="Calibri" w:cs="Calibri"/>
          <w:sz w:val="24"/>
          <w:szCs w:val="24"/>
        </w:rPr>
        <w:t xml:space="preserve">igher values </w:t>
      </w:r>
      <w:r w:rsidRPr="0BB7D4C1" w:rsidR="28C290F1">
        <w:rPr>
          <w:rFonts w:ascii="Calibri" w:hAnsi="Calibri" w:cs="Calibri"/>
          <w:sz w:val="24"/>
          <w:szCs w:val="24"/>
        </w:rPr>
        <w:t>indicate</w:t>
      </w:r>
      <w:r w:rsidRPr="0BB7D4C1" w:rsidR="28C290F1">
        <w:rPr>
          <w:rFonts w:ascii="Calibri" w:hAnsi="Calibri" w:cs="Calibri"/>
          <w:sz w:val="24"/>
          <w:szCs w:val="24"/>
        </w:rPr>
        <w:t xml:space="preserve"> more </w:t>
      </w:r>
      <w:r w:rsidRPr="0BB7D4C1" w:rsidR="28C290F1">
        <w:rPr>
          <w:rFonts w:ascii="Calibri" w:hAnsi="Calibri" w:cs="Calibri"/>
          <w:sz w:val="24"/>
          <w:szCs w:val="24"/>
        </w:rPr>
        <w:t>resistance</w:t>
      </w:r>
      <w:r w:rsidRPr="0BB7D4C1" w:rsidR="28C290F1">
        <w:rPr>
          <w:rFonts w:ascii="Calibri" w:hAnsi="Calibri" w:cs="Calibri"/>
          <w:sz w:val="24"/>
          <w:szCs w:val="24"/>
        </w:rPr>
        <w:t xml:space="preserve">, and lower values </w:t>
      </w:r>
      <w:r w:rsidRPr="0BB7D4C1" w:rsidR="28C290F1">
        <w:rPr>
          <w:rFonts w:ascii="Calibri" w:hAnsi="Calibri" w:cs="Calibri"/>
          <w:sz w:val="24"/>
          <w:szCs w:val="24"/>
        </w:rPr>
        <w:t>indicate</w:t>
      </w:r>
      <w:r w:rsidRPr="0BB7D4C1" w:rsidR="28C290F1">
        <w:rPr>
          <w:rFonts w:ascii="Calibri" w:hAnsi="Calibri" w:cs="Calibri"/>
          <w:sz w:val="24"/>
          <w:szCs w:val="24"/>
        </w:rPr>
        <w:t xml:space="preserve"> more </w:t>
      </w:r>
      <w:r w:rsidRPr="0BB7D4C1" w:rsidR="28C290F1">
        <w:rPr>
          <w:rFonts w:ascii="Calibri" w:hAnsi="Calibri" w:cs="Calibri"/>
          <w:sz w:val="24"/>
          <w:szCs w:val="24"/>
        </w:rPr>
        <w:t>susceptibility.</w:t>
      </w:r>
    </w:p>
    <w:p w:rsidRPr="00332A50" w:rsidR="00CB558F" w:rsidP="492F30F9" w:rsidRDefault="00CB558F" w14:paraId="7AD2A176" w14:textId="414485DB">
      <w:pPr>
        <w:pStyle w:val="Normal"/>
      </w:pPr>
    </w:p>
    <w:sectPr w:rsidRPr="00332A50" w:rsidR="00CB558F" w:rsidSect="00BD5640">
      <w:pgSz w:w="16838" w:h="11906" w:orient="landscape"/>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330"/>
    <w:rsid w:val="00013773"/>
    <w:rsid w:val="00016700"/>
    <w:rsid w:val="00091681"/>
    <w:rsid w:val="000B4B69"/>
    <w:rsid w:val="000D644F"/>
    <w:rsid w:val="0013288B"/>
    <w:rsid w:val="00192335"/>
    <w:rsid w:val="00216015"/>
    <w:rsid w:val="00222D28"/>
    <w:rsid w:val="00240238"/>
    <w:rsid w:val="00297D96"/>
    <w:rsid w:val="002D75F8"/>
    <w:rsid w:val="00300718"/>
    <w:rsid w:val="00332A50"/>
    <w:rsid w:val="00394F7B"/>
    <w:rsid w:val="003A1330"/>
    <w:rsid w:val="00412FEC"/>
    <w:rsid w:val="004C3769"/>
    <w:rsid w:val="00507A9B"/>
    <w:rsid w:val="00592940"/>
    <w:rsid w:val="005A1F48"/>
    <w:rsid w:val="005B7728"/>
    <w:rsid w:val="005C6ED8"/>
    <w:rsid w:val="005D29C7"/>
    <w:rsid w:val="005E6CFF"/>
    <w:rsid w:val="00614D20"/>
    <w:rsid w:val="00652F5A"/>
    <w:rsid w:val="006732B1"/>
    <w:rsid w:val="00675E0A"/>
    <w:rsid w:val="0067A6FA"/>
    <w:rsid w:val="007048AC"/>
    <w:rsid w:val="00727E79"/>
    <w:rsid w:val="00791E6F"/>
    <w:rsid w:val="0080093B"/>
    <w:rsid w:val="00821F5C"/>
    <w:rsid w:val="008A4B1E"/>
    <w:rsid w:val="008E7670"/>
    <w:rsid w:val="008F6118"/>
    <w:rsid w:val="009C7597"/>
    <w:rsid w:val="00A27F1C"/>
    <w:rsid w:val="00A323C2"/>
    <w:rsid w:val="00A4058D"/>
    <w:rsid w:val="00A72BC6"/>
    <w:rsid w:val="00A80869"/>
    <w:rsid w:val="00AB038C"/>
    <w:rsid w:val="00AC1831"/>
    <w:rsid w:val="00B20E2D"/>
    <w:rsid w:val="00B78163"/>
    <w:rsid w:val="00BD0E5A"/>
    <w:rsid w:val="00BD5640"/>
    <w:rsid w:val="00BD7E90"/>
    <w:rsid w:val="00CB558F"/>
    <w:rsid w:val="00D53D6B"/>
    <w:rsid w:val="00DC7F77"/>
    <w:rsid w:val="00DE014A"/>
    <w:rsid w:val="00E053AC"/>
    <w:rsid w:val="00E45319"/>
    <w:rsid w:val="00F030E9"/>
    <w:rsid w:val="00FB6180"/>
    <w:rsid w:val="00FD5699"/>
    <w:rsid w:val="0139F90B"/>
    <w:rsid w:val="014D310E"/>
    <w:rsid w:val="015E07CC"/>
    <w:rsid w:val="0196E97B"/>
    <w:rsid w:val="01B3A32E"/>
    <w:rsid w:val="01C666CD"/>
    <w:rsid w:val="025C3A4F"/>
    <w:rsid w:val="02826F01"/>
    <w:rsid w:val="02BB38E4"/>
    <w:rsid w:val="03252BEA"/>
    <w:rsid w:val="0340B685"/>
    <w:rsid w:val="03FB6DB2"/>
    <w:rsid w:val="04164059"/>
    <w:rsid w:val="04EFF2D8"/>
    <w:rsid w:val="0501A3CC"/>
    <w:rsid w:val="050267DE"/>
    <w:rsid w:val="05256EAF"/>
    <w:rsid w:val="05CB6424"/>
    <w:rsid w:val="05F9EB51"/>
    <w:rsid w:val="063C7E54"/>
    <w:rsid w:val="067F66C3"/>
    <w:rsid w:val="06B38BE3"/>
    <w:rsid w:val="072A8161"/>
    <w:rsid w:val="0768A1CD"/>
    <w:rsid w:val="081D205C"/>
    <w:rsid w:val="0822E242"/>
    <w:rsid w:val="08524AB5"/>
    <w:rsid w:val="087C4114"/>
    <w:rsid w:val="08E774AA"/>
    <w:rsid w:val="08EE767B"/>
    <w:rsid w:val="092F7AF2"/>
    <w:rsid w:val="097B5569"/>
    <w:rsid w:val="097B5569"/>
    <w:rsid w:val="09E4CE78"/>
    <w:rsid w:val="0A4125F5"/>
    <w:rsid w:val="0A5394D1"/>
    <w:rsid w:val="0A9523E4"/>
    <w:rsid w:val="0A9523E4"/>
    <w:rsid w:val="0B073C90"/>
    <w:rsid w:val="0B0A58D4"/>
    <w:rsid w:val="0B5EA246"/>
    <w:rsid w:val="0B76BECF"/>
    <w:rsid w:val="0BB7D4C1"/>
    <w:rsid w:val="0BEA91F6"/>
    <w:rsid w:val="0C1A21D5"/>
    <w:rsid w:val="0C75BAA7"/>
    <w:rsid w:val="0CB23367"/>
    <w:rsid w:val="0CB3AE4D"/>
    <w:rsid w:val="0CC5471A"/>
    <w:rsid w:val="0CE9238E"/>
    <w:rsid w:val="0D15157C"/>
    <w:rsid w:val="0D369E4A"/>
    <w:rsid w:val="0D3A704C"/>
    <w:rsid w:val="0D567828"/>
    <w:rsid w:val="0DDE9553"/>
    <w:rsid w:val="0DE253F1"/>
    <w:rsid w:val="0ECE41D2"/>
    <w:rsid w:val="0F2DA69F"/>
    <w:rsid w:val="0F5860C3"/>
    <w:rsid w:val="0F8C51CD"/>
    <w:rsid w:val="0F94CD39"/>
    <w:rsid w:val="101A5861"/>
    <w:rsid w:val="109C4CCD"/>
    <w:rsid w:val="10A1082F"/>
    <w:rsid w:val="10A1082F"/>
    <w:rsid w:val="10C8F229"/>
    <w:rsid w:val="10EA32A9"/>
    <w:rsid w:val="10FE9C9A"/>
    <w:rsid w:val="111056C4"/>
    <w:rsid w:val="1174F2BD"/>
    <w:rsid w:val="11C5BAE5"/>
    <w:rsid w:val="11C73368"/>
    <w:rsid w:val="120B8E89"/>
    <w:rsid w:val="12637943"/>
    <w:rsid w:val="12C3D0E2"/>
    <w:rsid w:val="12DFE980"/>
    <w:rsid w:val="12E2988D"/>
    <w:rsid w:val="13035329"/>
    <w:rsid w:val="1305A025"/>
    <w:rsid w:val="13140AAB"/>
    <w:rsid w:val="133C96B4"/>
    <w:rsid w:val="13552988"/>
    <w:rsid w:val="139FC9BD"/>
    <w:rsid w:val="13E0F515"/>
    <w:rsid w:val="140997B5"/>
    <w:rsid w:val="14244AA0"/>
    <w:rsid w:val="1497E70B"/>
    <w:rsid w:val="14AFA841"/>
    <w:rsid w:val="14E4F9A3"/>
    <w:rsid w:val="14EC44AD"/>
    <w:rsid w:val="1543E256"/>
    <w:rsid w:val="1548A2EC"/>
    <w:rsid w:val="156D7667"/>
    <w:rsid w:val="1583E352"/>
    <w:rsid w:val="159D502C"/>
    <w:rsid w:val="16112583"/>
    <w:rsid w:val="16449A59"/>
    <w:rsid w:val="1650599F"/>
    <w:rsid w:val="165190AA"/>
    <w:rsid w:val="165190AA"/>
    <w:rsid w:val="16777EE8"/>
    <w:rsid w:val="16BB550C"/>
    <w:rsid w:val="16EF7AEC"/>
    <w:rsid w:val="17534801"/>
    <w:rsid w:val="1769BB9A"/>
    <w:rsid w:val="17B873D1"/>
    <w:rsid w:val="17D45FD7"/>
    <w:rsid w:val="1808B879"/>
    <w:rsid w:val="1818511A"/>
    <w:rsid w:val="182E4BA4"/>
    <w:rsid w:val="1847E168"/>
    <w:rsid w:val="18519FB0"/>
    <w:rsid w:val="18588910"/>
    <w:rsid w:val="18869BA8"/>
    <w:rsid w:val="1892BC1B"/>
    <w:rsid w:val="189CEC7C"/>
    <w:rsid w:val="190AE059"/>
    <w:rsid w:val="194E1C76"/>
    <w:rsid w:val="198917C7"/>
    <w:rsid w:val="19912DEC"/>
    <w:rsid w:val="1A3E36C9"/>
    <w:rsid w:val="1AFDC2C9"/>
    <w:rsid w:val="1B1D4856"/>
    <w:rsid w:val="1B31E09F"/>
    <w:rsid w:val="1B5CC527"/>
    <w:rsid w:val="1B94F95A"/>
    <w:rsid w:val="1BE4D10E"/>
    <w:rsid w:val="1BF06BC5"/>
    <w:rsid w:val="1C25CF54"/>
    <w:rsid w:val="1C5D43FC"/>
    <w:rsid w:val="1C850CAC"/>
    <w:rsid w:val="1C9D8A8B"/>
    <w:rsid w:val="1D3B3325"/>
    <w:rsid w:val="1D8721BB"/>
    <w:rsid w:val="1DDDB1F7"/>
    <w:rsid w:val="1E38568F"/>
    <w:rsid w:val="1E56455E"/>
    <w:rsid w:val="1E851547"/>
    <w:rsid w:val="1ED55E7E"/>
    <w:rsid w:val="1EFDACFD"/>
    <w:rsid w:val="1F150D9E"/>
    <w:rsid w:val="1F81D71B"/>
    <w:rsid w:val="1F97BECE"/>
    <w:rsid w:val="1FB78DF5"/>
    <w:rsid w:val="1FC8800E"/>
    <w:rsid w:val="1FD54D78"/>
    <w:rsid w:val="205A87BC"/>
    <w:rsid w:val="208B9150"/>
    <w:rsid w:val="212B0AB1"/>
    <w:rsid w:val="214A1B89"/>
    <w:rsid w:val="22139954"/>
    <w:rsid w:val="2217BE14"/>
    <w:rsid w:val="221FDB15"/>
    <w:rsid w:val="2229459F"/>
    <w:rsid w:val="224475F2"/>
    <w:rsid w:val="22A9B34B"/>
    <w:rsid w:val="22F3EE1B"/>
    <w:rsid w:val="232A7BE6"/>
    <w:rsid w:val="235BB44F"/>
    <w:rsid w:val="23D27DC4"/>
    <w:rsid w:val="24114EDC"/>
    <w:rsid w:val="24205283"/>
    <w:rsid w:val="245E2354"/>
    <w:rsid w:val="246AF14E"/>
    <w:rsid w:val="248396A1"/>
    <w:rsid w:val="24A0C213"/>
    <w:rsid w:val="24DA1624"/>
    <w:rsid w:val="259EC9DD"/>
    <w:rsid w:val="2623B008"/>
    <w:rsid w:val="262AC57C"/>
    <w:rsid w:val="26BF4D00"/>
    <w:rsid w:val="271156F4"/>
    <w:rsid w:val="273D460D"/>
    <w:rsid w:val="27536838"/>
    <w:rsid w:val="277FA660"/>
    <w:rsid w:val="28003238"/>
    <w:rsid w:val="2866D3F6"/>
    <w:rsid w:val="28834482"/>
    <w:rsid w:val="28898B7E"/>
    <w:rsid w:val="28935A6E"/>
    <w:rsid w:val="28BDEB27"/>
    <w:rsid w:val="28C290F1"/>
    <w:rsid w:val="28F63B6F"/>
    <w:rsid w:val="290D7321"/>
    <w:rsid w:val="291803FC"/>
    <w:rsid w:val="29226932"/>
    <w:rsid w:val="296F0BEF"/>
    <w:rsid w:val="2991AFED"/>
    <w:rsid w:val="2992F7D1"/>
    <w:rsid w:val="299FE9F5"/>
    <w:rsid w:val="29B0598A"/>
    <w:rsid w:val="29D364C6"/>
    <w:rsid w:val="29D84134"/>
    <w:rsid w:val="29E6449A"/>
    <w:rsid w:val="29FAA7DB"/>
    <w:rsid w:val="2A40E905"/>
    <w:rsid w:val="2A62408D"/>
    <w:rsid w:val="2A835D30"/>
    <w:rsid w:val="2A87E650"/>
    <w:rsid w:val="2A8EA7B5"/>
    <w:rsid w:val="2AA464C7"/>
    <w:rsid w:val="2AF2FFD4"/>
    <w:rsid w:val="2BD2B342"/>
    <w:rsid w:val="2BD3972B"/>
    <w:rsid w:val="2BEF8626"/>
    <w:rsid w:val="2BFCBECD"/>
    <w:rsid w:val="2BFF33F8"/>
    <w:rsid w:val="2C01B648"/>
    <w:rsid w:val="2C252A1A"/>
    <w:rsid w:val="2C29B387"/>
    <w:rsid w:val="2C8924DF"/>
    <w:rsid w:val="2C9D4063"/>
    <w:rsid w:val="2D30AA27"/>
    <w:rsid w:val="2D3B7A9E"/>
    <w:rsid w:val="2D6693BB"/>
    <w:rsid w:val="2D7700F5"/>
    <w:rsid w:val="2D9A909C"/>
    <w:rsid w:val="2D9B50C1"/>
    <w:rsid w:val="2DDD9643"/>
    <w:rsid w:val="2E087C8C"/>
    <w:rsid w:val="2E0D0A57"/>
    <w:rsid w:val="2E1E7E3A"/>
    <w:rsid w:val="2E8FD3F2"/>
    <w:rsid w:val="2F44E60E"/>
    <w:rsid w:val="2F47EEB2"/>
    <w:rsid w:val="2F51AD1A"/>
    <w:rsid w:val="2F63EDD7"/>
    <w:rsid w:val="2F97439E"/>
    <w:rsid w:val="3013E64C"/>
    <w:rsid w:val="30375FBD"/>
    <w:rsid w:val="309CFE6B"/>
    <w:rsid w:val="30D30D6C"/>
    <w:rsid w:val="310F4316"/>
    <w:rsid w:val="31D301BA"/>
    <w:rsid w:val="32287373"/>
    <w:rsid w:val="3240E3D3"/>
    <w:rsid w:val="325B300D"/>
    <w:rsid w:val="32D7C1BB"/>
    <w:rsid w:val="32E7FC4D"/>
    <w:rsid w:val="330E8086"/>
    <w:rsid w:val="333375D0"/>
    <w:rsid w:val="33533E83"/>
    <w:rsid w:val="335B33E0"/>
    <w:rsid w:val="336640CE"/>
    <w:rsid w:val="338A5083"/>
    <w:rsid w:val="33E01684"/>
    <w:rsid w:val="3479F4FC"/>
    <w:rsid w:val="34865216"/>
    <w:rsid w:val="349C27F0"/>
    <w:rsid w:val="34D6987A"/>
    <w:rsid w:val="34FC1FA7"/>
    <w:rsid w:val="350862A8"/>
    <w:rsid w:val="35089F29"/>
    <w:rsid w:val="3572B943"/>
    <w:rsid w:val="35B51323"/>
    <w:rsid w:val="35B938C7"/>
    <w:rsid w:val="35FE6F5C"/>
    <w:rsid w:val="3607823C"/>
    <w:rsid w:val="36104EE6"/>
    <w:rsid w:val="3686B5C4"/>
    <w:rsid w:val="368EE921"/>
    <w:rsid w:val="36E4C3DA"/>
    <w:rsid w:val="3734AFAD"/>
    <w:rsid w:val="373795BF"/>
    <w:rsid w:val="3765377E"/>
    <w:rsid w:val="37F84375"/>
    <w:rsid w:val="38492D12"/>
    <w:rsid w:val="38492E96"/>
    <w:rsid w:val="3851C594"/>
    <w:rsid w:val="386B1868"/>
    <w:rsid w:val="3906A936"/>
    <w:rsid w:val="392D3B2C"/>
    <w:rsid w:val="3948A5F6"/>
    <w:rsid w:val="394BE3F5"/>
    <w:rsid w:val="39A74769"/>
    <w:rsid w:val="39BB7703"/>
    <w:rsid w:val="3A2D4EA2"/>
    <w:rsid w:val="3B24AAA2"/>
    <w:rsid w:val="3B527D64"/>
    <w:rsid w:val="3BAB412F"/>
    <w:rsid w:val="3C09A903"/>
    <w:rsid w:val="3C38A341"/>
    <w:rsid w:val="3CA14529"/>
    <w:rsid w:val="3CA1D47C"/>
    <w:rsid w:val="3CD82E4F"/>
    <w:rsid w:val="3CF8B912"/>
    <w:rsid w:val="3D1C3C81"/>
    <w:rsid w:val="3D599B0C"/>
    <w:rsid w:val="3D9CE03C"/>
    <w:rsid w:val="3DAFB5A9"/>
    <w:rsid w:val="3DE6697A"/>
    <w:rsid w:val="3EFCCE77"/>
    <w:rsid w:val="3F094715"/>
    <w:rsid w:val="3F96938D"/>
    <w:rsid w:val="3FADAAEA"/>
    <w:rsid w:val="3FC2E355"/>
    <w:rsid w:val="403D3F66"/>
    <w:rsid w:val="40899976"/>
    <w:rsid w:val="40B0BA67"/>
    <w:rsid w:val="40C29AF5"/>
    <w:rsid w:val="40FA7E04"/>
    <w:rsid w:val="41C36BF1"/>
    <w:rsid w:val="41D427B1"/>
    <w:rsid w:val="429F286C"/>
    <w:rsid w:val="42CE6710"/>
    <w:rsid w:val="430AD849"/>
    <w:rsid w:val="4332D287"/>
    <w:rsid w:val="43508867"/>
    <w:rsid w:val="436EBB8D"/>
    <w:rsid w:val="437CFF30"/>
    <w:rsid w:val="43DF7FEB"/>
    <w:rsid w:val="43FEFB41"/>
    <w:rsid w:val="443F32F2"/>
    <w:rsid w:val="445614E3"/>
    <w:rsid w:val="44AC8337"/>
    <w:rsid w:val="44B30544"/>
    <w:rsid w:val="44FBB925"/>
    <w:rsid w:val="4598D665"/>
    <w:rsid w:val="459D614D"/>
    <w:rsid w:val="45A30F5B"/>
    <w:rsid w:val="45D6E410"/>
    <w:rsid w:val="460A6B6B"/>
    <w:rsid w:val="461CD41F"/>
    <w:rsid w:val="464372FC"/>
    <w:rsid w:val="46A98980"/>
    <w:rsid w:val="46D847FF"/>
    <w:rsid w:val="47A5C237"/>
    <w:rsid w:val="47D6C1B9"/>
    <w:rsid w:val="484770AC"/>
    <w:rsid w:val="492F30F9"/>
    <w:rsid w:val="493C97A8"/>
    <w:rsid w:val="4985EEF1"/>
    <w:rsid w:val="49865629"/>
    <w:rsid w:val="49B7B8BD"/>
    <w:rsid w:val="49F3E7B3"/>
    <w:rsid w:val="4AE4B20D"/>
    <w:rsid w:val="4B3595FE"/>
    <w:rsid w:val="4B46CAD7"/>
    <w:rsid w:val="4BD28068"/>
    <w:rsid w:val="4C5B12B8"/>
    <w:rsid w:val="4C69602D"/>
    <w:rsid w:val="4C7B333C"/>
    <w:rsid w:val="4CAE22F2"/>
    <w:rsid w:val="4CE5E0B9"/>
    <w:rsid w:val="4CE79DFF"/>
    <w:rsid w:val="4DBA0B32"/>
    <w:rsid w:val="4E372849"/>
    <w:rsid w:val="4E530C62"/>
    <w:rsid w:val="4E74C10B"/>
    <w:rsid w:val="4ECC5C72"/>
    <w:rsid w:val="50A5157B"/>
    <w:rsid w:val="50B892E7"/>
    <w:rsid w:val="50D381B5"/>
    <w:rsid w:val="50D6C4E8"/>
    <w:rsid w:val="50EAE577"/>
    <w:rsid w:val="511B9590"/>
    <w:rsid w:val="5163E6DA"/>
    <w:rsid w:val="51E7B610"/>
    <w:rsid w:val="51F30F1B"/>
    <w:rsid w:val="52041CD4"/>
    <w:rsid w:val="5219E047"/>
    <w:rsid w:val="522A1452"/>
    <w:rsid w:val="5230A352"/>
    <w:rsid w:val="52467DA7"/>
    <w:rsid w:val="5271103E"/>
    <w:rsid w:val="52E1FE2B"/>
    <w:rsid w:val="52F28A01"/>
    <w:rsid w:val="533BDC84"/>
    <w:rsid w:val="534DC1A9"/>
    <w:rsid w:val="539F01C4"/>
    <w:rsid w:val="53D19006"/>
    <w:rsid w:val="5418CFE2"/>
    <w:rsid w:val="5418CFE2"/>
    <w:rsid w:val="5445F869"/>
    <w:rsid w:val="544B2316"/>
    <w:rsid w:val="54D4A73F"/>
    <w:rsid w:val="54ED81F1"/>
    <w:rsid w:val="5549E925"/>
    <w:rsid w:val="5551AD48"/>
    <w:rsid w:val="55AD646C"/>
    <w:rsid w:val="55CCDE23"/>
    <w:rsid w:val="55ECC283"/>
    <w:rsid w:val="561EFCA6"/>
    <w:rsid w:val="5625BA04"/>
    <w:rsid w:val="5670C2F9"/>
    <w:rsid w:val="57395488"/>
    <w:rsid w:val="57396539"/>
    <w:rsid w:val="57579329"/>
    <w:rsid w:val="57DCAC47"/>
    <w:rsid w:val="57FCC359"/>
    <w:rsid w:val="5822252E"/>
    <w:rsid w:val="582518E4"/>
    <w:rsid w:val="582CEDD9"/>
    <w:rsid w:val="584E0161"/>
    <w:rsid w:val="588128CA"/>
    <w:rsid w:val="58B0B2F3"/>
    <w:rsid w:val="58C5806E"/>
    <w:rsid w:val="58DA30B4"/>
    <w:rsid w:val="58F38FAD"/>
    <w:rsid w:val="59CD69A1"/>
    <w:rsid w:val="59EC58C6"/>
    <w:rsid w:val="59FE3378"/>
    <w:rsid w:val="5A1D9596"/>
    <w:rsid w:val="5A3DE91C"/>
    <w:rsid w:val="5AB9DCE6"/>
    <w:rsid w:val="5B1C1276"/>
    <w:rsid w:val="5B4FF7B8"/>
    <w:rsid w:val="5B5C45D4"/>
    <w:rsid w:val="5B71D304"/>
    <w:rsid w:val="5BBA3056"/>
    <w:rsid w:val="5C17678E"/>
    <w:rsid w:val="5C206DEC"/>
    <w:rsid w:val="5C457B4E"/>
    <w:rsid w:val="5C854227"/>
    <w:rsid w:val="5C9F7C37"/>
    <w:rsid w:val="5CA803CF"/>
    <w:rsid w:val="5CAEF1F1"/>
    <w:rsid w:val="5CC14E9D"/>
    <w:rsid w:val="5CE55881"/>
    <w:rsid w:val="5CE9279C"/>
    <w:rsid w:val="5D059BF9"/>
    <w:rsid w:val="5D16BB9C"/>
    <w:rsid w:val="5D5D5004"/>
    <w:rsid w:val="5D9C8EFB"/>
    <w:rsid w:val="5E03BDBE"/>
    <w:rsid w:val="5E9DBA9F"/>
    <w:rsid w:val="5EABF8B3"/>
    <w:rsid w:val="5EC1D0F4"/>
    <w:rsid w:val="5F026E90"/>
    <w:rsid w:val="5F65B708"/>
    <w:rsid w:val="5F87D4EF"/>
    <w:rsid w:val="60CE29D0"/>
    <w:rsid w:val="60D87483"/>
    <w:rsid w:val="611E7AEB"/>
    <w:rsid w:val="613B1AA7"/>
    <w:rsid w:val="6157BC3B"/>
    <w:rsid w:val="61A0B872"/>
    <w:rsid w:val="61F9FA1F"/>
    <w:rsid w:val="6250EDFC"/>
    <w:rsid w:val="6256C726"/>
    <w:rsid w:val="62636915"/>
    <w:rsid w:val="62B66AFB"/>
    <w:rsid w:val="62F58C54"/>
    <w:rsid w:val="6384B1E9"/>
    <w:rsid w:val="64402F7E"/>
    <w:rsid w:val="64411FA4"/>
    <w:rsid w:val="649132DA"/>
    <w:rsid w:val="64A0D8C9"/>
    <w:rsid w:val="64AC460F"/>
    <w:rsid w:val="64B23A8A"/>
    <w:rsid w:val="66150508"/>
    <w:rsid w:val="662047D3"/>
    <w:rsid w:val="66C27A3D"/>
    <w:rsid w:val="6758E818"/>
    <w:rsid w:val="6795FA78"/>
    <w:rsid w:val="67B6251F"/>
    <w:rsid w:val="67B9EBCA"/>
    <w:rsid w:val="67C3CE65"/>
    <w:rsid w:val="67C5183E"/>
    <w:rsid w:val="67C5183E"/>
    <w:rsid w:val="67EC098D"/>
    <w:rsid w:val="67F414A2"/>
    <w:rsid w:val="68426F52"/>
    <w:rsid w:val="685B0DDD"/>
    <w:rsid w:val="68AE50FF"/>
    <w:rsid w:val="692308CC"/>
    <w:rsid w:val="69725553"/>
    <w:rsid w:val="69AC02BB"/>
    <w:rsid w:val="6A19F553"/>
    <w:rsid w:val="6A250FD9"/>
    <w:rsid w:val="6A6C43F1"/>
    <w:rsid w:val="6B5129A5"/>
    <w:rsid w:val="6BFA70CB"/>
    <w:rsid w:val="6C44023C"/>
    <w:rsid w:val="6C5F3A90"/>
    <w:rsid w:val="6C6BB1EF"/>
    <w:rsid w:val="6D09C095"/>
    <w:rsid w:val="6D0A7452"/>
    <w:rsid w:val="6D498C0B"/>
    <w:rsid w:val="6D9A6F28"/>
    <w:rsid w:val="6DA331DE"/>
    <w:rsid w:val="6DADFDDC"/>
    <w:rsid w:val="6DB58F10"/>
    <w:rsid w:val="6DEE53B9"/>
    <w:rsid w:val="6DF07162"/>
    <w:rsid w:val="6E8056CF"/>
    <w:rsid w:val="6E8BDCC9"/>
    <w:rsid w:val="6E94EF8B"/>
    <w:rsid w:val="6EB120CE"/>
    <w:rsid w:val="6EB2DCAC"/>
    <w:rsid w:val="6EDA6B13"/>
    <w:rsid w:val="6EE03E0E"/>
    <w:rsid w:val="6FA40EB1"/>
    <w:rsid w:val="7022645E"/>
    <w:rsid w:val="722204CB"/>
    <w:rsid w:val="722BA554"/>
    <w:rsid w:val="7242EFE8"/>
    <w:rsid w:val="72837634"/>
    <w:rsid w:val="729277E7"/>
    <w:rsid w:val="732E1C86"/>
    <w:rsid w:val="735B4C0F"/>
    <w:rsid w:val="73CDEBA4"/>
    <w:rsid w:val="73F2074F"/>
    <w:rsid w:val="740BD295"/>
    <w:rsid w:val="741D446C"/>
    <w:rsid w:val="743B9318"/>
    <w:rsid w:val="74964BAD"/>
    <w:rsid w:val="7498CFDE"/>
    <w:rsid w:val="749A4F7C"/>
    <w:rsid w:val="7504E73E"/>
    <w:rsid w:val="751784EB"/>
    <w:rsid w:val="75461EC1"/>
    <w:rsid w:val="75D55B65"/>
    <w:rsid w:val="76A86845"/>
    <w:rsid w:val="772B96FB"/>
    <w:rsid w:val="7752A2E5"/>
    <w:rsid w:val="77B08C6B"/>
    <w:rsid w:val="77D03CFB"/>
    <w:rsid w:val="77D5968F"/>
    <w:rsid w:val="77E5688C"/>
    <w:rsid w:val="781A708F"/>
    <w:rsid w:val="78228DAF"/>
    <w:rsid w:val="78406D9A"/>
    <w:rsid w:val="7865AEDA"/>
    <w:rsid w:val="78962F44"/>
    <w:rsid w:val="78C7AF50"/>
    <w:rsid w:val="78FFE7EA"/>
    <w:rsid w:val="790341CA"/>
    <w:rsid w:val="7929E70A"/>
    <w:rsid w:val="792F463D"/>
    <w:rsid w:val="793E8A97"/>
    <w:rsid w:val="794A31BB"/>
    <w:rsid w:val="795EBD8B"/>
    <w:rsid w:val="79DAB75F"/>
    <w:rsid w:val="79E4C1A2"/>
    <w:rsid w:val="7A4A0673"/>
    <w:rsid w:val="7A59FB28"/>
    <w:rsid w:val="7A8A482C"/>
    <w:rsid w:val="7ACD51A7"/>
    <w:rsid w:val="7B54FCB7"/>
    <w:rsid w:val="7BA01B8F"/>
    <w:rsid w:val="7BBFD872"/>
    <w:rsid w:val="7BEB981B"/>
    <w:rsid w:val="7C0922A4"/>
    <w:rsid w:val="7C4DC9FE"/>
    <w:rsid w:val="7C78E19D"/>
    <w:rsid w:val="7CBD1F50"/>
    <w:rsid w:val="7CE31710"/>
    <w:rsid w:val="7D231466"/>
    <w:rsid w:val="7D2D5479"/>
    <w:rsid w:val="7D6B2E3D"/>
    <w:rsid w:val="7D7FCD12"/>
    <w:rsid w:val="7DEFE0A1"/>
    <w:rsid w:val="7E03814D"/>
    <w:rsid w:val="7E361341"/>
    <w:rsid w:val="7E3620E9"/>
    <w:rsid w:val="7E40C43C"/>
    <w:rsid w:val="7E9B82BE"/>
    <w:rsid w:val="7F24CE41"/>
    <w:rsid w:val="7F60D5C0"/>
    <w:rsid w:val="7F67AA09"/>
    <w:rsid w:val="7F890930"/>
    <w:rsid w:val="7FBE8348"/>
    <w:rsid w:val="7FE5E6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6175"/>
  <w15:chartTrackingRefBased/>
  <w15:docId w15:val="{DD76EE58-4DF7-4754-A134-95844F18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A1330"/>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A1330"/>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A133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A133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A133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A13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3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3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33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A1330"/>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3A1330"/>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3A1330"/>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3A1330"/>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3A1330"/>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3A13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A13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A13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A1330"/>
    <w:rPr>
      <w:rFonts w:eastAsiaTheme="majorEastAsia" w:cstheme="majorBidi"/>
      <w:color w:val="272727" w:themeColor="text1" w:themeTint="D8"/>
    </w:rPr>
  </w:style>
  <w:style w:type="paragraph" w:styleId="Title">
    <w:name w:val="Title"/>
    <w:basedOn w:val="Normal"/>
    <w:next w:val="Normal"/>
    <w:link w:val="TitleChar"/>
    <w:uiPriority w:val="10"/>
    <w:qFormat/>
    <w:rsid w:val="003A13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A13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A133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A13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330"/>
    <w:pPr>
      <w:spacing w:before="160"/>
      <w:jc w:val="center"/>
    </w:pPr>
    <w:rPr>
      <w:i/>
      <w:iCs/>
      <w:color w:val="404040" w:themeColor="text1" w:themeTint="BF"/>
    </w:rPr>
  </w:style>
  <w:style w:type="character" w:styleId="QuoteChar" w:customStyle="1">
    <w:name w:val="Quote Char"/>
    <w:basedOn w:val="DefaultParagraphFont"/>
    <w:link w:val="Quote"/>
    <w:uiPriority w:val="29"/>
    <w:rsid w:val="003A1330"/>
    <w:rPr>
      <w:i/>
      <w:iCs/>
      <w:color w:val="404040" w:themeColor="text1" w:themeTint="BF"/>
    </w:rPr>
  </w:style>
  <w:style w:type="paragraph" w:styleId="ListParagraph">
    <w:name w:val="List Paragraph"/>
    <w:basedOn w:val="Normal"/>
    <w:uiPriority w:val="34"/>
    <w:qFormat/>
    <w:rsid w:val="003A1330"/>
    <w:pPr>
      <w:ind w:left="720"/>
      <w:contextualSpacing/>
    </w:pPr>
  </w:style>
  <w:style w:type="character" w:styleId="IntenseEmphasis">
    <w:name w:val="Intense Emphasis"/>
    <w:basedOn w:val="DefaultParagraphFont"/>
    <w:uiPriority w:val="21"/>
    <w:qFormat/>
    <w:rsid w:val="003A1330"/>
    <w:rPr>
      <w:i/>
      <w:iCs/>
      <w:color w:val="2E74B5" w:themeColor="accent1" w:themeShade="BF"/>
    </w:rPr>
  </w:style>
  <w:style w:type="paragraph" w:styleId="IntenseQuote">
    <w:name w:val="Intense Quote"/>
    <w:basedOn w:val="Normal"/>
    <w:next w:val="Normal"/>
    <w:link w:val="IntenseQuoteChar"/>
    <w:uiPriority w:val="30"/>
    <w:qFormat/>
    <w:rsid w:val="003A1330"/>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3A1330"/>
    <w:rPr>
      <w:i/>
      <w:iCs/>
      <w:color w:val="2E74B5" w:themeColor="accent1" w:themeShade="BF"/>
    </w:rPr>
  </w:style>
  <w:style w:type="character" w:styleId="IntenseReference">
    <w:name w:val="Intense Reference"/>
    <w:basedOn w:val="DefaultParagraphFont"/>
    <w:uiPriority w:val="32"/>
    <w:qFormat/>
    <w:rsid w:val="003A1330"/>
    <w:rPr>
      <w:b/>
      <w:bCs/>
      <w:smallCaps/>
      <w:color w:val="2E74B5" w:themeColor="accent1" w:themeShade="BF"/>
      <w:spacing w:val="5"/>
    </w:rPr>
  </w:style>
  <w:style w:type="table" w:styleId="PlainTable2">
    <w:name w:val="Plain Table 2"/>
    <w:basedOn w:val="TableNormal"/>
    <w:uiPriority w:val="42"/>
    <w:rsid w:val="0019233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CommentReference">
    <w:name w:val="annotation reference"/>
    <w:basedOn w:val="DefaultParagraphFont"/>
    <w:uiPriority w:val="99"/>
    <w:semiHidden/>
    <w:unhideWhenUsed/>
    <w:rsid w:val="00675E0A"/>
    <w:rPr>
      <w:sz w:val="16"/>
      <w:szCs w:val="16"/>
    </w:rPr>
  </w:style>
  <w:style w:type="paragraph" w:styleId="CommentText">
    <w:name w:val="annotation text"/>
    <w:basedOn w:val="Normal"/>
    <w:link w:val="CommentTextChar"/>
    <w:uiPriority w:val="99"/>
    <w:unhideWhenUsed/>
    <w:rsid w:val="00675E0A"/>
    <w:pPr>
      <w:spacing w:line="240" w:lineRule="auto"/>
    </w:pPr>
    <w:rPr>
      <w:kern w:val="0"/>
      <w:sz w:val="20"/>
      <w:szCs w:val="20"/>
      <w14:ligatures w14:val="none"/>
    </w:rPr>
  </w:style>
  <w:style w:type="character" w:styleId="CommentTextChar" w:customStyle="1">
    <w:name w:val="Comment Text Char"/>
    <w:basedOn w:val="DefaultParagraphFont"/>
    <w:link w:val="CommentText"/>
    <w:uiPriority w:val="99"/>
    <w:rsid w:val="00675E0A"/>
    <w:rPr>
      <w:kern w:val="0"/>
      <w:sz w:val="20"/>
      <w:szCs w:val="20"/>
      <w14:ligatures w14:val="none"/>
    </w:rPr>
  </w:style>
  <w:style w:type="character" w:styleId="normaltextrun" w:customStyle="true">
    <w:uiPriority w:val="1"/>
    <w:name w:val="normaltextrun"/>
    <w:basedOn w:val="DefaultParagraphFont"/>
    <w:rsid w:val="78406D9A"/>
    <w:rPr>
      <w:rFonts w:ascii="Calibri" w:hAnsi="Calibri" w:eastAsia="Calibri" w:cs="Arial" w:asciiTheme="minorAscii" w:hAnsiTheme="minorAscii" w:eastAsiaTheme="minorAscii" w:cstheme="minorBidi"/>
      <w:sz w:val="22"/>
      <w:szCs w:val="22"/>
    </w:rPr>
  </w:style>
  <w:style xmlns:w14="http://schemas.microsoft.com/office/word/2010/wordml" xmlns:mc="http://schemas.openxmlformats.org/markup-compatibility/2006" xmlns:w="http://schemas.openxmlformats.org/wordprocessingml/2006/main" w:type="table" w:styleId="TableGrid" mc:Ignorable="w14">
    <w:name xmlns:w="http://schemas.openxmlformats.org/wordprocessingml/2006/main" w:val="Table Grid"/>
    <w:basedOn xmlns:w="http://schemas.openxmlformats.org/wordprocessingml/2006/main" w:val="TableNormal"/>
    <w:uiPriority xmlns:w="http://schemas.openxmlformats.org/wordprocessingml/2006/main" w:val="39"/>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4985EEF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5.png" Id="rId8" /><Relationship Type="http://schemas.microsoft.com/office/2016/09/relationships/commentsIds" Target="commentsIds.xml" Id="rId13" /><Relationship Type="http://schemas.openxmlformats.org/officeDocument/2006/relationships/customXml" Target="../customXml/item1.xml" Id="rId26" /><Relationship Type="http://schemas.openxmlformats.org/officeDocument/2006/relationships/webSettings" Target="webSettings.xml" Id="rId3" /><Relationship Type="http://schemas.openxmlformats.org/officeDocument/2006/relationships/image" Target="media/image4.png" Id="rId7" /><Relationship Type="http://schemas.microsoft.com/office/2011/relationships/commentsExtended" Target="commentsExtended.xml" Id="rId12" /><Relationship Type="http://schemas.openxmlformats.org/officeDocument/2006/relationships/image" Target="media/image10.png" Id="rId17" /><Relationship Type="http://schemas.openxmlformats.org/officeDocument/2006/relationships/theme" Target="theme/theme1.xml" Id="rId25" /><Relationship Type="http://schemas.openxmlformats.org/officeDocument/2006/relationships/settings" Target="settings.xml" Id="rId2" /><Relationship Type="http://schemas.openxmlformats.org/officeDocument/2006/relationships/image" Target="media/image9.png" Id="rId16" /><Relationship Type="http://schemas.openxmlformats.org/officeDocument/2006/relationships/styles" Target="styles.xml" Id="rId1" /><Relationship Type="http://schemas.openxmlformats.org/officeDocument/2006/relationships/image" Target="media/image3.png" Id="rId6" /><Relationship Type="http://schemas.microsoft.com/office/2011/relationships/people" Target="people.xml" Id="rId24" /><Relationship Type="http://schemas.openxmlformats.org/officeDocument/2006/relationships/image" Target="media/image2.png" Id="rId5" /><Relationship Type="http://schemas.openxmlformats.org/officeDocument/2006/relationships/fontTable" Target="fontTable.xml" Id="rId23" /><Relationship Type="http://schemas.openxmlformats.org/officeDocument/2006/relationships/customXml" Target="../customXml/item3.xml" Id="rId28" /><Relationship Type="http://schemas.openxmlformats.org/officeDocument/2006/relationships/image" Target="media/image7.png" Id="rId10" /><Relationship Type="http://schemas.openxmlformats.org/officeDocument/2006/relationships/image" Target="media/image1.png" Id="rId4" /><Relationship Type="http://schemas.openxmlformats.org/officeDocument/2006/relationships/image" Target="media/image6.png" Id="rId9" /><Relationship Type="http://schemas.openxmlformats.org/officeDocument/2006/relationships/customXml" Target="../customXml/item2.xml" Id="rId27" /><Relationship Type="http://schemas.openxmlformats.org/officeDocument/2006/relationships/image" Target="/media/imagef.png" Id="rId1090170017" /><Relationship Type="http://schemas.openxmlformats.org/officeDocument/2006/relationships/image" Target="/media/image11.png" Id="rId1559672062" /><Relationship Type="http://schemas.openxmlformats.org/officeDocument/2006/relationships/image" Target="/media/image12.png" Id="rId834306682" /><Relationship Type="http://schemas.openxmlformats.org/officeDocument/2006/relationships/image" Target="/media/image13.png" Id="rId68870681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EA98F9AA9D34598C876B7ECE81FE3" ma:contentTypeVersion="11" ma:contentTypeDescription="Create a new document." ma:contentTypeScope="" ma:versionID="435735d2ae2e7757366013834341b37b">
  <xsd:schema xmlns:xsd="http://www.w3.org/2001/XMLSchema" xmlns:xs="http://www.w3.org/2001/XMLSchema" xmlns:p="http://schemas.microsoft.com/office/2006/metadata/properties" xmlns:ns2="9e75219f-9e86-4ae8-8474-8052432bbeb7" xmlns:ns3="ec5c6c51-2846-4051-b12f-adccce1c9d78" targetNamespace="http://schemas.microsoft.com/office/2006/metadata/properties" ma:root="true" ma:fieldsID="e3815ef79671aa46338ccd20056b8e81" ns2:_="" ns3:_="">
    <xsd:import namespace="9e75219f-9e86-4ae8-8474-8052432bbeb7"/>
    <xsd:import namespace="ec5c6c51-2846-4051-b12f-adccce1c9d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5219f-9e86-4ae8-8474-8052432bb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5c6c51-2846-4051-b12f-adccce1c9d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93d519-8fc1-4fe0-aeca-fc6f4aa4a429}" ma:internalName="TaxCatchAll" ma:showField="CatchAllData" ma:web="ec5c6c51-2846-4051-b12f-adccce1c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5c6c51-2846-4051-b12f-adccce1c9d78" xsi:nil="true"/>
    <lcf76f155ced4ddcb4097134ff3c332f xmlns="9e75219f-9e86-4ae8-8474-8052432bbe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E36E58-6FBB-4AE7-97D8-B57E8E4CE139}"/>
</file>

<file path=customXml/itemProps2.xml><?xml version="1.0" encoding="utf-8"?>
<ds:datastoreItem xmlns:ds="http://schemas.openxmlformats.org/officeDocument/2006/customXml" ds:itemID="{E6E247BC-F27E-4256-945F-ADFBBDC73E86}"/>
</file>

<file path=customXml/itemProps3.xml><?xml version="1.0" encoding="utf-8"?>
<ds:datastoreItem xmlns:ds="http://schemas.openxmlformats.org/officeDocument/2006/customXml" ds:itemID="{EC3C0834-89FE-4B4D-A80F-075D88EDA1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Teagasc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Fatima Latif Azam (Walsh Scholar)</dc:creator>
  <keywords/>
  <dc:description/>
  <lastModifiedBy>Latif Azam, Fatima</lastModifiedBy>
  <revision>58</revision>
  <dcterms:created xsi:type="dcterms:W3CDTF">2025-12-08T21:00:00.0000000Z</dcterms:created>
  <dcterms:modified xsi:type="dcterms:W3CDTF">2026-03-19T11:29:43.8187833Z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0x0101009B2EA98F9AA9D34598C876B7ECE81FE3</vt:lpwstr>
  </property>
  <property fmtid="{D5CDD505-2E9C-101B-9397-08002B2CF9AE}" pid="3" name="MediaServiceImageTags">
    <vt:lpwstr/>
  </property>
</Properties>
</file>