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F86E0" w14:textId="1432471D" w:rsidR="00810973" w:rsidRPr="004C136C" w:rsidRDefault="00810973" w:rsidP="00810973">
      <w:pPr>
        <w:spacing w:after="0" w:line="240"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054A0C32" wp14:editId="42035074">
            <wp:simplePos x="0" y="0"/>
            <wp:positionH relativeFrom="margin">
              <wp:align>center</wp:align>
            </wp:positionH>
            <wp:positionV relativeFrom="paragraph">
              <wp:posOffset>0</wp:posOffset>
            </wp:positionV>
            <wp:extent cx="5765800" cy="396875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5800" cy="3968750"/>
                    </a:xfrm>
                    <a:prstGeom prst="rect">
                      <a:avLst/>
                    </a:prstGeom>
                    <a:noFill/>
                    <a:ln>
                      <a:noFill/>
                    </a:ln>
                  </pic:spPr>
                </pic:pic>
              </a:graphicData>
            </a:graphic>
          </wp:anchor>
        </w:drawing>
      </w:r>
      <w:bookmarkStart w:id="0" w:name="_GoBack"/>
      <w:bookmarkEnd w:id="0"/>
      <w:r>
        <w:rPr>
          <w:rFonts w:ascii="Times New Roman" w:hAnsi="Times New Roman" w:cs="Times New Roman"/>
          <w:b/>
          <w:sz w:val="24"/>
          <w:szCs w:val="24"/>
        </w:rPr>
        <w:t>Extended Data</w:t>
      </w:r>
      <w:r w:rsidRPr="004C136C">
        <w:rPr>
          <w:rFonts w:ascii="Times New Roman" w:hAnsi="Times New Roman" w:cs="Times New Roman"/>
          <w:b/>
          <w:sz w:val="24"/>
          <w:szCs w:val="24"/>
        </w:rPr>
        <w:t xml:space="preserve"> Fig</w:t>
      </w:r>
      <w:r>
        <w:rPr>
          <w:rFonts w:ascii="Times New Roman" w:hAnsi="Times New Roman" w:cs="Times New Roman"/>
          <w:b/>
          <w:sz w:val="24"/>
          <w:szCs w:val="24"/>
        </w:rPr>
        <w:t>.</w:t>
      </w:r>
      <w:r w:rsidRPr="004C136C">
        <w:rPr>
          <w:rFonts w:ascii="Times New Roman" w:hAnsi="Times New Roman" w:cs="Times New Roman"/>
          <w:b/>
          <w:sz w:val="24"/>
          <w:szCs w:val="24"/>
        </w:rPr>
        <w:t xml:space="preserve"> 1:</w:t>
      </w:r>
      <w:r w:rsidRPr="004C136C">
        <w:rPr>
          <w:rFonts w:ascii="Times New Roman" w:hAnsi="Times New Roman" w:cs="Times New Roman"/>
          <w:sz w:val="24"/>
          <w:szCs w:val="24"/>
        </w:rPr>
        <w:t xml:space="preserve"> </w:t>
      </w:r>
      <w:bookmarkStart w:id="1" w:name="_Hlk51618182"/>
      <w:r w:rsidRPr="004C136C">
        <w:rPr>
          <w:rFonts w:ascii="Times New Roman" w:hAnsi="Times New Roman" w:cs="Times New Roman"/>
          <w:bCs/>
          <w:sz w:val="24"/>
          <w:szCs w:val="24"/>
        </w:rPr>
        <w:t xml:space="preserve">Relationship between population and supply chain diversity </w:t>
      </w:r>
      <w:bookmarkEnd w:id="1"/>
      <w:r w:rsidRPr="004C136C">
        <w:rPr>
          <w:rFonts w:ascii="Times New Roman" w:hAnsi="Times New Roman" w:cs="Times New Roman"/>
          <w:bCs/>
          <w:sz w:val="24"/>
          <w:szCs w:val="24"/>
        </w:rPr>
        <w:t>for a) crops, b) animal feed, c) live animals and d) meat.</w:t>
      </w:r>
      <w:r w:rsidRPr="004C136C">
        <w:rPr>
          <w:rFonts w:ascii="Times New Roman" w:hAnsi="Times New Roman" w:cs="Times New Roman"/>
          <w:sz w:val="24"/>
          <w:szCs w:val="24"/>
        </w:rPr>
        <w:t xml:space="preserve"> The black line and error bars show the mean and standard deviation of diversity within the bins (grey dotted lines). For all food sectors, diversity and population are weakly correlated with Pearson correlation coefficients of 0.10, 0.01, 0.25, </w:t>
      </w:r>
      <w:r>
        <w:rPr>
          <w:rFonts w:ascii="Times New Roman" w:hAnsi="Times New Roman" w:cs="Times New Roman"/>
          <w:sz w:val="24"/>
          <w:szCs w:val="24"/>
        </w:rPr>
        <w:t xml:space="preserve">and </w:t>
      </w:r>
      <w:r w:rsidRPr="004C136C">
        <w:rPr>
          <w:rFonts w:ascii="Times New Roman" w:hAnsi="Times New Roman" w:cs="Times New Roman"/>
          <w:sz w:val="24"/>
          <w:szCs w:val="24"/>
        </w:rPr>
        <w:t>0.24 for crops, live animals, animal feed and meat, respectively. Cities with population greater than 5 million have higher diversity for all food sectors with the exception of live animals.</w:t>
      </w:r>
    </w:p>
    <w:p w14:paraId="588BB661" w14:textId="4BD6A990" w:rsidR="00810973" w:rsidRDefault="00810973" w:rsidP="006C1DF1">
      <w:pPr>
        <w:spacing w:after="0" w:line="240" w:lineRule="auto"/>
        <w:rPr>
          <w:rFonts w:ascii="Times New Roman" w:hAnsi="Times New Roman" w:cs="Times New Roman"/>
          <w:sz w:val="24"/>
          <w:szCs w:val="24"/>
        </w:rPr>
      </w:pPr>
      <w:r>
        <w:rPr>
          <w:noProof/>
          <w:sz w:val="24"/>
          <w:szCs w:val="24"/>
        </w:rPr>
        <w:lastRenderedPageBreak/>
        <w:drawing>
          <wp:inline distT="0" distB="0" distL="0" distR="0" wp14:anchorId="0533D76D" wp14:editId="30DC2978">
            <wp:extent cx="5619750" cy="4154170"/>
            <wp:effectExtent l="0" t="0" r="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0" cy="4154170"/>
                    </a:xfrm>
                    <a:prstGeom prst="rect">
                      <a:avLst/>
                    </a:prstGeom>
                    <a:noFill/>
                    <a:ln>
                      <a:noFill/>
                    </a:ln>
                  </pic:spPr>
                </pic:pic>
              </a:graphicData>
            </a:graphic>
          </wp:inline>
        </w:drawing>
      </w:r>
    </w:p>
    <w:p w14:paraId="6D0CB63A" w14:textId="314AA731" w:rsidR="006C1DF1" w:rsidRDefault="009C0910" w:rsidP="006C1DF1">
      <w:pPr>
        <w:spacing w:after="0" w:line="240" w:lineRule="auto"/>
        <w:rPr>
          <w:rFonts w:ascii="Times New Roman" w:hAnsi="Times New Roman" w:cs="Times New Roman"/>
          <w:sz w:val="24"/>
          <w:szCs w:val="24"/>
        </w:rPr>
      </w:pPr>
      <w:r>
        <w:rPr>
          <w:rFonts w:ascii="Times New Roman" w:hAnsi="Times New Roman" w:cs="Times New Roman"/>
          <w:b/>
          <w:bCs/>
          <w:sz w:val="24"/>
          <w:szCs w:val="24"/>
        </w:rPr>
        <w:t>Extended Data Fig. 2</w:t>
      </w:r>
      <w:r w:rsidR="00F246D3">
        <w:rPr>
          <w:rFonts w:ascii="Times New Roman" w:hAnsi="Times New Roman" w:cs="Times New Roman"/>
          <w:b/>
          <w:bCs/>
          <w:sz w:val="24"/>
          <w:szCs w:val="24"/>
        </w:rPr>
        <w:t>:</w:t>
      </w:r>
      <w:r w:rsidR="006C1DF1">
        <w:rPr>
          <w:rFonts w:ascii="Times New Roman" w:hAnsi="Times New Roman" w:cs="Times New Roman"/>
          <w:sz w:val="24"/>
          <w:szCs w:val="24"/>
        </w:rPr>
        <w:t xml:space="preserve"> Relationship between the shock intensity </w:t>
      </w:r>
      <w:r w:rsidR="006C1DF1" w:rsidRPr="007E66F1">
        <w:rPr>
          <w:rFonts w:ascii="Times New Roman" w:hAnsi="Times New Roman" w:cs="Times New Roman"/>
          <w:i/>
          <w:iCs/>
          <w:sz w:val="24"/>
          <w:szCs w:val="24"/>
        </w:rPr>
        <w:t>s</w:t>
      </w:r>
      <w:r w:rsidR="006C1DF1">
        <w:rPr>
          <w:rFonts w:ascii="Times New Roman" w:hAnsi="Times New Roman" w:cs="Times New Roman"/>
          <w:sz w:val="24"/>
          <w:szCs w:val="24"/>
        </w:rPr>
        <w:t xml:space="preserve"> and the exponential regression parameters</w:t>
      </w:r>
      <w:r w:rsidR="00F246D3">
        <w:rPr>
          <w:rFonts w:ascii="Times New Roman" w:hAnsi="Times New Roman" w:cs="Times New Roman"/>
          <w:sz w:val="24"/>
          <w:szCs w:val="24"/>
        </w:rPr>
        <w:t xml:space="preserve"> for</w:t>
      </w:r>
      <w:r w:rsidR="00810973">
        <w:rPr>
          <w:rFonts w:ascii="Times New Roman" w:hAnsi="Times New Roman" w:cs="Times New Roman"/>
          <w:sz w:val="24"/>
          <w:szCs w:val="24"/>
        </w:rPr>
        <w:t xml:space="preserve"> single (a, b) and co-occurring shocks</w:t>
      </w:r>
      <w:r w:rsidR="008857E9">
        <w:rPr>
          <w:rFonts w:ascii="Times New Roman" w:hAnsi="Times New Roman" w:cs="Times New Roman"/>
          <w:sz w:val="24"/>
          <w:szCs w:val="24"/>
        </w:rPr>
        <w:t xml:space="preserve"> (c, d)</w:t>
      </w:r>
      <w:r w:rsidR="006C1DF1">
        <w:rPr>
          <w:rFonts w:ascii="Times New Roman" w:hAnsi="Times New Roman" w:cs="Times New Roman"/>
          <w:sz w:val="24"/>
          <w:szCs w:val="24"/>
        </w:rPr>
        <w:t xml:space="preserve">. The lines </w:t>
      </w:r>
      <w:r w:rsidR="00810973">
        <w:rPr>
          <w:rFonts w:ascii="Times New Roman" w:hAnsi="Times New Roman" w:cs="Times New Roman"/>
          <w:sz w:val="24"/>
          <w:szCs w:val="24"/>
        </w:rPr>
        <w:t>are</w:t>
      </w:r>
      <w:r w:rsidR="006C1DF1">
        <w:rPr>
          <w:rFonts w:ascii="Times New Roman" w:hAnsi="Times New Roman" w:cs="Times New Roman"/>
          <w:sz w:val="24"/>
          <w:szCs w:val="24"/>
        </w:rPr>
        <w:t xml:space="preserve"> </w:t>
      </w:r>
      <w:r w:rsidR="008857E9">
        <w:rPr>
          <w:rFonts w:ascii="Times New Roman" w:hAnsi="Times New Roman" w:cs="Times New Roman"/>
          <w:sz w:val="24"/>
          <w:szCs w:val="24"/>
        </w:rPr>
        <w:t xml:space="preserve">the </w:t>
      </w:r>
      <w:r w:rsidR="006C1DF1">
        <w:rPr>
          <w:rFonts w:ascii="Times New Roman" w:hAnsi="Times New Roman" w:cs="Times New Roman"/>
          <w:sz w:val="24"/>
          <w:szCs w:val="24"/>
        </w:rPr>
        <w:t>linear regression fits.</w:t>
      </w:r>
    </w:p>
    <w:p w14:paraId="70757F35" w14:textId="77777777" w:rsidR="00810973" w:rsidRDefault="00810973" w:rsidP="00810973">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5BE2AA" wp14:editId="1E138234">
            <wp:extent cx="5861050" cy="42608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1050" cy="4260850"/>
                    </a:xfrm>
                    <a:prstGeom prst="rect">
                      <a:avLst/>
                    </a:prstGeom>
                    <a:noFill/>
                    <a:ln>
                      <a:noFill/>
                    </a:ln>
                  </pic:spPr>
                </pic:pic>
              </a:graphicData>
            </a:graphic>
          </wp:inline>
        </w:drawing>
      </w:r>
    </w:p>
    <w:p w14:paraId="669DFF66" w14:textId="57C7BBCF" w:rsidR="00810973" w:rsidRPr="00DF7CC1" w:rsidRDefault="00810973" w:rsidP="00810973">
      <w:pPr>
        <w:spacing w:after="0" w:line="240" w:lineRule="auto"/>
        <w:rPr>
          <w:rFonts w:ascii="Times New Roman" w:hAnsi="Times New Roman" w:cs="Times New Roman"/>
          <w:sz w:val="24"/>
          <w:szCs w:val="24"/>
        </w:rPr>
      </w:pPr>
      <w:r>
        <w:rPr>
          <w:rFonts w:ascii="Times New Roman" w:hAnsi="Times New Roman" w:cs="Times New Roman"/>
          <w:b/>
          <w:bCs/>
          <w:sz w:val="24"/>
          <w:szCs w:val="24"/>
        </w:rPr>
        <w:t>Extended Data Fig. 3:</w:t>
      </w:r>
      <w:r w:rsidRPr="00DF7CC1">
        <w:rPr>
          <w:rFonts w:ascii="Times New Roman" w:hAnsi="Times New Roman" w:cs="Times New Roman"/>
          <w:bCs/>
          <w:sz w:val="24"/>
          <w:szCs w:val="24"/>
        </w:rPr>
        <w:t xml:space="preserve"> </w:t>
      </w:r>
      <w:bookmarkStart w:id="2" w:name="_Hlk51619434"/>
      <w:r w:rsidRPr="00DF7CC1">
        <w:rPr>
          <w:rFonts w:ascii="Times New Roman" w:hAnsi="Times New Roman" w:cs="Times New Roman"/>
          <w:sz w:val="24"/>
          <w:szCs w:val="24"/>
        </w:rPr>
        <w:t>Level of co-occurrence of food supply shocks across the United States</w:t>
      </w:r>
      <w:bookmarkEnd w:id="2"/>
      <w:r w:rsidRPr="00DF7CC1">
        <w:rPr>
          <w:rFonts w:ascii="Times New Roman" w:hAnsi="Times New Roman" w:cs="Times New Roman"/>
          <w:sz w:val="24"/>
          <w:szCs w:val="24"/>
        </w:rPr>
        <w:t>. For a given shock intensity</w:t>
      </w:r>
      <w:r>
        <w:rPr>
          <w:rFonts w:ascii="Times New Roman" w:hAnsi="Times New Roman" w:cs="Times New Roman"/>
          <w:sz w:val="24"/>
          <w:szCs w:val="24"/>
        </w:rPr>
        <w:t xml:space="preserve"> (3, 5, 10 and 15%)</w:t>
      </w:r>
      <w:r w:rsidRPr="00DF7CC1">
        <w:rPr>
          <w:rFonts w:ascii="Times New Roman" w:hAnsi="Times New Roman" w:cs="Times New Roman"/>
          <w:sz w:val="24"/>
          <w:szCs w:val="24"/>
        </w:rPr>
        <w:t>, the co-occurrence level is measured as the number of food supply shocks from different food sectors to a geographic location during 2012-2015, out of a possible maximum of 4 shocks. The maps show the level of co-occurrence for different shock intensities. The overall co-occurrence level across the United States tends to decline as the threshold increases, meaning that co-occurrence becomes less likely for higher shock intensities.</w:t>
      </w:r>
    </w:p>
    <w:p w14:paraId="452B8569" w14:textId="77777777" w:rsidR="00810973" w:rsidRPr="00B73DD2" w:rsidRDefault="00810973" w:rsidP="00810973">
      <w:pPr>
        <w:spacing w:after="0" w:line="240" w:lineRule="auto"/>
        <w:jc w:val="center"/>
        <w:rPr>
          <w:rFonts w:ascii="Times New Roman" w:hAnsi="Times New Roman" w:cs="Times New Roman"/>
          <w:b/>
          <w:sz w:val="24"/>
          <w:szCs w:val="24"/>
        </w:rPr>
      </w:pPr>
      <w:r w:rsidRPr="00B73DD2">
        <w:rPr>
          <w:rFonts w:ascii="Times New Roman" w:hAnsi="Times New Roman" w:cs="Times New Roman"/>
          <w:b/>
          <w:noProof/>
          <w:sz w:val="24"/>
          <w:szCs w:val="24"/>
        </w:rPr>
        <w:lastRenderedPageBreak/>
        <w:drawing>
          <wp:inline distT="0" distB="0" distL="0" distR="0" wp14:anchorId="5BDBBC91" wp14:editId="17DDE22A">
            <wp:extent cx="3566160" cy="6555792"/>
            <wp:effectExtent l="0" t="0" r="0" b="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10_S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6160" cy="6555792"/>
                    </a:xfrm>
                    <a:prstGeom prst="rect">
                      <a:avLst/>
                    </a:prstGeom>
                  </pic:spPr>
                </pic:pic>
              </a:graphicData>
            </a:graphic>
          </wp:inline>
        </w:drawing>
      </w:r>
    </w:p>
    <w:p w14:paraId="31A9D84C" w14:textId="514F3FFC" w:rsidR="00810973" w:rsidRPr="00B73DD2" w:rsidRDefault="00810973" w:rsidP="00810973">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Extended Data Fig. </w:t>
      </w:r>
      <w:r>
        <w:rPr>
          <w:rFonts w:ascii="Times New Roman" w:hAnsi="Times New Roman" w:cs="Times New Roman"/>
          <w:b/>
          <w:sz w:val="24"/>
          <w:szCs w:val="24"/>
        </w:rPr>
        <w:t>4</w:t>
      </w:r>
      <w:r w:rsidRPr="00B73DD2">
        <w:rPr>
          <w:rFonts w:ascii="Times New Roman" w:hAnsi="Times New Roman" w:cs="Times New Roman"/>
          <w:b/>
          <w:sz w:val="24"/>
          <w:szCs w:val="24"/>
        </w:rPr>
        <w:t>:</w:t>
      </w:r>
      <w:r w:rsidRPr="00B73DD2">
        <w:rPr>
          <w:rFonts w:ascii="Times New Roman" w:hAnsi="Times New Roman" w:cs="Times New Roman"/>
          <w:sz w:val="24"/>
          <w:szCs w:val="24"/>
        </w:rPr>
        <w:t xml:space="preserve"> </w:t>
      </w:r>
      <w:r w:rsidRPr="00D62F41">
        <w:rPr>
          <w:rFonts w:ascii="Times New Roman" w:hAnsi="Times New Roman" w:cs="Times New Roman"/>
          <w:sz w:val="24"/>
          <w:szCs w:val="24"/>
        </w:rPr>
        <w:t>Comparison between observed and disaggregated food supply (a-d) and demand (e-h) flows for crops (</w:t>
      </w:r>
      <w:proofErr w:type="gramStart"/>
      <w:r w:rsidRPr="00D62F41">
        <w:rPr>
          <w:rFonts w:ascii="Times New Roman" w:hAnsi="Times New Roman" w:cs="Times New Roman"/>
          <w:sz w:val="24"/>
          <w:szCs w:val="24"/>
        </w:rPr>
        <w:t>a and</w:t>
      </w:r>
      <w:proofErr w:type="gramEnd"/>
      <w:r w:rsidRPr="00D62F41">
        <w:rPr>
          <w:rFonts w:ascii="Times New Roman" w:hAnsi="Times New Roman" w:cs="Times New Roman"/>
          <w:sz w:val="24"/>
          <w:szCs w:val="24"/>
        </w:rPr>
        <w:t xml:space="preserve"> e), live animals (b and f), feed (c, g) and meat (d, h). Different socioeconomic and agricultural variables (methods) were tested and those that resulted in the highest values of the Pearson correlation coefficient </w:t>
      </w:r>
      <w:r w:rsidRPr="00D62F41">
        <w:rPr>
          <w:rFonts w:ascii="Times New Roman" w:hAnsi="Times New Roman" w:cs="Times New Roman"/>
          <w:i/>
          <w:sz w:val="24"/>
          <w:szCs w:val="24"/>
        </w:rPr>
        <w:t>r</w:t>
      </w:r>
      <w:r w:rsidRPr="00D62F41">
        <w:rPr>
          <w:rFonts w:ascii="Times New Roman" w:hAnsi="Times New Roman" w:cs="Times New Roman"/>
          <w:sz w:val="24"/>
          <w:szCs w:val="24"/>
        </w:rPr>
        <w:t xml:space="preserve"> were used in the disaggregation. For the crop sector, disaggregated flows using agricultural land as an attractor yielded the highest </w:t>
      </w:r>
      <w:r w:rsidRPr="00D62F41">
        <w:rPr>
          <w:rFonts w:ascii="Times New Roman" w:hAnsi="Times New Roman" w:cs="Times New Roman"/>
          <w:i/>
          <w:sz w:val="24"/>
          <w:szCs w:val="24"/>
        </w:rPr>
        <w:t>r</w:t>
      </w:r>
      <w:r w:rsidRPr="00D62F41">
        <w:rPr>
          <w:rFonts w:ascii="Times New Roman" w:hAnsi="Times New Roman" w:cs="Times New Roman"/>
          <w:sz w:val="24"/>
          <w:szCs w:val="24"/>
        </w:rPr>
        <w:t xml:space="preserve"> between observed and disaggregated flows for both supply and demand. For the live animals and feed sector, the flows disaggregated by number of establishments resulted in the highest </w:t>
      </w:r>
      <w:r w:rsidRPr="00D62F41">
        <w:rPr>
          <w:rFonts w:ascii="Times New Roman" w:hAnsi="Times New Roman" w:cs="Times New Roman"/>
          <w:i/>
          <w:sz w:val="24"/>
          <w:szCs w:val="24"/>
        </w:rPr>
        <w:t>r</w:t>
      </w:r>
      <w:r w:rsidRPr="00D62F41">
        <w:rPr>
          <w:rFonts w:ascii="Times New Roman" w:hAnsi="Times New Roman" w:cs="Times New Roman"/>
          <w:sz w:val="24"/>
          <w:szCs w:val="24"/>
        </w:rPr>
        <w:t xml:space="preserve"> for both supply and demand. For the meat sector, the number of establishments resulted in the highest </w:t>
      </w:r>
      <w:r w:rsidRPr="00D62F41">
        <w:rPr>
          <w:rFonts w:ascii="Times New Roman" w:hAnsi="Times New Roman" w:cs="Times New Roman"/>
          <w:i/>
          <w:sz w:val="24"/>
          <w:szCs w:val="24"/>
        </w:rPr>
        <w:t>r</w:t>
      </w:r>
      <w:r w:rsidRPr="00D62F41">
        <w:rPr>
          <w:rFonts w:ascii="Times New Roman" w:hAnsi="Times New Roman" w:cs="Times New Roman"/>
          <w:sz w:val="24"/>
          <w:szCs w:val="24"/>
        </w:rPr>
        <w:t xml:space="preserve"> value for supply and population for demand.</w:t>
      </w:r>
    </w:p>
    <w:p w14:paraId="46AD0658" w14:textId="77777777" w:rsidR="00810973" w:rsidRPr="00B73DD2" w:rsidRDefault="00810973" w:rsidP="00810973">
      <w:pPr>
        <w:spacing w:after="0" w:line="240" w:lineRule="auto"/>
        <w:jc w:val="center"/>
        <w:rPr>
          <w:rFonts w:ascii="Times New Roman" w:hAnsi="Times New Roman" w:cs="Times New Roman"/>
          <w:sz w:val="24"/>
          <w:szCs w:val="24"/>
        </w:rPr>
      </w:pPr>
      <w:r>
        <w:rPr>
          <w:noProof/>
        </w:rPr>
        <w:lastRenderedPageBreak/>
        <w:drawing>
          <wp:inline distT="0" distB="0" distL="0" distR="0" wp14:anchorId="13BE24B5" wp14:editId="009301FC">
            <wp:extent cx="5492750" cy="716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2750" cy="7169150"/>
                    </a:xfrm>
                    <a:prstGeom prst="rect">
                      <a:avLst/>
                    </a:prstGeom>
                    <a:noFill/>
                    <a:ln>
                      <a:noFill/>
                    </a:ln>
                  </pic:spPr>
                </pic:pic>
              </a:graphicData>
            </a:graphic>
          </wp:inline>
        </w:drawing>
      </w:r>
    </w:p>
    <w:p w14:paraId="76D92EBD" w14:textId="77777777" w:rsidR="00810973" w:rsidRDefault="00810973" w:rsidP="00810973">
      <w:pPr>
        <w:pStyle w:val="NoSpacing"/>
        <w:jc w:val="left"/>
        <w:rPr>
          <w:b/>
          <w:szCs w:val="24"/>
        </w:rPr>
      </w:pPr>
    </w:p>
    <w:p w14:paraId="04E30186" w14:textId="43B2BF41" w:rsidR="00810973" w:rsidRPr="00B73DD2" w:rsidRDefault="00810973" w:rsidP="00810973">
      <w:pPr>
        <w:pStyle w:val="NoSpacing"/>
        <w:jc w:val="left"/>
        <w:rPr>
          <w:szCs w:val="24"/>
        </w:rPr>
      </w:pPr>
      <w:r>
        <w:rPr>
          <w:b/>
          <w:bCs/>
          <w:szCs w:val="24"/>
        </w:rPr>
        <w:t xml:space="preserve">Extended Data Fig. </w:t>
      </w:r>
      <w:r>
        <w:rPr>
          <w:b/>
          <w:szCs w:val="24"/>
        </w:rPr>
        <w:t>5:</w:t>
      </w:r>
      <w:r w:rsidRPr="00B73DD2">
        <w:rPr>
          <w:szCs w:val="24"/>
        </w:rPr>
        <w:t xml:space="preserve"> Selection of </w:t>
      </w:r>
      <w:r>
        <w:rPr>
          <w:szCs w:val="24"/>
        </w:rPr>
        <w:t xml:space="preserve">the </w:t>
      </w:r>
      <w:r w:rsidRPr="00B73DD2">
        <w:rPr>
          <w:szCs w:val="24"/>
        </w:rPr>
        <w:t xml:space="preserve">optimal bin number for the </w:t>
      </w:r>
      <w:r>
        <w:rPr>
          <w:szCs w:val="24"/>
        </w:rPr>
        <w:t xml:space="preserve">calculation of supply chain </w:t>
      </w:r>
      <w:r w:rsidRPr="00B73DD2">
        <w:rPr>
          <w:szCs w:val="24"/>
        </w:rPr>
        <w:t>diversity for the top 20 most populous cities in the United States. The plots show that diversity varies erratically in the range 0-15 bins but after 15 bins the diversity measure stabilizes.</w:t>
      </w:r>
    </w:p>
    <w:p w14:paraId="43DA4351" w14:textId="1D309FC0" w:rsidR="000B3A6D" w:rsidRDefault="002010E2"/>
    <w:p w14:paraId="10089BCE" w14:textId="507023FB" w:rsidR="006C1DF1" w:rsidRPr="00810973" w:rsidRDefault="009C0910" w:rsidP="006C1DF1">
      <w:pPr>
        <w:spacing w:after="0" w:line="240" w:lineRule="auto"/>
        <w:rPr>
          <w:rFonts w:ascii="Times New Roman" w:hAnsi="Times New Roman" w:cs="Times New Roman"/>
          <w:sz w:val="24"/>
          <w:szCs w:val="24"/>
        </w:rPr>
      </w:pPr>
      <w:r w:rsidRPr="00810973">
        <w:rPr>
          <w:rFonts w:ascii="Times New Roman" w:hAnsi="Times New Roman" w:cs="Times New Roman"/>
          <w:b/>
          <w:bCs/>
          <w:sz w:val="24"/>
          <w:szCs w:val="24"/>
        </w:rPr>
        <w:lastRenderedPageBreak/>
        <w:t>Extended Data</w:t>
      </w:r>
      <w:r w:rsidR="006C1DF1" w:rsidRPr="00810973">
        <w:rPr>
          <w:rFonts w:ascii="Times New Roman" w:hAnsi="Times New Roman" w:cs="Times New Roman"/>
          <w:b/>
          <w:bCs/>
          <w:sz w:val="24"/>
          <w:szCs w:val="24"/>
        </w:rPr>
        <w:t xml:space="preserve"> Table 1.</w:t>
      </w:r>
      <w:r w:rsidR="006C1DF1" w:rsidRPr="00810973">
        <w:rPr>
          <w:rFonts w:ascii="Times New Roman" w:hAnsi="Times New Roman" w:cs="Times New Roman"/>
          <w:sz w:val="24"/>
          <w:szCs w:val="24"/>
        </w:rPr>
        <w:t xml:space="preserve"> </w:t>
      </w:r>
      <w:bookmarkStart w:id="3" w:name="_Hlk51624107"/>
      <w:r w:rsidR="00810973" w:rsidRPr="00810973">
        <w:rPr>
          <w:rFonts w:ascii="Times New Roman" w:hAnsi="Times New Roman" w:cs="Times New Roman"/>
          <w:sz w:val="24"/>
          <w:szCs w:val="24"/>
        </w:rPr>
        <w:t>Goodness of fit for the exponential regression between the probability of shock and supply chain diversity</w:t>
      </w:r>
      <w:bookmarkEnd w:id="3"/>
      <w:r w:rsidR="00810973" w:rsidRPr="00810973">
        <w:rPr>
          <w:rFonts w:ascii="Times New Roman" w:hAnsi="Times New Roman" w:cs="Times New Roman"/>
          <w:sz w:val="24"/>
          <w:szCs w:val="24"/>
        </w:rPr>
        <w:t xml:space="preserve">. The regression has the form </w:t>
      </w:r>
      <w:r w:rsidR="00810973" w:rsidRPr="00810973">
        <w:rPr>
          <w:rFonts w:ascii="Times New Roman" w:hAnsi="Times New Roman" w:cs="Times New Roman"/>
          <w:position w:val="-12"/>
          <w:sz w:val="24"/>
          <w:szCs w:val="24"/>
        </w:rPr>
        <w:object w:dxaOrig="1320" w:dyaOrig="400" w14:anchorId="35ADD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9.75pt" o:ole="">
            <v:imagedata r:id="rId9" o:title=""/>
          </v:shape>
          <o:OLEObject Type="Embed" ProgID="Equation.DSMT4" ShapeID="_x0000_i1025" DrawAspect="Content" ObjectID="_1664039398" r:id="rId10"/>
        </w:object>
      </w:r>
      <w:r w:rsidR="00810973" w:rsidRPr="00810973">
        <w:rPr>
          <w:rFonts w:ascii="Times New Roman" w:hAnsi="Times New Roman" w:cs="Times New Roman"/>
          <w:sz w:val="24"/>
          <w:szCs w:val="24"/>
        </w:rPr>
        <w:t xml:space="preserve"> and is bounded at </w:t>
      </w:r>
      <w:r w:rsidR="00810973" w:rsidRPr="00810973">
        <w:rPr>
          <w:rFonts w:ascii="Times New Roman" w:hAnsi="Times New Roman" w:cs="Times New Roman"/>
          <w:position w:val="-10"/>
          <w:sz w:val="24"/>
          <w:szCs w:val="24"/>
        </w:rPr>
        <w:object w:dxaOrig="1540" w:dyaOrig="320" w14:anchorId="695C6AAF">
          <v:shape id="_x0000_i1026" type="#_x0000_t75" style="width:76.95pt;height:15.55pt" o:ole="">
            <v:imagedata r:id="rId11" o:title=""/>
          </v:shape>
          <o:OLEObject Type="Embed" ProgID="Equation.DSMT4" ShapeID="_x0000_i1026" DrawAspect="Content" ObjectID="_1664039399" r:id="rId12"/>
        </w:object>
      </w:r>
      <w:r w:rsidR="00810973" w:rsidRPr="00810973">
        <w:rPr>
          <w:rFonts w:ascii="Times New Roman" w:hAnsi="Times New Roman" w:cs="Times New Roman"/>
          <w:sz w:val="24"/>
          <w:szCs w:val="24"/>
        </w:rPr>
        <w:t xml:space="preserve"> </w:t>
      </w:r>
      <w:proofErr w:type="spellStart"/>
      <w:proofErr w:type="gramStart"/>
      <w:r w:rsidR="00810973" w:rsidRPr="00810973">
        <w:rPr>
          <w:rFonts w:ascii="Times New Roman" w:hAnsi="Times New Roman" w:cs="Times New Roman"/>
          <w:sz w:val="24"/>
          <w:szCs w:val="24"/>
        </w:rPr>
        <w:t>and</w:t>
      </w:r>
      <w:proofErr w:type="spellEnd"/>
      <w:r w:rsidR="00810973" w:rsidRPr="00810973">
        <w:rPr>
          <w:rFonts w:ascii="Times New Roman" w:hAnsi="Times New Roman" w:cs="Times New Roman"/>
          <w:sz w:val="24"/>
          <w:szCs w:val="24"/>
        </w:rPr>
        <w:t xml:space="preserve"> </w:t>
      </w:r>
      <w:proofErr w:type="gramEnd"/>
      <w:r w:rsidR="00810973" w:rsidRPr="00810973">
        <w:rPr>
          <w:rFonts w:ascii="Times New Roman" w:hAnsi="Times New Roman" w:cs="Times New Roman"/>
          <w:position w:val="-10"/>
          <w:sz w:val="24"/>
          <w:szCs w:val="24"/>
        </w:rPr>
        <w:object w:dxaOrig="900" w:dyaOrig="320" w14:anchorId="19759F62">
          <v:shape id="_x0000_i1027" type="#_x0000_t75" style="width:45.55pt;height:15.55pt" o:ole="">
            <v:imagedata r:id="rId13" o:title=""/>
          </v:shape>
          <o:OLEObject Type="Embed" ProgID="Equation.DSMT4" ShapeID="_x0000_i1027" DrawAspect="Content" ObjectID="_1664039400" r:id="rId14"/>
        </w:object>
      </w:r>
      <w:r w:rsidR="00810973" w:rsidRPr="00810973">
        <w:rPr>
          <w:rFonts w:ascii="Times New Roman" w:hAnsi="Times New Roman" w:cs="Times New Roman"/>
          <w:sz w:val="24"/>
          <w:szCs w:val="24"/>
        </w:rPr>
        <w:t>.</w:t>
      </w:r>
    </w:p>
    <w:tbl>
      <w:tblPr>
        <w:tblpPr w:leftFromText="180" w:rightFromText="180" w:vertAnchor="text" w:horzAnchor="margin" w:tblpY="193"/>
        <w:tblW w:w="10080" w:type="dxa"/>
        <w:tblLook w:val="04A0" w:firstRow="1" w:lastRow="0" w:firstColumn="1" w:lastColumn="0" w:noHBand="0" w:noVBand="1"/>
      </w:tblPr>
      <w:tblGrid>
        <w:gridCol w:w="3656"/>
        <w:gridCol w:w="1606"/>
        <w:gridCol w:w="1606"/>
        <w:gridCol w:w="1606"/>
        <w:gridCol w:w="1606"/>
      </w:tblGrid>
      <w:tr w:rsidR="006C1DF1" w:rsidRPr="003B3DC1" w14:paraId="0416CA46" w14:textId="77777777" w:rsidTr="006C1DF1">
        <w:trPr>
          <w:trHeight w:val="315"/>
        </w:trPr>
        <w:tc>
          <w:tcPr>
            <w:tcW w:w="3150" w:type="dxa"/>
            <w:vMerge w:val="restart"/>
            <w:tcBorders>
              <w:top w:val="single" w:sz="4" w:space="0" w:color="auto"/>
              <w:left w:val="nil"/>
              <w:right w:val="nil"/>
            </w:tcBorders>
            <w:shd w:val="clear" w:color="auto" w:fill="auto"/>
            <w:noWrap/>
            <w:vAlign w:val="center"/>
            <w:hideMark/>
          </w:tcPr>
          <w:p w14:paraId="5229F7AD" w14:textId="77777777" w:rsidR="006C1DF1" w:rsidRPr="003B3DC1" w:rsidRDefault="006C1DF1" w:rsidP="006C1DF1">
            <w:pPr>
              <w:spacing w:after="0" w:line="240" w:lineRule="auto"/>
              <w:jc w:val="center"/>
              <w:rPr>
                <w:rFonts w:ascii="Times New Roman" w:eastAsia="Times New Roman" w:hAnsi="Times New Roman" w:cs="Times New Roman"/>
                <w:color w:val="000000"/>
                <w:sz w:val="24"/>
                <w:szCs w:val="24"/>
              </w:rPr>
            </w:pPr>
            <w:r w:rsidRPr="003B3DC1">
              <w:rPr>
                <w:rFonts w:ascii="Times New Roman" w:eastAsia="Times New Roman" w:hAnsi="Times New Roman" w:cs="Times New Roman"/>
                <w:b/>
                <w:bCs/>
                <w:color w:val="000000"/>
                <w:sz w:val="24"/>
                <w:szCs w:val="24"/>
              </w:rPr>
              <w:t>Regression Parameters</w:t>
            </w:r>
          </w:p>
        </w:tc>
        <w:tc>
          <w:tcPr>
            <w:tcW w:w="1440" w:type="dxa"/>
            <w:gridSpan w:val="4"/>
            <w:tcBorders>
              <w:top w:val="single" w:sz="4" w:space="0" w:color="auto"/>
              <w:left w:val="single" w:sz="4" w:space="0" w:color="auto"/>
              <w:bottom w:val="single" w:sz="4" w:space="0" w:color="auto"/>
              <w:right w:val="nil"/>
            </w:tcBorders>
            <w:shd w:val="clear" w:color="auto" w:fill="auto"/>
            <w:noWrap/>
            <w:vAlign w:val="bottom"/>
            <w:hideMark/>
          </w:tcPr>
          <w:p w14:paraId="2F0F96BE" w14:textId="77777777" w:rsidR="006C1DF1" w:rsidRPr="00874096" w:rsidRDefault="006C1DF1" w:rsidP="006C1DF1">
            <w:pPr>
              <w:spacing w:after="0" w:line="240" w:lineRule="auto"/>
              <w:jc w:val="center"/>
              <w:rPr>
                <w:rFonts w:ascii="Times New Roman" w:eastAsia="Times New Roman" w:hAnsi="Times New Roman" w:cs="Times New Roman"/>
                <w:b/>
                <w:bCs/>
                <w:i/>
                <w:color w:val="000000"/>
                <w:sz w:val="24"/>
                <w:szCs w:val="24"/>
              </w:rPr>
            </w:pPr>
            <w:r w:rsidRPr="00874096">
              <w:rPr>
                <w:rFonts w:ascii="Times New Roman" w:eastAsia="Times New Roman" w:hAnsi="Times New Roman" w:cs="Times New Roman"/>
                <w:b/>
                <w:bCs/>
                <w:i/>
                <w:color w:val="000000"/>
                <w:sz w:val="24"/>
                <w:szCs w:val="24"/>
              </w:rPr>
              <w:t>s</w:t>
            </w:r>
          </w:p>
        </w:tc>
      </w:tr>
      <w:tr w:rsidR="006C1DF1" w:rsidRPr="003B3DC1" w14:paraId="6EBC4070" w14:textId="77777777" w:rsidTr="006C1DF1">
        <w:trPr>
          <w:trHeight w:val="315"/>
        </w:trPr>
        <w:tc>
          <w:tcPr>
            <w:tcW w:w="3150" w:type="dxa"/>
            <w:vMerge/>
            <w:tcBorders>
              <w:left w:val="nil"/>
              <w:bottom w:val="single" w:sz="4" w:space="0" w:color="auto"/>
              <w:right w:val="nil"/>
            </w:tcBorders>
            <w:shd w:val="clear" w:color="auto" w:fill="auto"/>
            <w:noWrap/>
            <w:vAlign w:val="bottom"/>
            <w:hideMark/>
          </w:tcPr>
          <w:p w14:paraId="795A8B56" w14:textId="77777777" w:rsidR="006C1DF1" w:rsidRPr="003B3DC1" w:rsidRDefault="006C1DF1" w:rsidP="006C1DF1">
            <w:pPr>
              <w:spacing w:after="0" w:line="240" w:lineRule="auto"/>
              <w:rPr>
                <w:rFonts w:ascii="Times New Roman" w:eastAsia="Times New Roman" w:hAnsi="Times New Roman" w:cs="Times New Roman"/>
                <w:b/>
                <w:bCs/>
                <w:color w:val="000000"/>
                <w:sz w:val="24"/>
                <w:szCs w:val="24"/>
              </w:rPr>
            </w:pPr>
          </w:p>
        </w:tc>
        <w:tc>
          <w:tcPr>
            <w:tcW w:w="1440" w:type="dxa"/>
            <w:tcBorders>
              <w:top w:val="nil"/>
              <w:left w:val="single" w:sz="4" w:space="0" w:color="auto"/>
              <w:bottom w:val="single" w:sz="4" w:space="0" w:color="auto"/>
              <w:right w:val="nil"/>
            </w:tcBorders>
            <w:shd w:val="clear" w:color="auto" w:fill="auto"/>
            <w:noWrap/>
            <w:vAlign w:val="bottom"/>
            <w:hideMark/>
          </w:tcPr>
          <w:p w14:paraId="21A04D04" w14:textId="77777777" w:rsidR="006C1DF1" w:rsidRPr="003B3DC1" w:rsidRDefault="006C1DF1" w:rsidP="006C1DF1">
            <w:pPr>
              <w:spacing w:after="0" w:line="240" w:lineRule="auto"/>
              <w:jc w:val="right"/>
              <w:rPr>
                <w:rFonts w:ascii="Times New Roman" w:eastAsia="Times New Roman" w:hAnsi="Times New Roman" w:cs="Times New Roman"/>
                <w:b/>
                <w:bCs/>
                <w:color w:val="000000"/>
                <w:sz w:val="24"/>
                <w:szCs w:val="24"/>
              </w:rPr>
            </w:pPr>
            <w:r w:rsidRPr="003B3DC1">
              <w:rPr>
                <w:rFonts w:ascii="Times New Roman" w:eastAsia="Times New Roman" w:hAnsi="Times New Roman" w:cs="Times New Roman"/>
                <w:b/>
                <w:bCs/>
                <w:color w:val="000000"/>
                <w:sz w:val="24"/>
                <w:szCs w:val="24"/>
              </w:rPr>
              <w:t>3%</w:t>
            </w:r>
          </w:p>
        </w:tc>
        <w:tc>
          <w:tcPr>
            <w:tcW w:w="1440" w:type="dxa"/>
            <w:tcBorders>
              <w:top w:val="nil"/>
              <w:left w:val="nil"/>
              <w:bottom w:val="single" w:sz="4" w:space="0" w:color="auto"/>
              <w:right w:val="nil"/>
            </w:tcBorders>
            <w:shd w:val="clear" w:color="auto" w:fill="auto"/>
            <w:noWrap/>
            <w:vAlign w:val="bottom"/>
            <w:hideMark/>
          </w:tcPr>
          <w:p w14:paraId="1DB76627" w14:textId="77777777" w:rsidR="006C1DF1" w:rsidRPr="003B3DC1" w:rsidRDefault="006C1DF1" w:rsidP="006C1DF1">
            <w:pPr>
              <w:spacing w:after="0" w:line="240" w:lineRule="auto"/>
              <w:jc w:val="right"/>
              <w:rPr>
                <w:rFonts w:ascii="Times New Roman" w:eastAsia="Times New Roman" w:hAnsi="Times New Roman" w:cs="Times New Roman"/>
                <w:b/>
                <w:bCs/>
                <w:color w:val="000000"/>
                <w:sz w:val="24"/>
                <w:szCs w:val="24"/>
              </w:rPr>
            </w:pPr>
            <w:r w:rsidRPr="003B3DC1">
              <w:rPr>
                <w:rFonts w:ascii="Times New Roman" w:eastAsia="Times New Roman" w:hAnsi="Times New Roman" w:cs="Times New Roman"/>
                <w:b/>
                <w:bCs/>
                <w:color w:val="000000"/>
                <w:sz w:val="24"/>
                <w:szCs w:val="24"/>
              </w:rPr>
              <w:t>5%</w:t>
            </w:r>
          </w:p>
        </w:tc>
        <w:tc>
          <w:tcPr>
            <w:tcW w:w="1440" w:type="dxa"/>
            <w:tcBorders>
              <w:top w:val="nil"/>
              <w:left w:val="nil"/>
              <w:bottom w:val="single" w:sz="4" w:space="0" w:color="auto"/>
              <w:right w:val="nil"/>
            </w:tcBorders>
            <w:shd w:val="clear" w:color="auto" w:fill="auto"/>
            <w:noWrap/>
            <w:vAlign w:val="bottom"/>
            <w:hideMark/>
          </w:tcPr>
          <w:p w14:paraId="1FD69586" w14:textId="77777777" w:rsidR="006C1DF1" w:rsidRPr="003B3DC1" w:rsidRDefault="006C1DF1" w:rsidP="006C1DF1">
            <w:pPr>
              <w:spacing w:after="0" w:line="240" w:lineRule="auto"/>
              <w:jc w:val="right"/>
              <w:rPr>
                <w:rFonts w:ascii="Times New Roman" w:eastAsia="Times New Roman" w:hAnsi="Times New Roman" w:cs="Times New Roman"/>
                <w:b/>
                <w:bCs/>
                <w:color w:val="000000"/>
                <w:sz w:val="24"/>
                <w:szCs w:val="24"/>
              </w:rPr>
            </w:pPr>
            <w:r w:rsidRPr="003B3DC1">
              <w:rPr>
                <w:rFonts w:ascii="Times New Roman" w:eastAsia="Times New Roman" w:hAnsi="Times New Roman" w:cs="Times New Roman"/>
                <w:b/>
                <w:bCs/>
                <w:color w:val="000000"/>
                <w:sz w:val="24"/>
                <w:szCs w:val="24"/>
              </w:rPr>
              <w:t>10%</w:t>
            </w:r>
          </w:p>
        </w:tc>
        <w:tc>
          <w:tcPr>
            <w:tcW w:w="1440" w:type="dxa"/>
            <w:tcBorders>
              <w:top w:val="nil"/>
              <w:left w:val="nil"/>
              <w:bottom w:val="single" w:sz="4" w:space="0" w:color="auto"/>
              <w:right w:val="nil"/>
            </w:tcBorders>
            <w:shd w:val="clear" w:color="auto" w:fill="auto"/>
            <w:noWrap/>
            <w:vAlign w:val="bottom"/>
            <w:hideMark/>
          </w:tcPr>
          <w:p w14:paraId="063307BB" w14:textId="77777777" w:rsidR="006C1DF1" w:rsidRPr="003B3DC1" w:rsidRDefault="006C1DF1" w:rsidP="006C1DF1">
            <w:pPr>
              <w:spacing w:after="0" w:line="240" w:lineRule="auto"/>
              <w:jc w:val="right"/>
              <w:rPr>
                <w:rFonts w:ascii="Times New Roman" w:eastAsia="Times New Roman" w:hAnsi="Times New Roman" w:cs="Times New Roman"/>
                <w:b/>
                <w:bCs/>
                <w:color w:val="000000"/>
                <w:sz w:val="24"/>
                <w:szCs w:val="24"/>
              </w:rPr>
            </w:pPr>
            <w:r w:rsidRPr="003B3DC1">
              <w:rPr>
                <w:rFonts w:ascii="Times New Roman" w:eastAsia="Times New Roman" w:hAnsi="Times New Roman" w:cs="Times New Roman"/>
                <w:b/>
                <w:bCs/>
                <w:color w:val="000000"/>
                <w:sz w:val="24"/>
                <w:szCs w:val="24"/>
              </w:rPr>
              <w:t>15%</w:t>
            </w:r>
          </w:p>
        </w:tc>
      </w:tr>
      <w:tr w:rsidR="006C1DF1" w:rsidRPr="003B3DC1" w14:paraId="35AD15D5" w14:textId="77777777" w:rsidTr="006C1DF1">
        <w:trPr>
          <w:trHeight w:val="315"/>
        </w:trPr>
        <w:tc>
          <w:tcPr>
            <w:tcW w:w="3150" w:type="dxa"/>
            <w:tcBorders>
              <w:top w:val="nil"/>
              <w:left w:val="nil"/>
              <w:bottom w:val="nil"/>
              <w:right w:val="nil"/>
            </w:tcBorders>
            <w:shd w:val="clear" w:color="auto" w:fill="auto"/>
            <w:noWrap/>
            <w:vAlign w:val="bottom"/>
            <w:hideMark/>
          </w:tcPr>
          <w:p w14:paraId="4700E8AC" w14:textId="77777777" w:rsidR="006C1DF1" w:rsidRPr="003B3DC1" w:rsidRDefault="006C1DF1" w:rsidP="006C1DF1">
            <w:pPr>
              <w:spacing w:after="0" w:line="240" w:lineRule="auto"/>
              <w:rPr>
                <w:rFonts w:ascii="Times New Roman" w:eastAsia="Times New Roman" w:hAnsi="Times New Roman" w:cs="Times New Roman"/>
                <w:i/>
                <w:iCs/>
                <w:color w:val="000000"/>
                <w:sz w:val="24"/>
                <w:szCs w:val="24"/>
              </w:rPr>
            </w:pPr>
            <w:proofErr w:type="spellStart"/>
            <w:r w:rsidRPr="003B3DC1">
              <w:rPr>
                <w:rFonts w:ascii="Times New Roman" w:eastAsia="Times New Roman" w:hAnsi="Times New Roman" w:cs="Times New Roman"/>
                <w:i/>
                <w:iCs/>
                <w:color w:val="000000"/>
                <w:sz w:val="24"/>
                <w:szCs w:val="24"/>
              </w:rPr>
              <w:t>k</w:t>
            </w:r>
            <w:r w:rsidRPr="0028137F">
              <w:rPr>
                <w:rFonts w:ascii="Times New Roman" w:eastAsia="Times New Roman" w:hAnsi="Times New Roman" w:cs="Times New Roman"/>
                <w:i/>
                <w:iCs/>
                <w:color w:val="000000"/>
                <w:sz w:val="24"/>
                <w:szCs w:val="24"/>
                <w:vertAlign w:val="subscript"/>
              </w:rPr>
              <w:t>s</w:t>
            </w:r>
            <w:proofErr w:type="spellEnd"/>
          </w:p>
        </w:tc>
        <w:tc>
          <w:tcPr>
            <w:tcW w:w="1440" w:type="dxa"/>
            <w:tcBorders>
              <w:top w:val="nil"/>
              <w:left w:val="single" w:sz="4" w:space="0" w:color="auto"/>
              <w:bottom w:val="nil"/>
              <w:right w:val="nil"/>
            </w:tcBorders>
            <w:shd w:val="clear" w:color="auto" w:fill="auto"/>
            <w:noWrap/>
            <w:vAlign w:val="bottom"/>
            <w:hideMark/>
          </w:tcPr>
          <w:p w14:paraId="08EADC30"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-0.699</w:t>
            </w:r>
          </w:p>
        </w:tc>
        <w:tc>
          <w:tcPr>
            <w:tcW w:w="1440" w:type="dxa"/>
            <w:tcBorders>
              <w:top w:val="nil"/>
              <w:left w:val="nil"/>
              <w:bottom w:val="nil"/>
              <w:right w:val="nil"/>
            </w:tcBorders>
            <w:shd w:val="clear" w:color="auto" w:fill="auto"/>
            <w:noWrap/>
            <w:vAlign w:val="bottom"/>
            <w:hideMark/>
          </w:tcPr>
          <w:p w14:paraId="350DDEC7"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-1.237</w:t>
            </w:r>
          </w:p>
        </w:tc>
        <w:tc>
          <w:tcPr>
            <w:tcW w:w="1440" w:type="dxa"/>
            <w:tcBorders>
              <w:top w:val="nil"/>
              <w:left w:val="nil"/>
              <w:bottom w:val="nil"/>
              <w:right w:val="nil"/>
            </w:tcBorders>
            <w:shd w:val="clear" w:color="auto" w:fill="auto"/>
            <w:noWrap/>
            <w:vAlign w:val="bottom"/>
            <w:hideMark/>
          </w:tcPr>
          <w:p w14:paraId="70283AC0"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-1.623</w:t>
            </w:r>
          </w:p>
        </w:tc>
        <w:tc>
          <w:tcPr>
            <w:tcW w:w="1440" w:type="dxa"/>
            <w:tcBorders>
              <w:top w:val="nil"/>
              <w:left w:val="nil"/>
              <w:bottom w:val="nil"/>
              <w:right w:val="nil"/>
            </w:tcBorders>
            <w:shd w:val="clear" w:color="auto" w:fill="auto"/>
            <w:noWrap/>
            <w:vAlign w:val="bottom"/>
            <w:hideMark/>
          </w:tcPr>
          <w:p w14:paraId="5262DC5F"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-2.667</w:t>
            </w:r>
          </w:p>
        </w:tc>
      </w:tr>
      <w:tr w:rsidR="006C1DF1" w:rsidRPr="003B3DC1" w14:paraId="1F789277" w14:textId="77777777" w:rsidTr="006C1DF1">
        <w:trPr>
          <w:trHeight w:val="315"/>
        </w:trPr>
        <w:tc>
          <w:tcPr>
            <w:tcW w:w="315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3060"/>
            </w:tblGrid>
            <w:tr w:rsidR="006C1DF1" w:rsidRPr="003B3DC1" w14:paraId="3811631C" w14:textId="77777777" w:rsidTr="00B10193">
              <w:trPr>
                <w:trHeight w:val="315"/>
                <w:tblCellSpacing w:w="0" w:type="dxa"/>
              </w:trPr>
              <w:tc>
                <w:tcPr>
                  <w:tcW w:w="3060" w:type="dxa"/>
                  <w:tcBorders>
                    <w:top w:val="nil"/>
                    <w:left w:val="nil"/>
                    <w:bottom w:val="nil"/>
                    <w:right w:val="nil"/>
                  </w:tcBorders>
                  <w:shd w:val="clear" w:color="auto" w:fill="auto"/>
                  <w:noWrap/>
                  <w:vAlign w:val="bottom"/>
                  <w:hideMark/>
                </w:tcPr>
                <w:p w14:paraId="4C2B66BE" w14:textId="77777777" w:rsidR="006C1DF1" w:rsidRPr="003B3DC1" w:rsidRDefault="006C1DF1" w:rsidP="006C1DF1">
                  <w:pPr>
                    <w:framePr w:hSpace="180" w:wrap="around" w:vAnchor="text" w:hAnchor="margin" w:y="193"/>
                    <w:spacing w:after="0" w:line="240" w:lineRule="auto"/>
                    <w:rPr>
                      <w:rFonts w:ascii="Times New Roman" w:eastAsia="Times New Roman" w:hAnsi="Times New Roman" w:cs="Times New Roman"/>
                      <w:i/>
                      <w:iCs/>
                      <w:color w:val="000000"/>
                      <w:sz w:val="24"/>
                      <w:szCs w:val="24"/>
                    </w:rPr>
                  </w:pPr>
                  <w:r w:rsidRPr="003B3DC1">
                    <w:rPr>
                      <w:rFonts w:ascii="Times New Roman" w:eastAsia="Times New Roman" w:hAnsi="Times New Roman" w:cs="Times New Roman"/>
                      <w:i/>
                      <w:iCs/>
                      <w:color w:val="000000"/>
                      <w:sz w:val="24"/>
                      <w:szCs w:val="24"/>
                    </w:rPr>
                    <w:t>D</w:t>
                  </w:r>
                  <w:r w:rsidRPr="0028137F">
                    <w:rPr>
                      <w:rFonts w:ascii="Times New Roman" w:eastAsia="Times New Roman" w:hAnsi="Times New Roman" w:cs="Times New Roman"/>
                      <w:iCs/>
                      <w:color w:val="000000"/>
                      <w:sz w:val="24"/>
                      <w:szCs w:val="24"/>
                      <w:vertAlign w:val="subscript"/>
                    </w:rPr>
                    <w:t>0,</w:t>
                  </w:r>
                  <w:r>
                    <w:rPr>
                      <w:rFonts w:ascii="Times New Roman" w:eastAsia="Times New Roman" w:hAnsi="Times New Roman" w:cs="Times New Roman"/>
                      <w:i/>
                      <w:iCs/>
                      <w:color w:val="000000"/>
                      <w:sz w:val="24"/>
                      <w:szCs w:val="24"/>
                      <w:vertAlign w:val="subscript"/>
                    </w:rPr>
                    <w:t>s</w:t>
                  </w:r>
                </w:p>
              </w:tc>
            </w:tr>
          </w:tbl>
          <w:p w14:paraId="0E140C15" w14:textId="77777777" w:rsidR="006C1DF1" w:rsidRPr="003B3DC1" w:rsidRDefault="006C1DF1" w:rsidP="006C1DF1">
            <w:pPr>
              <w:spacing w:after="0" w:line="240" w:lineRule="auto"/>
              <w:rPr>
                <w:rFonts w:ascii="Times New Roman" w:eastAsia="Times New Roman" w:hAnsi="Times New Roman" w:cs="Times New Roman"/>
                <w:color w:val="000000"/>
                <w:sz w:val="24"/>
                <w:szCs w:val="24"/>
              </w:rPr>
            </w:pPr>
          </w:p>
        </w:tc>
        <w:tc>
          <w:tcPr>
            <w:tcW w:w="1440" w:type="dxa"/>
            <w:tcBorders>
              <w:top w:val="nil"/>
              <w:left w:val="single" w:sz="4" w:space="0" w:color="auto"/>
              <w:bottom w:val="nil"/>
              <w:right w:val="nil"/>
            </w:tcBorders>
            <w:shd w:val="clear" w:color="auto" w:fill="auto"/>
            <w:noWrap/>
            <w:vAlign w:val="bottom"/>
            <w:hideMark/>
          </w:tcPr>
          <w:p w14:paraId="32202C1D"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0.000</w:t>
            </w:r>
          </w:p>
        </w:tc>
        <w:tc>
          <w:tcPr>
            <w:tcW w:w="1440" w:type="dxa"/>
            <w:tcBorders>
              <w:top w:val="nil"/>
              <w:left w:val="nil"/>
              <w:bottom w:val="nil"/>
              <w:right w:val="nil"/>
            </w:tcBorders>
            <w:shd w:val="clear" w:color="auto" w:fill="auto"/>
            <w:noWrap/>
            <w:vAlign w:val="bottom"/>
            <w:hideMark/>
          </w:tcPr>
          <w:p w14:paraId="17492E01"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0.114</w:t>
            </w:r>
          </w:p>
        </w:tc>
        <w:tc>
          <w:tcPr>
            <w:tcW w:w="1440" w:type="dxa"/>
            <w:tcBorders>
              <w:top w:val="nil"/>
              <w:left w:val="nil"/>
              <w:bottom w:val="nil"/>
              <w:right w:val="nil"/>
            </w:tcBorders>
            <w:shd w:val="clear" w:color="auto" w:fill="auto"/>
            <w:noWrap/>
            <w:vAlign w:val="bottom"/>
            <w:hideMark/>
          </w:tcPr>
          <w:p w14:paraId="6D768B31"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0.302</w:t>
            </w:r>
          </w:p>
        </w:tc>
        <w:tc>
          <w:tcPr>
            <w:tcW w:w="1440" w:type="dxa"/>
            <w:tcBorders>
              <w:top w:val="nil"/>
              <w:left w:val="nil"/>
              <w:bottom w:val="nil"/>
              <w:right w:val="nil"/>
            </w:tcBorders>
            <w:shd w:val="clear" w:color="auto" w:fill="auto"/>
            <w:noWrap/>
            <w:vAlign w:val="bottom"/>
            <w:hideMark/>
          </w:tcPr>
          <w:p w14:paraId="77C6C4CB"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0.301</w:t>
            </w:r>
          </w:p>
        </w:tc>
      </w:tr>
      <w:tr w:rsidR="006C1DF1" w:rsidRPr="003B3DC1" w14:paraId="4236DE90" w14:textId="77777777" w:rsidTr="006C1DF1">
        <w:trPr>
          <w:trHeight w:val="315"/>
        </w:trPr>
        <w:tc>
          <w:tcPr>
            <w:tcW w:w="3150" w:type="dxa"/>
            <w:tcBorders>
              <w:top w:val="nil"/>
              <w:left w:val="nil"/>
              <w:bottom w:val="nil"/>
              <w:right w:val="nil"/>
            </w:tcBorders>
            <w:shd w:val="clear" w:color="auto" w:fill="auto"/>
            <w:noWrap/>
            <w:vAlign w:val="bottom"/>
            <w:hideMark/>
          </w:tcPr>
          <w:p w14:paraId="6F97964D" w14:textId="77777777" w:rsidR="006C1DF1" w:rsidRPr="003B3DC1" w:rsidRDefault="006C1DF1" w:rsidP="006C1DF1">
            <w:pPr>
              <w:spacing w:after="0" w:line="240" w:lineRule="auto"/>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RMSE</w:t>
            </w:r>
          </w:p>
        </w:tc>
        <w:tc>
          <w:tcPr>
            <w:tcW w:w="1440" w:type="dxa"/>
            <w:tcBorders>
              <w:top w:val="nil"/>
              <w:left w:val="single" w:sz="4" w:space="0" w:color="auto"/>
              <w:bottom w:val="nil"/>
              <w:right w:val="nil"/>
            </w:tcBorders>
            <w:shd w:val="clear" w:color="auto" w:fill="auto"/>
            <w:noWrap/>
            <w:vAlign w:val="bottom"/>
            <w:hideMark/>
          </w:tcPr>
          <w:p w14:paraId="256DF538"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0.09</w:t>
            </w:r>
          </w:p>
        </w:tc>
        <w:tc>
          <w:tcPr>
            <w:tcW w:w="1440" w:type="dxa"/>
            <w:tcBorders>
              <w:top w:val="nil"/>
              <w:left w:val="nil"/>
              <w:bottom w:val="nil"/>
              <w:right w:val="nil"/>
            </w:tcBorders>
            <w:shd w:val="clear" w:color="auto" w:fill="auto"/>
            <w:noWrap/>
            <w:vAlign w:val="bottom"/>
            <w:hideMark/>
          </w:tcPr>
          <w:p w14:paraId="066538E5"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0.06</w:t>
            </w:r>
          </w:p>
        </w:tc>
        <w:tc>
          <w:tcPr>
            <w:tcW w:w="1440" w:type="dxa"/>
            <w:tcBorders>
              <w:top w:val="nil"/>
              <w:left w:val="nil"/>
              <w:bottom w:val="nil"/>
              <w:right w:val="nil"/>
            </w:tcBorders>
            <w:shd w:val="clear" w:color="auto" w:fill="auto"/>
            <w:noWrap/>
            <w:vAlign w:val="bottom"/>
            <w:hideMark/>
          </w:tcPr>
          <w:p w14:paraId="74444A9B"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0.04</w:t>
            </w:r>
          </w:p>
        </w:tc>
        <w:tc>
          <w:tcPr>
            <w:tcW w:w="1440" w:type="dxa"/>
            <w:tcBorders>
              <w:top w:val="nil"/>
              <w:left w:val="nil"/>
              <w:bottom w:val="nil"/>
              <w:right w:val="nil"/>
            </w:tcBorders>
            <w:shd w:val="clear" w:color="auto" w:fill="auto"/>
            <w:noWrap/>
            <w:vAlign w:val="bottom"/>
            <w:hideMark/>
          </w:tcPr>
          <w:p w14:paraId="7AEF1CF5"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0.03</w:t>
            </w:r>
          </w:p>
        </w:tc>
      </w:tr>
      <w:tr w:rsidR="006C1DF1" w:rsidRPr="003B3DC1" w14:paraId="2F41664A" w14:textId="77777777" w:rsidTr="006C1DF1">
        <w:trPr>
          <w:trHeight w:val="315"/>
        </w:trPr>
        <w:tc>
          <w:tcPr>
            <w:tcW w:w="3150" w:type="dxa"/>
            <w:tcBorders>
              <w:top w:val="nil"/>
              <w:left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3060"/>
            </w:tblGrid>
            <w:tr w:rsidR="006C1DF1" w:rsidRPr="003B3DC1" w14:paraId="312B4D23" w14:textId="77777777" w:rsidTr="00B10193">
              <w:trPr>
                <w:trHeight w:val="315"/>
                <w:tblCellSpacing w:w="0" w:type="dxa"/>
              </w:trPr>
              <w:tc>
                <w:tcPr>
                  <w:tcW w:w="3060" w:type="dxa"/>
                  <w:tcBorders>
                    <w:top w:val="nil"/>
                    <w:left w:val="nil"/>
                    <w:bottom w:val="nil"/>
                    <w:right w:val="nil"/>
                  </w:tcBorders>
                  <w:shd w:val="clear" w:color="auto" w:fill="auto"/>
                  <w:noWrap/>
                  <w:vAlign w:val="bottom"/>
                  <w:hideMark/>
                </w:tcPr>
                <w:p w14:paraId="4E050205" w14:textId="77777777" w:rsidR="006C1DF1" w:rsidRPr="00B206A5" w:rsidRDefault="006C1DF1" w:rsidP="006C1DF1">
                  <w:pPr>
                    <w:framePr w:hSpace="180" w:wrap="around" w:vAnchor="text" w:hAnchor="margin" w:y="193"/>
                    <w:spacing w:after="0" w:line="240" w:lineRule="auto"/>
                    <w:rPr>
                      <w:rFonts w:ascii="Times New Roman" w:eastAsia="Times New Roman" w:hAnsi="Times New Roman" w:cs="Times New Roman"/>
                      <w:i/>
                      <w:iCs/>
                      <w:color w:val="000000"/>
                      <w:sz w:val="24"/>
                      <w:szCs w:val="24"/>
                    </w:rPr>
                  </w:pPr>
                  <w:r w:rsidRPr="00B206A5">
                    <w:rPr>
                      <w:rFonts w:ascii="Times New Roman" w:eastAsia="Times New Roman" w:hAnsi="Times New Roman" w:cs="Times New Roman"/>
                      <w:i/>
                      <w:iCs/>
                      <w:color w:val="000000"/>
                      <w:sz w:val="24"/>
                      <w:szCs w:val="24"/>
                    </w:rPr>
                    <w:t>R</w:t>
                  </w:r>
                  <w:r w:rsidRPr="00B206A5">
                    <w:rPr>
                      <w:rFonts w:ascii="Times New Roman" w:eastAsia="Times New Roman" w:hAnsi="Times New Roman" w:cs="Times New Roman"/>
                      <w:i/>
                      <w:iCs/>
                      <w:color w:val="000000"/>
                      <w:sz w:val="24"/>
                      <w:szCs w:val="24"/>
                      <w:vertAlign w:val="superscript"/>
                    </w:rPr>
                    <w:t>2</w:t>
                  </w:r>
                </w:p>
              </w:tc>
            </w:tr>
          </w:tbl>
          <w:p w14:paraId="653B10F4" w14:textId="77777777" w:rsidR="006C1DF1" w:rsidRPr="003B3DC1" w:rsidRDefault="006C1DF1" w:rsidP="006C1DF1">
            <w:pPr>
              <w:spacing w:after="0" w:line="240" w:lineRule="auto"/>
              <w:rPr>
                <w:rFonts w:ascii="Times New Roman" w:eastAsia="Times New Roman" w:hAnsi="Times New Roman" w:cs="Times New Roman"/>
                <w:color w:val="000000"/>
                <w:sz w:val="24"/>
                <w:szCs w:val="24"/>
              </w:rPr>
            </w:pPr>
          </w:p>
        </w:tc>
        <w:tc>
          <w:tcPr>
            <w:tcW w:w="1440" w:type="dxa"/>
            <w:tcBorders>
              <w:top w:val="nil"/>
              <w:left w:val="single" w:sz="4" w:space="0" w:color="auto"/>
              <w:right w:val="nil"/>
            </w:tcBorders>
            <w:shd w:val="clear" w:color="auto" w:fill="auto"/>
            <w:noWrap/>
            <w:vAlign w:val="bottom"/>
            <w:hideMark/>
          </w:tcPr>
          <w:p w14:paraId="2606474B"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0.74</w:t>
            </w:r>
          </w:p>
        </w:tc>
        <w:tc>
          <w:tcPr>
            <w:tcW w:w="1440" w:type="dxa"/>
            <w:tcBorders>
              <w:top w:val="nil"/>
              <w:left w:val="nil"/>
              <w:right w:val="nil"/>
            </w:tcBorders>
            <w:shd w:val="clear" w:color="auto" w:fill="auto"/>
            <w:noWrap/>
            <w:vAlign w:val="bottom"/>
            <w:hideMark/>
          </w:tcPr>
          <w:p w14:paraId="59E9DC3D"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0.87</w:t>
            </w:r>
          </w:p>
        </w:tc>
        <w:tc>
          <w:tcPr>
            <w:tcW w:w="1440" w:type="dxa"/>
            <w:tcBorders>
              <w:top w:val="nil"/>
              <w:left w:val="nil"/>
              <w:right w:val="nil"/>
            </w:tcBorders>
            <w:shd w:val="clear" w:color="auto" w:fill="auto"/>
            <w:noWrap/>
            <w:vAlign w:val="bottom"/>
            <w:hideMark/>
          </w:tcPr>
          <w:p w14:paraId="7BB301C0"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0.88</w:t>
            </w:r>
          </w:p>
        </w:tc>
        <w:tc>
          <w:tcPr>
            <w:tcW w:w="1440" w:type="dxa"/>
            <w:tcBorders>
              <w:top w:val="nil"/>
              <w:left w:val="nil"/>
              <w:right w:val="nil"/>
            </w:tcBorders>
            <w:shd w:val="clear" w:color="auto" w:fill="auto"/>
            <w:noWrap/>
            <w:vAlign w:val="bottom"/>
            <w:hideMark/>
          </w:tcPr>
          <w:p w14:paraId="1D570AAE"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0.89</w:t>
            </w:r>
          </w:p>
        </w:tc>
      </w:tr>
      <w:tr w:rsidR="006C1DF1" w:rsidRPr="003B3DC1" w14:paraId="20B2D675" w14:textId="77777777" w:rsidTr="006C1DF1">
        <w:trPr>
          <w:trHeight w:val="315"/>
        </w:trPr>
        <w:tc>
          <w:tcPr>
            <w:tcW w:w="3150" w:type="dxa"/>
            <w:tcBorders>
              <w:top w:val="nil"/>
              <w:left w:val="nil"/>
              <w:bottom w:val="single" w:sz="4" w:space="0" w:color="auto"/>
              <w:right w:val="nil"/>
            </w:tcBorders>
            <w:shd w:val="clear" w:color="auto" w:fill="auto"/>
            <w:noWrap/>
            <w:vAlign w:val="bottom"/>
            <w:hideMark/>
          </w:tcPr>
          <w:p w14:paraId="7AFDFDBF" w14:textId="77777777" w:rsidR="006C1DF1" w:rsidRPr="003B3DC1" w:rsidRDefault="006C1DF1" w:rsidP="006C1DF1">
            <w:pPr>
              <w:spacing w:after="0" w:line="240" w:lineRule="auto"/>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Confidence Interval (</w:t>
            </w:r>
            <w:r w:rsidRPr="003B3DC1">
              <w:rPr>
                <w:rFonts w:ascii="Times New Roman" w:eastAsia="Times New Roman" w:hAnsi="Times New Roman" w:cs="Times New Roman"/>
                <w:i/>
                <w:iCs/>
                <w:color w:val="000000"/>
                <w:sz w:val="24"/>
                <w:szCs w:val="24"/>
              </w:rPr>
              <w:t>k</w:t>
            </w:r>
            <w:r w:rsidRPr="003B3DC1">
              <w:rPr>
                <w:rFonts w:ascii="Times New Roman" w:eastAsia="Times New Roman" w:hAnsi="Times New Roman" w:cs="Times New Roman"/>
                <w:color w:val="000000"/>
                <w:sz w:val="24"/>
                <w:szCs w:val="24"/>
              </w:rPr>
              <w:t>)</w:t>
            </w:r>
          </w:p>
        </w:tc>
        <w:tc>
          <w:tcPr>
            <w:tcW w:w="1440" w:type="dxa"/>
            <w:tcBorders>
              <w:top w:val="nil"/>
              <w:left w:val="single" w:sz="4" w:space="0" w:color="auto"/>
              <w:bottom w:val="single" w:sz="4" w:space="0" w:color="auto"/>
              <w:right w:val="nil"/>
            </w:tcBorders>
            <w:shd w:val="clear" w:color="auto" w:fill="auto"/>
            <w:noWrap/>
            <w:vAlign w:val="bottom"/>
            <w:hideMark/>
          </w:tcPr>
          <w:p w14:paraId="7CFC728F"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-1.46, -0.1</w:t>
            </w:r>
            <w:r>
              <w:rPr>
                <w:rFonts w:ascii="Times New Roman" w:eastAsia="Times New Roman" w:hAnsi="Times New Roman" w:cs="Times New Roman"/>
                <w:color w:val="000000"/>
                <w:sz w:val="24"/>
                <w:szCs w:val="24"/>
              </w:rPr>
              <w:t>4</w:t>
            </w:r>
          </w:p>
        </w:tc>
        <w:tc>
          <w:tcPr>
            <w:tcW w:w="1440" w:type="dxa"/>
            <w:tcBorders>
              <w:top w:val="nil"/>
              <w:left w:val="nil"/>
              <w:bottom w:val="single" w:sz="4" w:space="0" w:color="auto"/>
              <w:right w:val="nil"/>
            </w:tcBorders>
            <w:shd w:val="clear" w:color="auto" w:fill="auto"/>
            <w:noWrap/>
            <w:vAlign w:val="bottom"/>
            <w:hideMark/>
          </w:tcPr>
          <w:p w14:paraId="7BC3C09F"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2</w:t>
            </w:r>
            <w:r w:rsidRPr="003B3DC1">
              <w:rPr>
                <w:rFonts w:ascii="Times New Roman" w:eastAsia="Times New Roman" w:hAnsi="Times New Roman" w:cs="Times New Roman"/>
                <w:color w:val="000000"/>
                <w:sz w:val="24"/>
                <w:szCs w:val="24"/>
              </w:rPr>
              <w:t>, -0.5</w:t>
            </w:r>
            <w:r>
              <w:rPr>
                <w:rFonts w:ascii="Times New Roman" w:eastAsia="Times New Roman" w:hAnsi="Times New Roman" w:cs="Times New Roman"/>
                <w:color w:val="000000"/>
                <w:sz w:val="24"/>
                <w:szCs w:val="24"/>
              </w:rPr>
              <w:t>6</w:t>
            </w:r>
          </w:p>
        </w:tc>
        <w:tc>
          <w:tcPr>
            <w:tcW w:w="1440" w:type="dxa"/>
            <w:tcBorders>
              <w:top w:val="nil"/>
              <w:left w:val="nil"/>
              <w:bottom w:val="single" w:sz="4" w:space="0" w:color="auto"/>
              <w:right w:val="nil"/>
            </w:tcBorders>
            <w:shd w:val="clear" w:color="auto" w:fill="auto"/>
            <w:noWrap/>
            <w:vAlign w:val="bottom"/>
            <w:hideMark/>
          </w:tcPr>
          <w:p w14:paraId="1FC18A86"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9</w:t>
            </w:r>
            <w:r w:rsidRPr="003B3DC1">
              <w:rPr>
                <w:rFonts w:ascii="Times New Roman" w:eastAsia="Times New Roman" w:hAnsi="Times New Roman" w:cs="Times New Roman"/>
                <w:color w:val="000000"/>
                <w:sz w:val="24"/>
                <w:szCs w:val="24"/>
              </w:rPr>
              <w:t>, -0.7</w:t>
            </w:r>
            <w:r>
              <w:rPr>
                <w:rFonts w:ascii="Times New Roman" w:eastAsia="Times New Roman" w:hAnsi="Times New Roman" w:cs="Times New Roman"/>
                <w:color w:val="000000"/>
                <w:sz w:val="24"/>
                <w:szCs w:val="24"/>
              </w:rPr>
              <w:t>6</w:t>
            </w:r>
          </w:p>
        </w:tc>
        <w:tc>
          <w:tcPr>
            <w:tcW w:w="1440" w:type="dxa"/>
            <w:tcBorders>
              <w:top w:val="nil"/>
              <w:left w:val="nil"/>
              <w:bottom w:val="single" w:sz="4" w:space="0" w:color="auto"/>
              <w:right w:val="nil"/>
            </w:tcBorders>
            <w:shd w:val="clear" w:color="auto" w:fill="auto"/>
            <w:noWrap/>
            <w:vAlign w:val="bottom"/>
            <w:hideMark/>
          </w:tcPr>
          <w:p w14:paraId="5EEC0CC5" w14:textId="77777777" w:rsidR="006C1DF1" w:rsidRPr="003B3DC1" w:rsidRDefault="006C1DF1" w:rsidP="006C1DF1">
            <w:pPr>
              <w:spacing w:after="0" w:line="240" w:lineRule="auto"/>
              <w:jc w:val="right"/>
              <w:rPr>
                <w:rFonts w:ascii="Times New Roman" w:eastAsia="Times New Roman" w:hAnsi="Times New Roman" w:cs="Times New Roman"/>
                <w:color w:val="000000"/>
                <w:sz w:val="24"/>
                <w:szCs w:val="24"/>
              </w:rPr>
            </w:pPr>
            <w:r w:rsidRPr="003B3DC1">
              <w:rPr>
                <w:rFonts w:ascii="Times New Roman" w:eastAsia="Times New Roman" w:hAnsi="Times New Roman" w:cs="Times New Roman"/>
                <w:color w:val="000000"/>
                <w:sz w:val="24"/>
                <w:szCs w:val="24"/>
              </w:rPr>
              <w:t>-4.13, -1.20</w:t>
            </w:r>
          </w:p>
        </w:tc>
      </w:tr>
    </w:tbl>
    <w:p w14:paraId="1CA81BAF" w14:textId="77777777" w:rsidR="006C1DF1" w:rsidRDefault="006C1DF1" w:rsidP="006C1DF1">
      <w:pPr>
        <w:spacing w:after="0" w:line="240" w:lineRule="auto"/>
        <w:rPr>
          <w:rFonts w:ascii="Times New Roman" w:hAnsi="Times New Roman" w:cs="Times New Roman"/>
          <w:sz w:val="24"/>
          <w:szCs w:val="24"/>
        </w:rPr>
      </w:pPr>
    </w:p>
    <w:p w14:paraId="352DC1F5" w14:textId="77777777" w:rsidR="009C0910" w:rsidRDefault="009C0910" w:rsidP="006C1DF1">
      <w:pPr>
        <w:spacing w:after="0" w:line="240" w:lineRule="auto"/>
        <w:rPr>
          <w:rFonts w:ascii="Times New Roman" w:hAnsi="Times New Roman" w:cs="Times New Roman"/>
          <w:b/>
          <w:bCs/>
          <w:sz w:val="24"/>
          <w:szCs w:val="24"/>
        </w:rPr>
      </w:pPr>
    </w:p>
    <w:p w14:paraId="5D306417" w14:textId="0331270A" w:rsidR="006C1DF1" w:rsidRPr="009C57B6" w:rsidRDefault="009C0910" w:rsidP="006C1DF1">
      <w:pPr>
        <w:spacing w:after="0" w:line="240" w:lineRule="auto"/>
        <w:rPr>
          <w:rFonts w:ascii="Times New Roman" w:hAnsi="Times New Roman" w:cs="Times New Roman"/>
          <w:sz w:val="24"/>
          <w:szCs w:val="24"/>
        </w:rPr>
      </w:pPr>
      <w:r w:rsidRPr="009C57B6">
        <w:rPr>
          <w:rFonts w:ascii="Times New Roman" w:hAnsi="Times New Roman" w:cs="Times New Roman"/>
          <w:b/>
          <w:bCs/>
          <w:sz w:val="24"/>
          <w:szCs w:val="24"/>
        </w:rPr>
        <w:t xml:space="preserve">Extended Data </w:t>
      </w:r>
      <w:r w:rsidR="006C1DF1" w:rsidRPr="009C57B6">
        <w:rPr>
          <w:rFonts w:ascii="Times New Roman" w:hAnsi="Times New Roman" w:cs="Times New Roman"/>
          <w:b/>
          <w:bCs/>
          <w:sz w:val="24"/>
          <w:szCs w:val="24"/>
        </w:rPr>
        <w:t xml:space="preserve">Table 2. </w:t>
      </w:r>
      <w:bookmarkStart w:id="4" w:name="_Hlk51624125"/>
      <w:r w:rsidR="009C57B6" w:rsidRPr="009C57B6">
        <w:rPr>
          <w:rFonts w:ascii="Times New Roman" w:hAnsi="Times New Roman" w:cs="Times New Roman"/>
          <w:sz w:val="24"/>
          <w:szCs w:val="24"/>
        </w:rPr>
        <w:t xml:space="preserve">Goodness of fit for the linear regression between the parameters </w:t>
      </w:r>
      <w:r w:rsidR="009C57B6" w:rsidRPr="009C57B6">
        <w:rPr>
          <w:rFonts w:ascii="Times New Roman" w:hAnsi="Times New Roman" w:cs="Times New Roman"/>
          <w:i/>
          <w:iCs/>
          <w:sz w:val="24"/>
          <w:szCs w:val="24"/>
        </w:rPr>
        <w:t>k</w:t>
      </w:r>
      <w:r w:rsidR="009C57B6" w:rsidRPr="009C57B6">
        <w:rPr>
          <w:rFonts w:ascii="Times New Roman" w:hAnsi="Times New Roman" w:cs="Times New Roman"/>
          <w:sz w:val="24"/>
          <w:szCs w:val="24"/>
        </w:rPr>
        <w:t xml:space="preserve"> and </w:t>
      </w:r>
      <w:r w:rsidR="009C57B6" w:rsidRPr="009C57B6">
        <w:rPr>
          <w:rFonts w:ascii="Times New Roman" w:eastAsia="Times New Roman" w:hAnsi="Times New Roman" w:cs="Times New Roman"/>
          <w:i/>
          <w:iCs/>
          <w:color w:val="000000"/>
          <w:sz w:val="24"/>
          <w:szCs w:val="24"/>
        </w:rPr>
        <w:t>D</w:t>
      </w:r>
      <w:r w:rsidR="009C57B6" w:rsidRPr="009C57B6">
        <w:rPr>
          <w:rFonts w:ascii="Times New Roman" w:eastAsia="Times New Roman" w:hAnsi="Times New Roman" w:cs="Times New Roman"/>
          <w:i/>
          <w:iCs/>
          <w:color w:val="000000"/>
          <w:sz w:val="24"/>
          <w:szCs w:val="24"/>
          <w:vertAlign w:val="subscript"/>
        </w:rPr>
        <w:t>0</w:t>
      </w:r>
      <w:r w:rsidR="009C57B6" w:rsidRPr="009C57B6">
        <w:rPr>
          <w:rFonts w:ascii="Times New Roman" w:eastAsia="Times New Roman" w:hAnsi="Times New Roman" w:cs="Times New Roman"/>
          <w:color w:val="000000"/>
          <w:sz w:val="24"/>
          <w:szCs w:val="24"/>
        </w:rPr>
        <w:t xml:space="preserve"> and the shock intensity </w:t>
      </w:r>
      <w:r w:rsidR="009C57B6" w:rsidRPr="009C57B6">
        <w:rPr>
          <w:rFonts w:ascii="Times New Roman" w:eastAsia="Times New Roman" w:hAnsi="Times New Roman" w:cs="Times New Roman"/>
          <w:i/>
          <w:color w:val="000000"/>
          <w:sz w:val="24"/>
          <w:szCs w:val="24"/>
        </w:rPr>
        <w:t>s</w:t>
      </w:r>
      <w:bookmarkEnd w:id="4"/>
      <w:r w:rsidR="009C57B6" w:rsidRPr="009C57B6">
        <w:rPr>
          <w:rFonts w:ascii="Times New Roman" w:eastAsia="Times New Roman" w:hAnsi="Times New Roman" w:cs="Times New Roman"/>
          <w:color w:val="000000"/>
          <w:sz w:val="24"/>
          <w:szCs w:val="24"/>
        </w:rPr>
        <w:t>.</w:t>
      </w:r>
    </w:p>
    <w:tbl>
      <w:tblPr>
        <w:tblW w:w="7580" w:type="dxa"/>
        <w:tblLook w:val="04A0" w:firstRow="1" w:lastRow="0" w:firstColumn="1" w:lastColumn="0" w:noHBand="0" w:noVBand="1"/>
      </w:tblPr>
      <w:tblGrid>
        <w:gridCol w:w="3436"/>
        <w:gridCol w:w="2068"/>
        <w:gridCol w:w="2076"/>
      </w:tblGrid>
      <w:tr w:rsidR="006C1DF1" w:rsidRPr="00177461" w14:paraId="543E2547" w14:textId="77777777" w:rsidTr="00905F1A">
        <w:trPr>
          <w:trHeight w:val="310"/>
        </w:trPr>
        <w:tc>
          <w:tcPr>
            <w:tcW w:w="3436" w:type="dxa"/>
            <w:tcBorders>
              <w:top w:val="single" w:sz="4" w:space="0" w:color="auto"/>
              <w:left w:val="nil"/>
              <w:bottom w:val="single" w:sz="4" w:space="0" w:color="auto"/>
              <w:right w:val="nil"/>
            </w:tcBorders>
            <w:shd w:val="clear" w:color="auto" w:fill="auto"/>
            <w:noWrap/>
            <w:vAlign w:val="bottom"/>
            <w:hideMark/>
          </w:tcPr>
          <w:p w14:paraId="247C9D80" w14:textId="77777777" w:rsidR="006C1DF1" w:rsidRPr="00B206A5" w:rsidRDefault="006C1DF1" w:rsidP="00905F1A">
            <w:pPr>
              <w:spacing w:after="0" w:line="240" w:lineRule="auto"/>
              <w:rPr>
                <w:rFonts w:ascii="Times New Roman" w:eastAsia="Times New Roman" w:hAnsi="Times New Roman" w:cs="Times New Roman"/>
                <w:b/>
                <w:bCs/>
                <w:color w:val="000000"/>
                <w:sz w:val="24"/>
                <w:szCs w:val="24"/>
              </w:rPr>
            </w:pPr>
            <w:r w:rsidRPr="00B206A5">
              <w:rPr>
                <w:rFonts w:ascii="Times New Roman" w:eastAsia="Times New Roman" w:hAnsi="Times New Roman" w:cs="Times New Roman"/>
                <w:b/>
                <w:bCs/>
                <w:color w:val="000000"/>
                <w:sz w:val="24"/>
                <w:szCs w:val="24"/>
              </w:rPr>
              <w:t>Regression Parameters</w:t>
            </w:r>
          </w:p>
        </w:tc>
        <w:tc>
          <w:tcPr>
            <w:tcW w:w="2068" w:type="dxa"/>
            <w:tcBorders>
              <w:top w:val="single" w:sz="4" w:space="0" w:color="auto"/>
              <w:left w:val="single" w:sz="4" w:space="0" w:color="auto"/>
              <w:bottom w:val="single" w:sz="4" w:space="0" w:color="auto"/>
              <w:right w:val="nil"/>
            </w:tcBorders>
            <w:shd w:val="clear" w:color="auto" w:fill="auto"/>
            <w:noWrap/>
            <w:vAlign w:val="bottom"/>
            <w:hideMark/>
          </w:tcPr>
          <w:p w14:paraId="5BB2F47E" w14:textId="77777777" w:rsidR="006C1DF1" w:rsidRPr="00177461" w:rsidRDefault="006C1DF1" w:rsidP="00905F1A">
            <w:pPr>
              <w:spacing w:after="0" w:line="240" w:lineRule="auto"/>
              <w:jc w:val="right"/>
              <w:rPr>
                <w:rFonts w:ascii="Times New Roman" w:eastAsia="Times New Roman" w:hAnsi="Times New Roman" w:cs="Times New Roman"/>
                <w:b/>
                <w:bCs/>
                <w:i/>
                <w:iCs/>
                <w:color w:val="000000"/>
                <w:sz w:val="24"/>
                <w:szCs w:val="24"/>
              </w:rPr>
            </w:pPr>
            <w:r w:rsidRPr="0028137F">
              <w:rPr>
                <w:rFonts w:ascii="Times New Roman" w:eastAsia="Times New Roman" w:hAnsi="Times New Roman" w:cs="Times New Roman"/>
                <w:iCs/>
                <w:color w:val="000000"/>
                <w:position w:val="-12"/>
                <w:sz w:val="24"/>
                <w:szCs w:val="24"/>
              </w:rPr>
              <w:object w:dxaOrig="260" w:dyaOrig="360" w14:anchorId="66E51408">
                <v:shape id="_x0000_i1028" type="#_x0000_t75" style="width:13.05pt;height:18.35pt" o:ole="">
                  <v:imagedata r:id="rId15" o:title=""/>
                </v:shape>
                <o:OLEObject Type="Embed" ProgID="Equation.DSMT4" ShapeID="_x0000_i1028" DrawAspect="Content" ObjectID="_1664039401" r:id="rId16"/>
              </w:object>
            </w:r>
          </w:p>
        </w:tc>
        <w:tc>
          <w:tcPr>
            <w:tcW w:w="2076" w:type="dxa"/>
            <w:tcBorders>
              <w:top w:val="single" w:sz="4" w:space="0" w:color="auto"/>
              <w:left w:val="nil"/>
              <w:bottom w:val="single" w:sz="4" w:space="0" w:color="auto"/>
              <w:right w:val="nil"/>
            </w:tcBorders>
            <w:shd w:val="clear" w:color="auto" w:fill="auto"/>
            <w:noWrap/>
            <w:vAlign w:val="bottom"/>
            <w:hideMark/>
          </w:tcPr>
          <w:p w14:paraId="7B5A5A11" w14:textId="77777777" w:rsidR="006C1DF1" w:rsidRPr="00177461" w:rsidRDefault="006C1DF1" w:rsidP="00905F1A">
            <w:pPr>
              <w:spacing w:after="0" w:line="240" w:lineRule="auto"/>
              <w:jc w:val="right"/>
              <w:rPr>
                <w:rFonts w:ascii="Times New Roman" w:eastAsia="Times New Roman" w:hAnsi="Times New Roman" w:cs="Times New Roman"/>
                <w:b/>
                <w:bCs/>
                <w:color w:val="000000"/>
                <w:sz w:val="24"/>
                <w:szCs w:val="24"/>
              </w:rPr>
            </w:pPr>
            <w:r w:rsidRPr="00177461">
              <w:rPr>
                <w:rFonts w:ascii="Times New Roman" w:eastAsia="Times New Roman" w:hAnsi="Times New Roman" w:cs="Times New Roman"/>
                <w:b/>
                <w:bCs/>
                <w:color w:val="000000"/>
                <w:sz w:val="24"/>
                <w:szCs w:val="24"/>
              </w:rPr>
              <w:t> </w:t>
            </w:r>
            <w:r w:rsidRPr="0028137F">
              <w:rPr>
                <w:rFonts w:ascii="Times New Roman" w:eastAsia="Times New Roman" w:hAnsi="Times New Roman" w:cs="Times New Roman"/>
                <w:color w:val="000000"/>
                <w:position w:val="-14"/>
                <w:sz w:val="24"/>
                <w:szCs w:val="24"/>
              </w:rPr>
              <w:object w:dxaOrig="440" w:dyaOrig="380" w14:anchorId="7D3E6187">
                <v:shape id="_x0000_i1029" type="#_x0000_t75" style="width:21.9pt;height:19.75pt" o:ole="">
                  <v:imagedata r:id="rId17" o:title=""/>
                </v:shape>
                <o:OLEObject Type="Embed" ProgID="Equation.DSMT4" ShapeID="_x0000_i1029" DrawAspect="Content" ObjectID="_1664039402" r:id="rId18"/>
              </w:object>
            </w:r>
          </w:p>
        </w:tc>
      </w:tr>
      <w:tr w:rsidR="006C1DF1" w:rsidRPr="00B206A5" w14:paraId="5A6A2E04" w14:textId="77777777" w:rsidTr="00905F1A">
        <w:trPr>
          <w:trHeight w:val="310"/>
        </w:trPr>
        <w:tc>
          <w:tcPr>
            <w:tcW w:w="3436" w:type="dxa"/>
            <w:tcBorders>
              <w:top w:val="nil"/>
              <w:left w:val="nil"/>
              <w:bottom w:val="nil"/>
              <w:right w:val="nil"/>
            </w:tcBorders>
            <w:shd w:val="clear" w:color="auto" w:fill="auto"/>
            <w:noWrap/>
            <w:vAlign w:val="bottom"/>
            <w:hideMark/>
          </w:tcPr>
          <w:p w14:paraId="6F28EC3B" w14:textId="77777777" w:rsidR="006C1DF1" w:rsidRPr="00B206A5" w:rsidRDefault="006C1DF1" w:rsidP="00905F1A">
            <w:pPr>
              <w:spacing w:after="0" w:line="240" w:lineRule="auto"/>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Intercept</w:t>
            </w:r>
          </w:p>
        </w:tc>
        <w:tc>
          <w:tcPr>
            <w:tcW w:w="2068" w:type="dxa"/>
            <w:tcBorders>
              <w:top w:val="nil"/>
              <w:left w:val="single" w:sz="4" w:space="0" w:color="auto"/>
              <w:bottom w:val="nil"/>
              <w:right w:val="nil"/>
            </w:tcBorders>
            <w:shd w:val="clear" w:color="auto" w:fill="auto"/>
            <w:noWrap/>
            <w:vAlign w:val="bottom"/>
            <w:hideMark/>
          </w:tcPr>
          <w:p w14:paraId="0FFB92AA" w14:textId="77777777" w:rsidR="006C1DF1" w:rsidRPr="00B206A5" w:rsidRDefault="006C1DF1" w:rsidP="00905F1A">
            <w:pPr>
              <w:spacing w:after="0" w:line="240" w:lineRule="auto"/>
              <w:jc w:val="right"/>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-0.306</w:t>
            </w:r>
          </w:p>
        </w:tc>
        <w:tc>
          <w:tcPr>
            <w:tcW w:w="2076" w:type="dxa"/>
            <w:tcBorders>
              <w:top w:val="nil"/>
              <w:left w:val="nil"/>
              <w:bottom w:val="nil"/>
              <w:right w:val="nil"/>
            </w:tcBorders>
            <w:shd w:val="clear" w:color="auto" w:fill="auto"/>
            <w:noWrap/>
            <w:vAlign w:val="bottom"/>
            <w:hideMark/>
          </w:tcPr>
          <w:p w14:paraId="413647B8" w14:textId="77777777" w:rsidR="006C1DF1" w:rsidRPr="00B206A5" w:rsidRDefault="006C1DF1" w:rsidP="00905F1A">
            <w:pPr>
              <w:spacing w:after="0" w:line="240" w:lineRule="auto"/>
              <w:jc w:val="right"/>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-0.029</w:t>
            </w:r>
          </w:p>
        </w:tc>
      </w:tr>
      <w:tr w:rsidR="006C1DF1" w:rsidRPr="00B206A5" w14:paraId="0BC6A6F9" w14:textId="77777777" w:rsidTr="00905F1A">
        <w:trPr>
          <w:trHeight w:val="310"/>
        </w:trPr>
        <w:tc>
          <w:tcPr>
            <w:tcW w:w="3436" w:type="dxa"/>
            <w:tcBorders>
              <w:top w:val="nil"/>
              <w:left w:val="nil"/>
              <w:bottom w:val="nil"/>
              <w:right w:val="nil"/>
            </w:tcBorders>
            <w:shd w:val="clear" w:color="auto" w:fill="auto"/>
            <w:noWrap/>
            <w:vAlign w:val="bottom"/>
            <w:hideMark/>
          </w:tcPr>
          <w:p w14:paraId="367436EE" w14:textId="77777777" w:rsidR="006C1DF1" w:rsidRPr="00B206A5" w:rsidRDefault="006C1DF1" w:rsidP="00905F1A">
            <w:pPr>
              <w:spacing w:after="0" w:line="240" w:lineRule="auto"/>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Slope</w:t>
            </w:r>
          </w:p>
        </w:tc>
        <w:tc>
          <w:tcPr>
            <w:tcW w:w="2068" w:type="dxa"/>
            <w:tcBorders>
              <w:top w:val="nil"/>
              <w:left w:val="single" w:sz="4" w:space="0" w:color="auto"/>
              <w:bottom w:val="nil"/>
              <w:right w:val="nil"/>
            </w:tcBorders>
            <w:shd w:val="clear" w:color="auto" w:fill="auto"/>
            <w:noWrap/>
            <w:vAlign w:val="bottom"/>
            <w:hideMark/>
          </w:tcPr>
          <w:p w14:paraId="236C1C62" w14:textId="77777777" w:rsidR="006C1DF1" w:rsidRPr="00B206A5" w:rsidRDefault="006C1DF1" w:rsidP="00905F1A">
            <w:pPr>
              <w:spacing w:after="0" w:line="240" w:lineRule="auto"/>
              <w:jc w:val="right"/>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-15.166</w:t>
            </w:r>
          </w:p>
        </w:tc>
        <w:tc>
          <w:tcPr>
            <w:tcW w:w="2076" w:type="dxa"/>
            <w:tcBorders>
              <w:top w:val="nil"/>
              <w:left w:val="nil"/>
              <w:bottom w:val="nil"/>
              <w:right w:val="nil"/>
            </w:tcBorders>
            <w:shd w:val="clear" w:color="auto" w:fill="auto"/>
            <w:noWrap/>
            <w:vAlign w:val="bottom"/>
            <w:hideMark/>
          </w:tcPr>
          <w:p w14:paraId="05899FDD" w14:textId="77777777" w:rsidR="006C1DF1" w:rsidRPr="00B206A5" w:rsidRDefault="006C1DF1" w:rsidP="00905F1A">
            <w:pPr>
              <w:spacing w:after="0" w:line="240" w:lineRule="auto"/>
              <w:jc w:val="right"/>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2.524</w:t>
            </w:r>
          </w:p>
        </w:tc>
      </w:tr>
      <w:tr w:rsidR="006C1DF1" w:rsidRPr="00B206A5" w14:paraId="2FDAA590" w14:textId="77777777" w:rsidTr="00905F1A">
        <w:trPr>
          <w:trHeight w:val="310"/>
        </w:trPr>
        <w:tc>
          <w:tcPr>
            <w:tcW w:w="3436" w:type="dxa"/>
            <w:tcBorders>
              <w:top w:val="nil"/>
              <w:left w:val="nil"/>
              <w:bottom w:val="nil"/>
              <w:right w:val="nil"/>
            </w:tcBorders>
            <w:shd w:val="clear" w:color="auto" w:fill="auto"/>
            <w:noWrap/>
            <w:vAlign w:val="bottom"/>
            <w:hideMark/>
          </w:tcPr>
          <w:p w14:paraId="5F004F15" w14:textId="77777777" w:rsidR="006C1DF1" w:rsidRPr="00B206A5" w:rsidRDefault="006C1DF1" w:rsidP="00905F1A">
            <w:pPr>
              <w:spacing w:after="0" w:line="240" w:lineRule="auto"/>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p-value</w:t>
            </w:r>
          </w:p>
        </w:tc>
        <w:tc>
          <w:tcPr>
            <w:tcW w:w="2068" w:type="dxa"/>
            <w:tcBorders>
              <w:top w:val="nil"/>
              <w:left w:val="single" w:sz="4" w:space="0" w:color="auto"/>
              <w:bottom w:val="nil"/>
              <w:right w:val="nil"/>
            </w:tcBorders>
            <w:shd w:val="clear" w:color="auto" w:fill="auto"/>
            <w:noWrap/>
            <w:vAlign w:val="bottom"/>
            <w:hideMark/>
          </w:tcPr>
          <w:p w14:paraId="29E6D46A" w14:textId="77777777" w:rsidR="006C1DF1" w:rsidRPr="00B206A5" w:rsidRDefault="006C1DF1" w:rsidP="00905F1A">
            <w:pPr>
              <w:spacing w:after="0" w:line="240" w:lineRule="auto"/>
              <w:jc w:val="right"/>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0.02</w:t>
            </w:r>
          </w:p>
        </w:tc>
        <w:tc>
          <w:tcPr>
            <w:tcW w:w="2076" w:type="dxa"/>
            <w:tcBorders>
              <w:top w:val="nil"/>
              <w:left w:val="nil"/>
              <w:bottom w:val="nil"/>
              <w:right w:val="nil"/>
            </w:tcBorders>
            <w:shd w:val="clear" w:color="auto" w:fill="auto"/>
            <w:noWrap/>
            <w:vAlign w:val="bottom"/>
            <w:hideMark/>
          </w:tcPr>
          <w:p w14:paraId="176F9CAF" w14:textId="77777777" w:rsidR="006C1DF1" w:rsidRPr="00B206A5" w:rsidRDefault="006C1DF1" w:rsidP="00905F1A">
            <w:pPr>
              <w:spacing w:after="0" w:line="240" w:lineRule="auto"/>
              <w:jc w:val="right"/>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0.09</w:t>
            </w:r>
          </w:p>
        </w:tc>
      </w:tr>
      <w:tr w:rsidR="006C1DF1" w:rsidRPr="00B206A5" w14:paraId="1ED6A40E" w14:textId="77777777" w:rsidTr="00905F1A">
        <w:trPr>
          <w:trHeight w:val="310"/>
        </w:trPr>
        <w:tc>
          <w:tcPr>
            <w:tcW w:w="343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3220"/>
            </w:tblGrid>
            <w:tr w:rsidR="006C1DF1" w:rsidRPr="00B206A5" w14:paraId="2D1764D3" w14:textId="77777777" w:rsidTr="00905F1A">
              <w:trPr>
                <w:trHeight w:val="310"/>
                <w:tblCellSpacing w:w="0" w:type="dxa"/>
              </w:trPr>
              <w:tc>
                <w:tcPr>
                  <w:tcW w:w="3220" w:type="dxa"/>
                  <w:tcBorders>
                    <w:top w:val="nil"/>
                    <w:left w:val="nil"/>
                    <w:bottom w:val="nil"/>
                    <w:right w:val="nil"/>
                  </w:tcBorders>
                  <w:shd w:val="clear" w:color="auto" w:fill="auto"/>
                  <w:noWrap/>
                  <w:vAlign w:val="bottom"/>
                  <w:hideMark/>
                </w:tcPr>
                <w:p w14:paraId="720E63CB" w14:textId="77777777" w:rsidR="006C1DF1" w:rsidRPr="00B206A5" w:rsidRDefault="006C1DF1" w:rsidP="00905F1A">
                  <w:pPr>
                    <w:spacing w:after="0" w:line="240" w:lineRule="auto"/>
                    <w:rPr>
                      <w:rFonts w:ascii="Calibri" w:eastAsia="Times New Roman" w:hAnsi="Calibri" w:cs="Calibri"/>
                      <w:color w:val="000000"/>
                    </w:rPr>
                  </w:pPr>
                  <w:r w:rsidRPr="00B206A5">
                    <w:rPr>
                      <w:rFonts w:ascii="Times New Roman" w:eastAsia="Times New Roman" w:hAnsi="Times New Roman" w:cs="Times New Roman"/>
                      <w:i/>
                      <w:iCs/>
                      <w:color w:val="000000"/>
                      <w:sz w:val="24"/>
                      <w:szCs w:val="24"/>
                    </w:rPr>
                    <w:t>R</w:t>
                  </w:r>
                  <w:r w:rsidRPr="00B206A5">
                    <w:rPr>
                      <w:rFonts w:ascii="Times New Roman" w:eastAsia="Times New Roman" w:hAnsi="Times New Roman" w:cs="Times New Roman"/>
                      <w:i/>
                      <w:iCs/>
                      <w:color w:val="000000"/>
                      <w:sz w:val="24"/>
                      <w:szCs w:val="24"/>
                      <w:vertAlign w:val="superscript"/>
                    </w:rPr>
                    <w:t>2</w:t>
                  </w:r>
                </w:p>
              </w:tc>
            </w:tr>
          </w:tbl>
          <w:p w14:paraId="7583B2B7" w14:textId="77777777" w:rsidR="006C1DF1" w:rsidRPr="00B206A5" w:rsidRDefault="006C1DF1" w:rsidP="00905F1A">
            <w:pPr>
              <w:spacing w:after="0" w:line="240" w:lineRule="auto"/>
              <w:rPr>
                <w:rFonts w:ascii="Calibri" w:eastAsia="Times New Roman" w:hAnsi="Calibri" w:cs="Calibri"/>
                <w:color w:val="000000"/>
              </w:rPr>
            </w:pPr>
          </w:p>
        </w:tc>
        <w:tc>
          <w:tcPr>
            <w:tcW w:w="2068" w:type="dxa"/>
            <w:tcBorders>
              <w:top w:val="nil"/>
              <w:left w:val="single" w:sz="4" w:space="0" w:color="auto"/>
              <w:bottom w:val="nil"/>
              <w:right w:val="nil"/>
            </w:tcBorders>
            <w:shd w:val="clear" w:color="auto" w:fill="auto"/>
            <w:noWrap/>
            <w:vAlign w:val="bottom"/>
            <w:hideMark/>
          </w:tcPr>
          <w:p w14:paraId="586BFBEF" w14:textId="77777777" w:rsidR="006C1DF1" w:rsidRPr="00B206A5" w:rsidRDefault="006C1DF1" w:rsidP="00905F1A">
            <w:pPr>
              <w:spacing w:after="0" w:line="240" w:lineRule="auto"/>
              <w:jc w:val="right"/>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0.961</w:t>
            </w:r>
          </w:p>
        </w:tc>
        <w:tc>
          <w:tcPr>
            <w:tcW w:w="2076" w:type="dxa"/>
            <w:tcBorders>
              <w:top w:val="nil"/>
              <w:left w:val="nil"/>
              <w:bottom w:val="nil"/>
              <w:right w:val="nil"/>
            </w:tcBorders>
            <w:shd w:val="clear" w:color="auto" w:fill="auto"/>
            <w:noWrap/>
            <w:vAlign w:val="bottom"/>
            <w:hideMark/>
          </w:tcPr>
          <w:p w14:paraId="41ACD791" w14:textId="77777777" w:rsidR="006C1DF1" w:rsidRPr="00B206A5" w:rsidRDefault="006C1DF1" w:rsidP="00905F1A">
            <w:pPr>
              <w:spacing w:after="0" w:line="240" w:lineRule="auto"/>
              <w:jc w:val="right"/>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0.830</w:t>
            </w:r>
          </w:p>
        </w:tc>
      </w:tr>
      <w:tr w:rsidR="006C1DF1" w:rsidRPr="00B206A5" w14:paraId="4A96FE02" w14:textId="77777777" w:rsidTr="00905F1A">
        <w:trPr>
          <w:trHeight w:val="310"/>
        </w:trPr>
        <w:tc>
          <w:tcPr>
            <w:tcW w:w="3436" w:type="dxa"/>
            <w:tcBorders>
              <w:top w:val="nil"/>
              <w:left w:val="nil"/>
              <w:bottom w:val="single" w:sz="4" w:space="0" w:color="auto"/>
              <w:right w:val="nil"/>
            </w:tcBorders>
            <w:shd w:val="clear" w:color="auto" w:fill="auto"/>
            <w:noWrap/>
            <w:vAlign w:val="bottom"/>
            <w:hideMark/>
          </w:tcPr>
          <w:p w14:paraId="2B60606A" w14:textId="77777777" w:rsidR="006C1DF1" w:rsidRPr="00B206A5" w:rsidRDefault="006C1DF1" w:rsidP="00905F1A">
            <w:pPr>
              <w:spacing w:after="0" w:line="240" w:lineRule="auto"/>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Confidence Interval</w:t>
            </w:r>
            <w:r>
              <w:rPr>
                <w:rFonts w:ascii="Times New Roman" w:eastAsia="Times New Roman" w:hAnsi="Times New Roman" w:cs="Times New Roman"/>
                <w:color w:val="000000"/>
                <w:sz w:val="24"/>
                <w:szCs w:val="24"/>
              </w:rPr>
              <w:t xml:space="preserve"> (Slope)</w:t>
            </w:r>
          </w:p>
        </w:tc>
        <w:tc>
          <w:tcPr>
            <w:tcW w:w="2068" w:type="dxa"/>
            <w:tcBorders>
              <w:top w:val="nil"/>
              <w:left w:val="single" w:sz="4" w:space="0" w:color="auto"/>
              <w:bottom w:val="single" w:sz="4" w:space="0" w:color="auto"/>
              <w:right w:val="nil"/>
            </w:tcBorders>
            <w:shd w:val="clear" w:color="auto" w:fill="auto"/>
            <w:noWrap/>
            <w:vAlign w:val="bottom"/>
            <w:hideMark/>
          </w:tcPr>
          <w:p w14:paraId="2B5F863F" w14:textId="77777777" w:rsidR="006C1DF1" w:rsidRPr="00B206A5" w:rsidRDefault="006C1DF1" w:rsidP="00905F1A">
            <w:pPr>
              <w:spacing w:after="0" w:line="240" w:lineRule="auto"/>
              <w:jc w:val="right"/>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-24.46, -5.87</w:t>
            </w:r>
          </w:p>
        </w:tc>
        <w:tc>
          <w:tcPr>
            <w:tcW w:w="2076" w:type="dxa"/>
            <w:tcBorders>
              <w:top w:val="nil"/>
              <w:left w:val="nil"/>
              <w:bottom w:val="single" w:sz="4" w:space="0" w:color="auto"/>
              <w:right w:val="nil"/>
            </w:tcBorders>
            <w:shd w:val="clear" w:color="auto" w:fill="auto"/>
            <w:noWrap/>
            <w:vAlign w:val="bottom"/>
            <w:hideMark/>
          </w:tcPr>
          <w:p w14:paraId="0AADDA29" w14:textId="77777777" w:rsidR="006C1DF1" w:rsidRPr="00B206A5" w:rsidRDefault="006C1DF1" w:rsidP="00905F1A">
            <w:pPr>
              <w:spacing w:after="0" w:line="240" w:lineRule="auto"/>
              <w:jc w:val="right"/>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-0.91, 5.95</w:t>
            </w:r>
          </w:p>
        </w:tc>
      </w:tr>
    </w:tbl>
    <w:p w14:paraId="46B8AD5D" w14:textId="35DF92E4" w:rsidR="006C1DF1" w:rsidRDefault="006C1DF1" w:rsidP="006C1DF1">
      <w:pPr>
        <w:spacing w:after="0" w:line="240" w:lineRule="auto"/>
        <w:rPr>
          <w:rFonts w:ascii="Times New Roman" w:hAnsi="Times New Roman" w:cs="Times New Roman"/>
          <w:b/>
          <w:bCs/>
          <w:sz w:val="24"/>
          <w:szCs w:val="24"/>
        </w:rPr>
      </w:pPr>
    </w:p>
    <w:p w14:paraId="5D1300F4" w14:textId="1FB2AEF6" w:rsidR="006C1DF1" w:rsidRDefault="006C1DF1" w:rsidP="006C1DF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82D25BA" w14:textId="76A0D933" w:rsidR="006C1DF1" w:rsidRDefault="009C0910" w:rsidP="006C1DF1">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Extended Data</w:t>
      </w:r>
      <w:r w:rsidRPr="00D1456E">
        <w:rPr>
          <w:rFonts w:ascii="Times New Roman" w:hAnsi="Times New Roman" w:cs="Times New Roman"/>
          <w:b/>
          <w:bCs/>
          <w:sz w:val="24"/>
          <w:szCs w:val="24"/>
        </w:rPr>
        <w:t xml:space="preserve"> </w:t>
      </w:r>
      <w:r w:rsidR="006C1DF1" w:rsidRPr="00D1456E">
        <w:rPr>
          <w:rFonts w:ascii="Times New Roman" w:hAnsi="Times New Roman" w:cs="Times New Roman"/>
          <w:b/>
          <w:bCs/>
          <w:sz w:val="24"/>
          <w:szCs w:val="24"/>
        </w:rPr>
        <w:t>Table 3.</w:t>
      </w:r>
      <w:r w:rsidR="006C1DF1">
        <w:rPr>
          <w:rFonts w:ascii="Times New Roman" w:hAnsi="Times New Roman" w:cs="Times New Roman"/>
          <w:sz w:val="24"/>
          <w:szCs w:val="24"/>
        </w:rPr>
        <w:t xml:space="preserve"> Probability of shock equations for different shock intensities </w:t>
      </w:r>
      <w:r w:rsidR="006C1DF1" w:rsidRPr="00CA0B9E">
        <w:rPr>
          <w:rFonts w:ascii="Times New Roman" w:hAnsi="Times New Roman" w:cs="Times New Roman"/>
          <w:i/>
          <w:sz w:val="24"/>
          <w:szCs w:val="24"/>
        </w:rPr>
        <w:t>s</w:t>
      </w:r>
      <w:r w:rsidR="006C1DF1">
        <w:rPr>
          <w:rFonts w:ascii="Times New Roman" w:hAnsi="Times New Roman" w:cs="Times New Roman"/>
          <w:sz w:val="24"/>
          <w:szCs w:val="24"/>
        </w:rPr>
        <w:t xml:space="preserve">. The minimum, </w:t>
      </w:r>
      <w:proofErr w:type="gramStart"/>
      <w:r w:rsidR="006C1DF1" w:rsidRPr="00CA0B9E">
        <w:rPr>
          <w:rFonts w:ascii="Times New Roman" w:hAnsi="Times New Roman" w:cs="Times New Roman"/>
          <w:i/>
          <w:sz w:val="24"/>
          <w:szCs w:val="24"/>
        </w:rPr>
        <w:t>P</w:t>
      </w:r>
      <w:r w:rsidR="006C1DF1">
        <w:rPr>
          <w:rFonts w:ascii="Times New Roman" w:hAnsi="Times New Roman" w:cs="Times New Roman"/>
          <w:sz w:val="24"/>
          <w:szCs w:val="24"/>
        </w:rPr>
        <w:t>(</w:t>
      </w:r>
      <w:proofErr w:type="gramEnd"/>
      <w:r w:rsidR="006C1DF1">
        <w:rPr>
          <w:rFonts w:ascii="Times New Roman" w:hAnsi="Times New Roman" w:cs="Times New Roman"/>
          <w:i/>
          <w:iCs/>
          <w:sz w:val="24"/>
          <w:szCs w:val="24"/>
        </w:rPr>
        <w:t>D</w:t>
      </w:r>
      <w:r w:rsidR="006C1DF1" w:rsidRPr="00CA0B9E">
        <w:rPr>
          <w:rFonts w:ascii="Times New Roman" w:hAnsi="Times New Roman" w:cs="Times New Roman"/>
          <w:iCs/>
          <w:sz w:val="24"/>
          <w:szCs w:val="24"/>
        </w:rPr>
        <w:t xml:space="preserve"> = 1</w:t>
      </w:r>
      <w:r w:rsidR="006C1DF1">
        <w:rPr>
          <w:rFonts w:ascii="Times New Roman" w:hAnsi="Times New Roman" w:cs="Times New Roman"/>
          <w:sz w:val="24"/>
          <w:szCs w:val="24"/>
        </w:rPr>
        <w:t xml:space="preserve">), and maximum, </w:t>
      </w:r>
      <w:r w:rsidR="006C1DF1" w:rsidRPr="00CA0B9E">
        <w:rPr>
          <w:rFonts w:ascii="Times New Roman" w:hAnsi="Times New Roman" w:cs="Times New Roman"/>
          <w:i/>
          <w:sz w:val="24"/>
          <w:szCs w:val="24"/>
        </w:rPr>
        <w:t>P</w:t>
      </w:r>
      <w:r w:rsidR="006C1DF1">
        <w:rPr>
          <w:rFonts w:ascii="Times New Roman" w:hAnsi="Times New Roman" w:cs="Times New Roman"/>
          <w:sz w:val="24"/>
          <w:szCs w:val="24"/>
        </w:rPr>
        <w:t>(</w:t>
      </w:r>
      <w:r w:rsidR="006C1DF1">
        <w:rPr>
          <w:rFonts w:ascii="Times New Roman" w:hAnsi="Times New Roman" w:cs="Times New Roman"/>
          <w:i/>
          <w:iCs/>
          <w:sz w:val="24"/>
          <w:szCs w:val="24"/>
        </w:rPr>
        <w:t>D</w:t>
      </w:r>
      <w:r w:rsidR="006C1DF1" w:rsidRPr="00CA0B9E">
        <w:rPr>
          <w:rFonts w:ascii="Times New Roman" w:hAnsi="Times New Roman" w:cs="Times New Roman"/>
          <w:iCs/>
          <w:sz w:val="24"/>
          <w:szCs w:val="24"/>
        </w:rPr>
        <w:t xml:space="preserve"> = 0</w:t>
      </w:r>
      <w:r w:rsidR="006C1DF1">
        <w:rPr>
          <w:rFonts w:ascii="Times New Roman" w:hAnsi="Times New Roman" w:cs="Times New Roman"/>
          <w:sz w:val="24"/>
          <w:szCs w:val="24"/>
        </w:rPr>
        <w:t>), probability values are also shown.</w:t>
      </w:r>
    </w:p>
    <w:tbl>
      <w:tblPr>
        <w:tblW w:w="7200" w:type="dxa"/>
        <w:tblLook w:val="04A0" w:firstRow="1" w:lastRow="0" w:firstColumn="1" w:lastColumn="0" w:noHBand="0" w:noVBand="1"/>
      </w:tblPr>
      <w:tblGrid>
        <w:gridCol w:w="1260"/>
        <w:gridCol w:w="2790"/>
        <w:gridCol w:w="1530"/>
        <w:gridCol w:w="1620"/>
      </w:tblGrid>
      <w:tr w:rsidR="006C1DF1" w:rsidRPr="00CA0B9E" w14:paraId="7E74FCF1" w14:textId="77777777" w:rsidTr="00905F1A">
        <w:trPr>
          <w:trHeight w:val="600"/>
        </w:trPr>
        <w:tc>
          <w:tcPr>
            <w:tcW w:w="1260" w:type="dxa"/>
            <w:tcBorders>
              <w:top w:val="single" w:sz="4" w:space="0" w:color="auto"/>
              <w:left w:val="nil"/>
              <w:bottom w:val="single" w:sz="4" w:space="0" w:color="auto"/>
              <w:right w:val="single" w:sz="4" w:space="0" w:color="auto"/>
            </w:tcBorders>
            <w:shd w:val="clear" w:color="auto" w:fill="auto"/>
            <w:vAlign w:val="center"/>
            <w:hideMark/>
          </w:tcPr>
          <w:p w14:paraId="170D1FFF" w14:textId="77777777" w:rsidR="006C1DF1" w:rsidRPr="00186C60" w:rsidRDefault="006C1DF1" w:rsidP="00905F1A">
            <w:pPr>
              <w:spacing w:after="0" w:line="240" w:lineRule="auto"/>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
                <w:iCs/>
                <w:color w:val="000000"/>
                <w:sz w:val="24"/>
                <w:szCs w:val="24"/>
              </w:rPr>
              <w:t>S</w:t>
            </w:r>
            <w:r>
              <w:rPr>
                <w:rFonts w:ascii="Times New Roman" w:eastAsia="Times New Roman" w:hAnsi="Times New Roman" w:cs="Times New Roman"/>
                <w:b/>
                <w:bCs/>
                <w:iCs/>
                <w:color w:val="000000"/>
                <w:sz w:val="24"/>
                <w:szCs w:val="24"/>
              </w:rPr>
              <w:t xml:space="preserve"> [%]</w:t>
            </w:r>
          </w:p>
        </w:tc>
        <w:tc>
          <w:tcPr>
            <w:tcW w:w="2790" w:type="dxa"/>
            <w:tcBorders>
              <w:top w:val="single" w:sz="4" w:space="0" w:color="auto"/>
              <w:left w:val="single" w:sz="4" w:space="0" w:color="auto"/>
              <w:bottom w:val="single" w:sz="4" w:space="0" w:color="auto"/>
              <w:right w:val="nil"/>
            </w:tcBorders>
            <w:shd w:val="clear" w:color="auto" w:fill="auto"/>
            <w:noWrap/>
            <w:vAlign w:val="center"/>
            <w:hideMark/>
          </w:tcPr>
          <w:p w14:paraId="6D9141CA" w14:textId="77777777" w:rsidR="006C1DF1" w:rsidRPr="00F849A1" w:rsidRDefault="006C1DF1" w:rsidP="00905F1A">
            <w:pPr>
              <w:spacing w:after="0" w:line="240" w:lineRule="auto"/>
              <w:jc w:val="center"/>
              <w:rPr>
                <w:rFonts w:ascii="Times New Roman" w:eastAsia="Times New Roman" w:hAnsi="Times New Roman" w:cs="Times New Roman"/>
                <w:b/>
                <w:bCs/>
                <w:color w:val="000000"/>
                <w:sz w:val="24"/>
                <w:szCs w:val="24"/>
              </w:rPr>
            </w:pPr>
            <w:r w:rsidRPr="00F849A1">
              <w:rPr>
                <w:rFonts w:ascii="Times New Roman" w:eastAsia="Times New Roman" w:hAnsi="Times New Roman" w:cs="Times New Roman"/>
                <w:b/>
                <w:bCs/>
                <w:color w:val="000000"/>
                <w:sz w:val="24"/>
                <w:szCs w:val="24"/>
              </w:rPr>
              <w:t>Equation</w:t>
            </w:r>
          </w:p>
        </w:tc>
        <w:tc>
          <w:tcPr>
            <w:tcW w:w="1530" w:type="dxa"/>
            <w:tcBorders>
              <w:top w:val="single" w:sz="4" w:space="0" w:color="auto"/>
              <w:left w:val="nil"/>
              <w:bottom w:val="single" w:sz="4" w:space="0" w:color="auto"/>
              <w:right w:val="nil"/>
            </w:tcBorders>
            <w:shd w:val="clear" w:color="auto" w:fill="auto"/>
            <w:noWrap/>
            <w:vAlign w:val="center"/>
            <w:hideMark/>
          </w:tcPr>
          <w:p w14:paraId="7895DF83" w14:textId="77777777" w:rsidR="006C1DF1" w:rsidRPr="003B1CBB" w:rsidRDefault="006C1DF1" w:rsidP="00905F1A">
            <w:pPr>
              <w:spacing w:after="0" w:line="240" w:lineRule="auto"/>
              <w:jc w:val="right"/>
              <w:rPr>
                <w:rFonts w:ascii="Times New Roman" w:eastAsia="Times New Roman" w:hAnsi="Times New Roman" w:cs="Times New Roman"/>
                <w:b/>
                <w:bCs/>
                <w:i/>
                <w:iCs/>
                <w:color w:val="000000"/>
                <w:sz w:val="24"/>
                <w:szCs w:val="24"/>
              </w:rPr>
            </w:pPr>
            <w:r w:rsidRPr="003B1CBB">
              <w:rPr>
                <w:rFonts w:ascii="Times New Roman" w:eastAsia="Times New Roman" w:hAnsi="Times New Roman" w:cs="Times New Roman"/>
                <w:b/>
                <w:bCs/>
                <w:i/>
                <w:iCs/>
                <w:color w:val="000000"/>
                <w:sz w:val="24"/>
                <w:szCs w:val="24"/>
              </w:rPr>
              <w:t>P</w:t>
            </w:r>
            <w:r w:rsidRPr="00CA0B9E">
              <w:rPr>
                <w:rFonts w:ascii="Times New Roman" w:eastAsia="Times New Roman" w:hAnsi="Times New Roman" w:cs="Times New Roman"/>
                <w:b/>
                <w:bCs/>
                <w:iCs/>
                <w:color w:val="000000"/>
                <w:sz w:val="24"/>
                <w:szCs w:val="24"/>
              </w:rPr>
              <w:t>(</w:t>
            </w:r>
            <w:r w:rsidRPr="00CA0B9E">
              <w:rPr>
                <w:rFonts w:ascii="Times New Roman" w:eastAsia="Times New Roman" w:hAnsi="Times New Roman" w:cs="Times New Roman"/>
                <w:b/>
                <w:bCs/>
                <w:i/>
                <w:iCs/>
                <w:color w:val="000000"/>
                <w:sz w:val="24"/>
                <w:szCs w:val="24"/>
              </w:rPr>
              <w:t>D</w:t>
            </w:r>
            <w:r w:rsidRPr="00CA0B9E">
              <w:rPr>
                <w:rFonts w:ascii="Times New Roman" w:eastAsia="Times New Roman" w:hAnsi="Times New Roman" w:cs="Times New Roman"/>
                <w:b/>
                <w:bCs/>
                <w:iCs/>
                <w:color w:val="000000"/>
                <w:sz w:val="24"/>
                <w:szCs w:val="24"/>
              </w:rPr>
              <w:t xml:space="preserve"> = 0)</w:t>
            </w:r>
          </w:p>
        </w:tc>
        <w:tc>
          <w:tcPr>
            <w:tcW w:w="1620" w:type="dxa"/>
            <w:tcBorders>
              <w:top w:val="single" w:sz="4" w:space="0" w:color="auto"/>
              <w:left w:val="nil"/>
              <w:bottom w:val="single" w:sz="4" w:space="0" w:color="auto"/>
              <w:right w:val="nil"/>
            </w:tcBorders>
            <w:shd w:val="clear" w:color="auto" w:fill="auto"/>
            <w:noWrap/>
            <w:vAlign w:val="center"/>
            <w:hideMark/>
          </w:tcPr>
          <w:p w14:paraId="28AC8B9E" w14:textId="77777777" w:rsidR="006C1DF1" w:rsidRPr="00CA0B9E" w:rsidRDefault="006C1DF1" w:rsidP="00905F1A">
            <w:pPr>
              <w:spacing w:after="0" w:line="240" w:lineRule="auto"/>
              <w:jc w:val="right"/>
              <w:rPr>
                <w:rFonts w:ascii="Times New Roman" w:eastAsia="Times New Roman" w:hAnsi="Times New Roman" w:cs="Times New Roman"/>
                <w:b/>
                <w:bCs/>
                <w:iCs/>
                <w:color w:val="000000"/>
                <w:sz w:val="24"/>
                <w:szCs w:val="24"/>
              </w:rPr>
            </w:pPr>
            <w:r w:rsidRPr="00CA0B9E">
              <w:rPr>
                <w:rFonts w:ascii="Times New Roman" w:eastAsia="Times New Roman" w:hAnsi="Times New Roman" w:cs="Times New Roman"/>
                <w:b/>
                <w:bCs/>
                <w:i/>
                <w:iCs/>
                <w:color w:val="000000"/>
                <w:sz w:val="24"/>
                <w:szCs w:val="24"/>
              </w:rPr>
              <w:t>P</w:t>
            </w:r>
            <w:r w:rsidRPr="00CA0B9E">
              <w:rPr>
                <w:rFonts w:ascii="Times New Roman" w:eastAsia="Times New Roman" w:hAnsi="Times New Roman" w:cs="Times New Roman"/>
                <w:b/>
                <w:bCs/>
                <w:iCs/>
                <w:color w:val="000000"/>
                <w:sz w:val="24"/>
                <w:szCs w:val="24"/>
              </w:rPr>
              <w:t>(</w:t>
            </w:r>
            <w:r w:rsidRPr="00CA0B9E">
              <w:rPr>
                <w:rFonts w:ascii="Times New Roman" w:eastAsia="Times New Roman" w:hAnsi="Times New Roman" w:cs="Times New Roman"/>
                <w:b/>
                <w:bCs/>
                <w:i/>
                <w:iCs/>
                <w:color w:val="000000"/>
                <w:sz w:val="24"/>
                <w:szCs w:val="24"/>
              </w:rPr>
              <w:t>D</w:t>
            </w:r>
            <w:r w:rsidRPr="00CA0B9E">
              <w:rPr>
                <w:rFonts w:ascii="Times New Roman" w:eastAsia="Times New Roman" w:hAnsi="Times New Roman" w:cs="Times New Roman"/>
                <w:b/>
                <w:bCs/>
                <w:iCs/>
                <w:color w:val="000000"/>
                <w:sz w:val="24"/>
                <w:szCs w:val="24"/>
              </w:rPr>
              <w:t xml:space="preserve"> = 1)</w:t>
            </w:r>
          </w:p>
        </w:tc>
      </w:tr>
      <w:tr w:rsidR="006C1DF1" w:rsidRPr="00F849A1" w14:paraId="0FD37F3B"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6918B3DE"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790" w:type="dxa"/>
            <w:tcBorders>
              <w:top w:val="nil"/>
              <w:left w:val="single" w:sz="4" w:space="0" w:color="auto"/>
              <w:bottom w:val="nil"/>
              <w:right w:val="nil"/>
            </w:tcBorders>
            <w:shd w:val="clear" w:color="auto" w:fill="auto"/>
            <w:noWrap/>
            <w:vAlign w:val="bottom"/>
            <w:hideMark/>
          </w:tcPr>
          <w:p w14:paraId="73B93179"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789C8F23">
                <v:shape id="_x0000_i1030" type="#_x0000_t75" style="width:80.1pt;height:15.55pt" o:ole="">
                  <v:imagedata r:id="rId19" o:title=""/>
                </v:shape>
                <o:OLEObject Type="Embed" ProgID="Equation.DSMT4" ShapeID="_x0000_i1030" DrawAspect="Content" ObjectID="_1664039403" r:id="rId20"/>
              </w:object>
            </w:r>
          </w:p>
        </w:tc>
        <w:tc>
          <w:tcPr>
            <w:tcW w:w="1530" w:type="dxa"/>
            <w:tcBorders>
              <w:top w:val="nil"/>
              <w:left w:val="nil"/>
              <w:bottom w:val="nil"/>
              <w:right w:val="nil"/>
            </w:tcBorders>
            <w:shd w:val="clear" w:color="auto" w:fill="auto"/>
            <w:noWrap/>
            <w:vAlign w:val="bottom"/>
            <w:hideMark/>
          </w:tcPr>
          <w:p w14:paraId="22ABE964"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1.000</w:t>
            </w:r>
          </w:p>
        </w:tc>
        <w:tc>
          <w:tcPr>
            <w:tcW w:w="1620" w:type="dxa"/>
            <w:tcBorders>
              <w:top w:val="nil"/>
              <w:left w:val="nil"/>
              <w:bottom w:val="nil"/>
              <w:right w:val="nil"/>
            </w:tcBorders>
            <w:shd w:val="clear" w:color="auto" w:fill="auto"/>
            <w:noWrap/>
            <w:vAlign w:val="bottom"/>
            <w:hideMark/>
          </w:tcPr>
          <w:p w14:paraId="382573AD"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0.631</w:t>
            </w:r>
          </w:p>
        </w:tc>
      </w:tr>
      <w:tr w:rsidR="006C1DF1" w:rsidRPr="00F849A1" w14:paraId="48CDCFF2"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3FC4A392"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790" w:type="dxa"/>
            <w:tcBorders>
              <w:top w:val="nil"/>
              <w:left w:val="single" w:sz="4" w:space="0" w:color="auto"/>
              <w:bottom w:val="nil"/>
              <w:right w:val="nil"/>
            </w:tcBorders>
            <w:shd w:val="clear" w:color="auto" w:fill="auto"/>
            <w:noWrap/>
            <w:vAlign w:val="bottom"/>
            <w:hideMark/>
          </w:tcPr>
          <w:p w14:paraId="75C3E729"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292C1FC9">
                <v:shape id="_x0000_i1031" type="#_x0000_t75" style="width:80.1pt;height:15.55pt" o:ole="">
                  <v:imagedata r:id="rId21" o:title=""/>
                </v:shape>
                <o:OLEObject Type="Embed" ProgID="Equation.DSMT4" ShapeID="_x0000_i1031" DrawAspect="Content" ObjectID="_1664039404" r:id="rId22"/>
              </w:object>
            </w:r>
          </w:p>
        </w:tc>
        <w:tc>
          <w:tcPr>
            <w:tcW w:w="1530" w:type="dxa"/>
            <w:tcBorders>
              <w:top w:val="nil"/>
              <w:left w:val="nil"/>
              <w:bottom w:val="nil"/>
              <w:right w:val="nil"/>
            </w:tcBorders>
            <w:shd w:val="clear" w:color="auto" w:fill="auto"/>
            <w:noWrap/>
            <w:vAlign w:val="bottom"/>
            <w:hideMark/>
          </w:tcPr>
          <w:p w14:paraId="778808E7"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0.987</w:t>
            </w:r>
          </w:p>
        </w:tc>
        <w:tc>
          <w:tcPr>
            <w:tcW w:w="1620" w:type="dxa"/>
            <w:tcBorders>
              <w:top w:val="nil"/>
              <w:left w:val="nil"/>
              <w:bottom w:val="nil"/>
              <w:right w:val="nil"/>
            </w:tcBorders>
            <w:shd w:val="clear" w:color="auto" w:fill="auto"/>
            <w:noWrap/>
            <w:vAlign w:val="bottom"/>
            <w:hideMark/>
          </w:tcPr>
          <w:p w14:paraId="38CA6D3F"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0.534</w:t>
            </w:r>
          </w:p>
        </w:tc>
      </w:tr>
      <w:tr w:rsidR="006C1DF1" w:rsidRPr="00F849A1" w14:paraId="502B60E6"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1AAF4A63"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790" w:type="dxa"/>
            <w:tcBorders>
              <w:top w:val="nil"/>
              <w:left w:val="single" w:sz="4" w:space="0" w:color="auto"/>
              <w:bottom w:val="nil"/>
              <w:right w:val="nil"/>
            </w:tcBorders>
            <w:shd w:val="clear" w:color="auto" w:fill="auto"/>
            <w:noWrap/>
            <w:vAlign w:val="bottom"/>
            <w:hideMark/>
          </w:tcPr>
          <w:p w14:paraId="51C578C7"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1CCC356B">
                <v:shape id="_x0000_i1032" type="#_x0000_t75" style="width:80.8pt;height:15.55pt" o:ole="">
                  <v:imagedata r:id="rId23" o:title=""/>
                </v:shape>
                <o:OLEObject Type="Embed" ProgID="Equation.DSMT4" ShapeID="_x0000_i1032" DrawAspect="Content" ObjectID="_1664039405" r:id="rId24"/>
              </w:object>
            </w:r>
          </w:p>
        </w:tc>
        <w:tc>
          <w:tcPr>
            <w:tcW w:w="1530" w:type="dxa"/>
            <w:tcBorders>
              <w:top w:val="nil"/>
              <w:left w:val="nil"/>
              <w:bottom w:val="nil"/>
              <w:right w:val="nil"/>
            </w:tcBorders>
            <w:shd w:val="clear" w:color="auto" w:fill="auto"/>
            <w:noWrap/>
            <w:vAlign w:val="bottom"/>
            <w:hideMark/>
          </w:tcPr>
          <w:p w14:paraId="1FB748B4"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0.965</w:t>
            </w:r>
          </w:p>
        </w:tc>
        <w:tc>
          <w:tcPr>
            <w:tcW w:w="1620" w:type="dxa"/>
            <w:tcBorders>
              <w:top w:val="nil"/>
              <w:left w:val="nil"/>
              <w:bottom w:val="nil"/>
              <w:right w:val="nil"/>
            </w:tcBorders>
            <w:shd w:val="clear" w:color="auto" w:fill="auto"/>
            <w:noWrap/>
            <w:vAlign w:val="bottom"/>
            <w:hideMark/>
          </w:tcPr>
          <w:p w14:paraId="556CF622"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0.449</w:t>
            </w:r>
          </w:p>
        </w:tc>
      </w:tr>
      <w:tr w:rsidR="006C1DF1" w:rsidRPr="00F849A1" w14:paraId="67BB7681"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2B313CA2"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790" w:type="dxa"/>
            <w:tcBorders>
              <w:top w:val="nil"/>
              <w:left w:val="single" w:sz="4" w:space="0" w:color="auto"/>
              <w:bottom w:val="nil"/>
              <w:right w:val="nil"/>
            </w:tcBorders>
            <w:shd w:val="clear" w:color="auto" w:fill="auto"/>
            <w:noWrap/>
            <w:vAlign w:val="bottom"/>
            <w:hideMark/>
          </w:tcPr>
          <w:p w14:paraId="1AEFEDF8"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612A03B7">
                <v:shape id="_x0000_i1033" type="#_x0000_t75" style="width:80.8pt;height:15.55pt" o:ole="">
                  <v:imagedata r:id="rId25" o:title=""/>
                </v:shape>
                <o:OLEObject Type="Embed" ProgID="Equation.DSMT4" ShapeID="_x0000_i1033" DrawAspect="Content" ObjectID="_1664039406" r:id="rId26"/>
              </w:object>
            </w:r>
          </w:p>
        </w:tc>
        <w:tc>
          <w:tcPr>
            <w:tcW w:w="1530" w:type="dxa"/>
            <w:tcBorders>
              <w:top w:val="nil"/>
              <w:left w:val="nil"/>
              <w:bottom w:val="nil"/>
              <w:right w:val="nil"/>
            </w:tcBorders>
            <w:shd w:val="clear" w:color="auto" w:fill="auto"/>
            <w:noWrap/>
            <w:vAlign w:val="bottom"/>
            <w:hideMark/>
          </w:tcPr>
          <w:p w14:paraId="0188F1C7"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0.936</w:t>
            </w:r>
          </w:p>
        </w:tc>
        <w:tc>
          <w:tcPr>
            <w:tcW w:w="1620" w:type="dxa"/>
            <w:tcBorders>
              <w:top w:val="nil"/>
              <w:left w:val="nil"/>
              <w:bottom w:val="nil"/>
              <w:right w:val="nil"/>
            </w:tcBorders>
            <w:shd w:val="clear" w:color="auto" w:fill="auto"/>
            <w:noWrap/>
            <w:vAlign w:val="bottom"/>
            <w:hideMark/>
          </w:tcPr>
          <w:p w14:paraId="7DB018FC"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0.374</w:t>
            </w:r>
          </w:p>
        </w:tc>
      </w:tr>
      <w:tr w:rsidR="006C1DF1" w:rsidRPr="00F849A1" w14:paraId="28BAA080"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1DBE1B17"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790" w:type="dxa"/>
            <w:tcBorders>
              <w:top w:val="nil"/>
              <w:left w:val="single" w:sz="4" w:space="0" w:color="auto"/>
              <w:bottom w:val="nil"/>
              <w:right w:val="nil"/>
            </w:tcBorders>
            <w:shd w:val="clear" w:color="auto" w:fill="auto"/>
            <w:noWrap/>
            <w:vAlign w:val="bottom"/>
            <w:hideMark/>
          </w:tcPr>
          <w:p w14:paraId="21220E3C"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23DD6603">
                <v:shape id="_x0000_i1034" type="#_x0000_t75" style="width:80.8pt;height:15.55pt" o:ole="">
                  <v:imagedata r:id="rId27" o:title=""/>
                </v:shape>
                <o:OLEObject Type="Embed" ProgID="Equation.DSMT4" ShapeID="_x0000_i1034" DrawAspect="Content" ObjectID="_1664039407" r:id="rId28"/>
              </w:object>
            </w:r>
          </w:p>
        </w:tc>
        <w:tc>
          <w:tcPr>
            <w:tcW w:w="1530" w:type="dxa"/>
            <w:tcBorders>
              <w:top w:val="nil"/>
              <w:left w:val="nil"/>
              <w:bottom w:val="nil"/>
              <w:right w:val="nil"/>
            </w:tcBorders>
            <w:shd w:val="clear" w:color="auto" w:fill="auto"/>
            <w:noWrap/>
            <w:vAlign w:val="bottom"/>
            <w:hideMark/>
          </w:tcPr>
          <w:p w14:paraId="3288D536"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0.902</w:t>
            </w:r>
          </w:p>
        </w:tc>
        <w:tc>
          <w:tcPr>
            <w:tcW w:w="1620" w:type="dxa"/>
            <w:tcBorders>
              <w:top w:val="nil"/>
              <w:left w:val="nil"/>
              <w:bottom w:val="nil"/>
              <w:right w:val="nil"/>
            </w:tcBorders>
            <w:shd w:val="clear" w:color="auto" w:fill="auto"/>
            <w:noWrap/>
            <w:vAlign w:val="bottom"/>
            <w:hideMark/>
          </w:tcPr>
          <w:p w14:paraId="4668420C"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0.310</w:t>
            </w:r>
          </w:p>
        </w:tc>
      </w:tr>
      <w:tr w:rsidR="006C1DF1" w:rsidRPr="00F849A1" w14:paraId="170AC3D9"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1AAC15AF"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790" w:type="dxa"/>
            <w:tcBorders>
              <w:top w:val="nil"/>
              <w:left w:val="single" w:sz="4" w:space="0" w:color="auto"/>
              <w:bottom w:val="nil"/>
              <w:right w:val="nil"/>
            </w:tcBorders>
            <w:shd w:val="clear" w:color="auto" w:fill="auto"/>
            <w:noWrap/>
            <w:vAlign w:val="bottom"/>
            <w:hideMark/>
          </w:tcPr>
          <w:p w14:paraId="56C8A37A"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7F9F5575">
                <v:shape id="_x0000_i1035" type="#_x0000_t75" style="width:80.8pt;height:15.55pt" o:ole="">
                  <v:imagedata r:id="rId29" o:title=""/>
                </v:shape>
                <o:OLEObject Type="Embed" ProgID="Equation.DSMT4" ShapeID="_x0000_i1035" DrawAspect="Content" ObjectID="_1664039408" r:id="rId30"/>
              </w:object>
            </w:r>
          </w:p>
        </w:tc>
        <w:tc>
          <w:tcPr>
            <w:tcW w:w="1530" w:type="dxa"/>
            <w:tcBorders>
              <w:top w:val="nil"/>
              <w:left w:val="nil"/>
              <w:bottom w:val="nil"/>
              <w:right w:val="nil"/>
            </w:tcBorders>
            <w:shd w:val="clear" w:color="auto" w:fill="auto"/>
            <w:noWrap/>
            <w:vAlign w:val="bottom"/>
            <w:hideMark/>
          </w:tcPr>
          <w:p w14:paraId="6A347568"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0.861</w:t>
            </w:r>
          </w:p>
        </w:tc>
        <w:tc>
          <w:tcPr>
            <w:tcW w:w="1620" w:type="dxa"/>
            <w:tcBorders>
              <w:top w:val="nil"/>
              <w:left w:val="nil"/>
              <w:bottom w:val="nil"/>
              <w:right w:val="nil"/>
            </w:tcBorders>
            <w:shd w:val="clear" w:color="auto" w:fill="auto"/>
            <w:noWrap/>
            <w:vAlign w:val="bottom"/>
            <w:hideMark/>
          </w:tcPr>
          <w:p w14:paraId="7988FACF"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0.254</w:t>
            </w:r>
          </w:p>
        </w:tc>
      </w:tr>
      <w:tr w:rsidR="006C1DF1" w:rsidRPr="00F849A1" w14:paraId="74967B84"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13081DFF"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790" w:type="dxa"/>
            <w:tcBorders>
              <w:top w:val="nil"/>
              <w:left w:val="single" w:sz="4" w:space="0" w:color="auto"/>
              <w:bottom w:val="nil"/>
              <w:right w:val="nil"/>
            </w:tcBorders>
            <w:shd w:val="clear" w:color="auto" w:fill="auto"/>
            <w:noWrap/>
            <w:vAlign w:val="bottom"/>
            <w:hideMark/>
          </w:tcPr>
          <w:p w14:paraId="39738206"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1E9E5793">
                <v:shape id="_x0000_i1036" type="#_x0000_t75" style="width:80.8pt;height:15.55pt" o:ole="">
                  <v:imagedata r:id="rId31" o:title=""/>
                </v:shape>
                <o:OLEObject Type="Embed" ProgID="Equation.DSMT4" ShapeID="_x0000_i1036" DrawAspect="Content" ObjectID="_1664039409" r:id="rId32"/>
              </w:object>
            </w:r>
          </w:p>
        </w:tc>
        <w:tc>
          <w:tcPr>
            <w:tcW w:w="1530" w:type="dxa"/>
            <w:tcBorders>
              <w:top w:val="nil"/>
              <w:left w:val="nil"/>
              <w:bottom w:val="nil"/>
              <w:right w:val="nil"/>
            </w:tcBorders>
            <w:shd w:val="clear" w:color="auto" w:fill="auto"/>
            <w:noWrap/>
            <w:vAlign w:val="bottom"/>
            <w:hideMark/>
          </w:tcPr>
          <w:p w14:paraId="1F4FF779"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0.817</w:t>
            </w:r>
          </w:p>
        </w:tc>
        <w:tc>
          <w:tcPr>
            <w:tcW w:w="1620" w:type="dxa"/>
            <w:tcBorders>
              <w:top w:val="nil"/>
              <w:left w:val="nil"/>
              <w:bottom w:val="nil"/>
              <w:right w:val="nil"/>
            </w:tcBorders>
            <w:shd w:val="clear" w:color="auto" w:fill="auto"/>
            <w:noWrap/>
            <w:vAlign w:val="bottom"/>
            <w:hideMark/>
          </w:tcPr>
          <w:p w14:paraId="59D5A7E2"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0.207</w:t>
            </w:r>
          </w:p>
        </w:tc>
      </w:tr>
      <w:tr w:rsidR="006C1DF1" w:rsidRPr="00F849A1" w14:paraId="77AAE3D5"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4C0D5ECE"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790" w:type="dxa"/>
            <w:tcBorders>
              <w:top w:val="nil"/>
              <w:left w:val="single" w:sz="4" w:space="0" w:color="auto"/>
              <w:bottom w:val="nil"/>
              <w:right w:val="nil"/>
            </w:tcBorders>
            <w:shd w:val="clear" w:color="auto" w:fill="auto"/>
            <w:noWrap/>
            <w:vAlign w:val="bottom"/>
            <w:hideMark/>
          </w:tcPr>
          <w:p w14:paraId="37FAD562"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3B9275CC">
                <v:shape id="_x0000_i1037" type="#_x0000_t75" style="width:80.1pt;height:15.55pt" o:ole="">
                  <v:imagedata r:id="rId33" o:title=""/>
                </v:shape>
                <o:OLEObject Type="Embed" ProgID="Equation.DSMT4" ShapeID="_x0000_i1037" DrawAspect="Content" ObjectID="_1664039410" r:id="rId34"/>
              </w:object>
            </w:r>
          </w:p>
        </w:tc>
        <w:tc>
          <w:tcPr>
            <w:tcW w:w="1530" w:type="dxa"/>
            <w:tcBorders>
              <w:top w:val="nil"/>
              <w:left w:val="nil"/>
              <w:bottom w:val="nil"/>
              <w:right w:val="nil"/>
            </w:tcBorders>
            <w:shd w:val="clear" w:color="auto" w:fill="auto"/>
            <w:noWrap/>
            <w:vAlign w:val="bottom"/>
            <w:hideMark/>
          </w:tcPr>
          <w:p w14:paraId="2CD8F48F"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0.769</w:t>
            </w:r>
          </w:p>
        </w:tc>
        <w:tc>
          <w:tcPr>
            <w:tcW w:w="1620" w:type="dxa"/>
            <w:tcBorders>
              <w:top w:val="nil"/>
              <w:left w:val="nil"/>
              <w:bottom w:val="nil"/>
              <w:right w:val="nil"/>
            </w:tcBorders>
            <w:shd w:val="clear" w:color="auto" w:fill="auto"/>
            <w:noWrap/>
            <w:vAlign w:val="bottom"/>
            <w:hideMark/>
          </w:tcPr>
          <w:p w14:paraId="1A2AD144"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0.168</w:t>
            </w:r>
          </w:p>
        </w:tc>
      </w:tr>
      <w:tr w:rsidR="006C1DF1" w:rsidRPr="00F849A1" w14:paraId="506B3263"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71F3632E"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790" w:type="dxa"/>
            <w:tcBorders>
              <w:top w:val="nil"/>
              <w:left w:val="single" w:sz="4" w:space="0" w:color="auto"/>
              <w:bottom w:val="nil"/>
              <w:right w:val="nil"/>
            </w:tcBorders>
            <w:shd w:val="clear" w:color="auto" w:fill="auto"/>
            <w:noWrap/>
            <w:vAlign w:val="bottom"/>
            <w:hideMark/>
          </w:tcPr>
          <w:p w14:paraId="2130BED8"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7CBDF350">
                <v:shape id="_x0000_i1038" type="#_x0000_t75" style="width:80.1pt;height:15.55pt" o:ole="">
                  <v:imagedata r:id="rId35" o:title=""/>
                </v:shape>
                <o:OLEObject Type="Embed" ProgID="Equation.DSMT4" ShapeID="_x0000_i1038" DrawAspect="Content" ObjectID="_1664039411" r:id="rId36"/>
              </w:object>
            </w:r>
          </w:p>
        </w:tc>
        <w:tc>
          <w:tcPr>
            <w:tcW w:w="1530" w:type="dxa"/>
            <w:tcBorders>
              <w:top w:val="nil"/>
              <w:left w:val="nil"/>
              <w:bottom w:val="nil"/>
              <w:right w:val="nil"/>
            </w:tcBorders>
            <w:shd w:val="clear" w:color="auto" w:fill="auto"/>
            <w:noWrap/>
            <w:vAlign w:val="bottom"/>
            <w:hideMark/>
          </w:tcPr>
          <w:p w14:paraId="661623EE"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0.718</w:t>
            </w:r>
          </w:p>
        </w:tc>
        <w:tc>
          <w:tcPr>
            <w:tcW w:w="1620" w:type="dxa"/>
            <w:tcBorders>
              <w:top w:val="nil"/>
              <w:left w:val="nil"/>
              <w:bottom w:val="nil"/>
              <w:right w:val="nil"/>
            </w:tcBorders>
            <w:shd w:val="clear" w:color="auto" w:fill="auto"/>
            <w:noWrap/>
            <w:vAlign w:val="bottom"/>
            <w:hideMark/>
          </w:tcPr>
          <w:p w14:paraId="7A6D5BE4"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0.134</w:t>
            </w:r>
          </w:p>
        </w:tc>
      </w:tr>
      <w:tr w:rsidR="006C1DF1" w:rsidRPr="00F849A1" w14:paraId="3690BD53"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3B78E3D8"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790" w:type="dxa"/>
            <w:tcBorders>
              <w:top w:val="nil"/>
              <w:left w:val="single" w:sz="4" w:space="0" w:color="auto"/>
              <w:bottom w:val="nil"/>
              <w:right w:val="nil"/>
            </w:tcBorders>
            <w:shd w:val="clear" w:color="auto" w:fill="auto"/>
            <w:noWrap/>
            <w:vAlign w:val="bottom"/>
            <w:hideMark/>
          </w:tcPr>
          <w:p w14:paraId="27C9B42E"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1E2C4CF5">
                <v:shape id="_x0000_i1039" type="#_x0000_t75" style="width:80.1pt;height:15.55pt" o:ole="">
                  <v:imagedata r:id="rId37" o:title=""/>
                </v:shape>
                <o:OLEObject Type="Embed" ProgID="Equation.DSMT4" ShapeID="_x0000_i1039" DrawAspect="Content" ObjectID="_1664039412" r:id="rId38"/>
              </w:object>
            </w:r>
          </w:p>
        </w:tc>
        <w:tc>
          <w:tcPr>
            <w:tcW w:w="1530" w:type="dxa"/>
            <w:tcBorders>
              <w:top w:val="nil"/>
              <w:left w:val="nil"/>
              <w:bottom w:val="nil"/>
              <w:right w:val="nil"/>
            </w:tcBorders>
            <w:shd w:val="clear" w:color="auto" w:fill="auto"/>
            <w:noWrap/>
            <w:vAlign w:val="bottom"/>
            <w:hideMark/>
          </w:tcPr>
          <w:p w14:paraId="001212F8"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0.665</w:t>
            </w:r>
          </w:p>
        </w:tc>
        <w:tc>
          <w:tcPr>
            <w:tcW w:w="1620" w:type="dxa"/>
            <w:tcBorders>
              <w:top w:val="nil"/>
              <w:left w:val="nil"/>
              <w:bottom w:val="nil"/>
              <w:right w:val="nil"/>
            </w:tcBorders>
            <w:shd w:val="clear" w:color="auto" w:fill="auto"/>
            <w:noWrap/>
            <w:vAlign w:val="bottom"/>
            <w:hideMark/>
          </w:tcPr>
          <w:p w14:paraId="506E67CB"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0.107</w:t>
            </w:r>
          </w:p>
        </w:tc>
      </w:tr>
      <w:tr w:rsidR="006C1DF1" w:rsidRPr="00F849A1" w14:paraId="09332321"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69BBF3D0"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790" w:type="dxa"/>
            <w:tcBorders>
              <w:top w:val="nil"/>
              <w:left w:val="single" w:sz="4" w:space="0" w:color="auto"/>
              <w:bottom w:val="nil"/>
              <w:right w:val="nil"/>
            </w:tcBorders>
            <w:shd w:val="clear" w:color="auto" w:fill="auto"/>
            <w:noWrap/>
            <w:vAlign w:val="bottom"/>
            <w:hideMark/>
          </w:tcPr>
          <w:p w14:paraId="6A856A85"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24912773">
                <v:shape id="_x0000_i1040" type="#_x0000_t75" style="width:80.1pt;height:15.55pt" o:ole="">
                  <v:imagedata r:id="rId39" o:title=""/>
                </v:shape>
                <o:OLEObject Type="Embed" ProgID="Equation.DSMT4" ShapeID="_x0000_i1040" DrawAspect="Content" ObjectID="_1664039413" r:id="rId40"/>
              </w:object>
            </w:r>
          </w:p>
        </w:tc>
        <w:tc>
          <w:tcPr>
            <w:tcW w:w="1530" w:type="dxa"/>
            <w:tcBorders>
              <w:top w:val="nil"/>
              <w:left w:val="nil"/>
              <w:bottom w:val="nil"/>
              <w:right w:val="nil"/>
            </w:tcBorders>
            <w:shd w:val="clear" w:color="auto" w:fill="auto"/>
            <w:noWrap/>
            <w:vAlign w:val="bottom"/>
            <w:hideMark/>
          </w:tcPr>
          <w:p w14:paraId="1B54691A"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0.612</w:t>
            </w:r>
          </w:p>
        </w:tc>
        <w:tc>
          <w:tcPr>
            <w:tcW w:w="1620" w:type="dxa"/>
            <w:tcBorders>
              <w:top w:val="nil"/>
              <w:left w:val="nil"/>
              <w:bottom w:val="nil"/>
              <w:right w:val="nil"/>
            </w:tcBorders>
            <w:shd w:val="clear" w:color="auto" w:fill="auto"/>
            <w:noWrap/>
            <w:vAlign w:val="bottom"/>
            <w:hideMark/>
          </w:tcPr>
          <w:p w14:paraId="1050DCCB"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0.085</w:t>
            </w:r>
          </w:p>
        </w:tc>
      </w:tr>
      <w:tr w:rsidR="006C1DF1" w:rsidRPr="00F849A1" w14:paraId="2F069414"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09D75221"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790" w:type="dxa"/>
            <w:tcBorders>
              <w:top w:val="nil"/>
              <w:left w:val="single" w:sz="4" w:space="0" w:color="auto"/>
              <w:bottom w:val="nil"/>
              <w:right w:val="nil"/>
            </w:tcBorders>
            <w:shd w:val="clear" w:color="auto" w:fill="auto"/>
            <w:noWrap/>
            <w:vAlign w:val="bottom"/>
            <w:hideMark/>
          </w:tcPr>
          <w:p w14:paraId="247664C0"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6FA33573">
                <v:shape id="_x0000_i1041" type="#_x0000_t75" style="width:80.1pt;height:15.55pt" o:ole="">
                  <v:imagedata r:id="rId41" o:title=""/>
                </v:shape>
                <o:OLEObject Type="Embed" ProgID="Equation.DSMT4" ShapeID="_x0000_i1041" DrawAspect="Content" ObjectID="_1664039414" r:id="rId42"/>
              </w:object>
            </w:r>
          </w:p>
        </w:tc>
        <w:tc>
          <w:tcPr>
            <w:tcW w:w="1530" w:type="dxa"/>
            <w:tcBorders>
              <w:top w:val="nil"/>
              <w:left w:val="nil"/>
              <w:bottom w:val="nil"/>
              <w:right w:val="nil"/>
            </w:tcBorders>
            <w:shd w:val="clear" w:color="auto" w:fill="auto"/>
            <w:noWrap/>
            <w:vAlign w:val="bottom"/>
            <w:hideMark/>
          </w:tcPr>
          <w:p w14:paraId="6D03EC65"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0.559</w:t>
            </w:r>
          </w:p>
        </w:tc>
        <w:tc>
          <w:tcPr>
            <w:tcW w:w="1620" w:type="dxa"/>
            <w:tcBorders>
              <w:top w:val="nil"/>
              <w:left w:val="nil"/>
              <w:bottom w:val="nil"/>
              <w:right w:val="nil"/>
            </w:tcBorders>
            <w:shd w:val="clear" w:color="auto" w:fill="auto"/>
            <w:noWrap/>
            <w:vAlign w:val="bottom"/>
            <w:hideMark/>
          </w:tcPr>
          <w:p w14:paraId="4A90C5F1"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0.066</w:t>
            </w:r>
          </w:p>
        </w:tc>
      </w:tr>
      <w:tr w:rsidR="006C1DF1" w:rsidRPr="00F849A1" w14:paraId="68DA6F0F"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2A6BA1D4"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790" w:type="dxa"/>
            <w:tcBorders>
              <w:top w:val="nil"/>
              <w:left w:val="single" w:sz="4" w:space="0" w:color="auto"/>
              <w:bottom w:val="nil"/>
              <w:right w:val="nil"/>
            </w:tcBorders>
            <w:shd w:val="clear" w:color="auto" w:fill="auto"/>
            <w:noWrap/>
            <w:vAlign w:val="bottom"/>
            <w:hideMark/>
          </w:tcPr>
          <w:p w14:paraId="7E2BFE54"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63467257">
                <v:shape id="_x0000_i1042" type="#_x0000_t75" style="width:80.8pt;height:15.55pt" o:ole="">
                  <v:imagedata r:id="rId43" o:title=""/>
                </v:shape>
                <o:OLEObject Type="Embed" ProgID="Equation.DSMT4" ShapeID="_x0000_i1042" DrawAspect="Content" ObjectID="_1664039415" r:id="rId44"/>
              </w:object>
            </w:r>
          </w:p>
        </w:tc>
        <w:tc>
          <w:tcPr>
            <w:tcW w:w="1530" w:type="dxa"/>
            <w:tcBorders>
              <w:top w:val="nil"/>
              <w:left w:val="nil"/>
              <w:bottom w:val="nil"/>
              <w:right w:val="nil"/>
            </w:tcBorders>
            <w:shd w:val="clear" w:color="auto" w:fill="auto"/>
            <w:noWrap/>
            <w:vAlign w:val="bottom"/>
            <w:hideMark/>
          </w:tcPr>
          <w:p w14:paraId="78C8E52F"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0.506</w:t>
            </w:r>
          </w:p>
        </w:tc>
        <w:tc>
          <w:tcPr>
            <w:tcW w:w="1620" w:type="dxa"/>
            <w:tcBorders>
              <w:top w:val="nil"/>
              <w:left w:val="nil"/>
              <w:bottom w:val="nil"/>
              <w:right w:val="nil"/>
            </w:tcBorders>
            <w:shd w:val="clear" w:color="auto" w:fill="auto"/>
            <w:noWrap/>
            <w:vAlign w:val="bottom"/>
            <w:hideMark/>
          </w:tcPr>
          <w:p w14:paraId="4E0D21E7"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0.052</w:t>
            </w:r>
          </w:p>
        </w:tc>
      </w:tr>
      <w:tr w:rsidR="006C1DF1" w:rsidRPr="00F849A1" w14:paraId="7CD8A7B7"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1EE391FB"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790" w:type="dxa"/>
            <w:tcBorders>
              <w:top w:val="nil"/>
              <w:left w:val="single" w:sz="4" w:space="0" w:color="auto"/>
              <w:bottom w:val="nil"/>
              <w:right w:val="nil"/>
            </w:tcBorders>
            <w:shd w:val="clear" w:color="auto" w:fill="auto"/>
            <w:noWrap/>
            <w:vAlign w:val="bottom"/>
            <w:hideMark/>
          </w:tcPr>
          <w:p w14:paraId="1B640382"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209D4D4C">
                <v:shape id="_x0000_i1043" type="#_x0000_t75" style="width:80.8pt;height:15.55pt" o:ole="">
                  <v:imagedata r:id="rId45" o:title=""/>
                </v:shape>
                <o:OLEObject Type="Embed" ProgID="Equation.DSMT4" ShapeID="_x0000_i1043" DrawAspect="Content" ObjectID="_1664039416" r:id="rId46"/>
              </w:object>
            </w:r>
          </w:p>
        </w:tc>
        <w:tc>
          <w:tcPr>
            <w:tcW w:w="1530" w:type="dxa"/>
            <w:tcBorders>
              <w:top w:val="nil"/>
              <w:left w:val="nil"/>
              <w:bottom w:val="nil"/>
              <w:right w:val="nil"/>
            </w:tcBorders>
            <w:shd w:val="clear" w:color="auto" w:fill="auto"/>
            <w:noWrap/>
            <w:vAlign w:val="bottom"/>
            <w:hideMark/>
          </w:tcPr>
          <w:p w14:paraId="66E743FA"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0.455</w:t>
            </w:r>
          </w:p>
        </w:tc>
        <w:tc>
          <w:tcPr>
            <w:tcW w:w="1620" w:type="dxa"/>
            <w:tcBorders>
              <w:top w:val="nil"/>
              <w:left w:val="nil"/>
              <w:bottom w:val="nil"/>
              <w:right w:val="nil"/>
            </w:tcBorders>
            <w:shd w:val="clear" w:color="auto" w:fill="auto"/>
            <w:noWrap/>
            <w:vAlign w:val="bottom"/>
            <w:hideMark/>
          </w:tcPr>
          <w:p w14:paraId="5127BF09"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0.040</w:t>
            </w:r>
          </w:p>
        </w:tc>
      </w:tr>
      <w:tr w:rsidR="006C1DF1" w:rsidRPr="00F849A1" w14:paraId="1C4F3825"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1EA70374"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790" w:type="dxa"/>
            <w:tcBorders>
              <w:top w:val="nil"/>
              <w:left w:val="single" w:sz="4" w:space="0" w:color="auto"/>
              <w:bottom w:val="nil"/>
              <w:right w:val="nil"/>
            </w:tcBorders>
            <w:shd w:val="clear" w:color="auto" w:fill="auto"/>
            <w:noWrap/>
            <w:vAlign w:val="bottom"/>
            <w:hideMark/>
          </w:tcPr>
          <w:p w14:paraId="083C493E"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4DAB2058">
                <v:shape id="_x0000_i1044" type="#_x0000_t75" style="width:80.8pt;height:15.55pt" o:ole="">
                  <v:imagedata r:id="rId47" o:title=""/>
                </v:shape>
                <o:OLEObject Type="Embed" ProgID="Equation.DSMT4" ShapeID="_x0000_i1044" DrawAspect="Content" ObjectID="_1664039417" r:id="rId48"/>
              </w:object>
            </w:r>
          </w:p>
        </w:tc>
        <w:tc>
          <w:tcPr>
            <w:tcW w:w="1530" w:type="dxa"/>
            <w:tcBorders>
              <w:top w:val="nil"/>
              <w:left w:val="nil"/>
              <w:bottom w:val="nil"/>
              <w:right w:val="nil"/>
            </w:tcBorders>
            <w:shd w:val="clear" w:color="auto" w:fill="auto"/>
            <w:noWrap/>
            <w:vAlign w:val="bottom"/>
            <w:hideMark/>
          </w:tcPr>
          <w:p w14:paraId="0BD289AC"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0.406</w:t>
            </w:r>
          </w:p>
        </w:tc>
        <w:tc>
          <w:tcPr>
            <w:tcW w:w="1620" w:type="dxa"/>
            <w:tcBorders>
              <w:top w:val="nil"/>
              <w:left w:val="nil"/>
              <w:bottom w:val="nil"/>
              <w:right w:val="nil"/>
            </w:tcBorders>
            <w:shd w:val="clear" w:color="auto" w:fill="auto"/>
            <w:noWrap/>
            <w:vAlign w:val="bottom"/>
            <w:hideMark/>
          </w:tcPr>
          <w:p w14:paraId="26F83D2A"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0.031</w:t>
            </w:r>
          </w:p>
        </w:tc>
      </w:tr>
      <w:tr w:rsidR="006C1DF1" w:rsidRPr="00F849A1" w14:paraId="61150A8F"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2629ACA6"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790" w:type="dxa"/>
            <w:tcBorders>
              <w:top w:val="nil"/>
              <w:left w:val="single" w:sz="4" w:space="0" w:color="auto"/>
              <w:bottom w:val="nil"/>
              <w:right w:val="nil"/>
            </w:tcBorders>
            <w:shd w:val="clear" w:color="auto" w:fill="auto"/>
            <w:noWrap/>
            <w:vAlign w:val="bottom"/>
            <w:hideMark/>
          </w:tcPr>
          <w:p w14:paraId="27D1218A"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3904B19A">
                <v:shape id="_x0000_i1045" type="#_x0000_t75" style="width:80.8pt;height:15.55pt" o:ole="">
                  <v:imagedata r:id="rId49" o:title=""/>
                </v:shape>
                <o:OLEObject Type="Embed" ProgID="Equation.DSMT4" ShapeID="_x0000_i1045" DrawAspect="Content" ObjectID="_1664039418" r:id="rId50"/>
              </w:object>
            </w:r>
          </w:p>
        </w:tc>
        <w:tc>
          <w:tcPr>
            <w:tcW w:w="1530" w:type="dxa"/>
            <w:tcBorders>
              <w:top w:val="nil"/>
              <w:left w:val="nil"/>
              <w:bottom w:val="nil"/>
              <w:right w:val="nil"/>
            </w:tcBorders>
            <w:shd w:val="clear" w:color="auto" w:fill="auto"/>
            <w:noWrap/>
            <w:vAlign w:val="bottom"/>
            <w:hideMark/>
          </w:tcPr>
          <w:p w14:paraId="1D007EAE"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0.359</w:t>
            </w:r>
          </w:p>
        </w:tc>
        <w:tc>
          <w:tcPr>
            <w:tcW w:w="1620" w:type="dxa"/>
            <w:tcBorders>
              <w:top w:val="nil"/>
              <w:left w:val="nil"/>
              <w:bottom w:val="nil"/>
              <w:right w:val="nil"/>
            </w:tcBorders>
            <w:shd w:val="clear" w:color="auto" w:fill="auto"/>
            <w:noWrap/>
            <w:vAlign w:val="bottom"/>
            <w:hideMark/>
          </w:tcPr>
          <w:p w14:paraId="3708A0FE"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0.023</w:t>
            </w:r>
          </w:p>
        </w:tc>
      </w:tr>
      <w:tr w:rsidR="006C1DF1" w:rsidRPr="00F849A1" w14:paraId="0EA59956"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7F430B6D"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2790" w:type="dxa"/>
            <w:tcBorders>
              <w:top w:val="nil"/>
              <w:left w:val="single" w:sz="4" w:space="0" w:color="auto"/>
              <w:bottom w:val="nil"/>
              <w:right w:val="nil"/>
            </w:tcBorders>
            <w:shd w:val="clear" w:color="auto" w:fill="auto"/>
            <w:noWrap/>
            <w:vAlign w:val="bottom"/>
            <w:hideMark/>
          </w:tcPr>
          <w:p w14:paraId="4A1A61FD"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041E2E6D">
                <v:shape id="_x0000_i1046" type="#_x0000_t75" style="width:80.8pt;height:15.55pt" o:ole="">
                  <v:imagedata r:id="rId51" o:title=""/>
                </v:shape>
                <o:OLEObject Type="Embed" ProgID="Equation.DSMT4" ShapeID="_x0000_i1046" DrawAspect="Content" ObjectID="_1664039419" r:id="rId52"/>
              </w:object>
            </w:r>
          </w:p>
        </w:tc>
        <w:tc>
          <w:tcPr>
            <w:tcW w:w="1530" w:type="dxa"/>
            <w:tcBorders>
              <w:top w:val="nil"/>
              <w:left w:val="nil"/>
              <w:bottom w:val="nil"/>
              <w:right w:val="nil"/>
            </w:tcBorders>
            <w:shd w:val="clear" w:color="auto" w:fill="auto"/>
            <w:noWrap/>
            <w:vAlign w:val="bottom"/>
            <w:hideMark/>
          </w:tcPr>
          <w:p w14:paraId="712DF775"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0.315</w:t>
            </w:r>
          </w:p>
        </w:tc>
        <w:tc>
          <w:tcPr>
            <w:tcW w:w="1620" w:type="dxa"/>
            <w:tcBorders>
              <w:top w:val="nil"/>
              <w:left w:val="nil"/>
              <w:bottom w:val="nil"/>
              <w:right w:val="nil"/>
            </w:tcBorders>
            <w:shd w:val="clear" w:color="auto" w:fill="auto"/>
            <w:noWrap/>
            <w:vAlign w:val="bottom"/>
            <w:hideMark/>
          </w:tcPr>
          <w:p w14:paraId="0B7B2776"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0.018</w:t>
            </w:r>
          </w:p>
        </w:tc>
      </w:tr>
      <w:tr w:rsidR="006C1DF1" w:rsidRPr="00F849A1" w14:paraId="2D98B8CD"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01F825F4"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2790" w:type="dxa"/>
            <w:tcBorders>
              <w:top w:val="nil"/>
              <w:left w:val="single" w:sz="4" w:space="0" w:color="auto"/>
              <w:bottom w:val="nil"/>
              <w:right w:val="nil"/>
            </w:tcBorders>
            <w:shd w:val="clear" w:color="auto" w:fill="auto"/>
            <w:noWrap/>
            <w:vAlign w:val="bottom"/>
            <w:hideMark/>
          </w:tcPr>
          <w:p w14:paraId="27D4AD7A"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14E7B808">
                <v:shape id="_x0000_i1047" type="#_x0000_t75" style="width:80.1pt;height:15.55pt" o:ole="">
                  <v:imagedata r:id="rId53" o:title=""/>
                </v:shape>
                <o:OLEObject Type="Embed" ProgID="Equation.DSMT4" ShapeID="_x0000_i1047" DrawAspect="Content" ObjectID="_1664039420" r:id="rId54"/>
              </w:object>
            </w:r>
          </w:p>
        </w:tc>
        <w:tc>
          <w:tcPr>
            <w:tcW w:w="1530" w:type="dxa"/>
            <w:tcBorders>
              <w:top w:val="nil"/>
              <w:left w:val="nil"/>
              <w:bottom w:val="nil"/>
              <w:right w:val="nil"/>
            </w:tcBorders>
            <w:shd w:val="clear" w:color="auto" w:fill="auto"/>
            <w:noWrap/>
            <w:vAlign w:val="bottom"/>
            <w:hideMark/>
          </w:tcPr>
          <w:p w14:paraId="250FDEC4"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0.275</w:t>
            </w:r>
          </w:p>
        </w:tc>
        <w:tc>
          <w:tcPr>
            <w:tcW w:w="1620" w:type="dxa"/>
            <w:tcBorders>
              <w:top w:val="nil"/>
              <w:left w:val="nil"/>
              <w:bottom w:val="nil"/>
              <w:right w:val="nil"/>
            </w:tcBorders>
            <w:shd w:val="clear" w:color="auto" w:fill="auto"/>
            <w:noWrap/>
            <w:vAlign w:val="bottom"/>
            <w:hideMark/>
          </w:tcPr>
          <w:p w14:paraId="6CE1CD95"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0.013</w:t>
            </w:r>
          </w:p>
        </w:tc>
      </w:tr>
      <w:tr w:rsidR="006C1DF1" w:rsidRPr="00F849A1" w14:paraId="788FB3B2"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56F66B0F"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790" w:type="dxa"/>
            <w:tcBorders>
              <w:top w:val="nil"/>
              <w:left w:val="single" w:sz="4" w:space="0" w:color="auto"/>
              <w:bottom w:val="nil"/>
              <w:right w:val="nil"/>
            </w:tcBorders>
            <w:shd w:val="clear" w:color="auto" w:fill="auto"/>
            <w:noWrap/>
            <w:vAlign w:val="bottom"/>
            <w:hideMark/>
          </w:tcPr>
          <w:p w14:paraId="46760F71"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188BD9BC">
                <v:shape id="_x0000_i1048" type="#_x0000_t75" style="width:80.8pt;height:15.55pt" o:ole="">
                  <v:imagedata r:id="rId55" o:title=""/>
                </v:shape>
                <o:OLEObject Type="Embed" ProgID="Equation.DSMT4" ShapeID="_x0000_i1048" DrawAspect="Content" ObjectID="_1664039421" r:id="rId56"/>
              </w:object>
            </w:r>
          </w:p>
        </w:tc>
        <w:tc>
          <w:tcPr>
            <w:tcW w:w="1530" w:type="dxa"/>
            <w:tcBorders>
              <w:top w:val="nil"/>
              <w:left w:val="nil"/>
              <w:bottom w:val="nil"/>
              <w:right w:val="nil"/>
            </w:tcBorders>
            <w:shd w:val="clear" w:color="auto" w:fill="auto"/>
            <w:noWrap/>
            <w:vAlign w:val="bottom"/>
            <w:hideMark/>
          </w:tcPr>
          <w:p w14:paraId="3A3B3898"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0.238</w:t>
            </w:r>
          </w:p>
        </w:tc>
        <w:tc>
          <w:tcPr>
            <w:tcW w:w="1620" w:type="dxa"/>
            <w:tcBorders>
              <w:top w:val="nil"/>
              <w:left w:val="nil"/>
              <w:bottom w:val="nil"/>
              <w:right w:val="nil"/>
            </w:tcBorders>
            <w:shd w:val="clear" w:color="auto" w:fill="auto"/>
            <w:noWrap/>
            <w:vAlign w:val="bottom"/>
            <w:hideMark/>
          </w:tcPr>
          <w:p w14:paraId="0CF6F132"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0.010</w:t>
            </w:r>
          </w:p>
        </w:tc>
      </w:tr>
      <w:tr w:rsidR="006C1DF1" w:rsidRPr="00F849A1" w14:paraId="7795BA90"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3BEDBE22"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2790" w:type="dxa"/>
            <w:tcBorders>
              <w:top w:val="nil"/>
              <w:left w:val="single" w:sz="4" w:space="0" w:color="auto"/>
              <w:bottom w:val="nil"/>
              <w:right w:val="nil"/>
            </w:tcBorders>
            <w:shd w:val="clear" w:color="auto" w:fill="auto"/>
            <w:noWrap/>
            <w:vAlign w:val="bottom"/>
            <w:hideMark/>
          </w:tcPr>
          <w:p w14:paraId="2AA3EB9B"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482CB812">
                <v:shape id="_x0000_i1049" type="#_x0000_t75" style="width:80.1pt;height:15.55pt" o:ole="">
                  <v:imagedata r:id="rId57" o:title=""/>
                </v:shape>
                <o:OLEObject Type="Embed" ProgID="Equation.DSMT4" ShapeID="_x0000_i1049" DrawAspect="Content" ObjectID="_1664039422" r:id="rId58"/>
              </w:object>
            </w:r>
          </w:p>
        </w:tc>
        <w:tc>
          <w:tcPr>
            <w:tcW w:w="1530" w:type="dxa"/>
            <w:tcBorders>
              <w:top w:val="nil"/>
              <w:left w:val="nil"/>
              <w:bottom w:val="nil"/>
              <w:right w:val="nil"/>
            </w:tcBorders>
            <w:shd w:val="clear" w:color="auto" w:fill="auto"/>
            <w:noWrap/>
            <w:vAlign w:val="bottom"/>
            <w:hideMark/>
          </w:tcPr>
          <w:p w14:paraId="6D925732"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0.204</w:t>
            </w:r>
          </w:p>
        </w:tc>
        <w:tc>
          <w:tcPr>
            <w:tcW w:w="1620" w:type="dxa"/>
            <w:tcBorders>
              <w:top w:val="nil"/>
              <w:left w:val="nil"/>
              <w:bottom w:val="nil"/>
              <w:right w:val="nil"/>
            </w:tcBorders>
            <w:shd w:val="clear" w:color="auto" w:fill="auto"/>
            <w:noWrap/>
            <w:vAlign w:val="bottom"/>
            <w:hideMark/>
          </w:tcPr>
          <w:p w14:paraId="22281AB8"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0.007</w:t>
            </w:r>
          </w:p>
        </w:tc>
      </w:tr>
      <w:tr w:rsidR="006C1DF1" w:rsidRPr="00F849A1" w14:paraId="1C0BA81D"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46232F95"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2790" w:type="dxa"/>
            <w:tcBorders>
              <w:top w:val="nil"/>
              <w:left w:val="single" w:sz="4" w:space="0" w:color="auto"/>
              <w:bottom w:val="nil"/>
              <w:right w:val="nil"/>
            </w:tcBorders>
            <w:shd w:val="clear" w:color="auto" w:fill="auto"/>
            <w:noWrap/>
            <w:vAlign w:val="bottom"/>
            <w:hideMark/>
          </w:tcPr>
          <w:p w14:paraId="4EE537FA"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769E5BE8">
                <v:shape id="_x0000_i1050" type="#_x0000_t75" style="width:80.8pt;height:15.55pt" o:ole="">
                  <v:imagedata r:id="rId59" o:title=""/>
                </v:shape>
                <o:OLEObject Type="Embed" ProgID="Equation.DSMT4" ShapeID="_x0000_i1050" DrawAspect="Content" ObjectID="_1664039423" r:id="rId60"/>
              </w:object>
            </w:r>
          </w:p>
        </w:tc>
        <w:tc>
          <w:tcPr>
            <w:tcW w:w="1530" w:type="dxa"/>
            <w:tcBorders>
              <w:top w:val="nil"/>
              <w:left w:val="nil"/>
              <w:bottom w:val="nil"/>
              <w:right w:val="nil"/>
            </w:tcBorders>
            <w:shd w:val="clear" w:color="auto" w:fill="auto"/>
            <w:noWrap/>
            <w:vAlign w:val="bottom"/>
            <w:hideMark/>
          </w:tcPr>
          <w:p w14:paraId="4AA14B49"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0.174</w:t>
            </w:r>
          </w:p>
        </w:tc>
        <w:tc>
          <w:tcPr>
            <w:tcW w:w="1620" w:type="dxa"/>
            <w:tcBorders>
              <w:top w:val="nil"/>
              <w:left w:val="nil"/>
              <w:bottom w:val="nil"/>
              <w:right w:val="nil"/>
            </w:tcBorders>
            <w:shd w:val="clear" w:color="auto" w:fill="auto"/>
            <w:noWrap/>
            <w:vAlign w:val="bottom"/>
            <w:hideMark/>
          </w:tcPr>
          <w:p w14:paraId="28D204B7"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0.005</w:t>
            </w:r>
          </w:p>
        </w:tc>
      </w:tr>
      <w:tr w:rsidR="006C1DF1" w:rsidRPr="00F849A1" w14:paraId="2DB90887"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063D2CE4"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2790" w:type="dxa"/>
            <w:tcBorders>
              <w:top w:val="nil"/>
              <w:left w:val="single" w:sz="4" w:space="0" w:color="auto"/>
              <w:bottom w:val="nil"/>
              <w:right w:val="nil"/>
            </w:tcBorders>
            <w:shd w:val="clear" w:color="auto" w:fill="auto"/>
            <w:noWrap/>
            <w:vAlign w:val="bottom"/>
            <w:hideMark/>
          </w:tcPr>
          <w:p w14:paraId="73EFDDD3"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3438DD86">
                <v:shape id="_x0000_i1051" type="#_x0000_t75" style="width:80.8pt;height:15.55pt" o:ole="">
                  <v:imagedata r:id="rId61" o:title=""/>
                </v:shape>
                <o:OLEObject Type="Embed" ProgID="Equation.DSMT4" ShapeID="_x0000_i1051" DrawAspect="Content" ObjectID="_1664039424" r:id="rId62"/>
              </w:object>
            </w:r>
          </w:p>
        </w:tc>
        <w:tc>
          <w:tcPr>
            <w:tcW w:w="1530" w:type="dxa"/>
            <w:tcBorders>
              <w:top w:val="nil"/>
              <w:left w:val="nil"/>
              <w:bottom w:val="nil"/>
              <w:right w:val="nil"/>
            </w:tcBorders>
            <w:shd w:val="clear" w:color="auto" w:fill="auto"/>
            <w:noWrap/>
            <w:vAlign w:val="bottom"/>
            <w:hideMark/>
          </w:tcPr>
          <w:p w14:paraId="541DCDEE"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0.147</w:t>
            </w:r>
          </w:p>
        </w:tc>
        <w:tc>
          <w:tcPr>
            <w:tcW w:w="1620" w:type="dxa"/>
            <w:tcBorders>
              <w:top w:val="nil"/>
              <w:left w:val="nil"/>
              <w:bottom w:val="nil"/>
              <w:right w:val="nil"/>
            </w:tcBorders>
            <w:shd w:val="clear" w:color="auto" w:fill="auto"/>
            <w:noWrap/>
            <w:vAlign w:val="bottom"/>
            <w:hideMark/>
          </w:tcPr>
          <w:p w14:paraId="1671FB0E"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0.004</w:t>
            </w:r>
          </w:p>
        </w:tc>
      </w:tr>
      <w:tr w:rsidR="006C1DF1" w:rsidRPr="00F849A1" w14:paraId="0355D023"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2E88DE9D"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2790" w:type="dxa"/>
            <w:tcBorders>
              <w:top w:val="nil"/>
              <w:left w:val="single" w:sz="4" w:space="0" w:color="auto"/>
              <w:bottom w:val="nil"/>
              <w:right w:val="nil"/>
            </w:tcBorders>
            <w:shd w:val="clear" w:color="auto" w:fill="auto"/>
            <w:noWrap/>
            <w:vAlign w:val="bottom"/>
            <w:hideMark/>
          </w:tcPr>
          <w:p w14:paraId="53D0F005"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04973C78">
                <v:shape id="_x0000_i1052" type="#_x0000_t75" style="width:80.1pt;height:15.55pt" o:ole="">
                  <v:imagedata r:id="rId63" o:title=""/>
                </v:shape>
                <o:OLEObject Type="Embed" ProgID="Equation.DSMT4" ShapeID="_x0000_i1052" DrawAspect="Content" ObjectID="_1664039425" r:id="rId64"/>
              </w:object>
            </w:r>
          </w:p>
        </w:tc>
        <w:tc>
          <w:tcPr>
            <w:tcW w:w="1530" w:type="dxa"/>
            <w:tcBorders>
              <w:top w:val="nil"/>
              <w:left w:val="nil"/>
              <w:bottom w:val="nil"/>
              <w:right w:val="nil"/>
            </w:tcBorders>
            <w:shd w:val="clear" w:color="auto" w:fill="auto"/>
            <w:noWrap/>
            <w:vAlign w:val="bottom"/>
            <w:hideMark/>
          </w:tcPr>
          <w:p w14:paraId="1194D87F"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0.123</w:t>
            </w:r>
          </w:p>
        </w:tc>
        <w:tc>
          <w:tcPr>
            <w:tcW w:w="1620" w:type="dxa"/>
            <w:tcBorders>
              <w:top w:val="nil"/>
              <w:left w:val="nil"/>
              <w:bottom w:val="nil"/>
              <w:right w:val="nil"/>
            </w:tcBorders>
            <w:shd w:val="clear" w:color="auto" w:fill="auto"/>
            <w:noWrap/>
            <w:vAlign w:val="bottom"/>
            <w:hideMark/>
          </w:tcPr>
          <w:p w14:paraId="16422A19"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0.003</w:t>
            </w:r>
          </w:p>
        </w:tc>
      </w:tr>
      <w:tr w:rsidR="006C1DF1" w:rsidRPr="00F849A1" w14:paraId="7F7F4EF5"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0E1E7408"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790" w:type="dxa"/>
            <w:tcBorders>
              <w:top w:val="nil"/>
              <w:left w:val="single" w:sz="4" w:space="0" w:color="auto"/>
              <w:bottom w:val="nil"/>
              <w:right w:val="nil"/>
            </w:tcBorders>
            <w:shd w:val="clear" w:color="auto" w:fill="auto"/>
            <w:noWrap/>
            <w:vAlign w:val="bottom"/>
            <w:hideMark/>
          </w:tcPr>
          <w:p w14:paraId="41561BEA"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38F77274">
                <v:shape id="_x0000_i1053" type="#_x0000_t75" style="width:80.1pt;height:15.55pt" o:ole="">
                  <v:imagedata r:id="rId65" o:title=""/>
                </v:shape>
                <o:OLEObject Type="Embed" ProgID="Equation.DSMT4" ShapeID="_x0000_i1053" DrawAspect="Content" ObjectID="_1664039426" r:id="rId66"/>
              </w:object>
            </w:r>
          </w:p>
        </w:tc>
        <w:tc>
          <w:tcPr>
            <w:tcW w:w="1530" w:type="dxa"/>
            <w:tcBorders>
              <w:top w:val="nil"/>
              <w:left w:val="nil"/>
              <w:bottom w:val="nil"/>
              <w:right w:val="nil"/>
            </w:tcBorders>
            <w:shd w:val="clear" w:color="auto" w:fill="auto"/>
            <w:noWrap/>
            <w:vAlign w:val="bottom"/>
            <w:hideMark/>
          </w:tcPr>
          <w:p w14:paraId="1F79C503"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0.103</w:t>
            </w:r>
          </w:p>
        </w:tc>
        <w:tc>
          <w:tcPr>
            <w:tcW w:w="1620" w:type="dxa"/>
            <w:tcBorders>
              <w:top w:val="nil"/>
              <w:left w:val="nil"/>
              <w:bottom w:val="nil"/>
              <w:right w:val="nil"/>
            </w:tcBorders>
            <w:shd w:val="clear" w:color="auto" w:fill="auto"/>
            <w:noWrap/>
            <w:vAlign w:val="bottom"/>
            <w:hideMark/>
          </w:tcPr>
          <w:p w14:paraId="1D87D83D"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0.002</w:t>
            </w:r>
          </w:p>
        </w:tc>
      </w:tr>
      <w:tr w:rsidR="006C1DF1" w:rsidRPr="00F849A1" w14:paraId="60325906"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5205130D"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2790" w:type="dxa"/>
            <w:tcBorders>
              <w:top w:val="nil"/>
              <w:left w:val="single" w:sz="4" w:space="0" w:color="auto"/>
              <w:bottom w:val="nil"/>
              <w:right w:val="nil"/>
            </w:tcBorders>
            <w:shd w:val="clear" w:color="auto" w:fill="auto"/>
            <w:noWrap/>
            <w:vAlign w:val="bottom"/>
            <w:hideMark/>
          </w:tcPr>
          <w:p w14:paraId="27B8B1EA"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07EEA216">
                <v:shape id="_x0000_i1054" type="#_x0000_t75" style="width:80.1pt;height:15.55pt" o:ole="">
                  <v:imagedata r:id="rId67" o:title=""/>
                </v:shape>
                <o:OLEObject Type="Embed" ProgID="Equation.DSMT4" ShapeID="_x0000_i1054" DrawAspect="Content" ObjectID="_1664039427" r:id="rId68"/>
              </w:object>
            </w:r>
          </w:p>
        </w:tc>
        <w:tc>
          <w:tcPr>
            <w:tcW w:w="1530" w:type="dxa"/>
            <w:tcBorders>
              <w:top w:val="nil"/>
              <w:left w:val="nil"/>
              <w:bottom w:val="nil"/>
              <w:right w:val="nil"/>
            </w:tcBorders>
            <w:shd w:val="clear" w:color="auto" w:fill="auto"/>
            <w:noWrap/>
            <w:vAlign w:val="bottom"/>
            <w:hideMark/>
          </w:tcPr>
          <w:p w14:paraId="738E2FD4"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0.085</w:t>
            </w:r>
          </w:p>
        </w:tc>
        <w:tc>
          <w:tcPr>
            <w:tcW w:w="1620" w:type="dxa"/>
            <w:tcBorders>
              <w:top w:val="nil"/>
              <w:left w:val="nil"/>
              <w:bottom w:val="nil"/>
              <w:right w:val="nil"/>
            </w:tcBorders>
            <w:shd w:val="clear" w:color="auto" w:fill="auto"/>
            <w:noWrap/>
            <w:vAlign w:val="bottom"/>
            <w:hideMark/>
          </w:tcPr>
          <w:p w14:paraId="30CDBF58"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0.0014</w:t>
            </w:r>
          </w:p>
        </w:tc>
      </w:tr>
      <w:tr w:rsidR="006C1DF1" w:rsidRPr="00F849A1" w14:paraId="4E2FB557"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068E3504"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2790" w:type="dxa"/>
            <w:tcBorders>
              <w:top w:val="nil"/>
              <w:left w:val="single" w:sz="4" w:space="0" w:color="auto"/>
              <w:bottom w:val="nil"/>
              <w:right w:val="nil"/>
            </w:tcBorders>
            <w:shd w:val="clear" w:color="auto" w:fill="auto"/>
            <w:noWrap/>
            <w:vAlign w:val="bottom"/>
            <w:hideMark/>
          </w:tcPr>
          <w:p w14:paraId="18949B45"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68CCE694">
                <v:shape id="_x0000_i1055" type="#_x0000_t75" style="width:80.8pt;height:15.55pt" o:ole="">
                  <v:imagedata r:id="rId69" o:title=""/>
                </v:shape>
                <o:OLEObject Type="Embed" ProgID="Equation.DSMT4" ShapeID="_x0000_i1055" DrawAspect="Content" ObjectID="_1664039428" r:id="rId70"/>
              </w:object>
            </w:r>
          </w:p>
        </w:tc>
        <w:tc>
          <w:tcPr>
            <w:tcW w:w="1530" w:type="dxa"/>
            <w:tcBorders>
              <w:top w:val="nil"/>
              <w:left w:val="nil"/>
              <w:bottom w:val="nil"/>
              <w:right w:val="nil"/>
            </w:tcBorders>
            <w:shd w:val="clear" w:color="auto" w:fill="auto"/>
            <w:noWrap/>
            <w:vAlign w:val="bottom"/>
            <w:hideMark/>
          </w:tcPr>
          <w:p w14:paraId="18155E1E"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0.070</w:t>
            </w:r>
          </w:p>
        </w:tc>
        <w:tc>
          <w:tcPr>
            <w:tcW w:w="1620" w:type="dxa"/>
            <w:tcBorders>
              <w:top w:val="nil"/>
              <w:left w:val="nil"/>
              <w:bottom w:val="nil"/>
              <w:right w:val="nil"/>
            </w:tcBorders>
            <w:shd w:val="clear" w:color="auto" w:fill="auto"/>
            <w:noWrap/>
            <w:vAlign w:val="bottom"/>
            <w:hideMark/>
          </w:tcPr>
          <w:p w14:paraId="06C85348"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0.0010</w:t>
            </w:r>
          </w:p>
        </w:tc>
      </w:tr>
      <w:tr w:rsidR="006C1DF1" w:rsidRPr="00F849A1" w14:paraId="55917EFD"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174CAFB0"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2790" w:type="dxa"/>
            <w:tcBorders>
              <w:top w:val="nil"/>
              <w:left w:val="single" w:sz="4" w:space="0" w:color="auto"/>
              <w:bottom w:val="nil"/>
              <w:right w:val="nil"/>
            </w:tcBorders>
            <w:shd w:val="clear" w:color="auto" w:fill="auto"/>
            <w:noWrap/>
            <w:vAlign w:val="bottom"/>
            <w:hideMark/>
          </w:tcPr>
          <w:p w14:paraId="73FCA7AF"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17B6ABA3">
                <v:shape id="_x0000_i1056" type="#_x0000_t75" style="width:80.1pt;height:15.55pt" o:ole="">
                  <v:imagedata r:id="rId71" o:title=""/>
                </v:shape>
                <o:OLEObject Type="Embed" ProgID="Equation.DSMT4" ShapeID="_x0000_i1056" DrawAspect="Content" ObjectID="_1664039429" r:id="rId72"/>
              </w:object>
            </w:r>
          </w:p>
        </w:tc>
        <w:tc>
          <w:tcPr>
            <w:tcW w:w="1530" w:type="dxa"/>
            <w:tcBorders>
              <w:top w:val="nil"/>
              <w:left w:val="nil"/>
              <w:bottom w:val="nil"/>
              <w:right w:val="nil"/>
            </w:tcBorders>
            <w:shd w:val="clear" w:color="auto" w:fill="auto"/>
            <w:noWrap/>
            <w:vAlign w:val="bottom"/>
            <w:hideMark/>
          </w:tcPr>
          <w:p w14:paraId="3EB9DFFB"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0.057</w:t>
            </w:r>
          </w:p>
        </w:tc>
        <w:tc>
          <w:tcPr>
            <w:tcW w:w="1620" w:type="dxa"/>
            <w:tcBorders>
              <w:top w:val="nil"/>
              <w:left w:val="nil"/>
              <w:bottom w:val="nil"/>
              <w:right w:val="nil"/>
            </w:tcBorders>
            <w:shd w:val="clear" w:color="auto" w:fill="auto"/>
            <w:noWrap/>
            <w:vAlign w:val="bottom"/>
            <w:hideMark/>
          </w:tcPr>
          <w:p w14:paraId="7BD28050"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0.0007</w:t>
            </w:r>
          </w:p>
        </w:tc>
      </w:tr>
      <w:tr w:rsidR="006C1DF1" w:rsidRPr="00F849A1" w14:paraId="63B48E8B"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49C1888D"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790" w:type="dxa"/>
            <w:tcBorders>
              <w:top w:val="nil"/>
              <w:left w:val="single" w:sz="4" w:space="0" w:color="auto"/>
              <w:bottom w:val="nil"/>
              <w:right w:val="nil"/>
            </w:tcBorders>
            <w:shd w:val="clear" w:color="auto" w:fill="auto"/>
            <w:noWrap/>
            <w:vAlign w:val="bottom"/>
            <w:hideMark/>
          </w:tcPr>
          <w:p w14:paraId="20A05E7E"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55E346F5">
                <v:shape id="_x0000_i1057" type="#_x0000_t75" style="width:80.8pt;height:15.55pt" o:ole="">
                  <v:imagedata r:id="rId73" o:title=""/>
                </v:shape>
                <o:OLEObject Type="Embed" ProgID="Equation.DSMT4" ShapeID="_x0000_i1057" DrawAspect="Content" ObjectID="_1664039430" r:id="rId74"/>
              </w:object>
            </w:r>
          </w:p>
        </w:tc>
        <w:tc>
          <w:tcPr>
            <w:tcW w:w="1530" w:type="dxa"/>
            <w:tcBorders>
              <w:top w:val="nil"/>
              <w:left w:val="nil"/>
              <w:bottom w:val="nil"/>
              <w:right w:val="nil"/>
            </w:tcBorders>
            <w:shd w:val="clear" w:color="auto" w:fill="auto"/>
            <w:noWrap/>
            <w:vAlign w:val="bottom"/>
            <w:hideMark/>
          </w:tcPr>
          <w:p w14:paraId="4355D660"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0.046</w:t>
            </w:r>
          </w:p>
        </w:tc>
        <w:tc>
          <w:tcPr>
            <w:tcW w:w="1620" w:type="dxa"/>
            <w:tcBorders>
              <w:top w:val="nil"/>
              <w:left w:val="nil"/>
              <w:bottom w:val="nil"/>
              <w:right w:val="nil"/>
            </w:tcBorders>
            <w:shd w:val="clear" w:color="auto" w:fill="auto"/>
            <w:noWrap/>
            <w:vAlign w:val="bottom"/>
            <w:hideMark/>
          </w:tcPr>
          <w:p w14:paraId="4F0DE91B"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0.0005</w:t>
            </w:r>
          </w:p>
        </w:tc>
      </w:tr>
      <w:tr w:rsidR="006C1DF1" w:rsidRPr="00F849A1" w14:paraId="58EBCFD1" w14:textId="77777777" w:rsidTr="00905F1A">
        <w:trPr>
          <w:trHeight w:val="300"/>
        </w:trPr>
        <w:tc>
          <w:tcPr>
            <w:tcW w:w="1260" w:type="dxa"/>
            <w:tcBorders>
              <w:top w:val="nil"/>
              <w:left w:val="nil"/>
              <w:bottom w:val="nil"/>
              <w:right w:val="single" w:sz="4" w:space="0" w:color="auto"/>
            </w:tcBorders>
            <w:shd w:val="clear" w:color="auto" w:fill="auto"/>
            <w:noWrap/>
            <w:vAlign w:val="bottom"/>
            <w:hideMark/>
          </w:tcPr>
          <w:p w14:paraId="20CD4D41"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2790" w:type="dxa"/>
            <w:tcBorders>
              <w:top w:val="nil"/>
              <w:left w:val="single" w:sz="4" w:space="0" w:color="auto"/>
              <w:bottom w:val="nil"/>
              <w:right w:val="nil"/>
            </w:tcBorders>
            <w:shd w:val="clear" w:color="auto" w:fill="auto"/>
            <w:noWrap/>
            <w:vAlign w:val="bottom"/>
            <w:hideMark/>
          </w:tcPr>
          <w:p w14:paraId="7F197985"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20" w:dyaOrig="320" w14:anchorId="0B260E6E">
                <v:shape id="_x0000_i1058" type="#_x0000_t75" style="width:80.8pt;height:15.55pt" o:ole="">
                  <v:imagedata r:id="rId75" o:title=""/>
                </v:shape>
                <o:OLEObject Type="Embed" ProgID="Equation.DSMT4" ShapeID="_x0000_i1058" DrawAspect="Content" ObjectID="_1664039431" r:id="rId76"/>
              </w:object>
            </w:r>
          </w:p>
        </w:tc>
        <w:tc>
          <w:tcPr>
            <w:tcW w:w="1530" w:type="dxa"/>
            <w:tcBorders>
              <w:top w:val="nil"/>
              <w:left w:val="nil"/>
              <w:bottom w:val="nil"/>
              <w:right w:val="nil"/>
            </w:tcBorders>
            <w:shd w:val="clear" w:color="auto" w:fill="auto"/>
            <w:noWrap/>
            <w:vAlign w:val="bottom"/>
            <w:hideMark/>
          </w:tcPr>
          <w:p w14:paraId="0F57EB64"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0.037</w:t>
            </w:r>
          </w:p>
        </w:tc>
        <w:tc>
          <w:tcPr>
            <w:tcW w:w="1620" w:type="dxa"/>
            <w:tcBorders>
              <w:top w:val="nil"/>
              <w:left w:val="nil"/>
              <w:bottom w:val="nil"/>
              <w:right w:val="nil"/>
            </w:tcBorders>
            <w:shd w:val="clear" w:color="auto" w:fill="auto"/>
            <w:noWrap/>
            <w:vAlign w:val="bottom"/>
            <w:hideMark/>
          </w:tcPr>
          <w:p w14:paraId="3AEE0969"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0.0003</w:t>
            </w:r>
          </w:p>
        </w:tc>
      </w:tr>
      <w:tr w:rsidR="006C1DF1" w:rsidRPr="00F849A1" w14:paraId="1449CF3F" w14:textId="77777777" w:rsidTr="00905F1A">
        <w:trPr>
          <w:trHeight w:val="300"/>
        </w:trPr>
        <w:tc>
          <w:tcPr>
            <w:tcW w:w="1260" w:type="dxa"/>
            <w:tcBorders>
              <w:top w:val="nil"/>
              <w:left w:val="nil"/>
              <w:bottom w:val="single" w:sz="4" w:space="0" w:color="auto"/>
              <w:right w:val="single" w:sz="4" w:space="0" w:color="auto"/>
            </w:tcBorders>
            <w:shd w:val="clear" w:color="auto" w:fill="auto"/>
            <w:noWrap/>
            <w:vAlign w:val="bottom"/>
            <w:hideMark/>
          </w:tcPr>
          <w:p w14:paraId="69907A7C"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790" w:type="dxa"/>
            <w:tcBorders>
              <w:top w:val="nil"/>
              <w:left w:val="single" w:sz="4" w:space="0" w:color="auto"/>
              <w:bottom w:val="single" w:sz="4" w:space="0" w:color="auto"/>
              <w:right w:val="nil"/>
            </w:tcBorders>
            <w:shd w:val="clear" w:color="auto" w:fill="auto"/>
            <w:noWrap/>
            <w:vAlign w:val="bottom"/>
            <w:hideMark/>
          </w:tcPr>
          <w:p w14:paraId="66B7E706" w14:textId="77777777" w:rsidR="006C1DF1" w:rsidRPr="00F849A1" w:rsidRDefault="006C1DF1" w:rsidP="00905F1A">
            <w:pPr>
              <w:spacing w:after="0" w:line="240" w:lineRule="auto"/>
              <w:jc w:val="center"/>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position w:val="-6"/>
                <w:sz w:val="24"/>
                <w:szCs w:val="24"/>
              </w:rPr>
              <w:object w:dxaOrig="1600" w:dyaOrig="320" w14:anchorId="4E045B3E">
                <v:shape id="_x0000_i1059" type="#_x0000_t75" style="width:80.1pt;height:15.55pt" o:ole="">
                  <v:imagedata r:id="rId77" o:title=""/>
                </v:shape>
                <o:OLEObject Type="Embed" ProgID="Equation.DSMT4" ShapeID="_x0000_i1059" DrawAspect="Content" ObjectID="_1664039432" r:id="rId78"/>
              </w:object>
            </w:r>
          </w:p>
        </w:tc>
        <w:tc>
          <w:tcPr>
            <w:tcW w:w="1530" w:type="dxa"/>
            <w:tcBorders>
              <w:top w:val="nil"/>
              <w:left w:val="nil"/>
              <w:bottom w:val="single" w:sz="4" w:space="0" w:color="auto"/>
              <w:right w:val="nil"/>
            </w:tcBorders>
            <w:shd w:val="clear" w:color="auto" w:fill="auto"/>
            <w:noWrap/>
            <w:vAlign w:val="bottom"/>
            <w:hideMark/>
          </w:tcPr>
          <w:p w14:paraId="3826B450"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0.029</w:t>
            </w:r>
          </w:p>
        </w:tc>
        <w:tc>
          <w:tcPr>
            <w:tcW w:w="1620" w:type="dxa"/>
            <w:tcBorders>
              <w:top w:val="nil"/>
              <w:left w:val="nil"/>
              <w:bottom w:val="single" w:sz="4" w:space="0" w:color="auto"/>
              <w:right w:val="nil"/>
            </w:tcBorders>
            <w:shd w:val="clear" w:color="auto" w:fill="auto"/>
            <w:noWrap/>
            <w:vAlign w:val="bottom"/>
            <w:hideMark/>
          </w:tcPr>
          <w:p w14:paraId="3FE02074" w14:textId="77777777" w:rsidR="006C1DF1" w:rsidRPr="00F849A1" w:rsidRDefault="006C1DF1" w:rsidP="00905F1A">
            <w:pPr>
              <w:spacing w:after="0" w:line="240" w:lineRule="auto"/>
              <w:jc w:val="right"/>
              <w:rPr>
                <w:rFonts w:ascii="Times New Roman" w:eastAsia="Times New Roman" w:hAnsi="Times New Roman" w:cs="Times New Roman"/>
                <w:color w:val="000000"/>
                <w:sz w:val="24"/>
                <w:szCs w:val="24"/>
              </w:rPr>
            </w:pPr>
            <w:r w:rsidRPr="00F849A1">
              <w:rPr>
                <w:rFonts w:ascii="Times New Roman" w:eastAsia="Times New Roman" w:hAnsi="Times New Roman" w:cs="Times New Roman"/>
                <w:color w:val="000000"/>
                <w:sz w:val="24"/>
                <w:szCs w:val="24"/>
              </w:rPr>
              <w:t>0.0002</w:t>
            </w:r>
          </w:p>
        </w:tc>
      </w:tr>
    </w:tbl>
    <w:p w14:paraId="24EECF89" w14:textId="17BD428A" w:rsidR="006C1DF1" w:rsidRDefault="006C1DF1" w:rsidP="006C1DF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3DBE72D" w14:textId="66DAAA3C" w:rsidR="006C1DF1" w:rsidRPr="009C57B6" w:rsidRDefault="009C0910" w:rsidP="006C1DF1">
      <w:pPr>
        <w:spacing w:after="0" w:line="240" w:lineRule="auto"/>
        <w:rPr>
          <w:rFonts w:ascii="Times New Roman" w:hAnsi="Times New Roman" w:cs="Times New Roman"/>
          <w:sz w:val="24"/>
          <w:szCs w:val="24"/>
        </w:rPr>
      </w:pPr>
      <w:r w:rsidRPr="009C57B6">
        <w:rPr>
          <w:rFonts w:ascii="Times New Roman" w:hAnsi="Times New Roman" w:cs="Times New Roman"/>
          <w:b/>
          <w:bCs/>
          <w:sz w:val="24"/>
          <w:szCs w:val="24"/>
        </w:rPr>
        <w:lastRenderedPageBreak/>
        <w:t xml:space="preserve">Extended Data </w:t>
      </w:r>
      <w:r w:rsidR="006C1DF1" w:rsidRPr="009C57B6">
        <w:rPr>
          <w:rFonts w:ascii="Times New Roman" w:hAnsi="Times New Roman" w:cs="Times New Roman"/>
          <w:b/>
          <w:bCs/>
          <w:sz w:val="24"/>
          <w:szCs w:val="24"/>
        </w:rPr>
        <w:t>Table 4.</w:t>
      </w:r>
      <w:r w:rsidR="006C1DF1" w:rsidRPr="009C57B6">
        <w:rPr>
          <w:rFonts w:ascii="Times New Roman" w:hAnsi="Times New Roman" w:cs="Times New Roman"/>
          <w:sz w:val="24"/>
          <w:szCs w:val="24"/>
        </w:rPr>
        <w:t xml:space="preserve"> </w:t>
      </w:r>
      <w:bookmarkStart w:id="5" w:name="_Hlk51624192"/>
      <w:r w:rsidR="009C57B6" w:rsidRPr="009C57B6">
        <w:rPr>
          <w:rFonts w:ascii="Times New Roman" w:hAnsi="Times New Roman" w:cs="Times New Roman"/>
          <w:sz w:val="24"/>
          <w:szCs w:val="24"/>
        </w:rPr>
        <w:t>Goodness of fit for the exponential regression between the probability of co-occurring shocks and supply chain diversity</w:t>
      </w:r>
      <w:bookmarkEnd w:id="5"/>
      <w:r w:rsidR="009C57B6" w:rsidRPr="009C57B6">
        <w:rPr>
          <w:rFonts w:ascii="Times New Roman" w:hAnsi="Times New Roman" w:cs="Times New Roman"/>
          <w:sz w:val="24"/>
          <w:szCs w:val="24"/>
        </w:rPr>
        <w:t xml:space="preserve">. The regression has the form </w:t>
      </w:r>
      <w:r w:rsidR="009C57B6" w:rsidRPr="009C57B6">
        <w:rPr>
          <w:rFonts w:ascii="Times New Roman" w:hAnsi="Times New Roman" w:cs="Times New Roman"/>
          <w:position w:val="-12"/>
          <w:sz w:val="24"/>
          <w:szCs w:val="24"/>
        </w:rPr>
        <w:object w:dxaOrig="1320" w:dyaOrig="400" w14:anchorId="69E1B907">
          <v:shape id="_x0000_i1060" type="#_x0000_t75" style="width:66pt;height:19.75pt" o:ole="">
            <v:imagedata r:id="rId79" o:title=""/>
          </v:shape>
          <o:OLEObject Type="Embed" ProgID="Equation.DSMT4" ShapeID="_x0000_i1060" DrawAspect="Content" ObjectID="_1664039433" r:id="rId80"/>
        </w:object>
      </w:r>
      <w:r w:rsidR="009C57B6" w:rsidRPr="009C57B6">
        <w:rPr>
          <w:rFonts w:ascii="Times New Roman" w:hAnsi="Times New Roman" w:cs="Times New Roman"/>
          <w:sz w:val="24"/>
          <w:szCs w:val="24"/>
        </w:rPr>
        <w:t xml:space="preserve"> bounded at </w:t>
      </w:r>
      <w:r w:rsidR="009C57B6" w:rsidRPr="009C57B6">
        <w:rPr>
          <w:rFonts w:ascii="Times New Roman" w:hAnsi="Times New Roman" w:cs="Times New Roman"/>
          <w:position w:val="-12"/>
          <w:sz w:val="24"/>
          <w:szCs w:val="24"/>
        </w:rPr>
        <w:object w:dxaOrig="1579" w:dyaOrig="360" w14:anchorId="138431B7">
          <v:shape id="_x0000_i1061" type="#_x0000_t75" style="width:78.7pt;height:16.95pt" o:ole="">
            <v:imagedata r:id="rId81" o:title=""/>
          </v:shape>
          <o:OLEObject Type="Embed" ProgID="Equation.DSMT4" ShapeID="_x0000_i1061" DrawAspect="Content" ObjectID="_1664039434" r:id="rId82"/>
        </w:object>
      </w:r>
      <w:r w:rsidR="009C57B6" w:rsidRPr="009C57B6">
        <w:rPr>
          <w:rFonts w:ascii="Times New Roman" w:hAnsi="Times New Roman" w:cs="Times New Roman"/>
          <w:sz w:val="24"/>
          <w:szCs w:val="24"/>
        </w:rPr>
        <w:t xml:space="preserve"> </w:t>
      </w:r>
      <w:proofErr w:type="spellStart"/>
      <w:proofErr w:type="gramStart"/>
      <w:r w:rsidR="009C57B6" w:rsidRPr="009C57B6">
        <w:rPr>
          <w:rFonts w:ascii="Times New Roman" w:hAnsi="Times New Roman" w:cs="Times New Roman"/>
          <w:sz w:val="24"/>
          <w:szCs w:val="24"/>
        </w:rPr>
        <w:t>and</w:t>
      </w:r>
      <w:proofErr w:type="spellEnd"/>
      <w:r w:rsidR="009C57B6" w:rsidRPr="009C57B6">
        <w:rPr>
          <w:rFonts w:ascii="Times New Roman" w:hAnsi="Times New Roman" w:cs="Times New Roman"/>
          <w:sz w:val="24"/>
          <w:szCs w:val="24"/>
        </w:rPr>
        <w:t xml:space="preserve"> </w:t>
      </w:r>
      <w:proofErr w:type="gramEnd"/>
      <w:r w:rsidR="009C57B6" w:rsidRPr="009C57B6">
        <w:rPr>
          <w:rFonts w:ascii="Times New Roman" w:hAnsi="Times New Roman" w:cs="Times New Roman"/>
          <w:position w:val="-10"/>
          <w:sz w:val="24"/>
          <w:szCs w:val="24"/>
        </w:rPr>
        <w:object w:dxaOrig="900" w:dyaOrig="320" w14:anchorId="5173E9BC">
          <v:shape id="_x0000_i1062" type="#_x0000_t75" style="width:45.55pt;height:15.55pt" o:ole="">
            <v:imagedata r:id="rId83" o:title=""/>
          </v:shape>
          <o:OLEObject Type="Embed" ProgID="Equation.DSMT4" ShapeID="_x0000_i1062" DrawAspect="Content" ObjectID="_1664039435" r:id="rId84"/>
        </w:object>
      </w:r>
      <w:r w:rsidR="009C57B6" w:rsidRPr="009C57B6">
        <w:rPr>
          <w:rFonts w:ascii="Times New Roman" w:hAnsi="Times New Roman" w:cs="Times New Roman"/>
          <w:sz w:val="24"/>
          <w:szCs w:val="24"/>
        </w:rPr>
        <w:t>.</w:t>
      </w:r>
    </w:p>
    <w:tbl>
      <w:tblPr>
        <w:tblW w:w="10080" w:type="dxa"/>
        <w:tblLayout w:type="fixed"/>
        <w:tblLook w:val="04A0" w:firstRow="1" w:lastRow="0" w:firstColumn="1" w:lastColumn="0" w:noHBand="0" w:noVBand="1"/>
      </w:tblPr>
      <w:tblGrid>
        <w:gridCol w:w="3216"/>
        <w:gridCol w:w="1716"/>
        <w:gridCol w:w="1716"/>
        <w:gridCol w:w="1716"/>
        <w:gridCol w:w="1716"/>
      </w:tblGrid>
      <w:tr w:rsidR="006C1DF1" w:rsidRPr="00E966FD" w14:paraId="72C79044" w14:textId="77777777" w:rsidTr="006C1DF1">
        <w:trPr>
          <w:trHeight w:val="315"/>
        </w:trPr>
        <w:tc>
          <w:tcPr>
            <w:tcW w:w="2700" w:type="dxa"/>
            <w:vMerge w:val="restart"/>
            <w:tcBorders>
              <w:top w:val="single" w:sz="4" w:space="0" w:color="auto"/>
              <w:left w:val="nil"/>
              <w:right w:val="nil"/>
            </w:tcBorders>
            <w:shd w:val="clear" w:color="auto" w:fill="auto"/>
            <w:noWrap/>
            <w:vAlign w:val="center"/>
            <w:hideMark/>
          </w:tcPr>
          <w:p w14:paraId="464068A9" w14:textId="77777777" w:rsidR="006C1DF1" w:rsidRPr="00E966FD" w:rsidRDefault="006C1DF1" w:rsidP="00905F1A">
            <w:pPr>
              <w:spacing w:after="0" w:line="240" w:lineRule="auto"/>
              <w:rPr>
                <w:rFonts w:ascii="Times New Roman" w:eastAsia="Times New Roman" w:hAnsi="Times New Roman" w:cs="Times New Roman"/>
                <w:color w:val="000000"/>
                <w:sz w:val="24"/>
                <w:szCs w:val="24"/>
              </w:rPr>
            </w:pPr>
            <w:r w:rsidRPr="00E966FD">
              <w:rPr>
                <w:rFonts w:ascii="Times New Roman" w:eastAsia="Times New Roman" w:hAnsi="Times New Roman" w:cs="Times New Roman"/>
                <w:color w:val="000000"/>
                <w:sz w:val="24"/>
                <w:szCs w:val="24"/>
              </w:rPr>
              <w:t> </w:t>
            </w:r>
            <w:r w:rsidRPr="00E966FD">
              <w:rPr>
                <w:rFonts w:ascii="Times New Roman" w:eastAsia="Times New Roman" w:hAnsi="Times New Roman" w:cs="Times New Roman"/>
                <w:b/>
                <w:bCs/>
                <w:color w:val="000000"/>
                <w:sz w:val="24"/>
                <w:szCs w:val="24"/>
              </w:rPr>
              <w:t>Regression Parameters</w:t>
            </w:r>
          </w:p>
        </w:tc>
        <w:tc>
          <w:tcPr>
            <w:tcW w:w="1440" w:type="dxa"/>
            <w:gridSpan w:val="4"/>
            <w:tcBorders>
              <w:top w:val="single" w:sz="4" w:space="0" w:color="auto"/>
              <w:left w:val="single" w:sz="4" w:space="0" w:color="auto"/>
              <w:bottom w:val="single" w:sz="4" w:space="0" w:color="auto"/>
              <w:right w:val="nil"/>
            </w:tcBorders>
            <w:shd w:val="clear" w:color="auto" w:fill="auto"/>
            <w:noWrap/>
            <w:vAlign w:val="bottom"/>
            <w:hideMark/>
          </w:tcPr>
          <w:p w14:paraId="2FFC07E4" w14:textId="77777777" w:rsidR="006C1DF1" w:rsidRPr="00874096" w:rsidRDefault="006C1DF1" w:rsidP="00905F1A">
            <w:pPr>
              <w:spacing w:after="0" w:line="240" w:lineRule="auto"/>
              <w:jc w:val="center"/>
              <w:rPr>
                <w:rFonts w:ascii="Times New Roman" w:eastAsia="Times New Roman" w:hAnsi="Times New Roman" w:cs="Times New Roman"/>
                <w:b/>
                <w:bCs/>
                <w:i/>
                <w:color w:val="000000"/>
                <w:sz w:val="24"/>
                <w:szCs w:val="24"/>
              </w:rPr>
            </w:pPr>
            <w:r w:rsidRPr="00874096">
              <w:rPr>
                <w:rFonts w:ascii="Times New Roman" w:eastAsia="Times New Roman" w:hAnsi="Times New Roman" w:cs="Times New Roman"/>
                <w:b/>
                <w:bCs/>
                <w:i/>
                <w:color w:val="000000"/>
                <w:sz w:val="24"/>
                <w:szCs w:val="24"/>
              </w:rPr>
              <w:t>s</w:t>
            </w:r>
          </w:p>
        </w:tc>
      </w:tr>
      <w:tr w:rsidR="006C1DF1" w:rsidRPr="00E966FD" w14:paraId="5716001F" w14:textId="77777777" w:rsidTr="006C1DF1">
        <w:trPr>
          <w:trHeight w:val="315"/>
        </w:trPr>
        <w:tc>
          <w:tcPr>
            <w:tcW w:w="2700" w:type="dxa"/>
            <w:vMerge/>
            <w:tcBorders>
              <w:left w:val="nil"/>
              <w:bottom w:val="single" w:sz="4" w:space="0" w:color="auto"/>
              <w:right w:val="nil"/>
            </w:tcBorders>
            <w:shd w:val="clear" w:color="auto" w:fill="auto"/>
            <w:noWrap/>
            <w:vAlign w:val="bottom"/>
            <w:hideMark/>
          </w:tcPr>
          <w:p w14:paraId="6CF663C2" w14:textId="77777777" w:rsidR="006C1DF1" w:rsidRPr="00E966FD" w:rsidRDefault="006C1DF1" w:rsidP="00905F1A">
            <w:pPr>
              <w:spacing w:after="0" w:line="240" w:lineRule="auto"/>
              <w:rPr>
                <w:rFonts w:ascii="Times New Roman" w:eastAsia="Times New Roman" w:hAnsi="Times New Roman" w:cs="Times New Roman"/>
                <w:b/>
                <w:bCs/>
                <w:color w:val="000000"/>
                <w:sz w:val="24"/>
                <w:szCs w:val="24"/>
              </w:rPr>
            </w:pPr>
          </w:p>
        </w:tc>
        <w:tc>
          <w:tcPr>
            <w:tcW w:w="1440" w:type="dxa"/>
            <w:tcBorders>
              <w:top w:val="nil"/>
              <w:left w:val="single" w:sz="4" w:space="0" w:color="auto"/>
              <w:bottom w:val="single" w:sz="4" w:space="0" w:color="auto"/>
              <w:right w:val="nil"/>
            </w:tcBorders>
            <w:shd w:val="clear" w:color="auto" w:fill="auto"/>
            <w:noWrap/>
            <w:vAlign w:val="bottom"/>
            <w:hideMark/>
          </w:tcPr>
          <w:p w14:paraId="435DE869" w14:textId="77777777" w:rsidR="006C1DF1" w:rsidRPr="00E966FD" w:rsidRDefault="006C1DF1" w:rsidP="00905F1A">
            <w:pPr>
              <w:spacing w:after="0" w:line="240" w:lineRule="auto"/>
              <w:jc w:val="right"/>
              <w:rPr>
                <w:rFonts w:ascii="Times New Roman" w:eastAsia="Times New Roman" w:hAnsi="Times New Roman" w:cs="Times New Roman"/>
                <w:b/>
                <w:bCs/>
                <w:color w:val="000000"/>
                <w:sz w:val="24"/>
                <w:szCs w:val="24"/>
              </w:rPr>
            </w:pPr>
            <w:r w:rsidRPr="00E966FD">
              <w:rPr>
                <w:rFonts w:ascii="Times New Roman" w:eastAsia="Times New Roman" w:hAnsi="Times New Roman" w:cs="Times New Roman"/>
                <w:b/>
                <w:bCs/>
                <w:color w:val="000000"/>
                <w:sz w:val="24"/>
                <w:szCs w:val="24"/>
              </w:rPr>
              <w:t>3%</w:t>
            </w:r>
          </w:p>
        </w:tc>
        <w:tc>
          <w:tcPr>
            <w:tcW w:w="1440" w:type="dxa"/>
            <w:tcBorders>
              <w:top w:val="nil"/>
              <w:left w:val="nil"/>
              <w:bottom w:val="single" w:sz="4" w:space="0" w:color="auto"/>
              <w:right w:val="nil"/>
            </w:tcBorders>
            <w:shd w:val="clear" w:color="auto" w:fill="auto"/>
            <w:noWrap/>
            <w:vAlign w:val="bottom"/>
            <w:hideMark/>
          </w:tcPr>
          <w:p w14:paraId="04A9E362" w14:textId="77777777" w:rsidR="006C1DF1" w:rsidRPr="00E966FD" w:rsidRDefault="006C1DF1" w:rsidP="00905F1A">
            <w:pPr>
              <w:spacing w:after="0" w:line="240" w:lineRule="auto"/>
              <w:jc w:val="right"/>
              <w:rPr>
                <w:rFonts w:ascii="Times New Roman" w:eastAsia="Times New Roman" w:hAnsi="Times New Roman" w:cs="Times New Roman"/>
                <w:b/>
                <w:bCs/>
                <w:color w:val="000000"/>
                <w:sz w:val="24"/>
                <w:szCs w:val="24"/>
              </w:rPr>
            </w:pPr>
            <w:r w:rsidRPr="00E966FD">
              <w:rPr>
                <w:rFonts w:ascii="Times New Roman" w:eastAsia="Times New Roman" w:hAnsi="Times New Roman" w:cs="Times New Roman"/>
                <w:b/>
                <w:bCs/>
                <w:color w:val="000000"/>
                <w:sz w:val="24"/>
                <w:szCs w:val="24"/>
              </w:rPr>
              <w:t>5%</w:t>
            </w:r>
          </w:p>
        </w:tc>
        <w:tc>
          <w:tcPr>
            <w:tcW w:w="1440" w:type="dxa"/>
            <w:tcBorders>
              <w:top w:val="nil"/>
              <w:left w:val="nil"/>
              <w:bottom w:val="single" w:sz="4" w:space="0" w:color="auto"/>
              <w:right w:val="nil"/>
            </w:tcBorders>
            <w:shd w:val="clear" w:color="auto" w:fill="auto"/>
            <w:noWrap/>
            <w:vAlign w:val="bottom"/>
            <w:hideMark/>
          </w:tcPr>
          <w:p w14:paraId="0484D4E9" w14:textId="77777777" w:rsidR="006C1DF1" w:rsidRPr="00E966FD" w:rsidRDefault="006C1DF1" w:rsidP="00905F1A">
            <w:pPr>
              <w:spacing w:after="0" w:line="240" w:lineRule="auto"/>
              <w:jc w:val="right"/>
              <w:rPr>
                <w:rFonts w:ascii="Times New Roman" w:eastAsia="Times New Roman" w:hAnsi="Times New Roman" w:cs="Times New Roman"/>
                <w:b/>
                <w:bCs/>
                <w:color w:val="000000"/>
                <w:sz w:val="24"/>
                <w:szCs w:val="24"/>
              </w:rPr>
            </w:pPr>
            <w:r w:rsidRPr="00E966FD">
              <w:rPr>
                <w:rFonts w:ascii="Times New Roman" w:eastAsia="Times New Roman" w:hAnsi="Times New Roman" w:cs="Times New Roman"/>
                <w:b/>
                <w:bCs/>
                <w:color w:val="000000"/>
                <w:sz w:val="24"/>
                <w:szCs w:val="24"/>
              </w:rPr>
              <w:t>10%</w:t>
            </w:r>
          </w:p>
        </w:tc>
        <w:tc>
          <w:tcPr>
            <w:tcW w:w="1440" w:type="dxa"/>
            <w:tcBorders>
              <w:top w:val="nil"/>
              <w:left w:val="nil"/>
              <w:bottom w:val="single" w:sz="4" w:space="0" w:color="auto"/>
              <w:right w:val="nil"/>
            </w:tcBorders>
            <w:shd w:val="clear" w:color="auto" w:fill="auto"/>
            <w:noWrap/>
            <w:vAlign w:val="bottom"/>
            <w:hideMark/>
          </w:tcPr>
          <w:p w14:paraId="76E8ABDC" w14:textId="77777777" w:rsidR="006C1DF1" w:rsidRPr="00E966FD" w:rsidRDefault="006C1DF1" w:rsidP="00905F1A">
            <w:pPr>
              <w:spacing w:after="0" w:line="240" w:lineRule="auto"/>
              <w:jc w:val="right"/>
              <w:rPr>
                <w:rFonts w:ascii="Times New Roman" w:eastAsia="Times New Roman" w:hAnsi="Times New Roman" w:cs="Times New Roman"/>
                <w:b/>
                <w:bCs/>
                <w:color w:val="000000"/>
                <w:sz w:val="24"/>
                <w:szCs w:val="24"/>
              </w:rPr>
            </w:pPr>
            <w:r w:rsidRPr="00E966FD">
              <w:rPr>
                <w:rFonts w:ascii="Times New Roman" w:eastAsia="Times New Roman" w:hAnsi="Times New Roman" w:cs="Times New Roman"/>
                <w:b/>
                <w:bCs/>
                <w:color w:val="000000"/>
                <w:sz w:val="24"/>
                <w:szCs w:val="24"/>
              </w:rPr>
              <w:t>15%</w:t>
            </w:r>
          </w:p>
        </w:tc>
      </w:tr>
      <w:tr w:rsidR="006C1DF1" w:rsidRPr="00E966FD" w14:paraId="47F3D763" w14:textId="77777777" w:rsidTr="006C1DF1">
        <w:trPr>
          <w:trHeight w:val="315"/>
        </w:trPr>
        <w:tc>
          <w:tcPr>
            <w:tcW w:w="2700" w:type="dxa"/>
            <w:tcBorders>
              <w:top w:val="nil"/>
              <w:left w:val="nil"/>
              <w:bottom w:val="nil"/>
              <w:right w:val="nil"/>
            </w:tcBorders>
            <w:shd w:val="clear" w:color="auto" w:fill="auto"/>
            <w:noWrap/>
            <w:vAlign w:val="bottom"/>
            <w:hideMark/>
          </w:tcPr>
          <w:p w14:paraId="020F8001" w14:textId="77777777" w:rsidR="006C1DF1" w:rsidRPr="00E966FD" w:rsidRDefault="006C1DF1" w:rsidP="00905F1A">
            <w:pPr>
              <w:spacing w:after="0" w:line="240" w:lineRule="auto"/>
              <w:rPr>
                <w:rFonts w:ascii="Times New Roman" w:eastAsia="Times New Roman" w:hAnsi="Times New Roman" w:cs="Times New Roman"/>
                <w:i/>
                <w:iCs/>
                <w:color w:val="000000"/>
                <w:sz w:val="24"/>
                <w:szCs w:val="24"/>
              </w:rPr>
            </w:pPr>
            <w:r w:rsidRPr="0028137F">
              <w:rPr>
                <w:rFonts w:ascii="Times New Roman" w:eastAsia="Times New Roman" w:hAnsi="Times New Roman" w:cs="Times New Roman"/>
                <w:i/>
                <w:iCs/>
                <w:color w:val="000000"/>
                <w:position w:val="-12"/>
                <w:sz w:val="24"/>
                <w:szCs w:val="24"/>
              </w:rPr>
              <w:object w:dxaOrig="260" w:dyaOrig="360" w14:anchorId="766AF922">
                <v:shape id="_x0000_i1063" type="#_x0000_t75" style="width:13.75pt;height:18.35pt" o:ole="">
                  <v:imagedata r:id="rId85" o:title=""/>
                </v:shape>
                <o:OLEObject Type="Embed" ProgID="Equation.DSMT4" ShapeID="_x0000_i1063" DrawAspect="Content" ObjectID="_1664039436" r:id="rId86"/>
              </w:object>
            </w:r>
            <w:r>
              <w:rPr>
                <w:rFonts w:ascii="Times New Roman" w:eastAsia="Times New Roman" w:hAnsi="Times New Roman" w:cs="Times New Roman"/>
                <w:i/>
                <w:iCs/>
                <w:color w:val="000000"/>
                <w:sz w:val="24"/>
                <w:szCs w:val="24"/>
              </w:rPr>
              <w:t xml:space="preserve"> </w:t>
            </w:r>
          </w:p>
        </w:tc>
        <w:tc>
          <w:tcPr>
            <w:tcW w:w="1440" w:type="dxa"/>
            <w:tcBorders>
              <w:top w:val="nil"/>
              <w:left w:val="single" w:sz="4" w:space="0" w:color="auto"/>
              <w:bottom w:val="nil"/>
              <w:right w:val="nil"/>
            </w:tcBorders>
            <w:shd w:val="clear" w:color="auto" w:fill="auto"/>
            <w:noWrap/>
            <w:vAlign w:val="bottom"/>
            <w:hideMark/>
          </w:tcPr>
          <w:p w14:paraId="27AE5891"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-1.24</w:t>
            </w:r>
          </w:p>
        </w:tc>
        <w:tc>
          <w:tcPr>
            <w:tcW w:w="1440" w:type="dxa"/>
            <w:tcBorders>
              <w:top w:val="nil"/>
              <w:left w:val="nil"/>
              <w:bottom w:val="nil"/>
              <w:right w:val="nil"/>
            </w:tcBorders>
            <w:shd w:val="clear" w:color="auto" w:fill="auto"/>
            <w:noWrap/>
            <w:vAlign w:val="bottom"/>
            <w:hideMark/>
          </w:tcPr>
          <w:p w14:paraId="668880FA"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-1.34</w:t>
            </w:r>
          </w:p>
        </w:tc>
        <w:tc>
          <w:tcPr>
            <w:tcW w:w="1440" w:type="dxa"/>
            <w:tcBorders>
              <w:top w:val="nil"/>
              <w:left w:val="nil"/>
              <w:bottom w:val="nil"/>
              <w:right w:val="nil"/>
            </w:tcBorders>
            <w:shd w:val="clear" w:color="auto" w:fill="auto"/>
            <w:noWrap/>
            <w:vAlign w:val="bottom"/>
            <w:hideMark/>
          </w:tcPr>
          <w:p w14:paraId="1DC8E08C"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-1.56</w:t>
            </w:r>
          </w:p>
        </w:tc>
        <w:tc>
          <w:tcPr>
            <w:tcW w:w="1440" w:type="dxa"/>
            <w:tcBorders>
              <w:top w:val="nil"/>
              <w:left w:val="nil"/>
              <w:bottom w:val="nil"/>
              <w:right w:val="nil"/>
            </w:tcBorders>
            <w:shd w:val="clear" w:color="auto" w:fill="auto"/>
            <w:noWrap/>
            <w:vAlign w:val="bottom"/>
            <w:hideMark/>
          </w:tcPr>
          <w:p w14:paraId="3E5B19A6"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-2.10</w:t>
            </w:r>
          </w:p>
        </w:tc>
      </w:tr>
      <w:tr w:rsidR="006C1DF1" w:rsidRPr="00E966FD" w14:paraId="2AF61ABB" w14:textId="77777777" w:rsidTr="006C1DF1">
        <w:trPr>
          <w:trHeight w:val="315"/>
        </w:trPr>
        <w:tc>
          <w:tcPr>
            <w:tcW w:w="2700" w:type="dxa"/>
            <w:tcBorders>
              <w:top w:val="nil"/>
              <w:left w:val="nil"/>
              <w:bottom w:val="nil"/>
              <w:right w:val="nil"/>
            </w:tcBorders>
            <w:shd w:val="clear" w:color="auto" w:fill="auto"/>
            <w:noWrap/>
            <w:vAlign w:val="bottom"/>
            <w:hideMark/>
          </w:tcPr>
          <w:tbl>
            <w:tblPr>
              <w:tblW w:w="0" w:type="auto"/>
              <w:tblCellSpacing w:w="0" w:type="dxa"/>
              <w:tblLayout w:type="fixed"/>
              <w:tblCellMar>
                <w:left w:w="0" w:type="dxa"/>
                <w:right w:w="0" w:type="dxa"/>
              </w:tblCellMar>
              <w:tblLook w:val="04A0" w:firstRow="1" w:lastRow="0" w:firstColumn="1" w:lastColumn="0" w:noHBand="0" w:noVBand="1"/>
            </w:tblPr>
            <w:tblGrid>
              <w:gridCol w:w="3060"/>
            </w:tblGrid>
            <w:tr w:rsidR="006C1DF1" w:rsidRPr="00E966FD" w14:paraId="7C0D01E5" w14:textId="77777777" w:rsidTr="006C1DF1">
              <w:trPr>
                <w:trHeight w:val="297"/>
                <w:tblCellSpacing w:w="0" w:type="dxa"/>
              </w:trPr>
              <w:tc>
                <w:tcPr>
                  <w:tcW w:w="3060" w:type="dxa"/>
                  <w:tcBorders>
                    <w:top w:val="nil"/>
                    <w:left w:val="nil"/>
                    <w:bottom w:val="nil"/>
                    <w:right w:val="nil"/>
                  </w:tcBorders>
                  <w:shd w:val="clear" w:color="auto" w:fill="auto"/>
                  <w:noWrap/>
                  <w:vAlign w:val="bottom"/>
                </w:tcPr>
                <w:p w14:paraId="709AC1E2" w14:textId="77777777" w:rsidR="006C1DF1" w:rsidRPr="00E966FD" w:rsidRDefault="006C1DF1" w:rsidP="00905F1A">
                  <w:pPr>
                    <w:spacing w:after="0" w:line="240" w:lineRule="auto"/>
                    <w:rPr>
                      <w:rFonts w:ascii="Calibri" w:eastAsia="Times New Roman" w:hAnsi="Calibri" w:cs="Calibri"/>
                      <w:color w:val="000000"/>
                    </w:rPr>
                  </w:pPr>
                  <w:r w:rsidRPr="0028137F">
                    <w:rPr>
                      <w:rFonts w:ascii="Calibri" w:eastAsia="Times New Roman" w:hAnsi="Calibri" w:cs="Calibri"/>
                      <w:color w:val="000000"/>
                      <w:position w:val="-14"/>
                    </w:rPr>
                    <w:object w:dxaOrig="420" w:dyaOrig="380" w14:anchorId="00E48AB6">
                      <v:shape id="_x0000_i1064" type="#_x0000_t75" style="width:21.2pt;height:19.75pt" o:ole="">
                        <v:imagedata r:id="rId87" o:title=""/>
                      </v:shape>
                      <o:OLEObject Type="Embed" ProgID="Equation.DSMT4" ShapeID="_x0000_i1064" DrawAspect="Content" ObjectID="_1664039437" r:id="rId88"/>
                    </w:object>
                  </w:r>
                  <w:r>
                    <w:rPr>
                      <w:rFonts w:ascii="Calibri" w:eastAsia="Times New Roman" w:hAnsi="Calibri" w:cs="Calibri"/>
                      <w:color w:val="000000"/>
                    </w:rPr>
                    <w:t xml:space="preserve"> </w:t>
                  </w:r>
                </w:p>
              </w:tc>
            </w:tr>
          </w:tbl>
          <w:p w14:paraId="1A0EA5B4" w14:textId="77777777" w:rsidR="006C1DF1" w:rsidRPr="00E966FD" w:rsidRDefault="006C1DF1" w:rsidP="00905F1A">
            <w:pPr>
              <w:spacing w:after="0" w:line="240" w:lineRule="auto"/>
              <w:rPr>
                <w:rFonts w:ascii="Calibri" w:eastAsia="Times New Roman" w:hAnsi="Calibri" w:cs="Calibri"/>
                <w:color w:val="000000"/>
              </w:rPr>
            </w:pPr>
          </w:p>
        </w:tc>
        <w:tc>
          <w:tcPr>
            <w:tcW w:w="1440" w:type="dxa"/>
            <w:tcBorders>
              <w:top w:val="nil"/>
              <w:left w:val="single" w:sz="4" w:space="0" w:color="auto"/>
              <w:bottom w:val="nil"/>
              <w:right w:val="nil"/>
            </w:tcBorders>
            <w:shd w:val="clear" w:color="auto" w:fill="auto"/>
            <w:noWrap/>
            <w:vAlign w:val="bottom"/>
            <w:hideMark/>
          </w:tcPr>
          <w:p w14:paraId="3EF7B971"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0.51</w:t>
            </w:r>
          </w:p>
        </w:tc>
        <w:tc>
          <w:tcPr>
            <w:tcW w:w="1440" w:type="dxa"/>
            <w:tcBorders>
              <w:top w:val="nil"/>
              <w:left w:val="nil"/>
              <w:bottom w:val="nil"/>
              <w:right w:val="nil"/>
            </w:tcBorders>
            <w:shd w:val="clear" w:color="auto" w:fill="auto"/>
            <w:noWrap/>
            <w:vAlign w:val="bottom"/>
            <w:hideMark/>
          </w:tcPr>
          <w:p w14:paraId="4091EFBB"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0.51</w:t>
            </w:r>
          </w:p>
        </w:tc>
        <w:tc>
          <w:tcPr>
            <w:tcW w:w="1440" w:type="dxa"/>
            <w:tcBorders>
              <w:top w:val="nil"/>
              <w:left w:val="nil"/>
              <w:bottom w:val="nil"/>
              <w:right w:val="nil"/>
            </w:tcBorders>
            <w:shd w:val="clear" w:color="auto" w:fill="auto"/>
            <w:noWrap/>
            <w:vAlign w:val="bottom"/>
            <w:hideMark/>
          </w:tcPr>
          <w:p w14:paraId="39A69DF1"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0.55</w:t>
            </w:r>
          </w:p>
        </w:tc>
        <w:tc>
          <w:tcPr>
            <w:tcW w:w="1440" w:type="dxa"/>
            <w:tcBorders>
              <w:top w:val="nil"/>
              <w:left w:val="nil"/>
              <w:bottom w:val="nil"/>
              <w:right w:val="nil"/>
            </w:tcBorders>
            <w:shd w:val="clear" w:color="auto" w:fill="auto"/>
            <w:noWrap/>
            <w:vAlign w:val="bottom"/>
            <w:hideMark/>
          </w:tcPr>
          <w:p w14:paraId="48060B8E"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0.60</w:t>
            </w:r>
          </w:p>
        </w:tc>
      </w:tr>
      <w:tr w:rsidR="006C1DF1" w:rsidRPr="00E966FD" w14:paraId="02ACB728" w14:textId="77777777" w:rsidTr="006C1DF1">
        <w:trPr>
          <w:trHeight w:val="315"/>
        </w:trPr>
        <w:tc>
          <w:tcPr>
            <w:tcW w:w="2700" w:type="dxa"/>
            <w:tcBorders>
              <w:top w:val="nil"/>
              <w:left w:val="nil"/>
              <w:bottom w:val="nil"/>
              <w:right w:val="nil"/>
            </w:tcBorders>
            <w:shd w:val="clear" w:color="auto" w:fill="auto"/>
            <w:noWrap/>
            <w:vAlign w:val="bottom"/>
            <w:hideMark/>
          </w:tcPr>
          <w:p w14:paraId="3E6C5119" w14:textId="77777777" w:rsidR="006C1DF1" w:rsidRPr="00E966FD" w:rsidRDefault="006C1DF1" w:rsidP="00905F1A">
            <w:pPr>
              <w:spacing w:after="0" w:line="240" w:lineRule="auto"/>
              <w:rPr>
                <w:rFonts w:ascii="Times New Roman" w:eastAsia="Times New Roman" w:hAnsi="Times New Roman" w:cs="Times New Roman"/>
                <w:color w:val="000000"/>
                <w:sz w:val="24"/>
                <w:szCs w:val="24"/>
              </w:rPr>
            </w:pPr>
            <w:r w:rsidRPr="00E966FD">
              <w:rPr>
                <w:rFonts w:ascii="Times New Roman" w:eastAsia="Times New Roman" w:hAnsi="Times New Roman" w:cs="Times New Roman"/>
                <w:color w:val="000000"/>
                <w:sz w:val="24"/>
                <w:szCs w:val="24"/>
              </w:rPr>
              <w:t>RMSE</w:t>
            </w:r>
          </w:p>
        </w:tc>
        <w:tc>
          <w:tcPr>
            <w:tcW w:w="1440" w:type="dxa"/>
            <w:tcBorders>
              <w:top w:val="nil"/>
              <w:left w:val="single" w:sz="4" w:space="0" w:color="auto"/>
              <w:bottom w:val="nil"/>
              <w:right w:val="nil"/>
            </w:tcBorders>
            <w:shd w:val="clear" w:color="auto" w:fill="auto"/>
            <w:noWrap/>
            <w:vAlign w:val="bottom"/>
            <w:hideMark/>
          </w:tcPr>
          <w:p w14:paraId="5C700BC4"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0.03</w:t>
            </w:r>
          </w:p>
        </w:tc>
        <w:tc>
          <w:tcPr>
            <w:tcW w:w="1440" w:type="dxa"/>
            <w:tcBorders>
              <w:top w:val="nil"/>
              <w:left w:val="nil"/>
              <w:bottom w:val="nil"/>
              <w:right w:val="nil"/>
            </w:tcBorders>
            <w:shd w:val="clear" w:color="auto" w:fill="auto"/>
            <w:noWrap/>
            <w:vAlign w:val="bottom"/>
            <w:hideMark/>
          </w:tcPr>
          <w:p w14:paraId="51803651"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0.02</w:t>
            </w:r>
          </w:p>
        </w:tc>
        <w:tc>
          <w:tcPr>
            <w:tcW w:w="1440" w:type="dxa"/>
            <w:tcBorders>
              <w:top w:val="nil"/>
              <w:left w:val="nil"/>
              <w:bottom w:val="nil"/>
              <w:right w:val="nil"/>
            </w:tcBorders>
            <w:shd w:val="clear" w:color="auto" w:fill="auto"/>
            <w:noWrap/>
            <w:vAlign w:val="bottom"/>
            <w:hideMark/>
          </w:tcPr>
          <w:p w14:paraId="3EB0B2A5"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0.03</w:t>
            </w:r>
          </w:p>
        </w:tc>
        <w:tc>
          <w:tcPr>
            <w:tcW w:w="1440" w:type="dxa"/>
            <w:tcBorders>
              <w:top w:val="nil"/>
              <w:left w:val="nil"/>
              <w:bottom w:val="nil"/>
              <w:right w:val="nil"/>
            </w:tcBorders>
            <w:shd w:val="clear" w:color="auto" w:fill="auto"/>
            <w:noWrap/>
            <w:vAlign w:val="bottom"/>
            <w:hideMark/>
          </w:tcPr>
          <w:p w14:paraId="1BC22907"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0.04</w:t>
            </w:r>
          </w:p>
        </w:tc>
      </w:tr>
      <w:tr w:rsidR="006C1DF1" w:rsidRPr="00E966FD" w14:paraId="1C0B3BEC" w14:textId="77777777" w:rsidTr="006C1DF1">
        <w:trPr>
          <w:trHeight w:val="315"/>
        </w:trPr>
        <w:tc>
          <w:tcPr>
            <w:tcW w:w="2700" w:type="dxa"/>
            <w:tcBorders>
              <w:top w:val="nil"/>
              <w:left w:val="nil"/>
              <w:right w:val="nil"/>
            </w:tcBorders>
            <w:shd w:val="clear" w:color="auto" w:fill="auto"/>
            <w:noWrap/>
            <w:vAlign w:val="bottom"/>
            <w:hideMark/>
          </w:tcPr>
          <w:tbl>
            <w:tblPr>
              <w:tblW w:w="0" w:type="auto"/>
              <w:tblCellSpacing w:w="0" w:type="dxa"/>
              <w:tblLayout w:type="fixed"/>
              <w:tblCellMar>
                <w:left w:w="0" w:type="dxa"/>
                <w:right w:w="0" w:type="dxa"/>
              </w:tblCellMar>
              <w:tblLook w:val="04A0" w:firstRow="1" w:lastRow="0" w:firstColumn="1" w:lastColumn="0" w:noHBand="0" w:noVBand="1"/>
            </w:tblPr>
            <w:tblGrid>
              <w:gridCol w:w="3060"/>
            </w:tblGrid>
            <w:tr w:rsidR="006C1DF1" w:rsidRPr="00E966FD" w14:paraId="5B81E857" w14:textId="77777777" w:rsidTr="006C1DF1">
              <w:trPr>
                <w:trHeight w:val="315"/>
                <w:tblCellSpacing w:w="0" w:type="dxa"/>
              </w:trPr>
              <w:tc>
                <w:tcPr>
                  <w:tcW w:w="3060" w:type="dxa"/>
                  <w:tcBorders>
                    <w:top w:val="nil"/>
                    <w:left w:val="nil"/>
                    <w:bottom w:val="nil"/>
                    <w:right w:val="nil"/>
                  </w:tcBorders>
                  <w:shd w:val="clear" w:color="auto" w:fill="auto"/>
                  <w:noWrap/>
                  <w:vAlign w:val="bottom"/>
                  <w:hideMark/>
                </w:tcPr>
                <w:p w14:paraId="36FB2331" w14:textId="77777777" w:rsidR="006C1DF1" w:rsidRPr="00B206A5" w:rsidRDefault="006C1DF1" w:rsidP="00905F1A">
                  <w:pPr>
                    <w:spacing w:after="0" w:line="240" w:lineRule="auto"/>
                    <w:rPr>
                      <w:rFonts w:ascii="Calibri" w:eastAsia="Times New Roman" w:hAnsi="Calibri" w:cs="Calibri"/>
                      <w:i/>
                      <w:iCs/>
                      <w:color w:val="000000"/>
                    </w:rPr>
                  </w:pPr>
                  <w:r w:rsidRPr="00B206A5">
                    <w:rPr>
                      <w:rFonts w:ascii="Times New Roman" w:eastAsia="Times New Roman" w:hAnsi="Times New Roman" w:cs="Times New Roman"/>
                      <w:i/>
                      <w:iCs/>
                      <w:color w:val="000000"/>
                      <w:sz w:val="24"/>
                      <w:szCs w:val="24"/>
                    </w:rPr>
                    <w:t>R</w:t>
                  </w:r>
                  <w:r w:rsidRPr="00B206A5">
                    <w:rPr>
                      <w:rFonts w:ascii="Times New Roman" w:eastAsia="Times New Roman" w:hAnsi="Times New Roman" w:cs="Times New Roman"/>
                      <w:i/>
                      <w:iCs/>
                      <w:color w:val="000000"/>
                      <w:sz w:val="24"/>
                      <w:szCs w:val="24"/>
                      <w:vertAlign w:val="superscript"/>
                    </w:rPr>
                    <w:t>2</w:t>
                  </w:r>
                </w:p>
              </w:tc>
            </w:tr>
          </w:tbl>
          <w:p w14:paraId="21BB44C6" w14:textId="77777777" w:rsidR="006C1DF1" w:rsidRPr="00E966FD" w:rsidRDefault="006C1DF1" w:rsidP="00905F1A">
            <w:pPr>
              <w:spacing w:after="0" w:line="240" w:lineRule="auto"/>
              <w:rPr>
                <w:rFonts w:ascii="Calibri" w:eastAsia="Times New Roman" w:hAnsi="Calibri" w:cs="Calibri"/>
                <w:color w:val="000000"/>
              </w:rPr>
            </w:pPr>
          </w:p>
        </w:tc>
        <w:tc>
          <w:tcPr>
            <w:tcW w:w="1440" w:type="dxa"/>
            <w:tcBorders>
              <w:top w:val="nil"/>
              <w:left w:val="single" w:sz="4" w:space="0" w:color="auto"/>
              <w:right w:val="nil"/>
            </w:tcBorders>
            <w:shd w:val="clear" w:color="auto" w:fill="auto"/>
            <w:noWrap/>
            <w:vAlign w:val="bottom"/>
            <w:hideMark/>
          </w:tcPr>
          <w:p w14:paraId="284A1A60"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0.74</w:t>
            </w:r>
          </w:p>
        </w:tc>
        <w:tc>
          <w:tcPr>
            <w:tcW w:w="1440" w:type="dxa"/>
            <w:tcBorders>
              <w:top w:val="nil"/>
              <w:left w:val="nil"/>
              <w:right w:val="nil"/>
            </w:tcBorders>
            <w:shd w:val="clear" w:color="auto" w:fill="auto"/>
            <w:noWrap/>
            <w:vAlign w:val="bottom"/>
            <w:hideMark/>
          </w:tcPr>
          <w:p w14:paraId="3DE2A26D"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0.95</w:t>
            </w:r>
          </w:p>
        </w:tc>
        <w:tc>
          <w:tcPr>
            <w:tcW w:w="1440" w:type="dxa"/>
            <w:tcBorders>
              <w:top w:val="nil"/>
              <w:left w:val="nil"/>
              <w:right w:val="nil"/>
            </w:tcBorders>
            <w:shd w:val="clear" w:color="auto" w:fill="auto"/>
            <w:noWrap/>
            <w:vAlign w:val="bottom"/>
            <w:hideMark/>
          </w:tcPr>
          <w:p w14:paraId="3A7E095D"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0.89</w:t>
            </w:r>
          </w:p>
        </w:tc>
        <w:tc>
          <w:tcPr>
            <w:tcW w:w="1440" w:type="dxa"/>
            <w:tcBorders>
              <w:top w:val="nil"/>
              <w:left w:val="nil"/>
              <w:right w:val="nil"/>
            </w:tcBorders>
            <w:shd w:val="clear" w:color="auto" w:fill="auto"/>
            <w:noWrap/>
            <w:vAlign w:val="bottom"/>
            <w:hideMark/>
          </w:tcPr>
          <w:p w14:paraId="1039FF7E"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0.81</w:t>
            </w:r>
          </w:p>
        </w:tc>
      </w:tr>
      <w:tr w:rsidR="006C1DF1" w:rsidRPr="00E966FD" w14:paraId="43B75883" w14:textId="77777777" w:rsidTr="006C1DF1">
        <w:trPr>
          <w:trHeight w:val="315"/>
        </w:trPr>
        <w:tc>
          <w:tcPr>
            <w:tcW w:w="2700" w:type="dxa"/>
            <w:tcBorders>
              <w:top w:val="nil"/>
              <w:left w:val="nil"/>
              <w:bottom w:val="single" w:sz="4" w:space="0" w:color="auto"/>
              <w:right w:val="nil"/>
            </w:tcBorders>
            <w:shd w:val="clear" w:color="auto" w:fill="auto"/>
            <w:noWrap/>
            <w:vAlign w:val="bottom"/>
            <w:hideMark/>
          </w:tcPr>
          <w:p w14:paraId="76069A95" w14:textId="77777777" w:rsidR="006C1DF1" w:rsidRPr="00874096" w:rsidRDefault="006C1DF1" w:rsidP="00905F1A">
            <w:pPr>
              <w:spacing w:after="0" w:line="240" w:lineRule="auto"/>
              <w:rPr>
                <w:rFonts w:ascii="Times New Roman" w:eastAsia="Times New Roman" w:hAnsi="Times New Roman" w:cs="Times New Roman"/>
                <w:color w:val="000000"/>
                <w:sz w:val="24"/>
                <w:szCs w:val="24"/>
              </w:rPr>
            </w:pPr>
            <w:r w:rsidRPr="00874096">
              <w:rPr>
                <w:rFonts w:ascii="Times New Roman" w:eastAsia="Times New Roman" w:hAnsi="Times New Roman" w:cs="Times New Roman"/>
                <w:color w:val="000000"/>
                <w:sz w:val="24"/>
                <w:szCs w:val="24"/>
              </w:rPr>
              <w:t>Confidence Interval (</w:t>
            </w:r>
            <w:r w:rsidRPr="00874096">
              <w:rPr>
                <w:rFonts w:ascii="Times New Roman" w:eastAsia="Times New Roman" w:hAnsi="Times New Roman" w:cs="Times New Roman"/>
                <w:iCs/>
                <w:color w:val="000000"/>
                <w:position w:val="-6"/>
                <w:sz w:val="24"/>
                <w:szCs w:val="24"/>
              </w:rPr>
              <w:object w:dxaOrig="260" w:dyaOrig="279" w14:anchorId="5AAA173F">
                <v:shape id="_x0000_i1065" type="#_x0000_t75" style="width:13.75pt;height:14.1pt" o:ole="">
                  <v:imagedata r:id="rId89" o:title=""/>
                </v:shape>
                <o:OLEObject Type="Embed" ProgID="Equation.DSMT4" ShapeID="_x0000_i1065" DrawAspect="Content" ObjectID="_1664039438" r:id="rId90"/>
              </w:object>
            </w:r>
            <w:r w:rsidRPr="00874096">
              <w:rPr>
                <w:rFonts w:ascii="Times New Roman" w:eastAsia="Times New Roman" w:hAnsi="Times New Roman" w:cs="Times New Roman"/>
                <w:color w:val="000000"/>
                <w:sz w:val="24"/>
                <w:szCs w:val="24"/>
              </w:rPr>
              <w:t>)</w:t>
            </w:r>
          </w:p>
        </w:tc>
        <w:tc>
          <w:tcPr>
            <w:tcW w:w="1440" w:type="dxa"/>
            <w:tcBorders>
              <w:top w:val="nil"/>
              <w:left w:val="single" w:sz="4" w:space="0" w:color="auto"/>
              <w:bottom w:val="single" w:sz="4" w:space="0" w:color="auto"/>
              <w:right w:val="nil"/>
            </w:tcBorders>
            <w:shd w:val="clear" w:color="auto" w:fill="auto"/>
            <w:noWrap/>
            <w:vAlign w:val="bottom"/>
            <w:hideMark/>
          </w:tcPr>
          <w:p w14:paraId="76653BC3"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-1.37, -1.1</w:t>
            </w:r>
            <w:r>
              <w:rPr>
                <w:rFonts w:ascii="Times New Roman" w:hAnsi="Times New Roman" w:cs="Times New Roman"/>
                <w:color w:val="000000"/>
                <w:sz w:val="24"/>
                <w:szCs w:val="24"/>
              </w:rPr>
              <w:t>3</w:t>
            </w:r>
          </w:p>
        </w:tc>
        <w:tc>
          <w:tcPr>
            <w:tcW w:w="1440" w:type="dxa"/>
            <w:tcBorders>
              <w:top w:val="nil"/>
              <w:left w:val="nil"/>
              <w:bottom w:val="single" w:sz="4" w:space="0" w:color="auto"/>
              <w:right w:val="nil"/>
            </w:tcBorders>
            <w:shd w:val="clear" w:color="auto" w:fill="auto"/>
            <w:noWrap/>
            <w:vAlign w:val="bottom"/>
            <w:hideMark/>
          </w:tcPr>
          <w:p w14:paraId="24B2AEF0"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-1.4</w:t>
            </w:r>
            <w:r>
              <w:rPr>
                <w:rFonts w:ascii="Times New Roman" w:hAnsi="Times New Roman" w:cs="Times New Roman"/>
                <w:color w:val="000000"/>
                <w:sz w:val="24"/>
                <w:szCs w:val="24"/>
              </w:rPr>
              <w:t>2</w:t>
            </w:r>
            <w:r w:rsidRPr="00177461">
              <w:rPr>
                <w:rFonts w:ascii="Times New Roman" w:hAnsi="Times New Roman" w:cs="Times New Roman"/>
                <w:color w:val="000000"/>
                <w:sz w:val="24"/>
                <w:szCs w:val="24"/>
              </w:rPr>
              <w:t>, -1.2</w:t>
            </w:r>
            <w:r>
              <w:rPr>
                <w:rFonts w:ascii="Times New Roman" w:hAnsi="Times New Roman" w:cs="Times New Roman"/>
                <w:color w:val="000000"/>
                <w:sz w:val="24"/>
                <w:szCs w:val="24"/>
              </w:rPr>
              <w:t>8</w:t>
            </w:r>
          </w:p>
        </w:tc>
        <w:tc>
          <w:tcPr>
            <w:tcW w:w="1440" w:type="dxa"/>
            <w:tcBorders>
              <w:top w:val="nil"/>
              <w:left w:val="nil"/>
              <w:bottom w:val="single" w:sz="4" w:space="0" w:color="auto"/>
              <w:right w:val="nil"/>
            </w:tcBorders>
            <w:shd w:val="clear" w:color="auto" w:fill="auto"/>
            <w:noWrap/>
            <w:vAlign w:val="bottom"/>
            <w:hideMark/>
          </w:tcPr>
          <w:p w14:paraId="75EDF3D8"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-1.7</w:t>
            </w:r>
            <w:r>
              <w:rPr>
                <w:rFonts w:ascii="Times New Roman" w:hAnsi="Times New Roman" w:cs="Times New Roman"/>
                <w:color w:val="000000"/>
                <w:sz w:val="24"/>
                <w:szCs w:val="24"/>
              </w:rPr>
              <w:t>2</w:t>
            </w:r>
            <w:r w:rsidRPr="00177461">
              <w:rPr>
                <w:rFonts w:ascii="Times New Roman" w:hAnsi="Times New Roman" w:cs="Times New Roman"/>
                <w:color w:val="000000"/>
                <w:sz w:val="24"/>
                <w:szCs w:val="24"/>
              </w:rPr>
              <w:t>, -1.4</w:t>
            </w:r>
            <w:r>
              <w:rPr>
                <w:rFonts w:ascii="Times New Roman" w:hAnsi="Times New Roman" w:cs="Times New Roman"/>
                <w:color w:val="000000"/>
                <w:sz w:val="24"/>
                <w:szCs w:val="24"/>
              </w:rPr>
              <w:t>1</w:t>
            </w:r>
          </w:p>
        </w:tc>
        <w:tc>
          <w:tcPr>
            <w:tcW w:w="1440" w:type="dxa"/>
            <w:tcBorders>
              <w:top w:val="nil"/>
              <w:left w:val="nil"/>
              <w:bottom w:val="single" w:sz="4" w:space="0" w:color="auto"/>
              <w:right w:val="nil"/>
            </w:tcBorders>
            <w:shd w:val="clear" w:color="auto" w:fill="auto"/>
            <w:noWrap/>
            <w:vAlign w:val="bottom"/>
            <w:hideMark/>
          </w:tcPr>
          <w:p w14:paraId="44B08A53"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-2.4</w:t>
            </w:r>
            <w:r>
              <w:rPr>
                <w:rFonts w:ascii="Times New Roman" w:hAnsi="Times New Roman" w:cs="Times New Roman"/>
                <w:color w:val="000000"/>
                <w:sz w:val="24"/>
                <w:szCs w:val="24"/>
              </w:rPr>
              <w:t>7</w:t>
            </w:r>
            <w:r w:rsidRPr="00177461">
              <w:rPr>
                <w:rFonts w:ascii="Times New Roman" w:hAnsi="Times New Roman" w:cs="Times New Roman"/>
                <w:color w:val="000000"/>
                <w:sz w:val="24"/>
                <w:szCs w:val="24"/>
              </w:rPr>
              <w:t>, -1.7</w:t>
            </w:r>
            <w:r>
              <w:rPr>
                <w:rFonts w:ascii="Times New Roman" w:hAnsi="Times New Roman" w:cs="Times New Roman"/>
                <w:color w:val="000000"/>
                <w:sz w:val="24"/>
                <w:szCs w:val="24"/>
              </w:rPr>
              <w:t>4</w:t>
            </w:r>
          </w:p>
        </w:tc>
      </w:tr>
    </w:tbl>
    <w:p w14:paraId="6BCB6291" w14:textId="17FCC976" w:rsidR="006C1DF1" w:rsidRDefault="006C1DF1" w:rsidP="006C1DF1">
      <w:pPr>
        <w:spacing w:after="0" w:line="240" w:lineRule="auto"/>
        <w:rPr>
          <w:rFonts w:ascii="Times New Roman" w:hAnsi="Times New Roman" w:cs="Times New Roman"/>
          <w:sz w:val="24"/>
          <w:szCs w:val="24"/>
        </w:rPr>
      </w:pPr>
    </w:p>
    <w:p w14:paraId="57C9725B" w14:textId="77777777" w:rsidR="00F246D3" w:rsidRDefault="00F246D3" w:rsidP="006C1DF1">
      <w:pPr>
        <w:spacing w:after="0" w:line="240" w:lineRule="auto"/>
        <w:rPr>
          <w:rFonts w:ascii="Times New Roman" w:hAnsi="Times New Roman" w:cs="Times New Roman"/>
          <w:sz w:val="24"/>
          <w:szCs w:val="24"/>
        </w:rPr>
      </w:pPr>
    </w:p>
    <w:p w14:paraId="48EECF12" w14:textId="56F88EAA" w:rsidR="006C1DF1" w:rsidRPr="009C57B6" w:rsidRDefault="009C0910" w:rsidP="006C1DF1">
      <w:pPr>
        <w:spacing w:after="0" w:line="240" w:lineRule="auto"/>
        <w:rPr>
          <w:rFonts w:ascii="Times New Roman" w:eastAsia="Times New Roman" w:hAnsi="Times New Roman" w:cs="Times New Roman"/>
          <w:color w:val="000000"/>
          <w:sz w:val="24"/>
          <w:szCs w:val="24"/>
        </w:rPr>
      </w:pPr>
      <w:r w:rsidRPr="009C57B6">
        <w:rPr>
          <w:rFonts w:ascii="Times New Roman" w:hAnsi="Times New Roman" w:cs="Times New Roman"/>
          <w:b/>
          <w:bCs/>
          <w:sz w:val="24"/>
          <w:szCs w:val="24"/>
        </w:rPr>
        <w:t xml:space="preserve">Extended Data </w:t>
      </w:r>
      <w:r w:rsidR="006C1DF1" w:rsidRPr="009C57B6">
        <w:rPr>
          <w:rFonts w:ascii="Times New Roman" w:hAnsi="Times New Roman" w:cs="Times New Roman"/>
          <w:b/>
          <w:bCs/>
          <w:sz w:val="24"/>
          <w:szCs w:val="24"/>
        </w:rPr>
        <w:t>Table 5.</w:t>
      </w:r>
      <w:r w:rsidR="006C1DF1" w:rsidRPr="009C57B6">
        <w:rPr>
          <w:rFonts w:ascii="Times New Roman" w:hAnsi="Times New Roman" w:cs="Times New Roman"/>
          <w:sz w:val="24"/>
          <w:szCs w:val="24"/>
        </w:rPr>
        <w:t xml:space="preserve"> </w:t>
      </w:r>
      <w:bookmarkStart w:id="6" w:name="_Hlk51624206"/>
      <w:r w:rsidR="009C57B6" w:rsidRPr="009C57B6">
        <w:rPr>
          <w:rFonts w:ascii="Times New Roman" w:hAnsi="Times New Roman" w:cs="Times New Roman"/>
          <w:sz w:val="24"/>
          <w:szCs w:val="24"/>
        </w:rPr>
        <w:t xml:space="preserve">Goodness of fit for the linear regression between the parameters </w:t>
      </w:r>
      <w:r w:rsidR="009C57B6">
        <w:rPr>
          <w:rFonts w:ascii="Times New Roman" w:hAnsi="Times New Roman" w:cs="Times New Roman"/>
          <w:i/>
          <w:iCs/>
          <w:sz w:val="24"/>
          <w:szCs w:val="24"/>
        </w:rPr>
        <w:t>k′</w:t>
      </w:r>
      <w:r w:rsidR="009C57B6" w:rsidRPr="009C57B6">
        <w:rPr>
          <w:rFonts w:ascii="Times New Roman" w:hAnsi="Times New Roman" w:cs="Times New Roman"/>
          <w:sz w:val="24"/>
          <w:szCs w:val="24"/>
        </w:rPr>
        <w:t xml:space="preserve"> and </w:t>
      </w:r>
      <w:r w:rsidR="009C57B6" w:rsidRPr="009C57B6">
        <w:rPr>
          <w:rFonts w:ascii="Times New Roman" w:hAnsi="Times New Roman" w:cs="Times New Roman"/>
          <w:position w:val="-12"/>
          <w:sz w:val="24"/>
          <w:szCs w:val="24"/>
        </w:rPr>
        <w:object w:dxaOrig="320" w:dyaOrig="360" w14:anchorId="588170AC">
          <v:shape id="_x0000_i1066" type="#_x0000_t75" style="width:16.25pt;height:18.35pt" o:ole="">
            <v:imagedata r:id="rId91" o:title=""/>
          </v:shape>
          <o:OLEObject Type="Embed" ProgID="Equation.DSMT4" ShapeID="_x0000_i1066" DrawAspect="Content" ObjectID="_1664039439" r:id="rId92"/>
        </w:object>
      </w:r>
      <w:r w:rsidR="009C57B6">
        <w:rPr>
          <w:rFonts w:ascii="Times New Roman" w:hAnsi="Times New Roman" w:cs="Times New Roman"/>
          <w:sz w:val="24"/>
          <w:szCs w:val="24"/>
        </w:rPr>
        <w:t xml:space="preserve"> </w:t>
      </w:r>
      <w:proofErr w:type="spellStart"/>
      <w:r w:rsidR="009C57B6" w:rsidRPr="009C57B6">
        <w:rPr>
          <w:rFonts w:ascii="Times New Roman" w:eastAsia="Times New Roman" w:hAnsi="Times New Roman" w:cs="Times New Roman"/>
          <w:color w:val="000000"/>
          <w:sz w:val="24"/>
          <w:szCs w:val="24"/>
        </w:rPr>
        <w:t>and</w:t>
      </w:r>
      <w:proofErr w:type="spellEnd"/>
      <w:r w:rsidR="009C57B6" w:rsidRPr="009C57B6">
        <w:rPr>
          <w:rFonts w:ascii="Times New Roman" w:eastAsia="Times New Roman" w:hAnsi="Times New Roman" w:cs="Times New Roman"/>
          <w:color w:val="000000"/>
          <w:sz w:val="24"/>
          <w:szCs w:val="24"/>
        </w:rPr>
        <w:t xml:space="preserve"> the shock intensity </w:t>
      </w:r>
      <w:r w:rsidR="009C57B6" w:rsidRPr="009C57B6">
        <w:rPr>
          <w:rFonts w:ascii="Times New Roman" w:eastAsia="Times New Roman" w:hAnsi="Times New Roman" w:cs="Times New Roman"/>
          <w:i/>
          <w:color w:val="000000"/>
          <w:sz w:val="24"/>
          <w:szCs w:val="24"/>
        </w:rPr>
        <w:t>s</w:t>
      </w:r>
      <w:bookmarkEnd w:id="6"/>
      <w:r w:rsidR="009C57B6" w:rsidRPr="009C57B6">
        <w:rPr>
          <w:rFonts w:ascii="Times New Roman" w:eastAsia="Times New Roman" w:hAnsi="Times New Roman" w:cs="Times New Roman"/>
          <w:color w:val="000000"/>
          <w:sz w:val="24"/>
          <w:szCs w:val="24"/>
        </w:rPr>
        <w:t>.</w:t>
      </w:r>
    </w:p>
    <w:tbl>
      <w:tblPr>
        <w:tblW w:w="7580" w:type="dxa"/>
        <w:tblLook w:val="04A0" w:firstRow="1" w:lastRow="0" w:firstColumn="1" w:lastColumn="0" w:noHBand="0" w:noVBand="1"/>
      </w:tblPr>
      <w:tblGrid>
        <w:gridCol w:w="3436"/>
        <w:gridCol w:w="2068"/>
        <w:gridCol w:w="2076"/>
      </w:tblGrid>
      <w:tr w:rsidR="006C1DF1" w:rsidRPr="00B206A5" w14:paraId="257FB602" w14:textId="77777777" w:rsidTr="00905F1A">
        <w:trPr>
          <w:trHeight w:val="310"/>
        </w:trPr>
        <w:tc>
          <w:tcPr>
            <w:tcW w:w="3436" w:type="dxa"/>
            <w:tcBorders>
              <w:top w:val="single" w:sz="4" w:space="0" w:color="auto"/>
              <w:left w:val="nil"/>
              <w:bottom w:val="single" w:sz="4" w:space="0" w:color="auto"/>
              <w:right w:val="nil"/>
            </w:tcBorders>
            <w:shd w:val="clear" w:color="auto" w:fill="auto"/>
            <w:noWrap/>
            <w:vAlign w:val="bottom"/>
            <w:hideMark/>
          </w:tcPr>
          <w:p w14:paraId="0C8ACD3E" w14:textId="77777777" w:rsidR="006C1DF1" w:rsidRPr="00B206A5" w:rsidRDefault="006C1DF1" w:rsidP="00905F1A">
            <w:pPr>
              <w:spacing w:after="0" w:line="240" w:lineRule="auto"/>
              <w:rPr>
                <w:rFonts w:ascii="Times New Roman" w:eastAsia="Times New Roman" w:hAnsi="Times New Roman" w:cs="Times New Roman"/>
                <w:b/>
                <w:bCs/>
                <w:color w:val="000000"/>
                <w:sz w:val="24"/>
                <w:szCs w:val="24"/>
              </w:rPr>
            </w:pPr>
            <w:r w:rsidRPr="00B206A5">
              <w:rPr>
                <w:rFonts w:ascii="Times New Roman" w:eastAsia="Times New Roman" w:hAnsi="Times New Roman" w:cs="Times New Roman"/>
                <w:b/>
                <w:bCs/>
                <w:color w:val="000000"/>
                <w:sz w:val="24"/>
                <w:szCs w:val="24"/>
              </w:rPr>
              <w:t>Regression Parameters</w:t>
            </w:r>
          </w:p>
        </w:tc>
        <w:tc>
          <w:tcPr>
            <w:tcW w:w="2068" w:type="dxa"/>
            <w:tcBorders>
              <w:top w:val="single" w:sz="4" w:space="0" w:color="auto"/>
              <w:left w:val="single" w:sz="4" w:space="0" w:color="auto"/>
              <w:bottom w:val="single" w:sz="4" w:space="0" w:color="auto"/>
              <w:right w:val="nil"/>
            </w:tcBorders>
            <w:shd w:val="clear" w:color="auto" w:fill="auto"/>
            <w:noWrap/>
            <w:vAlign w:val="bottom"/>
            <w:hideMark/>
          </w:tcPr>
          <w:p w14:paraId="43F085FC" w14:textId="77777777" w:rsidR="006C1DF1" w:rsidRPr="00874096" w:rsidRDefault="006C1DF1" w:rsidP="00905F1A">
            <w:pPr>
              <w:spacing w:after="0" w:line="240" w:lineRule="auto"/>
              <w:jc w:val="right"/>
              <w:rPr>
                <w:rFonts w:ascii="Times New Roman" w:eastAsia="Times New Roman" w:hAnsi="Times New Roman" w:cs="Times New Roman"/>
                <w:b/>
                <w:bCs/>
                <w:iCs/>
                <w:color w:val="000000"/>
                <w:sz w:val="24"/>
                <w:szCs w:val="24"/>
              </w:rPr>
            </w:pPr>
            <w:r w:rsidRPr="0028137F">
              <w:rPr>
                <w:rFonts w:ascii="Times New Roman" w:eastAsia="Times New Roman" w:hAnsi="Times New Roman" w:cs="Times New Roman"/>
                <w:iCs/>
                <w:color w:val="000000"/>
                <w:position w:val="-12"/>
                <w:sz w:val="24"/>
                <w:szCs w:val="24"/>
              </w:rPr>
              <w:object w:dxaOrig="260" w:dyaOrig="360" w14:anchorId="21C42606">
                <v:shape id="_x0000_i1067" type="#_x0000_t75" style="width:13.75pt;height:18.35pt" o:ole="">
                  <v:imagedata r:id="rId93" o:title=""/>
                </v:shape>
                <o:OLEObject Type="Embed" ProgID="Equation.DSMT4" ShapeID="_x0000_i1067" DrawAspect="Content" ObjectID="_1664039440" r:id="rId94"/>
              </w:object>
            </w:r>
          </w:p>
        </w:tc>
        <w:tc>
          <w:tcPr>
            <w:tcW w:w="2076" w:type="dxa"/>
            <w:tcBorders>
              <w:top w:val="single" w:sz="4" w:space="0" w:color="auto"/>
              <w:left w:val="nil"/>
              <w:bottom w:val="single" w:sz="4" w:space="0" w:color="auto"/>
              <w:right w:val="nil"/>
            </w:tcBorders>
            <w:shd w:val="clear" w:color="auto" w:fill="auto"/>
            <w:noWrap/>
            <w:vAlign w:val="bottom"/>
            <w:hideMark/>
          </w:tcPr>
          <w:p w14:paraId="7D50F2CE" w14:textId="77777777" w:rsidR="006C1DF1" w:rsidRPr="00177461" w:rsidRDefault="006C1DF1" w:rsidP="00905F1A">
            <w:pPr>
              <w:spacing w:after="0" w:line="240" w:lineRule="auto"/>
              <w:jc w:val="right"/>
              <w:rPr>
                <w:rFonts w:ascii="Times New Roman" w:eastAsia="Times New Roman" w:hAnsi="Times New Roman" w:cs="Times New Roman"/>
                <w:b/>
                <w:bCs/>
                <w:color w:val="000000"/>
                <w:sz w:val="24"/>
                <w:szCs w:val="24"/>
              </w:rPr>
            </w:pPr>
            <w:r w:rsidRPr="00177461">
              <w:rPr>
                <w:rFonts w:ascii="Times New Roman" w:eastAsia="Times New Roman" w:hAnsi="Times New Roman" w:cs="Times New Roman"/>
                <w:b/>
                <w:bCs/>
                <w:color w:val="000000"/>
                <w:sz w:val="24"/>
                <w:szCs w:val="24"/>
              </w:rPr>
              <w:t> </w:t>
            </w:r>
            <w:r w:rsidRPr="0028137F">
              <w:rPr>
                <w:rFonts w:ascii="Times New Roman" w:eastAsia="Times New Roman" w:hAnsi="Times New Roman" w:cs="Times New Roman"/>
                <w:color w:val="000000"/>
                <w:position w:val="-14"/>
                <w:sz w:val="24"/>
                <w:szCs w:val="24"/>
              </w:rPr>
              <w:object w:dxaOrig="440" w:dyaOrig="380" w14:anchorId="7CF37BA8">
                <v:shape id="_x0000_i1068" type="#_x0000_t75" style="width:21.9pt;height:19.75pt" o:ole="">
                  <v:imagedata r:id="rId95" o:title=""/>
                </v:shape>
                <o:OLEObject Type="Embed" ProgID="Equation.DSMT4" ShapeID="_x0000_i1068" DrawAspect="Content" ObjectID="_1664039441" r:id="rId96"/>
              </w:object>
            </w:r>
          </w:p>
        </w:tc>
      </w:tr>
      <w:tr w:rsidR="006C1DF1" w:rsidRPr="00B206A5" w14:paraId="2D811657" w14:textId="77777777" w:rsidTr="00905F1A">
        <w:trPr>
          <w:trHeight w:val="310"/>
        </w:trPr>
        <w:tc>
          <w:tcPr>
            <w:tcW w:w="3436" w:type="dxa"/>
            <w:tcBorders>
              <w:top w:val="nil"/>
              <w:left w:val="nil"/>
              <w:bottom w:val="nil"/>
              <w:right w:val="nil"/>
            </w:tcBorders>
            <w:shd w:val="clear" w:color="auto" w:fill="auto"/>
            <w:noWrap/>
            <w:vAlign w:val="bottom"/>
            <w:hideMark/>
          </w:tcPr>
          <w:p w14:paraId="2F76373B" w14:textId="77777777" w:rsidR="006C1DF1" w:rsidRPr="00B206A5" w:rsidRDefault="006C1DF1" w:rsidP="00905F1A">
            <w:pPr>
              <w:spacing w:after="0" w:line="240" w:lineRule="auto"/>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Intercept</w:t>
            </w:r>
          </w:p>
        </w:tc>
        <w:tc>
          <w:tcPr>
            <w:tcW w:w="2068" w:type="dxa"/>
            <w:tcBorders>
              <w:top w:val="nil"/>
              <w:left w:val="single" w:sz="4" w:space="0" w:color="auto"/>
              <w:bottom w:val="nil"/>
              <w:right w:val="nil"/>
            </w:tcBorders>
            <w:shd w:val="clear" w:color="auto" w:fill="auto"/>
            <w:noWrap/>
            <w:vAlign w:val="bottom"/>
            <w:hideMark/>
          </w:tcPr>
          <w:p w14:paraId="6531975E"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-0.98</w:t>
            </w:r>
          </w:p>
        </w:tc>
        <w:tc>
          <w:tcPr>
            <w:tcW w:w="2076" w:type="dxa"/>
            <w:tcBorders>
              <w:top w:val="nil"/>
              <w:left w:val="nil"/>
              <w:bottom w:val="nil"/>
              <w:right w:val="nil"/>
            </w:tcBorders>
            <w:shd w:val="clear" w:color="auto" w:fill="auto"/>
            <w:noWrap/>
            <w:vAlign w:val="bottom"/>
            <w:hideMark/>
          </w:tcPr>
          <w:p w14:paraId="3A88CF2F"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0.48</w:t>
            </w:r>
          </w:p>
        </w:tc>
      </w:tr>
      <w:tr w:rsidR="006C1DF1" w:rsidRPr="00B206A5" w14:paraId="0E664FFE" w14:textId="77777777" w:rsidTr="00905F1A">
        <w:trPr>
          <w:trHeight w:val="310"/>
        </w:trPr>
        <w:tc>
          <w:tcPr>
            <w:tcW w:w="3436" w:type="dxa"/>
            <w:tcBorders>
              <w:top w:val="nil"/>
              <w:left w:val="nil"/>
              <w:bottom w:val="nil"/>
              <w:right w:val="nil"/>
            </w:tcBorders>
            <w:shd w:val="clear" w:color="auto" w:fill="auto"/>
            <w:noWrap/>
            <w:vAlign w:val="bottom"/>
            <w:hideMark/>
          </w:tcPr>
          <w:p w14:paraId="4C42E065" w14:textId="77777777" w:rsidR="006C1DF1" w:rsidRPr="00B206A5" w:rsidRDefault="006C1DF1" w:rsidP="00905F1A">
            <w:pPr>
              <w:spacing w:after="0" w:line="240" w:lineRule="auto"/>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Slope</w:t>
            </w:r>
          </w:p>
        </w:tc>
        <w:tc>
          <w:tcPr>
            <w:tcW w:w="2068" w:type="dxa"/>
            <w:tcBorders>
              <w:top w:val="nil"/>
              <w:left w:val="single" w:sz="4" w:space="0" w:color="auto"/>
              <w:bottom w:val="nil"/>
              <w:right w:val="nil"/>
            </w:tcBorders>
            <w:shd w:val="clear" w:color="auto" w:fill="auto"/>
            <w:noWrap/>
            <w:vAlign w:val="bottom"/>
            <w:hideMark/>
          </w:tcPr>
          <w:p w14:paraId="3CA765E6"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-7.03</w:t>
            </w:r>
          </w:p>
        </w:tc>
        <w:tc>
          <w:tcPr>
            <w:tcW w:w="2076" w:type="dxa"/>
            <w:tcBorders>
              <w:top w:val="nil"/>
              <w:left w:val="nil"/>
              <w:bottom w:val="nil"/>
              <w:right w:val="nil"/>
            </w:tcBorders>
            <w:shd w:val="clear" w:color="auto" w:fill="auto"/>
            <w:noWrap/>
            <w:vAlign w:val="bottom"/>
            <w:hideMark/>
          </w:tcPr>
          <w:p w14:paraId="7CFCEEE9"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0.78</w:t>
            </w:r>
          </w:p>
        </w:tc>
      </w:tr>
      <w:tr w:rsidR="006C1DF1" w:rsidRPr="00B206A5" w14:paraId="25BC053E" w14:textId="77777777" w:rsidTr="00905F1A">
        <w:trPr>
          <w:trHeight w:val="310"/>
        </w:trPr>
        <w:tc>
          <w:tcPr>
            <w:tcW w:w="3436" w:type="dxa"/>
            <w:tcBorders>
              <w:top w:val="nil"/>
              <w:left w:val="nil"/>
              <w:bottom w:val="nil"/>
              <w:right w:val="nil"/>
            </w:tcBorders>
            <w:shd w:val="clear" w:color="auto" w:fill="auto"/>
            <w:noWrap/>
            <w:vAlign w:val="bottom"/>
            <w:hideMark/>
          </w:tcPr>
          <w:p w14:paraId="061773C2" w14:textId="77777777" w:rsidR="006C1DF1" w:rsidRPr="00B206A5" w:rsidRDefault="006C1DF1" w:rsidP="00905F1A">
            <w:pPr>
              <w:spacing w:after="0" w:line="240" w:lineRule="auto"/>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p-value</w:t>
            </w:r>
          </w:p>
        </w:tc>
        <w:tc>
          <w:tcPr>
            <w:tcW w:w="2068" w:type="dxa"/>
            <w:tcBorders>
              <w:top w:val="nil"/>
              <w:left w:val="single" w:sz="4" w:space="0" w:color="auto"/>
              <w:bottom w:val="nil"/>
              <w:right w:val="nil"/>
            </w:tcBorders>
            <w:shd w:val="clear" w:color="auto" w:fill="auto"/>
            <w:noWrap/>
            <w:vAlign w:val="bottom"/>
            <w:hideMark/>
          </w:tcPr>
          <w:p w14:paraId="4CC07A98"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0.02</w:t>
            </w:r>
          </w:p>
        </w:tc>
        <w:tc>
          <w:tcPr>
            <w:tcW w:w="2076" w:type="dxa"/>
            <w:tcBorders>
              <w:top w:val="nil"/>
              <w:left w:val="nil"/>
              <w:bottom w:val="nil"/>
              <w:right w:val="nil"/>
            </w:tcBorders>
            <w:shd w:val="clear" w:color="auto" w:fill="auto"/>
            <w:noWrap/>
            <w:vAlign w:val="bottom"/>
            <w:hideMark/>
          </w:tcPr>
          <w:p w14:paraId="0F2BFE00"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0.02</w:t>
            </w:r>
          </w:p>
        </w:tc>
      </w:tr>
      <w:tr w:rsidR="006C1DF1" w:rsidRPr="00B206A5" w14:paraId="65FD5D7B" w14:textId="77777777" w:rsidTr="00905F1A">
        <w:trPr>
          <w:trHeight w:val="310"/>
        </w:trPr>
        <w:tc>
          <w:tcPr>
            <w:tcW w:w="3436"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3220"/>
            </w:tblGrid>
            <w:tr w:rsidR="006C1DF1" w:rsidRPr="00B206A5" w14:paraId="62CF707F" w14:textId="77777777" w:rsidTr="00905F1A">
              <w:trPr>
                <w:trHeight w:val="310"/>
                <w:tblCellSpacing w:w="0" w:type="dxa"/>
              </w:trPr>
              <w:tc>
                <w:tcPr>
                  <w:tcW w:w="3220" w:type="dxa"/>
                  <w:tcBorders>
                    <w:top w:val="nil"/>
                    <w:left w:val="nil"/>
                    <w:bottom w:val="nil"/>
                    <w:right w:val="nil"/>
                  </w:tcBorders>
                  <w:shd w:val="clear" w:color="auto" w:fill="auto"/>
                  <w:noWrap/>
                  <w:vAlign w:val="bottom"/>
                  <w:hideMark/>
                </w:tcPr>
                <w:p w14:paraId="3921DAB0" w14:textId="77777777" w:rsidR="006C1DF1" w:rsidRPr="00B206A5" w:rsidRDefault="006C1DF1" w:rsidP="00905F1A">
                  <w:pPr>
                    <w:spacing w:after="0" w:line="240" w:lineRule="auto"/>
                    <w:rPr>
                      <w:rFonts w:ascii="Calibri" w:eastAsia="Times New Roman" w:hAnsi="Calibri" w:cs="Calibri"/>
                      <w:color w:val="000000"/>
                    </w:rPr>
                  </w:pPr>
                  <w:r w:rsidRPr="00B206A5">
                    <w:rPr>
                      <w:rFonts w:ascii="Times New Roman" w:eastAsia="Times New Roman" w:hAnsi="Times New Roman" w:cs="Times New Roman"/>
                      <w:i/>
                      <w:iCs/>
                      <w:color w:val="000000"/>
                      <w:sz w:val="24"/>
                      <w:szCs w:val="24"/>
                    </w:rPr>
                    <w:t>R</w:t>
                  </w:r>
                  <w:r w:rsidRPr="00B206A5">
                    <w:rPr>
                      <w:rFonts w:ascii="Times New Roman" w:eastAsia="Times New Roman" w:hAnsi="Times New Roman" w:cs="Times New Roman"/>
                      <w:i/>
                      <w:iCs/>
                      <w:color w:val="000000"/>
                      <w:sz w:val="24"/>
                      <w:szCs w:val="24"/>
                      <w:vertAlign w:val="superscript"/>
                    </w:rPr>
                    <w:t>2</w:t>
                  </w:r>
                </w:p>
              </w:tc>
            </w:tr>
          </w:tbl>
          <w:p w14:paraId="4B1B9AD1" w14:textId="77777777" w:rsidR="006C1DF1" w:rsidRPr="00B206A5" w:rsidRDefault="006C1DF1" w:rsidP="00905F1A">
            <w:pPr>
              <w:spacing w:after="0" w:line="240" w:lineRule="auto"/>
              <w:rPr>
                <w:rFonts w:ascii="Calibri" w:eastAsia="Times New Roman" w:hAnsi="Calibri" w:cs="Calibri"/>
                <w:color w:val="000000"/>
              </w:rPr>
            </w:pPr>
          </w:p>
        </w:tc>
        <w:tc>
          <w:tcPr>
            <w:tcW w:w="2068" w:type="dxa"/>
            <w:tcBorders>
              <w:top w:val="nil"/>
              <w:left w:val="single" w:sz="4" w:space="0" w:color="auto"/>
              <w:bottom w:val="nil"/>
              <w:right w:val="nil"/>
            </w:tcBorders>
            <w:shd w:val="clear" w:color="auto" w:fill="auto"/>
            <w:noWrap/>
            <w:vAlign w:val="bottom"/>
            <w:hideMark/>
          </w:tcPr>
          <w:p w14:paraId="7D0F263A"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0.95</w:t>
            </w:r>
          </w:p>
        </w:tc>
        <w:tc>
          <w:tcPr>
            <w:tcW w:w="2076" w:type="dxa"/>
            <w:tcBorders>
              <w:top w:val="nil"/>
              <w:left w:val="nil"/>
              <w:bottom w:val="nil"/>
              <w:right w:val="nil"/>
            </w:tcBorders>
            <w:shd w:val="clear" w:color="auto" w:fill="auto"/>
            <w:noWrap/>
            <w:vAlign w:val="bottom"/>
            <w:hideMark/>
          </w:tcPr>
          <w:p w14:paraId="493A8B43"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0.97</w:t>
            </w:r>
          </w:p>
        </w:tc>
      </w:tr>
      <w:tr w:rsidR="006C1DF1" w:rsidRPr="00B206A5" w14:paraId="2C19D936" w14:textId="77777777" w:rsidTr="00905F1A">
        <w:trPr>
          <w:trHeight w:val="310"/>
        </w:trPr>
        <w:tc>
          <w:tcPr>
            <w:tcW w:w="3436" w:type="dxa"/>
            <w:tcBorders>
              <w:top w:val="nil"/>
              <w:left w:val="nil"/>
              <w:bottom w:val="single" w:sz="4" w:space="0" w:color="auto"/>
              <w:right w:val="nil"/>
            </w:tcBorders>
            <w:shd w:val="clear" w:color="auto" w:fill="auto"/>
            <w:noWrap/>
            <w:vAlign w:val="bottom"/>
            <w:hideMark/>
          </w:tcPr>
          <w:p w14:paraId="43F83736" w14:textId="77777777" w:rsidR="006C1DF1" w:rsidRPr="00B206A5" w:rsidRDefault="006C1DF1" w:rsidP="00905F1A">
            <w:pPr>
              <w:spacing w:after="0" w:line="240" w:lineRule="auto"/>
              <w:rPr>
                <w:rFonts w:ascii="Times New Roman" w:eastAsia="Times New Roman" w:hAnsi="Times New Roman" w:cs="Times New Roman"/>
                <w:color w:val="000000"/>
                <w:sz w:val="24"/>
                <w:szCs w:val="24"/>
              </w:rPr>
            </w:pPr>
            <w:r w:rsidRPr="00B206A5">
              <w:rPr>
                <w:rFonts w:ascii="Times New Roman" w:eastAsia="Times New Roman" w:hAnsi="Times New Roman" w:cs="Times New Roman"/>
                <w:color w:val="000000"/>
                <w:sz w:val="24"/>
                <w:szCs w:val="24"/>
              </w:rPr>
              <w:t>Confidence Interval</w:t>
            </w:r>
            <w:r>
              <w:rPr>
                <w:rFonts w:ascii="Times New Roman" w:eastAsia="Times New Roman" w:hAnsi="Times New Roman" w:cs="Times New Roman"/>
                <w:color w:val="000000"/>
                <w:sz w:val="24"/>
                <w:szCs w:val="24"/>
              </w:rPr>
              <w:t xml:space="preserve"> (Slope)</w:t>
            </w:r>
          </w:p>
        </w:tc>
        <w:tc>
          <w:tcPr>
            <w:tcW w:w="2068" w:type="dxa"/>
            <w:tcBorders>
              <w:top w:val="nil"/>
              <w:left w:val="single" w:sz="4" w:space="0" w:color="auto"/>
              <w:bottom w:val="single" w:sz="4" w:space="0" w:color="auto"/>
              <w:right w:val="nil"/>
            </w:tcBorders>
            <w:shd w:val="clear" w:color="auto" w:fill="auto"/>
            <w:noWrap/>
            <w:vAlign w:val="bottom"/>
            <w:hideMark/>
          </w:tcPr>
          <w:p w14:paraId="246AF24D"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-11.74, -2.32</w:t>
            </w:r>
          </w:p>
        </w:tc>
        <w:tc>
          <w:tcPr>
            <w:tcW w:w="2076" w:type="dxa"/>
            <w:tcBorders>
              <w:top w:val="nil"/>
              <w:left w:val="nil"/>
              <w:bottom w:val="single" w:sz="4" w:space="0" w:color="auto"/>
              <w:right w:val="nil"/>
            </w:tcBorders>
            <w:shd w:val="clear" w:color="auto" w:fill="auto"/>
            <w:noWrap/>
            <w:vAlign w:val="bottom"/>
            <w:hideMark/>
          </w:tcPr>
          <w:p w14:paraId="35DE4C17" w14:textId="77777777" w:rsidR="006C1DF1" w:rsidRPr="00177461" w:rsidRDefault="006C1DF1" w:rsidP="00905F1A">
            <w:pPr>
              <w:spacing w:after="0" w:line="240" w:lineRule="auto"/>
              <w:jc w:val="right"/>
              <w:rPr>
                <w:rFonts w:ascii="Times New Roman" w:eastAsia="Times New Roman" w:hAnsi="Times New Roman" w:cs="Times New Roman"/>
                <w:color w:val="000000"/>
                <w:sz w:val="24"/>
                <w:szCs w:val="24"/>
              </w:rPr>
            </w:pPr>
            <w:r w:rsidRPr="00177461">
              <w:rPr>
                <w:rFonts w:ascii="Times New Roman" w:hAnsi="Times New Roman" w:cs="Times New Roman"/>
                <w:color w:val="000000"/>
                <w:sz w:val="24"/>
                <w:szCs w:val="24"/>
              </w:rPr>
              <w:t>0.3</w:t>
            </w:r>
            <w:r>
              <w:rPr>
                <w:rFonts w:ascii="Times New Roman" w:hAnsi="Times New Roman" w:cs="Times New Roman"/>
                <w:color w:val="000000"/>
                <w:sz w:val="24"/>
                <w:szCs w:val="24"/>
              </w:rPr>
              <w:t>4</w:t>
            </w:r>
            <w:r w:rsidRPr="00177461">
              <w:rPr>
                <w:rFonts w:ascii="Times New Roman" w:hAnsi="Times New Roman" w:cs="Times New Roman"/>
                <w:color w:val="000000"/>
                <w:sz w:val="24"/>
                <w:szCs w:val="24"/>
              </w:rPr>
              <w:t>, 1.22</w:t>
            </w:r>
          </w:p>
        </w:tc>
      </w:tr>
    </w:tbl>
    <w:p w14:paraId="52AE5D1B" w14:textId="77777777" w:rsidR="006C1DF1" w:rsidRDefault="006C1DF1" w:rsidP="006C1DF1">
      <w:pPr>
        <w:spacing w:after="0" w:line="240" w:lineRule="auto"/>
        <w:rPr>
          <w:rFonts w:ascii="Times New Roman" w:hAnsi="Times New Roman" w:cs="Times New Roman"/>
          <w:b/>
          <w:bCs/>
          <w:sz w:val="24"/>
          <w:szCs w:val="24"/>
        </w:rPr>
      </w:pPr>
    </w:p>
    <w:p w14:paraId="49556C36" w14:textId="77777777" w:rsidR="006C1DF1" w:rsidRDefault="006C1DF1"/>
    <w:sectPr w:rsidR="006C1D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DF1"/>
    <w:rsid w:val="002010E2"/>
    <w:rsid w:val="002B199B"/>
    <w:rsid w:val="002C4B68"/>
    <w:rsid w:val="004336C0"/>
    <w:rsid w:val="00452182"/>
    <w:rsid w:val="00550D17"/>
    <w:rsid w:val="006C1DF1"/>
    <w:rsid w:val="007D4645"/>
    <w:rsid w:val="00810973"/>
    <w:rsid w:val="008857E9"/>
    <w:rsid w:val="009C0910"/>
    <w:rsid w:val="009C57B6"/>
    <w:rsid w:val="00A01776"/>
    <w:rsid w:val="00AB72ED"/>
    <w:rsid w:val="00E90CBA"/>
    <w:rsid w:val="00F24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41A9C"/>
  <w15:chartTrackingRefBased/>
  <w15:docId w15:val="{0AC2AFB6-4A0F-404E-A070-36A576F25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D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9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910"/>
    <w:rPr>
      <w:rFonts w:ascii="Segoe UI" w:hAnsi="Segoe UI" w:cs="Segoe UI"/>
      <w:sz w:val="18"/>
      <w:szCs w:val="18"/>
    </w:rPr>
  </w:style>
  <w:style w:type="paragraph" w:styleId="NoSpacing">
    <w:name w:val="No Spacing"/>
    <w:aliases w:val="Random text"/>
    <w:basedOn w:val="Normal"/>
    <w:uiPriority w:val="1"/>
    <w:qFormat/>
    <w:rsid w:val="00810973"/>
    <w:pPr>
      <w:spacing w:after="0" w:line="240" w:lineRule="auto"/>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12.wmf"/><Relationship Id="rId42" Type="http://schemas.openxmlformats.org/officeDocument/2006/relationships/oleObject" Target="embeddings/oleObject17.bin"/><Relationship Id="rId47"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6.wmf"/><Relationship Id="rId16" Type="http://schemas.openxmlformats.org/officeDocument/2006/relationships/oleObject" Target="embeddings/oleObject4.bin"/><Relationship Id="rId11" Type="http://schemas.openxmlformats.org/officeDocument/2006/relationships/image" Target="media/image7.wmf"/><Relationship Id="rId32" Type="http://schemas.openxmlformats.org/officeDocument/2006/relationships/oleObject" Target="embeddings/oleObject12.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41.wmf"/><Relationship Id="rId5" Type="http://schemas.openxmlformats.org/officeDocument/2006/relationships/image" Target="media/image2.png"/><Relationship Id="rId90" Type="http://schemas.openxmlformats.org/officeDocument/2006/relationships/oleObject" Target="embeddings/oleObject41.bin"/><Relationship Id="rId95" Type="http://schemas.openxmlformats.org/officeDocument/2006/relationships/image" Target="media/image49.wmf"/><Relationship Id="rId22" Type="http://schemas.openxmlformats.org/officeDocument/2006/relationships/oleObject" Target="embeddings/oleObject7.bin"/><Relationship Id="rId27"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6.wmf"/><Relationship Id="rId80" Type="http://schemas.openxmlformats.org/officeDocument/2006/relationships/oleObject" Target="embeddings/oleObject36.bin"/><Relationship Id="rId85" Type="http://schemas.openxmlformats.org/officeDocument/2006/relationships/image" Target="media/image44.wmf"/><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oleObject" Target="embeddings/oleObject6.bin"/><Relationship Id="rId41" Type="http://schemas.openxmlformats.org/officeDocument/2006/relationships/image" Target="media/image22.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oleObject" Target="embeddings/oleObject40.bin"/><Relationship Id="rId91" Type="http://schemas.openxmlformats.org/officeDocument/2006/relationships/image" Target="media/image47.wmf"/><Relationship Id="rId96" Type="http://schemas.openxmlformats.org/officeDocument/2006/relationships/oleObject" Target="embeddings/oleObject44.bin"/><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oleObject" Target="embeddings/oleObject1.bin"/><Relationship Id="rId31" Type="http://schemas.openxmlformats.org/officeDocument/2006/relationships/image" Target="media/image17.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35.bin"/><Relationship Id="rId81" Type="http://schemas.openxmlformats.org/officeDocument/2006/relationships/image" Target="media/image42.wmf"/><Relationship Id="rId86" Type="http://schemas.openxmlformats.org/officeDocument/2006/relationships/oleObject" Target="embeddings/oleObject39.bin"/><Relationship Id="rId94" Type="http://schemas.openxmlformats.org/officeDocument/2006/relationships/oleObject" Target="embeddings/oleObject43.bin"/><Relationship Id="rId4" Type="http://schemas.openxmlformats.org/officeDocument/2006/relationships/image" Target="media/image1.png"/><Relationship Id="rId9" Type="http://schemas.openxmlformats.org/officeDocument/2006/relationships/image" Target="media/image6.wmf"/><Relationship Id="rId13" Type="http://schemas.openxmlformats.org/officeDocument/2006/relationships/image" Target="media/image8.wmf"/><Relationship Id="rId18" Type="http://schemas.openxmlformats.org/officeDocument/2006/relationships/oleObject" Target="embeddings/oleObject5.bin"/><Relationship Id="rId39" Type="http://schemas.openxmlformats.org/officeDocument/2006/relationships/image" Target="media/image2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9.wmf"/><Relationship Id="rId76" Type="http://schemas.openxmlformats.org/officeDocument/2006/relationships/oleObject" Target="embeddings/oleObject34.bin"/><Relationship Id="rId97" Type="http://schemas.openxmlformats.org/officeDocument/2006/relationships/fontTable" Target="fontTable.xml"/><Relationship Id="rId7" Type="http://schemas.openxmlformats.org/officeDocument/2006/relationships/image" Target="media/image4.png"/><Relationship Id="rId71" Type="http://schemas.openxmlformats.org/officeDocument/2006/relationships/image" Target="media/image37.wmf"/><Relationship Id="rId92" Type="http://schemas.openxmlformats.org/officeDocument/2006/relationships/oleObject" Target="embeddings/oleObject42.bin"/><Relationship Id="rId2" Type="http://schemas.openxmlformats.org/officeDocument/2006/relationships/settings" Target="settings.xml"/><Relationship Id="rId29" Type="http://schemas.openxmlformats.org/officeDocument/2006/relationships/image" Target="media/image16.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4.wmf"/><Relationship Id="rId66" Type="http://schemas.openxmlformats.org/officeDocument/2006/relationships/oleObject" Target="embeddings/oleObject29.bin"/><Relationship Id="rId87" Type="http://schemas.openxmlformats.org/officeDocument/2006/relationships/image" Target="media/image45.wmf"/><Relationship Id="rId61" Type="http://schemas.openxmlformats.org/officeDocument/2006/relationships/image" Target="media/image32.wmf"/><Relationship Id="rId82" Type="http://schemas.openxmlformats.org/officeDocument/2006/relationships/oleObject" Target="embeddings/oleObject37.bin"/><Relationship Id="rId19" Type="http://schemas.openxmlformats.org/officeDocument/2006/relationships/image" Target="media/image11.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9.wmf"/><Relationship Id="rId56" Type="http://schemas.openxmlformats.org/officeDocument/2006/relationships/oleObject" Target="embeddings/oleObject24.bin"/><Relationship Id="rId77" Type="http://schemas.openxmlformats.org/officeDocument/2006/relationships/image" Target="media/image40.wmf"/><Relationship Id="rId8" Type="http://schemas.openxmlformats.org/officeDocument/2006/relationships/image" Target="media/image5.png"/><Relationship Id="rId51" Type="http://schemas.openxmlformats.org/officeDocument/2006/relationships/image" Target="media/image27.wmf"/><Relationship Id="rId72" Type="http://schemas.openxmlformats.org/officeDocument/2006/relationships/oleObject" Target="embeddings/oleObject32.bin"/><Relationship Id="rId93" Type="http://schemas.openxmlformats.org/officeDocument/2006/relationships/image" Target="media/image48.wmf"/><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855</Words>
  <Characters>4874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Gomez Sanchez, Michael Josue</dc:creator>
  <cp:keywords/>
  <dc:description/>
  <cp:lastModifiedBy>Alfonso Mejia</cp:lastModifiedBy>
  <cp:revision>3</cp:revision>
  <dcterms:created xsi:type="dcterms:W3CDTF">2020-10-12T22:29:00Z</dcterms:created>
  <dcterms:modified xsi:type="dcterms:W3CDTF">2020-10-12T23:19:00Z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