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0F1D" w14:textId="77777777" w:rsidR="00FF098F" w:rsidRDefault="00FF098F" w:rsidP="00FF098F">
      <w:r>
        <w:rPr>
          <w:b/>
          <w:i/>
        </w:rPr>
        <w:t>Appendix: CDC WONDER query parameters</w:t>
      </w:r>
    </w:p>
    <w:p w14:paraId="228E9498" w14:textId="77777777" w:rsidR="00FF098F" w:rsidRDefault="00FF098F" w:rsidP="00FF098F">
      <w:r>
        <w:t>Database: CDC WONDER Underlying Cause of Death, 1999–2020.</w:t>
      </w:r>
    </w:p>
    <w:p w14:paraId="52E74284" w14:textId="77777777" w:rsidR="00FF098F" w:rsidRDefault="00FF098F" w:rsidP="00FF098F">
      <w:r>
        <w:t>Underlying cause of death: ICD-10 codes C18–C20 (colorectal cancer).</w:t>
      </w:r>
    </w:p>
    <w:p w14:paraId="0CEF9DBE" w14:textId="77777777" w:rsidR="00FF098F" w:rsidRDefault="00FF098F" w:rsidP="00FF098F">
      <w:r>
        <w:t>Age: &lt;50 years (EOCRC definition).</w:t>
      </w:r>
    </w:p>
    <w:p w14:paraId="5F83490E" w14:textId="77777777" w:rsidR="00FF098F" w:rsidRDefault="00FF098F" w:rsidP="00FF098F">
      <w:r>
        <w:t>Groupings extracted: calendar year; place of death; age group; sex; race; U.S. Census region.</w:t>
      </w:r>
    </w:p>
    <w:p w14:paraId="4A967F6B" w14:textId="77777777" w:rsidR="00FF098F" w:rsidRDefault="00FF098F" w:rsidP="00FF098F">
      <w:r>
        <w:t>Notes: Hospice facility is available as a distinct place-of-death category beginning in 2003 (2003 revision of the U.S. Standard Certificate of Death). Small cell counts may be suppressed in some stratified queries; therefore, subgroup totals may not sum exactly to overall totals.</w:t>
      </w:r>
    </w:p>
    <w:p w14:paraId="6756EBA3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8F"/>
    <w:rsid w:val="00066677"/>
    <w:rsid w:val="003A4E89"/>
    <w:rsid w:val="00556784"/>
    <w:rsid w:val="008B07A6"/>
    <w:rsid w:val="00987B63"/>
    <w:rsid w:val="00D31E7D"/>
    <w:rsid w:val="00DC6546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4A57"/>
  <w15:chartTrackingRefBased/>
  <w15:docId w15:val="{BF7265F6-A3B3-436F-91A0-E969E20D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8F"/>
    <w:pPr>
      <w:spacing w:after="200" w:line="276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9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9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9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9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9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98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0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98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0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2026-05-05T15:54:00Z</dcterms:created>
  <dcterms:modified xsi:type="dcterms:W3CDTF">2026-05-05T15:54:00Z</dcterms:modified>
</cp:coreProperties>
</file>