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rdia New" w:eastAsiaTheme="minorEastAsia" w:hAnsi="Cordia New" w:cs="Cordia New"/>
          <w:b/>
          <w:bCs/>
          <w:sz w:val="32"/>
          <w:szCs w:val="32"/>
          <w:bdr w:val="nil"/>
        </w:rPr>
      </w:pPr>
      <w:bookmarkStart w:id="0" w:name="_GoBack"/>
      <w:bookmarkEnd w:id="0"/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bdr w:val="nil"/>
        </w:rPr>
      </w:pPr>
      <w:r w:rsidRPr="006C0A76">
        <w:rPr>
          <w:rFonts w:ascii="Times New Roman" w:eastAsiaTheme="minorEastAsia" w:hAnsi="Times New Roman" w:cs="Times New Roman"/>
          <w:b/>
          <w:bCs/>
          <w:sz w:val="24"/>
          <w:szCs w:val="24"/>
          <w:bdr w:val="nil"/>
        </w:rPr>
        <w:t>Appendix 1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Theme="minorEastAsia" w:hAnsi="Times New Roman" w:cs="Times New Roman"/>
          <w:color w:val="000000"/>
          <w:sz w:val="24"/>
          <w:szCs w:val="24"/>
          <w:bdr w:val="nil"/>
        </w:rPr>
        <w:t>The open-ended questions</w:t>
      </w: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 xml:space="preserve"> used to ask about perspectives of long-term opioid use for chronic non-cancer pain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b/>
          <w:bCs/>
          <w:color w:val="000000"/>
          <w:sz w:val="24"/>
          <w:szCs w:val="24"/>
          <w:bdr w:val="nil"/>
        </w:rPr>
      </w:pPr>
      <w:r w:rsidRPr="006C0A76"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bdr w:val="nil"/>
        </w:rPr>
        <w:t>Part I Questions for pain specialist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>1.1 How old are you?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>1.2 How long have you practiced in a pain clinic?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>1.3 Could you explain your considerations for prescribing opioids for chronic non-cancer pain patients?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>1.4 Could you explain your opinions about long-term (&gt; 1 year) opioid therapy in chronic non-cancer pain patients?</w:t>
      </w:r>
    </w:p>
    <w:p w:rsidR="006C0A76" w:rsidRPr="006C0A76" w:rsidRDefault="006C0A76" w:rsidP="006C0A7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>What are your treatment goals for the treatment of chronic non-cancer pain patients?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b/>
          <w:bCs/>
          <w:color w:val="000000"/>
          <w:sz w:val="24"/>
          <w:szCs w:val="24"/>
          <w:bdr w:val="nil"/>
        </w:rPr>
      </w:pPr>
      <w:r w:rsidRPr="006C0A76">
        <w:rPr>
          <w:rFonts w:ascii="Times New Roman" w:eastAsia="Helvetica" w:hAnsi="Times New Roman" w:cs="Times New Roman"/>
          <w:b/>
          <w:bCs/>
          <w:color w:val="000000"/>
          <w:sz w:val="24"/>
          <w:szCs w:val="24"/>
          <w:bdr w:val="nil"/>
        </w:rPr>
        <w:t>Part II Questions for chronic non-cancer pain patients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2.1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How old are you?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2.2 How long have you been in chronic pain? And what is the cause of your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chronic pain?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>2.3 How long have you been prescribed strong opioids for relieving chronic pain?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2.4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Could you explain your opinions when the doctor prescribed strong opioids as a treatment for your chronic pain?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2.5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Could you explain your opinions after receiving strong opioids for relieving your chronic pain for more than 1 year?</w:t>
      </w:r>
    </w:p>
    <w:p w:rsidR="006C0A76" w:rsidRPr="006C0A76" w:rsidRDefault="006C0A76" w:rsidP="006C0A7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What are your goals for the treatment of chronic non-cancer pain?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b/>
          <w:bCs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b/>
          <w:bCs/>
          <w:color w:val="000000"/>
          <w:sz w:val="24"/>
          <w:szCs w:val="24"/>
          <w:bdr w:val="nil"/>
        </w:rPr>
        <w:t xml:space="preserve">Part III </w:t>
      </w:r>
      <w:r w:rsidRPr="006C0A76">
        <w:rPr>
          <w:rFonts w:ascii="Times New Roman" w:eastAsia="Helvetica" w:hAnsi="Times New Roman" w:cs="Times New Roman"/>
          <w:b/>
          <w:bCs/>
          <w:color w:val="000000"/>
          <w:sz w:val="24"/>
          <w:szCs w:val="24"/>
          <w:bdr w:val="nil"/>
        </w:rPr>
        <w:t>Questions for family members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3.1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How old are you?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>3.2 What is your relationship with the patient?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3.3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How long have you taken care of the chronic non-cancer pain patient?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3.4 How long have you known that the patient has been prescribed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strong opioids as a treatment for chronic pain?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3.5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Could you explain your opinions when the doctor prescribed strong opioids as a treatment for the patient’s pain?</w:t>
      </w:r>
    </w:p>
    <w:p w:rsidR="006C0A76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3.6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Could you explain your opinions after the patient had received strong opioids for relieving chronic pain for more than 1 year?</w:t>
      </w:r>
    </w:p>
    <w:p w:rsidR="00016561" w:rsidRPr="006C0A76" w:rsidRDefault="006C0A76" w:rsidP="006C0A7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</w:pPr>
      <w:r w:rsidRPr="006C0A76">
        <w:rPr>
          <w:rFonts w:ascii="Times New Roman" w:eastAsia="Angsana New" w:hAnsi="Times New Roman" w:cs="Times New Roman"/>
          <w:color w:val="000000"/>
          <w:sz w:val="24"/>
          <w:szCs w:val="24"/>
          <w:bdr w:val="nil"/>
        </w:rPr>
        <w:tab/>
        <w:t xml:space="preserve">3.7 </w:t>
      </w:r>
      <w:r w:rsidRPr="006C0A76">
        <w:rPr>
          <w:rFonts w:ascii="Times New Roman" w:eastAsia="Helvetica" w:hAnsi="Times New Roman" w:cs="Times New Roman"/>
          <w:color w:val="000000"/>
          <w:sz w:val="24"/>
          <w:szCs w:val="24"/>
          <w:bdr w:val="nil"/>
        </w:rPr>
        <w:t>What are your goals for the treatment of chronic non-cancer pain of the patient?</w:t>
      </w:r>
    </w:p>
    <w:sectPr w:rsidR="00016561" w:rsidRPr="006C0A76" w:rsidSect="006C0A76">
      <w:headerReference w:type="default" r:id="rId7"/>
      <w:pgSz w:w="11906" w:h="16838"/>
      <w:pgMar w:top="1440" w:right="1440" w:bottom="1440" w:left="1440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3CBE" w:rsidRDefault="00873CBE" w:rsidP="006C0A76">
      <w:pPr>
        <w:spacing w:after="0" w:line="240" w:lineRule="auto"/>
      </w:pPr>
      <w:r>
        <w:separator/>
      </w:r>
    </w:p>
  </w:endnote>
  <w:endnote w:type="continuationSeparator" w:id="0">
    <w:p w:rsidR="00873CBE" w:rsidRDefault="00873CBE" w:rsidP="006C0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3CBE" w:rsidRDefault="00873CBE" w:rsidP="006C0A76">
      <w:pPr>
        <w:spacing w:after="0" w:line="240" w:lineRule="auto"/>
      </w:pPr>
      <w:r>
        <w:separator/>
      </w:r>
    </w:p>
  </w:footnote>
  <w:footnote w:type="continuationSeparator" w:id="0">
    <w:p w:rsidR="00873CBE" w:rsidRDefault="00873CBE" w:rsidP="006C0A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CAD" w:rsidRDefault="00873CBE" w:rsidP="006C0A76">
    <w:pPr>
      <w:pStyle w:val="Header"/>
    </w:pPr>
  </w:p>
  <w:p w:rsidR="008E2CAD" w:rsidRDefault="00873CB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01A2A"/>
    <w:multiLevelType w:val="multilevel"/>
    <w:tmpl w:val="FEB27B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>
    <w:nsid w:val="76464049"/>
    <w:multiLevelType w:val="multilevel"/>
    <w:tmpl w:val="0400E0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A76"/>
    <w:rsid w:val="00016561"/>
    <w:rsid w:val="006C0A76"/>
    <w:rsid w:val="007C79CE"/>
    <w:rsid w:val="00873CBE"/>
    <w:rsid w:val="00AC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D4C69D-E5D9-42D6-B324-FDF58551C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0A76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  <w:spacing w:after="0" w:line="240" w:lineRule="auto"/>
    </w:pPr>
    <w:rPr>
      <w:rFonts w:ascii="Times New Roman" w:eastAsiaTheme="minorEastAsia" w:hAnsi="Times New Roman" w:cs="Times New Roman"/>
      <w:sz w:val="24"/>
      <w:szCs w:val="24"/>
      <w:bdr w:val="nil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6C0A76"/>
    <w:rPr>
      <w:rFonts w:ascii="Times New Roman" w:eastAsiaTheme="minorEastAsia" w:hAnsi="Times New Roman" w:cs="Times New Roman"/>
      <w:sz w:val="24"/>
      <w:szCs w:val="24"/>
      <w:bdr w:val="nil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C0A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rattaphol seangrung</dc:creator>
  <cp:keywords/>
  <dc:description/>
  <cp:lastModifiedBy>rattaphol seangrung</cp:lastModifiedBy>
  <cp:revision>2</cp:revision>
  <dcterms:created xsi:type="dcterms:W3CDTF">2021-09-17T11:26:00Z</dcterms:created>
  <dcterms:modified xsi:type="dcterms:W3CDTF">2021-09-17T11:26:00Z</dcterms:modified>
</cp:coreProperties>
</file>