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6804E7" w14:textId="77777777" w:rsidR="00950086" w:rsidRDefault="00950086" w:rsidP="0095008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Fig. S1. Food intake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and rectal temperature during ambient temperature exposure</w:t>
      </w:r>
    </w:p>
    <w:p w14:paraId="5690FECA" w14:textId="77777777" w:rsidR="00950086" w:rsidRPr="00277696" w:rsidRDefault="00950086" w:rsidP="00950086">
      <w:pPr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622A77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77696">
        <w:rPr>
          <w:rFonts w:ascii="Times New Roman" w:hAnsi="Times New Roman" w:cs="Times New Roman"/>
          <w:bCs/>
          <w:sz w:val="24"/>
          <w:szCs w:val="24"/>
        </w:rPr>
        <w:t xml:space="preserve">Food intake after overnight fasting during three </w:t>
      </w:r>
      <w:r>
        <w:rPr>
          <w:rFonts w:ascii="Times New Roman" w:hAnsi="Times New Roman" w:cs="Times New Roman"/>
          <w:bCs/>
          <w:sz w:val="24"/>
          <w:szCs w:val="24"/>
        </w:rPr>
        <w:t xml:space="preserve">different </w:t>
      </w:r>
      <w:r w:rsidRPr="00277696">
        <w:rPr>
          <w:rFonts w:ascii="Times New Roman" w:hAnsi="Times New Roman" w:cs="Times New Roman"/>
          <w:bCs/>
          <w:sz w:val="24"/>
          <w:szCs w:val="24"/>
        </w:rPr>
        <w:t>12-hour ambient temperature conditions.</w:t>
      </w:r>
      <w:r w:rsidRPr="00E811C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One-way ANOVA and post hoc least significant difference (LSD) multiple comparison, *p &lt; 0.05, **</w:t>
      </w:r>
      <w:r w:rsidRPr="008563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 &lt; 0.01,</w:t>
      </w:r>
      <w:r w:rsidRPr="008563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***p &lt; 0.001, n = 15 animals for each group.</w:t>
      </w:r>
    </w:p>
    <w:p w14:paraId="138B624D" w14:textId="77777777" w:rsidR="00950086" w:rsidRDefault="00950086" w:rsidP="00950086">
      <w:pPr>
        <w:rPr>
          <w:rFonts w:ascii="Times New Roman" w:hAnsi="Times New Roman" w:cs="Times New Roman"/>
          <w:bCs/>
          <w:sz w:val="24"/>
          <w:szCs w:val="24"/>
        </w:rPr>
      </w:pPr>
      <w:r w:rsidRPr="00622A77"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277696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Rectal temperature changes after</w:t>
      </w:r>
      <w:r w:rsidRPr="00277696">
        <w:rPr>
          <w:rFonts w:ascii="Times New Roman" w:hAnsi="Times New Roman" w:cs="Times New Roman"/>
          <w:bCs/>
          <w:sz w:val="24"/>
          <w:szCs w:val="24"/>
        </w:rPr>
        <w:t xml:space="preserve"> three </w:t>
      </w:r>
      <w:r>
        <w:rPr>
          <w:rFonts w:ascii="Times New Roman" w:hAnsi="Times New Roman" w:cs="Times New Roman"/>
          <w:bCs/>
          <w:sz w:val="24"/>
          <w:szCs w:val="24"/>
        </w:rPr>
        <w:t xml:space="preserve">different </w:t>
      </w:r>
      <w:r w:rsidRPr="00277696">
        <w:rPr>
          <w:rFonts w:ascii="Times New Roman" w:hAnsi="Times New Roman" w:cs="Times New Roman"/>
          <w:bCs/>
          <w:sz w:val="24"/>
          <w:szCs w:val="24"/>
        </w:rPr>
        <w:t xml:space="preserve">12-hour ambient temperature </w:t>
      </w:r>
      <w:r>
        <w:rPr>
          <w:rFonts w:ascii="Times New Roman" w:hAnsi="Times New Roman" w:cs="Times New Roman"/>
          <w:bCs/>
          <w:sz w:val="24"/>
          <w:szCs w:val="24"/>
        </w:rPr>
        <w:t>exposure</w:t>
      </w:r>
      <w:r w:rsidRPr="00277696">
        <w:rPr>
          <w:rFonts w:ascii="Times New Roman" w:hAnsi="Times New Roman" w:cs="Times New Roman"/>
          <w:bCs/>
          <w:sz w:val="24"/>
          <w:szCs w:val="24"/>
        </w:rPr>
        <w:t>.</w:t>
      </w:r>
      <w:r w:rsidRPr="00E811C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Two-way repeated-measure ANOVA and post hoc LSD multiple comparison, no significance, n = 15 animals for each group.</w:t>
      </w:r>
    </w:p>
    <w:p w14:paraId="6546F26C" w14:textId="77777777" w:rsidR="00950086" w:rsidRPr="00277696" w:rsidRDefault="00950086" w:rsidP="00950086">
      <w:pPr>
        <w:rPr>
          <w:rFonts w:ascii="Times New Roman" w:hAnsi="Times New Roman" w:cs="Times New Roman"/>
          <w:bCs/>
          <w:sz w:val="24"/>
          <w:szCs w:val="24"/>
        </w:rPr>
      </w:pPr>
    </w:p>
    <w:p w14:paraId="6DCEF9E4" w14:textId="77777777" w:rsidR="00950086" w:rsidRDefault="00950086" w:rsidP="0095008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Fig. S2. C-</w:t>
      </w:r>
      <w:proofErr w:type="spellStart"/>
      <w:r>
        <w:rPr>
          <w:rFonts w:ascii="Times New Roman" w:hAnsi="Times New Roman" w:cs="Times New Roman" w:hint="eastAsia"/>
          <w:b/>
          <w:sz w:val="24"/>
          <w:szCs w:val="24"/>
        </w:rPr>
        <w:t>Fos</w:t>
      </w:r>
      <w:proofErr w:type="spellEnd"/>
      <w:r>
        <w:rPr>
          <w:rFonts w:ascii="Times New Roman" w:hAnsi="Times New Roman" w:cs="Times New Roman" w:hint="eastAsia"/>
          <w:b/>
          <w:sz w:val="24"/>
          <w:szCs w:val="24"/>
        </w:rPr>
        <w:t xml:space="preserve"> expressions in multiple thermosensitive preoptic and hypothalamic nuclei </w:t>
      </w:r>
      <w:r>
        <w:rPr>
          <w:rFonts w:ascii="Times New Roman" w:hAnsi="Times New Roman" w:cs="Times New Roman"/>
          <w:b/>
          <w:sz w:val="24"/>
          <w:szCs w:val="24"/>
        </w:rPr>
        <w:t>in a hunger state</w:t>
      </w:r>
    </w:p>
    <w:p w14:paraId="385585CE" w14:textId="77777777" w:rsidR="00950086" w:rsidRPr="00A20A78" w:rsidRDefault="00950086" w:rsidP="00950086">
      <w:pPr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622A77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proofErr w:type="gramEnd"/>
      <w:r w:rsidRPr="00A20A78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Schematic</w:t>
      </w:r>
      <w:r>
        <w:rPr>
          <w:rFonts w:ascii="Times New Roman" w:hAnsi="Times New Roman" w:cs="Times New Roman"/>
          <w:sz w:val="24"/>
          <w:szCs w:val="24"/>
        </w:rPr>
        <w:t xml:space="preserve"> images corresponding to the coronal slices below show C-</w:t>
      </w:r>
      <w:proofErr w:type="spellStart"/>
      <w:r>
        <w:rPr>
          <w:rFonts w:ascii="Times New Roman" w:hAnsi="Times New Roman" w:cs="Times New Roman"/>
          <w:sz w:val="24"/>
          <w:szCs w:val="24"/>
        </w:rPr>
        <w:t>Fos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staining in the thermosensitive hypothalamic nuclei and LPB in a hunger state. The green labeled areas represent C-</w:t>
      </w:r>
      <w:proofErr w:type="spellStart"/>
      <w:r>
        <w:rPr>
          <w:rFonts w:ascii="Times New Roman" w:hAnsi="Times New Roman" w:cs="Times New Roman"/>
          <w:sz w:val="24"/>
          <w:szCs w:val="24"/>
        </w:rPr>
        <w:t>Fos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expression in a hunger state, whereas blue labeled areas do not.</w:t>
      </w:r>
    </w:p>
    <w:p w14:paraId="43FB11EB" w14:textId="77777777" w:rsidR="00950086" w:rsidRDefault="00950086" w:rsidP="00950086">
      <w:pPr>
        <w:rPr>
          <w:rFonts w:ascii="Times New Roman" w:hAnsi="Times New Roman" w:cs="Times New Roman"/>
          <w:sz w:val="24"/>
          <w:szCs w:val="24"/>
        </w:rPr>
      </w:pPr>
      <w:r w:rsidRPr="00622A77">
        <w:rPr>
          <w:rFonts w:ascii="Times New Roman" w:hAnsi="Times New Roman" w:cs="Times New Roman"/>
          <w:b/>
          <w:bCs/>
          <w:sz w:val="24"/>
          <w:szCs w:val="24"/>
        </w:rPr>
        <w:t>b-d</w:t>
      </w:r>
      <w:r>
        <w:rPr>
          <w:rFonts w:ascii="Times New Roman" w:hAnsi="Times New Roman" w:cs="Times New Roman"/>
          <w:sz w:val="24"/>
          <w:szCs w:val="24"/>
        </w:rPr>
        <w:t>, Multiple thermosensitive hypothalamic nuclei showed C-</w:t>
      </w:r>
      <w:proofErr w:type="spellStart"/>
      <w:r>
        <w:rPr>
          <w:rFonts w:ascii="Times New Roman" w:hAnsi="Times New Roman" w:cs="Times New Roman"/>
          <w:sz w:val="24"/>
          <w:szCs w:val="24"/>
        </w:rPr>
        <w:t>Fos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staining including </w:t>
      </w:r>
      <w:proofErr w:type="spellStart"/>
      <w:r>
        <w:rPr>
          <w:rFonts w:ascii="Times New Roman" w:hAnsi="Times New Roman" w:cs="Times New Roman"/>
          <w:sz w:val="24"/>
          <w:szCs w:val="24"/>
        </w:rPr>
        <w:t>AVPe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VMPO, anterior MPOA, ventral </w:t>
      </w:r>
      <w:proofErr w:type="spellStart"/>
      <w:r>
        <w:rPr>
          <w:rFonts w:ascii="Times New Roman" w:hAnsi="Times New Roman" w:cs="Times New Roman"/>
          <w:sz w:val="24"/>
          <w:szCs w:val="24"/>
        </w:rPr>
        <w:t>MnPO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PVpo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These nuclei are defined as </w:t>
      </w:r>
      <w:r w:rsidRPr="009700C2">
        <w:rPr>
          <w:rFonts w:ascii="Times New Roman" w:hAnsi="Times New Roman" w:cs="Times New Roman" w:hint="eastAsia"/>
          <w:sz w:val="24"/>
          <w:szCs w:val="24"/>
        </w:rPr>
        <w:t xml:space="preserve">anteroventral </w:t>
      </w:r>
      <w:r w:rsidRPr="009700C2">
        <w:rPr>
          <w:rFonts w:ascii="Times New Roman" w:hAnsi="Times New Roman" w:cs="Times New Roman"/>
          <w:sz w:val="24"/>
          <w:szCs w:val="24"/>
        </w:rPr>
        <w:t>and periventricular portions of</w:t>
      </w:r>
      <w:r w:rsidRPr="009700C2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medial </w:t>
      </w:r>
      <w:r w:rsidRPr="009700C2">
        <w:rPr>
          <w:rFonts w:ascii="Times New Roman" w:hAnsi="Times New Roman" w:cs="Times New Roman" w:hint="eastAsia"/>
          <w:sz w:val="24"/>
          <w:szCs w:val="24"/>
        </w:rPr>
        <w:t>preoptic area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apMPOA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in current study. </w:t>
      </w:r>
      <w:proofErr w:type="spellStart"/>
      <w:r>
        <w:rPr>
          <w:rFonts w:ascii="Times New Roman" w:hAnsi="Times New Roman" w:cs="Times New Roman"/>
          <w:sz w:val="24"/>
          <w:szCs w:val="24"/>
        </w:rPr>
        <w:t>AVPe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7C503F">
        <w:t xml:space="preserve"> </w:t>
      </w:r>
      <w:r w:rsidRPr="007C503F">
        <w:rPr>
          <w:rFonts w:ascii="Times New Roman" w:hAnsi="Times New Roman" w:cs="Times New Roman"/>
          <w:sz w:val="24"/>
          <w:szCs w:val="24"/>
        </w:rPr>
        <w:t>anteroventral periventricular nucleus</w:t>
      </w:r>
      <w:r>
        <w:rPr>
          <w:rFonts w:ascii="Times New Roman" w:hAnsi="Times New Roman" w:cs="Times New Roman"/>
          <w:sz w:val="24"/>
          <w:szCs w:val="24"/>
        </w:rPr>
        <w:t xml:space="preserve">; VMPO, </w:t>
      </w:r>
      <w:r w:rsidRPr="007C503F">
        <w:rPr>
          <w:rFonts w:ascii="Times New Roman" w:hAnsi="Times New Roman" w:cs="Times New Roman"/>
          <w:sz w:val="24"/>
          <w:szCs w:val="24"/>
        </w:rPr>
        <w:t>ventromedial preoptic nucleus</w:t>
      </w:r>
      <w:r>
        <w:rPr>
          <w:rFonts w:ascii="Times New Roman" w:hAnsi="Times New Roman" w:cs="Times New Roman"/>
          <w:sz w:val="24"/>
          <w:szCs w:val="24"/>
        </w:rPr>
        <w:t xml:space="preserve">; MPOA, medial preoptic area; </w:t>
      </w:r>
      <w:proofErr w:type="spellStart"/>
      <w:r>
        <w:rPr>
          <w:rFonts w:ascii="Times New Roman" w:hAnsi="Times New Roman" w:cs="Times New Roman"/>
          <w:sz w:val="24"/>
          <w:szCs w:val="24"/>
        </w:rPr>
        <w:t>MnPO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6567D">
        <w:rPr>
          <w:rFonts w:ascii="Times New Roman" w:hAnsi="Times New Roman" w:cs="Times New Roman"/>
          <w:sz w:val="24"/>
          <w:szCs w:val="24"/>
        </w:rPr>
        <w:t>median preoptic nucleus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>
        <w:rPr>
          <w:rFonts w:ascii="Times New Roman" w:hAnsi="Times New Roman" w:cs="Times New Roman"/>
          <w:sz w:val="24"/>
          <w:szCs w:val="24"/>
        </w:rPr>
        <w:t>PVPo</w:t>
      </w:r>
      <w:proofErr w:type="spellEnd"/>
      <w:r>
        <w:rPr>
          <w:rFonts w:ascii="Times New Roman" w:hAnsi="Times New Roman" w:cs="Times New Roman"/>
          <w:sz w:val="24"/>
          <w:szCs w:val="24"/>
        </w:rPr>
        <w:t>, preoptic part of periventricular hypothalamic nucleus; 3V, the 3</w:t>
      </w:r>
      <w:r w:rsidRPr="00F769E6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hAnsi="Times New Roman" w:cs="Times New Roman"/>
          <w:sz w:val="24"/>
          <w:szCs w:val="24"/>
        </w:rPr>
        <w:t xml:space="preserve"> ventricle. The abbreviations can be looked up in </w:t>
      </w:r>
      <w:r w:rsidRPr="0006567D">
        <w:rPr>
          <w:rFonts w:ascii="Times New Roman" w:hAnsi="Times New Roman" w:cs="Times New Roman"/>
          <w:sz w:val="24"/>
          <w:szCs w:val="24"/>
        </w:rPr>
        <w:t>Allen Brain Institute Reference Atlas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1EB354C" w14:textId="77777777" w:rsidR="00950086" w:rsidRDefault="00950086" w:rsidP="00950086">
      <w:pPr>
        <w:rPr>
          <w:rFonts w:ascii="Times New Roman" w:hAnsi="Times New Roman" w:cs="Times New Roman"/>
          <w:sz w:val="24"/>
          <w:szCs w:val="24"/>
        </w:rPr>
      </w:pPr>
      <w:r w:rsidRPr="00622A77">
        <w:rPr>
          <w:rFonts w:ascii="Times New Roman" w:hAnsi="Times New Roman" w:cs="Times New Roman"/>
          <w:b/>
          <w:bCs/>
          <w:sz w:val="24"/>
          <w:szCs w:val="24"/>
        </w:rPr>
        <w:t>e-g</w:t>
      </w:r>
      <w:r>
        <w:rPr>
          <w:rFonts w:ascii="Times New Roman" w:hAnsi="Times New Roman" w:cs="Times New Roman"/>
          <w:sz w:val="24"/>
          <w:szCs w:val="24"/>
        </w:rPr>
        <w:t>, Other thermosensitive hypothalamic nuclei did not express C-</w:t>
      </w:r>
      <w:proofErr w:type="spellStart"/>
      <w:r>
        <w:rPr>
          <w:rFonts w:ascii="Times New Roman" w:hAnsi="Times New Roman" w:cs="Times New Roman"/>
          <w:sz w:val="24"/>
          <w:szCs w:val="24"/>
        </w:rPr>
        <w:t>Fos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staining including LPO, posterior MPOA, MPN, posterior </w:t>
      </w:r>
      <w:proofErr w:type="spellStart"/>
      <w:r>
        <w:rPr>
          <w:rFonts w:ascii="Times New Roman" w:hAnsi="Times New Roman" w:cs="Times New Roman"/>
          <w:sz w:val="24"/>
          <w:szCs w:val="24"/>
        </w:rPr>
        <w:t>PVpo</w:t>
      </w:r>
      <w:proofErr w:type="spellEnd"/>
      <w:r>
        <w:rPr>
          <w:rFonts w:ascii="Times New Roman" w:hAnsi="Times New Roman" w:cs="Times New Roman"/>
          <w:sz w:val="24"/>
          <w:szCs w:val="24"/>
        </w:rPr>
        <w:t>, AH, and LPB.</w:t>
      </w:r>
      <w:r w:rsidRPr="00494F9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LPO, lateral preoptic area; MPN, medial preoptic nucleus; AH, anterior hypothalamic nucleus; </w:t>
      </w:r>
      <w:proofErr w:type="spellStart"/>
      <w:r>
        <w:rPr>
          <w:rFonts w:ascii="Times New Roman" w:hAnsi="Times New Roman" w:cs="Times New Roman"/>
          <w:sz w:val="24"/>
          <w:szCs w:val="24"/>
        </w:rPr>
        <w:t>LPBe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24EC0">
        <w:rPr>
          <w:rFonts w:ascii="Times New Roman" w:hAnsi="Times New Roman" w:cs="Times New Roman"/>
          <w:sz w:val="24"/>
          <w:szCs w:val="24"/>
        </w:rPr>
        <w:t>external part</w:t>
      </w:r>
      <w:r>
        <w:rPr>
          <w:rFonts w:ascii="Times New Roman" w:hAnsi="Times New Roman" w:cs="Times New Roman"/>
          <w:sz w:val="24"/>
          <w:szCs w:val="24"/>
        </w:rPr>
        <w:t xml:space="preserve"> of</w:t>
      </w:r>
      <w:r w:rsidRPr="00624EC0">
        <w:rPr>
          <w:rFonts w:ascii="Times New Roman" w:hAnsi="Times New Roman" w:cs="Times New Roman"/>
          <w:sz w:val="24"/>
          <w:szCs w:val="24"/>
        </w:rPr>
        <w:t xml:space="preserve"> lateral parabrachial nucleus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>
        <w:rPr>
          <w:rFonts w:ascii="Times New Roman" w:hAnsi="Times New Roman" w:cs="Times New Roman"/>
          <w:sz w:val="24"/>
          <w:szCs w:val="24"/>
        </w:rPr>
        <w:t>LPBd</w:t>
      </w:r>
      <w:proofErr w:type="spellEnd"/>
      <w:r>
        <w:rPr>
          <w:rFonts w:ascii="Times New Roman" w:hAnsi="Times New Roman" w:cs="Times New Roman"/>
          <w:sz w:val="24"/>
          <w:szCs w:val="24"/>
        </w:rPr>
        <w:t>, dorsal</w:t>
      </w:r>
      <w:r w:rsidRPr="00624EC0">
        <w:rPr>
          <w:rFonts w:ascii="Times New Roman" w:hAnsi="Times New Roman" w:cs="Times New Roman"/>
          <w:sz w:val="24"/>
          <w:szCs w:val="24"/>
        </w:rPr>
        <w:t xml:space="preserve"> part</w:t>
      </w:r>
      <w:r>
        <w:rPr>
          <w:rFonts w:ascii="Times New Roman" w:hAnsi="Times New Roman" w:cs="Times New Roman"/>
          <w:sz w:val="24"/>
          <w:szCs w:val="24"/>
        </w:rPr>
        <w:t xml:space="preserve"> of</w:t>
      </w:r>
      <w:r w:rsidRPr="00624EC0">
        <w:rPr>
          <w:rFonts w:ascii="Times New Roman" w:hAnsi="Times New Roman" w:cs="Times New Roman"/>
          <w:sz w:val="24"/>
          <w:szCs w:val="24"/>
        </w:rPr>
        <w:t xml:space="preserve"> lateral parabrachial nucleus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7685EAF" w14:textId="77777777" w:rsidR="00950086" w:rsidRDefault="00950086" w:rsidP="00950086">
      <w:pPr>
        <w:rPr>
          <w:rFonts w:ascii="Times New Roman" w:hAnsi="Times New Roman" w:cs="Times New Roman"/>
          <w:sz w:val="24"/>
          <w:szCs w:val="24"/>
        </w:rPr>
      </w:pPr>
      <w:r w:rsidRPr="00622A77">
        <w:rPr>
          <w:rFonts w:ascii="Times New Roman" w:hAnsi="Times New Roman" w:cs="Times New Roman"/>
          <w:b/>
          <w:bCs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>
        <w:rPr>
          <w:rFonts w:ascii="Times New Roman" w:hAnsi="Times New Roman" w:cs="Times New Roman"/>
          <w:sz w:val="24"/>
          <w:szCs w:val="24"/>
        </w:rPr>
        <w:t>The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apMPOA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consists of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AVPe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VMPO, anterior MPOA, ventral </w:t>
      </w:r>
      <w:proofErr w:type="spellStart"/>
      <w:r>
        <w:rPr>
          <w:rFonts w:ascii="Times New Roman" w:hAnsi="Times New Roman" w:cs="Times New Roman"/>
          <w:sz w:val="24"/>
          <w:szCs w:val="24"/>
        </w:rPr>
        <w:t>MnPO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PVpo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a 3D viewer ranging from approximately AP=+0.6 mm to AP=+0.2 mm.</w:t>
      </w:r>
    </w:p>
    <w:p w14:paraId="4A050A48" w14:textId="77777777" w:rsidR="00950086" w:rsidRDefault="00950086" w:rsidP="00950086">
      <w:pPr>
        <w:rPr>
          <w:rFonts w:ascii="Times New Roman" w:hAnsi="Times New Roman" w:cs="Times New Roman"/>
          <w:b/>
          <w:sz w:val="24"/>
          <w:szCs w:val="24"/>
        </w:rPr>
      </w:pPr>
      <w:r w:rsidRPr="00624EC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E685A87" w14:textId="77777777" w:rsidR="00950086" w:rsidRDefault="00950086" w:rsidP="0095008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Fig. S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C53E3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75935">
        <w:rPr>
          <w:rFonts w:ascii="Times New Roman" w:hAnsi="Times New Roman" w:cs="Times New Roman"/>
          <w:b/>
          <w:bCs/>
          <w:sz w:val="24"/>
          <w:szCs w:val="24"/>
        </w:rPr>
        <w:t xml:space="preserve">Anterograde tracking of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glutamatergic neurons in the </w:t>
      </w:r>
      <w:proofErr w:type="spellStart"/>
      <w:r>
        <w:rPr>
          <w:rFonts w:ascii="Times New Roman" w:hAnsi="Times New Roman" w:cs="Times New Roman" w:hint="eastAsia"/>
          <w:b/>
          <w:bCs/>
          <w:sz w:val="24"/>
          <w:szCs w:val="24"/>
        </w:rPr>
        <w:t>apMPOA</w:t>
      </w:r>
      <w:proofErr w:type="spellEnd"/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and the effect of o</w:t>
      </w:r>
      <w:r>
        <w:rPr>
          <w:rFonts w:ascii="Times New Roman" w:hAnsi="Times New Roman" w:cs="Times New Roman" w:hint="eastAsia"/>
          <w:b/>
          <w:sz w:val="24"/>
          <w:szCs w:val="24"/>
        </w:rPr>
        <w:t>ptogenetic terminal activation on food intake and rectal temperature</w:t>
      </w:r>
    </w:p>
    <w:p w14:paraId="4465B5E0" w14:textId="77777777" w:rsidR="00950086" w:rsidRDefault="00950086" w:rsidP="0095008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22A77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Schematic sagittal image of terminal</w:t>
      </w:r>
      <w:r>
        <w:rPr>
          <w:rFonts w:ascii="Times New Roman" w:hAnsi="Times New Roman" w:cs="Times New Roman"/>
          <w:sz w:val="24"/>
          <w:szCs w:val="24"/>
        </w:rPr>
        <w:t xml:space="preserve"> activation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 w:hint="eastAsia"/>
          <w:sz w:val="24"/>
          <w:szCs w:val="24"/>
        </w:rPr>
        <w:t>n individual target (P</w:t>
      </w:r>
      <w:r>
        <w:rPr>
          <w:rFonts w:ascii="Times New Roman" w:hAnsi="Times New Roman" w:cs="Times New Roman"/>
          <w:sz w:val="24"/>
          <w:szCs w:val="24"/>
        </w:rPr>
        <w:t>VT</w:t>
      </w:r>
      <w:r>
        <w:rPr>
          <w:rFonts w:ascii="Times New Roman" w:hAnsi="Times New Roman" w:cs="Times New Roman" w:hint="eastAsia"/>
          <w:sz w:val="24"/>
          <w:szCs w:val="24"/>
        </w:rPr>
        <w:t xml:space="preserve"> shown here)</w:t>
      </w:r>
      <w:r>
        <w:rPr>
          <w:rFonts w:ascii="Times New Roman" w:hAnsi="Times New Roman" w:cs="Times New Roman"/>
          <w:sz w:val="24"/>
          <w:szCs w:val="24"/>
        </w:rPr>
        <w:t>, which</w:t>
      </w:r>
      <w:r>
        <w:rPr>
          <w:rFonts w:ascii="Times New Roman" w:hAnsi="Times New Roman" w:cs="Times New Roman" w:hint="eastAsia"/>
          <w:sz w:val="24"/>
          <w:szCs w:val="24"/>
        </w:rPr>
        <w:t xml:space="preserve"> allows for selective activation </w:t>
      </w:r>
      <w:r>
        <w:rPr>
          <w:rFonts w:ascii="Times New Roman" w:hAnsi="Times New Roman" w:cs="Times New Roman"/>
          <w:sz w:val="24"/>
          <w:szCs w:val="24"/>
        </w:rPr>
        <w:t>on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downstream target 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apMPOA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0CFF1B22" w14:textId="77777777" w:rsidR="00950086" w:rsidRDefault="00950086" w:rsidP="00950086">
      <w:pPr>
        <w:rPr>
          <w:rFonts w:ascii="Times New Roman" w:hAnsi="Times New Roman" w:cs="Times New Roman"/>
          <w:sz w:val="24"/>
          <w:szCs w:val="24"/>
        </w:rPr>
      </w:pPr>
      <w:r w:rsidRPr="00622A77">
        <w:rPr>
          <w:rFonts w:ascii="Times New Roman" w:hAnsi="Times New Roman" w:cs="Times New Roman"/>
          <w:b/>
          <w:bCs/>
          <w:sz w:val="24"/>
          <w:szCs w:val="24"/>
        </w:rPr>
        <w:t>b,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Representative images of target regions </w:t>
      </w:r>
      <w:r>
        <w:rPr>
          <w:rFonts w:ascii="Times New Roman" w:hAnsi="Times New Roman" w:cs="Times New Roman"/>
          <w:sz w:val="24"/>
          <w:szCs w:val="24"/>
        </w:rPr>
        <w:t>innervated by</w:t>
      </w:r>
      <w:r>
        <w:rPr>
          <w:rFonts w:ascii="Times New Roman" w:hAnsi="Times New Roman" w:cs="Times New Roman" w:hint="eastAsia"/>
          <w:sz w:val="24"/>
          <w:szCs w:val="24"/>
        </w:rPr>
        <w:t xml:space="preserve"> glutamatergic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apMPOA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neurons (green, ChR2), including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</w:rPr>
        <w:t>TN, PVT, VTA, and BA, in which no specific fasting-induced C-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Fos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expression can be observed compared to the re-feeding and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no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 w:hint="eastAsia"/>
          <w:sz w:val="24"/>
          <w:szCs w:val="24"/>
        </w:rPr>
        <w:t>fasting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conditions (red, C-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Fos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).</w:t>
      </w:r>
    </w:p>
    <w:p w14:paraId="31C0A924" w14:textId="77777777" w:rsidR="00950086" w:rsidRDefault="00950086" w:rsidP="00950086">
      <w:pPr>
        <w:rPr>
          <w:rFonts w:ascii="Times New Roman" w:hAnsi="Times New Roman" w:cs="Times New Roman"/>
          <w:sz w:val="24"/>
          <w:szCs w:val="24"/>
        </w:rPr>
      </w:pPr>
      <w:r w:rsidRPr="00622A77">
        <w:rPr>
          <w:rFonts w:ascii="Times New Roman" w:hAnsi="Times New Roman" w:cs="Times New Roman"/>
          <w:b/>
          <w:bCs/>
          <w:sz w:val="24"/>
          <w:szCs w:val="24"/>
        </w:rPr>
        <w:t>c-e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Food intake with 2-hour opto-stimulation (+, blue boxes) and without opto-stimulation (-, gray boxes) on the target regions (BA, PVT, TN and VTA)</w:t>
      </w:r>
      <w:r>
        <w:rPr>
          <w:rFonts w:ascii="Times New Roman" w:hAnsi="Times New Roman" w:cs="Times New Roman"/>
          <w:sz w:val="24"/>
          <w:szCs w:val="24"/>
        </w:rPr>
        <w:t xml:space="preserve"> during ambient temperatures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FE1225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Paired t tests, no significance.</w:t>
      </w:r>
    </w:p>
    <w:p w14:paraId="47258FFC" w14:textId="77777777" w:rsidR="00950086" w:rsidRDefault="00950086" w:rsidP="00950086">
      <w:pPr>
        <w:rPr>
          <w:rFonts w:ascii="Times New Roman" w:hAnsi="Times New Roman" w:cs="Times New Roman"/>
          <w:sz w:val="24"/>
          <w:szCs w:val="24"/>
        </w:rPr>
      </w:pPr>
      <w:r w:rsidRPr="00622A77">
        <w:rPr>
          <w:rFonts w:ascii="Times New Roman" w:hAnsi="Times New Roman" w:cs="Times New Roman"/>
          <w:b/>
          <w:bCs/>
          <w:sz w:val="24"/>
          <w:szCs w:val="24"/>
        </w:rPr>
        <w:t>f-h</w:t>
      </w:r>
      <w:r>
        <w:rPr>
          <w:rFonts w:ascii="Times New Roman" w:hAnsi="Times New Roman" w:cs="Times New Roman"/>
          <w:sz w:val="24"/>
          <w:szCs w:val="24"/>
        </w:rPr>
        <w:t>, Two</w:t>
      </w:r>
      <w:r>
        <w:rPr>
          <w:rFonts w:ascii="Times New Roman" w:hAnsi="Times New Roman" w:cs="Times New Roman" w:hint="eastAsia"/>
          <w:sz w:val="24"/>
          <w:szCs w:val="24"/>
        </w:rPr>
        <w:t>-hour food intake with (+, blue boxes) and without (-, gray boxes) opto-stimulation on the PVH, ARC and DMH that expressed controlled YFP</w:t>
      </w:r>
      <w:r w:rsidRPr="00FE122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during ambient temperatures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52646E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Paired t tests, no significance.</w:t>
      </w:r>
    </w:p>
    <w:p w14:paraId="0711A273" w14:textId="77777777" w:rsidR="00950086" w:rsidRPr="00FE1225" w:rsidRDefault="00950086" w:rsidP="00950086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22A77">
        <w:rPr>
          <w:rFonts w:ascii="Times New Roman" w:hAnsi="Times New Roman" w:cs="Times New Roman"/>
          <w:b/>
          <w:bCs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E1225">
        <w:rPr>
          <w:rFonts w:ascii="Times New Roman" w:hAnsi="Times New Roman" w:cs="Times New Roman" w:hint="eastAsia"/>
          <w:sz w:val="24"/>
          <w:szCs w:val="24"/>
        </w:rPr>
        <w:t xml:space="preserve">Rectal temperature </w:t>
      </w:r>
      <w:r>
        <w:rPr>
          <w:rFonts w:ascii="Times New Roman" w:hAnsi="Times New Roman" w:cs="Times New Roman"/>
          <w:sz w:val="24"/>
          <w:szCs w:val="24"/>
        </w:rPr>
        <w:t>with</w:t>
      </w:r>
      <w:r w:rsidRPr="00FE1225">
        <w:rPr>
          <w:rFonts w:ascii="Times New Roman" w:hAnsi="Times New Roman" w:cs="Times New Roman" w:hint="eastAsia"/>
          <w:sz w:val="24"/>
          <w:szCs w:val="24"/>
        </w:rPr>
        <w:t xml:space="preserve"> opto-stimulation (+, blue boxes) and without opto-stimulation (-, gray boxes) on the</w:t>
      </w:r>
      <w:r w:rsidRPr="00FE1225">
        <w:rPr>
          <w:rFonts w:ascii="Times New Roman" w:hAnsi="Times New Roman" w:cs="Times New Roman"/>
          <w:sz w:val="24"/>
          <w:szCs w:val="24"/>
        </w:rPr>
        <w:t xml:space="preserve"> downstream terminal fibers of </w:t>
      </w:r>
      <w:r w:rsidRPr="00FE1225">
        <w:rPr>
          <w:rFonts w:ascii="Times New Roman" w:hAnsi="Times New Roman" w:cs="Times New Roman" w:hint="eastAsia"/>
          <w:sz w:val="24"/>
          <w:szCs w:val="24"/>
        </w:rPr>
        <w:t xml:space="preserve">glutamatergic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apMPOA</w:t>
      </w:r>
      <w:proofErr w:type="spellEnd"/>
      <w:r w:rsidRPr="00FE1225">
        <w:rPr>
          <w:rFonts w:ascii="Times New Roman" w:hAnsi="Times New Roman" w:cs="Times New Roman" w:hint="eastAsia"/>
          <w:sz w:val="24"/>
          <w:szCs w:val="24"/>
        </w:rPr>
        <w:t xml:space="preserve"> neurons</w:t>
      </w:r>
      <w:r w:rsidRPr="00FE1225">
        <w:rPr>
          <w:rFonts w:ascii="Times New Roman" w:hAnsi="Times New Roman" w:cs="Times New Roman"/>
          <w:sz w:val="24"/>
          <w:szCs w:val="24"/>
        </w:rPr>
        <w:t xml:space="preserve"> expressing ChR2.</w:t>
      </w:r>
      <w:r w:rsidRPr="00E811C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Paired t tests, no significance.</w:t>
      </w:r>
    </w:p>
    <w:p w14:paraId="4A91B878" w14:textId="77777777" w:rsidR="00950086" w:rsidRPr="00FE1225" w:rsidRDefault="00950086" w:rsidP="00950086">
      <w:pPr>
        <w:rPr>
          <w:rFonts w:ascii="Times New Roman" w:hAnsi="Times New Roman" w:cs="Times New Roman"/>
          <w:sz w:val="24"/>
          <w:szCs w:val="24"/>
        </w:rPr>
      </w:pPr>
      <w:r w:rsidRPr="00622A77">
        <w:rPr>
          <w:rFonts w:ascii="Times New Roman" w:hAnsi="Times New Roman" w:cs="Times New Roman"/>
          <w:b/>
          <w:bCs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>, Rectal temperature with</w:t>
      </w:r>
      <w:r w:rsidRPr="00FE1225">
        <w:rPr>
          <w:rFonts w:ascii="Times New Roman" w:hAnsi="Times New Roman" w:cs="Times New Roman"/>
          <w:sz w:val="24"/>
          <w:szCs w:val="24"/>
        </w:rPr>
        <w:t xml:space="preserve"> </w:t>
      </w:r>
      <w:r w:rsidRPr="00FE1225">
        <w:rPr>
          <w:rFonts w:ascii="Times New Roman" w:hAnsi="Times New Roman" w:cs="Times New Roman" w:hint="eastAsia"/>
          <w:sz w:val="24"/>
          <w:szCs w:val="24"/>
        </w:rPr>
        <w:t>opto-stimulation</w:t>
      </w:r>
      <w:r>
        <w:rPr>
          <w:rFonts w:ascii="Times New Roman" w:hAnsi="Times New Roman" w:cs="Times New Roman" w:hint="eastAsia"/>
          <w:sz w:val="24"/>
          <w:szCs w:val="24"/>
        </w:rPr>
        <w:t xml:space="preserve"> (+, blue boxes) and without (-, gray boxes) opto-stimulation on the PVH, ARC and DMH that expressed controlled YFP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811C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Paired t tests, no significance.</w:t>
      </w:r>
    </w:p>
    <w:p w14:paraId="535EB141" w14:textId="77777777" w:rsidR="00950086" w:rsidRDefault="00950086" w:rsidP="00950086">
      <w:pPr>
        <w:rPr>
          <w:rFonts w:ascii="Times New Roman" w:hAnsi="Times New Roman" w:cs="Times New Roman"/>
          <w:sz w:val="24"/>
          <w:szCs w:val="24"/>
        </w:rPr>
      </w:pPr>
      <w:r w:rsidRPr="00622A77">
        <w:rPr>
          <w:rFonts w:ascii="Times New Roman" w:hAnsi="Times New Roman" w:cs="Times New Roman"/>
          <w:b/>
          <w:bCs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Terminal activation</w:t>
      </w:r>
      <w:r>
        <w:rPr>
          <w:rFonts w:ascii="Times New Roman" w:hAnsi="Times New Roman" w:cs="Times New Roman"/>
          <w:sz w:val="24"/>
          <w:szCs w:val="24"/>
        </w:rPr>
        <w:t xml:space="preserve"> o</w:t>
      </w:r>
      <w:r>
        <w:rPr>
          <w:rFonts w:ascii="Times New Roman" w:hAnsi="Times New Roman" w:cs="Times New Roman" w:hint="eastAsia"/>
          <w:sz w:val="24"/>
          <w:szCs w:val="24"/>
        </w:rPr>
        <w:t>n the DMH induced nest</w:t>
      </w:r>
      <w:r>
        <w:rPr>
          <w:rFonts w:ascii="Times New Roman" w:hAnsi="Times New Roman" w:cs="Times New Roman"/>
          <w:sz w:val="24"/>
          <w:szCs w:val="24"/>
        </w:rPr>
        <w:t xml:space="preserve"> building</w:t>
      </w:r>
      <w:r>
        <w:rPr>
          <w:rFonts w:ascii="Times New Roman" w:hAnsi="Times New Roman" w:cs="Times New Roman" w:hint="eastAsia"/>
          <w:sz w:val="24"/>
          <w:szCs w:val="24"/>
        </w:rPr>
        <w:t xml:space="preserve"> behavior. Representative photographs </w:t>
      </w:r>
      <w:r>
        <w:rPr>
          <w:rFonts w:ascii="Times New Roman" w:hAnsi="Times New Roman" w:cs="Times New Roman" w:hint="eastAsia"/>
          <w:sz w:val="24"/>
          <w:szCs w:val="24"/>
        </w:rPr>
        <w:lastRenderedPageBreak/>
        <w:t xml:space="preserve">of </w:t>
      </w: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 mouse that is scratching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</w:rPr>
        <w:t>sawdust in response to opto-stimulation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72C2E666" w14:textId="77777777" w:rsidR="00950086" w:rsidRDefault="00950086" w:rsidP="009500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Representative chewed cotton sheets in response to 45-min opto-stimulation and fresh cotton sheets in no-stimulation condition. </w:t>
      </w:r>
    </w:p>
    <w:p w14:paraId="3A0DC473" w14:textId="77777777" w:rsidR="00950086" w:rsidRDefault="00950086" w:rsidP="00950086">
      <w:pPr>
        <w:rPr>
          <w:rFonts w:ascii="Times New Roman" w:hAnsi="Times New Roman" w:cs="Times New Roman"/>
          <w:b/>
          <w:sz w:val="24"/>
          <w:szCs w:val="24"/>
        </w:rPr>
      </w:pPr>
    </w:p>
    <w:p w14:paraId="3D36511C" w14:textId="77777777" w:rsidR="00950086" w:rsidRDefault="00950086" w:rsidP="0095008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Fig. S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6B6267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Effects of the g</w:t>
      </w:r>
      <w:r>
        <w:rPr>
          <w:rFonts w:ascii="Times New Roman" w:hAnsi="Times New Roman" w:cs="Times New Roman" w:hint="eastAsia"/>
          <w:b/>
          <w:sz w:val="24"/>
          <w:szCs w:val="24"/>
        </w:rPr>
        <w:t>enetic ablati</w:t>
      </w:r>
      <w:r>
        <w:rPr>
          <w:rFonts w:ascii="Times New Roman" w:hAnsi="Times New Roman" w:cs="Times New Roman"/>
          <w:b/>
          <w:sz w:val="24"/>
          <w:szCs w:val="24"/>
        </w:rPr>
        <w:t>on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of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postsynaptic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neurons of</w:t>
      </w:r>
      <w:r w:rsidRPr="00A61745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the </w:t>
      </w:r>
      <w:proofErr w:type="spellStart"/>
      <w:r>
        <w:rPr>
          <w:rFonts w:ascii="Times New Roman" w:hAnsi="Times New Roman" w:cs="Times New Roman" w:hint="eastAsia"/>
          <w:b/>
          <w:sz w:val="24"/>
          <w:szCs w:val="24"/>
        </w:rPr>
        <w:t>apMPOA</w:t>
      </w:r>
      <w:proofErr w:type="spellEnd"/>
      <w:r>
        <w:rPr>
          <w:rFonts w:asciiTheme="minorEastAsia" w:hAnsiTheme="minorEastAsia" w:cs="Times New Roman" w:hint="eastAsia"/>
          <w:sz w:val="24"/>
          <w:szCs w:val="24"/>
        </w:rPr>
        <w:t>→</w:t>
      </w:r>
      <w:r w:rsidRPr="00A61745">
        <w:rPr>
          <w:rFonts w:ascii="Times New Roman" w:hAnsi="Times New Roman" w:cs="Times New Roman"/>
          <w:b/>
          <w:sz w:val="24"/>
          <w:szCs w:val="24"/>
        </w:rPr>
        <w:t>ARC</w:t>
      </w:r>
      <w:r>
        <w:rPr>
          <w:rFonts w:ascii="Times New Roman" w:hAnsi="Times New Roman" w:cs="Times New Roman" w:hint="eastAsia"/>
          <w:b/>
          <w:sz w:val="24"/>
          <w:szCs w:val="24"/>
        </w:rPr>
        <w:t>/</w:t>
      </w:r>
      <w:r w:rsidRPr="00A61745">
        <w:rPr>
          <w:rFonts w:ascii="Times New Roman" w:hAnsi="Times New Roman" w:cs="Times New Roman" w:hint="eastAsia"/>
          <w:b/>
          <w:sz w:val="24"/>
          <w:szCs w:val="24"/>
        </w:rPr>
        <w:t>PVH</w:t>
      </w:r>
      <w:r>
        <w:rPr>
          <w:rFonts w:ascii="Times New Roman" w:hAnsi="Times New Roman" w:cs="Times New Roman"/>
          <w:b/>
          <w:sz w:val="24"/>
          <w:szCs w:val="24"/>
        </w:rPr>
        <w:t>/DMH</w:t>
      </w:r>
      <w:r w:rsidRPr="00A61745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pathway</w:t>
      </w:r>
      <w:r w:rsidRPr="00A61745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on rectal temperature</w:t>
      </w:r>
    </w:p>
    <w:p w14:paraId="67D27723" w14:textId="77777777" w:rsidR="00950086" w:rsidRPr="0087059D" w:rsidRDefault="00950086" w:rsidP="0095008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52D1C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Schematic image </w:t>
      </w:r>
      <w:r>
        <w:rPr>
          <w:rFonts w:ascii="Times New Roman" w:hAnsi="Times New Roman" w:cs="Times New Roman"/>
          <w:sz w:val="24"/>
          <w:szCs w:val="24"/>
        </w:rPr>
        <w:t>showing</w:t>
      </w:r>
      <w:r>
        <w:rPr>
          <w:rFonts w:ascii="Times New Roman" w:hAnsi="Times New Roman" w:cs="Times New Roman" w:hint="eastAsia"/>
          <w:sz w:val="24"/>
          <w:szCs w:val="24"/>
        </w:rPr>
        <w:t xml:space="preserve"> genetic ablati</w:t>
      </w:r>
      <w:r>
        <w:rPr>
          <w:rFonts w:ascii="Times New Roman" w:hAnsi="Times New Roman" w:cs="Times New Roman"/>
          <w:sz w:val="24"/>
          <w:szCs w:val="24"/>
        </w:rPr>
        <w:t>on</w:t>
      </w:r>
      <w:r>
        <w:rPr>
          <w:rFonts w:ascii="Times New Roman" w:hAnsi="Times New Roman" w:cs="Times New Roman" w:hint="eastAsia"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sz w:val="24"/>
          <w:szCs w:val="24"/>
        </w:rPr>
        <w:t>apMPOA</w:t>
      </w:r>
      <w:proofErr w:type="spellEnd"/>
      <w:r>
        <w:rPr>
          <w:rFonts w:ascii="Times New Roman" w:hAnsi="Times New Roman" w:cs="Times New Roman"/>
          <w:sz w:val="24"/>
          <w:szCs w:val="24"/>
        </w:rPr>
        <w:t>-recipient</w:t>
      </w:r>
      <w:r>
        <w:rPr>
          <w:rFonts w:ascii="Times New Roman" w:hAnsi="Times New Roman" w:cs="Times New Roman" w:hint="eastAsia"/>
          <w:sz w:val="24"/>
          <w:szCs w:val="24"/>
        </w:rPr>
        <w:t xml:space="preserve"> neurons </w:t>
      </w:r>
      <w:r>
        <w:rPr>
          <w:rFonts w:ascii="Times New Roman" w:hAnsi="Times New Roman" w:cs="Times New Roman"/>
          <w:sz w:val="24"/>
          <w:szCs w:val="24"/>
        </w:rPr>
        <w:t xml:space="preserve">in </w:t>
      </w:r>
      <w:r w:rsidRPr="00F66F15">
        <w:rPr>
          <w:rFonts w:ascii="Times New Roman" w:hAnsi="Times New Roman" w:cs="Times New Roman"/>
          <w:sz w:val="24"/>
          <w:szCs w:val="24"/>
        </w:rPr>
        <w:t>ARC/PVH</w:t>
      </w:r>
      <w:r>
        <w:rPr>
          <w:rFonts w:ascii="Times New Roman" w:hAnsi="Times New Roman" w:cs="Times New Roman"/>
          <w:sz w:val="24"/>
          <w:szCs w:val="24"/>
        </w:rPr>
        <w:t>/DMH</w:t>
      </w:r>
      <w:r w:rsidRPr="00F66F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individually (PVH shown here).</w:t>
      </w:r>
    </w:p>
    <w:p w14:paraId="10315D00" w14:textId="77777777" w:rsidR="00950086" w:rsidRDefault="00950086" w:rsidP="00950086">
      <w:pPr>
        <w:rPr>
          <w:rFonts w:ascii="Times New Roman" w:hAnsi="Times New Roman" w:cs="Times New Roman"/>
          <w:sz w:val="24"/>
          <w:szCs w:val="24"/>
        </w:rPr>
      </w:pPr>
      <w:r w:rsidRPr="004A2FDE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Representative images </w:t>
      </w:r>
      <w:r>
        <w:rPr>
          <w:rFonts w:ascii="Times New Roman" w:hAnsi="Times New Roman" w:cs="Times New Roman"/>
          <w:sz w:val="24"/>
          <w:szCs w:val="24"/>
        </w:rPr>
        <w:t>showing</w:t>
      </w:r>
      <w:r>
        <w:rPr>
          <w:rFonts w:ascii="Times New Roman" w:hAnsi="Times New Roman" w:cs="Times New Roman" w:hint="eastAsia"/>
          <w:sz w:val="24"/>
          <w:szCs w:val="24"/>
        </w:rPr>
        <w:t xml:space="preserve"> preserved transsynaptic neurons in </w:t>
      </w:r>
      <w:r>
        <w:rPr>
          <w:rFonts w:ascii="Times New Roman" w:hAnsi="Times New Roman" w:cs="Times New Roman"/>
          <w:sz w:val="24"/>
          <w:szCs w:val="24"/>
        </w:rPr>
        <w:t>DMH</w:t>
      </w:r>
      <w:r>
        <w:rPr>
          <w:rFonts w:ascii="Times New Roman" w:hAnsi="Times New Roman" w:cs="Times New Roman" w:hint="eastAsia"/>
          <w:sz w:val="24"/>
          <w:szCs w:val="24"/>
        </w:rPr>
        <w:t xml:space="preserve"> in GFP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 xml:space="preserve">injected mice, but ablated transsynaptic neurons in </w:t>
      </w:r>
      <w:r>
        <w:rPr>
          <w:rFonts w:ascii="Times New Roman" w:hAnsi="Times New Roman" w:cs="Times New Roman"/>
          <w:sz w:val="24"/>
          <w:szCs w:val="24"/>
        </w:rPr>
        <w:t>the DMH</w:t>
      </w:r>
      <w:r>
        <w:rPr>
          <w:rFonts w:ascii="Times New Roman" w:hAnsi="Times New Roman" w:cs="Times New Roman" w:hint="eastAsia"/>
          <w:sz w:val="24"/>
          <w:szCs w:val="24"/>
        </w:rPr>
        <w:t xml:space="preserve"> in </w:t>
      </w:r>
      <w:r w:rsidRPr="00754C89">
        <w:rPr>
          <w:rFonts w:ascii="Times New Roman" w:hAnsi="Times New Roman" w:cs="Times New Roman"/>
          <w:sz w:val="24"/>
          <w:szCs w:val="24"/>
        </w:rPr>
        <w:t>taCasp</w:t>
      </w:r>
      <w:r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injected mice.</w:t>
      </w:r>
    </w:p>
    <w:p w14:paraId="50C96FF6" w14:textId="77777777" w:rsidR="00950086" w:rsidRPr="00B30458" w:rsidRDefault="00950086" w:rsidP="00950086">
      <w:pPr>
        <w:rPr>
          <w:rFonts w:ascii="Times New Roman" w:hAnsi="Times New Roman" w:cs="Times New Roman"/>
          <w:b/>
          <w:sz w:val="24"/>
          <w:szCs w:val="24"/>
        </w:rPr>
      </w:pPr>
      <w:r w:rsidRPr="004A2FDE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>he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</w:t>
      </w:r>
      <w:r>
        <w:rPr>
          <w:rFonts w:ascii="Times New Roman" w:hAnsi="Times New Roman" w:cs="Times New Roman" w:hint="eastAsia"/>
          <w:sz w:val="24"/>
          <w:szCs w:val="24"/>
        </w:rPr>
        <w:t>blati</w:t>
      </w:r>
      <w:r>
        <w:rPr>
          <w:rFonts w:ascii="Times New Roman" w:hAnsi="Times New Roman" w:cs="Times New Roman"/>
          <w:sz w:val="24"/>
          <w:szCs w:val="24"/>
        </w:rPr>
        <w:t>on of</w:t>
      </w:r>
      <w:r>
        <w:rPr>
          <w:rFonts w:ascii="Times New Roman" w:hAnsi="Times New Roman" w:cs="Times New Roman" w:hint="eastAsia"/>
          <w:sz w:val="24"/>
          <w:szCs w:val="24"/>
        </w:rPr>
        <w:t xml:space="preserve"> transsynaptic neurons in DMH did not induce food intake changes </w:t>
      </w:r>
      <w:r>
        <w:rPr>
          <w:rFonts w:ascii="Times New Roman" w:hAnsi="Times New Roman" w:cs="Times New Roman"/>
          <w:sz w:val="24"/>
          <w:szCs w:val="24"/>
        </w:rPr>
        <w:t>under</w:t>
      </w:r>
      <w:r>
        <w:rPr>
          <w:rFonts w:ascii="Times New Roman" w:hAnsi="Times New Roman" w:cs="Times New Roman" w:hint="eastAsia"/>
          <w:sz w:val="24"/>
          <w:szCs w:val="24"/>
        </w:rPr>
        <w:t xml:space="preserve"> normothermic condition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 xml:space="preserve">, but significantly decreased food intake </w:t>
      </w:r>
      <w:r>
        <w:rPr>
          <w:rFonts w:ascii="Times New Roman" w:hAnsi="Times New Roman" w:cs="Times New Roman"/>
          <w:sz w:val="24"/>
          <w:szCs w:val="24"/>
        </w:rPr>
        <w:t>under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high</w:t>
      </w:r>
      <w:r>
        <w:rPr>
          <w:rFonts w:ascii="Times New Roman" w:hAnsi="Times New Roman" w:cs="Times New Roman" w:hint="eastAsia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low temperatures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Two-way repeated-measure ANOVA</w:t>
      </w:r>
      <w:r w:rsidRPr="00E811C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 post hoc LSD multiple comparison, *p&lt;0.05, ***p&lt;0.001.</w:t>
      </w:r>
    </w:p>
    <w:p w14:paraId="5AD91B97" w14:textId="77777777" w:rsidR="00950086" w:rsidRPr="00597015" w:rsidRDefault="00950086" w:rsidP="00950086">
      <w:pPr>
        <w:rPr>
          <w:rFonts w:ascii="Times New Roman" w:hAnsi="Times New Roman" w:cs="Times New Roman"/>
          <w:bCs/>
          <w:sz w:val="24"/>
          <w:szCs w:val="24"/>
        </w:rPr>
      </w:pPr>
      <w:r w:rsidRPr="004A2FDE">
        <w:rPr>
          <w:rFonts w:ascii="Times New Roman" w:hAnsi="Times New Roman" w:cs="Times New Roman"/>
          <w:b/>
          <w:sz w:val="24"/>
          <w:szCs w:val="24"/>
        </w:rPr>
        <w:t>d</w:t>
      </w:r>
      <w:r>
        <w:rPr>
          <w:rFonts w:ascii="Times New Roman" w:hAnsi="Times New Roman" w:cs="Times New Roman"/>
          <w:b/>
          <w:sz w:val="24"/>
          <w:szCs w:val="24"/>
        </w:rPr>
        <w:t>-e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5970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The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g</w:t>
      </w:r>
      <w:r w:rsidRPr="00597015">
        <w:rPr>
          <w:rFonts w:ascii="Times New Roman" w:hAnsi="Times New Roman" w:cs="Times New Roman" w:hint="eastAsia"/>
          <w:bCs/>
          <w:sz w:val="24"/>
          <w:szCs w:val="24"/>
        </w:rPr>
        <w:t>enetic ablati</w:t>
      </w:r>
      <w:r>
        <w:rPr>
          <w:rFonts w:ascii="Times New Roman" w:hAnsi="Times New Roman" w:cs="Times New Roman"/>
          <w:bCs/>
          <w:sz w:val="24"/>
          <w:szCs w:val="24"/>
        </w:rPr>
        <w:t>on</w:t>
      </w:r>
      <w:r w:rsidRPr="00597015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597015">
        <w:rPr>
          <w:rFonts w:ascii="Times New Roman" w:hAnsi="Times New Roman" w:cs="Times New Roman"/>
          <w:bCs/>
          <w:sz w:val="24"/>
          <w:szCs w:val="24"/>
        </w:rPr>
        <w:t>of</w:t>
      </w:r>
      <w:r w:rsidRPr="00597015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597015">
        <w:rPr>
          <w:rFonts w:ascii="Times New Roman" w:hAnsi="Times New Roman" w:cs="Times New Roman"/>
          <w:bCs/>
          <w:sz w:val="24"/>
          <w:szCs w:val="24"/>
        </w:rPr>
        <w:t>postsynaptic</w:t>
      </w:r>
      <w:r w:rsidRPr="00597015">
        <w:rPr>
          <w:rFonts w:ascii="Times New Roman" w:hAnsi="Times New Roman" w:cs="Times New Roman" w:hint="eastAsia"/>
          <w:bCs/>
          <w:sz w:val="24"/>
          <w:szCs w:val="24"/>
        </w:rPr>
        <w:t xml:space="preserve"> neurons of </w:t>
      </w:r>
      <w:proofErr w:type="spellStart"/>
      <w:r>
        <w:rPr>
          <w:rFonts w:ascii="Times New Roman" w:hAnsi="Times New Roman" w:cs="Times New Roman" w:hint="eastAsia"/>
          <w:bCs/>
          <w:sz w:val="24"/>
          <w:szCs w:val="24"/>
        </w:rPr>
        <w:t>apMPOA</w:t>
      </w:r>
      <w:proofErr w:type="spellEnd"/>
      <w:r w:rsidRPr="00597015">
        <w:rPr>
          <w:rFonts w:asciiTheme="minorEastAsia" w:hAnsiTheme="minorEastAsia" w:cs="Times New Roman" w:hint="eastAsia"/>
          <w:bCs/>
          <w:sz w:val="24"/>
          <w:szCs w:val="24"/>
        </w:rPr>
        <w:t>→</w:t>
      </w:r>
      <w:r w:rsidRPr="00597015">
        <w:rPr>
          <w:rFonts w:ascii="Times New Roman" w:hAnsi="Times New Roman" w:cs="Times New Roman" w:hint="eastAsia"/>
          <w:bCs/>
          <w:sz w:val="24"/>
          <w:szCs w:val="24"/>
        </w:rPr>
        <w:t>PVH</w:t>
      </w:r>
      <w:r w:rsidRPr="00597015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and </w:t>
      </w:r>
      <w:r w:rsidRPr="00597015">
        <w:rPr>
          <w:rFonts w:ascii="Times New Roman" w:hAnsi="Times New Roman" w:cs="Times New Roman"/>
          <w:bCs/>
          <w:sz w:val="24"/>
          <w:szCs w:val="24"/>
        </w:rPr>
        <w:t>ARC</w:t>
      </w:r>
      <w:r>
        <w:rPr>
          <w:rFonts w:ascii="Times New Roman" w:hAnsi="Times New Roman" w:cs="Times New Roman"/>
          <w:bCs/>
          <w:sz w:val="24"/>
          <w:szCs w:val="24"/>
        </w:rPr>
        <w:t xml:space="preserve"> pathways </w:t>
      </w:r>
      <w:r w:rsidRPr="00597015">
        <w:rPr>
          <w:rFonts w:ascii="Times New Roman" w:hAnsi="Times New Roman" w:cs="Times New Roman"/>
          <w:bCs/>
          <w:sz w:val="24"/>
          <w:szCs w:val="24"/>
        </w:rPr>
        <w:t xml:space="preserve">had no influence on rectal temperature changes </w:t>
      </w:r>
      <w:r>
        <w:rPr>
          <w:rFonts w:ascii="Times New Roman" w:hAnsi="Times New Roman" w:cs="Times New Roman"/>
          <w:bCs/>
          <w:sz w:val="24"/>
          <w:szCs w:val="24"/>
        </w:rPr>
        <w:t>under</w:t>
      </w:r>
      <w:r w:rsidRPr="00597015">
        <w:rPr>
          <w:rFonts w:ascii="Times New Roman" w:hAnsi="Times New Roman" w:cs="Times New Roman"/>
          <w:bCs/>
          <w:sz w:val="24"/>
          <w:szCs w:val="24"/>
        </w:rPr>
        <w:t xml:space="preserve"> ambient temperature exposures.</w:t>
      </w:r>
      <w:r>
        <w:rPr>
          <w:rFonts w:ascii="Times New Roman" w:hAnsi="Times New Roman" w:cs="Times New Roman"/>
          <w:bCs/>
          <w:sz w:val="24"/>
          <w:szCs w:val="24"/>
        </w:rPr>
        <w:t xml:space="preserve"> Two-way repeated-measure ANOVA</w:t>
      </w:r>
      <w:r w:rsidRPr="00E811C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 post hoc LSD multiple comparison</w:t>
      </w:r>
      <w:r>
        <w:rPr>
          <w:rFonts w:ascii="Times New Roman" w:hAnsi="Times New Roman" w:cs="Times New Roman"/>
          <w:bCs/>
          <w:sz w:val="24"/>
          <w:szCs w:val="24"/>
        </w:rPr>
        <w:t>, no significance.</w:t>
      </w:r>
    </w:p>
    <w:p w14:paraId="560446EC" w14:textId="77777777" w:rsidR="00950086" w:rsidRPr="00597015" w:rsidRDefault="00950086" w:rsidP="00950086">
      <w:pPr>
        <w:rPr>
          <w:rFonts w:ascii="Times New Roman" w:hAnsi="Times New Roman" w:cs="Times New Roman"/>
          <w:bCs/>
          <w:sz w:val="24"/>
          <w:szCs w:val="24"/>
        </w:rPr>
      </w:pPr>
      <w:r w:rsidRPr="004A2FDE">
        <w:rPr>
          <w:rFonts w:ascii="Times New Roman" w:hAnsi="Times New Roman" w:cs="Times New Roman"/>
          <w:b/>
          <w:sz w:val="24"/>
          <w:szCs w:val="24"/>
        </w:rPr>
        <w:t>f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C97D1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The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g</w:t>
      </w:r>
      <w:r w:rsidRPr="00597015">
        <w:rPr>
          <w:rFonts w:ascii="Times New Roman" w:hAnsi="Times New Roman" w:cs="Times New Roman" w:hint="eastAsia"/>
          <w:bCs/>
          <w:sz w:val="24"/>
          <w:szCs w:val="24"/>
        </w:rPr>
        <w:t>enetic ablati</w:t>
      </w:r>
      <w:r>
        <w:rPr>
          <w:rFonts w:ascii="Times New Roman" w:hAnsi="Times New Roman" w:cs="Times New Roman"/>
          <w:bCs/>
          <w:sz w:val="24"/>
          <w:szCs w:val="24"/>
        </w:rPr>
        <w:t>on</w:t>
      </w:r>
      <w:r w:rsidRPr="00597015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597015">
        <w:rPr>
          <w:rFonts w:ascii="Times New Roman" w:hAnsi="Times New Roman" w:cs="Times New Roman"/>
          <w:bCs/>
          <w:sz w:val="24"/>
          <w:szCs w:val="24"/>
        </w:rPr>
        <w:t>of</w:t>
      </w:r>
      <w:r w:rsidRPr="00597015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597015">
        <w:rPr>
          <w:rFonts w:ascii="Times New Roman" w:hAnsi="Times New Roman" w:cs="Times New Roman"/>
          <w:bCs/>
          <w:sz w:val="24"/>
          <w:szCs w:val="24"/>
        </w:rPr>
        <w:t>postsynaptic</w:t>
      </w:r>
      <w:r w:rsidRPr="00597015">
        <w:rPr>
          <w:rFonts w:ascii="Times New Roman" w:hAnsi="Times New Roman" w:cs="Times New Roman" w:hint="eastAsia"/>
          <w:bCs/>
          <w:sz w:val="24"/>
          <w:szCs w:val="24"/>
        </w:rPr>
        <w:t xml:space="preserve"> neurons of </w:t>
      </w:r>
      <w:r>
        <w:rPr>
          <w:rFonts w:ascii="Times New Roman" w:hAnsi="Times New Roman" w:cs="Times New Roman"/>
          <w:bCs/>
          <w:sz w:val="24"/>
          <w:szCs w:val="24"/>
        </w:rPr>
        <w:t xml:space="preserve">the </w:t>
      </w:r>
      <w:proofErr w:type="spellStart"/>
      <w:r>
        <w:rPr>
          <w:rFonts w:ascii="Times New Roman" w:hAnsi="Times New Roman" w:cs="Times New Roman" w:hint="eastAsia"/>
          <w:bCs/>
          <w:sz w:val="24"/>
          <w:szCs w:val="24"/>
        </w:rPr>
        <w:t>apMPOA</w:t>
      </w:r>
      <w:proofErr w:type="spellEnd"/>
      <w:r w:rsidRPr="00597015">
        <w:rPr>
          <w:rFonts w:asciiTheme="minorEastAsia" w:hAnsiTheme="minorEastAsia" w:cs="Times New Roman" w:hint="eastAsia"/>
          <w:bCs/>
          <w:sz w:val="24"/>
          <w:szCs w:val="24"/>
        </w:rPr>
        <w:t>→</w:t>
      </w:r>
      <w:r>
        <w:rPr>
          <w:rFonts w:ascii="Times New Roman" w:hAnsi="Times New Roman" w:cs="Times New Roman"/>
          <w:bCs/>
          <w:sz w:val="24"/>
          <w:szCs w:val="24"/>
        </w:rPr>
        <w:t>DMH</w:t>
      </w:r>
      <w:r w:rsidRPr="00597015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pathway resulted in abnormal thermoregulation under ambient temperatures with an increased rectal temperature during high temperature but a decreased rectal temperature during low temperature. Two-way repeated-measure ANOVA</w:t>
      </w:r>
      <w:r w:rsidRPr="00E811C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 post hoc LSD multiple comparison</w:t>
      </w:r>
      <w:r>
        <w:rPr>
          <w:rFonts w:ascii="Times New Roman" w:hAnsi="Times New Roman" w:cs="Times New Roman"/>
          <w:bCs/>
          <w:sz w:val="24"/>
          <w:szCs w:val="24"/>
        </w:rPr>
        <w:t>, **p&lt;0.01, ***p&lt;0.001.</w:t>
      </w:r>
    </w:p>
    <w:p w14:paraId="7D21A81E" w14:textId="77777777" w:rsidR="00950086" w:rsidRDefault="00950086" w:rsidP="0095008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Fig. S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B0559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Heat maps of GCaMP6s </w:t>
      </w:r>
      <w:r w:rsidRPr="00C32BE5">
        <w:rPr>
          <w:rFonts w:ascii="Times New Roman" w:hAnsi="Times New Roman" w:cs="Times New Roman" w:hint="eastAsia"/>
          <w:b/>
          <w:sz w:val="24"/>
          <w:szCs w:val="24"/>
        </w:rPr>
        <w:t>signal changes (</w:t>
      </w:r>
      <w:r>
        <w:rPr>
          <w:rFonts w:ascii="Times New Roman" w:hAnsi="Times New Roman" w:cs="Times New Roman"/>
          <w:sz w:val="24"/>
          <w:szCs w:val="24"/>
        </w:rPr>
        <w:t>Δ</w:t>
      </w:r>
      <w:r w:rsidRPr="00C32BE5">
        <w:rPr>
          <w:rFonts w:ascii="Times New Roman" w:hAnsi="Times New Roman" w:cs="Times New Roman" w:hint="eastAsia"/>
          <w:b/>
          <w:sz w:val="24"/>
          <w:szCs w:val="24"/>
        </w:rPr>
        <w:t xml:space="preserve">F/F) of </w:t>
      </w:r>
      <w:r w:rsidRPr="00556F7B">
        <w:rPr>
          <w:rFonts w:ascii="Times New Roman" w:hAnsi="Times New Roman" w:cs="Times New Roman"/>
          <w:b/>
          <w:sz w:val="24"/>
          <w:szCs w:val="24"/>
        </w:rPr>
        <w:t>PVH and ARC</w:t>
      </w:r>
      <w:r>
        <w:rPr>
          <w:rFonts w:ascii="Times New Roman" w:hAnsi="Times New Roman" w:cs="Times New Roman"/>
          <w:b/>
          <w:sz w:val="24"/>
          <w:szCs w:val="24"/>
        </w:rPr>
        <w:t>-projecting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apMPOA</w:t>
      </w:r>
      <w:proofErr w:type="spellEnd"/>
      <w:r w:rsidRPr="00556F7B">
        <w:rPr>
          <w:rFonts w:ascii="Times New Roman" w:hAnsi="Times New Roman" w:cs="Times New Roman"/>
          <w:b/>
          <w:sz w:val="24"/>
          <w:szCs w:val="24"/>
        </w:rPr>
        <w:t xml:space="preserve"> neurons </w:t>
      </w:r>
      <w:r>
        <w:rPr>
          <w:rFonts w:ascii="Times New Roman" w:hAnsi="Times New Roman" w:cs="Times New Roman" w:hint="eastAsia"/>
          <w:b/>
          <w:sz w:val="24"/>
          <w:szCs w:val="24"/>
        </w:rPr>
        <w:t>in response</w:t>
      </w:r>
      <w:r w:rsidRPr="00556F7B">
        <w:rPr>
          <w:rFonts w:ascii="Times New Roman" w:hAnsi="Times New Roman" w:cs="Times New Roman"/>
          <w:b/>
          <w:sz w:val="24"/>
          <w:szCs w:val="24"/>
        </w:rPr>
        <w:t xml:space="preserve"> to ambient </w:t>
      </w:r>
      <w:r>
        <w:rPr>
          <w:rFonts w:ascii="Times New Roman" w:hAnsi="Times New Roman" w:cs="Times New Roman"/>
          <w:b/>
          <w:sz w:val="24"/>
          <w:szCs w:val="24"/>
        </w:rPr>
        <w:t xml:space="preserve">thermal </w:t>
      </w:r>
      <w:r w:rsidRPr="00556F7B">
        <w:rPr>
          <w:rFonts w:ascii="Times New Roman" w:hAnsi="Times New Roman" w:cs="Times New Roman"/>
          <w:b/>
          <w:sz w:val="24"/>
          <w:szCs w:val="24"/>
        </w:rPr>
        <w:t>exposure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and</w:t>
      </w:r>
      <w:r w:rsidRPr="00556F7B">
        <w:rPr>
          <w:rFonts w:ascii="Times New Roman" w:hAnsi="Times New Roman" w:cs="Times New Roman"/>
          <w:b/>
          <w:sz w:val="24"/>
          <w:szCs w:val="24"/>
        </w:rPr>
        <w:t xml:space="preserve"> local stimuli</w:t>
      </w:r>
    </w:p>
    <w:p w14:paraId="0F3B85AE" w14:textId="77777777" w:rsidR="00950086" w:rsidRDefault="00950086" w:rsidP="0095008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052C1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Schematic of local thermal exposure 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 w:hint="eastAsia"/>
          <w:sz w:val="24"/>
          <w:szCs w:val="24"/>
        </w:rPr>
        <w:t>n a temperature-controlled plate.</w:t>
      </w:r>
    </w:p>
    <w:p w14:paraId="79842492" w14:textId="77777777" w:rsidR="00950086" w:rsidRDefault="00950086" w:rsidP="00950086">
      <w:pPr>
        <w:rPr>
          <w:rFonts w:ascii="Times New Roman" w:hAnsi="Times New Roman" w:cs="Times New Roman"/>
          <w:sz w:val="24"/>
          <w:szCs w:val="24"/>
        </w:rPr>
      </w:pPr>
      <w:r w:rsidRPr="001052C1">
        <w:rPr>
          <w:rFonts w:ascii="Times New Roman" w:hAnsi="Times New Roman" w:cs="Times New Roman"/>
          <w:b/>
          <w:bCs/>
          <w:sz w:val="24"/>
          <w:szCs w:val="24"/>
        </w:rPr>
        <w:t>b-d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G</w:t>
      </w: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>aMP6s signal changes (</w:t>
      </w:r>
      <w:r>
        <w:rPr>
          <w:rFonts w:ascii="Times New Roman" w:hAnsi="Times New Roman" w:cs="Times New Roman"/>
          <w:sz w:val="24"/>
          <w:szCs w:val="24"/>
        </w:rPr>
        <w:t>Δ</w:t>
      </w:r>
      <w:r>
        <w:rPr>
          <w:rFonts w:ascii="Times New Roman" w:hAnsi="Times New Roman" w:cs="Times New Roman" w:hint="eastAsia"/>
          <w:sz w:val="24"/>
          <w:szCs w:val="24"/>
        </w:rPr>
        <w:t>F/F) of ARC (top) and PVH</w:t>
      </w:r>
      <w:r>
        <w:rPr>
          <w:rFonts w:ascii="Times New Roman" w:hAnsi="Times New Roman" w:cs="Times New Roman"/>
          <w:sz w:val="24"/>
          <w:szCs w:val="24"/>
        </w:rPr>
        <w:t>-projecting</w:t>
      </w:r>
      <w:r>
        <w:rPr>
          <w:rFonts w:ascii="Times New Roman" w:hAnsi="Times New Roman" w:cs="Times New Roman" w:hint="eastAsia"/>
          <w:sz w:val="24"/>
          <w:szCs w:val="24"/>
        </w:rPr>
        <w:t xml:space="preserve"> (bottom) </w:t>
      </w:r>
      <w:proofErr w:type="spellStart"/>
      <w:r>
        <w:rPr>
          <w:rFonts w:ascii="Times New Roman" w:hAnsi="Times New Roman" w:cs="Times New Roman"/>
          <w:sz w:val="24"/>
          <w:szCs w:val="24"/>
        </w:rPr>
        <w:t>apMPOA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neurons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in response to local thermal stimuli: neutral (25</w:t>
      </w:r>
      <w:r>
        <w:rPr>
          <w:rFonts w:ascii="Times New Roman" w:hAnsi="Times New Roman" w:cs="Times New Roman"/>
          <w:sz w:val="24"/>
          <w:szCs w:val="24"/>
        </w:rPr>
        <w:t>°C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1052C1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>), hot (25</w:t>
      </w:r>
      <w:r>
        <w:rPr>
          <w:rFonts w:ascii="Times New Roman" w:hAnsi="Times New Roman" w:cs="Times New Roman"/>
          <w:sz w:val="24"/>
          <w:szCs w:val="24"/>
        </w:rPr>
        <w:t>°C</w:t>
      </w:r>
      <w:r>
        <w:rPr>
          <w:rFonts w:asciiTheme="minorEastAsia" w:hAnsiTheme="minorEastAsia" w:cs="Times New Roman" w:hint="eastAsia"/>
          <w:sz w:val="24"/>
          <w:szCs w:val="24"/>
        </w:rPr>
        <w:t>→</w:t>
      </w:r>
      <w:r>
        <w:rPr>
          <w:rFonts w:ascii="Times New Roman" w:hAnsi="Times New Roman" w:cs="Times New Roman" w:hint="eastAsia"/>
          <w:sz w:val="24"/>
          <w:szCs w:val="24"/>
        </w:rPr>
        <w:t>40</w:t>
      </w:r>
      <w:r>
        <w:rPr>
          <w:rFonts w:ascii="Times New Roman" w:hAnsi="Times New Roman" w:cs="Times New Roman"/>
          <w:sz w:val="24"/>
          <w:szCs w:val="24"/>
        </w:rPr>
        <w:t>°C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1052C1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>), cold (25</w:t>
      </w:r>
      <w:r>
        <w:rPr>
          <w:rFonts w:ascii="Times New Roman" w:hAnsi="Times New Roman" w:cs="Times New Roman"/>
          <w:sz w:val="24"/>
          <w:szCs w:val="24"/>
        </w:rPr>
        <w:t>°C</w:t>
      </w:r>
      <w:r>
        <w:rPr>
          <w:rFonts w:asciiTheme="minorEastAsia" w:hAnsiTheme="minorEastAsia" w:cs="Times New Roman" w:hint="eastAsia"/>
          <w:sz w:val="24"/>
          <w:szCs w:val="24"/>
        </w:rPr>
        <w:t>→</w:t>
      </w:r>
      <w:r>
        <w:rPr>
          <w:rFonts w:ascii="Times New Roman" w:hAnsi="Times New Roman" w:cs="Times New Roman" w:hint="eastAsia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°C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052C1"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 w:hint="eastAsia"/>
          <w:sz w:val="24"/>
          <w:szCs w:val="24"/>
        </w:rPr>
        <w:t>).</w:t>
      </w:r>
    </w:p>
    <w:p w14:paraId="5D7BF65D" w14:textId="77777777" w:rsidR="00950086" w:rsidRDefault="00950086" w:rsidP="00950086">
      <w:pPr>
        <w:rPr>
          <w:rFonts w:ascii="Times New Roman" w:hAnsi="Times New Roman" w:cs="Times New Roman"/>
          <w:sz w:val="24"/>
          <w:szCs w:val="24"/>
        </w:rPr>
      </w:pPr>
      <w:r w:rsidRPr="001052C1"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Schematic of ambient exposure in a temperature-controlled chamber.</w:t>
      </w:r>
    </w:p>
    <w:p w14:paraId="77A73B67" w14:textId="77777777" w:rsidR="00950086" w:rsidRDefault="00950086" w:rsidP="00950086">
      <w:pPr>
        <w:rPr>
          <w:rFonts w:ascii="Times New Roman" w:hAnsi="Times New Roman" w:cs="Times New Roman"/>
          <w:sz w:val="24"/>
          <w:szCs w:val="24"/>
        </w:rPr>
      </w:pPr>
      <w:r w:rsidRPr="001052C1">
        <w:rPr>
          <w:rFonts w:ascii="Times New Roman" w:hAnsi="Times New Roman" w:cs="Times New Roman"/>
          <w:b/>
          <w:bCs/>
          <w:sz w:val="24"/>
          <w:szCs w:val="24"/>
        </w:rPr>
        <w:t>f-h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>aMP6s signal changes (</w:t>
      </w:r>
      <w:r>
        <w:rPr>
          <w:rFonts w:ascii="Times New Roman" w:hAnsi="Times New Roman" w:cs="Times New Roman"/>
          <w:sz w:val="24"/>
          <w:szCs w:val="24"/>
        </w:rPr>
        <w:t>Δ</w:t>
      </w:r>
      <w:r>
        <w:rPr>
          <w:rFonts w:ascii="Times New Roman" w:hAnsi="Times New Roman" w:cs="Times New Roman" w:hint="eastAsia"/>
          <w:sz w:val="24"/>
          <w:szCs w:val="24"/>
        </w:rPr>
        <w:t>F/F) of ARC (top) and PVH</w:t>
      </w:r>
      <w:r>
        <w:rPr>
          <w:rFonts w:ascii="Times New Roman" w:hAnsi="Times New Roman" w:cs="Times New Roman"/>
          <w:sz w:val="24"/>
          <w:szCs w:val="24"/>
        </w:rPr>
        <w:t>-projecting</w:t>
      </w:r>
      <w:r>
        <w:rPr>
          <w:rFonts w:ascii="Times New Roman" w:hAnsi="Times New Roman" w:cs="Times New Roman" w:hint="eastAsia"/>
          <w:sz w:val="24"/>
          <w:szCs w:val="24"/>
        </w:rPr>
        <w:t xml:space="preserve"> (bottom) </w:t>
      </w:r>
      <w:proofErr w:type="spellStart"/>
      <w:r>
        <w:rPr>
          <w:rFonts w:ascii="Times New Roman" w:hAnsi="Times New Roman" w:cs="Times New Roman"/>
          <w:sz w:val="24"/>
          <w:szCs w:val="24"/>
        </w:rPr>
        <w:t>apMPOA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neurons in response to ambient exposure: neutral (25</w:t>
      </w:r>
      <w:r>
        <w:rPr>
          <w:rFonts w:ascii="Times New Roman" w:hAnsi="Times New Roman" w:cs="Times New Roman"/>
          <w:sz w:val="24"/>
          <w:szCs w:val="24"/>
        </w:rPr>
        <w:t>°C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1052C1"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 w:hint="eastAsia"/>
          <w:sz w:val="24"/>
          <w:szCs w:val="24"/>
        </w:rPr>
        <w:t>), hot (25</w:t>
      </w:r>
      <w:r>
        <w:rPr>
          <w:rFonts w:ascii="Times New Roman" w:hAnsi="Times New Roman" w:cs="Times New Roman"/>
          <w:sz w:val="24"/>
          <w:szCs w:val="24"/>
        </w:rPr>
        <w:t>°C</w:t>
      </w:r>
      <w:r>
        <w:rPr>
          <w:rFonts w:asciiTheme="minorEastAsia" w:hAnsiTheme="minorEastAsia" w:cs="Times New Roman" w:hint="eastAsia"/>
          <w:sz w:val="24"/>
          <w:szCs w:val="24"/>
        </w:rPr>
        <w:t>→</w:t>
      </w:r>
      <w:r>
        <w:rPr>
          <w:rFonts w:ascii="Times New Roman" w:hAnsi="Times New Roman" w:cs="Times New Roman" w:hint="eastAsia"/>
          <w:sz w:val="24"/>
          <w:szCs w:val="24"/>
        </w:rPr>
        <w:t>35</w:t>
      </w:r>
      <w:r>
        <w:rPr>
          <w:rFonts w:ascii="Times New Roman" w:hAnsi="Times New Roman" w:cs="Times New Roman"/>
          <w:sz w:val="24"/>
          <w:szCs w:val="24"/>
        </w:rPr>
        <w:t>°C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1052C1"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 w:hint="eastAsia"/>
          <w:sz w:val="24"/>
          <w:szCs w:val="24"/>
        </w:rPr>
        <w:t>), cold (25</w:t>
      </w:r>
      <w:r>
        <w:rPr>
          <w:rFonts w:ascii="Times New Roman" w:hAnsi="Times New Roman" w:cs="Times New Roman"/>
          <w:sz w:val="24"/>
          <w:szCs w:val="24"/>
        </w:rPr>
        <w:t>°C</w:t>
      </w:r>
      <w:r>
        <w:rPr>
          <w:rFonts w:asciiTheme="minorEastAsia" w:hAnsiTheme="minorEastAsia" w:cs="Times New Roman" w:hint="eastAsia"/>
          <w:sz w:val="24"/>
          <w:szCs w:val="24"/>
        </w:rPr>
        <w:t>→</w:t>
      </w:r>
      <w:r>
        <w:rPr>
          <w:rFonts w:ascii="Times New Roman" w:hAnsi="Times New Roman" w:cs="Times New Roman" w:hint="eastAsia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°C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h</w:t>
      </w:r>
      <w:r>
        <w:rPr>
          <w:rFonts w:ascii="Times New Roman" w:hAnsi="Times New Roman" w:cs="Times New Roman" w:hint="eastAsia"/>
          <w:sz w:val="24"/>
          <w:szCs w:val="24"/>
        </w:rPr>
        <w:t>).</w:t>
      </w:r>
    </w:p>
    <w:p w14:paraId="659ED4A7" w14:textId="77777777" w:rsidR="00950086" w:rsidRDefault="00950086" w:rsidP="00950086">
      <w:pPr>
        <w:rPr>
          <w:rFonts w:ascii="Times New Roman" w:hAnsi="Times New Roman" w:cs="Times New Roman"/>
          <w:b/>
          <w:sz w:val="24"/>
          <w:szCs w:val="24"/>
        </w:rPr>
      </w:pPr>
    </w:p>
    <w:p w14:paraId="1950FCC9" w14:textId="77777777" w:rsidR="00950086" w:rsidRDefault="00950086" w:rsidP="009500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Fig.</w:t>
      </w:r>
      <w:r w:rsidRPr="00BC36F1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S6</w:t>
      </w:r>
      <w:r w:rsidRPr="009450EA">
        <w:rPr>
          <w:rFonts w:ascii="Times New Roman" w:hAnsi="Times New Roman" w:cs="Times New Roman" w:hint="eastAsia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Anatomical</w:t>
      </w:r>
      <w:r w:rsidRPr="008C1620">
        <w:rPr>
          <w:rFonts w:ascii="Times New Roman" w:hAnsi="Times New Roman" w:cs="Times New Roman" w:hint="eastAsia"/>
          <w:b/>
          <w:sz w:val="24"/>
          <w:szCs w:val="24"/>
        </w:rPr>
        <w:t xml:space="preserve"> identifications of </w:t>
      </w:r>
      <w:r w:rsidRPr="008C1620">
        <w:rPr>
          <w:rFonts w:ascii="Times New Roman" w:hAnsi="Times New Roman" w:cs="Times New Roman"/>
          <w:b/>
          <w:sz w:val="24"/>
          <w:szCs w:val="24"/>
        </w:rPr>
        <w:t xml:space="preserve">the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apMPOA</w:t>
      </w:r>
      <w:proofErr w:type="spellEnd"/>
      <w:r w:rsidRPr="008C1620">
        <w:rPr>
          <w:rFonts w:ascii="Times New Roman" w:hAnsi="Times New Roman" w:cs="Times New Roman"/>
          <w:b/>
          <w:sz w:val="24"/>
          <w:szCs w:val="24"/>
        </w:rPr>
        <w:t xml:space="preserve"> to ARC/PVH pathways</w:t>
      </w:r>
      <w:r w:rsidRPr="008C1620">
        <w:rPr>
          <w:rFonts w:ascii="Times New Roman" w:hAnsi="Times New Roman" w:cs="Times New Roman" w:hint="eastAsia"/>
          <w:b/>
          <w:sz w:val="24"/>
          <w:szCs w:val="24"/>
        </w:rPr>
        <w:t xml:space="preserve"> via </w:t>
      </w:r>
      <w:r>
        <w:rPr>
          <w:rFonts w:ascii="Times New Roman" w:hAnsi="Times New Roman" w:cs="Times New Roman" w:hint="eastAsia"/>
          <w:b/>
          <w:sz w:val="24"/>
          <w:szCs w:val="24"/>
        </w:rPr>
        <w:t>retrograde label</w:t>
      </w:r>
      <w:r w:rsidRPr="008C1620">
        <w:rPr>
          <w:rFonts w:ascii="Times New Roman" w:hAnsi="Times New Roman" w:cs="Times New Roman"/>
          <w:b/>
          <w:sz w:val="24"/>
          <w:szCs w:val="24"/>
        </w:rPr>
        <w:t>ing</w:t>
      </w:r>
      <w:r w:rsidRPr="008C1620">
        <w:rPr>
          <w:rFonts w:ascii="Times New Roman" w:hAnsi="Times New Roman" w:cs="Times New Roman" w:hint="eastAsia"/>
          <w:b/>
          <w:sz w:val="24"/>
          <w:szCs w:val="24"/>
        </w:rPr>
        <w:t>.</w:t>
      </w:r>
    </w:p>
    <w:p w14:paraId="52FE76FF" w14:textId="77777777" w:rsidR="00950086" w:rsidRDefault="00950086" w:rsidP="00950086">
      <w:pPr>
        <w:rPr>
          <w:rFonts w:ascii="Times New Roman" w:hAnsi="Times New Roman" w:cs="Times New Roman"/>
          <w:sz w:val="24"/>
          <w:szCs w:val="24"/>
        </w:rPr>
      </w:pPr>
      <w:r w:rsidRPr="004A2FDE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Schematic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and representative coronal images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</w:rPr>
        <w:t xml:space="preserve">injection 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AAVretro-cre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virus into ARC in Ai9 mice.</w:t>
      </w:r>
    </w:p>
    <w:p w14:paraId="0727F586" w14:textId="77777777" w:rsidR="00950086" w:rsidRPr="00100AEC" w:rsidRDefault="00950086" w:rsidP="00950086">
      <w:pPr>
        <w:rPr>
          <w:rFonts w:ascii="Times New Roman" w:hAnsi="Times New Roman" w:cs="Times New Roman"/>
          <w:sz w:val="24"/>
          <w:szCs w:val="24"/>
        </w:rPr>
      </w:pPr>
      <w:r w:rsidRPr="004A2FDE">
        <w:rPr>
          <w:rFonts w:ascii="Times New Roman" w:hAnsi="Times New Roman" w:cs="Times New Roman"/>
          <w:b/>
          <w:bCs/>
          <w:sz w:val="24"/>
          <w:szCs w:val="24"/>
        </w:rPr>
        <w:t>b-c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Colocalizations of ambient c</w:t>
      </w:r>
      <w:r>
        <w:rPr>
          <w:rFonts w:ascii="Times New Roman" w:hAnsi="Times New Roman" w:cs="Times New Roman"/>
          <w:sz w:val="24"/>
          <w:szCs w:val="24"/>
        </w:rPr>
        <w:t>ooling</w:t>
      </w:r>
      <w:r>
        <w:rPr>
          <w:rFonts w:ascii="Times New Roman" w:hAnsi="Times New Roman" w:cs="Times New Roman" w:hint="eastAsia"/>
          <w:sz w:val="24"/>
          <w:szCs w:val="24"/>
        </w:rPr>
        <w:t>-induced C-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Fos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(green) with retrograde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 xml:space="preserve">labeled neurons (red) by injecting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AAVretro-cre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in</w:t>
      </w:r>
      <w:r>
        <w:rPr>
          <w:rFonts w:ascii="Times New Roman" w:hAnsi="Times New Roman" w:cs="Times New Roman"/>
          <w:sz w:val="24"/>
          <w:szCs w:val="24"/>
        </w:rPr>
        <w:t>to the</w:t>
      </w:r>
      <w:r>
        <w:rPr>
          <w:rFonts w:ascii="Times New Roman" w:hAnsi="Times New Roman" w:cs="Times New Roman" w:hint="eastAsia"/>
          <w:sz w:val="24"/>
          <w:szCs w:val="24"/>
        </w:rPr>
        <w:t xml:space="preserve"> ARC of </w:t>
      </w:r>
      <w:r w:rsidRPr="001F1537">
        <w:rPr>
          <w:rFonts w:ascii="Times New Roman" w:hAnsi="Times New Roman" w:cs="Times New Roman"/>
          <w:sz w:val="24"/>
          <w:szCs w:val="24"/>
        </w:rPr>
        <w:t>Ai9</w:t>
      </w:r>
      <w:r>
        <w:rPr>
          <w:rFonts w:ascii="Times New Roman" w:hAnsi="Times New Roman" w:cs="Times New Roman" w:hint="eastAsia"/>
          <w:sz w:val="24"/>
          <w:szCs w:val="24"/>
        </w:rPr>
        <w:t xml:space="preserve"> mice.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ARC-projecting </w:t>
      </w:r>
      <w:proofErr w:type="spellStart"/>
      <w:r>
        <w:rPr>
          <w:rFonts w:ascii="Times New Roman" w:hAnsi="Times New Roman" w:cs="Times New Roman"/>
          <w:sz w:val="24"/>
          <w:szCs w:val="24"/>
        </w:rPr>
        <w:t>apMPOA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neurons were </w:t>
      </w:r>
      <w:r>
        <w:rPr>
          <w:rFonts w:ascii="Times New Roman" w:hAnsi="Times New Roman" w:cs="Times New Roman" w:hint="eastAsia"/>
          <w:sz w:val="24"/>
          <w:szCs w:val="24"/>
        </w:rPr>
        <w:t xml:space="preserve">obviously overlapped with </w:t>
      </w:r>
      <w:r>
        <w:rPr>
          <w:rFonts w:ascii="Times New Roman" w:hAnsi="Times New Roman" w:cs="Times New Roman"/>
          <w:sz w:val="24"/>
          <w:szCs w:val="24"/>
        </w:rPr>
        <w:t>cooling</w:t>
      </w:r>
      <w:r>
        <w:rPr>
          <w:rFonts w:ascii="Times New Roman" w:hAnsi="Times New Roman" w:cs="Times New Roman" w:hint="eastAsia"/>
          <w:sz w:val="24"/>
          <w:szCs w:val="24"/>
        </w:rPr>
        <w:t>-induced C-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Fos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(61.2</w:t>
      </w:r>
      <w:r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 w:hint="eastAsia"/>
          <w:sz w:val="24"/>
          <w:szCs w:val="24"/>
        </w:rPr>
        <w:t>3.7%</w:t>
      </w:r>
      <w:r w:rsidRPr="001052C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ARC-projecting </w:t>
      </w:r>
      <w:proofErr w:type="spellStart"/>
      <w:r>
        <w:rPr>
          <w:rFonts w:ascii="Times New Roman" w:hAnsi="Times New Roman" w:cs="Times New Roman"/>
          <w:sz w:val="24"/>
          <w:szCs w:val="24"/>
        </w:rPr>
        <w:t>apMPOA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neurons expressed C-</w:t>
      </w:r>
      <w:proofErr w:type="spellStart"/>
      <w:r>
        <w:rPr>
          <w:rFonts w:ascii="Times New Roman" w:hAnsi="Times New Roman" w:cs="Times New Roman"/>
          <w:sz w:val="24"/>
          <w:szCs w:val="24"/>
        </w:rPr>
        <w:t>Fos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F1537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Scale bar, 100 </w:t>
      </w:r>
      <w:r>
        <w:rPr>
          <w:rFonts w:ascii="Times New Roman" w:hAnsi="Times New Roman" w:cs="Times New Roman"/>
          <w:sz w:val="24"/>
          <w:szCs w:val="24"/>
        </w:rPr>
        <w:t>µ</w:t>
      </w:r>
      <w:r>
        <w:rPr>
          <w:rFonts w:ascii="Times New Roman" w:hAnsi="Times New Roman" w:cs="Times New Roman" w:hint="eastAsia"/>
          <w:sz w:val="24"/>
          <w:szCs w:val="24"/>
        </w:rPr>
        <w:t>m</w:t>
      </w:r>
    </w:p>
    <w:p w14:paraId="2302C3D6" w14:textId="77777777" w:rsidR="00950086" w:rsidRDefault="00950086" w:rsidP="00950086">
      <w:pPr>
        <w:rPr>
          <w:rFonts w:ascii="Times New Roman" w:hAnsi="Times New Roman" w:cs="Times New Roman"/>
          <w:sz w:val="24"/>
          <w:szCs w:val="24"/>
        </w:rPr>
      </w:pPr>
      <w:r w:rsidRPr="004A2FDE">
        <w:rPr>
          <w:rFonts w:ascii="Times New Roman" w:hAnsi="Times New Roman" w:cs="Times New Roman"/>
          <w:b/>
          <w:bCs/>
          <w:sz w:val="24"/>
          <w:szCs w:val="24"/>
        </w:rPr>
        <w:t>d-e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E3831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Colocalizations of ambient </w:t>
      </w:r>
      <w:r>
        <w:rPr>
          <w:rFonts w:ascii="Times New Roman" w:hAnsi="Times New Roman" w:cs="Times New Roman"/>
          <w:sz w:val="24"/>
          <w:szCs w:val="24"/>
        </w:rPr>
        <w:t>hot</w:t>
      </w:r>
      <w:r>
        <w:rPr>
          <w:rFonts w:ascii="Times New Roman" w:hAnsi="Times New Roman" w:cs="Times New Roman" w:hint="eastAsia"/>
          <w:sz w:val="24"/>
          <w:szCs w:val="24"/>
        </w:rPr>
        <w:t>-induced C-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Fos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(green) with retrograde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 xml:space="preserve">labeled neurons (red) by injecting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AAVretro-cre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in</w:t>
      </w:r>
      <w:r>
        <w:rPr>
          <w:rFonts w:ascii="Times New Roman" w:hAnsi="Times New Roman" w:cs="Times New Roman"/>
          <w:sz w:val="24"/>
          <w:szCs w:val="24"/>
        </w:rPr>
        <w:t>to the</w:t>
      </w:r>
      <w:r>
        <w:rPr>
          <w:rFonts w:ascii="Times New Roman" w:hAnsi="Times New Roman" w:cs="Times New Roman" w:hint="eastAsia"/>
          <w:sz w:val="24"/>
          <w:szCs w:val="24"/>
        </w:rPr>
        <w:t xml:space="preserve"> ARC of </w:t>
      </w:r>
      <w:r w:rsidRPr="001F1537">
        <w:rPr>
          <w:rFonts w:ascii="Times New Roman" w:hAnsi="Times New Roman" w:cs="Times New Roman"/>
          <w:sz w:val="24"/>
          <w:szCs w:val="24"/>
        </w:rPr>
        <w:t>Ai9</w:t>
      </w:r>
      <w:r>
        <w:rPr>
          <w:rFonts w:ascii="Times New Roman" w:hAnsi="Times New Roman" w:cs="Times New Roman" w:hint="eastAsia"/>
          <w:sz w:val="24"/>
          <w:szCs w:val="24"/>
        </w:rPr>
        <w:t xml:space="preserve"> mice.</w:t>
      </w:r>
      <w:r w:rsidRPr="0050221F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ARC-projecting </w:t>
      </w:r>
      <w:proofErr w:type="spellStart"/>
      <w:r>
        <w:rPr>
          <w:rFonts w:ascii="Times New Roman" w:hAnsi="Times New Roman" w:cs="Times New Roman"/>
          <w:sz w:val="24"/>
          <w:szCs w:val="24"/>
        </w:rPr>
        <w:t>apMPOA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neurons</w:t>
      </w:r>
      <w:r>
        <w:rPr>
          <w:rFonts w:ascii="Times New Roman" w:hAnsi="Times New Roman" w:cs="Times New Roman" w:hint="eastAsia"/>
          <w:sz w:val="24"/>
          <w:szCs w:val="24"/>
        </w:rPr>
        <w:t xml:space="preserve"> were spar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 xml:space="preserve">ely </w:t>
      </w:r>
      <w:r>
        <w:rPr>
          <w:rFonts w:ascii="Times New Roman" w:hAnsi="Times New Roman" w:cs="Times New Roman"/>
          <w:sz w:val="24"/>
          <w:szCs w:val="24"/>
        </w:rPr>
        <w:t>overlapped</w:t>
      </w:r>
      <w:r>
        <w:rPr>
          <w:rFonts w:ascii="Times New Roman" w:hAnsi="Times New Roman" w:cs="Times New Roman" w:hint="eastAsia"/>
          <w:sz w:val="24"/>
          <w:szCs w:val="24"/>
        </w:rPr>
        <w:t xml:space="preserve"> with h</w:t>
      </w:r>
      <w:r>
        <w:rPr>
          <w:rFonts w:ascii="Times New Roman" w:hAnsi="Times New Roman" w:cs="Times New Roman"/>
          <w:sz w:val="24"/>
          <w:szCs w:val="24"/>
        </w:rPr>
        <w:t>ot</w:t>
      </w:r>
      <w:r>
        <w:rPr>
          <w:rFonts w:ascii="Times New Roman" w:hAnsi="Times New Roman" w:cs="Times New Roman" w:hint="eastAsia"/>
          <w:sz w:val="24"/>
          <w:szCs w:val="24"/>
        </w:rPr>
        <w:t>-induced C-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Fos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(15.7</w:t>
      </w:r>
      <w:r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 w:hint="eastAsia"/>
          <w:sz w:val="24"/>
          <w:szCs w:val="24"/>
        </w:rPr>
        <w:t>2.1%</w:t>
      </w:r>
      <w:r w:rsidRPr="001052C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ARC-projecting </w:t>
      </w:r>
      <w:proofErr w:type="spellStart"/>
      <w:r>
        <w:rPr>
          <w:rFonts w:ascii="Times New Roman" w:hAnsi="Times New Roman" w:cs="Times New Roman"/>
          <w:sz w:val="24"/>
          <w:szCs w:val="24"/>
        </w:rPr>
        <w:t>apMPOA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neurons expressed C-</w:t>
      </w:r>
      <w:proofErr w:type="spellStart"/>
      <w:r>
        <w:rPr>
          <w:rFonts w:ascii="Times New Roman" w:hAnsi="Times New Roman" w:cs="Times New Roman"/>
          <w:sz w:val="24"/>
          <w:szCs w:val="24"/>
        </w:rPr>
        <w:t>Fos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) Scale bar, 100 </w:t>
      </w:r>
      <w:r>
        <w:rPr>
          <w:rFonts w:ascii="Times New Roman" w:hAnsi="Times New Roman" w:cs="Times New Roman"/>
          <w:sz w:val="24"/>
          <w:szCs w:val="24"/>
        </w:rPr>
        <w:t>µ</w:t>
      </w:r>
      <w:r>
        <w:rPr>
          <w:rFonts w:ascii="Times New Roman" w:hAnsi="Times New Roman" w:cs="Times New Roman" w:hint="eastAsia"/>
          <w:sz w:val="24"/>
          <w:szCs w:val="24"/>
        </w:rPr>
        <w:t>m</w:t>
      </w:r>
    </w:p>
    <w:p w14:paraId="3C1FBE63" w14:textId="77777777" w:rsidR="00950086" w:rsidRDefault="00950086" w:rsidP="00950086">
      <w:pPr>
        <w:rPr>
          <w:rFonts w:ascii="Times New Roman" w:hAnsi="Times New Roman" w:cs="Times New Roman"/>
          <w:sz w:val="24"/>
          <w:szCs w:val="24"/>
        </w:rPr>
      </w:pPr>
      <w:r w:rsidRPr="004A2FDE"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Schematic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and representative coronal images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</w:rPr>
        <w:t xml:space="preserve">injection 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AAVretro-cre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virus into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>
        <w:rPr>
          <w:rFonts w:ascii="Times New Roman" w:hAnsi="Times New Roman" w:cs="Times New Roman" w:hint="eastAsia"/>
          <w:sz w:val="24"/>
          <w:szCs w:val="24"/>
        </w:rPr>
        <w:t xml:space="preserve"> PVH in Ai9 mice.</w:t>
      </w:r>
    </w:p>
    <w:p w14:paraId="28D7A70B" w14:textId="77777777" w:rsidR="00950086" w:rsidRDefault="00950086" w:rsidP="00950086">
      <w:pPr>
        <w:rPr>
          <w:rFonts w:ascii="Times New Roman" w:hAnsi="Times New Roman" w:cs="Times New Roman"/>
          <w:sz w:val="24"/>
          <w:szCs w:val="24"/>
        </w:rPr>
      </w:pPr>
      <w:r w:rsidRPr="004A2FDE">
        <w:rPr>
          <w:rFonts w:ascii="Times New Roman" w:hAnsi="Times New Roman" w:cs="Times New Roman"/>
          <w:b/>
          <w:bCs/>
          <w:sz w:val="24"/>
          <w:szCs w:val="24"/>
        </w:rPr>
        <w:lastRenderedPageBreak/>
        <w:t>g-h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Colocalizations of ambient </w:t>
      </w:r>
      <w:r>
        <w:rPr>
          <w:rFonts w:ascii="Times New Roman" w:hAnsi="Times New Roman" w:cs="Times New Roman"/>
          <w:sz w:val="24"/>
          <w:szCs w:val="24"/>
        </w:rPr>
        <w:t>cooling</w:t>
      </w:r>
      <w:r>
        <w:rPr>
          <w:rFonts w:ascii="Times New Roman" w:hAnsi="Times New Roman" w:cs="Times New Roman" w:hint="eastAsia"/>
          <w:sz w:val="24"/>
          <w:szCs w:val="24"/>
        </w:rPr>
        <w:t>-induced C-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Fos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(green) with retrograde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 xml:space="preserve">labeled neurons (red) by injecting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AAVretro-cre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in</w:t>
      </w:r>
      <w:r>
        <w:rPr>
          <w:rFonts w:ascii="Times New Roman" w:hAnsi="Times New Roman" w:cs="Times New Roman"/>
          <w:sz w:val="24"/>
          <w:szCs w:val="24"/>
        </w:rPr>
        <w:t>to the</w:t>
      </w:r>
      <w:r>
        <w:rPr>
          <w:rFonts w:ascii="Times New Roman" w:hAnsi="Times New Roman" w:cs="Times New Roman" w:hint="eastAsia"/>
          <w:sz w:val="24"/>
          <w:szCs w:val="24"/>
        </w:rPr>
        <w:t xml:space="preserve"> PVH of </w:t>
      </w:r>
      <w:r w:rsidRPr="001F1537">
        <w:rPr>
          <w:rFonts w:ascii="Times New Roman" w:hAnsi="Times New Roman" w:cs="Times New Roman"/>
          <w:sz w:val="24"/>
          <w:szCs w:val="24"/>
        </w:rPr>
        <w:t>Ai9</w:t>
      </w:r>
      <w:r>
        <w:rPr>
          <w:rFonts w:ascii="Times New Roman" w:hAnsi="Times New Roman" w:cs="Times New Roman" w:hint="eastAsia"/>
          <w:sz w:val="24"/>
          <w:szCs w:val="24"/>
        </w:rPr>
        <w:t xml:space="preserve"> mice.</w:t>
      </w:r>
      <w:r w:rsidRPr="001F1537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PVH-projecting </w:t>
      </w:r>
      <w:proofErr w:type="spellStart"/>
      <w:r>
        <w:rPr>
          <w:rFonts w:ascii="Times New Roman" w:hAnsi="Times New Roman" w:cs="Times New Roman"/>
          <w:sz w:val="24"/>
          <w:szCs w:val="24"/>
        </w:rPr>
        <w:t>apMPOA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neurons were </w:t>
      </w:r>
      <w:r>
        <w:rPr>
          <w:rFonts w:ascii="Times New Roman" w:hAnsi="Times New Roman" w:cs="Times New Roman" w:hint="eastAsia"/>
          <w:sz w:val="24"/>
          <w:szCs w:val="24"/>
        </w:rPr>
        <w:t xml:space="preserve">colocalized with the </w:t>
      </w: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 w:hint="eastAsia"/>
          <w:sz w:val="24"/>
          <w:szCs w:val="24"/>
        </w:rPr>
        <w:t>os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induced by </w:t>
      </w:r>
      <w:r>
        <w:rPr>
          <w:rFonts w:ascii="Times New Roman" w:hAnsi="Times New Roman" w:cs="Times New Roman"/>
          <w:sz w:val="24"/>
          <w:szCs w:val="24"/>
        </w:rPr>
        <w:t>low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temperature </w:t>
      </w:r>
      <w:r>
        <w:rPr>
          <w:rFonts w:ascii="Times New Roman" w:hAnsi="Times New Roman" w:cs="Times New Roman" w:hint="eastAsia"/>
          <w:sz w:val="24"/>
          <w:szCs w:val="24"/>
        </w:rPr>
        <w:t>(41.9</w:t>
      </w:r>
      <w:r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 w:hint="eastAsia"/>
          <w:sz w:val="24"/>
          <w:szCs w:val="24"/>
        </w:rPr>
        <w:t>4.5%</w:t>
      </w:r>
      <w:r>
        <w:rPr>
          <w:rFonts w:ascii="Times New Roman" w:hAnsi="Times New Roman" w:cs="Times New Roman"/>
          <w:sz w:val="24"/>
          <w:szCs w:val="24"/>
        </w:rPr>
        <w:t xml:space="preserve"> PVH-projecting </w:t>
      </w:r>
      <w:proofErr w:type="spellStart"/>
      <w:r>
        <w:rPr>
          <w:rFonts w:ascii="Times New Roman" w:hAnsi="Times New Roman" w:cs="Times New Roman"/>
          <w:sz w:val="24"/>
          <w:szCs w:val="24"/>
        </w:rPr>
        <w:t>apMPOA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neurons expressed C-</w:t>
      </w:r>
      <w:proofErr w:type="spellStart"/>
      <w:r>
        <w:rPr>
          <w:rFonts w:ascii="Times New Roman" w:hAnsi="Times New Roman" w:cs="Times New Roman"/>
          <w:sz w:val="24"/>
          <w:szCs w:val="24"/>
        </w:rPr>
        <w:t>Fos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sz w:val="24"/>
          <w:szCs w:val="24"/>
        </w:rPr>
        <w:t xml:space="preserve">Scale bar, 100 </w:t>
      </w:r>
      <w:r>
        <w:rPr>
          <w:rFonts w:ascii="Times New Roman" w:hAnsi="Times New Roman" w:cs="Times New Roman"/>
          <w:sz w:val="24"/>
          <w:szCs w:val="24"/>
        </w:rPr>
        <w:t>µ</w:t>
      </w:r>
      <w:r>
        <w:rPr>
          <w:rFonts w:ascii="Times New Roman" w:hAnsi="Times New Roman" w:cs="Times New Roman" w:hint="eastAsia"/>
          <w:sz w:val="24"/>
          <w:szCs w:val="24"/>
        </w:rPr>
        <w:t>m</w:t>
      </w:r>
    </w:p>
    <w:p w14:paraId="74302AFB" w14:textId="77777777" w:rsidR="00950086" w:rsidRDefault="00950086" w:rsidP="00950086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A2FDE">
        <w:rPr>
          <w:rFonts w:ascii="Times New Roman" w:hAnsi="Times New Roman" w:cs="Times New Roman"/>
          <w:b/>
          <w:bCs/>
          <w:sz w:val="24"/>
          <w:szCs w:val="24"/>
        </w:rPr>
        <w:t>i</w:t>
      </w:r>
      <w:proofErr w:type="spellEnd"/>
      <w:r w:rsidRPr="004A2FDE">
        <w:rPr>
          <w:rFonts w:ascii="Times New Roman" w:hAnsi="Times New Roman" w:cs="Times New Roman"/>
          <w:b/>
          <w:bCs/>
          <w:sz w:val="24"/>
          <w:szCs w:val="24"/>
        </w:rPr>
        <w:t>-j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Colocalizations of ambient </w:t>
      </w:r>
      <w:r>
        <w:rPr>
          <w:rFonts w:ascii="Times New Roman" w:hAnsi="Times New Roman" w:cs="Times New Roman"/>
          <w:sz w:val="24"/>
          <w:szCs w:val="24"/>
        </w:rPr>
        <w:t>hot</w:t>
      </w:r>
      <w:r>
        <w:rPr>
          <w:rFonts w:ascii="Times New Roman" w:hAnsi="Times New Roman" w:cs="Times New Roman" w:hint="eastAsia"/>
          <w:sz w:val="24"/>
          <w:szCs w:val="24"/>
        </w:rPr>
        <w:t>-induced C-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Fos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(green) with retrograde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 xml:space="preserve">labeled neurons (red) by injecting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AAVretro-cre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in</w:t>
      </w:r>
      <w:r>
        <w:rPr>
          <w:rFonts w:ascii="Times New Roman" w:hAnsi="Times New Roman" w:cs="Times New Roman"/>
          <w:sz w:val="24"/>
          <w:szCs w:val="24"/>
        </w:rPr>
        <w:t>to the</w:t>
      </w:r>
      <w:r>
        <w:rPr>
          <w:rFonts w:ascii="Times New Roman" w:hAnsi="Times New Roman" w:cs="Times New Roman" w:hint="eastAsia"/>
          <w:sz w:val="24"/>
          <w:szCs w:val="24"/>
        </w:rPr>
        <w:t xml:space="preserve"> PVH of </w:t>
      </w:r>
      <w:r w:rsidRPr="001F1537">
        <w:rPr>
          <w:rFonts w:ascii="Times New Roman" w:hAnsi="Times New Roman" w:cs="Times New Roman"/>
          <w:sz w:val="24"/>
          <w:szCs w:val="24"/>
        </w:rPr>
        <w:t>Ai9</w:t>
      </w:r>
      <w:r>
        <w:rPr>
          <w:rFonts w:ascii="Times New Roman" w:hAnsi="Times New Roman" w:cs="Times New Roman" w:hint="eastAsia"/>
          <w:sz w:val="24"/>
          <w:szCs w:val="24"/>
        </w:rPr>
        <w:t xml:space="preserve"> mice.</w:t>
      </w:r>
      <w:r w:rsidRPr="001F1537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PVH-projecting </w:t>
      </w:r>
      <w:proofErr w:type="spellStart"/>
      <w:r>
        <w:rPr>
          <w:rFonts w:ascii="Times New Roman" w:hAnsi="Times New Roman" w:cs="Times New Roman"/>
          <w:sz w:val="24"/>
          <w:szCs w:val="24"/>
        </w:rPr>
        <w:t>apMPOA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neurons were </w:t>
      </w:r>
      <w:r>
        <w:rPr>
          <w:rFonts w:ascii="Times New Roman" w:hAnsi="Times New Roman" w:cs="Times New Roman" w:hint="eastAsia"/>
          <w:sz w:val="24"/>
          <w:szCs w:val="24"/>
        </w:rPr>
        <w:t xml:space="preserve">obviously colocalized with the </w:t>
      </w: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 w:hint="eastAsia"/>
          <w:sz w:val="24"/>
          <w:szCs w:val="24"/>
        </w:rPr>
        <w:t>os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induced by h</w:t>
      </w:r>
      <w:r>
        <w:rPr>
          <w:rFonts w:ascii="Times New Roman" w:hAnsi="Times New Roman" w:cs="Times New Roman"/>
          <w:sz w:val="24"/>
          <w:szCs w:val="24"/>
        </w:rPr>
        <w:t>igh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temperature </w:t>
      </w:r>
      <w:r>
        <w:rPr>
          <w:rFonts w:ascii="Times New Roman" w:hAnsi="Times New Roman" w:cs="Times New Roman" w:hint="eastAsia"/>
          <w:sz w:val="24"/>
          <w:szCs w:val="24"/>
        </w:rPr>
        <w:t>(71.7</w:t>
      </w:r>
      <w:r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 w:hint="eastAsia"/>
          <w:sz w:val="24"/>
          <w:szCs w:val="24"/>
        </w:rPr>
        <w:t>3.8%</w:t>
      </w:r>
      <w:r w:rsidRPr="001052C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PVH-projecting </w:t>
      </w:r>
      <w:proofErr w:type="spellStart"/>
      <w:r>
        <w:rPr>
          <w:rFonts w:ascii="Times New Roman" w:hAnsi="Times New Roman" w:cs="Times New Roman"/>
          <w:sz w:val="24"/>
          <w:szCs w:val="24"/>
        </w:rPr>
        <w:t>apMPOA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neurons expressed C-</w:t>
      </w:r>
      <w:proofErr w:type="spellStart"/>
      <w:r>
        <w:rPr>
          <w:rFonts w:ascii="Times New Roman" w:hAnsi="Times New Roman" w:cs="Times New Roman"/>
          <w:sz w:val="24"/>
          <w:szCs w:val="24"/>
        </w:rPr>
        <w:t>Fos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sz w:val="24"/>
          <w:szCs w:val="24"/>
        </w:rPr>
        <w:t xml:space="preserve">Scale bar, 100 </w:t>
      </w:r>
      <w:r>
        <w:rPr>
          <w:rFonts w:ascii="Times New Roman" w:hAnsi="Times New Roman" w:cs="Times New Roman"/>
          <w:sz w:val="24"/>
          <w:szCs w:val="24"/>
        </w:rPr>
        <w:t>µ</w:t>
      </w:r>
      <w:r>
        <w:rPr>
          <w:rFonts w:ascii="Times New Roman" w:hAnsi="Times New Roman" w:cs="Times New Roman" w:hint="eastAsia"/>
          <w:sz w:val="24"/>
          <w:szCs w:val="24"/>
        </w:rPr>
        <w:t>m</w:t>
      </w:r>
    </w:p>
    <w:p w14:paraId="76EDE527" w14:textId="77777777" w:rsidR="00950086" w:rsidRPr="00B40165" w:rsidRDefault="00950086" w:rsidP="00950086">
      <w:pPr>
        <w:rPr>
          <w:rFonts w:ascii="Times New Roman" w:hAnsi="Times New Roman" w:cs="Times New Roman"/>
          <w:sz w:val="24"/>
          <w:szCs w:val="24"/>
        </w:rPr>
      </w:pPr>
    </w:p>
    <w:p w14:paraId="1F7D00AE" w14:textId="77777777" w:rsidR="00950086" w:rsidRDefault="00950086" w:rsidP="0095008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Fig. S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210FF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Monosynaptic r</w:t>
      </w:r>
      <w:r>
        <w:rPr>
          <w:rFonts w:ascii="Times New Roman" w:hAnsi="Times New Roman" w:cs="Times New Roman" w:hint="eastAsia"/>
          <w:b/>
          <w:sz w:val="24"/>
          <w:szCs w:val="24"/>
        </w:rPr>
        <w:t>etrograde</w:t>
      </w:r>
      <w:r>
        <w:rPr>
          <w:rFonts w:ascii="Times New Roman" w:hAnsi="Times New Roman" w:cs="Times New Roman"/>
          <w:b/>
          <w:sz w:val="24"/>
          <w:szCs w:val="24"/>
        </w:rPr>
        <w:t xml:space="preserve"> RV co-expressed locations </w:t>
      </w:r>
      <w:r>
        <w:rPr>
          <w:rFonts w:ascii="Times New Roman" w:hAnsi="Times New Roman" w:cs="Times New Roman" w:hint="eastAsia"/>
          <w:b/>
          <w:sz w:val="24"/>
          <w:szCs w:val="24"/>
        </w:rPr>
        <w:t>for</w:t>
      </w:r>
      <w:r>
        <w:rPr>
          <w:rFonts w:ascii="Times New Roman" w:hAnsi="Times New Roman" w:cs="Times New Roman"/>
          <w:b/>
          <w:sz w:val="24"/>
          <w:szCs w:val="24"/>
        </w:rPr>
        <w:t xml:space="preserve"> the two subsets of PVH and ARC-projecting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apMPOA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neurons </w:t>
      </w:r>
    </w:p>
    <w:p w14:paraId="198FE243" w14:textId="77777777" w:rsidR="00950086" w:rsidRDefault="00950086" w:rsidP="00950086">
      <w:pPr>
        <w:rPr>
          <w:rFonts w:ascii="Times New Roman" w:hAnsi="Times New Roman" w:cs="Times New Roman"/>
          <w:sz w:val="24"/>
          <w:szCs w:val="24"/>
        </w:rPr>
      </w:pPr>
      <w:r w:rsidRPr="001052C1">
        <w:rPr>
          <w:rFonts w:ascii="Times New Roman" w:hAnsi="Times New Roman" w:cs="Times New Roman"/>
          <w:b/>
          <w:sz w:val="24"/>
          <w:szCs w:val="24"/>
        </w:rPr>
        <w:t>a, c,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7028B">
        <w:rPr>
          <w:rFonts w:ascii="Times New Roman" w:hAnsi="Times New Roman" w:cs="Times New Roman"/>
          <w:sz w:val="24"/>
          <w:szCs w:val="24"/>
        </w:rPr>
        <w:t xml:space="preserve">Schematic images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27028B">
        <w:rPr>
          <w:rFonts w:ascii="Times New Roman" w:hAnsi="Times New Roman" w:cs="Times New Roman"/>
          <w:sz w:val="24"/>
          <w:szCs w:val="24"/>
        </w:rPr>
        <w:t>injection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Cre-dependent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AAVretro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vector expressing </w:t>
      </w:r>
      <w:r>
        <w:rPr>
          <w:rFonts w:ascii="Times New Roman" w:hAnsi="Times New Roman" w:cs="Times New Roman"/>
          <w:sz w:val="24"/>
          <w:szCs w:val="24"/>
        </w:rPr>
        <w:t>RV helpers</w:t>
      </w:r>
      <w:r>
        <w:rPr>
          <w:rFonts w:ascii="Times New Roman" w:hAnsi="Times New Roman" w:cs="Times New Roman" w:hint="eastAsia"/>
          <w:sz w:val="24"/>
          <w:szCs w:val="24"/>
        </w:rPr>
        <w:t xml:space="preserve"> into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</w:rPr>
        <w:t>PVH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9E7AFF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 or </w:t>
      </w:r>
      <w:r>
        <w:rPr>
          <w:rFonts w:ascii="Times New Roman" w:hAnsi="Times New Roman" w:cs="Times New Roman" w:hint="eastAsia"/>
          <w:sz w:val="24"/>
          <w:szCs w:val="24"/>
        </w:rPr>
        <w:t>ARC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9E7AFF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) on day 1 and </w:t>
      </w:r>
      <w:r w:rsidRPr="003127B6">
        <w:rPr>
          <w:rFonts w:ascii="Times New Roman" w:hAnsi="Times New Roman" w:cs="Times New Roman"/>
          <w:sz w:val="24"/>
          <w:szCs w:val="24"/>
        </w:rPr>
        <w:t>RV-</w:t>
      </w:r>
      <w:proofErr w:type="spellStart"/>
      <w:r w:rsidRPr="003127B6">
        <w:rPr>
          <w:rFonts w:ascii="Times New Roman" w:hAnsi="Times New Roman" w:cs="Times New Roman"/>
          <w:sz w:val="24"/>
          <w:szCs w:val="24"/>
        </w:rPr>
        <w:t>EnvA</w:t>
      </w:r>
      <w:proofErr w:type="spellEnd"/>
      <w:r w:rsidRPr="003127B6">
        <w:rPr>
          <w:rFonts w:ascii="Times New Roman" w:hAnsi="Times New Roman" w:cs="Times New Roman"/>
          <w:sz w:val="24"/>
          <w:szCs w:val="24"/>
        </w:rPr>
        <w:t>-ΔG-</w:t>
      </w:r>
      <w:proofErr w:type="spellStart"/>
      <w:r w:rsidRPr="003127B6">
        <w:rPr>
          <w:rFonts w:ascii="Times New Roman" w:hAnsi="Times New Roman" w:cs="Times New Roman"/>
          <w:sz w:val="24"/>
          <w:szCs w:val="24"/>
        </w:rPr>
        <w:t>dsRed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on day 21 into </w:t>
      </w:r>
      <w:proofErr w:type="spellStart"/>
      <w:r>
        <w:rPr>
          <w:rFonts w:ascii="Times New Roman" w:hAnsi="Times New Roman" w:cs="Times New Roman"/>
          <w:sz w:val="24"/>
          <w:szCs w:val="24"/>
        </w:rPr>
        <w:t>apMPOA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 w:hint="eastAsia"/>
          <w:sz w:val="24"/>
          <w:szCs w:val="24"/>
        </w:rPr>
        <w:t>vGluT2-cre mice</w:t>
      </w:r>
    </w:p>
    <w:p w14:paraId="3FE7F005" w14:textId="77777777" w:rsidR="00950086" w:rsidRPr="00210FFD" w:rsidRDefault="00950086" w:rsidP="00950086">
      <w:pPr>
        <w:rPr>
          <w:rFonts w:ascii="Times New Roman" w:hAnsi="Times New Roman" w:cs="Times New Roman"/>
          <w:bCs/>
          <w:sz w:val="24"/>
          <w:szCs w:val="24"/>
        </w:rPr>
      </w:pPr>
      <w:r w:rsidRPr="009E7AFF">
        <w:rPr>
          <w:rFonts w:ascii="Times New Roman" w:hAnsi="Times New Roman" w:cs="Times New Roman"/>
          <w:b/>
          <w:sz w:val="24"/>
          <w:szCs w:val="24"/>
        </w:rPr>
        <w:t>b, d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C26CF0">
        <w:rPr>
          <w:rFonts w:ascii="Times New Roman" w:hAnsi="Times New Roman" w:cs="Times New Roman"/>
          <w:bCs/>
          <w:sz w:val="24"/>
          <w:szCs w:val="24"/>
        </w:rPr>
        <w:t xml:space="preserve"> R</w:t>
      </w:r>
      <w:r w:rsidRPr="00C26CF0">
        <w:rPr>
          <w:rFonts w:ascii="Times New Roman" w:hAnsi="Times New Roman" w:cs="Times New Roman" w:hint="eastAsia"/>
          <w:bCs/>
          <w:sz w:val="24"/>
          <w:szCs w:val="24"/>
        </w:rPr>
        <w:t>etrograde</w:t>
      </w:r>
      <w:r w:rsidRPr="00C26CF0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RV </w:t>
      </w:r>
      <w:r w:rsidRPr="00C26CF0">
        <w:rPr>
          <w:rFonts w:ascii="Times New Roman" w:hAnsi="Times New Roman" w:cs="Times New Roman"/>
          <w:bCs/>
          <w:sz w:val="24"/>
          <w:szCs w:val="24"/>
        </w:rPr>
        <w:t>co-</w:t>
      </w:r>
      <w:r>
        <w:rPr>
          <w:rFonts w:ascii="Times New Roman" w:hAnsi="Times New Roman" w:cs="Times New Roman"/>
          <w:bCs/>
          <w:sz w:val="24"/>
          <w:szCs w:val="24"/>
        </w:rPr>
        <w:t>express</w:t>
      </w:r>
      <w:r w:rsidRPr="00C26CF0">
        <w:rPr>
          <w:rFonts w:ascii="Times New Roman" w:hAnsi="Times New Roman" w:cs="Times New Roman"/>
          <w:bCs/>
          <w:sz w:val="24"/>
          <w:szCs w:val="24"/>
        </w:rPr>
        <w:t xml:space="preserve">ed nuclei </w:t>
      </w:r>
      <w:r w:rsidRPr="00C26CF0">
        <w:rPr>
          <w:rFonts w:ascii="Times New Roman" w:hAnsi="Times New Roman" w:cs="Times New Roman" w:hint="eastAsia"/>
          <w:bCs/>
          <w:sz w:val="24"/>
          <w:szCs w:val="24"/>
        </w:rPr>
        <w:t>for</w:t>
      </w:r>
      <w:r w:rsidRPr="00C26CF0">
        <w:rPr>
          <w:rFonts w:ascii="Times New Roman" w:hAnsi="Times New Roman" w:cs="Times New Roman"/>
          <w:bCs/>
          <w:sz w:val="24"/>
          <w:szCs w:val="24"/>
        </w:rPr>
        <w:t xml:space="preserve"> the two subsets of </w:t>
      </w:r>
      <w:r w:rsidRPr="007C471C">
        <w:rPr>
          <w:rFonts w:ascii="Times New Roman" w:hAnsi="Times New Roman" w:cs="Times New Roman"/>
          <w:bCs/>
          <w:sz w:val="24"/>
          <w:szCs w:val="24"/>
        </w:rPr>
        <w:t xml:space="preserve">PVH and ARC-projecting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apMPOA</w:t>
      </w:r>
      <w:proofErr w:type="spellEnd"/>
      <w:r w:rsidRPr="00C26CF0">
        <w:rPr>
          <w:rFonts w:ascii="Times New Roman" w:hAnsi="Times New Roman" w:cs="Times New Roman"/>
          <w:bCs/>
          <w:sz w:val="24"/>
          <w:szCs w:val="24"/>
        </w:rPr>
        <w:t xml:space="preserve"> neurons, including</w:t>
      </w:r>
      <w:r>
        <w:rPr>
          <w:rFonts w:ascii="Times New Roman" w:hAnsi="Times New Roman" w:cs="Times New Roman"/>
          <w:bCs/>
          <w:sz w:val="24"/>
          <w:szCs w:val="24"/>
        </w:rPr>
        <w:t xml:space="preserve"> ventral </w:t>
      </w:r>
      <w:r w:rsidRPr="00C26CF0">
        <w:rPr>
          <w:rFonts w:ascii="Times New Roman" w:hAnsi="Times New Roman" w:cs="Times New Roman"/>
          <w:bCs/>
          <w:sz w:val="24"/>
          <w:szCs w:val="24"/>
        </w:rPr>
        <w:t xml:space="preserve">lateral septal nucleus </w:t>
      </w:r>
      <w:r>
        <w:rPr>
          <w:rFonts w:ascii="Times New Roman" w:hAnsi="Times New Roman" w:cs="Times New Roman"/>
          <w:bCs/>
          <w:sz w:val="24"/>
          <w:szCs w:val="24"/>
        </w:rPr>
        <w:t>(LSV), anterior BNST (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aBNST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), </w:t>
      </w:r>
      <w:proofErr w:type="spellStart"/>
      <w:r w:rsidRPr="00C26CF0">
        <w:rPr>
          <w:rFonts w:ascii="Times New Roman" w:hAnsi="Times New Roman" w:cs="Times New Roman"/>
          <w:bCs/>
          <w:sz w:val="24"/>
          <w:szCs w:val="24"/>
        </w:rPr>
        <w:t>subfornical</w:t>
      </w:r>
      <w:proofErr w:type="spellEnd"/>
      <w:r w:rsidRPr="00C26CF0">
        <w:rPr>
          <w:rFonts w:ascii="Times New Roman" w:hAnsi="Times New Roman" w:cs="Times New Roman"/>
          <w:bCs/>
          <w:sz w:val="24"/>
          <w:szCs w:val="24"/>
        </w:rPr>
        <w:t xml:space="preserve"> organ </w:t>
      </w:r>
      <w:r>
        <w:rPr>
          <w:rFonts w:ascii="Times New Roman" w:hAnsi="Times New Roman" w:cs="Times New Roman"/>
          <w:bCs/>
          <w:sz w:val="24"/>
          <w:szCs w:val="24"/>
        </w:rPr>
        <w:t xml:space="preserve">(SFO),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MnPO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DMH, TN, </w:t>
      </w:r>
      <w:r w:rsidRPr="00C26CF0">
        <w:rPr>
          <w:rFonts w:ascii="Times New Roman" w:hAnsi="Times New Roman" w:cs="Times New Roman"/>
          <w:bCs/>
          <w:sz w:val="24"/>
          <w:szCs w:val="24"/>
        </w:rPr>
        <w:t xml:space="preserve">supraoptic nucleus </w:t>
      </w:r>
      <w:r>
        <w:rPr>
          <w:rFonts w:ascii="Times New Roman" w:hAnsi="Times New Roman" w:cs="Times New Roman"/>
          <w:bCs/>
          <w:sz w:val="24"/>
          <w:szCs w:val="24"/>
        </w:rPr>
        <w:t xml:space="preserve">(SO), ventral </w:t>
      </w:r>
      <w:proofErr w:type="spellStart"/>
      <w:r w:rsidRPr="00C26CF0">
        <w:rPr>
          <w:rFonts w:ascii="Times New Roman" w:hAnsi="Times New Roman" w:cs="Times New Roman"/>
          <w:bCs/>
          <w:sz w:val="24"/>
          <w:szCs w:val="24"/>
        </w:rPr>
        <w:t>premammillary</w:t>
      </w:r>
      <w:proofErr w:type="spellEnd"/>
      <w:r w:rsidRPr="00C26CF0">
        <w:rPr>
          <w:rFonts w:ascii="Times New Roman" w:hAnsi="Times New Roman" w:cs="Times New Roman"/>
          <w:bCs/>
          <w:sz w:val="24"/>
          <w:szCs w:val="24"/>
        </w:rPr>
        <w:t xml:space="preserve"> nucleus </w:t>
      </w:r>
      <w:r>
        <w:rPr>
          <w:rFonts w:ascii="Times New Roman" w:hAnsi="Times New Roman" w:cs="Times New Roman"/>
          <w:bCs/>
          <w:sz w:val="24"/>
          <w:szCs w:val="24"/>
        </w:rPr>
        <w:t xml:space="preserve">(PMV), </w:t>
      </w:r>
      <w:r w:rsidRPr="00C26CF0">
        <w:rPr>
          <w:rFonts w:ascii="Times New Roman" w:hAnsi="Times New Roman" w:cs="Times New Roman"/>
          <w:bCs/>
          <w:sz w:val="24"/>
          <w:szCs w:val="24"/>
        </w:rPr>
        <w:t>posterior hypothalam</w:t>
      </w:r>
      <w:r>
        <w:rPr>
          <w:rFonts w:ascii="Times New Roman" w:hAnsi="Times New Roman" w:cs="Times New Roman"/>
          <w:bCs/>
          <w:sz w:val="24"/>
          <w:szCs w:val="24"/>
        </w:rPr>
        <w:t xml:space="preserve">us (PH), </w:t>
      </w:r>
      <w:r w:rsidRPr="00942627">
        <w:rPr>
          <w:rFonts w:ascii="Times New Roman" w:hAnsi="Times New Roman" w:cs="Times New Roman"/>
          <w:bCs/>
          <w:sz w:val="24"/>
          <w:szCs w:val="24"/>
        </w:rPr>
        <w:t xml:space="preserve">central amygdaloid nucleus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CeA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), </w:t>
      </w:r>
      <w:proofErr w:type="spellStart"/>
      <w:r w:rsidRPr="00942627">
        <w:rPr>
          <w:rFonts w:ascii="Times New Roman" w:hAnsi="Times New Roman" w:cs="Times New Roman"/>
          <w:bCs/>
          <w:sz w:val="24"/>
          <w:szCs w:val="24"/>
        </w:rPr>
        <w:t>supramammillary</w:t>
      </w:r>
      <w:proofErr w:type="spellEnd"/>
      <w:r w:rsidRPr="00942627">
        <w:rPr>
          <w:rFonts w:ascii="Times New Roman" w:hAnsi="Times New Roman" w:cs="Times New Roman"/>
          <w:bCs/>
          <w:sz w:val="24"/>
          <w:szCs w:val="24"/>
        </w:rPr>
        <w:t xml:space="preserve"> nucleus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SuM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), </w:t>
      </w:r>
      <w:proofErr w:type="spellStart"/>
      <w:r w:rsidRPr="00942627">
        <w:rPr>
          <w:rFonts w:ascii="Times New Roman" w:hAnsi="Times New Roman" w:cs="Times New Roman"/>
          <w:bCs/>
          <w:sz w:val="24"/>
          <w:szCs w:val="24"/>
        </w:rPr>
        <w:t>posterodorsal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42627">
        <w:rPr>
          <w:rFonts w:ascii="Times New Roman" w:hAnsi="Times New Roman" w:cs="Times New Roman"/>
          <w:bCs/>
          <w:sz w:val="24"/>
          <w:szCs w:val="24"/>
        </w:rPr>
        <w:t xml:space="preserve">part </w:t>
      </w:r>
      <w:r>
        <w:rPr>
          <w:rFonts w:ascii="Times New Roman" w:hAnsi="Times New Roman" w:cs="Times New Roman"/>
          <w:bCs/>
          <w:sz w:val="24"/>
          <w:szCs w:val="24"/>
        </w:rPr>
        <w:t xml:space="preserve">of </w:t>
      </w:r>
      <w:r w:rsidRPr="00942627">
        <w:rPr>
          <w:rFonts w:ascii="Times New Roman" w:hAnsi="Times New Roman" w:cs="Times New Roman"/>
          <w:bCs/>
          <w:sz w:val="24"/>
          <w:szCs w:val="24"/>
        </w:rPr>
        <w:t xml:space="preserve">medial amygdaloid nucleus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MePD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), </w:t>
      </w:r>
      <w:r w:rsidRPr="00942627">
        <w:rPr>
          <w:rFonts w:ascii="Times New Roman" w:hAnsi="Times New Roman" w:cs="Times New Roman"/>
          <w:bCs/>
          <w:sz w:val="24"/>
          <w:szCs w:val="24"/>
        </w:rPr>
        <w:t xml:space="preserve">dorsal raphe nucleus </w:t>
      </w:r>
      <w:r>
        <w:rPr>
          <w:rFonts w:ascii="Times New Roman" w:hAnsi="Times New Roman" w:cs="Times New Roman"/>
          <w:bCs/>
          <w:sz w:val="24"/>
          <w:szCs w:val="24"/>
        </w:rPr>
        <w:t xml:space="preserve">(DR), </w:t>
      </w:r>
      <w:r w:rsidRPr="00942627">
        <w:rPr>
          <w:rFonts w:ascii="Times New Roman" w:hAnsi="Times New Roman" w:cs="Times New Roman"/>
          <w:bCs/>
          <w:sz w:val="24"/>
          <w:szCs w:val="24"/>
        </w:rPr>
        <w:t xml:space="preserve">raphe magnus nucleus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RMg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), and </w:t>
      </w:r>
      <w:r w:rsidRPr="008E1A49">
        <w:rPr>
          <w:rFonts w:ascii="Times New Roman" w:hAnsi="Times New Roman" w:cs="Times New Roman"/>
          <w:bCs/>
          <w:sz w:val="24"/>
          <w:szCs w:val="24"/>
        </w:rPr>
        <w:t>subiculum</w:t>
      </w:r>
      <w:r>
        <w:rPr>
          <w:rFonts w:ascii="Times New Roman" w:hAnsi="Times New Roman" w:cs="Times New Roman"/>
          <w:bCs/>
          <w:sz w:val="24"/>
          <w:szCs w:val="24"/>
        </w:rPr>
        <w:t>. MS,</w:t>
      </w:r>
      <w:r w:rsidRPr="005E1BBF">
        <w:t xml:space="preserve"> </w:t>
      </w:r>
      <w:r w:rsidRPr="005E1BBF">
        <w:rPr>
          <w:rFonts w:ascii="Times New Roman" w:hAnsi="Times New Roman" w:cs="Times New Roman"/>
          <w:bCs/>
          <w:sz w:val="24"/>
          <w:szCs w:val="24"/>
        </w:rPr>
        <w:t>medial septal nucleus</w:t>
      </w:r>
      <w:r>
        <w:rPr>
          <w:rFonts w:ascii="Times New Roman" w:hAnsi="Times New Roman" w:cs="Times New Roman"/>
          <w:bCs/>
          <w:sz w:val="24"/>
          <w:szCs w:val="24"/>
        </w:rPr>
        <w:t xml:space="preserve">; aca, </w:t>
      </w:r>
      <w:r w:rsidRPr="005E1BBF">
        <w:rPr>
          <w:rFonts w:ascii="Times New Roman" w:hAnsi="Times New Roman" w:cs="Times New Roman"/>
          <w:bCs/>
          <w:sz w:val="24"/>
          <w:szCs w:val="24"/>
        </w:rPr>
        <w:t>anterior part</w:t>
      </w:r>
      <w:r>
        <w:rPr>
          <w:rFonts w:ascii="Times New Roman" w:hAnsi="Times New Roman" w:cs="Times New Roman"/>
          <w:bCs/>
          <w:sz w:val="24"/>
          <w:szCs w:val="24"/>
        </w:rPr>
        <w:t xml:space="preserve"> of</w:t>
      </w:r>
      <w:r w:rsidRPr="005E1BBF">
        <w:rPr>
          <w:rFonts w:ascii="Times New Roman" w:hAnsi="Times New Roman" w:cs="Times New Roman"/>
          <w:bCs/>
          <w:sz w:val="24"/>
          <w:szCs w:val="24"/>
        </w:rPr>
        <w:t xml:space="preserve"> anterior commissure</w:t>
      </w:r>
      <w:r>
        <w:rPr>
          <w:rFonts w:ascii="Times New Roman" w:hAnsi="Times New Roman" w:cs="Times New Roman"/>
          <w:bCs/>
          <w:sz w:val="24"/>
          <w:szCs w:val="24"/>
        </w:rPr>
        <w:t>; f,</w:t>
      </w:r>
      <w:r w:rsidRPr="005E1BBF">
        <w:rPr>
          <w:rFonts w:ascii="Times New Roman" w:hAnsi="Times New Roman" w:cs="Times New Roman"/>
          <w:bCs/>
          <w:sz w:val="24"/>
          <w:szCs w:val="24"/>
        </w:rPr>
        <w:t xml:space="preserve"> fornix</w:t>
      </w:r>
      <w:r>
        <w:rPr>
          <w:rFonts w:ascii="Times New Roman" w:hAnsi="Times New Roman" w:cs="Times New Roman"/>
          <w:bCs/>
          <w:sz w:val="24"/>
          <w:szCs w:val="24"/>
        </w:rPr>
        <w:t xml:space="preserve">; opt, </w:t>
      </w:r>
      <w:r w:rsidRPr="005E1BBF">
        <w:rPr>
          <w:rFonts w:ascii="Times New Roman" w:hAnsi="Times New Roman" w:cs="Times New Roman"/>
          <w:bCs/>
          <w:sz w:val="24"/>
          <w:szCs w:val="24"/>
        </w:rPr>
        <w:t>optic tract</w:t>
      </w:r>
      <w:r>
        <w:rPr>
          <w:rFonts w:ascii="Times New Roman" w:hAnsi="Times New Roman" w:cs="Times New Roman"/>
          <w:bCs/>
          <w:sz w:val="24"/>
          <w:szCs w:val="24"/>
        </w:rPr>
        <w:t xml:space="preserve">;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xscp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5E1BBF">
        <w:rPr>
          <w:rFonts w:ascii="Times New Roman" w:hAnsi="Times New Roman" w:cs="Times New Roman"/>
          <w:bCs/>
          <w:sz w:val="24"/>
          <w:szCs w:val="24"/>
        </w:rPr>
        <w:t>decussation of the superior cerebellar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E1BBF">
        <w:rPr>
          <w:rFonts w:ascii="Times New Roman" w:hAnsi="Times New Roman" w:cs="Times New Roman"/>
          <w:bCs/>
          <w:sz w:val="24"/>
          <w:szCs w:val="24"/>
        </w:rPr>
        <w:t>peduncle</w:t>
      </w:r>
      <w:r>
        <w:rPr>
          <w:rFonts w:ascii="Times New Roman" w:hAnsi="Times New Roman" w:cs="Times New Roman"/>
          <w:bCs/>
          <w:sz w:val="24"/>
          <w:szCs w:val="24"/>
        </w:rPr>
        <w:t>;</w:t>
      </w:r>
      <w:r w:rsidRPr="005E1BB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MnR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5E1BBF">
        <w:rPr>
          <w:rFonts w:ascii="Times New Roman" w:hAnsi="Times New Roman" w:cs="Times New Roman"/>
          <w:bCs/>
          <w:sz w:val="24"/>
          <w:szCs w:val="24"/>
        </w:rPr>
        <w:t>median raphe nucleus</w:t>
      </w:r>
      <w:r>
        <w:rPr>
          <w:rFonts w:ascii="Times New Roman" w:hAnsi="Times New Roman" w:cs="Times New Roman"/>
          <w:bCs/>
          <w:sz w:val="24"/>
          <w:szCs w:val="24"/>
        </w:rPr>
        <w:t xml:space="preserve">;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RPa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5E1BBF">
        <w:t xml:space="preserve"> </w:t>
      </w:r>
      <w:r w:rsidRPr="005E1BBF">
        <w:rPr>
          <w:rFonts w:ascii="Times New Roman" w:hAnsi="Times New Roman" w:cs="Times New Roman"/>
          <w:bCs/>
          <w:sz w:val="24"/>
          <w:szCs w:val="24"/>
        </w:rPr>
        <w:t>raphe pallidus nucleus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3FE79FB1" w14:textId="77777777" w:rsidR="00950086" w:rsidRDefault="00950086"/>
    <w:sectPr w:rsidR="009500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086"/>
    <w:rsid w:val="00950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5CCAC"/>
  <w15:chartTrackingRefBased/>
  <w15:docId w15:val="{F3EECFEE-0CD4-4648-93E9-B7C352C2F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0086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1230</Words>
  <Characters>7016</Characters>
  <Application>Microsoft Office Word</Application>
  <DocSecurity>0</DocSecurity>
  <Lines>58</Lines>
  <Paragraphs>16</Paragraphs>
  <ScaleCrop>false</ScaleCrop>
  <Company/>
  <LinksUpToDate>false</LinksUpToDate>
  <CharactersWithSpaces>8230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2021-10-01T18:15:00Z</dcterms:created>
  <dcterms:modified xsi:type="dcterms:W3CDTF">2021-10-01T18:15:00Z</dcterms:modified>
</cp:coreProperties>
</file>