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7E50A" w14:textId="37F329D6" w:rsidR="00924793" w:rsidRDefault="00924793">
      <w:pPr>
        <w:rPr>
          <w:rFonts w:hint="cs"/>
          <w:rtl/>
        </w:rPr>
      </w:pPr>
    </w:p>
    <w:tbl>
      <w:tblPr>
        <w:tblStyle w:val="Style2"/>
        <w:bidiVisual/>
        <w:tblW w:w="0" w:type="auto"/>
        <w:tblLook w:val="04A0" w:firstRow="1" w:lastRow="0" w:firstColumn="1" w:lastColumn="0" w:noHBand="0" w:noVBand="1"/>
      </w:tblPr>
      <w:tblGrid>
        <w:gridCol w:w="1432"/>
        <w:gridCol w:w="1350"/>
        <w:gridCol w:w="1512"/>
        <w:gridCol w:w="1919"/>
        <w:gridCol w:w="1526"/>
        <w:gridCol w:w="1621"/>
      </w:tblGrid>
      <w:tr w:rsidR="00373A94" w:rsidRPr="002578CA" w14:paraId="36BBE9BE" w14:textId="77777777" w:rsidTr="00FE50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gridSpan w:val="6"/>
          </w:tcPr>
          <w:p w14:paraId="651376A8" w14:textId="28CF0C90" w:rsidR="00373A94" w:rsidRPr="002578CA" w:rsidRDefault="00EA7A2B" w:rsidP="00FE5013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>Supplementary file 3</w:t>
            </w:r>
            <w:r w:rsidRPr="001B4F55">
              <w:rPr>
                <w:rFonts w:asciiTheme="majorBidi" w:eastAsia="Times New Roman" w:hAnsiTheme="majorBidi" w:cstheme="majorBidi"/>
                <w:color w:val="000000" w:themeColor="text1"/>
              </w:rPr>
              <w:t xml:space="preserve">: </w:t>
            </w:r>
            <w:r w:rsidR="00373A94" w:rsidRPr="002578CA">
              <w:rPr>
                <w:rFonts w:asciiTheme="majorBidi" w:eastAsia="Times New Roman" w:hAnsiTheme="majorBidi" w:cstheme="majorBidi"/>
                <w:color w:val="000000" w:themeColor="text1"/>
              </w:rPr>
              <w:t xml:space="preserve">Characterization of gene transformation applied in diverse </w:t>
            </w:r>
            <w:r w:rsidR="00373A94" w:rsidRPr="002578CA">
              <w:rPr>
                <w:rFonts w:asciiTheme="majorBidi" w:eastAsia="Times New Roman" w:hAnsiTheme="majorBidi" w:cstheme="majorBidi"/>
                <w:i/>
                <w:iCs/>
                <w:color w:val="000000" w:themeColor="text1"/>
              </w:rPr>
              <w:t xml:space="preserve">Solanum </w:t>
            </w:r>
            <w:proofErr w:type="spellStart"/>
            <w:r w:rsidR="00373A94" w:rsidRPr="002578CA">
              <w:rPr>
                <w:rFonts w:asciiTheme="majorBidi" w:eastAsia="Times New Roman" w:hAnsiTheme="majorBidi" w:cstheme="majorBidi"/>
                <w:i/>
                <w:iCs/>
                <w:color w:val="000000" w:themeColor="text1"/>
              </w:rPr>
              <w:t>tubersum</w:t>
            </w:r>
            <w:proofErr w:type="spellEnd"/>
            <w:r w:rsidR="00373A94" w:rsidRPr="002578CA">
              <w:rPr>
                <w:rFonts w:asciiTheme="majorBidi" w:eastAsia="Times New Roman" w:hAnsiTheme="majorBidi" w:cstheme="majorBidi"/>
                <w:color w:val="000000" w:themeColor="text1"/>
              </w:rPr>
              <w:t xml:space="preserve"> cultivars using tissue culture-based transformation approaches.</w:t>
            </w:r>
          </w:p>
        </w:tc>
      </w:tr>
      <w:tr w:rsidR="00373A94" w:rsidRPr="002578CA" w14:paraId="6B6570B3" w14:textId="77777777" w:rsidTr="00FE5013">
        <w:tc>
          <w:tcPr>
            <w:tcW w:w="1432" w:type="dxa"/>
          </w:tcPr>
          <w:p w14:paraId="6202E847" w14:textId="77777777" w:rsidR="00373A94" w:rsidRPr="00871DCD" w:rsidRDefault="00373A94" w:rsidP="00094E14">
            <w:pPr>
              <w:bidi w:val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>Reference</w:t>
            </w:r>
          </w:p>
          <w:p w14:paraId="2495C5DC" w14:textId="77777777" w:rsidR="00373A94" w:rsidRPr="00871DCD" w:rsidRDefault="00373A94" w:rsidP="00094E14">
            <w:pPr>
              <w:bidi w:val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  <w:rtl/>
              </w:rPr>
            </w:pPr>
          </w:p>
        </w:tc>
        <w:tc>
          <w:tcPr>
            <w:tcW w:w="1350" w:type="dxa"/>
          </w:tcPr>
          <w:p w14:paraId="20D44923" w14:textId="77777777" w:rsidR="00373A94" w:rsidRPr="00871DCD" w:rsidRDefault="00373A94" w:rsidP="00094E1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>Transformation</w:t>
            </w:r>
            <w:r w:rsidRPr="00871DC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br/>
              <w:t>Frequency</w:t>
            </w:r>
          </w:p>
        </w:tc>
        <w:tc>
          <w:tcPr>
            <w:tcW w:w="0" w:type="auto"/>
          </w:tcPr>
          <w:p w14:paraId="0B0690BF" w14:textId="77777777" w:rsidR="00373A94" w:rsidRPr="00871DCD" w:rsidRDefault="00373A94" w:rsidP="00094E1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>Transferred gene</w:t>
            </w:r>
          </w:p>
        </w:tc>
        <w:tc>
          <w:tcPr>
            <w:tcW w:w="0" w:type="auto"/>
          </w:tcPr>
          <w:p w14:paraId="15EB9860" w14:textId="77777777" w:rsidR="00373A94" w:rsidRPr="00871DCD" w:rsidRDefault="00373A94" w:rsidP="00094E1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>Factors studied</w:t>
            </w:r>
          </w:p>
        </w:tc>
        <w:tc>
          <w:tcPr>
            <w:tcW w:w="1526" w:type="dxa"/>
          </w:tcPr>
          <w:p w14:paraId="0875ACB4" w14:textId="77777777" w:rsidR="00373A94" w:rsidRPr="00871DCD" w:rsidRDefault="00373A94" w:rsidP="00094E1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 w:themeColor="text1"/>
                <w:sz w:val="16"/>
                <w:szCs w:val="16"/>
              </w:rPr>
              <w:t>S. tuberosum</w:t>
            </w:r>
            <w:r w:rsidRPr="00871DC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Cultivar</w:t>
            </w:r>
          </w:p>
          <w:p w14:paraId="256F3588" w14:textId="77777777" w:rsidR="00373A94" w:rsidRPr="00871DCD" w:rsidRDefault="00373A94" w:rsidP="00094E1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  <w:rtl/>
              </w:rPr>
            </w:pPr>
          </w:p>
        </w:tc>
        <w:tc>
          <w:tcPr>
            <w:tcW w:w="1621" w:type="dxa"/>
          </w:tcPr>
          <w:p w14:paraId="36656877" w14:textId="77777777" w:rsidR="00373A94" w:rsidRPr="00871DCD" w:rsidRDefault="00373A94" w:rsidP="00094E1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>Type of explant</w:t>
            </w:r>
          </w:p>
        </w:tc>
      </w:tr>
      <w:tr w:rsidR="00373A94" w:rsidRPr="002578CA" w14:paraId="40391811" w14:textId="77777777" w:rsidTr="00FE5013">
        <w:tc>
          <w:tcPr>
            <w:tcW w:w="1432" w:type="dxa"/>
          </w:tcPr>
          <w:p w14:paraId="2DA16A34" w14:textId="77777777" w:rsidR="00373A94" w:rsidRPr="00871DCD" w:rsidRDefault="00373A94" w:rsidP="00FE5013">
            <w:pPr>
              <w:bidi w:val="0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instrText xml:space="preserve"> ADDIN EN.CITE &lt;EndNote&gt;&lt;Cite&gt;&lt;Author&gt;Jeong&lt;/Author&gt;&lt;Year&gt;2001&lt;/Year&gt;&lt;RecNum&gt;37&lt;/RecNum&gt;&lt;DisplayText&gt;(64)&lt;/DisplayText&gt;&lt;record&gt;&lt;rec-number&gt;37&lt;/rec-number&gt;&lt;foreign-keys&gt;&lt;key app="EN" db-id="adexzzawrdrvxgesxf45r2wdwsvzp9swepa9" timestamp="1618680529"&gt;37&lt;/key&gt;&lt;/foreign-keys&gt;&lt;ref-type name="Journal Article"&gt;17&lt;/ref-type&gt;&lt;contributors&gt;&lt;authors&gt;&lt;author&gt;Jeong, Mi-Jeong&lt;/author&gt;&lt;author&gt;Park, Soo-Chul&lt;/author&gt;&lt;author&gt;Byun, Myung-Ok&lt;/author&gt;&lt;/authors&gt;&lt;/contributors&gt;&lt;titles&gt;&lt;title&gt;Improvement of salt tolerance in transgenic potato plants by glyceraldehyde-3 phosphate dehydrogenase gene transfer&lt;/title&gt;&lt;secondary-title&gt;Molecules &amp;amp; Cells (Springer Science &amp;amp; Business Media BV)&lt;/secondary-title&gt;&lt;/titles&gt;&lt;periodical&gt;&lt;full-title&gt;Molecules &amp;amp; Cells (Springer Science &amp;amp; Business Media BV)&lt;/full-title&gt;&lt;/periodical&gt;&lt;volume&gt;12&lt;/volume&gt;&lt;number&gt;2&lt;/number&gt;&lt;dates&gt;&lt;year&gt;2001&lt;/year&gt;&lt;/dates&gt;&lt;isbn&gt;1016-8478&lt;/isbn&gt;&lt;urls&gt;&lt;/urls&gt;&lt;/record&gt;&lt;/Cite&gt;&lt;/EndNote&gt;</w:instrText>
            </w:r>
            <w:r w:rsidRPr="00871DCD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Times New Roman" w:hAnsiTheme="majorBidi" w:cstheme="majorBidi"/>
                <w:noProof/>
                <w:color w:val="000000" w:themeColor="text1"/>
                <w:sz w:val="16"/>
                <w:szCs w:val="16"/>
              </w:rPr>
              <w:t>(64)</w:t>
            </w:r>
            <w:r w:rsidRPr="00871DCD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350" w:type="dxa"/>
          </w:tcPr>
          <w:p w14:paraId="24742B61" w14:textId="77777777" w:rsidR="00373A94" w:rsidRPr="00871DCD" w:rsidRDefault="00373A94" w:rsidP="00FE5013">
            <w:pPr>
              <w:bidi w:val="0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Not reported</w:t>
            </w:r>
          </w:p>
        </w:tc>
        <w:tc>
          <w:tcPr>
            <w:tcW w:w="0" w:type="auto"/>
          </w:tcPr>
          <w:p w14:paraId="17B0DD97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Glyceraldehyde-3 Phosphate Dehydrogenase </w:t>
            </w:r>
          </w:p>
        </w:tc>
        <w:tc>
          <w:tcPr>
            <w:tcW w:w="0" w:type="auto"/>
          </w:tcPr>
          <w:p w14:paraId="7731A9EB" w14:textId="77777777" w:rsidR="00373A94" w:rsidRPr="00871DCD" w:rsidRDefault="00373A94" w:rsidP="00FE5013">
            <w:pPr>
              <w:bidi w:val="0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Improvement of Salt Tolerance</w:t>
            </w:r>
          </w:p>
        </w:tc>
        <w:tc>
          <w:tcPr>
            <w:tcW w:w="1526" w:type="dxa"/>
          </w:tcPr>
          <w:p w14:paraId="475081D3" w14:textId="77777777" w:rsidR="00373A94" w:rsidRPr="00871DCD" w:rsidRDefault="00373A94" w:rsidP="00FE5013">
            <w:pPr>
              <w:bidi w:val="0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Daejima</w:t>
            </w:r>
            <w:proofErr w:type="spellEnd"/>
          </w:p>
        </w:tc>
        <w:tc>
          <w:tcPr>
            <w:tcW w:w="1621" w:type="dxa"/>
          </w:tcPr>
          <w:p w14:paraId="76915364" w14:textId="77777777" w:rsidR="00373A94" w:rsidRPr="00871DCD" w:rsidRDefault="00373A94" w:rsidP="00FE5013">
            <w:pPr>
              <w:bidi w:val="0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Internodes</w:t>
            </w:r>
          </w:p>
        </w:tc>
      </w:tr>
      <w:tr w:rsidR="00373A94" w:rsidRPr="002578CA" w14:paraId="666236A2" w14:textId="77777777" w:rsidTr="00FE5013">
        <w:tc>
          <w:tcPr>
            <w:tcW w:w="1432" w:type="dxa"/>
          </w:tcPr>
          <w:p w14:paraId="695D1E03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  <w:instrText xml:space="preserve"> 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>ADDIN EN.CITE &lt;EndNote&gt;&lt;Cite&gt;&lt;Author&gt;Celebi-Toprak&lt;/Author&gt;&lt;Year&gt;2005&lt;/Year&gt;&lt;RecNum&gt;14&lt;/RecNum&gt;&lt;DisplayText&gt;(65)&lt;/DisplayText&gt;&lt;record&gt;&lt;rec-number&gt;14&lt;/rec-number&gt;&lt;foreign-keys&gt;&lt;key app="EN" db-id="adexzzawrdrvxgesxf45r2wdwsvzp9swepa9" timestamp="161867912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  <w:instrText>4"&gt;14&lt;/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>key&gt;&lt;/foreign-keys&gt;&lt;ref-type name="Journal Article"&gt;17&lt;/ref-type&gt;&lt;contributors&gt;&lt;authors&gt;&lt;author&gt;Celebi-Toprak, Fevziye&lt;/author&gt;&lt;author&gt;Behnam, Babak&lt;/author&gt;&lt;author&gt;Serrano, Gustavo&lt;/author&gt;&lt;author&gt;Kasuga, Mie&lt;/author&gt;&lt;author&gt;Yamaguchi-Shinozaki, Kazuko&lt;/author&gt;&lt;author&gt;Naka, Hiroshi&lt;/author&gt;&lt;author&gt;Watanabe, Junko A&lt;/author&gt;&lt;author&gt;Yamanaka, Shinsuke&lt;/author&gt;&lt;author&gt;Watanabe, Kazuo N&lt;/author&gt;&lt;/authors&gt;&lt;/contributors&gt;&lt;titles&gt;&lt;title&gt;Tolerance to salt stress of the transgenic tetrasomic tetraploid potato, Solanum tuberosum cv. Desiree appears to be induced by the DREB1A gene and rd29A promoter of Arabidopsis thaliana&lt;/title&gt;&lt;secondary-title&gt;Breeding Science&lt;/secondary-title&gt;&lt;/titles&gt;&lt;periodical&gt;&lt;full-title&gt;Breeding Science&lt;/full-title&gt;&lt;/periodical&gt;&lt;pages&gt;311-319&lt;/pages&gt;&lt;volume&gt;55&lt;/volume&gt;&lt;number&gt;3&lt;/number&gt;&lt;dates&gt;&lt;year&gt;2005&lt;/year&gt;&lt;/dates&gt;&lt;isbn&gt;1344-7610&lt;/isbn&gt;&lt;urls&gt;&lt;/urls&gt;&lt;/record&gt;&lt;/Cite&gt;&lt;/EndNote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  <w:instrText>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sz w:val="16"/>
                <w:szCs w:val="16"/>
                <w:rtl/>
              </w:rPr>
              <w:t>(65)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  <w:fldChar w:fldCharType="end"/>
            </w:r>
          </w:p>
        </w:tc>
        <w:tc>
          <w:tcPr>
            <w:tcW w:w="1350" w:type="dxa"/>
          </w:tcPr>
          <w:p w14:paraId="34555120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Not reported</w:t>
            </w:r>
          </w:p>
        </w:tc>
        <w:tc>
          <w:tcPr>
            <w:tcW w:w="0" w:type="auto"/>
          </w:tcPr>
          <w:p w14:paraId="48161204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DREB1A </w:t>
            </w:r>
          </w:p>
        </w:tc>
        <w:tc>
          <w:tcPr>
            <w:tcW w:w="0" w:type="auto"/>
          </w:tcPr>
          <w:p w14:paraId="11BDF1AE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Tolerance to salt stress</w:t>
            </w:r>
          </w:p>
        </w:tc>
        <w:tc>
          <w:tcPr>
            <w:tcW w:w="1526" w:type="dxa"/>
          </w:tcPr>
          <w:p w14:paraId="3EED6BF7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Desiree</w:t>
            </w:r>
          </w:p>
        </w:tc>
        <w:tc>
          <w:tcPr>
            <w:tcW w:w="1621" w:type="dxa"/>
          </w:tcPr>
          <w:p w14:paraId="3553AEB5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Microtuber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discs</w:t>
            </w:r>
          </w:p>
        </w:tc>
      </w:tr>
      <w:tr w:rsidR="00373A94" w:rsidRPr="002578CA" w14:paraId="406F7BA6" w14:textId="77777777" w:rsidTr="00FE5013">
        <w:tc>
          <w:tcPr>
            <w:tcW w:w="1432" w:type="dxa"/>
          </w:tcPr>
          <w:p w14:paraId="60D6DFBB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 xml:space="preserve"> ADDIN EN.CITE &lt;EndNote&gt;&lt;Cite&gt;&lt;Author&gt;Banerjee&lt;/Author&gt;&lt;Year&gt;2006&lt;/Year&gt;&lt;RecNum&gt;9&lt;/RecNum&gt;&lt;DisplayText&gt;(58)&lt;/DisplayText&gt;&lt;record&gt;&lt;rec-number&gt;9&lt;/rec-number&gt;&lt;foreign-keys&gt;&lt;key app="EN" db-id="adexzzawrdrvxgesxf45r2wdwsvzp9swepa9" timestamp="1618678748"&gt;9&lt;/key&gt;&lt;/foreign-keys&gt;&lt;ref-type name="Journal Article"&gt;17&lt;/ref-type&gt;&lt;contributors&gt;&lt;authors&gt;&lt;author&gt;Banerjee, Anjan K&lt;/author&gt;&lt;author&gt;Prat, Salomé&lt;/author&gt;&lt;author&gt;Hannapel, David J&lt;/author&gt;&lt;/authors&gt;&lt;/contributors&gt;&lt;titles&gt;&lt;title&gt;Efficient production of transgenic potato (S. tuberosum L. ssp. andigena) plants via Agrobacterium tumefaciens-mediated transformation&lt;/title&gt;&lt;secondary-title&gt;Plant Science&lt;/secondary-title&gt;&lt;/titles&gt;&lt;periodical&gt;&lt;full-title&gt;Plant Science&lt;/full-title&gt;&lt;/periodical&gt;&lt;pages&gt;732-738&lt;/pages&gt;&lt;volume&gt;170&lt;/volume&gt;&lt;number&gt;4&lt;/number&gt;&lt;dates&gt;&lt;year&gt;2006&lt;/year&gt;&lt;/dates&gt;&lt;isbn&gt;0168-9452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sz w:val="16"/>
                <w:szCs w:val="16"/>
              </w:rPr>
              <w:t>(58)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350" w:type="dxa"/>
          </w:tcPr>
          <w:p w14:paraId="2E5204F1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35%</w:t>
            </w:r>
          </w:p>
        </w:tc>
        <w:tc>
          <w:tcPr>
            <w:tcW w:w="0" w:type="auto"/>
          </w:tcPr>
          <w:p w14:paraId="1B945CA2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StBEL5 as a marker gene</w:t>
            </w:r>
          </w:p>
        </w:tc>
        <w:tc>
          <w:tcPr>
            <w:tcW w:w="0" w:type="auto"/>
          </w:tcPr>
          <w:p w14:paraId="25B2667B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Development of efficient shoot regeneration protocol</w:t>
            </w:r>
          </w:p>
        </w:tc>
        <w:tc>
          <w:tcPr>
            <w:tcW w:w="1526" w:type="dxa"/>
          </w:tcPr>
          <w:p w14:paraId="481235EE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Andigena</w:t>
            </w:r>
            <w:proofErr w:type="spellEnd"/>
          </w:p>
        </w:tc>
        <w:tc>
          <w:tcPr>
            <w:tcW w:w="1621" w:type="dxa"/>
          </w:tcPr>
          <w:p w14:paraId="7DABBC9B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Leaf disk</w:t>
            </w:r>
          </w:p>
        </w:tc>
      </w:tr>
      <w:tr w:rsidR="00373A94" w:rsidRPr="002578CA" w14:paraId="3C61319D" w14:textId="77777777" w:rsidTr="00FE5013">
        <w:tc>
          <w:tcPr>
            <w:tcW w:w="1432" w:type="dxa"/>
          </w:tcPr>
          <w:p w14:paraId="0FE7542B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 xml:space="preserve"> ADDIN EN.CITE &lt;EndNote&gt;&lt;Cite&gt;&lt;Author&gt;Behnam&lt;/Author&gt;&lt;Year&gt;2007&lt;/Year&gt;&lt;RecNum&gt;12&lt;/RecNum&gt;&lt;DisplayText&gt;(66)&lt;/DisplayText&gt;&lt;record&gt;&lt;rec-number&gt;12&lt;/rec-number&gt;&lt;foreign-keys&gt;&lt;key app="EN" db-id="adexzzawrdrvxgesxf45r2wdwsvzp9swepa9" timestamp="1618679008"&gt;12&lt;/key&gt;&lt;/foreign-keys&gt;&lt;ref-type name="Journal Article"&gt;17&lt;/ref-type&gt;&lt;contributors&gt;&lt;authors&gt;&lt;author&gt;Behnam, Babak&lt;/author&gt;&lt;author&gt;Kikuchi, Akira&lt;/author&gt;&lt;author&gt;Celebi-Toprak, Fevziye&lt;/author&gt;&lt;author&gt;Kasuga, Mie&lt;/author&gt;&lt;author&gt;Yamaguchi-Shinozaki, Kazuko&lt;/author&gt;&lt;author&gt;Watanabe, Kazuo N&lt;/author&gt;&lt;/authors&gt;&lt;/contributors&gt;&lt;titles&gt;&lt;title&gt;Arabidopsis rd29A:: DREB1A enhances freezing tolerance in transgenic potato&lt;/title&gt;&lt;secondary-title&gt;Plant cell reports&lt;/secondary-title&gt;&lt;/titles&gt;&lt;periodical&gt;&lt;full-title&gt;Plant cell reports&lt;/full-title&gt;&lt;/periodical&gt;&lt;pages&gt;1275-1282&lt;/pages&gt;&lt;volume&gt;26&lt;/volume&gt;&lt;number&gt;8&lt;/number&gt;&lt;dates&gt;&lt;year&gt;2007&lt;/year&gt;&lt;/dates&gt;&lt;isbn&gt;1432-203X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sz w:val="16"/>
                <w:szCs w:val="16"/>
              </w:rPr>
              <w:t>(66)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350" w:type="dxa"/>
          </w:tcPr>
          <w:p w14:paraId="3894A653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40–48%</w:t>
            </w:r>
          </w:p>
        </w:tc>
        <w:tc>
          <w:tcPr>
            <w:tcW w:w="0" w:type="auto"/>
          </w:tcPr>
          <w:p w14:paraId="39BD9A8A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DREB1A </w:t>
            </w:r>
          </w:p>
        </w:tc>
        <w:tc>
          <w:tcPr>
            <w:tcW w:w="0" w:type="auto"/>
          </w:tcPr>
          <w:p w14:paraId="39DE788D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Enhances freezing tolerance in transgenic potato</w:t>
            </w:r>
          </w:p>
        </w:tc>
        <w:tc>
          <w:tcPr>
            <w:tcW w:w="1526" w:type="dxa"/>
          </w:tcPr>
          <w:p w14:paraId="26C37997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Desiree</w:t>
            </w:r>
          </w:p>
        </w:tc>
        <w:tc>
          <w:tcPr>
            <w:tcW w:w="1621" w:type="dxa"/>
          </w:tcPr>
          <w:p w14:paraId="341C4A75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Microtuber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discs</w:t>
            </w:r>
          </w:p>
        </w:tc>
      </w:tr>
      <w:tr w:rsidR="00373A94" w:rsidRPr="002578CA" w14:paraId="4F53E938" w14:textId="77777777" w:rsidTr="00FE5013">
        <w:tc>
          <w:tcPr>
            <w:tcW w:w="1432" w:type="dxa"/>
          </w:tcPr>
          <w:p w14:paraId="77B915F8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 xml:space="preserve"> ADDIN EN.CITE &lt;EndNote&gt;&lt;Cite&gt;&lt;Author&gt;Pino&lt;/Author&gt;&lt;Year&gt;2007&lt;/Year&gt;&lt;RecNum&gt;57&lt;/RecNum&gt;&lt;DisplayText&gt;(67)&lt;/DisplayText&gt;&lt;record&gt;&lt;rec-number&gt;57&lt;/rec-number&gt;&lt;foreign-keys&gt;&lt;key app="EN" db-id="adexzzawrdrvxgesxf45r2wdwsvzp9swepa9" timestamp="1618681753"&gt;57&lt;/key&gt;&lt;/foreign-keys&gt;&lt;ref-type name="Journal Article"&gt;17&lt;/ref-type&gt;&lt;contributors&gt;&lt;authors&gt;&lt;author&gt;Pino, María</w:instrText>
            </w:r>
            <w:r w:rsidRPr="00871DCD">
              <w:rPr>
                <w:rFonts w:ascii="Cambria Math" w:eastAsia="Calibri" w:hAnsi="Cambria Math" w:cs="Cambria Math"/>
                <w:color w:val="000000" w:themeColor="text1"/>
                <w:sz w:val="16"/>
                <w:szCs w:val="16"/>
              </w:rPr>
              <w:instrText>‐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>Teresa&lt;/author&gt;&lt;author&gt;Skinner, Jeffrey S&lt;/author&gt;&lt;author&gt;Park, Eung</w:instrText>
            </w:r>
            <w:r w:rsidRPr="00871DCD">
              <w:rPr>
                <w:rFonts w:ascii="Cambria Math" w:eastAsia="Calibri" w:hAnsi="Cambria Math" w:cs="Cambria Math"/>
                <w:color w:val="000000" w:themeColor="text1"/>
                <w:sz w:val="16"/>
                <w:szCs w:val="16"/>
              </w:rPr>
              <w:instrText>‐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>Jun&lt;/author&gt;&lt;author&gt;Jekni</w:instrText>
            </w:r>
            <w:r w:rsidRPr="00871DCD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instrText>ć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>, Zoran&lt;/author&gt;&lt;author&gt;Hayes, Patrick M&lt;/author&gt;&lt;author&gt;Thomashow, Michael F&lt;/author&gt;&lt;author&gt;Chen, Tony HH&lt;/author&gt;&lt;/authors&gt;&lt;/contributors&gt;&lt;titles&gt;&lt;title&gt;Use of a stress inducible promoter to drive ectopic AtCBF expression improves potato freezing tolerance while minimizing negative effects on tuber yield&lt;/title&gt;&lt;secondary-title&gt;Plant Biotechnology Journal&lt;/secondary-title&gt;&lt;/titles&gt;&lt;periodical&gt;&lt;full-title&gt;Plant biotechnology journal&lt;/full-title&gt;&lt;/periodical&gt;&lt;pages&gt;591-604&lt;/pages&gt;&lt;volume&gt;5&lt;/volume&gt;&lt;number&gt;5&lt;/number&gt;&lt;dates&gt;&lt;year&gt;2007&lt;/year&gt;&lt;/dates&gt;&lt;isbn&gt;1467-7644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sz w:val="16"/>
                <w:szCs w:val="16"/>
              </w:rPr>
              <w:t>(67)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350" w:type="dxa"/>
          </w:tcPr>
          <w:p w14:paraId="128CC54E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Not reported</w:t>
            </w:r>
          </w:p>
        </w:tc>
        <w:tc>
          <w:tcPr>
            <w:tcW w:w="0" w:type="auto"/>
          </w:tcPr>
          <w:p w14:paraId="3D79FEB4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Arabidopsis CBF gene (AtCBF1-3)</w:t>
            </w:r>
          </w:p>
        </w:tc>
        <w:tc>
          <w:tcPr>
            <w:tcW w:w="0" w:type="auto"/>
          </w:tcPr>
          <w:p w14:paraId="0C2D102B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Improving potato-freezing tolerance</w:t>
            </w:r>
          </w:p>
        </w:tc>
        <w:tc>
          <w:tcPr>
            <w:tcW w:w="1526" w:type="dxa"/>
          </w:tcPr>
          <w:p w14:paraId="37D1EDC1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Umatilla</w:t>
            </w:r>
          </w:p>
        </w:tc>
        <w:tc>
          <w:tcPr>
            <w:tcW w:w="1621" w:type="dxa"/>
          </w:tcPr>
          <w:p w14:paraId="0B9ADE6E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Young leaf and stem explants</w:t>
            </w:r>
          </w:p>
        </w:tc>
      </w:tr>
      <w:tr w:rsidR="00373A94" w:rsidRPr="002578CA" w14:paraId="391EFD2F" w14:textId="77777777" w:rsidTr="00FE5013">
        <w:tc>
          <w:tcPr>
            <w:tcW w:w="1432" w:type="dxa"/>
          </w:tcPr>
          <w:p w14:paraId="6126D937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 xml:space="preserve"> ADDIN EN.CITE &lt;EndNote&gt;&lt;Cite&gt;&lt;Author&gt;Veale&lt;/Author&gt;&lt;Year&gt;2012&lt;/Year&gt;&lt;RecNum&gt;66&lt;/RecNum&gt;&lt;DisplayText&gt;(11)&lt;/DisplayText&gt;&lt;record&gt;&lt;rec-number&gt;66&lt;/rec-number&gt;&lt;foreign-keys&gt;&lt;key app="EN" db-id="adexzzawrdrvxgesxf45r2wdwsvzp9swepa9" timestamp="1618682409"&gt;66&lt;/key&gt;&lt;/foreign-keys&gt;&lt;ref-type name="Journal Article"&gt;17&lt;/ref-type&gt;&lt;contributors&gt;&lt;authors&gt;&lt;author&gt;Veale, MA&lt;/author&gt;&lt;author&gt;Slabbert, MM&lt;/author&gt;&lt;author&gt;Van Emmenes, L&lt;/author&gt;&lt;/authors&gt;&lt;/contributors&gt;&lt;titles&gt;&lt;title&gt;Agrobacterium-mediated transformation of potato cv. Mnandi for resistance to the potato tuber moth (Phthorimaea operculella)&lt;/title&gt;&lt;secondary-title&gt;South African Journal of Botany&lt;/secondary-title&gt;&lt;/titles&gt;&lt;periodical&gt;&lt;full-title&gt;South African Journal of Botany&lt;/full-title&gt;&lt;/periodical&gt;&lt;pages&gt;67-74&lt;/pages&gt;&lt;volume&gt;80&lt;/volume&gt;&lt;dates&gt;&lt;year&gt;2012&lt;/year&gt;&lt;/dates&gt;&lt;isbn&gt;0254-6299&lt;/isbn&gt;&lt;urls&gt;&lt;/urls&gt;&lt;/record&gt;&lt;/Cite&gt;&lt;/EndNote&gt;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sz w:val="16"/>
                <w:szCs w:val="16"/>
              </w:rPr>
              <w:t>(11)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350" w:type="dxa"/>
          </w:tcPr>
          <w:p w14:paraId="2A6804F3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15%</w:t>
            </w:r>
          </w:p>
        </w:tc>
        <w:tc>
          <w:tcPr>
            <w:tcW w:w="0" w:type="auto"/>
          </w:tcPr>
          <w:p w14:paraId="73929C51" w14:textId="77777777" w:rsidR="00373A94" w:rsidRPr="00871DCD" w:rsidRDefault="003204A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hyperlink r:id="rId4" w:tooltip="Learn more about Bacillus Thuringiensis from ScienceDirect's AI-generated Topic Pages" w:history="1">
              <w:r w:rsidR="00373A94" w:rsidRPr="00871DCD">
                <w:rPr>
                  <w:rFonts w:asciiTheme="majorBidi" w:eastAsia="Calibri" w:hAnsiTheme="majorBidi" w:cstheme="majorBidi"/>
                  <w:color w:val="000000" w:themeColor="text1"/>
                  <w:sz w:val="16"/>
                  <w:szCs w:val="16"/>
                </w:rPr>
                <w:t>Bacillus thuringiensis</w:t>
              </w:r>
            </w:hyperlink>
            <w:r w:rsidR="00373A94"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gene (cry1Ia1)</w:t>
            </w:r>
          </w:p>
        </w:tc>
        <w:tc>
          <w:tcPr>
            <w:tcW w:w="0" w:type="auto"/>
          </w:tcPr>
          <w:p w14:paraId="5A83B88D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Resistance to the potato tuber moth (</w:t>
            </w:r>
            <w:proofErr w:type="spellStart"/>
            <w:r w:rsidRPr="00871DCD"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16"/>
                <w:szCs w:val="16"/>
              </w:rPr>
              <w:t>Phthorimaea</w:t>
            </w:r>
            <w:proofErr w:type="spellEnd"/>
            <w:r w:rsidRPr="00871DCD"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871DCD"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16"/>
                <w:szCs w:val="16"/>
              </w:rPr>
              <w:t>operculella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526" w:type="dxa"/>
          </w:tcPr>
          <w:p w14:paraId="0A4BCD12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Mnandi</w:t>
            </w:r>
          </w:p>
        </w:tc>
        <w:tc>
          <w:tcPr>
            <w:tcW w:w="1621" w:type="dxa"/>
          </w:tcPr>
          <w:p w14:paraId="1906E8D5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Three different types of </w:t>
            </w:r>
            <w:hyperlink r:id="rId5" w:tooltip="Learn more about Explants from ScienceDirect's AI-generated Topic Pages" w:history="1">
              <w:r w:rsidRPr="00871DCD">
                <w:rPr>
                  <w:rFonts w:asciiTheme="majorBidi" w:eastAsia="Calibri" w:hAnsiTheme="majorBidi" w:cstheme="majorBidi"/>
                  <w:color w:val="000000" w:themeColor="text1"/>
                  <w:sz w:val="16"/>
                  <w:szCs w:val="16"/>
                </w:rPr>
                <w:t>explants</w:t>
              </w:r>
            </w:hyperlink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(leaves, </w:t>
            </w:r>
            <w:hyperlink r:id="rId6" w:tooltip="Learn more about Petioles from ScienceDirect's AI-generated Topic Pages" w:history="1">
              <w:r w:rsidRPr="00871DCD">
                <w:rPr>
                  <w:rFonts w:asciiTheme="majorBidi" w:eastAsia="Calibri" w:hAnsiTheme="majorBidi" w:cstheme="majorBidi"/>
                  <w:color w:val="000000" w:themeColor="text1"/>
                  <w:sz w:val="16"/>
                  <w:szCs w:val="16"/>
                </w:rPr>
                <w:t>petioles</w:t>
              </w:r>
            </w:hyperlink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and stems)</w:t>
            </w:r>
          </w:p>
        </w:tc>
      </w:tr>
      <w:tr w:rsidR="00373A94" w:rsidRPr="002578CA" w14:paraId="56A3A89B" w14:textId="77777777" w:rsidTr="00FE5013">
        <w:tc>
          <w:tcPr>
            <w:tcW w:w="1432" w:type="dxa"/>
          </w:tcPr>
          <w:p w14:paraId="74E3CAB0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 xml:space="preserve"> ADDIN EN.CITE &lt;EndNote&gt;&lt;Cite&gt;&lt;Author&gt;Goo&lt;/Author&gt;&lt;Year&gt;2013&lt;/Year&gt;&lt;RecNum&gt;30&lt;/RecNum&gt;&lt;DisplayText&gt;(68)&lt;/DisplayText&gt;&lt;record&gt;&lt;rec-number&gt;30&lt;/rec-number&gt;&lt;foreign-keys&gt;&lt;key app="EN" db-id="adexzzawrdrvxgesxf45r2wdwsvzp9swepa9" timestamp="1618680077"&gt;30&lt;/key&gt;&lt;/foreign-keys&gt;&lt;ref-type name="Journal Article"&gt;17&lt;/ref-type&gt;&lt;contributors&gt;&lt;authors&gt;&lt;author&gt;Goo, Young-Min&lt;/author&gt;&lt;author&gt;Kim, Tae-Won&lt;/author&gt;&lt;author&gt;Lee, Min-Kyung&lt;/author&gt;&lt;author&gt;Lee, Shin-Woo&lt;/author&gt;&lt;/authors&gt;&lt;/contributors&gt;&lt;titles&gt;&lt;title&gt;Accumulation of PrLeg, a perilla legumin protein in potato tuber results in enhanced level of sulphur-containing amino acids&lt;/title&gt;&lt;secondary-title&gt;Comptes rendus biologies&lt;/secondary-title&gt;&lt;/titles&gt;&lt;periodical&gt;&lt;full-title&gt;Comptes rendus biologies&lt;/full-title&gt;&lt;/periodical&gt;&lt;pages&gt;433-439&lt;/pages&gt;&lt;volume&gt;336&lt;/volume&gt;&lt;number&gt;9&lt;/number&gt;&lt;dates&gt;&lt;year&gt;2013&lt;/year&gt;&lt;/dates&gt;&lt;isbn&gt;1631-0691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sz w:val="16"/>
                <w:szCs w:val="16"/>
              </w:rPr>
              <w:t>(68)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350" w:type="dxa"/>
          </w:tcPr>
          <w:p w14:paraId="61E3C13D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12.5%</w:t>
            </w:r>
          </w:p>
        </w:tc>
        <w:tc>
          <w:tcPr>
            <w:tcW w:w="0" w:type="auto"/>
          </w:tcPr>
          <w:p w14:paraId="79793260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PRLeg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(11S legumin-like storage protein) </w:t>
            </w:r>
          </w:p>
        </w:tc>
        <w:tc>
          <w:tcPr>
            <w:tcW w:w="0" w:type="auto"/>
          </w:tcPr>
          <w:p w14:paraId="398E7853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Increased level of methionine and nutritional value</w:t>
            </w:r>
          </w:p>
        </w:tc>
        <w:tc>
          <w:tcPr>
            <w:tcW w:w="1526" w:type="dxa"/>
          </w:tcPr>
          <w:p w14:paraId="29AACDEA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Jowon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621" w:type="dxa"/>
          </w:tcPr>
          <w:p w14:paraId="18AA419B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Leaf explants</w:t>
            </w:r>
          </w:p>
        </w:tc>
      </w:tr>
      <w:tr w:rsidR="00373A94" w:rsidRPr="002578CA" w14:paraId="350D6E4A" w14:textId="77777777" w:rsidTr="00FE5013">
        <w:tc>
          <w:tcPr>
            <w:tcW w:w="1432" w:type="dxa"/>
          </w:tcPr>
          <w:p w14:paraId="5F881F38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 xml:space="preserve"> ADDIN EN.CITE &lt;EndNote&gt;&lt;Cite&gt;&lt;Author&gt;Dou&lt;/Author&gt;&lt;Year&gt;2015&lt;/Year&gt;&lt;RecNum&gt;21&lt;/RecNum&gt;&lt;DisplayText&gt;(69)&lt;/DisplayText&gt;&lt;record&gt;&lt;rec-number&gt;21&lt;/rec-number&gt;&lt;foreign-keys&gt;&lt;key app="EN" db-id="adexzzawrdrvxgesxf45r2wdwsvzp9swepa9" timestamp="1618679465"&gt;21&lt;/key&gt;&lt;/foreign-keys&gt;&lt;ref-type name="Journal Article"&gt;17&lt;/ref-type&gt;&lt;contributors&gt;&lt;authors&gt;&lt;author&gt;Dou, Haiou&lt;/author&gt;&lt;author&gt;Xv, Kunpeng&lt;/author&gt;&lt;author&gt;Meng, Qingwei&lt;/author&gt;&lt;author&gt;Li, Gang&lt;/author&gt;&lt;author&gt;Yang, Xinghong&lt;/author&gt;&lt;/authors&gt;&lt;/contributors&gt;&lt;titles&gt;&lt;title&gt;Potato plants ectopically expressing A rabidopsis thaliana CBF 3 exhibit enhanced tolerance to high</w:instrText>
            </w:r>
            <w:r w:rsidRPr="00871DCD">
              <w:rPr>
                <w:rFonts w:ascii="Cambria Math" w:eastAsia="Calibri" w:hAnsi="Cambria Math" w:cs="Cambria Math"/>
                <w:color w:val="000000" w:themeColor="text1"/>
                <w:sz w:val="16"/>
                <w:szCs w:val="16"/>
              </w:rPr>
              <w:instrText>‐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>temperature stress&lt;/title&gt;&lt;secondary-title&gt;Plant, cell &amp;amp; environment&lt;/secondary-title&gt;&lt;/titles&gt;&lt;periodical&gt;&lt;full-title&gt;Plant, cell &amp;amp; environment&lt;/full-title&gt;&lt;/periodical&gt;&lt;pages&gt;61-72&lt;/pages&gt;&lt;volume&gt;38&lt;/volume&gt;&lt;number&gt;1&lt;/number&gt;&lt;dates&gt;&lt;year&gt;2015&lt;/year&gt;&lt;/dates&gt;&lt;isbn&gt;0140-7791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sz w:val="16"/>
                <w:szCs w:val="16"/>
              </w:rPr>
              <w:t>(69)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350" w:type="dxa"/>
          </w:tcPr>
          <w:p w14:paraId="04228A2E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Not reported</w:t>
            </w:r>
          </w:p>
        </w:tc>
        <w:tc>
          <w:tcPr>
            <w:tcW w:w="0" w:type="auto"/>
          </w:tcPr>
          <w:p w14:paraId="3C1BAA3A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16"/>
                <w:szCs w:val="16"/>
              </w:rPr>
              <w:t>Arabidopsis thaliana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CBF3</w:t>
            </w:r>
          </w:p>
        </w:tc>
        <w:tc>
          <w:tcPr>
            <w:tcW w:w="0" w:type="auto"/>
          </w:tcPr>
          <w:p w14:paraId="0C5E50A9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Tolerance to high-temperature stress</w:t>
            </w:r>
          </w:p>
        </w:tc>
        <w:tc>
          <w:tcPr>
            <w:tcW w:w="1526" w:type="dxa"/>
          </w:tcPr>
          <w:p w14:paraId="194911DA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luyin</w:t>
            </w:r>
            <w:proofErr w:type="spellEnd"/>
          </w:p>
        </w:tc>
        <w:tc>
          <w:tcPr>
            <w:tcW w:w="1621" w:type="dxa"/>
          </w:tcPr>
          <w:p w14:paraId="233EA35A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Young potato leaf explants</w:t>
            </w:r>
          </w:p>
        </w:tc>
      </w:tr>
      <w:tr w:rsidR="00373A94" w:rsidRPr="002578CA" w14:paraId="53B163B6" w14:textId="77777777" w:rsidTr="00FE5013">
        <w:tc>
          <w:tcPr>
            <w:tcW w:w="1432" w:type="dxa"/>
          </w:tcPr>
          <w:p w14:paraId="5F4CE85E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 xml:space="preserve"> ADDIN EN.CITE &lt;EndNote&gt;&lt;Cite&gt;&lt;Author&gt;Goo&lt;/Author&gt;&lt;Year&gt;2015&lt;/Year&gt;&lt;RecNum&gt;29&lt;/RecNum&gt;&lt;DisplayText&gt;(70)&lt;/DisplayText&gt;&lt;record&gt;&lt;rec-number&gt;29&lt;/rec-number&gt;&lt;foreign-keys&gt;&lt;key app="EN" db-id="adexzzawrdrvxgesxf45r2wdwsvzp9swepa9" timestamp="1618679920"&gt;29&lt;/key&gt;&lt;/foreign-keys&gt;&lt;ref-type name="Journal Article"&gt;17&lt;/ref-type&gt;&lt;contributors&gt;&lt;authors&gt;&lt;author&gt;Goo, Young-Min&lt;/author&gt;&lt;author&gt;Han, Eun-Heui&lt;/author&gt;&lt;author&gt;Jeong, Jae Cheol&lt;/author&gt;&lt;author&gt;Kwak, Sang-Soo&lt;/author&gt;&lt;author&gt;Yu, Jaeju&lt;/author&gt;&lt;author&gt;Kim, Yun-Hee&lt;/author&gt;&lt;author&gt;Ahn, Mi-Jeong&lt;/author&gt;&lt;author&gt;Lee, Shin-Woo&lt;/author&gt;&lt;/authors&gt;&lt;/contributors&gt;&lt;titles&gt;&lt;title&gt;Overexpression of the sweet potato IbOr gene results in the increased accumulation of carotenoid and confers tolerance to environmental stresses in transgenic potato&lt;/title&gt;&lt;secondary-title&gt;Comptes rendus biologies&lt;/secondary-title&gt;&lt;/titles&gt;&lt;periodical&gt;&lt;full-title&gt;Comptes rendus biologies&lt;/full-title&gt;&lt;/periodical&gt;&lt;pages&gt;12-20&lt;/pages&gt;&lt;volume&gt;338&lt;/volume&gt;&lt;number&gt;1&lt;/number&gt;&lt;dates&gt;&lt;year&gt;2015&lt;/year&gt;&lt;/dates&gt;&lt;isbn&gt;1631-0691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sz w:val="16"/>
                <w:szCs w:val="16"/>
              </w:rPr>
              <w:t>(70)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350" w:type="dxa"/>
          </w:tcPr>
          <w:p w14:paraId="247B5609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5.4%</w:t>
            </w:r>
          </w:p>
        </w:tc>
        <w:tc>
          <w:tcPr>
            <w:tcW w:w="0" w:type="auto"/>
          </w:tcPr>
          <w:p w14:paraId="2AA062B9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Sweet potato </w:t>
            </w: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IbOr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and bar genes</w:t>
            </w:r>
          </w:p>
        </w:tc>
        <w:tc>
          <w:tcPr>
            <w:tcW w:w="0" w:type="auto"/>
          </w:tcPr>
          <w:p w14:paraId="65F829AC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Increased accumulation of carotenoid and tolerance to environmental stresses</w:t>
            </w:r>
          </w:p>
        </w:tc>
        <w:tc>
          <w:tcPr>
            <w:tcW w:w="1526" w:type="dxa"/>
          </w:tcPr>
          <w:p w14:paraId="7C639CD9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Atlantic</w:t>
            </w:r>
          </w:p>
        </w:tc>
        <w:tc>
          <w:tcPr>
            <w:tcW w:w="1621" w:type="dxa"/>
          </w:tcPr>
          <w:p w14:paraId="14852A38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Leaves of fresh plants of </w:t>
            </w: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microtubers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induced from maintained plant with </w:t>
            </w:r>
            <w:hyperlink r:id="rId7" w:tooltip="Learn more about Agrobacterium from ScienceDirect's AI-generated Topic Pages" w:history="1">
              <w:r w:rsidRPr="00871DCD">
                <w:rPr>
                  <w:rFonts w:asciiTheme="majorBidi" w:eastAsia="Calibri" w:hAnsiTheme="majorBidi" w:cstheme="majorBidi"/>
                  <w:color w:val="000000" w:themeColor="text1"/>
                  <w:sz w:val="16"/>
                  <w:szCs w:val="16"/>
                </w:rPr>
                <w:t>Agrobacterium</w:t>
              </w:r>
            </w:hyperlink>
          </w:p>
        </w:tc>
      </w:tr>
      <w:tr w:rsidR="00373A94" w:rsidRPr="002578CA" w14:paraId="3149837C" w14:textId="77777777" w:rsidTr="00FE5013">
        <w:tc>
          <w:tcPr>
            <w:tcW w:w="1432" w:type="dxa"/>
          </w:tcPr>
          <w:p w14:paraId="574B0DE4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 xml:space="preserve"> ADDIN EN.CITE &lt;EndNote&gt;&lt;Cite&gt;&lt;Author&gt;Han&lt;/Author&gt;&lt;Year&gt;2015&lt;/Year&gt;&lt;RecNum&gt;77&lt;/RecNum&gt;&lt;DisplayText&gt;(61)&lt;/DisplayText&gt;&lt;record&gt;&lt;rec-number&gt;77&lt;/rec-number&gt;&lt;foreign-keys&gt;&lt;key app="EN" db-id="adexzzawrdrvxgesxf45r2wdwsvzp9swepa9" timestamp="1618822362"&gt;77&lt;/key&gt;&lt;/foreign-keys&gt;&lt;ref-type name="Journal Article"&gt;17&lt;/ref-type&gt;&lt;contributors&gt;&lt;authors&gt;&lt;author&gt;Han, Eun-Hee&lt;/author&gt;&lt;author&gt;Goo, Young-Min&lt;/author&gt;&lt;author&gt;Lee, Min-Kyung&lt;/author&gt;&lt;author&gt;Lee, Shin-Woo&lt;/author&gt;&lt;/authors&gt;&lt;/contributors&gt;&lt;titles&gt;&lt;title&gt;An efficient transformation method for a potato (Solanum tuberosum L. var. Atlantic)&lt;/title&gt;&lt;secondary-title&gt;Journal of Plant Biotechnology&lt;/secondary-title&gt;&lt;/titles&gt;&lt;periodical&gt;&lt;full-title&gt;Journal of Plant Biotechnology&lt;/full-title&gt;&lt;/periodical&gt;&lt;pages&gt;77-82&lt;/pages&gt;&lt;volume&gt;42&lt;/volume&gt;&lt;number&gt;2&lt;/number&gt;&lt;dates&gt;&lt;year&gt;2015&lt;/year&gt;&lt;/dates&gt;&lt;isbn&gt;1229-2818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sz w:val="16"/>
                <w:szCs w:val="16"/>
              </w:rPr>
              <w:t>(61)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end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350" w:type="dxa"/>
          </w:tcPr>
          <w:p w14:paraId="7560B652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4.3% for leaf and 2.5% for stem</w:t>
            </w:r>
          </w:p>
        </w:tc>
        <w:tc>
          <w:tcPr>
            <w:tcW w:w="0" w:type="auto"/>
          </w:tcPr>
          <w:p w14:paraId="1A3F6778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  <w:t>-</w:t>
            </w:r>
          </w:p>
        </w:tc>
        <w:tc>
          <w:tcPr>
            <w:tcW w:w="0" w:type="auto"/>
          </w:tcPr>
          <w:p w14:paraId="0D712DDB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Effect of different transformation methods on transformation rate</w:t>
            </w:r>
          </w:p>
        </w:tc>
        <w:tc>
          <w:tcPr>
            <w:tcW w:w="1526" w:type="dxa"/>
          </w:tcPr>
          <w:p w14:paraId="49F8D412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Atlantic </w:t>
            </w:r>
          </w:p>
        </w:tc>
        <w:tc>
          <w:tcPr>
            <w:tcW w:w="1621" w:type="dxa"/>
          </w:tcPr>
          <w:p w14:paraId="69EC8224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Fresh and old explants from </w:t>
            </w: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microtuber</w:t>
            </w:r>
            <w:proofErr w:type="spellEnd"/>
          </w:p>
        </w:tc>
      </w:tr>
      <w:tr w:rsidR="00373A94" w:rsidRPr="002578CA" w14:paraId="0EAB8A95" w14:textId="77777777" w:rsidTr="00FE5013">
        <w:tc>
          <w:tcPr>
            <w:tcW w:w="1432" w:type="dxa"/>
          </w:tcPr>
          <w:p w14:paraId="6C45EECE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 xml:space="preserve"> ADDIN EN.CITE &lt;EndNote&gt;&lt;Cite&gt;&lt;Author&gt;Moon&lt;/Author&gt;&lt;Year&gt;2015&lt;/Year&gt;&lt;RecNum&gt;52&lt;/RecNum&gt;&lt;DisplayText&gt;(71)&lt;/DisplayText&gt;&lt;record&gt;&lt;rec-number&gt;52&lt;/rec-number&gt;&lt;foreign-keys&gt;&lt;key app="EN" db-id="adexzzawrdrvxgesxf45r2wdwsvzp9swepa9" timestamp="1618681506"&gt;52&lt;/key&gt;&lt;/foreign-keys&gt;&lt;ref-type name="Journal Article"&gt;17&lt;/ref-type&gt;&lt;contributors&gt;&lt;authors&gt;&lt;author&gt;Moon, Seok-Jun&lt;/author&gt;&lt;author&gt;Han, Se-Youn&lt;/author&gt;&lt;author&gt;Kim, Dool-Yi&lt;/author&gt;&lt;author&gt;Yoon, In Sun&lt;/author&gt;&lt;author&gt;Shin, Dongjin&lt;/author&gt;&lt;author&gt;Byun, Myung-Ok&lt;/author&gt;&lt;author&gt;Kwon, Hawk-Bin&lt;/author&gt;&lt;author&gt;Kim, Beom-Gi&lt;/author&gt;&lt;/authors&gt;&lt;/contributors&gt;&lt;titles&gt;&lt;title&gt;Ectopic expression of a hot pepper bZIP-like transcription factor in potato enhances drought tolerance without decreasing tuber yield&lt;/title&gt;&lt;secondary-title&gt;Plant molecular biology&lt;/secondary-title&gt;&lt;/titles&gt;&lt;periodical&gt;&lt;full-title&gt;Plant molecular biology&lt;/full-title&gt;&lt;/periodical&gt;&lt;pages&gt;421-431&lt;/pages&gt;&lt;volume&gt;89&lt;/volume&gt;&lt;number&gt;4&lt;/number&gt;&lt;dates&gt;&lt;year&gt;2015&lt;/year&gt;&lt;/dates&gt;&lt;isbn&gt;1573-5028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sz w:val="16"/>
                <w:szCs w:val="16"/>
              </w:rPr>
              <w:t>(71)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350" w:type="dxa"/>
          </w:tcPr>
          <w:p w14:paraId="51E74EF8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Not reported</w:t>
            </w:r>
          </w:p>
        </w:tc>
        <w:tc>
          <w:tcPr>
            <w:tcW w:w="0" w:type="auto"/>
          </w:tcPr>
          <w:p w14:paraId="31CD5CEE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bZIP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noBreakHyphen/>
              <w:t>like transcription factor</w:t>
            </w:r>
          </w:p>
        </w:tc>
        <w:tc>
          <w:tcPr>
            <w:tcW w:w="0" w:type="auto"/>
          </w:tcPr>
          <w:p w14:paraId="2E72F253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Production of transgenic potato with improved tuber yields under drought conditions</w:t>
            </w:r>
          </w:p>
        </w:tc>
        <w:tc>
          <w:tcPr>
            <w:tcW w:w="1526" w:type="dxa"/>
          </w:tcPr>
          <w:p w14:paraId="0AC72828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Sumi</w:t>
            </w:r>
          </w:p>
        </w:tc>
        <w:tc>
          <w:tcPr>
            <w:tcW w:w="1621" w:type="dxa"/>
          </w:tcPr>
          <w:p w14:paraId="155C3D62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</w:tr>
      <w:tr w:rsidR="00373A94" w:rsidRPr="002578CA" w14:paraId="5F035495" w14:textId="77777777" w:rsidTr="00FE5013">
        <w:tc>
          <w:tcPr>
            <w:tcW w:w="1432" w:type="dxa"/>
          </w:tcPr>
          <w:p w14:paraId="65F02F86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 xml:space="preserve"> ADDIN EN.CITE &lt;EndNote&gt;&lt;Cite&gt;&lt;Author&gt;Cho&lt;/Author&gt;&lt;Year&gt;2016&lt;/Year&gt;&lt;RecNum&gt;18&lt;/RecNum&gt;&lt;DisplayText&gt;(72)&lt;/DisplayText&gt;&lt;record&gt;&lt;rec-number&gt;18&lt;/rec-number&gt;&lt;foreign-keys&gt;&lt;key app="EN" db-id="adexzzawrdrvxgesxf45r2wdwsvzp9swepa9" timestamp="1618679336"&gt;18&lt;/key&gt;&lt;/foreign-keys&gt;&lt;ref-type name="Journal Article"&gt;17&lt;/ref-type&gt;&lt;contributors&gt;&lt;authors&gt;&lt;author&gt;Cho, Kwang-Soo&lt;/author&gt;&lt;author&gt;Han, Eun-Heui&lt;/author&gt;&lt;author&gt;Kwak, Sang-Soo&lt;/author&gt;&lt;author&gt;Cho, Ji-Hong&lt;/author&gt;&lt;author&gt;Im, Ju-Seong&lt;/author&gt;&lt;author&gt;Hong, Su-Young&lt;/author&gt;&lt;author&gt;Sohn, Hwang-Bae&lt;/author&gt;&lt;author&gt;Kim, Yun-Hee&lt;/author&gt;&lt;author&gt;Lee, Shin-Woo&lt;/author&gt;&lt;/authors&gt;&lt;/contributors&gt;&lt;titles&gt;&lt;title&gt;Expressing the sweet potato orange gene in transgenic potato improves drought tolerance and marketable tuber production&lt;/title&gt;&lt;secondary-title&gt;Comptes rendus biologies&lt;/secondary-title&gt;&lt;/titles&gt;&lt;periodical&gt;&lt;full-title&gt;Comptes rendus biologies&lt;/full-title&gt;&lt;/periodical&gt;&lt;pages&gt;207-213&lt;/pages&gt;&lt;volume&gt;339&lt;/volume&gt;&lt;number&gt;5-6&lt;/number&gt;&lt;dates&gt;&lt;year&gt;2016&lt;/year&gt;&lt;/dates&gt;&lt;isbn&gt;1631-0691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sz w:val="16"/>
                <w:szCs w:val="16"/>
              </w:rPr>
              <w:t>(72)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350" w:type="dxa"/>
          </w:tcPr>
          <w:p w14:paraId="4A5C06C3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Not reported</w:t>
            </w:r>
          </w:p>
        </w:tc>
        <w:tc>
          <w:tcPr>
            <w:tcW w:w="0" w:type="auto"/>
          </w:tcPr>
          <w:p w14:paraId="477C53EF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Sweet potato orange gene (</w:t>
            </w: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IbOr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</w:tcPr>
          <w:p w14:paraId="07ACE3A6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Tolerance to drought stress</w:t>
            </w:r>
          </w:p>
        </w:tc>
        <w:tc>
          <w:tcPr>
            <w:tcW w:w="1526" w:type="dxa"/>
          </w:tcPr>
          <w:p w14:paraId="0EA61965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Atlantic</w:t>
            </w:r>
          </w:p>
        </w:tc>
        <w:tc>
          <w:tcPr>
            <w:tcW w:w="1621" w:type="dxa"/>
          </w:tcPr>
          <w:p w14:paraId="1528F31D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Leaf explants</w:t>
            </w:r>
          </w:p>
        </w:tc>
      </w:tr>
      <w:tr w:rsidR="00373A94" w:rsidRPr="002578CA" w14:paraId="53E9693D" w14:textId="77777777" w:rsidTr="00FE5013">
        <w:tc>
          <w:tcPr>
            <w:tcW w:w="1432" w:type="dxa"/>
          </w:tcPr>
          <w:p w14:paraId="1DD0C90C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 xml:space="preserve"> ADDIN EN.CITE &lt;EndNote&gt;&lt;Cite&gt;&lt;Author&gt;Mba’u&lt;/Author&gt;&lt;Year&gt;2018&lt;/Year&gt;&lt;RecNum&gt;49&lt;/RecNum&gt;&lt;DisplayText&gt;(73)&lt;/DisplayText&gt;&lt;record&gt;&lt;rec-number&gt;49&lt;/rec-number&gt;&lt;foreign-keys&gt;&lt;key app="EN" db-id="adexzzawrdrvxgesxf45r2wdwsvzp9swepa9" timestamp="1618681254"&gt;49&lt;/key&gt;&lt;/foreign-keys&gt;&lt;ref-type name="Journal Article"&gt;17&lt;/ref-type&gt;&lt;contributors&gt;&lt;authors&gt;&lt;author&gt;Mba’u, Yesy John&lt;/author&gt;&lt;author&gt;Iriawati, Iriawati&lt;/author&gt;&lt;author&gt;Faizal, Ahmad&lt;/author&gt;&lt;/authors&gt;&lt;/contributors&gt;&lt;titles&gt;&lt;title&gt;Transient transformation of potato plant (Solanum tuberosum L.) granola cultivar using syringe agroinfiltration&lt;/title&gt;&lt;secondary-title&gt;AGRIVITA, Journal of Agricultural Science&lt;/secondary-title&gt;&lt;/titles&gt;&lt;periodical&gt;&lt;full-title&gt;AGRIVITA, Journal of Agricultural Science&lt;/full-title&gt;&lt;/periodical&gt;&lt;pages&gt;313-319&lt;/pages&gt;&lt;volume&gt;40&lt;/volume&gt;&lt;number&gt;2&lt;/number&gt;&lt;dates&gt;&lt;year&gt;2018&lt;/year&gt;&lt;/dates&gt;&lt;isbn&gt;2477-8516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sz w:val="16"/>
                <w:szCs w:val="16"/>
              </w:rPr>
              <w:t>(73)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350" w:type="dxa"/>
          </w:tcPr>
          <w:p w14:paraId="6DBDA0EE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Up to 20%</w:t>
            </w:r>
          </w:p>
        </w:tc>
        <w:tc>
          <w:tcPr>
            <w:tcW w:w="0" w:type="auto"/>
          </w:tcPr>
          <w:p w14:paraId="1ED3C6EB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Signal-green fluorescent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br/>
              <w:t>protein (NLS-GFP)</w:t>
            </w:r>
          </w:p>
        </w:tc>
        <w:tc>
          <w:tcPr>
            <w:tcW w:w="0" w:type="auto"/>
          </w:tcPr>
          <w:p w14:paraId="3D82F3F9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Development of transient transformation system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br/>
              <w:t>using syringe agroinfiltration</w:t>
            </w:r>
          </w:p>
        </w:tc>
        <w:tc>
          <w:tcPr>
            <w:tcW w:w="1526" w:type="dxa"/>
          </w:tcPr>
          <w:p w14:paraId="63D65FB0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Granola </w:t>
            </w:r>
          </w:p>
        </w:tc>
        <w:tc>
          <w:tcPr>
            <w:tcW w:w="1621" w:type="dxa"/>
          </w:tcPr>
          <w:p w14:paraId="3221C0AD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Sprout</w:t>
            </w:r>
          </w:p>
        </w:tc>
      </w:tr>
      <w:tr w:rsidR="00373A94" w:rsidRPr="002578CA" w14:paraId="19981311" w14:textId="77777777" w:rsidTr="00FE5013">
        <w:tc>
          <w:tcPr>
            <w:tcW w:w="1432" w:type="dxa"/>
          </w:tcPr>
          <w:p w14:paraId="3C77326F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 xml:space="preserve"> ADDIN EN.CITE &lt;EndNote&gt;&lt;Cite&gt;&lt;Author&gt;REFAAT&lt;/Author&gt;&lt;Year&gt;2018&lt;/Year&gt;&lt;RecNum&gt;60&lt;/RecNum&gt;&lt;DisplayText&gt;(57)&lt;/DisplayText&gt;&lt;record&gt;&lt;rec-number&gt;60&lt;/rec-number&gt;&lt;foreign-keys&gt;&lt;key app="EN" db-id="adexzzawrdrvxgesxf45r2wdwsvzp9swepa9" timestamp="1618682002"&gt;60&lt;/key&gt;&lt;/foreign-keys&gt;&lt;ref-type name="Journal Article"&gt;17&lt;/ref-type&gt;&lt;contributors&gt;&lt;authors&gt;&lt;author&gt;REFAAT, MH&lt;/author&gt;&lt;author&gt;EL-AKKAD, TA&lt;/author&gt;&lt;author&gt;SALEH, SHERIF S&lt;/author&gt;&lt;author&gt;ABDELGAWED, BA&lt;/author&gt;&lt;/authors&gt;&lt;/contributors&gt;&lt;titles&gt;&lt;title&gt;IMPROVEMENT OF SALT TOLERANCE TO TRANSGENIC PO-TATO (Solanum tuberosum L.) BY ABUNDANT PROTEIN (HVA1) GENE TRANSFER&lt;/title&gt;&lt;secondary-title&gt;Egyptian Journal of Genetics And Cytology&lt;/secondary-title&gt;&lt;/titles&gt;&lt;periodical&gt;&lt;full-title&gt;Egyptian Journal of Genetics And Cytology&lt;/full-title&gt;&lt;/periodical&gt;&lt;volume&gt;47&lt;/volume&gt;&lt;number&gt;1&lt;/number&gt;&lt;dates&gt;&lt;year&gt;2018&lt;/year&gt;&lt;/dates&gt;&lt;isbn&gt;0046-161X&lt;/isbn&gt;&lt;urls&gt;&lt;/urls&gt;&lt;/record&gt;&lt;/Cite&gt;&lt;/EndNote&gt;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sz w:val="16"/>
                <w:szCs w:val="16"/>
              </w:rPr>
              <w:t>(57)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350" w:type="dxa"/>
          </w:tcPr>
          <w:p w14:paraId="43D6AE08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Not reported</w:t>
            </w:r>
          </w:p>
        </w:tc>
        <w:tc>
          <w:tcPr>
            <w:tcW w:w="0" w:type="auto"/>
          </w:tcPr>
          <w:p w14:paraId="1DDF3D5A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Herbicide resistance gene (bar)</w:t>
            </w:r>
          </w:p>
        </w:tc>
        <w:tc>
          <w:tcPr>
            <w:tcW w:w="0" w:type="auto"/>
          </w:tcPr>
          <w:p w14:paraId="1841745F" w14:textId="77777777" w:rsidR="00373A94" w:rsidRPr="00871DCD" w:rsidRDefault="00373A94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Improvement of salt tolerance</w:t>
            </w:r>
            <w:r w:rsidRPr="00871DCD">
              <w:rPr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26" w:type="dxa"/>
          </w:tcPr>
          <w:p w14:paraId="221A2FB7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621" w:type="dxa"/>
          </w:tcPr>
          <w:p w14:paraId="61A532BB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embryogenic </w:t>
            </w: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calli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373A94" w:rsidRPr="002578CA" w14:paraId="59A5AE7B" w14:textId="77777777" w:rsidTr="00FE5013">
        <w:tc>
          <w:tcPr>
            <w:tcW w:w="1432" w:type="dxa"/>
          </w:tcPr>
          <w:p w14:paraId="7A203290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 xml:space="preserve"> ADDIN EN.CITE &lt;EndNote&gt;&lt;Cite&gt;&lt;Author&gt;Bakhsh&lt;/Author&gt;&lt;Year&gt;2020&lt;/Year&gt;&lt;RecNum&gt;7&lt;/RecNum&gt;&lt;DisplayText&gt;(24)&lt;/DisplayText&gt;&lt;record&gt;&lt;rec-number&gt;7&lt;/rec-number&gt;&lt;foreign-keys&gt;&lt;key app="EN" db-id="adexzzawrdrvxgesxf45r2wdwsvzp9swepa9" timestamp="1618678568"&gt;7&lt;/key&gt;&lt;/foreign-keys&gt;&lt;ref-type name="Journal Article"&gt;17&lt;/ref-type&gt;&lt;contributors&gt;&lt;authors&gt;&lt;author&gt;Bakhsh, Allah&lt;/author&gt;&lt;author&gt;Hussain, Tahira&lt;/author&gt;&lt;author&gt;Rahamkulov, Ilhom&lt;/author&gt;&lt;author&gt;Demirel, Ufuk&lt;/author&gt;&lt;author&gt;Çalışkan, Mehmet Emin&lt;/author&gt;&lt;/authors&gt;&lt;/contributors&gt;&lt;titles&gt;&lt;title&gt;Transgenic potato lines expressing CP4-EPSP synthase exhibit resistance against glyphosate&lt;/title&gt;&lt;secondary-title&gt;Plant Cell, Tissue and Organ Culture (PCTOC)&lt;/secondary-title&gt;&lt;/titles&gt;&lt;periodical&gt;&lt;full-title&gt;Plant Cell, Tissue and Organ Culture (PCTOC)&lt;/full-title&gt;&lt;/periodical&gt;&lt;pages&gt;23-34&lt;/pages&gt;&lt;volume&gt;140&lt;/volume&gt;&lt;number&gt;1&lt;/number&gt;&lt;dates&gt;&lt;year&gt;2020&lt;/year&gt;&lt;/dates&gt;&lt;isbn&gt;1573-5044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sz w:val="16"/>
                <w:szCs w:val="16"/>
              </w:rPr>
              <w:t>(24)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350" w:type="dxa"/>
          </w:tcPr>
          <w:p w14:paraId="4040B1C7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26.4%</w:t>
            </w:r>
          </w:p>
        </w:tc>
        <w:tc>
          <w:tcPr>
            <w:tcW w:w="0" w:type="auto"/>
          </w:tcPr>
          <w:p w14:paraId="0CF0F5B0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CP4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noBreakHyphen/>
              <w:t>EPSP synthase</w:t>
            </w:r>
          </w:p>
        </w:tc>
        <w:tc>
          <w:tcPr>
            <w:tcW w:w="0" w:type="auto"/>
          </w:tcPr>
          <w:p w14:paraId="130E24FA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Glyphosate resistance</w:t>
            </w:r>
          </w:p>
        </w:tc>
        <w:tc>
          <w:tcPr>
            <w:tcW w:w="1526" w:type="dxa"/>
          </w:tcPr>
          <w:p w14:paraId="20AD3B9A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Lady Olympia, Desiree, Agria and Granola</w:t>
            </w:r>
          </w:p>
        </w:tc>
        <w:tc>
          <w:tcPr>
            <w:tcW w:w="1621" w:type="dxa"/>
          </w:tcPr>
          <w:p w14:paraId="30D43FF0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Leaf and internodal explants</w:t>
            </w:r>
          </w:p>
        </w:tc>
      </w:tr>
      <w:tr w:rsidR="00373A94" w:rsidRPr="002578CA" w14:paraId="470E1EAC" w14:textId="77777777" w:rsidTr="00FE5013">
        <w:tc>
          <w:tcPr>
            <w:tcW w:w="1432" w:type="dxa"/>
          </w:tcPr>
          <w:p w14:paraId="44238BC9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instrText xml:space="preserve"> ADDIN EN.CITE &lt;EndNote&gt;&lt;Cite&gt;&lt;Author&gt;Bakhsh&lt;/Author&gt;&lt;Year&gt;2020&lt;/Year&gt;&lt;RecNum&gt;8&lt;/RecNum&gt;&lt;DisplayText&gt;(27)&lt;/DisplayText&gt;&lt;record&gt;&lt;rec-number&gt;8&lt;/rec-number&gt;&lt;foreign-keys&gt;&lt;key app="EN" db-id="adexzzawrdrvxgesxf45r2wdwsvzp9swepa9" timestamp="1618678662"&gt;8&lt;/key&gt;&lt;/foreign-keys&gt;&lt;ref-type name="Journal Article"&gt;17&lt;/ref-type&gt;&lt;contributors&gt;&lt;authors&gt;&lt;author&gt;Bakhsh, Allah&lt;/author&gt;&lt;/authors&gt;&lt;/contributors&gt;&lt;titles&gt;&lt;title&gt;Development of efficient, reproducible and stable Agrobacterium-mediated genetic transformation of five potato cultivars&lt;/title&gt;&lt;secondary-title&gt;Food Technology and Biotechnology&lt;/secondary-title&gt;&lt;/titles&gt;&lt;periodical&gt;&lt;full-title&gt;Food Technology and Biotechnology&lt;/full-title&gt;&lt;/periodical&gt;&lt;pages&gt;57&lt;/pages&gt;&lt;volume&gt;58&lt;/volume&gt;&lt;number&gt;1&lt;/number&gt;&lt;dates&gt;&lt;year&gt;2020&lt;/year&gt;&lt;/dates&gt;&lt;urls&gt;&lt;/urls&gt;&lt;/record&gt;&lt;/Cite&gt;&lt;/EndNote&gt;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sz w:val="16"/>
                <w:szCs w:val="16"/>
              </w:rPr>
              <w:t>(27)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350" w:type="dxa"/>
          </w:tcPr>
          <w:p w14:paraId="22B67577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22, 20, 18.6, 15 and 10 % using the internodal explant 15, 12, 17, 8 and 6 % using leaf discs as explant in Lady Olympia, Granola, Agria, </w:t>
            </w: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Désirée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and Innovator</w:t>
            </w:r>
          </w:p>
        </w:tc>
        <w:tc>
          <w:tcPr>
            <w:tcW w:w="0" w:type="auto"/>
          </w:tcPr>
          <w:p w14:paraId="4CC508BB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β-glucuronidase </w:t>
            </w: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gusA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</w:tcPr>
          <w:p w14:paraId="3DECD81C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Development of a rapid, reproducible and stable Agrobacterium-mediated transformation procedure</w:t>
            </w:r>
          </w:p>
        </w:tc>
        <w:tc>
          <w:tcPr>
            <w:tcW w:w="1526" w:type="dxa"/>
          </w:tcPr>
          <w:p w14:paraId="422B6C69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Lady Olympia, Granola, Agria, </w:t>
            </w: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Désirée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and Innovator</w:t>
            </w:r>
          </w:p>
        </w:tc>
        <w:tc>
          <w:tcPr>
            <w:tcW w:w="1621" w:type="dxa"/>
          </w:tcPr>
          <w:p w14:paraId="16EAC181" w14:textId="77777777" w:rsidR="00373A94" w:rsidRPr="00871DCD" w:rsidRDefault="00373A94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Leaf discs and internodal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br/>
              <w:t>explants</w:t>
            </w:r>
          </w:p>
        </w:tc>
      </w:tr>
    </w:tbl>
    <w:p w14:paraId="0698C98B" w14:textId="2A21B207" w:rsidR="00373A94" w:rsidRPr="00696A90" w:rsidRDefault="00373A94" w:rsidP="00EA7A2B">
      <w:pPr>
        <w:jc w:val="right"/>
      </w:pPr>
    </w:p>
    <w:sectPr w:rsidR="00373A94" w:rsidRPr="00696A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A90"/>
    <w:rsid w:val="00094E14"/>
    <w:rsid w:val="00203D2E"/>
    <w:rsid w:val="003204A4"/>
    <w:rsid w:val="00373A94"/>
    <w:rsid w:val="00696A90"/>
    <w:rsid w:val="00924793"/>
    <w:rsid w:val="00EA7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42A5F34"/>
  <w15:chartTrackingRefBased/>
  <w15:docId w15:val="{439D7443-FED6-491B-AFD7-942B1D098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A90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696A90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96A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2">
    <w:name w:val="Style2"/>
    <w:basedOn w:val="TableSimple1"/>
    <w:uiPriority w:val="99"/>
    <w:rsid w:val="00373A94"/>
    <w:pPr>
      <w:spacing w:after="0" w:line="240" w:lineRule="auto"/>
    </w:pPr>
    <w:rPr>
      <w:sz w:val="20"/>
      <w:szCs w:val="20"/>
      <w:lang w:bidi="fa-IR"/>
    </w:r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uiPriority w:val="99"/>
    <w:semiHidden/>
    <w:unhideWhenUsed/>
    <w:rsid w:val="00373A94"/>
    <w:pPr>
      <w:bidi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sciencedirect.com/topics/biochemistry-genetics-and-molecular-biology/agrobacteriu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ciencedirect.com/topics/agricultural-and-biological-sciences/petioles" TargetMode="External"/><Relationship Id="rId5" Type="http://schemas.openxmlformats.org/officeDocument/2006/relationships/hyperlink" Target="https://www.sciencedirect.com/topics/agricultural-and-biological-sciences/explants" TargetMode="External"/><Relationship Id="rId4" Type="http://schemas.openxmlformats.org/officeDocument/2006/relationships/hyperlink" Target="https://www.sciencedirect.com/topics/agricultural-and-biological-sciences/bacillus-thuringiensis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2827</Words>
  <Characters>16118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Behzad</dc:creator>
  <cp:keywords/>
  <dc:description/>
  <cp:lastModifiedBy>Home</cp:lastModifiedBy>
  <cp:revision>2</cp:revision>
  <dcterms:created xsi:type="dcterms:W3CDTF">2021-09-01T15:25:00Z</dcterms:created>
  <dcterms:modified xsi:type="dcterms:W3CDTF">2021-09-01T15:25:00Z</dcterms:modified>
</cp:coreProperties>
</file>