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D31C" w14:textId="1770B629" w:rsidR="00D47976" w:rsidRPr="009E60B7" w:rsidRDefault="0011287D" w:rsidP="00D4797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Supplementary</w:t>
      </w:r>
      <w:r w:rsidR="00D47976" w:rsidRPr="009E60B7">
        <w:rPr>
          <w:rFonts w:ascii="Arial" w:hAnsi="Arial" w:cs="Arial"/>
          <w:b/>
          <w:bCs/>
          <w:sz w:val="36"/>
          <w:szCs w:val="36"/>
        </w:rPr>
        <w:t xml:space="preserve"> file 1</w:t>
      </w:r>
    </w:p>
    <w:p w14:paraId="0AFC513B" w14:textId="77777777" w:rsidR="00CE27FC" w:rsidRPr="009E60B7" w:rsidRDefault="00CE27FC" w:rsidP="00CE27FC">
      <w:pPr>
        <w:rPr>
          <w:rFonts w:ascii="Arial" w:hAnsi="Arial" w:cs="Arial"/>
        </w:rPr>
      </w:pPr>
    </w:p>
    <w:p w14:paraId="4B66C5C4" w14:textId="7150AD6D" w:rsidR="00CE27FC" w:rsidRPr="009E60B7" w:rsidRDefault="00CE27FC" w:rsidP="00CE27FC">
      <w:pPr>
        <w:rPr>
          <w:rFonts w:ascii="Arial" w:hAnsi="Arial" w:cs="Arial"/>
        </w:rPr>
      </w:pPr>
      <w:r w:rsidRPr="009E60B7">
        <w:rPr>
          <w:rFonts w:ascii="Arial" w:hAnsi="Arial" w:cs="Arial"/>
        </w:rPr>
        <w:t xml:space="preserve">Table </w:t>
      </w:r>
      <w:r w:rsidR="0011287D">
        <w:rPr>
          <w:rFonts w:ascii="Arial" w:hAnsi="Arial" w:cs="Arial"/>
        </w:rPr>
        <w:t>S</w:t>
      </w:r>
      <w:r w:rsidRPr="009E60B7">
        <w:rPr>
          <w:rFonts w:ascii="Arial" w:hAnsi="Arial" w:cs="Arial"/>
        </w:rPr>
        <w:t xml:space="preserve">1: List of terms used to identify relevant </w:t>
      </w:r>
      <w:r w:rsidR="007014B5">
        <w:rPr>
          <w:rFonts w:ascii="Arial" w:hAnsi="Arial" w:cs="Arial"/>
        </w:rPr>
        <w:t>providers</w:t>
      </w:r>
      <w:r w:rsidRPr="009E60B7">
        <w:rPr>
          <w:rFonts w:ascii="Arial" w:hAnsi="Arial" w:cs="Arial"/>
        </w:rPr>
        <w:t xml:space="preserve"> with the CQC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38"/>
        <w:gridCol w:w="4158"/>
      </w:tblGrid>
      <w:tr w:rsidR="00CE27FC" w:rsidRPr="009E60B7" w14:paraId="01C341BE" w14:textId="77777777" w:rsidTr="00CE27FC">
        <w:tc>
          <w:tcPr>
            <w:tcW w:w="4508" w:type="dxa"/>
          </w:tcPr>
          <w:p w14:paraId="3F9D7440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provider alliance</w:t>
            </w:r>
          </w:p>
        </w:tc>
        <w:tc>
          <w:tcPr>
            <w:tcW w:w="4508" w:type="dxa"/>
          </w:tcPr>
          <w:p w14:paraId="16818475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alliance</w:t>
            </w:r>
          </w:p>
        </w:tc>
      </w:tr>
      <w:tr w:rsidR="00CE27FC" w:rsidRPr="009E60B7" w14:paraId="3A009A90" w14:textId="77777777" w:rsidTr="00CE27FC">
        <w:tc>
          <w:tcPr>
            <w:tcW w:w="4508" w:type="dxa"/>
          </w:tcPr>
          <w:p w14:paraId="3ABDC335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together</w:t>
            </w:r>
          </w:p>
        </w:tc>
        <w:tc>
          <w:tcPr>
            <w:tcW w:w="4508" w:type="dxa"/>
          </w:tcPr>
          <w:p w14:paraId="1CF6900A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federation</w:t>
            </w:r>
          </w:p>
        </w:tc>
      </w:tr>
      <w:tr w:rsidR="00CE27FC" w:rsidRPr="009E60B7" w14:paraId="46FFBA9D" w14:textId="77777777" w:rsidTr="00CE27FC">
        <w:tc>
          <w:tcPr>
            <w:tcW w:w="4508" w:type="dxa"/>
          </w:tcPr>
          <w:p w14:paraId="4436525D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federated</w:t>
            </w:r>
          </w:p>
        </w:tc>
        <w:tc>
          <w:tcPr>
            <w:tcW w:w="4508" w:type="dxa"/>
          </w:tcPr>
          <w:p w14:paraId="7302A1A2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gp federation</w:t>
            </w:r>
          </w:p>
        </w:tc>
      </w:tr>
      <w:tr w:rsidR="00CE27FC" w:rsidRPr="009E60B7" w14:paraId="1897F038" w14:textId="77777777" w:rsidTr="00CE27FC">
        <w:tc>
          <w:tcPr>
            <w:tcW w:w="4508" w:type="dxa"/>
          </w:tcPr>
          <w:p w14:paraId="5BA6EF20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provider</w:t>
            </w:r>
          </w:p>
        </w:tc>
        <w:tc>
          <w:tcPr>
            <w:tcW w:w="4508" w:type="dxa"/>
          </w:tcPr>
          <w:p w14:paraId="2E309384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collective</w:t>
            </w:r>
          </w:p>
        </w:tc>
      </w:tr>
      <w:tr w:rsidR="00CE27FC" w:rsidRPr="009E60B7" w14:paraId="218E3D0F" w14:textId="77777777" w:rsidTr="00CE27FC">
        <w:tc>
          <w:tcPr>
            <w:tcW w:w="4508" w:type="dxa"/>
          </w:tcPr>
          <w:p w14:paraId="17E74FD7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consortium</w:t>
            </w:r>
          </w:p>
        </w:tc>
        <w:tc>
          <w:tcPr>
            <w:tcW w:w="4508" w:type="dxa"/>
          </w:tcPr>
          <w:p w14:paraId="1FEEA720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collaborative</w:t>
            </w:r>
          </w:p>
        </w:tc>
      </w:tr>
      <w:tr w:rsidR="00CE27FC" w:rsidRPr="009E60B7" w14:paraId="3CB1A169" w14:textId="77777777" w:rsidTr="00CE27FC">
        <w:tc>
          <w:tcPr>
            <w:tcW w:w="4508" w:type="dxa"/>
          </w:tcPr>
          <w:p w14:paraId="68C93865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network</w:t>
            </w:r>
          </w:p>
        </w:tc>
        <w:tc>
          <w:tcPr>
            <w:tcW w:w="4508" w:type="dxa"/>
          </w:tcPr>
          <w:p w14:paraId="0A8573A1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unity</w:t>
            </w:r>
          </w:p>
        </w:tc>
      </w:tr>
      <w:tr w:rsidR="00CE27FC" w:rsidRPr="009E60B7" w14:paraId="2FEE2BDD" w14:textId="77777777" w:rsidTr="00CE27FC">
        <w:tc>
          <w:tcPr>
            <w:tcW w:w="4508" w:type="dxa"/>
          </w:tcPr>
          <w:p w14:paraId="0589FC49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united</w:t>
            </w:r>
          </w:p>
        </w:tc>
        <w:tc>
          <w:tcPr>
            <w:tcW w:w="4508" w:type="dxa"/>
          </w:tcPr>
          <w:p w14:paraId="19A02668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health partnership</w:t>
            </w:r>
          </w:p>
        </w:tc>
      </w:tr>
      <w:tr w:rsidR="00CE27FC" w:rsidRPr="009E60B7" w14:paraId="165F67A7" w14:textId="77777777" w:rsidTr="00CE27FC">
        <w:tc>
          <w:tcPr>
            <w:tcW w:w="4508" w:type="dxa"/>
          </w:tcPr>
          <w:p w14:paraId="5F158D15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association</w:t>
            </w:r>
          </w:p>
        </w:tc>
        <w:tc>
          <w:tcPr>
            <w:tcW w:w="4508" w:type="dxa"/>
          </w:tcPr>
          <w:p w14:paraId="58D249A0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cooperative</w:t>
            </w:r>
          </w:p>
        </w:tc>
      </w:tr>
      <w:tr w:rsidR="00CE27FC" w:rsidRPr="009E60B7" w14:paraId="318D582B" w14:textId="77777777" w:rsidTr="00CE27FC">
        <w:tc>
          <w:tcPr>
            <w:tcW w:w="4508" w:type="dxa"/>
          </w:tcPr>
          <w:p w14:paraId="6518340D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co-operative</w:t>
            </w:r>
          </w:p>
        </w:tc>
        <w:tc>
          <w:tcPr>
            <w:tcW w:w="4508" w:type="dxa"/>
          </w:tcPr>
          <w:p w14:paraId="6C91D460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cluster</w:t>
            </w:r>
          </w:p>
        </w:tc>
      </w:tr>
      <w:tr w:rsidR="00CE27FC" w:rsidRPr="009E60B7" w14:paraId="1BA186A5" w14:textId="77777777" w:rsidTr="00CE27FC">
        <w:tc>
          <w:tcPr>
            <w:tcW w:w="4508" w:type="dxa"/>
          </w:tcPr>
          <w:p w14:paraId="167C35AD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hub</w:t>
            </w:r>
          </w:p>
        </w:tc>
        <w:tc>
          <w:tcPr>
            <w:tcW w:w="4508" w:type="dxa"/>
          </w:tcPr>
          <w:p w14:paraId="3623EF56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primary care network</w:t>
            </w:r>
          </w:p>
        </w:tc>
      </w:tr>
      <w:tr w:rsidR="00CE27FC" w:rsidRPr="009E60B7" w14:paraId="36A4FA76" w14:textId="77777777" w:rsidTr="00CE27FC">
        <w:tc>
          <w:tcPr>
            <w:tcW w:w="4508" w:type="dxa"/>
          </w:tcPr>
          <w:p w14:paraId="1EB71799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pcn</w:t>
            </w:r>
          </w:p>
        </w:tc>
        <w:tc>
          <w:tcPr>
            <w:tcW w:w="4508" w:type="dxa"/>
          </w:tcPr>
          <w:p w14:paraId="71111023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care alliance</w:t>
            </w:r>
          </w:p>
        </w:tc>
      </w:tr>
      <w:tr w:rsidR="00CE27FC" w:rsidRPr="009E60B7" w14:paraId="02EA6AC5" w14:textId="77777777" w:rsidTr="00CE27FC">
        <w:tc>
          <w:tcPr>
            <w:tcW w:w="4508" w:type="dxa"/>
          </w:tcPr>
          <w:p w14:paraId="7229627F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health alliance</w:t>
            </w:r>
          </w:p>
        </w:tc>
        <w:tc>
          <w:tcPr>
            <w:tcW w:w="4508" w:type="dxa"/>
          </w:tcPr>
          <w:p w14:paraId="38B495FA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medical group</w:t>
            </w:r>
          </w:p>
        </w:tc>
      </w:tr>
      <w:tr w:rsidR="00CE27FC" w:rsidRPr="009E60B7" w14:paraId="786BC03F" w14:textId="77777777" w:rsidTr="00CE27FC">
        <w:tc>
          <w:tcPr>
            <w:tcW w:w="4508" w:type="dxa"/>
          </w:tcPr>
          <w:p w14:paraId="760EBDF6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gp group</w:t>
            </w:r>
          </w:p>
        </w:tc>
        <w:tc>
          <w:tcPr>
            <w:tcW w:w="4508" w:type="dxa"/>
          </w:tcPr>
          <w:p w14:paraId="2E9A81A1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practice group</w:t>
            </w:r>
          </w:p>
        </w:tc>
      </w:tr>
      <w:tr w:rsidR="00CE27FC" w:rsidRPr="009E60B7" w14:paraId="62F35187" w14:textId="77777777" w:rsidTr="00CE27FC">
        <w:tc>
          <w:tcPr>
            <w:tcW w:w="4508" w:type="dxa"/>
          </w:tcPr>
          <w:p w14:paraId="58BB2B05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primary care group</w:t>
            </w:r>
          </w:p>
        </w:tc>
        <w:tc>
          <w:tcPr>
            <w:tcW w:w="4508" w:type="dxa"/>
          </w:tcPr>
          <w:p w14:paraId="1F6E3BA8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networks</w:t>
            </w:r>
          </w:p>
        </w:tc>
      </w:tr>
      <w:tr w:rsidR="00CE27FC" w:rsidRPr="009E60B7" w14:paraId="543DCE9D" w14:textId="77777777" w:rsidTr="00CE27FC">
        <w:tc>
          <w:tcPr>
            <w:tcW w:w="4508" w:type="dxa"/>
          </w:tcPr>
          <w:p w14:paraId="2B8B9C68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CIC</w:t>
            </w:r>
          </w:p>
        </w:tc>
        <w:tc>
          <w:tcPr>
            <w:tcW w:w="4508" w:type="dxa"/>
          </w:tcPr>
          <w:p w14:paraId="25FC1EFE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Community Interest Company</w:t>
            </w:r>
          </w:p>
        </w:tc>
      </w:tr>
      <w:tr w:rsidR="00CE27FC" w:rsidRPr="009E60B7" w14:paraId="67E9B01C" w14:textId="77777777" w:rsidTr="00CE27FC">
        <w:tc>
          <w:tcPr>
            <w:tcW w:w="4508" w:type="dxa"/>
          </w:tcPr>
          <w:p w14:paraId="622C3CCB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Ltd</w:t>
            </w:r>
          </w:p>
        </w:tc>
        <w:tc>
          <w:tcPr>
            <w:tcW w:w="4508" w:type="dxa"/>
          </w:tcPr>
          <w:p w14:paraId="562516D4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Limited</w:t>
            </w:r>
          </w:p>
        </w:tc>
      </w:tr>
      <w:tr w:rsidR="00CE27FC" w:rsidRPr="009E60B7" w14:paraId="3C65E7FD" w14:textId="77777777" w:rsidTr="00CE27FC">
        <w:tc>
          <w:tcPr>
            <w:tcW w:w="4508" w:type="dxa"/>
          </w:tcPr>
          <w:p w14:paraId="0B160DFF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LLP</w:t>
            </w:r>
          </w:p>
        </w:tc>
        <w:tc>
          <w:tcPr>
            <w:tcW w:w="4508" w:type="dxa"/>
          </w:tcPr>
          <w:p w14:paraId="6823B1B9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Limited Liability Partnership</w:t>
            </w:r>
          </w:p>
        </w:tc>
      </w:tr>
      <w:tr w:rsidR="00CE27FC" w:rsidRPr="009E60B7" w14:paraId="32B13154" w14:textId="77777777" w:rsidTr="00CE27FC">
        <w:tc>
          <w:tcPr>
            <w:tcW w:w="4508" w:type="dxa"/>
          </w:tcPr>
          <w:p w14:paraId="2C81B053" w14:textId="77777777" w:rsidR="00CE27FC" w:rsidRPr="009E60B7" w:rsidRDefault="00CE27FC" w:rsidP="00A3698A">
            <w:pPr>
              <w:ind w:left="36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PLC </w:t>
            </w:r>
          </w:p>
        </w:tc>
        <w:tc>
          <w:tcPr>
            <w:tcW w:w="4508" w:type="dxa"/>
          </w:tcPr>
          <w:p w14:paraId="06562AB6" w14:textId="77777777" w:rsidR="00CE27FC" w:rsidRPr="009E60B7" w:rsidRDefault="00CE27FC" w:rsidP="00A3698A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7C513506" w14:textId="77777777" w:rsidR="00352AD2" w:rsidRPr="009E60B7" w:rsidRDefault="00352AD2" w:rsidP="00BA55C9">
      <w:pPr>
        <w:ind w:left="360"/>
        <w:rPr>
          <w:rFonts w:ascii="Arial" w:hAnsi="Arial" w:cs="Arial"/>
        </w:rPr>
        <w:sectPr w:rsidR="00352AD2" w:rsidRPr="009E60B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867A26" w14:textId="77832951" w:rsidR="00FF14EC" w:rsidRPr="009E60B7" w:rsidRDefault="00FD398F" w:rsidP="00C16BFB">
      <w:pPr>
        <w:rPr>
          <w:rFonts w:ascii="Arial" w:hAnsi="Arial" w:cs="Arial"/>
        </w:rPr>
      </w:pPr>
      <w:r w:rsidRPr="4FBE37FA">
        <w:rPr>
          <w:rFonts w:ascii="Arial" w:hAnsi="Arial" w:cs="Arial"/>
        </w:rPr>
        <w:lastRenderedPageBreak/>
        <w:t xml:space="preserve">Table </w:t>
      </w:r>
      <w:r w:rsidR="003F2C9C" w:rsidRPr="4FBE37FA">
        <w:rPr>
          <w:rFonts w:ascii="Arial" w:hAnsi="Arial" w:cs="Arial"/>
        </w:rPr>
        <w:t>S</w:t>
      </w:r>
      <w:r w:rsidR="00F31DE5">
        <w:rPr>
          <w:rFonts w:ascii="Arial" w:hAnsi="Arial" w:cs="Arial"/>
        </w:rPr>
        <w:t>2</w:t>
      </w:r>
      <w:r w:rsidRPr="4FBE37FA">
        <w:rPr>
          <w:rFonts w:ascii="Arial" w:hAnsi="Arial" w:cs="Arial"/>
        </w:rPr>
        <w:t xml:space="preserve">: Data extraction form. </w:t>
      </w:r>
      <w:r w:rsidR="00C6511D">
        <w:rPr>
          <w:rFonts w:ascii="Arial" w:hAnsi="Arial" w:cs="Arial"/>
        </w:rPr>
        <w:t>Data extraction</w:t>
      </w:r>
      <w:r w:rsidRPr="4FBE37FA">
        <w:rPr>
          <w:rFonts w:ascii="Arial" w:hAnsi="Arial" w:cs="Arial"/>
        </w:rPr>
        <w:t xml:space="preserve"> was performed online using </w:t>
      </w:r>
      <w:r w:rsidR="28B1EFCF" w:rsidRPr="4FBE37FA">
        <w:rPr>
          <w:rFonts w:ascii="Arial" w:hAnsi="Arial" w:cs="Arial"/>
        </w:rPr>
        <w:t>Microsoft Forms</w:t>
      </w:r>
    </w:p>
    <w:tbl>
      <w:tblPr>
        <w:tblStyle w:val="GridTable4"/>
        <w:tblW w:w="9351" w:type="dxa"/>
        <w:tblLook w:val="04A0" w:firstRow="1" w:lastRow="0" w:firstColumn="1" w:lastColumn="0" w:noHBand="0" w:noVBand="1"/>
      </w:tblPr>
      <w:tblGrid>
        <w:gridCol w:w="4673"/>
        <w:gridCol w:w="2707"/>
        <w:gridCol w:w="1971"/>
      </w:tblGrid>
      <w:tr w:rsidR="00306098" w:rsidRPr="00DA4653" w14:paraId="7F76C998" w14:textId="77777777" w:rsidTr="4FBE3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277D59A1" w14:textId="77777777" w:rsidR="00306098" w:rsidRPr="00DA4653" w:rsidRDefault="00306098" w:rsidP="00306098">
            <w:pPr>
              <w:spacing w:after="160" w:line="278" w:lineRule="auto"/>
              <w:rPr>
                <w:rFonts w:ascii="Arial" w:hAnsi="Arial" w:cs="Arial"/>
                <w:b w:val="0"/>
                <w:bCs w:val="0"/>
              </w:rPr>
            </w:pPr>
            <w:r w:rsidRPr="00DA4653">
              <w:rPr>
                <w:rFonts w:ascii="Arial" w:hAnsi="Arial" w:cs="Arial"/>
                <w:b w:val="0"/>
                <w:bCs w:val="0"/>
              </w:rPr>
              <w:t>Question </w:t>
            </w:r>
          </w:p>
        </w:tc>
        <w:tc>
          <w:tcPr>
            <w:tcW w:w="2707" w:type="dxa"/>
            <w:hideMark/>
          </w:tcPr>
          <w:p w14:paraId="0EE43C4D" w14:textId="77777777" w:rsidR="00306098" w:rsidRPr="00DA4653" w:rsidRDefault="00306098" w:rsidP="0030609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A4653">
              <w:rPr>
                <w:rFonts w:ascii="Arial" w:hAnsi="Arial" w:cs="Arial"/>
                <w:b w:val="0"/>
                <w:bCs w:val="0"/>
              </w:rPr>
              <w:t>Response type </w:t>
            </w:r>
          </w:p>
        </w:tc>
        <w:tc>
          <w:tcPr>
            <w:tcW w:w="1971" w:type="dxa"/>
            <w:hideMark/>
          </w:tcPr>
          <w:p w14:paraId="64E9FC09" w14:textId="77777777" w:rsidR="00306098" w:rsidRPr="00DA4653" w:rsidRDefault="00306098" w:rsidP="0030609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A4653">
              <w:rPr>
                <w:rFonts w:ascii="Arial" w:hAnsi="Arial" w:cs="Arial"/>
                <w:b w:val="0"/>
                <w:bCs w:val="0"/>
              </w:rPr>
              <w:t>Notes </w:t>
            </w:r>
          </w:p>
        </w:tc>
      </w:tr>
      <w:tr w:rsidR="4FBE37FA" w14:paraId="3E58D245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AAC5C0B" w14:textId="7FC49845" w:rsidR="74F86E64" w:rsidRDefault="74F86E64" w:rsidP="4FBE37FA">
            <w:pPr>
              <w:spacing w:line="278" w:lineRule="auto"/>
              <w:rPr>
                <w:rFonts w:eastAsiaTheme="minorEastAsia"/>
                <w:b w:val="0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Name of the provider</w:t>
            </w:r>
          </w:p>
        </w:tc>
        <w:tc>
          <w:tcPr>
            <w:tcW w:w="2707" w:type="dxa"/>
            <w:hideMark/>
          </w:tcPr>
          <w:p w14:paraId="7ED35100" w14:textId="217BB780" w:rsidR="49718FC4" w:rsidRDefault="49718FC4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Free text</w:t>
            </w:r>
          </w:p>
        </w:tc>
        <w:tc>
          <w:tcPr>
            <w:tcW w:w="1971" w:type="dxa"/>
            <w:hideMark/>
          </w:tcPr>
          <w:p w14:paraId="42352901" w14:textId="36B75424" w:rsidR="4FBE37FA" w:rsidRPr="008F69E7" w:rsidRDefault="4FBE37FA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306098" w:rsidRPr="00DA4653" w14:paraId="052D3400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B20D4BE" w14:textId="77777777" w:rsidR="00306098" w:rsidRPr="008F69E7" w:rsidRDefault="00306098" w:rsidP="00306098">
            <w:pPr>
              <w:spacing w:after="160" w:line="278" w:lineRule="auto"/>
              <w:rPr>
                <w:rFonts w:eastAsiaTheme="minorEastAsia"/>
                <w:b w:val="0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Date of assessment </w:t>
            </w:r>
          </w:p>
        </w:tc>
        <w:tc>
          <w:tcPr>
            <w:tcW w:w="2707" w:type="dxa"/>
            <w:hideMark/>
          </w:tcPr>
          <w:p w14:paraId="058E2EB4" w14:textId="77777777" w:rsidR="00306098" w:rsidRPr="008F69E7" w:rsidRDefault="00306098" w:rsidP="003060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Date </w:t>
            </w:r>
          </w:p>
        </w:tc>
        <w:tc>
          <w:tcPr>
            <w:tcW w:w="1971" w:type="dxa"/>
            <w:hideMark/>
          </w:tcPr>
          <w:p w14:paraId="3AA27347" w14:textId="77777777" w:rsidR="00306098" w:rsidRPr="008F69E7" w:rsidRDefault="00306098" w:rsidP="003060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 </w:t>
            </w:r>
          </w:p>
        </w:tc>
      </w:tr>
      <w:tr w:rsidR="4FBE37FA" w14:paraId="1D31D911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817C88A" w14:textId="0DDD34E9" w:rsidR="5F9F39A8" w:rsidRDefault="5F9F39A8" w:rsidP="4FBE37FA">
            <w:pPr>
              <w:spacing w:line="278" w:lineRule="auto"/>
              <w:rPr>
                <w:rFonts w:eastAsiaTheme="minorEastAsia"/>
                <w:b w:val="0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 xml:space="preserve">Assessment type </w:t>
            </w:r>
          </w:p>
        </w:tc>
        <w:tc>
          <w:tcPr>
            <w:tcW w:w="2707" w:type="dxa"/>
            <w:hideMark/>
          </w:tcPr>
          <w:p w14:paraId="0E428725" w14:textId="434F5CA9" w:rsidR="5F9F39A8" w:rsidRPr="008F69E7" w:rsidRDefault="5F9F39A8" w:rsidP="008F69E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First or second assessment</w:t>
            </w:r>
          </w:p>
          <w:p w14:paraId="16F791ED" w14:textId="5875957C" w:rsidR="5F9F39A8" w:rsidRPr="008F69E7" w:rsidRDefault="5F9F39A8" w:rsidP="008F69E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Third assessment</w:t>
            </w:r>
          </w:p>
          <w:p w14:paraId="33D43005" w14:textId="0484240E" w:rsidR="5F9F39A8" w:rsidRPr="008F69E7" w:rsidRDefault="5F9F39A8" w:rsidP="008F69E7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 xml:space="preserve"> Discrepancy resolution</w:t>
            </w:r>
          </w:p>
        </w:tc>
        <w:tc>
          <w:tcPr>
            <w:tcW w:w="1971" w:type="dxa"/>
            <w:hideMark/>
          </w:tcPr>
          <w:p w14:paraId="19CD66F1" w14:textId="72E1EA25" w:rsidR="2110E34E" w:rsidRDefault="2110E34E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Select one</w:t>
            </w:r>
          </w:p>
        </w:tc>
      </w:tr>
      <w:tr w:rsidR="4FBE37FA" w14:paraId="0075A230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54B9F193" w14:textId="7659C5B6" w:rsidR="5F9F39A8" w:rsidRPr="008F69E7" w:rsidRDefault="5F9F39A8" w:rsidP="4FBE37FA">
            <w:pPr>
              <w:spacing w:line="278" w:lineRule="auto"/>
              <w:rPr>
                <w:rFonts w:eastAsiaTheme="minorEastAsia"/>
                <w:b w:val="0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Do you think this might be a duplicate or have a similar name to another</w:t>
            </w:r>
          </w:p>
        </w:tc>
        <w:tc>
          <w:tcPr>
            <w:tcW w:w="2707" w:type="dxa"/>
            <w:hideMark/>
          </w:tcPr>
          <w:p w14:paraId="6E473AD0" w14:textId="70E4E8A7" w:rsidR="5F9F39A8" w:rsidRPr="008F69E7" w:rsidRDefault="5F9F39A8" w:rsidP="008F69E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yes/no</w:t>
            </w:r>
          </w:p>
        </w:tc>
        <w:tc>
          <w:tcPr>
            <w:tcW w:w="1971" w:type="dxa"/>
            <w:hideMark/>
          </w:tcPr>
          <w:p w14:paraId="4DDE116F" w14:textId="517F97B0" w:rsidR="4FBE37FA" w:rsidRPr="008F69E7" w:rsidRDefault="4FBE37FA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306098" w:rsidRPr="00DA4653" w14:paraId="66ABC109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230A93C" w14:textId="77777777" w:rsidR="00306098" w:rsidRPr="008F69E7" w:rsidRDefault="00306098" w:rsidP="00306098">
            <w:pPr>
              <w:spacing w:after="160" w:line="278" w:lineRule="auto"/>
              <w:rPr>
                <w:rFonts w:eastAsiaTheme="minorEastAsia"/>
                <w:b w:val="0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Initials of extractor </w:t>
            </w:r>
          </w:p>
        </w:tc>
        <w:tc>
          <w:tcPr>
            <w:tcW w:w="2707" w:type="dxa"/>
            <w:hideMark/>
          </w:tcPr>
          <w:p w14:paraId="0FD93658" w14:textId="2C0F9AFE" w:rsidR="00306098" w:rsidRPr="008F69E7" w:rsidRDefault="00306098" w:rsidP="003060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Free text </w:t>
            </w:r>
          </w:p>
        </w:tc>
        <w:tc>
          <w:tcPr>
            <w:tcW w:w="1971" w:type="dxa"/>
            <w:hideMark/>
          </w:tcPr>
          <w:p w14:paraId="1B0695C1" w14:textId="77777777" w:rsidR="00306098" w:rsidRPr="008F69E7" w:rsidRDefault="00306098" w:rsidP="003060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 </w:t>
            </w:r>
          </w:p>
        </w:tc>
      </w:tr>
      <w:tr w:rsidR="00306098" w:rsidRPr="00DA4653" w14:paraId="7BD975F9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6002D0A7" w14:textId="041D1A2E" w:rsidR="00306098" w:rsidRPr="00DA4653" w:rsidRDefault="00306098" w:rsidP="4FBE37FA">
            <w:pPr>
              <w:spacing w:after="160" w:line="278" w:lineRule="auto"/>
              <w:rPr>
                <w:rFonts w:eastAsiaTheme="minorEastAsia"/>
                <w:b w:val="0"/>
                <w:sz w:val="20"/>
                <w:szCs w:val="20"/>
              </w:rPr>
            </w:pPr>
          </w:p>
          <w:p w14:paraId="661971C0" w14:textId="1C9D3072" w:rsidR="00306098" w:rsidRPr="00DA4653" w:rsidRDefault="50CB05FD" w:rsidP="00306098">
            <w:pPr>
              <w:spacing w:after="160" w:line="278" w:lineRule="auto"/>
              <w:rPr>
                <w:rFonts w:eastAsiaTheme="minorEastAsia"/>
                <w:b w:val="0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Website for the organisation</w:t>
            </w:r>
          </w:p>
        </w:tc>
        <w:tc>
          <w:tcPr>
            <w:tcW w:w="2707" w:type="dxa"/>
            <w:hideMark/>
          </w:tcPr>
          <w:p w14:paraId="6A3CD7C4" w14:textId="5C07124B" w:rsidR="00306098" w:rsidRPr="008F69E7" w:rsidRDefault="637BC30B" w:rsidP="003060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URL (text) </w:t>
            </w:r>
          </w:p>
        </w:tc>
        <w:tc>
          <w:tcPr>
            <w:tcW w:w="1971" w:type="dxa"/>
            <w:hideMark/>
          </w:tcPr>
          <w:p w14:paraId="3B2E5757" w14:textId="77777777" w:rsidR="00306098" w:rsidRPr="008F69E7" w:rsidRDefault="00306098" w:rsidP="003060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 </w:t>
            </w:r>
          </w:p>
        </w:tc>
      </w:tr>
      <w:tr w:rsidR="00306098" w:rsidRPr="00DA4653" w14:paraId="7A94E579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16E33349" w14:textId="69544F91" w:rsidR="00306098" w:rsidRPr="00DA4653" w:rsidRDefault="00306098" w:rsidP="4FBE37FA">
            <w:pPr>
              <w:spacing w:after="160" w:line="278" w:lineRule="auto"/>
              <w:rPr>
                <w:rFonts w:eastAsiaTheme="minorEastAsia"/>
                <w:b w:val="0"/>
                <w:sz w:val="20"/>
                <w:szCs w:val="20"/>
              </w:rPr>
            </w:pPr>
          </w:p>
          <w:p w14:paraId="6E6DCDF2" w14:textId="237A55BC" w:rsidR="00306098" w:rsidRPr="008F69E7" w:rsidRDefault="2A734668" w:rsidP="4FBE37FA">
            <w:pPr>
              <w:spacing w:after="160" w:line="278" w:lineRule="auto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 xml:space="preserve">Does this organisation provide NHS care? If it is a care </w:t>
            </w:r>
            <w:proofErr w:type="gramStart"/>
            <w:r w:rsidRPr="008F69E7">
              <w:rPr>
                <w:rFonts w:eastAsiaTheme="minorEastAsia"/>
                <w:color w:val="242424"/>
                <w:sz w:val="20"/>
                <w:szCs w:val="20"/>
              </w:rPr>
              <w:t>home</w:t>
            </w:r>
            <w:proofErr w:type="gramEnd"/>
            <w:r w:rsidRPr="008F69E7">
              <w:rPr>
                <w:rFonts w:eastAsiaTheme="minorEastAsia"/>
                <w:color w:val="242424"/>
                <w:sz w:val="20"/>
                <w:szCs w:val="20"/>
              </w:rPr>
              <w:t xml:space="preserve"> then tick 'no</w:t>
            </w:r>
          </w:p>
        </w:tc>
        <w:tc>
          <w:tcPr>
            <w:tcW w:w="2707" w:type="dxa"/>
            <w:hideMark/>
          </w:tcPr>
          <w:p w14:paraId="0582A871" w14:textId="77777777" w:rsidR="00306098" w:rsidRPr="008F69E7" w:rsidRDefault="00306098" w:rsidP="003060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yes/no </w:t>
            </w:r>
          </w:p>
        </w:tc>
        <w:tc>
          <w:tcPr>
            <w:tcW w:w="1971" w:type="dxa"/>
            <w:hideMark/>
          </w:tcPr>
          <w:p w14:paraId="00849D58" w14:textId="77777777" w:rsidR="00306098" w:rsidRPr="008F69E7" w:rsidRDefault="00306098" w:rsidP="003060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If no, exclude from list and go no further </w:t>
            </w:r>
          </w:p>
        </w:tc>
      </w:tr>
      <w:tr w:rsidR="00306098" w:rsidRPr="00DA4653" w14:paraId="727F1580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D344F1D" w14:textId="015D1A32" w:rsidR="00306098" w:rsidRPr="008F69E7" w:rsidRDefault="6ACFE421" w:rsidP="4FBE37FA">
            <w:pPr>
              <w:spacing w:after="160" w:line="278" w:lineRule="auto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 xml:space="preserve"> Does this organisation provide primary medical services</w:t>
            </w:r>
          </w:p>
        </w:tc>
        <w:tc>
          <w:tcPr>
            <w:tcW w:w="2707" w:type="dxa"/>
            <w:hideMark/>
          </w:tcPr>
          <w:p w14:paraId="1ACBF02B" w14:textId="77777777" w:rsidR="00306098" w:rsidRPr="008F69E7" w:rsidRDefault="00306098" w:rsidP="003060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yes/no </w:t>
            </w:r>
          </w:p>
        </w:tc>
        <w:tc>
          <w:tcPr>
            <w:tcW w:w="1971" w:type="dxa"/>
            <w:hideMark/>
          </w:tcPr>
          <w:p w14:paraId="1CC952ED" w14:textId="77777777" w:rsidR="00306098" w:rsidRPr="008F69E7" w:rsidRDefault="00306098" w:rsidP="0030609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If no, exclude from list and go no further </w:t>
            </w:r>
          </w:p>
        </w:tc>
      </w:tr>
      <w:tr w:rsidR="4FBE37FA" w14:paraId="139415A0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40F02786" w14:textId="46719023" w:rsidR="2B9CE9D3" w:rsidRPr="008F69E7" w:rsidRDefault="2B9CE9D3" w:rsidP="4FBE37FA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Does this organisation provide GP services (ie. NOT EXCLUSIVELY pharmacy, optometry, dentistry, physiotherapy)</w:t>
            </w:r>
          </w:p>
        </w:tc>
        <w:tc>
          <w:tcPr>
            <w:tcW w:w="2707" w:type="dxa"/>
            <w:hideMark/>
          </w:tcPr>
          <w:p w14:paraId="13E6B5AD" w14:textId="77777777" w:rsidR="2B9CE9D3" w:rsidRPr="008F69E7" w:rsidRDefault="2B9CE9D3" w:rsidP="4FBE37F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yes/no </w:t>
            </w:r>
          </w:p>
          <w:p w14:paraId="502D1FBB" w14:textId="63950F3C" w:rsidR="4FBE37FA" w:rsidRPr="008F69E7" w:rsidRDefault="4FBE37FA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hideMark/>
          </w:tcPr>
          <w:p w14:paraId="44B64463" w14:textId="77777777" w:rsidR="0D7FB1FD" w:rsidRPr="008F69E7" w:rsidRDefault="0D7FB1FD" w:rsidP="4FBE37F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If no, exclude from list and go no further </w:t>
            </w:r>
          </w:p>
          <w:p w14:paraId="5627BF22" w14:textId="1784E581" w:rsidR="4FBE37FA" w:rsidRPr="008F69E7" w:rsidRDefault="4FBE37FA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4FBE37FA" w14:paraId="1F8D8DE0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2A976EE3" w14:textId="468B0FE9" w:rsidR="2B9CE9D3" w:rsidRPr="008F69E7" w:rsidRDefault="2B9CE9D3" w:rsidP="4FBE37FA">
            <w:pPr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Is this organisation a small-scale practice provider? ie. a single group practice that is clearly less than 100,000 patients? If yes, the form will be completed.</w:t>
            </w:r>
          </w:p>
        </w:tc>
        <w:tc>
          <w:tcPr>
            <w:tcW w:w="2707" w:type="dxa"/>
            <w:hideMark/>
          </w:tcPr>
          <w:p w14:paraId="65989E80" w14:textId="6F1FCDC1" w:rsidR="2B9CE9D3" w:rsidRPr="008F69E7" w:rsidRDefault="2B9CE9D3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yes/no</w:t>
            </w:r>
          </w:p>
        </w:tc>
        <w:tc>
          <w:tcPr>
            <w:tcW w:w="1971" w:type="dxa"/>
            <w:hideMark/>
          </w:tcPr>
          <w:p w14:paraId="2A6211EA" w14:textId="0B42E6F8" w:rsidR="22ECD614" w:rsidRPr="008F69E7" w:rsidRDefault="22ECD614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If yes, exclude from list and go no further </w:t>
            </w:r>
          </w:p>
        </w:tc>
      </w:tr>
      <w:tr w:rsidR="00306098" w:rsidRPr="00DA4653" w14:paraId="647048AF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1068D3AD" w14:textId="27049B7F" w:rsidR="00306098" w:rsidRPr="008F69E7" w:rsidRDefault="4698F018" w:rsidP="4FBE37FA">
            <w:pPr>
              <w:spacing w:after="160" w:line="278" w:lineRule="auto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 xml:space="preserve"> Number of patients served according to the website of the provider only</w:t>
            </w:r>
          </w:p>
        </w:tc>
        <w:tc>
          <w:tcPr>
            <w:tcW w:w="2707" w:type="dxa"/>
            <w:hideMark/>
          </w:tcPr>
          <w:p w14:paraId="69577168" w14:textId="44B89011" w:rsidR="00306098" w:rsidRPr="008F69E7" w:rsidRDefault="00306098" w:rsidP="0030313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Raw number / not specified </w:t>
            </w:r>
          </w:p>
        </w:tc>
        <w:tc>
          <w:tcPr>
            <w:tcW w:w="1971" w:type="dxa"/>
            <w:hideMark/>
          </w:tcPr>
          <w:p w14:paraId="4143E335" w14:textId="3C6FCBDC" w:rsidR="00306098" w:rsidRPr="008F69E7" w:rsidRDefault="00306098" w:rsidP="0030609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4FBE37FA" w14:paraId="43A95148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45C99DF5" w14:textId="7FF0640C" w:rsidR="4FBE37FA" w:rsidRPr="008F69E7" w:rsidRDefault="4FBE37FA">
            <w:pPr>
              <w:rPr>
                <w:rFonts w:eastAsiaTheme="minorEastAsia"/>
                <w:sz w:val="20"/>
                <w:szCs w:val="20"/>
              </w:rPr>
            </w:pPr>
          </w:p>
          <w:p w14:paraId="509EB62C" w14:textId="13285965" w:rsidR="4F016169" w:rsidRPr="008F69E7" w:rsidRDefault="4F016169" w:rsidP="4FBE37FA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What broad activities does this provider do for its associated practices?</w:t>
            </w:r>
          </w:p>
        </w:tc>
        <w:tc>
          <w:tcPr>
            <w:tcW w:w="2707" w:type="dxa"/>
            <w:hideMark/>
          </w:tcPr>
          <w:p w14:paraId="150E367E" w14:textId="2D4776F7" w:rsidR="5FE67E4D" w:rsidRPr="008F69E7" w:rsidRDefault="5FE67E4D" w:rsidP="008F69E7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Categories</w:t>
            </w:r>
          </w:p>
          <w:p w14:paraId="133553EE" w14:textId="2FDB9352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Core GP services, including home visits</w:t>
            </w:r>
          </w:p>
          <w:p w14:paraId="0376BE5C" w14:textId="050BD1E4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Out of hours services, including extended access</w:t>
            </w:r>
          </w:p>
          <w:p w14:paraId="55AE10BB" w14:textId="3D280AF4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Emergency care / urgent care centres / walk-in centres</w:t>
            </w:r>
          </w:p>
          <w:p w14:paraId="4C69AD31" w14:textId="04671A33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Enhanced primary care services - dermatology, minor surgery, physiotherapy, inclusion</w:t>
            </w:r>
          </w:p>
          <w:p w14:paraId="089C2C9E" w14:textId="31A6F469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 xml:space="preserve">At-scale </w:t>
            </w:r>
            <w:r w:rsidR="0011105A" w:rsidRPr="008F69E7">
              <w:rPr>
                <w:rFonts w:eastAsiaTheme="minorEastAsia"/>
                <w:color w:val="242424"/>
                <w:sz w:val="20"/>
                <w:szCs w:val="20"/>
              </w:rPr>
              <w:t>back-office</w:t>
            </w:r>
            <w:r w:rsidRPr="008F69E7">
              <w:rPr>
                <w:rFonts w:eastAsiaTheme="minorEastAsia"/>
                <w:color w:val="242424"/>
                <w:sz w:val="20"/>
                <w:szCs w:val="20"/>
              </w:rPr>
              <w:t xml:space="preserve"> support - any non-clinical service provided to more than one practice. </w:t>
            </w:r>
            <w:r w:rsidRPr="008F69E7">
              <w:rPr>
                <w:rFonts w:eastAsiaTheme="minorEastAsia"/>
                <w:color w:val="242424"/>
                <w:sz w:val="20"/>
                <w:szCs w:val="20"/>
              </w:rPr>
              <w:lastRenderedPageBreak/>
              <w:t>HR, training, estates, research, population health management, etc.</w:t>
            </w:r>
          </w:p>
          <w:p w14:paraId="45C2AC1E" w14:textId="0E95505F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Psychosocial interventions, eg. smoking cessation, counselling, link workers, social prescribing</w:t>
            </w:r>
          </w:p>
          <w:p w14:paraId="15726717" w14:textId="52E795D2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Diagnostic services eg. phlebotomy, radiology</w:t>
            </w:r>
          </w:p>
          <w:p w14:paraId="19B756EC" w14:textId="33A4C390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242424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Vaccination hub</w:t>
            </w:r>
          </w:p>
          <w:p w14:paraId="1A7480B8" w14:textId="1B14CF9F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Intermediate care services, frailty hubs, virtual wards, community emergency response teams</w:t>
            </w:r>
          </w:p>
          <w:p w14:paraId="3798CBCC" w14:textId="1FF1FBA7" w:rsidR="4F016169" w:rsidRPr="008F69E7" w:rsidRDefault="4F016169" w:rsidP="008F69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No information at all available</w:t>
            </w:r>
          </w:p>
        </w:tc>
        <w:tc>
          <w:tcPr>
            <w:tcW w:w="1971" w:type="dxa"/>
            <w:hideMark/>
          </w:tcPr>
          <w:p w14:paraId="37E9623B" w14:textId="7B64AE7D" w:rsidR="37C406AC" w:rsidRDefault="37C406AC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lastRenderedPageBreak/>
              <w:t>Select many</w:t>
            </w:r>
          </w:p>
        </w:tc>
      </w:tr>
      <w:tr w:rsidR="4FBE37FA" w14:paraId="7659E876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18E12A02" w14:textId="32F575C6" w:rsidR="37C406AC" w:rsidRPr="008F69E7" w:rsidRDefault="37C406AC" w:rsidP="4FBE37FA">
            <w:pPr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What is the form of this provider? Click all that apply. If you can't find it, try a Companies House or Mutuals Public Register search. If you still don't know then tick 'not sure / unknown'</w:t>
            </w:r>
          </w:p>
        </w:tc>
        <w:tc>
          <w:tcPr>
            <w:tcW w:w="2707" w:type="dxa"/>
            <w:hideMark/>
          </w:tcPr>
          <w:p w14:paraId="63867DF5" w14:textId="1C050E3D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Primary Care Network</w:t>
            </w:r>
          </w:p>
          <w:p w14:paraId="6E789508" w14:textId="08F054B0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 xml:space="preserve">Federation </w:t>
            </w:r>
          </w:p>
          <w:p w14:paraId="4114E546" w14:textId="4023CCA0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(Super)partnership</w:t>
            </w:r>
          </w:p>
          <w:p w14:paraId="60D89BC6" w14:textId="30F5170A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Community Interest Company</w:t>
            </w:r>
          </w:p>
          <w:p w14:paraId="53D4FE82" w14:textId="4940E717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Private limited company</w:t>
            </w:r>
          </w:p>
          <w:p w14:paraId="1A4DA153" w14:textId="22EC8B20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Company limited by guarantee</w:t>
            </w:r>
          </w:p>
          <w:p w14:paraId="28E76AA6" w14:textId="34513EF3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Limited Liability Partnership</w:t>
            </w:r>
          </w:p>
          <w:p w14:paraId="08BFAC3E" w14:textId="67B5048E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Other provider alliance model</w:t>
            </w:r>
          </w:p>
          <w:p w14:paraId="68098089" w14:textId="4A541D06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Not sure / unknown</w:t>
            </w:r>
          </w:p>
          <w:p w14:paraId="3BDF14DF" w14:textId="09DB29B1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Registered Society</w:t>
            </w:r>
          </w:p>
          <w:p w14:paraId="20C350FA" w14:textId="3D1933A2" w:rsidR="37C406AC" w:rsidRPr="008F69E7" w:rsidRDefault="37C406AC" w:rsidP="008F69E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Other (free text)</w:t>
            </w:r>
          </w:p>
        </w:tc>
        <w:tc>
          <w:tcPr>
            <w:tcW w:w="1971" w:type="dxa"/>
            <w:hideMark/>
          </w:tcPr>
          <w:p w14:paraId="2D77A468" w14:textId="7B64AE7D" w:rsidR="37C406AC" w:rsidRPr="008F69E7" w:rsidRDefault="37C406AC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Select many</w:t>
            </w:r>
          </w:p>
          <w:p w14:paraId="68F27FFD" w14:textId="6FDA4745" w:rsidR="4FBE37FA" w:rsidRPr="008F69E7" w:rsidRDefault="4FBE37FA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4FBE37FA" w14:paraId="2BC3DBFA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1FD3DCAF" w14:textId="77777777" w:rsidR="4FBE37FA" w:rsidRPr="008F69E7" w:rsidRDefault="4FBE37FA" w:rsidP="4FBE37FA">
            <w:pPr>
              <w:spacing w:after="160" w:line="278" w:lineRule="auto"/>
              <w:rPr>
                <w:rFonts w:eastAsiaTheme="minorEastAsia"/>
                <w:b w:val="0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Is this organisation a Primary Care Network? </w:t>
            </w:r>
          </w:p>
        </w:tc>
        <w:tc>
          <w:tcPr>
            <w:tcW w:w="2707" w:type="dxa"/>
            <w:hideMark/>
          </w:tcPr>
          <w:p w14:paraId="5140EA21" w14:textId="77777777" w:rsidR="4FBE37FA" w:rsidRPr="008F69E7" w:rsidRDefault="4FBE37FA" w:rsidP="4FBE37F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yes/no </w:t>
            </w:r>
          </w:p>
        </w:tc>
        <w:tc>
          <w:tcPr>
            <w:tcW w:w="1971" w:type="dxa"/>
            <w:hideMark/>
          </w:tcPr>
          <w:p w14:paraId="759DCBD3" w14:textId="2F194E33" w:rsidR="4FBE37FA" w:rsidRPr="008F69E7" w:rsidRDefault="4FBE37FA" w:rsidP="4FBE37F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4FBE37FA" w14:paraId="4E7C5566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4FCB5297" w14:textId="77777777" w:rsidR="4FBE37FA" w:rsidRPr="008F69E7" w:rsidRDefault="4FBE37FA" w:rsidP="4FBE37FA">
            <w:pPr>
              <w:spacing w:after="160" w:line="278" w:lineRule="auto"/>
              <w:rPr>
                <w:rFonts w:eastAsiaTheme="minorEastAsia"/>
                <w:b w:val="0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Is this organisation an NHS trust? </w:t>
            </w:r>
          </w:p>
        </w:tc>
        <w:tc>
          <w:tcPr>
            <w:tcW w:w="2707" w:type="dxa"/>
            <w:hideMark/>
          </w:tcPr>
          <w:p w14:paraId="1A03ED4E" w14:textId="77777777" w:rsidR="4FBE37FA" w:rsidRPr="008F69E7" w:rsidRDefault="4FBE37FA" w:rsidP="4FBE37F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Yes/no </w:t>
            </w:r>
          </w:p>
          <w:p w14:paraId="6ADDB83A" w14:textId="790CBA50" w:rsidR="4FBE37FA" w:rsidRPr="008F69E7" w:rsidRDefault="4FBE37FA" w:rsidP="4FBE37F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 xml:space="preserve">If </w:t>
            </w:r>
            <w:r w:rsidR="001F07B3" w:rsidRPr="008F69E7">
              <w:rPr>
                <w:rFonts w:eastAsiaTheme="minorEastAsia"/>
                <w:sz w:val="20"/>
                <w:szCs w:val="20"/>
              </w:rPr>
              <w:t>yes</w:t>
            </w:r>
            <w:r w:rsidRPr="008F69E7">
              <w:rPr>
                <w:rFonts w:eastAsiaTheme="minorEastAsia"/>
                <w:sz w:val="20"/>
                <w:szCs w:val="20"/>
              </w:rPr>
              <w:t xml:space="preserve">, specify if Acute, Community, Mental Health, Ambulance or Other </w:t>
            </w:r>
          </w:p>
        </w:tc>
        <w:tc>
          <w:tcPr>
            <w:tcW w:w="1971" w:type="dxa"/>
            <w:hideMark/>
          </w:tcPr>
          <w:p w14:paraId="0DA2E877" w14:textId="77777777" w:rsidR="4FBE37FA" w:rsidRPr="008F69E7" w:rsidRDefault="4FBE37FA" w:rsidP="4FBE37F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 </w:t>
            </w:r>
          </w:p>
        </w:tc>
      </w:tr>
      <w:tr w:rsidR="4FBE37FA" w14:paraId="4074A0EC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2F24C6C5" w14:textId="776E5724" w:rsidR="6AE0D23A" w:rsidRPr="008F69E7" w:rsidRDefault="6AE0D23A" w:rsidP="4FBE37FA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Does the provider serve only one ICB and its directly neighbouring ICBs? (this is the definition of 'contiguous geographical area')</w:t>
            </w:r>
          </w:p>
        </w:tc>
        <w:tc>
          <w:tcPr>
            <w:tcW w:w="2707" w:type="dxa"/>
            <w:hideMark/>
          </w:tcPr>
          <w:p w14:paraId="5C08D558" w14:textId="77777777" w:rsidR="6AE0D23A" w:rsidRPr="008F69E7" w:rsidRDefault="6AE0D23A" w:rsidP="4FBE37F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yes/no </w:t>
            </w:r>
          </w:p>
          <w:p w14:paraId="27C0F382" w14:textId="790657EE" w:rsidR="4FBE37FA" w:rsidRPr="008F69E7" w:rsidRDefault="4FBE37FA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hideMark/>
          </w:tcPr>
          <w:p w14:paraId="134C3075" w14:textId="6F0F1CD7" w:rsidR="4FBE37FA" w:rsidRPr="008F69E7" w:rsidRDefault="4FBE37FA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00306098" w:rsidRPr="00DA4653" w14:paraId="20DBF4C4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B412779" w14:textId="4061AA47" w:rsidR="4FBE37FA" w:rsidRPr="008F69E7" w:rsidRDefault="4FBE37FA" w:rsidP="4FBE37FA">
            <w:pPr>
              <w:spacing w:after="160" w:line="278" w:lineRule="auto"/>
              <w:rPr>
                <w:rFonts w:eastAsiaTheme="minorEastAsia"/>
                <w:b w:val="0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 xml:space="preserve">Which Integrated Care Boards are associated with this organisation, according to the website? Copy them as a list separated on new lines. </w:t>
            </w:r>
          </w:p>
        </w:tc>
        <w:tc>
          <w:tcPr>
            <w:tcW w:w="2707" w:type="dxa"/>
            <w:hideMark/>
          </w:tcPr>
          <w:p w14:paraId="6C436E9D" w14:textId="77777777" w:rsidR="4FBE37FA" w:rsidRPr="008F69E7" w:rsidRDefault="4FBE37FA" w:rsidP="4FBE37F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Multiple choice for the 42 ICBs </w:t>
            </w:r>
          </w:p>
          <w:p w14:paraId="19E58090" w14:textId="77777777" w:rsidR="4FBE37FA" w:rsidRPr="008F69E7" w:rsidRDefault="4FBE37FA" w:rsidP="4FBE37F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1971" w:type="dxa"/>
            <w:hideMark/>
          </w:tcPr>
          <w:p w14:paraId="6A3284C8" w14:textId="77777777" w:rsidR="4FBE37FA" w:rsidRPr="008F69E7" w:rsidRDefault="4FBE37FA" w:rsidP="4FBE37F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 </w:t>
            </w:r>
          </w:p>
        </w:tc>
      </w:tr>
      <w:tr w:rsidR="4FBE37FA" w14:paraId="79945B34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5A4AAFA7" w14:textId="11DDF29D" w:rsidR="4FBE37FA" w:rsidRPr="008F69E7" w:rsidRDefault="4FBE37FA" w:rsidP="4FBE37FA">
            <w:pPr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Geographical area served</w:t>
            </w:r>
          </w:p>
        </w:tc>
        <w:tc>
          <w:tcPr>
            <w:tcW w:w="2707" w:type="dxa"/>
            <w:hideMark/>
          </w:tcPr>
          <w:p w14:paraId="7DFA9AD3" w14:textId="026E5533" w:rsidR="4FBE37FA" w:rsidRPr="008F69E7" w:rsidRDefault="4FBE37FA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Free text</w:t>
            </w:r>
          </w:p>
        </w:tc>
        <w:tc>
          <w:tcPr>
            <w:tcW w:w="1971" w:type="dxa"/>
            <w:hideMark/>
          </w:tcPr>
          <w:p w14:paraId="564C4169" w14:textId="1818C3D6" w:rsidR="4FBE37FA" w:rsidRPr="008F69E7" w:rsidRDefault="4FBE37FA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4FBE37FA" w14:paraId="0AEFFA7E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2860658D" w14:textId="4706E6C5" w:rsidR="347E5B49" w:rsidRPr="008F69E7" w:rsidRDefault="347E5B49" w:rsidP="4FBE37FA">
            <w:pPr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List of practices associated</w:t>
            </w:r>
          </w:p>
        </w:tc>
        <w:tc>
          <w:tcPr>
            <w:tcW w:w="2707" w:type="dxa"/>
            <w:hideMark/>
          </w:tcPr>
          <w:p w14:paraId="6096373E" w14:textId="1EB8527E" w:rsidR="347E5B49" w:rsidRPr="008F69E7" w:rsidRDefault="347E5B49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Free text</w:t>
            </w:r>
          </w:p>
        </w:tc>
        <w:tc>
          <w:tcPr>
            <w:tcW w:w="1971" w:type="dxa"/>
            <w:hideMark/>
          </w:tcPr>
          <w:p w14:paraId="76A00837" w14:textId="6C630291" w:rsidR="347E5B49" w:rsidRPr="008F69E7" w:rsidRDefault="347E5B49" w:rsidP="4FBE3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 xml:space="preserve">Copy them as a comma </w:t>
            </w:r>
            <w:r w:rsidR="230D39D3" w:rsidRPr="04DD0645">
              <w:rPr>
                <w:rFonts w:eastAsiaTheme="minorEastAsia"/>
                <w:sz w:val="20"/>
                <w:szCs w:val="20"/>
              </w:rPr>
              <w:t>separated</w:t>
            </w:r>
            <w:r w:rsidRPr="008F69E7">
              <w:rPr>
                <w:rFonts w:eastAsiaTheme="minorEastAsia"/>
                <w:sz w:val="20"/>
                <w:szCs w:val="20"/>
              </w:rPr>
              <w:t xml:space="preserve"> list/ If not obvious, write “Not Provided”. </w:t>
            </w:r>
          </w:p>
          <w:p w14:paraId="41152414" w14:textId="71FD94C7" w:rsidR="4FBE37FA" w:rsidRPr="008F69E7" w:rsidRDefault="4FBE37FA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4FBE37FA" w14:paraId="4E1603E4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A8911E9" w14:textId="27D6076E" w:rsidR="347E5B49" w:rsidRPr="008F69E7" w:rsidRDefault="347E5B49" w:rsidP="4FBE37FA">
            <w:pPr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lastRenderedPageBreak/>
              <w:t>Associated Primary Care Networks</w:t>
            </w:r>
          </w:p>
        </w:tc>
        <w:tc>
          <w:tcPr>
            <w:tcW w:w="2707" w:type="dxa"/>
            <w:hideMark/>
          </w:tcPr>
          <w:p w14:paraId="3AAB4A2D" w14:textId="61A67D2A" w:rsidR="347E5B49" w:rsidRPr="008F69E7" w:rsidRDefault="347E5B49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Free text</w:t>
            </w:r>
          </w:p>
        </w:tc>
        <w:tc>
          <w:tcPr>
            <w:tcW w:w="1971" w:type="dxa"/>
            <w:hideMark/>
          </w:tcPr>
          <w:p w14:paraId="2EBFBECB" w14:textId="352E8EA4" w:rsidR="347E5B49" w:rsidRPr="008F69E7" w:rsidRDefault="347E5B49" w:rsidP="4FBE3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 xml:space="preserve">Copy them as a comma </w:t>
            </w:r>
            <w:r w:rsidR="4302B804" w:rsidRPr="04DD0645">
              <w:rPr>
                <w:rFonts w:eastAsiaTheme="minorEastAsia"/>
                <w:sz w:val="20"/>
                <w:szCs w:val="20"/>
              </w:rPr>
              <w:t>separated</w:t>
            </w:r>
            <w:r w:rsidRPr="008F69E7">
              <w:rPr>
                <w:rFonts w:eastAsiaTheme="minorEastAsia"/>
                <w:sz w:val="20"/>
                <w:szCs w:val="20"/>
              </w:rPr>
              <w:t xml:space="preserve"> list/ If not obvious, write “Not Provided”. </w:t>
            </w:r>
          </w:p>
          <w:p w14:paraId="04FF05CF" w14:textId="40F33ADF" w:rsidR="4FBE37FA" w:rsidRPr="008F69E7" w:rsidRDefault="4FBE37FA" w:rsidP="4FBE3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4FBE37FA" w14:paraId="1D7FAFE1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0B343E9" w14:textId="10D8802D" w:rsidR="347E5B49" w:rsidRPr="008F69E7" w:rsidRDefault="347E5B49" w:rsidP="4FBE37FA">
            <w:pPr>
              <w:rPr>
                <w:rFonts w:eastAsiaTheme="minorEastAsia"/>
                <w:b w:val="0"/>
                <w:color w:val="242424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Is there a discrepancy between the total number of practices and the practices that are individually named on the website?</w:t>
            </w:r>
          </w:p>
        </w:tc>
        <w:tc>
          <w:tcPr>
            <w:tcW w:w="2707" w:type="dxa"/>
            <w:hideMark/>
          </w:tcPr>
          <w:p w14:paraId="42BD9C4B" w14:textId="45CD78C1" w:rsidR="347E5B49" w:rsidRDefault="347E5B49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yes/no</w:t>
            </w:r>
          </w:p>
        </w:tc>
        <w:tc>
          <w:tcPr>
            <w:tcW w:w="1971" w:type="dxa"/>
            <w:hideMark/>
          </w:tcPr>
          <w:p w14:paraId="59FBDEFE" w14:textId="47940C0B" w:rsidR="4FBE37FA" w:rsidRPr="008F69E7" w:rsidRDefault="4FBE37FA" w:rsidP="4FBE3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  <w:tr w:rsidR="4FBE37FA" w14:paraId="416413D6" w14:textId="77777777" w:rsidTr="4FBE37F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65789A48" w14:textId="73F2191C" w:rsidR="347E5B49" w:rsidRPr="008F69E7" w:rsidRDefault="347E5B49" w:rsidP="4FBE37FA">
            <w:pPr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Free text comments</w:t>
            </w:r>
          </w:p>
        </w:tc>
        <w:tc>
          <w:tcPr>
            <w:tcW w:w="2707" w:type="dxa"/>
            <w:hideMark/>
          </w:tcPr>
          <w:p w14:paraId="4DD5319B" w14:textId="666F413C" w:rsidR="4FBE37FA" w:rsidRPr="008F69E7" w:rsidRDefault="4FBE37FA" w:rsidP="4FBE37F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hideMark/>
          </w:tcPr>
          <w:p w14:paraId="134816B6" w14:textId="34A56B1A" w:rsidR="347E5B49" w:rsidRPr="008F69E7" w:rsidRDefault="347E5B49" w:rsidP="4FBE3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For any comments about the organisation for discussion later</w:t>
            </w:r>
          </w:p>
        </w:tc>
      </w:tr>
      <w:tr w:rsidR="4FBE37FA" w14:paraId="1073A1DD" w14:textId="77777777" w:rsidTr="4FBE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3833DC0" w14:textId="3735F3DB" w:rsidR="4FBE37FA" w:rsidRPr="008F69E7" w:rsidRDefault="4FBE37FA" w:rsidP="4FBE37FA">
            <w:pPr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color w:val="242424"/>
                <w:sz w:val="20"/>
                <w:szCs w:val="20"/>
              </w:rPr>
              <w:t>Overall, do you think this provider would meet our inclusion criteria</w:t>
            </w:r>
          </w:p>
        </w:tc>
        <w:tc>
          <w:tcPr>
            <w:tcW w:w="2707" w:type="dxa"/>
            <w:hideMark/>
          </w:tcPr>
          <w:p w14:paraId="33CFB8A6" w14:textId="4ADD7159" w:rsidR="4FBE37FA" w:rsidRPr="008F69E7" w:rsidRDefault="4FBE37FA" w:rsidP="4FBE37FA">
            <w:pPr>
              <w:pStyle w:val="ListParagraph"/>
              <w:numPr>
                <w:ilvl w:val="0"/>
                <w:numId w:val="3"/>
              </w:num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Include</w:t>
            </w:r>
          </w:p>
          <w:p w14:paraId="4A7D1BEA" w14:textId="0B7CA53F" w:rsidR="4FBE37FA" w:rsidRPr="008F69E7" w:rsidRDefault="4FBE37FA" w:rsidP="4FBE37FA">
            <w:pPr>
              <w:pStyle w:val="ListParagraph"/>
              <w:numPr>
                <w:ilvl w:val="0"/>
                <w:numId w:val="3"/>
              </w:num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Exclude</w:t>
            </w:r>
          </w:p>
          <w:p w14:paraId="2917F8AF" w14:textId="11D15F45" w:rsidR="4FBE37FA" w:rsidRPr="008F69E7" w:rsidRDefault="4FBE37FA" w:rsidP="4FBE37FA">
            <w:pPr>
              <w:pStyle w:val="ListParagraph"/>
              <w:numPr>
                <w:ilvl w:val="0"/>
                <w:numId w:val="3"/>
              </w:num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8F69E7">
              <w:rPr>
                <w:rFonts w:eastAsiaTheme="minorEastAsia"/>
                <w:sz w:val="20"/>
                <w:szCs w:val="20"/>
              </w:rPr>
              <w:t>Unsure</w:t>
            </w:r>
          </w:p>
        </w:tc>
        <w:tc>
          <w:tcPr>
            <w:tcW w:w="1971" w:type="dxa"/>
            <w:hideMark/>
          </w:tcPr>
          <w:p w14:paraId="5A75F8B8" w14:textId="58626224" w:rsidR="4FBE37FA" w:rsidRPr="008F69E7" w:rsidRDefault="4FBE37FA" w:rsidP="4FBE37F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3A466CDF" w14:textId="77777777" w:rsidR="0002130C" w:rsidRDefault="0002130C" w:rsidP="00C16BFB">
      <w:pPr>
        <w:rPr>
          <w:rFonts w:ascii="Arial" w:hAnsi="Arial" w:cs="Arial"/>
        </w:rPr>
      </w:pPr>
    </w:p>
    <w:p w14:paraId="2C267C5A" w14:textId="77777777" w:rsidR="0002130C" w:rsidRDefault="0002130C" w:rsidP="00C16BFB">
      <w:pPr>
        <w:rPr>
          <w:rFonts w:ascii="Arial" w:hAnsi="Arial" w:cs="Arial"/>
        </w:rPr>
      </w:pPr>
    </w:p>
    <w:p w14:paraId="558450CB" w14:textId="030AA83A" w:rsidR="000A282B" w:rsidRDefault="000A282B" w:rsidP="00C16BFB">
      <w:pPr>
        <w:rPr>
          <w:rFonts w:ascii="Arial" w:hAnsi="Arial" w:cs="Arial"/>
        </w:rPr>
      </w:pPr>
    </w:p>
    <w:p w14:paraId="40F52F08" w14:textId="77777777" w:rsidR="000058F6" w:rsidRDefault="000058F6" w:rsidP="000058F6">
      <w:pPr>
        <w:pStyle w:val="NormalWeb"/>
        <w:jc w:val="center"/>
      </w:pPr>
    </w:p>
    <w:p w14:paraId="171BD846" w14:textId="77777777" w:rsidR="000058F6" w:rsidRDefault="000058F6" w:rsidP="000058F6">
      <w:pPr>
        <w:pStyle w:val="NormalWeb"/>
        <w:jc w:val="center"/>
      </w:pPr>
    </w:p>
    <w:p w14:paraId="3F72598E" w14:textId="77777777" w:rsidR="000058F6" w:rsidRDefault="000058F6" w:rsidP="000058F6">
      <w:pPr>
        <w:pStyle w:val="NormalWeb"/>
        <w:jc w:val="center"/>
      </w:pPr>
    </w:p>
    <w:p w14:paraId="2CD46F07" w14:textId="77777777" w:rsidR="000058F6" w:rsidRDefault="000058F6" w:rsidP="000058F6">
      <w:pPr>
        <w:pStyle w:val="NormalWeb"/>
        <w:jc w:val="center"/>
      </w:pPr>
    </w:p>
    <w:p w14:paraId="563B969B" w14:textId="77777777" w:rsidR="000058F6" w:rsidRDefault="000058F6" w:rsidP="000058F6">
      <w:pPr>
        <w:pStyle w:val="NormalWeb"/>
        <w:jc w:val="center"/>
      </w:pPr>
    </w:p>
    <w:p w14:paraId="6DC697D2" w14:textId="77777777" w:rsidR="000058F6" w:rsidRDefault="000058F6" w:rsidP="000058F6">
      <w:pPr>
        <w:pStyle w:val="NormalWeb"/>
        <w:jc w:val="center"/>
      </w:pPr>
    </w:p>
    <w:p w14:paraId="0917B633" w14:textId="77777777" w:rsidR="000058F6" w:rsidRDefault="000058F6" w:rsidP="000058F6">
      <w:pPr>
        <w:pStyle w:val="NormalWeb"/>
        <w:jc w:val="center"/>
      </w:pPr>
    </w:p>
    <w:p w14:paraId="3C585C6B" w14:textId="77777777" w:rsidR="004A3F6F" w:rsidRDefault="004A3F6F" w:rsidP="000058F6">
      <w:pPr>
        <w:pStyle w:val="NormalWeb"/>
        <w:jc w:val="center"/>
      </w:pPr>
    </w:p>
    <w:p w14:paraId="694D5134" w14:textId="77777777" w:rsidR="004A3F6F" w:rsidRDefault="004A3F6F" w:rsidP="000058F6">
      <w:pPr>
        <w:pStyle w:val="NormalWeb"/>
        <w:jc w:val="center"/>
      </w:pPr>
    </w:p>
    <w:p w14:paraId="2E3E8F55" w14:textId="77777777" w:rsidR="004A3F6F" w:rsidRDefault="004A3F6F" w:rsidP="000058F6">
      <w:pPr>
        <w:pStyle w:val="NormalWeb"/>
        <w:jc w:val="center"/>
      </w:pPr>
    </w:p>
    <w:p w14:paraId="691CCD9B" w14:textId="77777777" w:rsidR="004A3F6F" w:rsidRDefault="004A3F6F" w:rsidP="000058F6">
      <w:pPr>
        <w:pStyle w:val="NormalWeb"/>
        <w:jc w:val="center"/>
      </w:pPr>
    </w:p>
    <w:p w14:paraId="4A09BC3A" w14:textId="77777777" w:rsidR="004A3F6F" w:rsidRDefault="004A3F6F" w:rsidP="000058F6">
      <w:pPr>
        <w:pStyle w:val="NormalWeb"/>
        <w:jc w:val="center"/>
      </w:pPr>
    </w:p>
    <w:p w14:paraId="427CD009" w14:textId="77777777" w:rsidR="004A3F6F" w:rsidRDefault="004A3F6F" w:rsidP="000058F6">
      <w:pPr>
        <w:pStyle w:val="NormalWeb"/>
        <w:jc w:val="center"/>
      </w:pPr>
    </w:p>
    <w:p w14:paraId="04C7E0BE" w14:textId="77777777" w:rsidR="004A3F6F" w:rsidRDefault="004A3F6F" w:rsidP="000058F6">
      <w:pPr>
        <w:pStyle w:val="NormalWeb"/>
        <w:jc w:val="center"/>
      </w:pPr>
    </w:p>
    <w:p w14:paraId="66688B6E" w14:textId="77777777" w:rsidR="000058F6" w:rsidRDefault="000058F6" w:rsidP="000058F6">
      <w:pPr>
        <w:pStyle w:val="NormalWeb"/>
        <w:jc w:val="center"/>
      </w:pPr>
    </w:p>
    <w:p w14:paraId="0B076568" w14:textId="77777777" w:rsidR="0086631F" w:rsidRDefault="0086631F" w:rsidP="000058F6">
      <w:pPr>
        <w:pStyle w:val="NormalWeb"/>
        <w:rPr>
          <w:rFonts w:ascii="Arial" w:hAnsi="Arial" w:cs="Arial"/>
        </w:rPr>
      </w:pPr>
    </w:p>
    <w:p w14:paraId="65DAB7EC" w14:textId="77777777" w:rsidR="0086631F" w:rsidRDefault="0086631F" w:rsidP="000058F6">
      <w:pPr>
        <w:pStyle w:val="NormalWeb"/>
        <w:rPr>
          <w:rFonts w:ascii="Arial" w:hAnsi="Arial" w:cs="Arial"/>
        </w:rPr>
      </w:pPr>
    </w:p>
    <w:p w14:paraId="1F2B8EDC" w14:textId="546FF36E" w:rsidR="000058F6" w:rsidRPr="00D51872" w:rsidRDefault="000058F6" w:rsidP="000058F6">
      <w:pPr>
        <w:pStyle w:val="NormalWeb"/>
        <w:rPr>
          <w:rFonts w:ascii="Arial" w:hAnsi="Arial" w:cs="Arial"/>
        </w:rPr>
      </w:pPr>
      <w:r w:rsidRPr="00D51872">
        <w:rPr>
          <w:rFonts w:ascii="Arial" w:hAnsi="Arial" w:cs="Arial"/>
        </w:rPr>
        <w:lastRenderedPageBreak/>
        <w:t xml:space="preserve">Figure </w:t>
      </w:r>
      <w:r w:rsidR="00D51872" w:rsidRPr="00D51872">
        <w:rPr>
          <w:rFonts w:ascii="Arial" w:hAnsi="Arial" w:cs="Arial"/>
        </w:rPr>
        <w:t>S</w:t>
      </w:r>
      <w:r w:rsidRPr="00D51872">
        <w:rPr>
          <w:rFonts w:ascii="Arial" w:hAnsi="Arial" w:cs="Arial"/>
        </w:rPr>
        <w:t>1: Data extraction decision tree</w:t>
      </w:r>
    </w:p>
    <w:p w14:paraId="141990B1" w14:textId="065C54BD" w:rsidR="001155FE" w:rsidRDefault="000058F6" w:rsidP="000058F6">
      <w:pPr>
        <w:pStyle w:val="NormalWeb"/>
        <w:jc w:val="center"/>
      </w:pPr>
      <w:r>
        <w:rPr>
          <w:noProof/>
        </w:rPr>
        <w:drawing>
          <wp:inline distT="0" distB="0" distL="0" distR="0" wp14:anchorId="58A3628F" wp14:editId="7D7EDD6E">
            <wp:extent cx="4083050" cy="9347200"/>
            <wp:effectExtent l="19050" t="19050" r="12700" b="25400"/>
            <wp:docPr id="1686865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9347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3496DC" w14:textId="77777777" w:rsidR="000A282B" w:rsidRDefault="000A282B" w:rsidP="00C16BFB">
      <w:pPr>
        <w:rPr>
          <w:rFonts w:ascii="Arial" w:hAnsi="Arial" w:cs="Arial"/>
        </w:rPr>
      </w:pPr>
    </w:p>
    <w:p w14:paraId="1F483F5D" w14:textId="2223D937" w:rsidR="006D1956" w:rsidRPr="009E60B7" w:rsidRDefault="00A65AE0" w:rsidP="00C16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Figure </w:t>
      </w:r>
      <w:r w:rsidR="00966BF1">
        <w:rPr>
          <w:rFonts w:ascii="Arial" w:hAnsi="Arial" w:cs="Arial"/>
        </w:rPr>
        <w:t>S</w:t>
      </w:r>
      <w:r w:rsidR="006861B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</w:t>
      </w:r>
      <w:r w:rsidRPr="009E60B7">
        <w:rPr>
          <w:rFonts w:ascii="Arial" w:hAnsi="Arial" w:cs="Arial"/>
        </w:rPr>
        <w:t>Screenshot 1 of 2 of review web app</w:t>
      </w:r>
      <w:r w:rsidR="008E3B9C">
        <w:rPr>
          <w:rFonts w:ascii="Arial" w:hAnsi="Arial" w:cs="Arial"/>
        </w:rPr>
        <w:t>lication</w:t>
      </w:r>
    </w:p>
    <w:p w14:paraId="50C89D5C" w14:textId="77777777" w:rsidR="006D1956" w:rsidRPr="009E60B7" w:rsidRDefault="006D1956" w:rsidP="00C16BFB">
      <w:pPr>
        <w:rPr>
          <w:rFonts w:ascii="Arial" w:hAnsi="Arial" w:cs="Arial"/>
        </w:rPr>
      </w:pPr>
      <w:r w:rsidRPr="009E60B7">
        <w:rPr>
          <w:rFonts w:ascii="Arial" w:hAnsi="Arial" w:cs="Arial"/>
          <w:noProof/>
        </w:rPr>
        <w:drawing>
          <wp:inline distT="0" distB="0" distL="0" distR="0" wp14:anchorId="7A1665D0" wp14:editId="267AFD29">
            <wp:extent cx="5731510" cy="3133090"/>
            <wp:effectExtent l="0" t="0" r="2540" b="0"/>
            <wp:docPr id="1658289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1F725" w14:textId="77777777" w:rsidR="006D1956" w:rsidRPr="009E60B7" w:rsidRDefault="006D1956" w:rsidP="00C16BFB">
      <w:pPr>
        <w:rPr>
          <w:rFonts w:ascii="Arial" w:hAnsi="Arial" w:cs="Arial"/>
        </w:rPr>
      </w:pPr>
    </w:p>
    <w:p w14:paraId="6D143137" w14:textId="77777777" w:rsidR="00A94AC2" w:rsidRPr="009E60B7" w:rsidRDefault="00A94AC2" w:rsidP="00C16BFB">
      <w:pPr>
        <w:rPr>
          <w:rFonts w:ascii="Arial" w:hAnsi="Arial" w:cs="Arial"/>
        </w:rPr>
      </w:pPr>
    </w:p>
    <w:p w14:paraId="3171E501" w14:textId="5450CF4C" w:rsidR="00A94AC2" w:rsidRPr="009E60B7" w:rsidRDefault="008E3B9C" w:rsidP="00C16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Figure </w:t>
      </w:r>
      <w:r w:rsidR="00966BF1">
        <w:rPr>
          <w:rFonts w:ascii="Arial" w:hAnsi="Arial" w:cs="Arial"/>
        </w:rPr>
        <w:t>S</w:t>
      </w:r>
      <w:r w:rsidR="006861B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: </w:t>
      </w:r>
      <w:r w:rsidRPr="009E60B7">
        <w:rPr>
          <w:rFonts w:ascii="Arial" w:hAnsi="Arial" w:cs="Arial"/>
        </w:rPr>
        <w:t>Screenshot 2 of 2 of review web app</w:t>
      </w:r>
      <w:r>
        <w:rPr>
          <w:rFonts w:ascii="Arial" w:hAnsi="Arial" w:cs="Arial"/>
        </w:rPr>
        <w:t>lication</w:t>
      </w:r>
    </w:p>
    <w:p w14:paraId="128351E7" w14:textId="77777777" w:rsidR="00A94AC2" w:rsidRPr="009E60B7" w:rsidRDefault="00A94AC2" w:rsidP="00C16BFB">
      <w:pPr>
        <w:rPr>
          <w:rFonts w:ascii="Arial" w:hAnsi="Arial" w:cs="Arial"/>
        </w:rPr>
      </w:pPr>
      <w:r w:rsidRPr="009E60B7">
        <w:rPr>
          <w:rFonts w:ascii="Arial" w:hAnsi="Arial" w:cs="Arial"/>
          <w:noProof/>
        </w:rPr>
        <w:drawing>
          <wp:inline distT="0" distB="0" distL="0" distR="0" wp14:anchorId="0901543C" wp14:editId="38516ACD">
            <wp:extent cx="5731510" cy="3345815"/>
            <wp:effectExtent l="0" t="0" r="2540" b="6985"/>
            <wp:docPr id="8761754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6B4D" w14:textId="77777777" w:rsidR="00A94AC2" w:rsidRPr="009E60B7" w:rsidRDefault="00A94AC2" w:rsidP="00C16BFB">
      <w:pPr>
        <w:rPr>
          <w:rFonts w:ascii="Arial" w:hAnsi="Arial" w:cs="Arial"/>
        </w:rPr>
      </w:pPr>
    </w:p>
    <w:p w14:paraId="5675DFCD" w14:textId="77777777" w:rsidR="00482FE3" w:rsidRDefault="00482FE3" w:rsidP="00C16BFB">
      <w:pPr>
        <w:rPr>
          <w:rFonts w:ascii="Arial" w:hAnsi="Arial" w:cs="Arial"/>
        </w:rPr>
      </w:pPr>
    </w:p>
    <w:p w14:paraId="168AFBE7" w14:textId="77777777" w:rsidR="000F0E4A" w:rsidRDefault="000F0E4A" w:rsidP="00C16BFB">
      <w:pPr>
        <w:rPr>
          <w:rFonts w:ascii="Arial" w:hAnsi="Arial" w:cs="Arial"/>
        </w:rPr>
      </w:pPr>
    </w:p>
    <w:p w14:paraId="185E0AB9" w14:textId="77777777" w:rsidR="000F0E4A" w:rsidRDefault="000F0E4A" w:rsidP="00C16BFB">
      <w:pPr>
        <w:rPr>
          <w:rFonts w:ascii="Arial" w:hAnsi="Arial" w:cs="Arial"/>
        </w:rPr>
      </w:pPr>
    </w:p>
    <w:p w14:paraId="7E4D7502" w14:textId="33DB314B" w:rsidR="00A94AC2" w:rsidRDefault="00482FE3" w:rsidP="00C16BFB">
      <w:pPr>
        <w:rPr>
          <w:rFonts w:ascii="Arial" w:hAnsi="Arial" w:cs="Arial"/>
        </w:rPr>
      </w:pPr>
      <w:r w:rsidRPr="009E60B7">
        <w:rPr>
          <w:rFonts w:ascii="Arial" w:hAnsi="Arial" w:cs="Arial"/>
        </w:rPr>
        <w:lastRenderedPageBreak/>
        <w:t xml:space="preserve">Table </w:t>
      </w:r>
      <w:r w:rsidR="008700C9">
        <w:rPr>
          <w:rFonts w:ascii="Arial" w:hAnsi="Arial" w:cs="Arial"/>
        </w:rPr>
        <w:t>S</w:t>
      </w:r>
      <w:r w:rsidR="00D271F9">
        <w:rPr>
          <w:rFonts w:ascii="Arial" w:hAnsi="Arial" w:cs="Arial"/>
        </w:rPr>
        <w:t>3</w:t>
      </w:r>
      <w:r w:rsidRPr="009E60B7">
        <w:rPr>
          <w:rFonts w:ascii="Arial" w:hAnsi="Arial" w:cs="Arial"/>
        </w:rPr>
        <w:t xml:space="preserve">: Text matching of practices and PCN names from at-scale general practice </w:t>
      </w:r>
      <w:r w:rsidR="00AC2B69">
        <w:rPr>
          <w:rFonts w:ascii="Arial" w:hAnsi="Arial" w:cs="Arial"/>
        </w:rPr>
        <w:t>provider</w:t>
      </w:r>
      <w:r w:rsidRPr="009E60B7">
        <w:rPr>
          <w:rFonts w:ascii="Arial" w:hAnsi="Arial" w:cs="Arial"/>
        </w:rPr>
        <w:t xml:space="preserve"> websites to English GP practices</w:t>
      </w:r>
    </w:p>
    <w:tbl>
      <w:tblPr>
        <w:tblW w:w="9360" w:type="dxa"/>
        <w:tblLayout w:type="fixed"/>
        <w:tblLook w:val="0420" w:firstRow="1" w:lastRow="0" w:firstColumn="0" w:lastColumn="0" w:noHBand="0" w:noVBand="1"/>
      </w:tblPr>
      <w:tblGrid>
        <w:gridCol w:w="2160"/>
        <w:gridCol w:w="2880"/>
        <w:gridCol w:w="4320"/>
      </w:tblGrid>
      <w:tr w:rsidR="00482FE3" w:rsidRPr="009E60B7" w14:paraId="12D64606" w14:textId="77777777" w:rsidTr="003D2987">
        <w:trPr>
          <w:cantSplit/>
          <w:trHeight w:val="459"/>
          <w:tblHeader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B3B3B3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5B891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B3B3B3"/>
              <w:bottom w:val="single" w:sz="8" w:space="0" w:color="000000"/>
              <w:right w:val="single" w:sz="4" w:space="0" w:color="B3B3B3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65C67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  <w:b/>
              </w:rPr>
              <w:t>Input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4" w:space="0" w:color="B3B3B3"/>
              <w:bottom w:val="single" w:sz="8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3D16F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  <w:b/>
              </w:rPr>
              <w:t>Method</w:t>
            </w:r>
          </w:p>
        </w:tc>
      </w:tr>
      <w:tr w:rsidR="00482FE3" w:rsidRPr="009E60B7" w14:paraId="4B457FED" w14:textId="77777777" w:rsidTr="00334D64">
        <w:trPr>
          <w:cantSplit/>
          <w:trHeight w:val="1134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91E95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1. Text normalisation and data cleaning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72221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Free-text practice names from proforma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4" w:space="0" w:color="B3B3B3"/>
              <w:bottom w:val="single" w:sz="4" w:space="0" w:color="B3B3B3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2A53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Common names removed, e.g. ‘medical practice’, ‘surgery’, ‘</w:t>
            </w:r>
            <w:proofErr w:type="gramStart"/>
            <w:r w:rsidRPr="009E60B7">
              <w:rPr>
                <w:rFonts w:ascii="Arial" w:hAnsi="Arial" w:cs="Arial"/>
              </w:rPr>
              <w:t>partners’</w:t>
            </w:r>
            <w:proofErr w:type="gramEnd"/>
            <w:r w:rsidRPr="009E60B7">
              <w:rPr>
                <w:rFonts w:ascii="Arial" w:hAnsi="Arial" w:cs="Arial"/>
              </w:rPr>
              <w:t>. Long lists of practices split up into lists of practices.</w:t>
            </w:r>
          </w:p>
        </w:tc>
      </w:tr>
      <w:tr w:rsidR="00482FE3" w:rsidRPr="009E60B7" w14:paraId="330758A8" w14:textId="77777777" w:rsidTr="00334D64">
        <w:trPr>
          <w:cantSplit/>
          <w:trHeight w:val="1134"/>
        </w:trPr>
        <w:tc>
          <w:tcPr>
            <w:tcW w:w="2160" w:type="dxa"/>
            <w:tcBorders>
              <w:top w:val="single" w:sz="4" w:space="0" w:color="B3B3B3"/>
              <w:left w:val="single" w:sz="8" w:space="0" w:color="000000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995C4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2. ICB-constrained fuzzy text matching</w:t>
            </w:r>
          </w:p>
        </w:tc>
        <w:tc>
          <w:tcPr>
            <w:tcW w:w="288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364E8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Names from stage 1</w:t>
            </w:r>
          </w:p>
        </w:tc>
        <w:tc>
          <w:tcPr>
            <w:tcW w:w="432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2F6EA" w14:textId="4845ABEE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Jaro-Winkler (JW) string distances computed between each name and all practices in the organisation’s ICB. Matched if there is a strong match. Ties are broken by geographic proximity to organisational centroid (</w:t>
            </w:r>
            <w:r w:rsidR="0011105A" w:rsidRPr="009E60B7">
              <w:rPr>
                <w:rFonts w:ascii="Arial" w:hAnsi="Arial" w:cs="Arial"/>
              </w:rPr>
              <w:t>i.e.</w:t>
            </w:r>
            <w:r w:rsidRPr="009E60B7">
              <w:rPr>
                <w:rFonts w:ascii="Arial" w:hAnsi="Arial" w:cs="Arial"/>
              </w:rPr>
              <w:t xml:space="preserve"> the centroid of the coordinates of all currently associated practices)</w:t>
            </w:r>
          </w:p>
        </w:tc>
      </w:tr>
      <w:tr w:rsidR="00482FE3" w:rsidRPr="009E60B7" w14:paraId="0DC799B8" w14:textId="77777777" w:rsidTr="00334D64">
        <w:trPr>
          <w:cantSplit/>
          <w:trHeight w:val="1134"/>
        </w:trPr>
        <w:tc>
          <w:tcPr>
            <w:tcW w:w="2160" w:type="dxa"/>
            <w:tcBorders>
              <w:top w:val="single" w:sz="4" w:space="0" w:color="B3B3B3"/>
              <w:left w:val="single" w:sz="8" w:space="0" w:color="000000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10337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3. Geographic fuzzy matching</w:t>
            </w:r>
          </w:p>
        </w:tc>
        <w:tc>
          <w:tcPr>
            <w:tcW w:w="288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53B2F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Remaining unmatched names from stage 2</w:t>
            </w:r>
          </w:p>
        </w:tc>
        <w:tc>
          <w:tcPr>
            <w:tcW w:w="432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C4A9F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All practices within 50 km of organisation searched regardless of ICB. Matched only if there is a close match.</w:t>
            </w:r>
          </w:p>
        </w:tc>
      </w:tr>
      <w:tr w:rsidR="00482FE3" w:rsidRPr="009E60B7" w14:paraId="60B1B4A5" w14:textId="77777777" w:rsidTr="00334D64">
        <w:trPr>
          <w:cantSplit/>
          <w:trHeight w:val="1134"/>
        </w:trPr>
        <w:tc>
          <w:tcPr>
            <w:tcW w:w="2160" w:type="dxa"/>
            <w:tcBorders>
              <w:top w:val="single" w:sz="4" w:space="0" w:color="B3B3B3"/>
              <w:left w:val="single" w:sz="8" w:space="0" w:color="000000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0E74F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4. Care Quality Commission (CQC) directory lookup</w:t>
            </w:r>
          </w:p>
        </w:tc>
        <w:tc>
          <w:tcPr>
            <w:tcW w:w="288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695C5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Remaining unmatched names from stage 3</w:t>
            </w:r>
          </w:p>
        </w:tc>
        <w:tc>
          <w:tcPr>
            <w:tcW w:w="432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C78C4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Fuzzy text matching against CQC location name, alternative name, and provider name fields. Matched CQC entry’s coordinates used to identify the nearest GP practice within 2km.</w:t>
            </w:r>
          </w:p>
        </w:tc>
      </w:tr>
      <w:tr w:rsidR="00482FE3" w:rsidRPr="009E60B7" w14:paraId="076C72B8" w14:textId="77777777" w:rsidTr="00334D64">
        <w:trPr>
          <w:cantSplit/>
          <w:trHeight w:val="1134"/>
        </w:trPr>
        <w:tc>
          <w:tcPr>
            <w:tcW w:w="2160" w:type="dxa"/>
            <w:tcBorders>
              <w:top w:val="single" w:sz="4" w:space="0" w:color="B3B3B3"/>
              <w:left w:val="single" w:sz="8" w:space="0" w:color="000000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BF5AF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lastRenderedPageBreak/>
              <w:t>5. Large language model matching</w:t>
            </w:r>
          </w:p>
        </w:tc>
        <w:tc>
          <w:tcPr>
            <w:tcW w:w="288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D08F2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Remaining unmatched names from stage 4</w:t>
            </w:r>
          </w:p>
        </w:tc>
        <w:tc>
          <w:tcPr>
            <w:tcW w:w="4320" w:type="dxa"/>
            <w:tcBorders>
              <w:top w:val="single" w:sz="4" w:space="0" w:color="B3B3B3"/>
              <w:left w:val="single" w:sz="4" w:space="0" w:color="B3B3B3"/>
              <w:bottom w:val="single" w:sz="4" w:space="0" w:color="B3B3B3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2BF8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Unmatched names sent to a large language model (GPT-5) with the organisation’s ICB and PCN context. Model returns best match from candidate list.</w:t>
            </w:r>
          </w:p>
          <w:p w14:paraId="7B5C8CE7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Prompt example:</w:t>
            </w:r>
          </w:p>
          <w:p w14:paraId="28966285" w14:textId="77777777" w:rsidR="00482FE3" w:rsidRPr="009E60B7" w:rsidRDefault="00482FE3" w:rsidP="00334D64">
            <w:p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You are an expert at matching NHS GP practice names. Match the survey name to the correct official practice name.</w:t>
            </w:r>
          </w:p>
          <w:p w14:paraId="2C4E51AC" w14:textId="77777777" w:rsidR="00482FE3" w:rsidRPr="009E60B7" w:rsidRDefault="00482FE3" w:rsidP="00334D64">
            <w:p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b/>
                <w:bCs/>
                <w:i/>
                <w:iCs/>
              </w:rPr>
              <w:t>SURVEY NAME TO MATCH:</w:t>
            </w:r>
            <w:r w:rsidRPr="009E60B7">
              <w:rPr>
                <w:rFonts w:ascii="Arial" w:hAnsi="Arial" w:cs="Arial"/>
                <w:i/>
                <w:iCs/>
              </w:rPr>
              <w:t xml:space="preserve"> "Brixton Road Medical Ctr"</w:t>
            </w:r>
          </w:p>
          <w:p w14:paraId="53A006A7" w14:textId="77777777" w:rsidR="00482FE3" w:rsidRPr="009E60B7" w:rsidRDefault="00482FE3" w:rsidP="00334D64">
            <w:p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b/>
                <w:bCs/>
                <w:i/>
                <w:iCs/>
              </w:rPr>
              <w:t>CANDIDATE PRACTICE NAMES (choose ONLY from this list of 5 closest matches):</w:t>
            </w:r>
          </w:p>
          <w:p w14:paraId="3D2C2656" w14:textId="77777777" w:rsidR="00482FE3" w:rsidRPr="009E60B7" w:rsidRDefault="00482FE3" w:rsidP="00334D64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Brixton Road Medical Centre</w:t>
            </w:r>
          </w:p>
          <w:p w14:paraId="61C779C5" w14:textId="77777777" w:rsidR="00482FE3" w:rsidRPr="009E60B7" w:rsidRDefault="00482FE3" w:rsidP="00334D64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Brixton Health Centre</w:t>
            </w:r>
          </w:p>
          <w:p w14:paraId="3C97742D" w14:textId="77777777" w:rsidR="00482FE3" w:rsidRPr="009E60B7" w:rsidRDefault="00482FE3" w:rsidP="00334D64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Brixworth Medical Centre</w:t>
            </w:r>
          </w:p>
          <w:p w14:paraId="1950B49F" w14:textId="77777777" w:rsidR="00482FE3" w:rsidRPr="009E60B7" w:rsidRDefault="00482FE3" w:rsidP="00334D64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Brixton Surgery</w:t>
            </w:r>
          </w:p>
          <w:p w14:paraId="482DFC2C" w14:textId="77777777" w:rsidR="00482FE3" w:rsidRPr="009E60B7" w:rsidRDefault="00482FE3" w:rsidP="00334D64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Brixton Road Group Practice</w:t>
            </w:r>
          </w:p>
          <w:p w14:paraId="272FF79B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  <w:b/>
                <w:bCs/>
                <w:i/>
                <w:iCs/>
              </w:rPr>
              <w:t>MATCHING RULES:</w:t>
            </w:r>
          </w:p>
          <w:p w14:paraId="763AC40E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  <w:i/>
                <w:iCs/>
              </w:rPr>
              <w:t>Common abbreviations: MC/Med Ctr = Medical Centre, Surg = Surgery, HC = Health Centre, Grp = Group, Prac = Practice</w:t>
            </w:r>
          </w:p>
          <w:p w14:paraId="4780499E" w14:textId="77777777" w:rsidR="00482FE3" w:rsidRPr="009E60B7" w:rsidRDefault="00482FE3" w:rsidP="00334D64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Ignore: 'The', 'Dr/Drs', word order differences, punctuation</w:t>
            </w:r>
          </w:p>
          <w:p w14:paraId="1F95080B" w14:textId="77777777" w:rsidR="00482FE3" w:rsidRPr="009E60B7" w:rsidRDefault="00482FE3" w:rsidP="00334D64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Consider typos and spelling variations</w:t>
            </w:r>
          </w:p>
          <w:p w14:paraId="33625913" w14:textId="77777777" w:rsidR="00482FE3" w:rsidRPr="009E60B7" w:rsidRDefault="00482FE3" w:rsidP="00334D64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If multiple could match, pick the closest spelling</w:t>
            </w:r>
          </w:p>
          <w:p w14:paraId="5F0007E4" w14:textId="77777777" w:rsidR="00482FE3" w:rsidRPr="009E60B7" w:rsidRDefault="00482FE3" w:rsidP="00334D64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i/>
                <w:iCs/>
              </w:rPr>
              <w:t>If NONE of these candidates are a good match, respond NO_MATCH</w:t>
            </w:r>
          </w:p>
          <w:p w14:paraId="4BE0BAD6" w14:textId="58B0ED7C" w:rsidR="00482FE3" w:rsidRPr="00EF2684" w:rsidRDefault="00482FE3" w:rsidP="00334D64">
            <w:pPr>
              <w:rPr>
                <w:rFonts w:ascii="Arial" w:hAnsi="Arial" w:cs="Arial"/>
                <w:i/>
                <w:iCs/>
              </w:rPr>
            </w:pPr>
            <w:r w:rsidRPr="009E60B7">
              <w:rPr>
                <w:rFonts w:ascii="Arial" w:hAnsi="Arial" w:cs="Arial"/>
                <w:b/>
                <w:bCs/>
                <w:i/>
                <w:iCs/>
              </w:rPr>
              <w:t>RESPOND IN EXACTLY THIS FORMAT:</w:t>
            </w:r>
            <w:r w:rsidRPr="009E60B7">
              <w:rPr>
                <w:rFonts w:ascii="Arial" w:hAnsi="Arial" w:cs="Arial"/>
                <w:i/>
                <w:iCs/>
              </w:rPr>
              <w:t xml:space="preserve"> MATCH: [exact name from list OR NO_MATCH] CONFIDENCE: [HIGH/MEDIUM/LOW] REASON: [brief explanation, max 15 words]</w:t>
            </w:r>
          </w:p>
        </w:tc>
      </w:tr>
      <w:tr w:rsidR="00482FE3" w:rsidRPr="009E60B7" w14:paraId="0A73CBD7" w14:textId="77777777" w:rsidTr="00334D64">
        <w:trPr>
          <w:cantSplit/>
          <w:trHeight w:val="1134"/>
        </w:trPr>
        <w:tc>
          <w:tcPr>
            <w:tcW w:w="2160" w:type="dxa"/>
            <w:tcBorders>
              <w:top w:val="single" w:sz="4" w:space="0" w:color="B3B3B3"/>
              <w:left w:val="single" w:sz="8" w:space="0" w:color="000000"/>
              <w:bottom w:val="single" w:sz="8" w:space="0" w:color="000000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9C18D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lastRenderedPageBreak/>
              <w:t>6. Manual review</w:t>
            </w:r>
          </w:p>
        </w:tc>
        <w:tc>
          <w:tcPr>
            <w:tcW w:w="2880" w:type="dxa"/>
            <w:tcBorders>
              <w:top w:val="single" w:sz="4" w:space="0" w:color="B3B3B3"/>
              <w:left w:val="single" w:sz="4" w:space="0" w:color="B3B3B3"/>
              <w:bottom w:val="single" w:sz="8" w:space="0" w:color="000000"/>
              <w:right w:val="single" w:sz="4" w:space="0" w:color="B3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32DB7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Remaining unmatched names from stage 5, presented in custom-built web application for matching to GP practice database</w:t>
            </w:r>
          </w:p>
        </w:tc>
        <w:tc>
          <w:tcPr>
            <w:tcW w:w="4320" w:type="dxa"/>
            <w:tcBorders>
              <w:top w:val="single" w:sz="4" w:space="0" w:color="B3B3B3"/>
              <w:left w:val="single" w:sz="4" w:space="0" w:color="B3B3B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DAA1C" w14:textId="77777777" w:rsidR="00482FE3" w:rsidRPr="009E60B7" w:rsidRDefault="00482FE3" w:rsidP="00334D64">
            <w:pPr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Trained reviewer selects correct match or confirms no match, with free-text notes.</w:t>
            </w:r>
          </w:p>
        </w:tc>
      </w:tr>
    </w:tbl>
    <w:p w14:paraId="792E3E19" w14:textId="1F49F367" w:rsidR="001C2E12" w:rsidRPr="009E60B7" w:rsidRDefault="00482FE3" w:rsidP="00C16BFB">
      <w:pPr>
        <w:rPr>
          <w:rFonts w:ascii="Arial" w:hAnsi="Arial" w:cs="Arial"/>
        </w:rPr>
        <w:sectPr w:rsidR="001C2E12" w:rsidRPr="009E60B7" w:rsidSect="000058F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60B7">
        <w:rPr>
          <w:rFonts w:ascii="Arial" w:hAnsi="Arial" w:cs="Arial"/>
        </w:rPr>
        <w:t xml:space="preserve"> </w:t>
      </w:r>
    </w:p>
    <w:p w14:paraId="77082FE2" w14:textId="77777777" w:rsidR="009B1859" w:rsidRDefault="009B1859" w:rsidP="009B1859">
      <w:pPr>
        <w:rPr>
          <w:rFonts w:ascii="Arial" w:hAnsi="Arial" w:cs="Arial"/>
        </w:rPr>
      </w:pPr>
      <w:r w:rsidRPr="009E60B7">
        <w:rPr>
          <w:rFonts w:ascii="Arial" w:hAnsi="Arial" w:cs="Arial"/>
        </w:rPr>
        <w:lastRenderedPageBreak/>
        <w:t xml:space="preserve">Table </w:t>
      </w:r>
      <w:r>
        <w:rPr>
          <w:rFonts w:ascii="Arial" w:hAnsi="Arial" w:cs="Arial"/>
        </w:rPr>
        <w:t>S</w:t>
      </w:r>
      <w:r w:rsidRPr="009E60B7">
        <w:rPr>
          <w:rFonts w:ascii="Arial" w:hAnsi="Arial" w:cs="Arial"/>
        </w:rPr>
        <w:fldChar w:fldCharType="begin"/>
      </w:r>
      <w:r w:rsidRPr="009E60B7">
        <w:rPr>
          <w:rFonts w:ascii="Arial" w:hAnsi="Arial" w:cs="Arial"/>
        </w:rPr>
        <w:instrText xml:space="preserve"> SEQ Table \* ARABIC </w:instrText>
      </w:r>
      <w:r w:rsidRPr="009E60B7">
        <w:rPr>
          <w:rFonts w:ascii="Arial" w:hAnsi="Arial" w:cs="Arial"/>
        </w:rPr>
        <w:fldChar w:fldCharType="separate"/>
      </w:r>
      <w:r w:rsidRPr="009E60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4</w:t>
      </w:r>
      <w:r w:rsidRPr="009E60B7">
        <w:rPr>
          <w:rFonts w:ascii="Arial" w:hAnsi="Arial" w:cs="Arial"/>
        </w:rPr>
        <w:t>: Availability of NHS payments data by Integrated Care Board (ICB)</w:t>
      </w:r>
    </w:p>
    <w:p w14:paraId="1021EB3D" w14:textId="77777777" w:rsidR="009B1859" w:rsidRPr="009E60B7" w:rsidRDefault="009B1859" w:rsidP="009B1859">
      <w:pPr>
        <w:rPr>
          <w:rFonts w:ascii="Arial" w:hAnsi="Arial" w:cs="Arial"/>
        </w:rPr>
      </w:pPr>
      <w:r w:rsidRPr="1D0B8C85">
        <w:rPr>
          <w:rFonts w:ascii="Arial" w:hAnsi="Arial" w:cs="Arial"/>
        </w:rPr>
        <w:t>14 months from April 2024 to May 2025 were considered for analysis.</w:t>
      </w:r>
    </w:p>
    <w:tbl>
      <w:tblPr>
        <w:tblStyle w:val="GridTable1Ligh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46"/>
        <w:gridCol w:w="4050"/>
      </w:tblGrid>
      <w:tr w:rsidR="009B1859" w:rsidRPr="009E60B7" w14:paraId="080D557C" w14:textId="77777777" w:rsidTr="006A2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none" w:sz="0" w:space="0" w:color="auto"/>
            </w:tcBorders>
            <w:hideMark/>
          </w:tcPr>
          <w:p w14:paraId="004A39A3" w14:textId="77777777" w:rsidR="009B1859" w:rsidRPr="009E60B7" w:rsidRDefault="009B1859" w:rsidP="006A2C05">
            <w:pPr>
              <w:spacing w:after="160" w:line="278" w:lineRule="auto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Months of available data (out of 14 months)</w:t>
            </w:r>
          </w:p>
        </w:tc>
        <w:tc>
          <w:tcPr>
            <w:tcW w:w="4059" w:type="dxa"/>
            <w:tcBorders>
              <w:bottom w:val="none" w:sz="0" w:space="0" w:color="auto"/>
            </w:tcBorders>
            <w:hideMark/>
          </w:tcPr>
          <w:p w14:paraId="3A91D7B7" w14:textId="77777777" w:rsidR="009B1859" w:rsidRPr="009E60B7" w:rsidRDefault="009B1859" w:rsidP="006A2C0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Number of ICBs</w:t>
            </w:r>
          </w:p>
        </w:tc>
      </w:tr>
      <w:tr w:rsidR="009B1859" w:rsidRPr="009E60B7" w14:paraId="2CC41D2D" w14:textId="77777777" w:rsidTr="006A2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02953B49" w14:textId="77777777" w:rsidR="009B1859" w:rsidRPr="009E60B7" w:rsidRDefault="009B1859" w:rsidP="006A2C05">
            <w:pPr>
              <w:spacing w:after="160" w:line="278" w:lineRule="auto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14</w:t>
            </w:r>
          </w:p>
        </w:tc>
        <w:tc>
          <w:tcPr>
            <w:tcW w:w="4059" w:type="dxa"/>
            <w:hideMark/>
          </w:tcPr>
          <w:p w14:paraId="32100CB4" w14:textId="77777777" w:rsidR="009B1859" w:rsidRPr="009E60B7" w:rsidRDefault="009B1859" w:rsidP="006A2C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</w:tr>
      <w:tr w:rsidR="009B1859" w:rsidRPr="009E60B7" w14:paraId="5022BB65" w14:textId="77777777" w:rsidTr="006A2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7AA01246" w14:textId="77777777" w:rsidR="009B1859" w:rsidRPr="009E60B7" w:rsidRDefault="009B1859" w:rsidP="006A2C05">
            <w:pPr>
              <w:spacing w:after="160" w:line="278" w:lineRule="auto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13</w:t>
            </w:r>
          </w:p>
        </w:tc>
        <w:tc>
          <w:tcPr>
            <w:tcW w:w="4059" w:type="dxa"/>
            <w:hideMark/>
          </w:tcPr>
          <w:p w14:paraId="69E9F9D8" w14:textId="77777777" w:rsidR="009B1859" w:rsidRPr="009E60B7" w:rsidRDefault="009B1859" w:rsidP="006A2C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3</w:t>
            </w:r>
          </w:p>
        </w:tc>
      </w:tr>
      <w:tr w:rsidR="009B1859" w:rsidRPr="009E60B7" w14:paraId="76683C43" w14:textId="77777777" w:rsidTr="006A2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5F7BE90E" w14:textId="77777777" w:rsidR="009B1859" w:rsidRPr="009E60B7" w:rsidRDefault="009B1859" w:rsidP="006A2C05">
            <w:pPr>
              <w:spacing w:after="160" w:line="278" w:lineRule="auto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12</w:t>
            </w:r>
          </w:p>
        </w:tc>
        <w:tc>
          <w:tcPr>
            <w:tcW w:w="4059" w:type="dxa"/>
            <w:hideMark/>
          </w:tcPr>
          <w:p w14:paraId="2FA8B659" w14:textId="77777777" w:rsidR="009B1859" w:rsidRPr="009E60B7" w:rsidRDefault="009B1859" w:rsidP="006A2C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3</w:t>
            </w:r>
          </w:p>
        </w:tc>
      </w:tr>
      <w:tr w:rsidR="009B1859" w:rsidRPr="009E60B7" w14:paraId="0D5121DF" w14:textId="77777777" w:rsidTr="006A2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17DCBE91" w14:textId="77777777" w:rsidR="009B1859" w:rsidRPr="009E60B7" w:rsidRDefault="009B1859" w:rsidP="006A2C05">
            <w:pPr>
              <w:spacing w:after="160" w:line="278" w:lineRule="auto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10</w:t>
            </w:r>
          </w:p>
        </w:tc>
        <w:tc>
          <w:tcPr>
            <w:tcW w:w="4059" w:type="dxa"/>
            <w:hideMark/>
          </w:tcPr>
          <w:p w14:paraId="0A878DA1" w14:textId="77777777" w:rsidR="009B1859" w:rsidRPr="009E60B7" w:rsidRDefault="009B1859" w:rsidP="006A2C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 xml:space="preserve">1 </w:t>
            </w:r>
          </w:p>
        </w:tc>
      </w:tr>
      <w:tr w:rsidR="009B1859" w:rsidRPr="009E60B7" w14:paraId="46A3DCFF" w14:textId="77777777" w:rsidTr="006A2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7C8D2D51" w14:textId="77777777" w:rsidR="009B1859" w:rsidRPr="009E60B7" w:rsidRDefault="009B1859" w:rsidP="006A2C05">
            <w:pPr>
              <w:spacing w:after="160" w:line="278" w:lineRule="auto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9</w:t>
            </w:r>
          </w:p>
        </w:tc>
        <w:tc>
          <w:tcPr>
            <w:tcW w:w="4059" w:type="dxa"/>
            <w:hideMark/>
          </w:tcPr>
          <w:p w14:paraId="4F107D4D" w14:textId="77777777" w:rsidR="009B1859" w:rsidRPr="009E60B7" w:rsidRDefault="009B1859" w:rsidP="006A2C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1</w:t>
            </w:r>
          </w:p>
        </w:tc>
      </w:tr>
      <w:tr w:rsidR="009B1859" w:rsidRPr="009E60B7" w14:paraId="07366777" w14:textId="77777777" w:rsidTr="006A2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14:paraId="1761FD4E" w14:textId="77777777" w:rsidR="009B1859" w:rsidRPr="009E60B7" w:rsidRDefault="009B1859" w:rsidP="006A2C05">
            <w:pPr>
              <w:spacing w:after="160" w:line="278" w:lineRule="auto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>8</w:t>
            </w:r>
          </w:p>
        </w:tc>
        <w:tc>
          <w:tcPr>
            <w:tcW w:w="4059" w:type="dxa"/>
            <w:hideMark/>
          </w:tcPr>
          <w:p w14:paraId="253F4492" w14:textId="77777777" w:rsidR="009B1859" w:rsidRPr="009E60B7" w:rsidRDefault="009B1859" w:rsidP="006A2C0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60B7">
              <w:rPr>
                <w:rFonts w:ascii="Arial" w:hAnsi="Arial" w:cs="Arial"/>
              </w:rPr>
              <w:t xml:space="preserve">1 </w:t>
            </w:r>
          </w:p>
        </w:tc>
      </w:tr>
    </w:tbl>
    <w:p w14:paraId="4D2BEC37" w14:textId="77777777" w:rsidR="009B1859" w:rsidRPr="009E60B7" w:rsidRDefault="009B1859" w:rsidP="009B1859">
      <w:pPr>
        <w:rPr>
          <w:rFonts w:ascii="Arial" w:hAnsi="Arial" w:cs="Arial"/>
        </w:rPr>
        <w:sectPr w:rsidR="009B1859" w:rsidRPr="009E60B7" w:rsidSect="009B185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AD6A0E" w14:textId="0EFC9E95" w:rsidR="00FF6B79" w:rsidRDefault="00482FE3" w:rsidP="00482FE3">
      <w:pPr>
        <w:spacing w:line="276" w:lineRule="auto"/>
        <w:rPr>
          <w:rFonts w:ascii="Arial" w:hAnsi="Arial" w:cs="Arial"/>
        </w:rPr>
      </w:pPr>
      <w:r w:rsidRPr="009E60B7">
        <w:rPr>
          <w:rFonts w:ascii="Arial" w:eastAsia="Aptos" w:hAnsi="Arial" w:cs="Arial"/>
        </w:rPr>
        <w:lastRenderedPageBreak/>
        <w:t xml:space="preserve">Table </w:t>
      </w:r>
      <w:r w:rsidR="005110C6">
        <w:rPr>
          <w:rFonts w:ascii="Arial" w:eastAsia="Aptos" w:hAnsi="Arial" w:cs="Arial"/>
        </w:rPr>
        <w:t>S</w:t>
      </w:r>
      <w:r w:rsidRPr="009E60B7">
        <w:rPr>
          <w:rFonts w:ascii="Arial" w:eastAsia="Aptos" w:hAnsi="Arial" w:cs="Arial"/>
        </w:rPr>
        <w:t>5: Missing data table</w:t>
      </w:r>
    </w:p>
    <w:p w14:paraId="45F0BDC5" w14:textId="77777777" w:rsidR="001C2E12" w:rsidRPr="009E60B7" w:rsidRDefault="001C2E12" w:rsidP="00C16BFB">
      <w:pPr>
        <w:rPr>
          <w:rFonts w:ascii="Arial" w:hAnsi="Arial" w:cs="Arial"/>
        </w:rPr>
      </w:pPr>
    </w:p>
    <w:tbl>
      <w:tblPr>
        <w:tblStyle w:val="GridTable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9"/>
        <w:gridCol w:w="2998"/>
        <w:gridCol w:w="2999"/>
      </w:tblGrid>
      <w:tr w:rsidR="0E63FA9C" w:rsidRPr="009E60B7" w14:paraId="60D6A92F" w14:textId="77777777" w:rsidTr="2438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0800E524" w14:textId="09F9BCD5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Variable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108" w:type="dxa"/>
              <w:right w:w="108" w:type="dxa"/>
            </w:tcMar>
          </w:tcPr>
          <w:p w14:paraId="449A852C" w14:textId="75B5CCDC" w:rsidR="0E63FA9C" w:rsidRPr="009E60B7" w:rsidRDefault="0E63F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 w:val="0"/>
                <w:bCs w:val="0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Count of missing data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cMar>
              <w:left w:w="108" w:type="dxa"/>
              <w:right w:w="108" w:type="dxa"/>
            </w:tcMar>
          </w:tcPr>
          <w:p w14:paraId="7C43623C" w14:textId="1C047357" w:rsidR="0E63FA9C" w:rsidRPr="009E60B7" w:rsidRDefault="0E63F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 w:val="0"/>
                <w:bCs w:val="0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Percentage of missing data (%)</w:t>
            </w:r>
          </w:p>
        </w:tc>
      </w:tr>
      <w:tr w:rsidR="2438048B" w14:paraId="2117C731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6" w:type="dxa"/>
            <w:gridSpan w:val="3"/>
            <w:tcMar>
              <w:left w:w="108" w:type="dxa"/>
              <w:right w:w="108" w:type="dxa"/>
            </w:tcMar>
          </w:tcPr>
          <w:p w14:paraId="6A37D89E" w14:textId="6A3DFB1C" w:rsidR="256B6CC0" w:rsidRDefault="256B6CC0" w:rsidP="2438048B">
            <w:pPr>
              <w:rPr>
                <w:rFonts w:ascii="Arial" w:eastAsia="Aptos" w:hAnsi="Arial" w:cs="Arial"/>
                <w:color w:val="000000" w:themeColor="text1"/>
              </w:rPr>
            </w:pPr>
            <w:r w:rsidRPr="2438048B">
              <w:rPr>
                <w:rFonts w:ascii="Arial" w:eastAsia="Aptos" w:hAnsi="Arial" w:cs="Arial"/>
                <w:color w:val="000000" w:themeColor="text1"/>
              </w:rPr>
              <w:t>At-scale general practice providers</w:t>
            </w:r>
          </w:p>
        </w:tc>
      </w:tr>
      <w:tr w:rsidR="0E63FA9C" w:rsidRPr="009E60B7" w14:paraId="795B5F43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7580AAE0" w14:textId="7BE75DCF" w:rsidR="0E63FA9C" w:rsidRPr="009E60B7" w:rsidRDefault="005D17B3">
            <w:pPr>
              <w:rPr>
                <w:rFonts w:ascii="Arial" w:eastAsia="Aptos" w:hAnsi="Arial" w:cs="Arial"/>
                <w:color w:val="000000" w:themeColor="text1"/>
              </w:rPr>
            </w:pPr>
            <w:r>
              <w:rPr>
                <w:rFonts w:ascii="Arial" w:eastAsia="Aptos" w:hAnsi="Arial" w:cs="Arial"/>
                <w:color w:val="000000" w:themeColor="text1"/>
              </w:rPr>
              <w:t>Provider</w:t>
            </w:r>
            <w:r w:rsidR="0E63FA9C" w:rsidRPr="009E60B7">
              <w:rPr>
                <w:rFonts w:ascii="Arial" w:eastAsia="Aptos" w:hAnsi="Arial" w:cs="Arial"/>
                <w:color w:val="000000" w:themeColor="text1"/>
              </w:rPr>
              <w:t xml:space="preserve"> size by survey collection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5CA16B62" w14:textId="7F4322F9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81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4D16392F" w14:textId="1D8E7B29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49.09</w:t>
            </w:r>
          </w:p>
        </w:tc>
      </w:tr>
      <w:tr w:rsidR="0E63FA9C" w:rsidRPr="009E60B7" w14:paraId="7BF10536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17E8FFFD" w14:textId="7565C1EF" w:rsidR="0E63FA9C" w:rsidRPr="009E60B7" w:rsidRDefault="005D17B3">
            <w:pPr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Provider</w:t>
            </w:r>
            <w:r w:rsidR="0E63FA9C" w:rsidRPr="009E60B7">
              <w:rPr>
                <w:rFonts w:ascii="Arial" w:eastAsia="Aptos" w:hAnsi="Arial" w:cs="Arial"/>
              </w:rPr>
              <w:t xml:space="preserve"> size by linked practices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43F6F0E2" w14:textId="1907C013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268D1709" w14:textId="2BB5FC4C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</w:tr>
      <w:tr w:rsidR="0E63FA9C" w:rsidRPr="009E60B7" w14:paraId="11DE8DE1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493EEC57" w14:textId="3A01AD85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Number of linked practices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757DD463" w14:textId="7A89FEDC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167E469F" w14:textId="3240874E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</w:tr>
      <w:tr w:rsidR="0E63FA9C" w:rsidRPr="009E60B7" w14:paraId="0C57FDEB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66291E6A" w14:textId="041DB168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Income Deprivation Score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5572289C" w14:textId="2B4EA007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01CAD56A" w14:textId="7AE8FF66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</w:tr>
      <w:tr w:rsidR="0E63FA9C" w:rsidRPr="009E60B7" w14:paraId="1717A1B6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0C0A62F5" w14:textId="4EC45E34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Proportion Patients of White Ethnicity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19837B83" w14:textId="1BFFA754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52C67CAA" w14:textId="4E43FAF7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</w:tr>
      <w:tr w:rsidR="0E63FA9C" w:rsidRPr="009E60B7" w14:paraId="1E80D829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12BCF642" w14:textId="7597D83B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 xml:space="preserve">Average Population Density (people per </w:t>
            </w:r>
            <w:r w:rsidR="0011105A" w:rsidRPr="009E60B7">
              <w:rPr>
                <w:rFonts w:ascii="Arial" w:eastAsia="Aptos" w:hAnsi="Arial" w:cs="Arial"/>
              </w:rPr>
              <w:t>sq.</w:t>
            </w:r>
            <w:r w:rsidRPr="009E60B7">
              <w:rPr>
                <w:rFonts w:ascii="Arial" w:eastAsia="Aptos" w:hAnsi="Arial" w:cs="Arial"/>
              </w:rPr>
              <w:t xml:space="preserve"> </w:t>
            </w:r>
            <w:r w:rsidR="0099348D">
              <w:rPr>
                <w:rFonts w:ascii="Arial" w:eastAsia="Aptos" w:hAnsi="Arial" w:cs="Arial"/>
              </w:rPr>
              <w:t>km</w:t>
            </w:r>
            <w:r w:rsidRPr="009E60B7">
              <w:rPr>
                <w:rFonts w:ascii="Arial" w:eastAsia="Aptos" w:hAnsi="Arial" w:cs="Arial"/>
              </w:rPr>
              <w:t>)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785B5C46" w14:textId="7FEDE676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58EC944B" w14:textId="7B90C2CC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</w:tr>
      <w:tr w:rsidR="0E63FA9C" w:rsidRPr="009E60B7" w14:paraId="5374FC98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39AC3975" w14:textId="7FCDEF9E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Proportion Patients Aged ≤ 4</w:t>
            </w:r>
            <w:r w:rsidR="00922E56">
              <w:rPr>
                <w:rFonts w:ascii="Arial" w:eastAsia="Aptos" w:hAnsi="Arial" w:cs="Arial"/>
                <w:color w:val="000000" w:themeColor="text1"/>
              </w:rPr>
              <w:t xml:space="preserve"> years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1A31C364" w14:textId="3EE351D4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2B5D8B7E" w14:textId="1284906A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</w:tr>
      <w:tr w:rsidR="0E63FA9C" w:rsidRPr="009E60B7" w14:paraId="5B6BEAC1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30906DE3" w14:textId="637023D7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Proportion Patients Aged ≥ 65</w:t>
            </w:r>
            <w:r w:rsidR="000736CE">
              <w:rPr>
                <w:rFonts w:ascii="Arial" w:eastAsia="Aptos" w:hAnsi="Arial" w:cs="Arial"/>
              </w:rPr>
              <w:t xml:space="preserve"> years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6C5D0616" w14:textId="1BE8E9A5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49977372" w14:textId="4A476D7C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</w:tr>
      <w:tr w:rsidR="0E63FA9C" w:rsidRPr="009E60B7" w14:paraId="52821B89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06D6C55C" w14:textId="473A6F6F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Emergency and Urgent Care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5B67DA57" w14:textId="5C74D6A0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8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361F0EB4" w14:textId="12AED2C7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4.85</w:t>
            </w:r>
          </w:p>
        </w:tc>
      </w:tr>
      <w:tr w:rsidR="0E63FA9C" w:rsidRPr="009E60B7" w14:paraId="149DDEBB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57632DAC" w14:textId="0A011A9B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At scale back-office support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406CF532" w14:textId="1F46E314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8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47D3DF14" w14:textId="3FBB9324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4.85</w:t>
            </w:r>
          </w:p>
        </w:tc>
      </w:tr>
      <w:tr w:rsidR="0E63FA9C" w:rsidRPr="009E60B7" w14:paraId="2F568AD4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05CC8F7F" w14:textId="304C2808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Enhanced Services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23B6F1C8" w14:textId="418C015F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8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031C5811" w14:textId="64E5BE65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4.85</w:t>
            </w:r>
          </w:p>
        </w:tc>
      </w:tr>
      <w:tr w:rsidR="0E63FA9C" w:rsidRPr="009E60B7" w14:paraId="4EE94C98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057CB97D" w14:textId="51F9FC63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Core General Practice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3DE950C8" w14:textId="2F1406F2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8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771D6C3D" w14:textId="70DA19AF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4.85</w:t>
            </w:r>
          </w:p>
        </w:tc>
      </w:tr>
      <w:tr w:rsidR="0E63FA9C" w:rsidRPr="009E60B7" w14:paraId="3EB2D246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7D6A2EB4" w14:textId="01B2A4D4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Intermediate Care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285C6E7C" w14:textId="3EE2D2AA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8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532F7B5F" w14:textId="4A47EE5A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4.85</w:t>
            </w:r>
          </w:p>
        </w:tc>
      </w:tr>
      <w:tr w:rsidR="0E63FA9C" w:rsidRPr="009E60B7" w14:paraId="614CD323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12220B42" w14:textId="0EA4D1F9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Psychosocial Care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47105FCA" w14:textId="29123AB7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8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3C3B6F5F" w14:textId="5E3127D5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4.85</w:t>
            </w:r>
          </w:p>
        </w:tc>
      </w:tr>
      <w:tr w:rsidR="0E63FA9C" w:rsidRPr="009E60B7" w14:paraId="1ECB2208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1B36248C" w14:textId="17E7C698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Out of Hours Work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258B4E77" w14:textId="682878F7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8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5378BAA6" w14:textId="5CE006A5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4.85</w:t>
            </w:r>
          </w:p>
        </w:tc>
      </w:tr>
      <w:tr w:rsidR="0E63FA9C" w:rsidRPr="009E60B7" w14:paraId="4ADAF4FA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2FB849C3" w14:textId="5AC2EAD6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Diagnostic Services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20A042C7" w14:textId="23D924ED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8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518F0ED7" w14:textId="120F92EC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4.85</w:t>
            </w:r>
          </w:p>
        </w:tc>
      </w:tr>
      <w:tr w:rsidR="0E63FA9C" w:rsidRPr="009E60B7" w14:paraId="16141314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639E30EF" w14:textId="063D0CB3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Vaccination Hubs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22BC0BE4" w14:textId="2D0913DB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8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5AAA9958" w14:textId="52078676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4.85</w:t>
            </w:r>
          </w:p>
        </w:tc>
      </w:tr>
      <w:tr w:rsidR="0E63FA9C" w:rsidRPr="009E60B7" w14:paraId="663EF212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7032A357" w14:textId="19F83837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Federation OR Alliance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7F1B54FE" w14:textId="71CBE67A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47220D1A" w14:textId="290426F7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</w:tr>
      <w:tr w:rsidR="0E63FA9C" w:rsidRPr="009E60B7" w14:paraId="7BB39936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3B4504F7" w14:textId="24C5DE84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Super partnership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3DE94554" w14:textId="336EEB92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365168C2" w14:textId="023368B4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</w:tr>
      <w:tr w:rsidR="0E63FA9C" w:rsidRPr="009E60B7" w14:paraId="62E66095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17172717" w14:textId="0FE9BDBF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Primary Care Network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40ECD451" w14:textId="3D5BF831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77041CDD" w14:textId="243C3D09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</w:tr>
      <w:tr w:rsidR="0E63FA9C" w:rsidRPr="009E60B7" w14:paraId="79371BDC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7C63F57C" w14:textId="790579BC" w:rsidR="0E63FA9C" w:rsidRPr="009E60B7" w:rsidRDefault="0E63FA9C">
            <w:pPr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Other organisational structure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25A142D2" w14:textId="5217424E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  <w:tc>
          <w:tcPr>
            <w:tcW w:w="3000" w:type="dxa"/>
            <w:shd w:val="clear" w:color="auto" w:fill="CCCCCC"/>
            <w:tcMar>
              <w:left w:w="108" w:type="dxa"/>
              <w:right w:w="108" w:type="dxa"/>
            </w:tcMar>
          </w:tcPr>
          <w:p w14:paraId="535574C1" w14:textId="3F10134C" w:rsidR="0E63FA9C" w:rsidRPr="009E60B7" w:rsidRDefault="0E63F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9E60B7">
              <w:rPr>
                <w:rFonts w:ascii="Arial" w:eastAsia="Aptos" w:hAnsi="Arial" w:cs="Arial"/>
                <w:color w:val="000000" w:themeColor="text1"/>
              </w:rPr>
              <w:t>0</w:t>
            </w:r>
          </w:p>
        </w:tc>
      </w:tr>
      <w:tr w:rsidR="0E63FA9C" w:rsidRPr="009E60B7" w14:paraId="2E2F17EF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Mar>
              <w:left w:w="108" w:type="dxa"/>
              <w:right w:w="108" w:type="dxa"/>
            </w:tcMar>
          </w:tcPr>
          <w:p w14:paraId="67C72ED8" w14:textId="64E94C18" w:rsidR="0E63FA9C" w:rsidRPr="009E60B7" w:rsidRDefault="0E63FA9C">
            <w:pPr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Integrated Care Board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67CBDB79" w14:textId="64BC84FC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</w:tcPr>
          <w:p w14:paraId="57084231" w14:textId="212D0C08" w:rsidR="0E63FA9C" w:rsidRPr="009E60B7" w:rsidRDefault="0E63F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9E60B7">
              <w:rPr>
                <w:rFonts w:ascii="Arial" w:eastAsia="Aptos" w:hAnsi="Arial" w:cs="Arial"/>
              </w:rPr>
              <w:t>0</w:t>
            </w:r>
          </w:p>
        </w:tc>
      </w:tr>
      <w:tr w:rsidR="2438048B" w14:paraId="37125B5B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6" w:type="dxa"/>
            <w:gridSpan w:val="3"/>
            <w:tcMar>
              <w:left w:w="108" w:type="dxa"/>
              <w:right w:w="108" w:type="dxa"/>
            </w:tcMar>
          </w:tcPr>
          <w:p w14:paraId="3B5372BD" w14:textId="6D444C14" w:rsidR="0182550C" w:rsidRDefault="0182550C" w:rsidP="2438048B">
            <w:pPr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General practices in England</w:t>
            </w:r>
          </w:p>
        </w:tc>
      </w:tr>
      <w:tr w:rsidR="2438048B" w14:paraId="64F38097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Mar>
              <w:left w:w="108" w:type="dxa"/>
              <w:right w:w="108" w:type="dxa"/>
            </w:tcMar>
          </w:tcPr>
          <w:p w14:paraId="24751E52" w14:textId="5192B97B" w:rsidR="0182550C" w:rsidRDefault="0182550C" w:rsidP="2438048B">
            <w:pPr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Practice list size</w:t>
            </w:r>
          </w:p>
        </w:tc>
        <w:tc>
          <w:tcPr>
            <w:tcW w:w="2998" w:type="dxa"/>
            <w:tcMar>
              <w:left w:w="108" w:type="dxa"/>
              <w:right w:w="108" w:type="dxa"/>
            </w:tcMar>
          </w:tcPr>
          <w:p w14:paraId="54460461" w14:textId="3729759F" w:rsidR="0182550C" w:rsidRDefault="0182550C" w:rsidP="24380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94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</w:tcPr>
          <w:p w14:paraId="0C50C83E" w14:textId="7308C972" w:rsidR="0182550C" w:rsidRDefault="0182550C" w:rsidP="24380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1.49</w:t>
            </w:r>
          </w:p>
        </w:tc>
      </w:tr>
      <w:tr w:rsidR="2438048B" w14:paraId="391B7A2E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Mar>
              <w:left w:w="108" w:type="dxa"/>
              <w:right w:w="108" w:type="dxa"/>
            </w:tcMar>
          </w:tcPr>
          <w:p w14:paraId="5690F04A" w14:textId="041DB168" w:rsidR="2438048B" w:rsidRDefault="2438048B" w:rsidP="2438048B">
            <w:pPr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Income Deprivation Score</w:t>
            </w:r>
          </w:p>
        </w:tc>
        <w:tc>
          <w:tcPr>
            <w:tcW w:w="2998" w:type="dxa"/>
            <w:tcMar>
              <w:left w:w="108" w:type="dxa"/>
              <w:right w:w="108" w:type="dxa"/>
            </w:tcMar>
          </w:tcPr>
          <w:p w14:paraId="6CD669F1" w14:textId="484EA505" w:rsidR="79879EEE" w:rsidRDefault="79879EEE" w:rsidP="24380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119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</w:tcPr>
          <w:p w14:paraId="2AFA6281" w14:textId="797FFEEA" w:rsidR="79879EEE" w:rsidRDefault="79879EEE" w:rsidP="24380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1.89</w:t>
            </w:r>
          </w:p>
        </w:tc>
      </w:tr>
      <w:tr w:rsidR="2438048B" w14:paraId="2A1C5931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Mar>
              <w:left w:w="108" w:type="dxa"/>
              <w:right w:w="108" w:type="dxa"/>
            </w:tcMar>
          </w:tcPr>
          <w:p w14:paraId="436A6AD7" w14:textId="4EC45E34" w:rsidR="2438048B" w:rsidRDefault="2438048B" w:rsidP="2438048B">
            <w:pPr>
              <w:rPr>
                <w:rFonts w:ascii="Arial" w:eastAsia="Aptos" w:hAnsi="Arial" w:cs="Arial"/>
                <w:color w:val="000000" w:themeColor="text1"/>
              </w:rPr>
            </w:pPr>
            <w:r w:rsidRPr="2438048B">
              <w:rPr>
                <w:rFonts w:ascii="Arial" w:eastAsia="Aptos" w:hAnsi="Arial" w:cs="Arial"/>
                <w:color w:val="000000" w:themeColor="text1"/>
              </w:rPr>
              <w:lastRenderedPageBreak/>
              <w:t>Proportion Patients of White Ethnicity</w:t>
            </w:r>
          </w:p>
        </w:tc>
        <w:tc>
          <w:tcPr>
            <w:tcW w:w="2998" w:type="dxa"/>
            <w:tcMar>
              <w:left w:w="108" w:type="dxa"/>
              <w:right w:w="108" w:type="dxa"/>
            </w:tcMar>
          </w:tcPr>
          <w:p w14:paraId="4542415C" w14:textId="6860004F" w:rsidR="2AD1DC48" w:rsidRDefault="2AD1DC48" w:rsidP="24380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119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</w:tcPr>
          <w:p w14:paraId="11D9AE4F" w14:textId="32BE7E56" w:rsidR="2AD1DC48" w:rsidRDefault="2AD1DC48" w:rsidP="24380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1.89</w:t>
            </w:r>
          </w:p>
        </w:tc>
      </w:tr>
      <w:tr w:rsidR="2438048B" w14:paraId="6E7632EC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Mar>
              <w:left w:w="108" w:type="dxa"/>
              <w:right w:w="108" w:type="dxa"/>
            </w:tcMar>
          </w:tcPr>
          <w:p w14:paraId="26373178" w14:textId="7597D83B" w:rsidR="2438048B" w:rsidRDefault="2438048B" w:rsidP="2438048B">
            <w:pPr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Average Population Density (people per sq. km)</w:t>
            </w:r>
          </w:p>
        </w:tc>
        <w:tc>
          <w:tcPr>
            <w:tcW w:w="2998" w:type="dxa"/>
            <w:tcMar>
              <w:left w:w="108" w:type="dxa"/>
              <w:right w:w="108" w:type="dxa"/>
            </w:tcMar>
          </w:tcPr>
          <w:p w14:paraId="503FE718" w14:textId="484EA505" w:rsidR="2438048B" w:rsidRDefault="2438048B" w:rsidP="24380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119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</w:tcPr>
          <w:p w14:paraId="7431689C" w14:textId="797FFEEA" w:rsidR="2438048B" w:rsidRDefault="2438048B" w:rsidP="24380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1.89</w:t>
            </w:r>
          </w:p>
        </w:tc>
      </w:tr>
      <w:tr w:rsidR="2438048B" w14:paraId="16A0C97E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Mar>
              <w:left w:w="108" w:type="dxa"/>
              <w:right w:w="108" w:type="dxa"/>
            </w:tcMar>
          </w:tcPr>
          <w:p w14:paraId="6AC65B60" w14:textId="7FCDEF9E" w:rsidR="2438048B" w:rsidRDefault="2438048B" w:rsidP="2438048B">
            <w:pPr>
              <w:rPr>
                <w:rFonts w:ascii="Arial" w:eastAsia="Aptos" w:hAnsi="Arial" w:cs="Arial"/>
                <w:color w:val="000000" w:themeColor="text1"/>
              </w:rPr>
            </w:pPr>
            <w:r w:rsidRPr="2438048B">
              <w:rPr>
                <w:rFonts w:ascii="Arial" w:eastAsia="Aptos" w:hAnsi="Arial" w:cs="Arial"/>
                <w:color w:val="000000" w:themeColor="text1"/>
              </w:rPr>
              <w:t>Proportion Patients Aged ≤ 4 years</w:t>
            </w:r>
          </w:p>
        </w:tc>
        <w:tc>
          <w:tcPr>
            <w:tcW w:w="2998" w:type="dxa"/>
            <w:tcMar>
              <w:left w:w="108" w:type="dxa"/>
              <w:right w:w="108" w:type="dxa"/>
            </w:tcMar>
          </w:tcPr>
          <w:p w14:paraId="67573AA0" w14:textId="4269568B" w:rsidR="5CA45C74" w:rsidRDefault="5CA45C74" w:rsidP="24380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94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</w:tcPr>
          <w:p w14:paraId="5E706B64" w14:textId="182D6248" w:rsidR="5CA45C74" w:rsidRDefault="5CA45C74" w:rsidP="24380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1.49</w:t>
            </w:r>
          </w:p>
        </w:tc>
      </w:tr>
      <w:tr w:rsidR="2438048B" w14:paraId="0DE0027A" w14:textId="77777777" w:rsidTr="243804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Mar>
              <w:left w:w="108" w:type="dxa"/>
              <w:right w:w="108" w:type="dxa"/>
            </w:tcMar>
          </w:tcPr>
          <w:p w14:paraId="4F9E8EE1" w14:textId="637023D7" w:rsidR="2438048B" w:rsidRDefault="2438048B" w:rsidP="2438048B">
            <w:pPr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Proportion Patients Aged ≥ 65 years</w:t>
            </w:r>
          </w:p>
        </w:tc>
        <w:tc>
          <w:tcPr>
            <w:tcW w:w="2998" w:type="dxa"/>
            <w:tcMar>
              <w:left w:w="108" w:type="dxa"/>
              <w:right w:w="108" w:type="dxa"/>
            </w:tcMar>
          </w:tcPr>
          <w:p w14:paraId="35305E4E" w14:textId="03E2528F" w:rsidR="5AA8AAC7" w:rsidRDefault="5AA8AAC7" w:rsidP="24380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94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</w:tcPr>
          <w:p w14:paraId="0F0B407E" w14:textId="05F4CA9D" w:rsidR="5AA8AAC7" w:rsidRDefault="5AA8AAC7" w:rsidP="24380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1.49</w:t>
            </w:r>
          </w:p>
        </w:tc>
      </w:tr>
      <w:tr w:rsidR="2438048B" w14:paraId="1EBBAB42" w14:textId="77777777" w:rsidTr="2438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tcMar>
              <w:left w:w="108" w:type="dxa"/>
              <w:right w:w="108" w:type="dxa"/>
            </w:tcMar>
          </w:tcPr>
          <w:p w14:paraId="73CC2624" w14:textId="17F7728A" w:rsidR="5AA8AAC7" w:rsidRDefault="5AA8AAC7" w:rsidP="2438048B">
            <w:pPr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Integrated Care Board</w:t>
            </w:r>
          </w:p>
        </w:tc>
        <w:tc>
          <w:tcPr>
            <w:tcW w:w="2998" w:type="dxa"/>
            <w:tcMar>
              <w:left w:w="108" w:type="dxa"/>
              <w:right w:w="108" w:type="dxa"/>
            </w:tcMar>
          </w:tcPr>
          <w:p w14:paraId="686ECB90" w14:textId="52FD8CB6" w:rsidR="5AA8AAC7" w:rsidRDefault="5AA8AAC7" w:rsidP="24380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105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</w:tcPr>
          <w:p w14:paraId="3D0B4196" w14:textId="19FF6674" w:rsidR="5AA8AAC7" w:rsidRDefault="5AA8AAC7" w:rsidP="24380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2438048B">
              <w:rPr>
                <w:rFonts w:ascii="Arial" w:eastAsia="Aptos" w:hAnsi="Arial" w:cs="Arial"/>
              </w:rPr>
              <w:t>1.66</w:t>
            </w:r>
          </w:p>
        </w:tc>
      </w:tr>
    </w:tbl>
    <w:p w14:paraId="3A415B9A" w14:textId="4C88D50A" w:rsidR="00615244" w:rsidRPr="009E60B7" w:rsidRDefault="261A6ABA" w:rsidP="4BFCBC25">
      <w:pPr>
        <w:spacing w:line="276" w:lineRule="auto"/>
        <w:rPr>
          <w:rFonts w:ascii="Arial" w:eastAsia="Aptos" w:hAnsi="Arial" w:cs="Arial"/>
        </w:rPr>
      </w:pPr>
      <w:r w:rsidRPr="4BFCBC25">
        <w:rPr>
          <w:rFonts w:ascii="Arial" w:eastAsia="Aptos" w:hAnsi="Arial" w:cs="Arial"/>
        </w:rPr>
        <w:t xml:space="preserve"> </w:t>
      </w:r>
    </w:p>
    <w:p w14:paraId="5D142EF4" w14:textId="0CEF16ED" w:rsidR="00615244" w:rsidRPr="009E60B7" w:rsidRDefault="00615244" w:rsidP="4BFCBC25">
      <w:pPr>
        <w:spacing w:line="276" w:lineRule="auto"/>
        <w:rPr>
          <w:rFonts w:ascii="Arial" w:eastAsia="Aptos" w:hAnsi="Arial" w:cs="Arial"/>
        </w:rPr>
      </w:pPr>
    </w:p>
    <w:p w14:paraId="18C6E3F2" w14:textId="1B91ED7F" w:rsidR="0E63FA9C" w:rsidRPr="009E60B7" w:rsidRDefault="0E63FA9C" w:rsidP="00B07856">
      <w:pPr>
        <w:spacing w:line="276" w:lineRule="auto"/>
      </w:pPr>
    </w:p>
    <w:sectPr w:rsidR="0E63FA9C" w:rsidRPr="009E60B7" w:rsidSect="001C2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9AB6" w14:textId="77777777" w:rsidR="00BC3037" w:rsidRDefault="00BC3037" w:rsidP="00352AD2">
      <w:pPr>
        <w:spacing w:after="0" w:line="240" w:lineRule="auto"/>
      </w:pPr>
      <w:r>
        <w:separator/>
      </w:r>
    </w:p>
  </w:endnote>
  <w:endnote w:type="continuationSeparator" w:id="0">
    <w:p w14:paraId="417C1B3D" w14:textId="77777777" w:rsidR="00BC3037" w:rsidRDefault="00BC3037" w:rsidP="0035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BCBE" w14:textId="77777777" w:rsidR="00BC3037" w:rsidRDefault="00BC3037" w:rsidP="00352AD2">
      <w:pPr>
        <w:spacing w:after="0" w:line="240" w:lineRule="auto"/>
      </w:pPr>
      <w:r>
        <w:separator/>
      </w:r>
    </w:p>
  </w:footnote>
  <w:footnote w:type="continuationSeparator" w:id="0">
    <w:p w14:paraId="74C1C4F1" w14:textId="77777777" w:rsidR="00BC3037" w:rsidRDefault="00BC3037" w:rsidP="00352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B0B0"/>
    <w:multiLevelType w:val="hybridMultilevel"/>
    <w:tmpl w:val="BF9AE7C8"/>
    <w:lvl w:ilvl="0" w:tplc="81B692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445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4D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A7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4A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E6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60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A8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A4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50B1"/>
    <w:multiLevelType w:val="hybridMultilevel"/>
    <w:tmpl w:val="0D0C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AB60B"/>
    <w:multiLevelType w:val="hybridMultilevel"/>
    <w:tmpl w:val="D7F6A064"/>
    <w:lvl w:ilvl="0" w:tplc="C2387E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665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A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2D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23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29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6E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6B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22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F9A9"/>
    <w:multiLevelType w:val="hybridMultilevel"/>
    <w:tmpl w:val="E3361B60"/>
    <w:lvl w:ilvl="0" w:tplc="891C5D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D06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EC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64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8F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6B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62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01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4D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2054D"/>
    <w:multiLevelType w:val="hybridMultilevel"/>
    <w:tmpl w:val="551EC9AC"/>
    <w:lvl w:ilvl="0" w:tplc="7882A5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96B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2E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4C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8E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AA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45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69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68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30099"/>
    <w:multiLevelType w:val="multilevel"/>
    <w:tmpl w:val="30F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E4FCE"/>
    <w:multiLevelType w:val="multilevel"/>
    <w:tmpl w:val="A48A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858852">
    <w:abstractNumId w:val="4"/>
  </w:num>
  <w:num w:numId="2" w16cid:durableId="1979915424">
    <w:abstractNumId w:val="3"/>
  </w:num>
  <w:num w:numId="3" w16cid:durableId="2060277417">
    <w:abstractNumId w:val="2"/>
  </w:num>
  <w:num w:numId="4" w16cid:durableId="1803767595">
    <w:abstractNumId w:val="0"/>
  </w:num>
  <w:num w:numId="5" w16cid:durableId="1842087682">
    <w:abstractNumId w:val="1"/>
  </w:num>
  <w:num w:numId="6" w16cid:durableId="941759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717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EC"/>
    <w:rsid w:val="000058F6"/>
    <w:rsid w:val="0002130C"/>
    <w:rsid w:val="00033EFF"/>
    <w:rsid w:val="000736CE"/>
    <w:rsid w:val="000A282B"/>
    <w:rsid w:val="000B1A05"/>
    <w:rsid w:val="000B6359"/>
    <w:rsid w:val="000F0E4A"/>
    <w:rsid w:val="001010C0"/>
    <w:rsid w:val="0011105A"/>
    <w:rsid w:val="0011287D"/>
    <w:rsid w:val="001155FE"/>
    <w:rsid w:val="00117363"/>
    <w:rsid w:val="00165A38"/>
    <w:rsid w:val="001763D7"/>
    <w:rsid w:val="001A13EC"/>
    <w:rsid w:val="001B29D8"/>
    <w:rsid w:val="001C2E12"/>
    <w:rsid w:val="001C3B9D"/>
    <w:rsid w:val="001E4B62"/>
    <w:rsid w:val="001F07B3"/>
    <w:rsid w:val="0021603E"/>
    <w:rsid w:val="002533EE"/>
    <w:rsid w:val="00295443"/>
    <w:rsid w:val="002A09B6"/>
    <w:rsid w:val="002C669A"/>
    <w:rsid w:val="002D7234"/>
    <w:rsid w:val="002F2BC6"/>
    <w:rsid w:val="002F6361"/>
    <w:rsid w:val="0030313D"/>
    <w:rsid w:val="00306098"/>
    <w:rsid w:val="003204D5"/>
    <w:rsid w:val="00331688"/>
    <w:rsid w:val="00334B1A"/>
    <w:rsid w:val="00334D64"/>
    <w:rsid w:val="00351722"/>
    <w:rsid w:val="00352AD2"/>
    <w:rsid w:val="00355C9D"/>
    <w:rsid w:val="00361B54"/>
    <w:rsid w:val="0036795B"/>
    <w:rsid w:val="0039356A"/>
    <w:rsid w:val="003B5097"/>
    <w:rsid w:val="003D2987"/>
    <w:rsid w:val="003F2C9C"/>
    <w:rsid w:val="00423130"/>
    <w:rsid w:val="00475A02"/>
    <w:rsid w:val="004804EB"/>
    <w:rsid w:val="00482FE3"/>
    <w:rsid w:val="0048D757"/>
    <w:rsid w:val="004947AE"/>
    <w:rsid w:val="004A3F6F"/>
    <w:rsid w:val="004B4461"/>
    <w:rsid w:val="004D7694"/>
    <w:rsid w:val="005110C6"/>
    <w:rsid w:val="00564AC0"/>
    <w:rsid w:val="00574E47"/>
    <w:rsid w:val="005C1141"/>
    <w:rsid w:val="005D17B3"/>
    <w:rsid w:val="00612C7B"/>
    <w:rsid w:val="00615244"/>
    <w:rsid w:val="00634D54"/>
    <w:rsid w:val="006363E3"/>
    <w:rsid w:val="00657F59"/>
    <w:rsid w:val="00663FB8"/>
    <w:rsid w:val="00671F6E"/>
    <w:rsid w:val="006740AB"/>
    <w:rsid w:val="006861B7"/>
    <w:rsid w:val="006B3D22"/>
    <w:rsid w:val="006B3EEF"/>
    <w:rsid w:val="006C25A9"/>
    <w:rsid w:val="006D1956"/>
    <w:rsid w:val="006E298F"/>
    <w:rsid w:val="006F14B3"/>
    <w:rsid w:val="006F1CB5"/>
    <w:rsid w:val="007014B5"/>
    <w:rsid w:val="00761B10"/>
    <w:rsid w:val="0077703E"/>
    <w:rsid w:val="007A7321"/>
    <w:rsid w:val="007B4B87"/>
    <w:rsid w:val="007E6228"/>
    <w:rsid w:val="00806F1F"/>
    <w:rsid w:val="008349E3"/>
    <w:rsid w:val="00837988"/>
    <w:rsid w:val="0086631F"/>
    <w:rsid w:val="008700C9"/>
    <w:rsid w:val="00873B91"/>
    <w:rsid w:val="008C5207"/>
    <w:rsid w:val="008E3B9C"/>
    <w:rsid w:val="008F69E7"/>
    <w:rsid w:val="008F7A20"/>
    <w:rsid w:val="0091015C"/>
    <w:rsid w:val="00922E56"/>
    <w:rsid w:val="00926F5A"/>
    <w:rsid w:val="00933324"/>
    <w:rsid w:val="00966BF1"/>
    <w:rsid w:val="0099348D"/>
    <w:rsid w:val="0099397B"/>
    <w:rsid w:val="009A574B"/>
    <w:rsid w:val="009B1859"/>
    <w:rsid w:val="009B405C"/>
    <w:rsid w:val="009D0565"/>
    <w:rsid w:val="009E60B7"/>
    <w:rsid w:val="00A3698A"/>
    <w:rsid w:val="00A65AE0"/>
    <w:rsid w:val="00A674C5"/>
    <w:rsid w:val="00A76E04"/>
    <w:rsid w:val="00A94AC2"/>
    <w:rsid w:val="00AB4C63"/>
    <w:rsid w:val="00AC2B69"/>
    <w:rsid w:val="00B07856"/>
    <w:rsid w:val="00B31935"/>
    <w:rsid w:val="00B52CE8"/>
    <w:rsid w:val="00B64F6D"/>
    <w:rsid w:val="00BA55C9"/>
    <w:rsid w:val="00BB6547"/>
    <w:rsid w:val="00BC3037"/>
    <w:rsid w:val="00C00A31"/>
    <w:rsid w:val="00C10224"/>
    <w:rsid w:val="00C16BFB"/>
    <w:rsid w:val="00C6511D"/>
    <w:rsid w:val="00C77EDB"/>
    <w:rsid w:val="00CC5E10"/>
    <w:rsid w:val="00CE27FC"/>
    <w:rsid w:val="00D137DB"/>
    <w:rsid w:val="00D164C0"/>
    <w:rsid w:val="00D26C4C"/>
    <w:rsid w:val="00D271F9"/>
    <w:rsid w:val="00D31C7A"/>
    <w:rsid w:val="00D37886"/>
    <w:rsid w:val="00D47976"/>
    <w:rsid w:val="00D51872"/>
    <w:rsid w:val="00D903A6"/>
    <w:rsid w:val="00DA4653"/>
    <w:rsid w:val="00DF4216"/>
    <w:rsid w:val="00E16E0B"/>
    <w:rsid w:val="00E17AAA"/>
    <w:rsid w:val="00E37484"/>
    <w:rsid w:val="00E42F95"/>
    <w:rsid w:val="00E43D30"/>
    <w:rsid w:val="00E46EF1"/>
    <w:rsid w:val="00E637BC"/>
    <w:rsid w:val="00E97155"/>
    <w:rsid w:val="00EA2D38"/>
    <w:rsid w:val="00ED6492"/>
    <w:rsid w:val="00EE09D6"/>
    <w:rsid w:val="00EE0D05"/>
    <w:rsid w:val="00EE3A20"/>
    <w:rsid w:val="00EF2684"/>
    <w:rsid w:val="00F317EF"/>
    <w:rsid w:val="00F31DE5"/>
    <w:rsid w:val="00F51B2F"/>
    <w:rsid w:val="00F95075"/>
    <w:rsid w:val="00FA2BEE"/>
    <w:rsid w:val="00FD398F"/>
    <w:rsid w:val="00FD3BF1"/>
    <w:rsid w:val="00FF14EC"/>
    <w:rsid w:val="00FF6B79"/>
    <w:rsid w:val="00FF79DC"/>
    <w:rsid w:val="0182550C"/>
    <w:rsid w:val="049A322E"/>
    <w:rsid w:val="04BF60AA"/>
    <w:rsid w:val="04DD0645"/>
    <w:rsid w:val="08552B32"/>
    <w:rsid w:val="0C293A8D"/>
    <w:rsid w:val="0D7FB1FD"/>
    <w:rsid w:val="0DE0B285"/>
    <w:rsid w:val="0E63FA9C"/>
    <w:rsid w:val="0F2EDF38"/>
    <w:rsid w:val="11ED56C9"/>
    <w:rsid w:val="13868219"/>
    <w:rsid w:val="151B98C6"/>
    <w:rsid w:val="16A0FA92"/>
    <w:rsid w:val="1BEEE1EE"/>
    <w:rsid w:val="1D0B8C85"/>
    <w:rsid w:val="1D6092AE"/>
    <w:rsid w:val="1F47E59F"/>
    <w:rsid w:val="2042DFB6"/>
    <w:rsid w:val="2110E34E"/>
    <w:rsid w:val="211EB3EE"/>
    <w:rsid w:val="22ECD614"/>
    <w:rsid w:val="230D39D3"/>
    <w:rsid w:val="2438048B"/>
    <w:rsid w:val="256B6CC0"/>
    <w:rsid w:val="261A6ABA"/>
    <w:rsid w:val="28B1EFCF"/>
    <w:rsid w:val="2A734668"/>
    <w:rsid w:val="2AD1DC48"/>
    <w:rsid w:val="2B9CE9D3"/>
    <w:rsid w:val="3016916B"/>
    <w:rsid w:val="33236AFD"/>
    <w:rsid w:val="347E5B49"/>
    <w:rsid w:val="37C406AC"/>
    <w:rsid w:val="397398C6"/>
    <w:rsid w:val="39D6EF29"/>
    <w:rsid w:val="4302B804"/>
    <w:rsid w:val="4698F018"/>
    <w:rsid w:val="46EC5706"/>
    <w:rsid w:val="49718FC4"/>
    <w:rsid w:val="4BFCBC25"/>
    <w:rsid w:val="4F016169"/>
    <w:rsid w:val="4FBE37FA"/>
    <w:rsid w:val="50CB05FD"/>
    <w:rsid w:val="51182BDE"/>
    <w:rsid w:val="5195886C"/>
    <w:rsid w:val="5A80EE9E"/>
    <w:rsid w:val="5AA8AAC7"/>
    <w:rsid w:val="5B0539DB"/>
    <w:rsid w:val="5B9C2D13"/>
    <w:rsid w:val="5CA45C74"/>
    <w:rsid w:val="5F9F39A8"/>
    <w:rsid w:val="5FE67E4D"/>
    <w:rsid w:val="637BC30B"/>
    <w:rsid w:val="641EA52C"/>
    <w:rsid w:val="668CB4CD"/>
    <w:rsid w:val="69A8E878"/>
    <w:rsid w:val="6ACFE421"/>
    <w:rsid w:val="6AE0D23A"/>
    <w:rsid w:val="6AF5183F"/>
    <w:rsid w:val="6D05D399"/>
    <w:rsid w:val="7178B4B6"/>
    <w:rsid w:val="71BD2250"/>
    <w:rsid w:val="74F86E64"/>
    <w:rsid w:val="775F1C37"/>
    <w:rsid w:val="78C20FAD"/>
    <w:rsid w:val="79879EEE"/>
    <w:rsid w:val="7A407B9A"/>
    <w:rsid w:val="7A559820"/>
    <w:rsid w:val="7A5ECF5C"/>
    <w:rsid w:val="7CA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E197"/>
  <w15:chartTrackingRefBased/>
  <w15:docId w15:val="{823D906A-6FE4-44F5-8C7B-487A9C63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4EC"/>
  </w:style>
  <w:style w:type="paragraph" w:styleId="Heading1">
    <w:name w:val="heading 1"/>
    <w:basedOn w:val="Normal"/>
    <w:next w:val="Normal"/>
    <w:link w:val="Heading1Char"/>
    <w:uiPriority w:val="9"/>
    <w:qFormat/>
    <w:rsid w:val="00FF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4EC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FF14E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3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A20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C16B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C16B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352A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AD2"/>
  </w:style>
  <w:style w:type="paragraph" w:styleId="Footer">
    <w:name w:val="footer"/>
    <w:basedOn w:val="Normal"/>
    <w:link w:val="FooterChar"/>
    <w:uiPriority w:val="99"/>
    <w:unhideWhenUsed/>
    <w:rsid w:val="00352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AD2"/>
  </w:style>
  <w:style w:type="table" w:styleId="GridTable1Light">
    <w:name w:val="Grid Table 1 Light"/>
    <w:basedOn w:val="TableNormal"/>
    <w:uiPriority w:val="46"/>
    <w:rsid w:val="00BA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9397B"/>
    <w:pPr>
      <w:spacing w:after="0" w:line="240" w:lineRule="auto"/>
    </w:p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1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1251</Words>
  <Characters>6675</Characters>
  <Application>Microsoft Office Word</Application>
  <DocSecurity>0</DocSecurity>
  <Lines>494</Lines>
  <Paragraphs>271</Paragraphs>
  <ScaleCrop>false</ScaleCrop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Hutchinson</dc:creator>
  <cp:keywords/>
  <dc:description/>
  <cp:lastModifiedBy>Lavu, Deepthi</cp:lastModifiedBy>
  <cp:revision>89</cp:revision>
  <dcterms:created xsi:type="dcterms:W3CDTF">2026-03-06T09:37:00Z</dcterms:created>
  <dcterms:modified xsi:type="dcterms:W3CDTF">2026-03-18T18:29:00Z</dcterms:modified>
</cp:coreProperties>
</file>