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4D6343">
      <w:pPr>
        <w:pStyle w:val="5"/>
        <w:jc w:val="left"/>
      </w:pPr>
      <w:r>
        <w:t>Unequal health returns of healthy lifestyles across countries: the role of social and environmental contexts in healthy ageing</w:t>
      </w:r>
    </w:p>
    <w:p w14:paraId="64FA681B">
      <w:r>
        <w:t>R</w:t>
      </w:r>
      <w:r>
        <w:rPr>
          <w:rFonts w:hint="eastAsia"/>
        </w:rPr>
        <w:t xml:space="preserve">unning title: </w:t>
      </w:r>
      <w:r>
        <w:t>Unequal Health Returns of Healthy Lifestyles</w:t>
      </w:r>
    </w:p>
    <w:p w14:paraId="51BAF94E">
      <w:pPr>
        <w:rPr>
          <w:b/>
          <w:bCs/>
        </w:rPr>
      </w:pPr>
      <w:r>
        <w:rPr>
          <w:b/>
          <w:bCs/>
        </w:rPr>
        <w:t>Heng Wang¹, Yining Zhang¹, Yaqi Zhang¹, Yang Pei¹, Moluan Zhang², Jun Li¹, Koh-Hei Sonoda</w:t>
      </w:r>
      <w:r>
        <w:rPr>
          <w:rFonts w:hint="eastAsia"/>
          <w:b/>
          <w:bCs/>
        </w:rPr>
        <w:t>3</w:t>
      </w:r>
      <w:r>
        <w:rPr>
          <w:b/>
          <w:bCs/>
        </w:rPr>
        <w:t>, Jinghua Jiao</w:t>
      </w:r>
      <w:r>
        <w:rPr>
          <w:rFonts w:hint="eastAsia"/>
          <w:b/>
          <w:bCs/>
          <w:lang w:val="en-US" w:eastAsia="zh-CN"/>
        </w:rPr>
        <w:t>4</w:t>
      </w:r>
      <w:r>
        <w:rPr>
          <w:b/>
          <w:bCs/>
        </w:rPr>
        <w:t>,</w:t>
      </w:r>
      <w:r>
        <w:rPr>
          <w:rFonts w:hint="eastAsia"/>
          <w:b/>
          <w:bCs/>
        </w:rPr>
        <w:t>#</w:t>
      </w:r>
      <w:r>
        <w:rPr>
          <w:b/>
          <w:bCs/>
        </w:rPr>
        <w:t>, Chingyu Cheng</w:t>
      </w:r>
      <w:r>
        <w:rPr>
          <w:rFonts w:hint="eastAsia"/>
          <w:b/>
          <w:bCs/>
          <w:lang w:val="en-US" w:eastAsia="zh-CN"/>
        </w:rPr>
        <w:t>5</w:t>
      </w:r>
      <w:r>
        <w:rPr>
          <w:b/>
          <w:bCs/>
        </w:rPr>
        <w:t>,</w:t>
      </w:r>
      <w:r>
        <w:rPr>
          <w:rFonts w:hint="eastAsia"/>
          <w:b/>
          <w:bCs/>
          <w:lang w:val="en-US" w:eastAsia="zh-CN"/>
        </w:rPr>
        <w:t>6</w:t>
      </w:r>
      <w:r>
        <w:rPr>
          <w:b/>
          <w:bCs/>
        </w:rPr>
        <w:t>,</w:t>
      </w:r>
      <w:r>
        <w:rPr>
          <w:rFonts w:hint="eastAsia"/>
          <w:b/>
          <w:bCs/>
          <w:lang w:val="en-US" w:eastAsia="zh-CN"/>
        </w:rPr>
        <w:t>7</w:t>
      </w:r>
      <w:r>
        <w:rPr>
          <w:b/>
          <w:bCs/>
        </w:rPr>
        <w:t>,</w:t>
      </w:r>
      <w:r>
        <w:rPr>
          <w:rFonts w:hint="eastAsia"/>
          <w:b/>
          <w:bCs/>
          <w:lang w:val="en-US" w:eastAsia="zh-CN"/>
        </w:rPr>
        <w:t>8</w:t>
      </w:r>
      <w:r>
        <w:rPr>
          <w:b/>
          <w:bCs/>
        </w:rPr>
        <w:t>,</w:t>
      </w:r>
      <w:r>
        <w:rPr>
          <w:rFonts w:hint="eastAsia"/>
          <w:b/>
          <w:bCs/>
        </w:rPr>
        <w:t>#,</w:t>
      </w:r>
      <w:r>
        <w:rPr>
          <w:b/>
          <w:bCs/>
        </w:rPr>
        <w:t xml:space="preserve"> Lei Liu</w:t>
      </w:r>
      <w:r>
        <w:rPr>
          <w:rFonts w:hint="eastAsia"/>
          <w:b/>
          <w:bCs/>
          <w:lang w:val="en-US" w:eastAsia="zh-CN"/>
        </w:rPr>
        <w:t>9</w:t>
      </w:r>
      <w:r>
        <w:rPr>
          <w:b/>
          <w:bCs/>
        </w:rPr>
        <w:t>,</w:t>
      </w:r>
      <w:r>
        <w:rPr>
          <w:rFonts w:hint="eastAsia"/>
          <w:b/>
          <w:bCs/>
          <w:lang w:val="en-US" w:eastAsia="zh-CN"/>
        </w:rPr>
        <w:t>10</w:t>
      </w:r>
      <w:r>
        <w:rPr>
          <w:b/>
          <w:bCs/>
        </w:rPr>
        <w:t>,</w:t>
      </w:r>
      <w:r>
        <w:rPr>
          <w:rFonts w:hint="eastAsia"/>
          <w:b/>
          <w:bCs/>
        </w:rPr>
        <w:t>#,</w:t>
      </w:r>
      <w:r>
        <w:rPr>
          <w:b/>
          <w:bCs/>
        </w:rPr>
        <w:t xml:space="preserve"> Han Zhang¹,</w:t>
      </w:r>
      <w:r>
        <w:rPr>
          <w:rFonts w:hint="eastAsia"/>
          <w:b/>
          <w:bCs/>
        </w:rPr>
        <w:t>#</w:t>
      </w:r>
    </w:p>
    <w:p w14:paraId="6E97E969">
      <w:pPr>
        <w:rPr>
          <w:b/>
          <w:bCs/>
        </w:rPr>
      </w:pPr>
    </w:p>
    <w:p w14:paraId="1893DEE5">
      <w:pPr>
        <w:rPr>
          <w:b w:val="0"/>
          <w:bCs w:val="0"/>
          <w:sz w:val="20"/>
          <w:szCs w:val="22"/>
        </w:rPr>
      </w:pPr>
      <w:r>
        <w:rPr>
          <w:b w:val="0"/>
          <w:bCs w:val="0"/>
          <w:sz w:val="20"/>
          <w:szCs w:val="22"/>
        </w:rPr>
        <w:t xml:space="preserve">1 Department of Ophthalmology, First Hospital of China Medical University, Shenyang, China. </w:t>
      </w:r>
    </w:p>
    <w:p w14:paraId="25B611BF">
      <w:pPr>
        <w:rPr>
          <w:b w:val="0"/>
          <w:bCs w:val="0"/>
          <w:sz w:val="20"/>
          <w:szCs w:val="22"/>
        </w:rPr>
      </w:pPr>
      <w:r>
        <w:rPr>
          <w:b w:val="0"/>
          <w:bCs w:val="0"/>
          <w:sz w:val="20"/>
          <w:szCs w:val="22"/>
        </w:rPr>
        <w:t xml:space="preserve">2 School of Medicine, Gifu University, Gifu City, Japan. </w:t>
      </w:r>
    </w:p>
    <w:p w14:paraId="0E0821E2">
      <w:pPr>
        <w:rPr>
          <w:b w:val="0"/>
          <w:bCs w:val="0"/>
          <w:sz w:val="20"/>
          <w:szCs w:val="22"/>
        </w:rPr>
      </w:pPr>
      <w:r>
        <w:rPr>
          <w:b w:val="0"/>
          <w:bCs w:val="0"/>
          <w:sz w:val="20"/>
          <w:szCs w:val="22"/>
        </w:rPr>
        <w:t xml:space="preserve">3 Department of Ophthalmology, Graduate School of Medical Sciences, Kyushu University, Fukuoka, Japan. </w:t>
      </w:r>
    </w:p>
    <w:p w14:paraId="4B7C1B30">
      <w:pPr>
        <w:rPr>
          <w:rFonts w:hint="eastAsia"/>
          <w:b w:val="0"/>
          <w:bCs w:val="0"/>
          <w:sz w:val="20"/>
          <w:szCs w:val="22"/>
        </w:rPr>
      </w:pPr>
      <w:r>
        <w:rPr>
          <w:rFonts w:hint="eastAsia"/>
          <w:b w:val="0"/>
          <w:bCs w:val="0"/>
          <w:sz w:val="20"/>
          <w:szCs w:val="22"/>
          <w:lang w:val="en-US" w:eastAsia="zh-CN"/>
        </w:rPr>
        <w:t>4</w:t>
      </w:r>
      <w:r>
        <w:rPr>
          <w:rFonts w:hint="eastAsia"/>
          <w:b w:val="0"/>
          <w:bCs w:val="0"/>
          <w:sz w:val="20"/>
          <w:szCs w:val="22"/>
        </w:rPr>
        <w:t xml:space="preserve">. </w:t>
      </w:r>
      <w:r>
        <w:rPr>
          <w:b w:val="0"/>
          <w:bCs w:val="0"/>
          <w:sz w:val="20"/>
          <w:szCs w:val="22"/>
        </w:rPr>
        <w:t>Department of Anesthesiology, The Affiliated Panyu Central Hospital, Guangzhou Medical University, Guangzhou, China.</w:t>
      </w:r>
    </w:p>
    <w:p w14:paraId="3E50937F">
      <w:pPr>
        <w:rPr>
          <w:b w:val="0"/>
          <w:bCs w:val="0"/>
          <w:sz w:val="20"/>
          <w:szCs w:val="22"/>
        </w:rPr>
      </w:pPr>
      <w:r>
        <w:rPr>
          <w:rFonts w:hint="eastAsia"/>
          <w:b w:val="0"/>
          <w:bCs w:val="0"/>
          <w:sz w:val="20"/>
          <w:szCs w:val="22"/>
          <w:lang w:val="en-US" w:eastAsia="zh-CN"/>
        </w:rPr>
        <w:t>5.</w:t>
      </w:r>
      <w:r>
        <w:rPr>
          <w:b w:val="0"/>
          <w:bCs w:val="0"/>
          <w:sz w:val="20"/>
          <w:szCs w:val="22"/>
        </w:rPr>
        <w:t xml:space="preserve"> Singapore Eye Research Institute, Singapore National Eye Centre, Singapore. </w:t>
      </w:r>
    </w:p>
    <w:p w14:paraId="2041F3BD">
      <w:pPr>
        <w:rPr>
          <w:b w:val="0"/>
          <w:bCs w:val="0"/>
          <w:sz w:val="20"/>
          <w:szCs w:val="22"/>
        </w:rPr>
      </w:pPr>
      <w:r>
        <w:rPr>
          <w:rFonts w:hint="eastAsia"/>
          <w:b w:val="0"/>
          <w:bCs w:val="0"/>
          <w:sz w:val="20"/>
          <w:szCs w:val="22"/>
          <w:lang w:val="en-US" w:eastAsia="zh-CN"/>
        </w:rPr>
        <w:t>6.</w:t>
      </w:r>
      <w:r>
        <w:rPr>
          <w:b w:val="0"/>
          <w:bCs w:val="0"/>
          <w:sz w:val="20"/>
          <w:szCs w:val="22"/>
        </w:rPr>
        <w:t xml:space="preserve"> Centre for Innovation and Precision Eye Health, Yong Loo Lin School of Medicine, National University of Singapore, Singapore. </w:t>
      </w:r>
    </w:p>
    <w:p w14:paraId="728FC9AF">
      <w:pPr>
        <w:rPr>
          <w:b w:val="0"/>
          <w:bCs w:val="0"/>
          <w:sz w:val="20"/>
          <w:szCs w:val="22"/>
        </w:rPr>
      </w:pPr>
      <w:r>
        <w:rPr>
          <w:rFonts w:hint="eastAsia"/>
          <w:b w:val="0"/>
          <w:bCs w:val="0"/>
          <w:sz w:val="20"/>
          <w:szCs w:val="22"/>
          <w:lang w:val="en-US" w:eastAsia="zh-CN"/>
        </w:rPr>
        <w:t>7.</w:t>
      </w:r>
      <w:r>
        <w:rPr>
          <w:b w:val="0"/>
          <w:bCs w:val="0"/>
          <w:sz w:val="20"/>
          <w:szCs w:val="22"/>
        </w:rPr>
        <w:t xml:space="preserve"> Department of Ophthalmology, Yong Loo Lin School of Medicine, National University of Singapore, Singapore. </w:t>
      </w:r>
    </w:p>
    <w:p w14:paraId="761238B7">
      <w:pPr>
        <w:rPr>
          <w:b w:val="0"/>
          <w:bCs w:val="0"/>
          <w:sz w:val="20"/>
          <w:szCs w:val="22"/>
        </w:rPr>
      </w:pPr>
      <w:r>
        <w:rPr>
          <w:rFonts w:hint="eastAsia"/>
          <w:b w:val="0"/>
          <w:bCs w:val="0"/>
          <w:sz w:val="20"/>
          <w:szCs w:val="22"/>
          <w:lang w:val="en-US" w:eastAsia="zh-CN"/>
        </w:rPr>
        <w:t>8.</w:t>
      </w:r>
      <w:r>
        <w:rPr>
          <w:b w:val="0"/>
          <w:bCs w:val="0"/>
          <w:sz w:val="20"/>
          <w:szCs w:val="22"/>
        </w:rPr>
        <w:t xml:space="preserve"> Ophthalmology &amp; Visual Sciences Academic Clinical Program (Eye ACP), Duke-NUS Medical School, Singapore. </w:t>
      </w:r>
    </w:p>
    <w:p w14:paraId="0E42725A">
      <w:pPr>
        <w:rPr>
          <w:b w:val="0"/>
          <w:bCs w:val="0"/>
          <w:sz w:val="20"/>
          <w:szCs w:val="22"/>
        </w:rPr>
      </w:pPr>
      <w:r>
        <w:rPr>
          <w:rFonts w:hint="eastAsia"/>
          <w:b w:val="0"/>
          <w:bCs w:val="0"/>
          <w:sz w:val="20"/>
          <w:szCs w:val="22"/>
          <w:lang w:val="en-US" w:eastAsia="zh-CN"/>
        </w:rPr>
        <w:t>9.</w:t>
      </w:r>
      <w:r>
        <w:rPr>
          <w:b w:val="0"/>
          <w:bCs w:val="0"/>
          <w:sz w:val="20"/>
          <w:szCs w:val="22"/>
        </w:rPr>
        <w:t xml:space="preserve"> Department of Ophthalmology, Guangdong Eye Institute, Guangdong Provincial People's Hospital (Guangdong Academy of Medical Sciences), Southern Medical University, Guangzhou, China. </w:t>
      </w:r>
    </w:p>
    <w:p w14:paraId="36B37B61">
      <w:pPr>
        <w:rPr>
          <w:b w:val="0"/>
          <w:bCs w:val="0"/>
          <w:sz w:val="20"/>
          <w:szCs w:val="22"/>
        </w:rPr>
      </w:pPr>
      <w:r>
        <w:rPr>
          <w:b w:val="0"/>
          <w:bCs w:val="0"/>
          <w:sz w:val="20"/>
          <w:szCs w:val="22"/>
        </w:rPr>
        <w:t>1</w:t>
      </w:r>
      <w:r>
        <w:rPr>
          <w:rFonts w:hint="eastAsia"/>
          <w:b w:val="0"/>
          <w:bCs w:val="0"/>
          <w:sz w:val="20"/>
          <w:szCs w:val="22"/>
          <w:lang w:val="en-US" w:eastAsia="zh-CN"/>
        </w:rPr>
        <w:t>0.</w:t>
      </w:r>
      <w:r>
        <w:rPr>
          <w:b w:val="0"/>
          <w:bCs w:val="0"/>
          <w:sz w:val="20"/>
          <w:szCs w:val="22"/>
        </w:rPr>
        <w:t xml:space="preserve"> Medical Big Data Center, Guangdong Provincial People's Hospital (Guangdong Academy of Medical Sciences), Southern Medical University, Guangzhou, China.</w:t>
      </w:r>
    </w:p>
    <w:p w14:paraId="3BACA755">
      <w:pPr>
        <w:rPr>
          <w:b w:val="0"/>
          <w:bCs w:val="0"/>
        </w:rPr>
      </w:pPr>
    </w:p>
    <w:p w14:paraId="58E8138D">
      <w:pPr>
        <w:rPr>
          <w:sz w:val="20"/>
          <w:szCs w:val="22"/>
        </w:rPr>
      </w:pPr>
      <w:r>
        <w:rPr>
          <w:rFonts w:hint="eastAsia"/>
          <w:b w:val="0"/>
          <w:bCs w:val="0"/>
          <w:sz w:val="20"/>
          <w:szCs w:val="22"/>
        </w:rPr>
        <w:t># Correspondence to J</w:t>
      </w:r>
      <w:r>
        <w:rPr>
          <w:b w:val="0"/>
          <w:bCs w:val="0"/>
          <w:sz w:val="20"/>
          <w:szCs w:val="22"/>
        </w:rPr>
        <w:t>i</w:t>
      </w:r>
      <w:r>
        <w:rPr>
          <w:rFonts w:hint="eastAsia"/>
          <w:b w:val="0"/>
          <w:bCs w:val="0"/>
          <w:sz w:val="20"/>
          <w:szCs w:val="22"/>
        </w:rPr>
        <w:t xml:space="preserve">nghua Jiao, </w:t>
      </w:r>
      <w:r>
        <w:rPr>
          <w:b w:val="0"/>
          <w:bCs w:val="0"/>
          <w:sz w:val="20"/>
          <w:szCs w:val="22"/>
        </w:rPr>
        <w:t>Department of Anesthesiology, The Affiliated Panyu Central Hospital, Guangzhou Medical University, Guangzhou, China. Email: jean0905@163.com</w:t>
      </w:r>
      <w:r>
        <w:rPr>
          <w:rFonts w:hint="eastAsia"/>
          <w:b w:val="0"/>
          <w:bCs w:val="0"/>
          <w:sz w:val="20"/>
          <w:szCs w:val="22"/>
        </w:rPr>
        <w:t xml:space="preserve">; Chingyu Cheng, </w:t>
      </w:r>
      <w:r>
        <w:rPr>
          <w:b w:val="0"/>
          <w:bCs w:val="0"/>
          <w:sz w:val="20"/>
          <w:szCs w:val="22"/>
        </w:rPr>
        <w:t>Singapore Eye Research Institute, Singapore National Eye Centre, Singapore</w:t>
      </w:r>
      <w:r>
        <w:rPr>
          <w:rFonts w:hint="eastAsia"/>
          <w:b w:val="0"/>
          <w:bCs w:val="0"/>
          <w:sz w:val="20"/>
          <w:szCs w:val="22"/>
        </w:rPr>
        <w:t xml:space="preserve">; Centre for Innovation and Precision Eye Health, Yong Loo Lin School of Medicine, National University of Singapore, Singapore; Department of Ophthalmology, Yong Loo Lin School of Medicine, National University of Singapore, Singapore; Ophthalmology &amp; Visual Sciences Academic Clinical Program (Eye ACP), Duke-NUS Medical School, Singapore; Email: chingyu.cheng@nus.edu.sg; Lei Liu, </w:t>
      </w:r>
      <w:r>
        <w:rPr>
          <w:b w:val="0"/>
          <w:bCs w:val="0"/>
          <w:sz w:val="20"/>
          <w:szCs w:val="22"/>
        </w:rPr>
        <w:t>Medical Big Data Center, Guangdong Provincial People's Hospital (Guangdong Academy of Medical Sciences), Southern Medical University, Guangzhou, China.</w:t>
      </w:r>
      <w:r>
        <w:rPr>
          <w:rFonts w:hint="eastAsia"/>
          <w:b w:val="0"/>
          <w:bCs w:val="0"/>
          <w:sz w:val="20"/>
          <w:szCs w:val="22"/>
        </w:rPr>
        <w:t xml:space="preserve"> </w:t>
      </w:r>
      <w:r>
        <w:rPr>
          <w:b w:val="0"/>
          <w:bCs w:val="0"/>
          <w:sz w:val="20"/>
          <w:szCs w:val="22"/>
        </w:rPr>
        <w:t>E</w:t>
      </w:r>
      <w:r>
        <w:rPr>
          <w:rFonts w:hint="eastAsia"/>
          <w:b w:val="0"/>
          <w:bCs w:val="0"/>
          <w:sz w:val="20"/>
          <w:szCs w:val="22"/>
        </w:rPr>
        <w:t xml:space="preserve">mail: </w:t>
      </w:r>
      <w:r>
        <w:rPr>
          <w:b w:val="0"/>
          <w:bCs w:val="0"/>
          <w:sz w:val="20"/>
          <w:szCs w:val="22"/>
        </w:rPr>
        <w:t>liulei@gdph.org.cn</w:t>
      </w:r>
      <w:r>
        <w:rPr>
          <w:rFonts w:hint="eastAsia"/>
          <w:b w:val="0"/>
          <w:bCs w:val="0"/>
          <w:sz w:val="20"/>
          <w:szCs w:val="22"/>
        </w:rPr>
        <w:t xml:space="preserve">; Han Zhang, </w:t>
      </w:r>
      <w:r>
        <w:rPr>
          <w:b w:val="0"/>
          <w:bCs w:val="0"/>
          <w:sz w:val="20"/>
          <w:szCs w:val="22"/>
        </w:rPr>
        <w:t>Department of Ophthalmology, First Hospital of China Medical University, Shenyang, China.</w:t>
      </w:r>
      <w:r>
        <w:rPr>
          <w:rFonts w:hint="eastAsia"/>
          <w:b w:val="0"/>
          <w:bCs w:val="0"/>
          <w:sz w:val="20"/>
          <w:szCs w:val="22"/>
        </w:rPr>
        <w:t xml:space="preserve"> Email: zhanghan73@126.com.</w:t>
      </w:r>
      <w:bookmarkStart w:id="25" w:name="_GoBack"/>
      <w:bookmarkEnd w:id="25"/>
    </w:p>
    <w:sdt>
      <w:sdtPr>
        <w:rPr>
          <w:rFonts w:ascii="宋体" w:hAnsi="宋体" w:eastAsia="宋体" w:cstheme="minorBidi"/>
          <w:kern w:val="2"/>
          <w:sz w:val="21"/>
          <w:szCs w:val="24"/>
          <w:lang w:val="en-US" w:eastAsia="zh-CN" w:bidi="ar-SA"/>
        </w:rPr>
        <w:id w:val="147456466"/>
        <w15:color w:val="DBDBDB"/>
        <w:docPartObj>
          <w:docPartGallery w:val="Table of Contents"/>
          <w:docPartUnique/>
        </w:docPartObj>
      </w:sdtPr>
      <w:sdtEndPr>
        <w:rPr>
          <w:rFonts w:ascii="宋体" w:hAnsi="宋体" w:eastAsia="宋体" w:cstheme="minorBidi"/>
          <w:kern w:val="2"/>
          <w:sz w:val="21"/>
          <w:szCs w:val="24"/>
          <w:lang w:val="en-US" w:eastAsia="zh-CN" w:bidi="ar-SA"/>
        </w:rPr>
      </w:sdtEndPr>
      <w:sdtContent>
        <w:p w14:paraId="1BBAE197">
          <w:pPr>
            <w:spacing w:before="0" w:beforeLines="0" w:after="0" w:afterLines="0" w:line="240" w:lineRule="auto"/>
            <w:ind w:left="0" w:leftChars="0" w:right="0" w:rightChars="0" w:firstLine="0" w:firstLineChars="0"/>
            <w:jc w:val="center"/>
            <w:rPr>
              <w:rFonts w:hint="default"/>
              <w:lang w:val="en-US"/>
            </w:rPr>
          </w:pPr>
          <w:r>
            <w:rPr>
              <w:rFonts w:hint="eastAsia" w:ascii="宋体" w:hAnsi="宋体" w:eastAsia="宋体" w:cstheme="minorBidi"/>
              <w:kern w:val="2"/>
              <w:sz w:val="21"/>
              <w:szCs w:val="24"/>
              <w:lang w:val="en-US" w:eastAsia="zh-CN" w:bidi="ar-SA"/>
            </w:rPr>
            <w:t xml:space="preserve"> </w:t>
          </w:r>
        </w:p>
        <w:p w14:paraId="53D507B7">
          <w:pPr>
            <w:pStyle w:val="10"/>
            <w:tabs>
              <w:tab w:val="right" w:pos="10466"/>
            </w:tabs>
          </w:pPr>
          <w:r>
            <w:rPr>
              <w:rFonts w:ascii="宋体" w:hAnsi="宋体" w:eastAsia="宋体" w:cstheme="minorBidi"/>
              <w:kern w:val="2"/>
              <w:sz w:val="21"/>
              <w:szCs w:val="24"/>
              <w:lang w:val="en-US" w:eastAsia="zh-CN" w:bidi="ar-SA"/>
            </w:rPr>
            <w:fldChar w:fldCharType="begin"/>
          </w:r>
          <w:r>
            <w:rPr>
              <w:rFonts w:ascii="宋体" w:hAnsi="宋体" w:eastAsia="宋体" w:cstheme="minorBidi"/>
              <w:kern w:val="2"/>
              <w:sz w:val="21"/>
              <w:szCs w:val="24"/>
              <w:lang w:val="en-US" w:eastAsia="zh-CN" w:bidi="ar-SA"/>
            </w:rPr>
            <w:instrText xml:space="preserve">TOC \o "1-9" \h \u </w:instrText>
          </w:r>
          <w:r>
            <w:rPr>
              <w:rFonts w:ascii="宋体" w:hAnsi="宋体" w:eastAsia="宋体" w:cstheme="minorBidi"/>
              <w:kern w:val="2"/>
              <w:sz w:val="21"/>
              <w:szCs w:val="24"/>
              <w:lang w:val="en-US" w:eastAsia="zh-CN" w:bidi="ar-SA"/>
            </w:rPr>
            <w:fldChar w:fldCharType="separate"/>
          </w:r>
          <w:r>
            <w:rPr>
              <w:rFonts w:ascii="宋体" w:hAnsi="宋体" w:eastAsia="宋体" w:cstheme="minorBidi"/>
              <w:kern w:val="2"/>
              <w:szCs w:val="24"/>
              <w:lang w:val="en-US" w:eastAsia="zh-CN" w:bidi="ar-SA"/>
            </w:rPr>
            <w:fldChar w:fldCharType="begin"/>
          </w:r>
          <w:r>
            <w:rPr>
              <w:rFonts w:ascii="宋体" w:hAnsi="宋体" w:eastAsia="宋体" w:cstheme="minorBidi"/>
              <w:kern w:val="2"/>
              <w:szCs w:val="24"/>
              <w:lang w:val="en-US" w:eastAsia="zh-CN" w:bidi="ar-SA"/>
            </w:rPr>
            <w:instrText xml:space="preserve"> HYPERLINK \l _Toc23519 </w:instrText>
          </w:r>
          <w:r>
            <w:rPr>
              <w:rFonts w:ascii="宋体" w:hAnsi="宋体" w:eastAsia="宋体" w:cstheme="minorBidi"/>
              <w:kern w:val="2"/>
              <w:szCs w:val="24"/>
              <w:lang w:val="en-US" w:eastAsia="zh-CN" w:bidi="ar-SA"/>
            </w:rPr>
            <w:fldChar w:fldCharType="separate"/>
          </w:r>
          <w:r>
            <w:t xml:space="preserve">1. </w:t>
          </w:r>
          <w:r>
            <w:rPr>
              <w:rFonts w:hint="eastAsia"/>
            </w:rPr>
            <w:t>Cohort design and analytic time windows</w:t>
          </w:r>
          <w:r>
            <w:tab/>
          </w:r>
          <w:r>
            <w:fldChar w:fldCharType="begin"/>
          </w:r>
          <w:r>
            <w:instrText xml:space="preserve"> PAGEREF _Toc23519 \h </w:instrText>
          </w:r>
          <w:r>
            <w:fldChar w:fldCharType="separate"/>
          </w:r>
          <w:r>
            <w:t>2</w:t>
          </w:r>
          <w:r>
            <w:fldChar w:fldCharType="end"/>
          </w:r>
          <w:r>
            <w:rPr>
              <w:rFonts w:ascii="宋体" w:hAnsi="宋体" w:eastAsia="宋体" w:cstheme="minorBidi"/>
              <w:kern w:val="2"/>
              <w:szCs w:val="24"/>
              <w:lang w:val="en-US" w:eastAsia="zh-CN" w:bidi="ar-SA"/>
            </w:rPr>
            <w:fldChar w:fldCharType="end"/>
          </w:r>
        </w:p>
        <w:p w14:paraId="591B5AE1">
          <w:pPr>
            <w:pStyle w:val="10"/>
            <w:tabs>
              <w:tab w:val="right" w:pos="10466"/>
            </w:tabs>
          </w:pPr>
          <w:r>
            <w:rPr>
              <w:rFonts w:ascii="宋体" w:hAnsi="宋体" w:eastAsia="宋体" w:cstheme="minorBidi"/>
              <w:kern w:val="2"/>
              <w:szCs w:val="24"/>
              <w:lang w:val="en-US" w:eastAsia="zh-CN" w:bidi="ar-SA"/>
            </w:rPr>
            <w:fldChar w:fldCharType="begin"/>
          </w:r>
          <w:r>
            <w:rPr>
              <w:rFonts w:ascii="宋体" w:hAnsi="宋体" w:eastAsia="宋体" w:cstheme="minorBidi"/>
              <w:kern w:val="2"/>
              <w:szCs w:val="24"/>
              <w:lang w:val="en-US" w:eastAsia="zh-CN" w:bidi="ar-SA"/>
            </w:rPr>
            <w:instrText xml:space="preserve"> HYPERLINK \l _Toc12152 </w:instrText>
          </w:r>
          <w:r>
            <w:rPr>
              <w:rFonts w:ascii="宋体" w:hAnsi="宋体" w:eastAsia="宋体" w:cstheme="minorBidi"/>
              <w:kern w:val="2"/>
              <w:szCs w:val="24"/>
              <w:lang w:val="en-US" w:eastAsia="zh-CN" w:bidi="ar-SA"/>
            </w:rPr>
            <w:fldChar w:fldCharType="separate"/>
          </w:r>
          <w:r>
            <w:rPr>
              <w:szCs w:val="36"/>
            </w:rPr>
            <w:t xml:space="preserve">2. </w:t>
          </w:r>
          <w:r>
            <w:rPr>
              <w:rFonts w:hint="eastAsia"/>
            </w:rPr>
            <w:t>Harmonised items used to derive the Healthy Ageing Index (HAI)</w:t>
          </w:r>
          <w:r>
            <w:tab/>
          </w:r>
          <w:r>
            <w:fldChar w:fldCharType="begin"/>
          </w:r>
          <w:r>
            <w:instrText xml:space="preserve"> PAGEREF _Toc12152 \h </w:instrText>
          </w:r>
          <w:r>
            <w:fldChar w:fldCharType="separate"/>
          </w:r>
          <w:r>
            <w:t>3</w:t>
          </w:r>
          <w:r>
            <w:fldChar w:fldCharType="end"/>
          </w:r>
          <w:r>
            <w:rPr>
              <w:rFonts w:ascii="宋体" w:hAnsi="宋体" w:eastAsia="宋体" w:cstheme="minorBidi"/>
              <w:kern w:val="2"/>
              <w:szCs w:val="24"/>
              <w:lang w:val="en-US" w:eastAsia="zh-CN" w:bidi="ar-SA"/>
            </w:rPr>
            <w:fldChar w:fldCharType="end"/>
          </w:r>
        </w:p>
        <w:p w14:paraId="6075148F">
          <w:pPr>
            <w:pStyle w:val="10"/>
            <w:tabs>
              <w:tab w:val="right" w:pos="10466"/>
            </w:tabs>
          </w:pPr>
          <w:r>
            <w:rPr>
              <w:rFonts w:ascii="宋体" w:hAnsi="宋体" w:eastAsia="宋体" w:cstheme="minorBidi"/>
              <w:kern w:val="2"/>
              <w:szCs w:val="24"/>
              <w:lang w:val="en-US" w:eastAsia="zh-CN" w:bidi="ar-SA"/>
            </w:rPr>
            <w:fldChar w:fldCharType="begin"/>
          </w:r>
          <w:r>
            <w:rPr>
              <w:rFonts w:ascii="宋体" w:hAnsi="宋体" w:eastAsia="宋体" w:cstheme="minorBidi"/>
              <w:kern w:val="2"/>
              <w:szCs w:val="24"/>
              <w:lang w:val="en-US" w:eastAsia="zh-CN" w:bidi="ar-SA"/>
            </w:rPr>
            <w:instrText xml:space="preserve"> HYPERLINK \l _Toc20609 </w:instrText>
          </w:r>
          <w:r>
            <w:rPr>
              <w:rFonts w:ascii="宋体" w:hAnsi="宋体" w:eastAsia="宋体" w:cstheme="minorBidi"/>
              <w:kern w:val="2"/>
              <w:szCs w:val="24"/>
              <w:lang w:val="en-US" w:eastAsia="zh-CN" w:bidi="ar-SA"/>
            </w:rPr>
            <w:fldChar w:fldCharType="separate"/>
          </w:r>
          <w:r>
            <w:t xml:space="preserve">3. </w:t>
          </w:r>
          <w:r>
            <w:rPr>
              <w:rFonts w:hint="eastAsia"/>
            </w:rPr>
            <w:t>Ethical Approval of Cohort Studies</w:t>
          </w:r>
          <w:r>
            <w:tab/>
          </w:r>
          <w:r>
            <w:fldChar w:fldCharType="begin"/>
          </w:r>
          <w:r>
            <w:instrText xml:space="preserve"> PAGEREF _Toc20609 \h </w:instrText>
          </w:r>
          <w:r>
            <w:fldChar w:fldCharType="separate"/>
          </w:r>
          <w:r>
            <w:t>6</w:t>
          </w:r>
          <w:r>
            <w:fldChar w:fldCharType="end"/>
          </w:r>
          <w:r>
            <w:rPr>
              <w:rFonts w:ascii="宋体" w:hAnsi="宋体" w:eastAsia="宋体" w:cstheme="minorBidi"/>
              <w:kern w:val="2"/>
              <w:szCs w:val="24"/>
              <w:lang w:val="en-US" w:eastAsia="zh-CN" w:bidi="ar-SA"/>
            </w:rPr>
            <w:fldChar w:fldCharType="end"/>
          </w:r>
        </w:p>
        <w:p w14:paraId="6576F1F8">
          <w:pPr>
            <w:pStyle w:val="10"/>
            <w:tabs>
              <w:tab w:val="right" w:pos="10466"/>
            </w:tabs>
          </w:pPr>
          <w:r>
            <w:rPr>
              <w:rFonts w:ascii="宋体" w:hAnsi="宋体" w:eastAsia="宋体" w:cstheme="minorBidi"/>
              <w:kern w:val="2"/>
              <w:szCs w:val="24"/>
              <w:lang w:val="en-US" w:eastAsia="zh-CN" w:bidi="ar-SA"/>
            </w:rPr>
            <w:fldChar w:fldCharType="begin"/>
          </w:r>
          <w:r>
            <w:rPr>
              <w:rFonts w:ascii="宋体" w:hAnsi="宋体" w:eastAsia="宋体" w:cstheme="minorBidi"/>
              <w:kern w:val="2"/>
              <w:szCs w:val="24"/>
              <w:lang w:val="en-US" w:eastAsia="zh-CN" w:bidi="ar-SA"/>
            </w:rPr>
            <w:instrText xml:space="preserve"> HYPERLINK \l _Toc24471 </w:instrText>
          </w:r>
          <w:r>
            <w:rPr>
              <w:rFonts w:ascii="宋体" w:hAnsi="宋体" w:eastAsia="宋体" w:cstheme="minorBidi"/>
              <w:kern w:val="2"/>
              <w:szCs w:val="24"/>
              <w:lang w:val="en-US" w:eastAsia="zh-CN" w:bidi="ar-SA"/>
            </w:rPr>
            <w:fldChar w:fldCharType="separate"/>
          </w:r>
          <w:r>
            <w:t>4. Definition of Healthy Lifestyle Score (HLS)</w:t>
          </w:r>
          <w:r>
            <w:tab/>
          </w:r>
          <w:r>
            <w:fldChar w:fldCharType="begin"/>
          </w:r>
          <w:r>
            <w:instrText xml:space="preserve"> PAGEREF _Toc24471 \h </w:instrText>
          </w:r>
          <w:r>
            <w:fldChar w:fldCharType="separate"/>
          </w:r>
          <w:r>
            <w:t>7</w:t>
          </w:r>
          <w:r>
            <w:fldChar w:fldCharType="end"/>
          </w:r>
          <w:r>
            <w:rPr>
              <w:rFonts w:ascii="宋体" w:hAnsi="宋体" w:eastAsia="宋体" w:cstheme="minorBidi"/>
              <w:kern w:val="2"/>
              <w:szCs w:val="24"/>
              <w:lang w:val="en-US" w:eastAsia="zh-CN" w:bidi="ar-SA"/>
            </w:rPr>
            <w:fldChar w:fldCharType="end"/>
          </w:r>
        </w:p>
        <w:p w14:paraId="3E0B032F">
          <w:pPr>
            <w:pStyle w:val="10"/>
            <w:tabs>
              <w:tab w:val="right" w:pos="10466"/>
            </w:tabs>
          </w:pPr>
          <w:r>
            <w:rPr>
              <w:rFonts w:ascii="宋体" w:hAnsi="宋体" w:eastAsia="宋体" w:cstheme="minorBidi"/>
              <w:kern w:val="2"/>
              <w:szCs w:val="24"/>
              <w:lang w:val="en-US" w:eastAsia="zh-CN" w:bidi="ar-SA"/>
            </w:rPr>
            <w:fldChar w:fldCharType="begin"/>
          </w:r>
          <w:r>
            <w:rPr>
              <w:rFonts w:ascii="宋体" w:hAnsi="宋体" w:eastAsia="宋体" w:cstheme="minorBidi"/>
              <w:kern w:val="2"/>
              <w:szCs w:val="24"/>
              <w:lang w:val="en-US" w:eastAsia="zh-CN" w:bidi="ar-SA"/>
            </w:rPr>
            <w:instrText xml:space="preserve"> HYPERLINK \l _Toc19128 </w:instrText>
          </w:r>
          <w:r>
            <w:rPr>
              <w:rFonts w:ascii="宋体" w:hAnsi="宋体" w:eastAsia="宋体" w:cstheme="minorBidi"/>
              <w:kern w:val="2"/>
              <w:szCs w:val="24"/>
              <w:lang w:val="en-US" w:eastAsia="zh-CN" w:bidi="ar-SA"/>
            </w:rPr>
            <w:fldChar w:fldCharType="separate"/>
          </w:r>
          <w:r>
            <w:rPr>
              <w:szCs w:val="32"/>
            </w:rPr>
            <w:t>Supplementary References</w:t>
          </w:r>
          <w:r>
            <w:rPr>
              <w:rFonts w:hint="eastAsia"/>
              <w:szCs w:val="32"/>
            </w:rPr>
            <w:t>：</w:t>
          </w:r>
          <w:r>
            <w:tab/>
          </w:r>
          <w:r>
            <w:fldChar w:fldCharType="begin"/>
          </w:r>
          <w:r>
            <w:instrText xml:space="preserve"> PAGEREF _Toc19128 \h </w:instrText>
          </w:r>
          <w:r>
            <w:fldChar w:fldCharType="separate"/>
          </w:r>
          <w:r>
            <w:t>8</w:t>
          </w:r>
          <w:r>
            <w:fldChar w:fldCharType="end"/>
          </w:r>
          <w:r>
            <w:rPr>
              <w:rFonts w:ascii="宋体" w:hAnsi="宋体" w:eastAsia="宋体" w:cstheme="minorBidi"/>
              <w:kern w:val="2"/>
              <w:szCs w:val="24"/>
              <w:lang w:val="en-US" w:eastAsia="zh-CN" w:bidi="ar-SA"/>
            </w:rPr>
            <w:fldChar w:fldCharType="end"/>
          </w:r>
        </w:p>
        <w:p w14:paraId="6E925AC8">
          <w:pPr>
            <w:pStyle w:val="10"/>
            <w:tabs>
              <w:tab w:val="right" w:pos="10466"/>
            </w:tabs>
          </w:pPr>
          <w:r>
            <w:rPr>
              <w:rFonts w:ascii="宋体" w:hAnsi="宋体" w:eastAsia="宋体" w:cstheme="minorBidi"/>
              <w:kern w:val="2"/>
              <w:szCs w:val="24"/>
              <w:lang w:val="en-US" w:eastAsia="zh-CN" w:bidi="ar-SA"/>
            </w:rPr>
            <w:fldChar w:fldCharType="begin"/>
          </w:r>
          <w:r>
            <w:rPr>
              <w:rFonts w:ascii="宋体" w:hAnsi="宋体" w:eastAsia="宋体" w:cstheme="minorBidi"/>
              <w:kern w:val="2"/>
              <w:szCs w:val="24"/>
              <w:lang w:val="en-US" w:eastAsia="zh-CN" w:bidi="ar-SA"/>
            </w:rPr>
            <w:instrText xml:space="preserve"> HYPERLINK \l _Toc13146 </w:instrText>
          </w:r>
          <w:r>
            <w:rPr>
              <w:rFonts w:ascii="宋体" w:hAnsi="宋体" w:eastAsia="宋体" w:cstheme="minorBidi"/>
              <w:kern w:val="2"/>
              <w:szCs w:val="24"/>
              <w:lang w:val="en-US" w:eastAsia="zh-CN" w:bidi="ar-SA"/>
            </w:rPr>
            <w:fldChar w:fldCharType="separate"/>
          </w:r>
          <w:r>
            <w:t>5. ATHLOS Healthy Ageing Index: IRT model and score computation</w:t>
          </w:r>
          <w:r>
            <w:tab/>
          </w:r>
          <w:r>
            <w:fldChar w:fldCharType="begin"/>
          </w:r>
          <w:r>
            <w:instrText xml:space="preserve"> PAGEREF _Toc13146 \h </w:instrText>
          </w:r>
          <w:r>
            <w:fldChar w:fldCharType="separate"/>
          </w:r>
          <w:r>
            <w:t>9</w:t>
          </w:r>
          <w:r>
            <w:fldChar w:fldCharType="end"/>
          </w:r>
          <w:r>
            <w:rPr>
              <w:rFonts w:ascii="宋体" w:hAnsi="宋体" w:eastAsia="宋体" w:cstheme="minorBidi"/>
              <w:kern w:val="2"/>
              <w:szCs w:val="24"/>
              <w:lang w:val="en-US" w:eastAsia="zh-CN" w:bidi="ar-SA"/>
            </w:rPr>
            <w:fldChar w:fldCharType="end"/>
          </w:r>
        </w:p>
        <w:p w14:paraId="5EB5B6C0">
          <w:pPr>
            <w:pStyle w:val="10"/>
            <w:tabs>
              <w:tab w:val="right" w:pos="10466"/>
            </w:tabs>
          </w:pPr>
          <w:r>
            <w:rPr>
              <w:rFonts w:ascii="宋体" w:hAnsi="宋体" w:eastAsia="宋体" w:cstheme="minorBidi"/>
              <w:kern w:val="2"/>
              <w:szCs w:val="24"/>
              <w:lang w:val="en-US" w:eastAsia="zh-CN" w:bidi="ar-SA"/>
            </w:rPr>
            <w:fldChar w:fldCharType="begin"/>
          </w:r>
          <w:r>
            <w:rPr>
              <w:rFonts w:ascii="宋体" w:hAnsi="宋体" w:eastAsia="宋体" w:cstheme="minorBidi"/>
              <w:kern w:val="2"/>
              <w:szCs w:val="24"/>
              <w:lang w:val="en-US" w:eastAsia="zh-CN" w:bidi="ar-SA"/>
            </w:rPr>
            <w:instrText xml:space="preserve"> HYPERLINK \l _Toc25040 </w:instrText>
          </w:r>
          <w:r>
            <w:rPr>
              <w:rFonts w:ascii="宋体" w:hAnsi="宋体" w:eastAsia="宋体" w:cstheme="minorBidi"/>
              <w:kern w:val="2"/>
              <w:szCs w:val="24"/>
              <w:lang w:val="en-US" w:eastAsia="zh-CN" w:bidi="ar-SA"/>
            </w:rPr>
            <w:fldChar w:fldCharType="separate"/>
          </w:r>
          <w:r>
            <w:t>6. Directed acyclic graph</w:t>
          </w:r>
          <w:r>
            <w:tab/>
          </w:r>
          <w:r>
            <w:fldChar w:fldCharType="begin"/>
          </w:r>
          <w:r>
            <w:instrText xml:space="preserve"> PAGEREF _Toc25040 \h </w:instrText>
          </w:r>
          <w:r>
            <w:fldChar w:fldCharType="separate"/>
          </w:r>
          <w:r>
            <w:t>11</w:t>
          </w:r>
          <w:r>
            <w:fldChar w:fldCharType="end"/>
          </w:r>
          <w:r>
            <w:rPr>
              <w:rFonts w:ascii="宋体" w:hAnsi="宋体" w:eastAsia="宋体" w:cstheme="minorBidi"/>
              <w:kern w:val="2"/>
              <w:szCs w:val="24"/>
              <w:lang w:val="en-US" w:eastAsia="zh-CN" w:bidi="ar-SA"/>
            </w:rPr>
            <w:fldChar w:fldCharType="end"/>
          </w:r>
        </w:p>
        <w:p w14:paraId="6AC0BDD1">
          <w:pPr>
            <w:pStyle w:val="10"/>
            <w:tabs>
              <w:tab w:val="right" w:pos="10466"/>
            </w:tabs>
          </w:pPr>
          <w:r>
            <w:rPr>
              <w:rFonts w:ascii="宋体" w:hAnsi="宋体" w:eastAsia="宋体" w:cstheme="minorBidi"/>
              <w:kern w:val="2"/>
              <w:szCs w:val="24"/>
              <w:lang w:val="en-US" w:eastAsia="zh-CN" w:bidi="ar-SA"/>
            </w:rPr>
            <w:fldChar w:fldCharType="begin"/>
          </w:r>
          <w:r>
            <w:rPr>
              <w:rFonts w:ascii="宋体" w:hAnsi="宋体" w:eastAsia="宋体" w:cstheme="minorBidi"/>
              <w:kern w:val="2"/>
              <w:szCs w:val="24"/>
              <w:lang w:val="en-US" w:eastAsia="zh-CN" w:bidi="ar-SA"/>
            </w:rPr>
            <w:instrText xml:space="preserve"> HYPERLINK \l _Toc10763 </w:instrText>
          </w:r>
          <w:r>
            <w:rPr>
              <w:rFonts w:ascii="宋体" w:hAnsi="宋体" w:eastAsia="宋体" w:cstheme="minorBidi"/>
              <w:kern w:val="2"/>
              <w:szCs w:val="24"/>
              <w:lang w:val="en-US" w:eastAsia="zh-CN" w:bidi="ar-SA"/>
            </w:rPr>
            <w:fldChar w:fldCharType="separate"/>
          </w:r>
          <w:r>
            <w:t>7. Study flow diagram</w:t>
          </w:r>
          <w:r>
            <w:tab/>
          </w:r>
          <w:r>
            <w:fldChar w:fldCharType="begin"/>
          </w:r>
          <w:r>
            <w:instrText xml:space="preserve"> PAGEREF _Toc10763 \h </w:instrText>
          </w:r>
          <w:r>
            <w:fldChar w:fldCharType="separate"/>
          </w:r>
          <w:r>
            <w:t>12</w:t>
          </w:r>
          <w:r>
            <w:fldChar w:fldCharType="end"/>
          </w:r>
          <w:r>
            <w:rPr>
              <w:rFonts w:ascii="宋体" w:hAnsi="宋体" w:eastAsia="宋体" w:cstheme="minorBidi"/>
              <w:kern w:val="2"/>
              <w:szCs w:val="24"/>
              <w:lang w:val="en-US" w:eastAsia="zh-CN" w:bidi="ar-SA"/>
            </w:rPr>
            <w:fldChar w:fldCharType="end"/>
          </w:r>
        </w:p>
        <w:p w14:paraId="23BB06FC">
          <w:pPr>
            <w:pStyle w:val="10"/>
            <w:tabs>
              <w:tab w:val="right" w:pos="10466"/>
            </w:tabs>
          </w:pPr>
          <w:r>
            <w:rPr>
              <w:rFonts w:ascii="宋体" w:hAnsi="宋体" w:eastAsia="宋体" w:cstheme="minorBidi"/>
              <w:kern w:val="2"/>
              <w:szCs w:val="24"/>
              <w:lang w:val="en-US" w:eastAsia="zh-CN" w:bidi="ar-SA"/>
            </w:rPr>
            <w:fldChar w:fldCharType="begin"/>
          </w:r>
          <w:r>
            <w:rPr>
              <w:rFonts w:ascii="宋体" w:hAnsi="宋体" w:eastAsia="宋体" w:cstheme="minorBidi"/>
              <w:kern w:val="2"/>
              <w:szCs w:val="24"/>
              <w:lang w:val="en-US" w:eastAsia="zh-CN" w:bidi="ar-SA"/>
            </w:rPr>
            <w:instrText xml:space="preserve"> HYPERLINK \l _Toc28786 </w:instrText>
          </w:r>
          <w:r>
            <w:rPr>
              <w:rFonts w:ascii="宋体" w:hAnsi="宋体" w:eastAsia="宋体" w:cstheme="minorBidi"/>
              <w:kern w:val="2"/>
              <w:szCs w:val="24"/>
              <w:lang w:val="en-US" w:eastAsia="zh-CN" w:bidi="ar-SA"/>
            </w:rPr>
            <w:fldChar w:fldCharType="separate"/>
          </w:r>
          <w:r>
            <w:t xml:space="preserve">8. </w:t>
          </w:r>
          <w:r>
            <w:rPr>
              <w:rFonts w:hint="eastAsia"/>
            </w:rPr>
            <w:t>Data missing characteristics before multiple imputation</w:t>
          </w:r>
          <w:r>
            <w:tab/>
          </w:r>
          <w:r>
            <w:fldChar w:fldCharType="begin"/>
          </w:r>
          <w:r>
            <w:instrText xml:space="preserve"> PAGEREF _Toc28786 \h </w:instrText>
          </w:r>
          <w:r>
            <w:fldChar w:fldCharType="separate"/>
          </w:r>
          <w:r>
            <w:t>14</w:t>
          </w:r>
          <w:r>
            <w:fldChar w:fldCharType="end"/>
          </w:r>
          <w:r>
            <w:rPr>
              <w:rFonts w:ascii="宋体" w:hAnsi="宋体" w:eastAsia="宋体" w:cstheme="minorBidi"/>
              <w:kern w:val="2"/>
              <w:szCs w:val="24"/>
              <w:lang w:val="en-US" w:eastAsia="zh-CN" w:bidi="ar-SA"/>
            </w:rPr>
            <w:fldChar w:fldCharType="end"/>
          </w:r>
        </w:p>
        <w:p w14:paraId="60F09884">
          <w:pPr>
            <w:pStyle w:val="10"/>
            <w:tabs>
              <w:tab w:val="right" w:pos="10466"/>
            </w:tabs>
          </w:pPr>
          <w:r>
            <w:rPr>
              <w:rFonts w:ascii="宋体" w:hAnsi="宋体" w:eastAsia="宋体" w:cstheme="minorBidi"/>
              <w:kern w:val="2"/>
              <w:szCs w:val="24"/>
              <w:lang w:val="en-US" w:eastAsia="zh-CN" w:bidi="ar-SA"/>
            </w:rPr>
            <w:fldChar w:fldCharType="begin"/>
          </w:r>
          <w:r>
            <w:rPr>
              <w:rFonts w:ascii="宋体" w:hAnsi="宋体" w:eastAsia="宋体" w:cstheme="minorBidi"/>
              <w:kern w:val="2"/>
              <w:szCs w:val="24"/>
              <w:lang w:val="en-US" w:eastAsia="zh-CN" w:bidi="ar-SA"/>
            </w:rPr>
            <w:instrText xml:space="preserve"> HYPERLINK \l _Toc12839 </w:instrText>
          </w:r>
          <w:r>
            <w:rPr>
              <w:rFonts w:ascii="宋体" w:hAnsi="宋体" w:eastAsia="宋体" w:cstheme="minorBidi"/>
              <w:kern w:val="2"/>
              <w:szCs w:val="24"/>
              <w:lang w:val="en-US" w:eastAsia="zh-CN" w:bidi="ar-SA"/>
            </w:rPr>
            <w:fldChar w:fldCharType="separate"/>
          </w:r>
          <w:r>
            <w:t xml:space="preserve">9. </w:t>
          </w:r>
          <w:r>
            <w:rPr>
              <w:rFonts w:hint="eastAsia"/>
            </w:rPr>
            <w:t>Meta-regression results and model coefficients</w:t>
          </w:r>
          <w:r>
            <w:tab/>
          </w:r>
          <w:r>
            <w:fldChar w:fldCharType="begin"/>
          </w:r>
          <w:r>
            <w:instrText xml:space="preserve"> PAGEREF _Toc12839 \h </w:instrText>
          </w:r>
          <w:r>
            <w:fldChar w:fldCharType="separate"/>
          </w:r>
          <w:r>
            <w:t>17</w:t>
          </w:r>
          <w:r>
            <w:fldChar w:fldCharType="end"/>
          </w:r>
          <w:r>
            <w:rPr>
              <w:rFonts w:ascii="宋体" w:hAnsi="宋体" w:eastAsia="宋体" w:cstheme="minorBidi"/>
              <w:kern w:val="2"/>
              <w:szCs w:val="24"/>
              <w:lang w:val="en-US" w:eastAsia="zh-CN" w:bidi="ar-SA"/>
            </w:rPr>
            <w:fldChar w:fldCharType="end"/>
          </w:r>
        </w:p>
        <w:p w14:paraId="67908BDD">
          <w:pPr>
            <w:pStyle w:val="10"/>
            <w:tabs>
              <w:tab w:val="right" w:pos="10466"/>
            </w:tabs>
          </w:pPr>
          <w:r>
            <w:rPr>
              <w:rFonts w:ascii="宋体" w:hAnsi="宋体" w:eastAsia="宋体" w:cstheme="minorBidi"/>
              <w:kern w:val="2"/>
              <w:szCs w:val="24"/>
              <w:lang w:val="en-US" w:eastAsia="zh-CN" w:bidi="ar-SA"/>
            </w:rPr>
            <w:fldChar w:fldCharType="begin"/>
          </w:r>
          <w:r>
            <w:rPr>
              <w:rFonts w:ascii="宋体" w:hAnsi="宋体" w:eastAsia="宋体" w:cstheme="minorBidi"/>
              <w:kern w:val="2"/>
              <w:szCs w:val="24"/>
              <w:lang w:val="en-US" w:eastAsia="zh-CN" w:bidi="ar-SA"/>
            </w:rPr>
            <w:instrText xml:space="preserve"> HYPERLINK \l _Toc6071 </w:instrText>
          </w:r>
          <w:r>
            <w:rPr>
              <w:rFonts w:ascii="宋体" w:hAnsi="宋体" w:eastAsia="宋体" w:cstheme="minorBidi"/>
              <w:kern w:val="2"/>
              <w:szCs w:val="24"/>
              <w:lang w:val="en-US" w:eastAsia="zh-CN" w:bidi="ar-SA"/>
            </w:rPr>
            <w:fldChar w:fldCharType="separate"/>
          </w:r>
          <w:r>
            <w:t xml:space="preserve">10. </w:t>
          </w:r>
          <w:r>
            <w:rPr>
              <w:rFonts w:hint="eastAsia"/>
              <w:lang w:val="en-US" w:eastAsia="zh-CN"/>
            </w:rPr>
            <w:t>S</w:t>
          </w:r>
          <w:r>
            <w:rPr>
              <w:rFonts w:hint="eastAsia"/>
            </w:rPr>
            <w:t>tandardized marginal means of eHAYs (primary longitudinal outcome)</w:t>
          </w:r>
          <w:r>
            <w:tab/>
          </w:r>
          <w:r>
            <w:fldChar w:fldCharType="begin"/>
          </w:r>
          <w:r>
            <w:instrText xml:space="preserve"> PAGEREF _Toc6071 \h </w:instrText>
          </w:r>
          <w:r>
            <w:fldChar w:fldCharType="separate"/>
          </w:r>
          <w:r>
            <w:t>25</w:t>
          </w:r>
          <w:r>
            <w:fldChar w:fldCharType="end"/>
          </w:r>
          <w:r>
            <w:rPr>
              <w:rFonts w:ascii="宋体" w:hAnsi="宋体" w:eastAsia="宋体" w:cstheme="minorBidi"/>
              <w:kern w:val="2"/>
              <w:szCs w:val="24"/>
              <w:lang w:val="en-US" w:eastAsia="zh-CN" w:bidi="ar-SA"/>
            </w:rPr>
            <w:fldChar w:fldCharType="end"/>
          </w:r>
        </w:p>
        <w:p w14:paraId="5035D555">
          <w:pPr>
            <w:pStyle w:val="10"/>
            <w:tabs>
              <w:tab w:val="right" w:pos="10466"/>
            </w:tabs>
          </w:pPr>
          <w:r>
            <w:rPr>
              <w:rFonts w:ascii="宋体" w:hAnsi="宋体" w:eastAsia="宋体" w:cstheme="minorBidi"/>
              <w:kern w:val="2"/>
              <w:szCs w:val="24"/>
              <w:lang w:val="en-US" w:eastAsia="zh-CN" w:bidi="ar-SA"/>
            </w:rPr>
            <w:fldChar w:fldCharType="begin"/>
          </w:r>
          <w:r>
            <w:rPr>
              <w:rFonts w:ascii="宋体" w:hAnsi="宋体" w:eastAsia="宋体" w:cstheme="minorBidi"/>
              <w:kern w:val="2"/>
              <w:szCs w:val="24"/>
              <w:lang w:val="en-US" w:eastAsia="zh-CN" w:bidi="ar-SA"/>
            </w:rPr>
            <w:instrText xml:space="preserve"> HYPERLINK \l _Toc27313 </w:instrText>
          </w:r>
          <w:r>
            <w:rPr>
              <w:rFonts w:ascii="宋体" w:hAnsi="宋体" w:eastAsia="宋体" w:cstheme="minorBidi"/>
              <w:kern w:val="2"/>
              <w:szCs w:val="24"/>
              <w:lang w:val="en-US" w:eastAsia="zh-CN" w:bidi="ar-SA"/>
            </w:rPr>
            <w:fldChar w:fldCharType="separate"/>
          </w:r>
          <w:r>
            <w:t>11. Sensitivity: robustness to latent-class assumptions for eHAYs</w:t>
          </w:r>
          <w:r>
            <w:tab/>
          </w:r>
          <w:r>
            <w:fldChar w:fldCharType="begin"/>
          </w:r>
          <w:r>
            <w:instrText xml:space="preserve"> PAGEREF _Toc27313 \h </w:instrText>
          </w:r>
          <w:r>
            <w:fldChar w:fldCharType="separate"/>
          </w:r>
          <w:r>
            <w:t>26</w:t>
          </w:r>
          <w:r>
            <w:fldChar w:fldCharType="end"/>
          </w:r>
          <w:r>
            <w:rPr>
              <w:rFonts w:ascii="宋体" w:hAnsi="宋体" w:eastAsia="宋体" w:cstheme="minorBidi"/>
              <w:kern w:val="2"/>
              <w:szCs w:val="24"/>
              <w:lang w:val="en-US" w:eastAsia="zh-CN" w:bidi="ar-SA"/>
            </w:rPr>
            <w:fldChar w:fldCharType="end"/>
          </w:r>
        </w:p>
        <w:p w14:paraId="388EBF00">
          <w:pPr>
            <w:pStyle w:val="10"/>
            <w:tabs>
              <w:tab w:val="right" w:pos="10466"/>
            </w:tabs>
          </w:pPr>
          <w:r>
            <w:rPr>
              <w:rFonts w:ascii="宋体" w:hAnsi="宋体" w:eastAsia="宋体" w:cstheme="minorBidi"/>
              <w:kern w:val="2"/>
              <w:szCs w:val="24"/>
              <w:lang w:val="en-US" w:eastAsia="zh-CN" w:bidi="ar-SA"/>
            </w:rPr>
            <w:fldChar w:fldCharType="begin"/>
          </w:r>
          <w:r>
            <w:rPr>
              <w:rFonts w:ascii="宋体" w:hAnsi="宋体" w:eastAsia="宋体" w:cstheme="minorBidi"/>
              <w:kern w:val="2"/>
              <w:szCs w:val="24"/>
              <w:lang w:val="en-US" w:eastAsia="zh-CN" w:bidi="ar-SA"/>
            </w:rPr>
            <w:instrText xml:space="preserve"> HYPERLINK \l _Toc7097 </w:instrText>
          </w:r>
          <w:r>
            <w:rPr>
              <w:rFonts w:ascii="宋体" w:hAnsi="宋体" w:eastAsia="宋体" w:cstheme="minorBidi"/>
              <w:kern w:val="2"/>
              <w:szCs w:val="24"/>
              <w:lang w:val="en-US" w:eastAsia="zh-CN" w:bidi="ar-SA"/>
            </w:rPr>
            <w:fldChar w:fldCharType="separate"/>
          </w:r>
          <w:r>
            <w:t>12. Sensitivity: agreement between model-based eHAYs and raw-</w:t>
          </w:r>
          <w:r>
            <w:rPr>
              <w:rFonts w:hint="eastAsia"/>
              <w:lang w:val="en-US" w:eastAsia="zh-CN"/>
            </w:rPr>
            <w:t>data</w:t>
          </w:r>
          <w:r>
            <w:t xml:space="preserve"> integration</w:t>
          </w:r>
          <w:r>
            <w:tab/>
          </w:r>
          <w:r>
            <w:fldChar w:fldCharType="begin"/>
          </w:r>
          <w:r>
            <w:instrText xml:space="preserve"> PAGEREF _Toc7097 \h </w:instrText>
          </w:r>
          <w:r>
            <w:fldChar w:fldCharType="separate"/>
          </w:r>
          <w:r>
            <w:t>27</w:t>
          </w:r>
          <w:r>
            <w:fldChar w:fldCharType="end"/>
          </w:r>
          <w:r>
            <w:rPr>
              <w:rFonts w:ascii="宋体" w:hAnsi="宋体" w:eastAsia="宋体" w:cstheme="minorBidi"/>
              <w:kern w:val="2"/>
              <w:szCs w:val="24"/>
              <w:lang w:val="en-US" w:eastAsia="zh-CN" w:bidi="ar-SA"/>
            </w:rPr>
            <w:fldChar w:fldCharType="end"/>
          </w:r>
        </w:p>
        <w:p w14:paraId="692C0EE9">
          <w:pPr>
            <w:pStyle w:val="10"/>
            <w:tabs>
              <w:tab w:val="right" w:pos="10466"/>
            </w:tabs>
          </w:pPr>
          <w:r>
            <w:rPr>
              <w:rFonts w:ascii="宋体" w:hAnsi="宋体" w:eastAsia="宋体" w:cstheme="minorBidi"/>
              <w:kern w:val="2"/>
              <w:szCs w:val="24"/>
              <w:lang w:val="en-US" w:eastAsia="zh-CN" w:bidi="ar-SA"/>
            </w:rPr>
            <w:fldChar w:fldCharType="begin"/>
          </w:r>
          <w:r>
            <w:rPr>
              <w:rFonts w:ascii="宋体" w:hAnsi="宋体" w:eastAsia="宋体" w:cstheme="minorBidi"/>
              <w:kern w:val="2"/>
              <w:szCs w:val="24"/>
              <w:lang w:val="en-US" w:eastAsia="zh-CN" w:bidi="ar-SA"/>
            </w:rPr>
            <w:instrText xml:space="preserve"> HYPERLINK \l _Toc11244 </w:instrText>
          </w:r>
          <w:r>
            <w:rPr>
              <w:rFonts w:ascii="宋体" w:hAnsi="宋体" w:eastAsia="宋体" w:cstheme="minorBidi"/>
              <w:kern w:val="2"/>
              <w:szCs w:val="24"/>
              <w:lang w:val="en-US" w:eastAsia="zh-CN" w:bidi="ar-SA"/>
            </w:rPr>
            <w:fldChar w:fldCharType="separate"/>
          </w:r>
          <w:r>
            <w:t xml:space="preserve">13. </w:t>
          </w:r>
          <w:r>
            <w:rPr>
              <w:rFonts w:hint="eastAsia"/>
            </w:rPr>
            <w:t>Sensitivity</w:t>
          </w:r>
          <w:r>
            <w:rPr>
              <w:rFonts w:hint="eastAsia"/>
              <w:lang w:val="en-US" w:eastAsia="zh-CN"/>
            </w:rPr>
            <w:t>:</w:t>
          </w:r>
          <w:r>
            <w:rPr>
              <w:rFonts w:hint="eastAsia"/>
            </w:rPr>
            <w:t xml:space="preserve"> Standardized Marginal Prediction Model for Longitudinal eHAYs under Different τ-year Window</w:t>
          </w:r>
          <w:r>
            <w:tab/>
          </w:r>
          <w:r>
            <w:fldChar w:fldCharType="begin"/>
          </w:r>
          <w:r>
            <w:instrText xml:space="preserve"> PAGEREF _Toc11244 \h </w:instrText>
          </w:r>
          <w:r>
            <w:fldChar w:fldCharType="separate"/>
          </w:r>
          <w:r>
            <w:t>28</w:t>
          </w:r>
          <w:r>
            <w:fldChar w:fldCharType="end"/>
          </w:r>
          <w:r>
            <w:rPr>
              <w:rFonts w:ascii="宋体" w:hAnsi="宋体" w:eastAsia="宋体" w:cstheme="minorBidi"/>
              <w:kern w:val="2"/>
              <w:szCs w:val="24"/>
              <w:lang w:val="en-US" w:eastAsia="zh-CN" w:bidi="ar-SA"/>
            </w:rPr>
            <w:fldChar w:fldCharType="end"/>
          </w:r>
        </w:p>
        <w:p w14:paraId="3A07A718">
          <w:pPr>
            <w:pStyle w:val="10"/>
            <w:tabs>
              <w:tab w:val="right" w:pos="10466"/>
            </w:tabs>
          </w:pPr>
          <w:r>
            <w:rPr>
              <w:rFonts w:ascii="宋体" w:hAnsi="宋体" w:eastAsia="宋体" w:cstheme="minorBidi"/>
              <w:kern w:val="2"/>
              <w:szCs w:val="24"/>
              <w:lang w:val="en-US" w:eastAsia="zh-CN" w:bidi="ar-SA"/>
            </w:rPr>
            <w:fldChar w:fldCharType="begin"/>
          </w:r>
          <w:r>
            <w:rPr>
              <w:rFonts w:ascii="宋体" w:hAnsi="宋体" w:eastAsia="宋体" w:cstheme="minorBidi"/>
              <w:kern w:val="2"/>
              <w:szCs w:val="24"/>
              <w:lang w:val="en-US" w:eastAsia="zh-CN" w:bidi="ar-SA"/>
            </w:rPr>
            <w:instrText xml:space="preserve"> HYPERLINK \l _Toc28125 </w:instrText>
          </w:r>
          <w:r>
            <w:rPr>
              <w:rFonts w:ascii="宋体" w:hAnsi="宋体" w:eastAsia="宋体" w:cstheme="minorBidi"/>
              <w:kern w:val="2"/>
              <w:szCs w:val="24"/>
              <w:lang w:val="en-US" w:eastAsia="zh-CN" w:bidi="ar-SA"/>
            </w:rPr>
            <w:fldChar w:fldCharType="separate"/>
          </w:r>
          <w:r>
            <w:t xml:space="preserve">14. </w:t>
          </w:r>
          <w:r>
            <w:rPr>
              <w:rFonts w:hint="eastAsia"/>
            </w:rPr>
            <w:t>Sensitivity</w:t>
          </w:r>
          <w:r>
            <w:rPr>
              <w:rFonts w:hint="eastAsia"/>
              <w:lang w:val="en-US" w:eastAsia="zh-CN"/>
            </w:rPr>
            <w:t>:</w:t>
          </w:r>
          <w:r>
            <w:rPr>
              <w:rFonts w:hint="eastAsia"/>
            </w:rPr>
            <w:t xml:space="preserve"> Cross-sectional HAI standardized prediction marginal model excluding the lowest baseline HAI</w:t>
          </w:r>
          <w:r>
            <w:tab/>
          </w:r>
          <w:r>
            <w:fldChar w:fldCharType="begin"/>
          </w:r>
          <w:r>
            <w:instrText xml:space="preserve"> PAGEREF _Toc28125 \h </w:instrText>
          </w:r>
          <w:r>
            <w:fldChar w:fldCharType="separate"/>
          </w:r>
          <w:r>
            <w:t>29</w:t>
          </w:r>
          <w:r>
            <w:fldChar w:fldCharType="end"/>
          </w:r>
          <w:r>
            <w:rPr>
              <w:rFonts w:ascii="宋体" w:hAnsi="宋体" w:eastAsia="宋体" w:cstheme="minorBidi"/>
              <w:kern w:val="2"/>
              <w:szCs w:val="24"/>
              <w:lang w:val="en-US" w:eastAsia="zh-CN" w:bidi="ar-SA"/>
            </w:rPr>
            <w:fldChar w:fldCharType="end"/>
          </w:r>
        </w:p>
        <w:p w14:paraId="163854E7">
          <w:pPr>
            <w:pStyle w:val="10"/>
            <w:tabs>
              <w:tab w:val="right" w:pos="10466"/>
            </w:tabs>
          </w:pPr>
          <w:r>
            <w:rPr>
              <w:rFonts w:ascii="宋体" w:hAnsi="宋体" w:eastAsia="宋体" w:cstheme="minorBidi"/>
              <w:kern w:val="2"/>
              <w:szCs w:val="24"/>
              <w:lang w:val="en-US" w:eastAsia="zh-CN" w:bidi="ar-SA"/>
            </w:rPr>
            <w:fldChar w:fldCharType="begin"/>
          </w:r>
          <w:r>
            <w:rPr>
              <w:rFonts w:ascii="宋体" w:hAnsi="宋体" w:eastAsia="宋体" w:cstheme="minorBidi"/>
              <w:kern w:val="2"/>
              <w:szCs w:val="24"/>
              <w:lang w:val="en-US" w:eastAsia="zh-CN" w:bidi="ar-SA"/>
            </w:rPr>
            <w:instrText xml:space="preserve"> HYPERLINK \l _Toc31514 </w:instrText>
          </w:r>
          <w:r>
            <w:rPr>
              <w:rFonts w:ascii="宋体" w:hAnsi="宋体" w:eastAsia="宋体" w:cstheme="minorBidi"/>
              <w:kern w:val="2"/>
              <w:szCs w:val="24"/>
              <w:lang w:val="en-US" w:eastAsia="zh-CN" w:bidi="ar-SA"/>
            </w:rPr>
            <w:fldChar w:fldCharType="separate"/>
          </w:r>
          <w:r>
            <w:t>15. Sensitivity: Meta-regression results and model coefficients using the average SDOH from previous years</w:t>
          </w:r>
          <w:r>
            <w:tab/>
          </w:r>
          <w:r>
            <w:fldChar w:fldCharType="begin"/>
          </w:r>
          <w:r>
            <w:instrText xml:space="preserve"> PAGEREF _Toc31514 \h </w:instrText>
          </w:r>
          <w:r>
            <w:fldChar w:fldCharType="separate"/>
          </w:r>
          <w:r>
            <w:t>30</w:t>
          </w:r>
          <w:r>
            <w:fldChar w:fldCharType="end"/>
          </w:r>
          <w:r>
            <w:rPr>
              <w:rFonts w:ascii="宋体" w:hAnsi="宋体" w:eastAsia="宋体" w:cstheme="minorBidi"/>
              <w:kern w:val="2"/>
              <w:szCs w:val="24"/>
              <w:lang w:val="en-US" w:eastAsia="zh-CN" w:bidi="ar-SA"/>
            </w:rPr>
            <w:fldChar w:fldCharType="end"/>
          </w:r>
        </w:p>
        <w:p w14:paraId="7C8073D5">
          <w:pPr>
            <w:jc w:val="center"/>
            <w:rPr>
              <w:rFonts w:ascii="宋体" w:hAnsi="宋体" w:eastAsia="宋体"/>
            </w:rPr>
          </w:pPr>
          <w:r>
            <w:rPr>
              <w:rFonts w:ascii="宋体" w:hAnsi="宋体" w:eastAsia="宋体" w:cstheme="minorBidi"/>
              <w:kern w:val="2"/>
              <w:szCs w:val="24"/>
              <w:lang w:val="en-US" w:eastAsia="zh-CN" w:bidi="ar-SA"/>
            </w:rPr>
            <w:fldChar w:fldCharType="end"/>
          </w:r>
        </w:p>
      </w:sdtContent>
    </w:sdt>
    <w:p w14:paraId="6828AA3F">
      <w:pPr>
        <w:jc w:val="center"/>
        <w:rPr>
          <w:rFonts w:ascii="宋体" w:hAnsi="宋体" w:eastAsia="宋体"/>
        </w:rPr>
      </w:pPr>
    </w:p>
    <w:p w14:paraId="2C5185B1"/>
    <w:p w14:paraId="4F0723D8">
      <w:pPr>
        <w:pStyle w:val="7"/>
        <w:numPr>
          <w:ilvl w:val="0"/>
          <w:numId w:val="1"/>
        </w:numPr>
        <w:bidi w:val="0"/>
        <w:outlineLvl w:val="0"/>
      </w:pPr>
      <w:bookmarkStart w:id="0" w:name="_Toc23519"/>
      <w:r>
        <w:rPr>
          <w:rFonts w:hint="eastAsia"/>
        </w:rPr>
        <w:t>Cohort design and analytic time windows</w:t>
      </w:r>
      <w:bookmarkEnd w:id="0"/>
    </w:p>
    <w:p w14:paraId="04EF7D5C">
      <w:pPr>
        <w:jc w:val="center"/>
        <w:sectPr>
          <w:footerReference r:id="rId3" w:type="default"/>
          <w:pgSz w:w="11906" w:h="16838"/>
          <w:pgMar w:top="720" w:right="720" w:bottom="720" w:left="720" w:header="851" w:footer="992" w:gutter="0"/>
          <w:cols w:space="425" w:num="1"/>
          <w:docGrid w:type="lines" w:linePitch="312" w:charSpace="0"/>
        </w:sectPr>
      </w:pPr>
      <w:r>
        <w:drawing>
          <wp:inline distT="0" distB="0" distL="114300" distR="114300">
            <wp:extent cx="6782435" cy="5283835"/>
            <wp:effectExtent l="0" t="0" r="0" b="0"/>
            <wp:docPr id="22" name="图片 2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
                    <pic:cNvPicPr>
                      <a:picLocks noChangeAspect="1"/>
                    </pic:cNvPicPr>
                  </pic:nvPicPr>
                  <pic:blipFill>
                    <a:blip r:embed="rId5"/>
                    <a:srcRect t="2621"/>
                    <a:stretch>
                      <a:fillRect/>
                    </a:stretch>
                  </pic:blipFill>
                  <pic:spPr>
                    <a:xfrm>
                      <a:off x="0" y="0"/>
                      <a:ext cx="6782435" cy="5283835"/>
                    </a:xfrm>
                    <a:prstGeom prst="rect">
                      <a:avLst/>
                    </a:prstGeom>
                  </pic:spPr>
                </pic:pic>
              </a:graphicData>
            </a:graphic>
          </wp:inline>
        </w:drawing>
      </w:r>
    </w:p>
    <w:p w14:paraId="5FB11AE5">
      <w:pPr>
        <w:pStyle w:val="7"/>
        <w:numPr>
          <w:ilvl w:val="0"/>
          <w:numId w:val="1"/>
        </w:numPr>
        <w:bidi w:val="0"/>
        <w:ind w:left="0" w:leftChars="0" w:firstLine="0" w:firstLineChars="0"/>
        <w:outlineLvl w:val="0"/>
        <w:rPr>
          <w:szCs w:val="36"/>
        </w:rPr>
      </w:pPr>
      <w:bookmarkStart w:id="1" w:name="_Toc12152"/>
      <w:r>
        <w:rPr>
          <w:rFonts w:hint="eastAsia"/>
        </w:rPr>
        <w:t>Harmonised items used to derive the Healthy Ageing Index (HAI)</w:t>
      </w:r>
      <w:bookmarkEnd w:id="1"/>
    </w:p>
    <w:tbl>
      <w:tblPr>
        <w:tblStyle w:val="11"/>
        <w:tblW w:w="5000" w:type="pct"/>
        <w:jc w:val="center"/>
        <w:tblLayout w:type="fixed"/>
        <w:tblCellMar>
          <w:top w:w="0" w:type="dxa"/>
          <w:left w:w="108" w:type="dxa"/>
          <w:bottom w:w="0" w:type="dxa"/>
          <w:right w:w="108" w:type="dxa"/>
        </w:tblCellMar>
      </w:tblPr>
      <w:tblGrid>
        <w:gridCol w:w="1074"/>
        <w:gridCol w:w="1749"/>
        <w:gridCol w:w="1488"/>
        <w:gridCol w:w="1183"/>
        <w:gridCol w:w="1142"/>
        <w:gridCol w:w="1123"/>
        <w:gridCol w:w="1740"/>
        <w:gridCol w:w="1183"/>
      </w:tblGrid>
      <w:tr w14:paraId="23148E08">
        <w:tblPrEx>
          <w:tblCellMar>
            <w:top w:w="0" w:type="dxa"/>
            <w:left w:w="108" w:type="dxa"/>
            <w:bottom w:w="0" w:type="dxa"/>
            <w:right w:w="108" w:type="dxa"/>
          </w:tblCellMar>
        </w:tblPrEx>
        <w:trPr>
          <w:tblHeader/>
          <w:jc w:val="center"/>
        </w:trPr>
        <w:tc>
          <w:tcPr>
            <w:tcW w:w="502" w:type="pct"/>
            <w:tcBorders>
              <w:top w:val="single" w:color="000000" w:themeColor="dark1" w:sz="6" w:space="0"/>
              <w:left w:val="single" w:color="000000" w:themeColor="dark1" w:sz="6" w:space="0"/>
              <w:bottom w:val="single" w:color="999999" w:themeColor="dark1" w:themeTint="66" w:sz="6" w:space="0"/>
              <w:right w:val="single" w:color="999999" w:themeColor="dark1" w:themeTint="66" w:sz="6" w:space="0"/>
            </w:tcBorders>
            <w:shd w:val="clear" w:color="auto" w:fill="FFFFFF"/>
            <w:vAlign w:val="center"/>
          </w:tcPr>
          <w:p w14:paraId="65065B6E">
            <w:pPr>
              <w:tabs>
                <w:tab w:val="left" w:pos="1614"/>
              </w:tabs>
              <w:snapToGrid w:val="0"/>
              <w:jc w:val="center"/>
              <w:rPr>
                <w:b/>
                <w:color w:val="000000" w:themeColor="dark1"/>
                <w14:textFill>
                  <w14:solidFill>
                    <w14:schemeClr w14:val="dk1"/>
                  </w14:solidFill>
                </w14:textFill>
              </w:rPr>
            </w:pPr>
            <w:r>
              <w:rPr>
                <w:rFonts w:hint="eastAsia"/>
                <w:b/>
                <w:color w:val="000000" w:themeColor="dark1"/>
                <w14:textFill>
                  <w14:solidFill>
                    <w14:schemeClr w14:val="dk1"/>
                  </w14:solidFill>
                </w14:textFill>
              </w:rPr>
              <w:t>Item</w:t>
            </w:r>
          </w:p>
        </w:tc>
        <w:tc>
          <w:tcPr>
            <w:tcW w:w="818" w:type="pct"/>
            <w:tcBorders>
              <w:top w:val="single" w:color="000000" w:themeColor="dark1"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02A45220">
            <w:pPr>
              <w:tabs>
                <w:tab w:val="left" w:pos="1614"/>
              </w:tabs>
              <w:snapToGrid w:val="0"/>
              <w:jc w:val="center"/>
              <w:rPr>
                <w:b/>
                <w:color w:val="000000" w:themeColor="dark1"/>
                <w14:textFill>
                  <w14:solidFill>
                    <w14:schemeClr w14:val="dk1"/>
                  </w14:solidFill>
                </w14:textFill>
              </w:rPr>
            </w:pPr>
            <w:r>
              <w:rPr>
                <w:rFonts w:hint="eastAsia"/>
                <w:b/>
                <w:color w:val="000000" w:themeColor="dark1"/>
                <w14:textFill>
                  <w14:solidFill>
                    <w14:schemeClr w14:val="dk1"/>
                  </w14:solidFill>
                </w14:textFill>
              </w:rPr>
              <w:t>Definition</w:t>
            </w:r>
          </w:p>
        </w:tc>
        <w:tc>
          <w:tcPr>
            <w:tcW w:w="696" w:type="pct"/>
            <w:tcBorders>
              <w:top w:val="single" w:color="000000" w:themeColor="dark1"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2A5ACBC2">
            <w:pPr>
              <w:tabs>
                <w:tab w:val="left" w:pos="1614"/>
              </w:tabs>
              <w:snapToGrid w:val="0"/>
              <w:jc w:val="center"/>
              <w:rPr>
                <w:b/>
                <w:color w:val="000000" w:themeColor="dark1"/>
                <w14:textFill>
                  <w14:solidFill>
                    <w14:schemeClr w14:val="dk1"/>
                  </w14:solidFill>
                </w14:textFill>
              </w:rPr>
            </w:pPr>
            <w:r>
              <w:rPr>
                <w:rFonts w:hint="eastAsia"/>
                <w:b/>
                <w:color w:val="000000" w:themeColor="dark1"/>
                <w14:textFill>
                  <w14:solidFill>
                    <w14:schemeClr w14:val="dk1"/>
                  </w14:solidFill>
                </w14:textFill>
              </w:rPr>
              <w:t>CHARLS</w:t>
            </w:r>
          </w:p>
        </w:tc>
        <w:tc>
          <w:tcPr>
            <w:tcW w:w="553" w:type="pct"/>
            <w:tcBorders>
              <w:top w:val="single" w:color="000000" w:themeColor="dark1"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5718BF51">
            <w:pPr>
              <w:tabs>
                <w:tab w:val="left" w:pos="1614"/>
              </w:tabs>
              <w:snapToGrid w:val="0"/>
              <w:jc w:val="center"/>
              <w:rPr>
                <w:b/>
                <w:color w:val="000000" w:themeColor="dark1"/>
                <w14:textFill>
                  <w14:solidFill>
                    <w14:schemeClr w14:val="dk1"/>
                  </w14:solidFill>
                </w14:textFill>
              </w:rPr>
            </w:pPr>
            <w:r>
              <w:rPr>
                <w:rFonts w:hint="eastAsia"/>
                <w:b/>
                <w:color w:val="000000" w:themeColor="dark1"/>
                <w14:textFill>
                  <w14:solidFill>
                    <w14:schemeClr w14:val="dk1"/>
                  </w14:solidFill>
                </w14:textFill>
              </w:rPr>
              <w:t>ELSA</w:t>
            </w:r>
          </w:p>
        </w:tc>
        <w:tc>
          <w:tcPr>
            <w:tcW w:w="534" w:type="pct"/>
            <w:tcBorders>
              <w:top w:val="single" w:color="000000" w:themeColor="dark1"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04D99454">
            <w:pPr>
              <w:tabs>
                <w:tab w:val="left" w:pos="1614"/>
              </w:tabs>
              <w:snapToGrid w:val="0"/>
              <w:jc w:val="center"/>
              <w:rPr>
                <w:b/>
                <w:color w:val="000000" w:themeColor="dark1"/>
                <w14:textFill>
                  <w14:solidFill>
                    <w14:schemeClr w14:val="dk1"/>
                  </w14:solidFill>
                </w14:textFill>
              </w:rPr>
            </w:pPr>
            <w:r>
              <w:rPr>
                <w:rFonts w:hint="eastAsia"/>
                <w:b/>
                <w:color w:val="000000" w:themeColor="dark1"/>
                <w14:textFill>
                  <w14:solidFill>
                    <w14:schemeClr w14:val="dk1"/>
                  </w14:solidFill>
                </w14:textFill>
              </w:rPr>
              <w:t>HRS</w:t>
            </w:r>
          </w:p>
        </w:tc>
        <w:tc>
          <w:tcPr>
            <w:tcW w:w="525" w:type="pct"/>
            <w:tcBorders>
              <w:top w:val="single" w:color="000000" w:themeColor="dark1"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44C38990">
            <w:pPr>
              <w:tabs>
                <w:tab w:val="left" w:pos="1614"/>
              </w:tabs>
              <w:snapToGrid w:val="0"/>
              <w:jc w:val="center"/>
              <w:rPr>
                <w:b/>
                <w:color w:val="000000" w:themeColor="dark1"/>
                <w14:textFill>
                  <w14:solidFill>
                    <w14:schemeClr w14:val="dk1"/>
                  </w14:solidFill>
                </w14:textFill>
              </w:rPr>
            </w:pPr>
            <w:r>
              <w:rPr>
                <w:rFonts w:hint="eastAsia"/>
                <w:b/>
                <w:color w:val="000000" w:themeColor="dark1"/>
                <w14:textFill>
                  <w14:solidFill>
                    <w14:schemeClr w14:val="dk1"/>
                  </w14:solidFill>
                </w14:textFill>
              </w:rPr>
              <w:t>LASI</w:t>
            </w:r>
          </w:p>
        </w:tc>
        <w:tc>
          <w:tcPr>
            <w:tcW w:w="814" w:type="pct"/>
            <w:tcBorders>
              <w:top w:val="single" w:color="000000" w:themeColor="dark1"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2BC475D9">
            <w:pPr>
              <w:tabs>
                <w:tab w:val="left" w:pos="1614"/>
              </w:tabs>
              <w:snapToGrid w:val="0"/>
              <w:jc w:val="center"/>
              <w:rPr>
                <w:b/>
                <w:color w:val="000000" w:themeColor="dark1"/>
                <w14:textFill>
                  <w14:solidFill>
                    <w14:schemeClr w14:val="dk1"/>
                  </w14:solidFill>
                </w14:textFill>
              </w:rPr>
            </w:pPr>
            <w:r>
              <w:rPr>
                <w:rFonts w:hint="eastAsia"/>
                <w:b/>
                <w:color w:val="000000" w:themeColor="dark1"/>
                <w14:textFill>
                  <w14:solidFill>
                    <w14:schemeClr w14:val="dk1"/>
                  </w14:solidFill>
                </w14:textFill>
              </w:rPr>
              <w:t>MHAS</w:t>
            </w:r>
          </w:p>
        </w:tc>
        <w:tc>
          <w:tcPr>
            <w:tcW w:w="553" w:type="pct"/>
            <w:tcBorders>
              <w:top w:val="single" w:color="000000" w:themeColor="dark1" w:sz="6" w:space="0"/>
              <w:left w:val="single" w:color="999999" w:themeColor="dark1" w:themeTint="66" w:sz="6" w:space="0"/>
              <w:bottom w:val="single" w:color="999999" w:themeColor="dark1" w:themeTint="66" w:sz="6" w:space="0"/>
              <w:right w:val="single" w:color="000000" w:themeColor="dark1" w:sz="6" w:space="0"/>
            </w:tcBorders>
            <w:shd w:val="clear" w:color="auto" w:fill="FFFFFF"/>
            <w:vAlign w:val="center"/>
          </w:tcPr>
          <w:p w14:paraId="0FE953A5">
            <w:pPr>
              <w:tabs>
                <w:tab w:val="left" w:pos="1614"/>
              </w:tabs>
              <w:snapToGrid w:val="0"/>
              <w:jc w:val="center"/>
              <w:rPr>
                <w:b/>
                <w:color w:val="000000" w:themeColor="dark1"/>
                <w14:textFill>
                  <w14:solidFill>
                    <w14:schemeClr w14:val="dk1"/>
                  </w14:solidFill>
                </w14:textFill>
              </w:rPr>
            </w:pPr>
            <w:r>
              <w:rPr>
                <w:rFonts w:hint="eastAsia"/>
                <w:b/>
                <w:color w:val="000000" w:themeColor="dark1"/>
                <w14:textFill>
                  <w14:solidFill>
                    <w14:schemeClr w14:val="dk1"/>
                  </w14:solidFill>
                </w14:textFill>
              </w:rPr>
              <w:t>SHARE</w:t>
            </w:r>
          </w:p>
        </w:tc>
      </w:tr>
      <w:tr w14:paraId="402ED262">
        <w:tblPrEx>
          <w:tblCellMar>
            <w:top w:w="0" w:type="dxa"/>
            <w:left w:w="108" w:type="dxa"/>
            <w:bottom w:w="0" w:type="dxa"/>
            <w:right w:w="108" w:type="dxa"/>
          </w:tblCellMar>
        </w:tblPrEx>
        <w:trPr>
          <w:jc w:val="center"/>
        </w:trPr>
        <w:tc>
          <w:tcPr>
            <w:tcW w:w="502" w:type="pct"/>
            <w:tcBorders>
              <w:top w:val="single" w:color="999999" w:themeColor="dark1" w:themeTint="66" w:sz="6" w:space="0"/>
              <w:left w:val="single" w:color="000000" w:themeColor="dark1" w:sz="6" w:space="0"/>
              <w:bottom w:val="single" w:color="999999" w:themeColor="dark1" w:themeTint="66" w:sz="6" w:space="0"/>
              <w:right w:val="single" w:color="999999" w:themeColor="dark1" w:themeTint="66" w:sz="6" w:space="0"/>
            </w:tcBorders>
            <w:shd w:val="clear" w:color="auto" w:fill="FFFFFF"/>
            <w:vAlign w:val="center"/>
          </w:tcPr>
          <w:p w14:paraId="12410BE1">
            <w:pPr>
              <w:tabs>
                <w:tab w:val="left" w:pos="1614"/>
              </w:tabs>
              <w:snapToGrid w:val="0"/>
              <w:jc w:val="left"/>
              <w:rPr>
                <w:color w:val="000000"/>
              </w:rPr>
            </w:pPr>
            <w:r>
              <w:rPr>
                <w:rFonts w:hint="eastAsia"/>
                <w:color w:val="000000"/>
              </w:rPr>
              <w:t>Memory</w:t>
            </w:r>
          </w:p>
        </w:tc>
        <w:tc>
          <w:tcPr>
            <w:tcW w:w="818"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7943B7F0">
            <w:pPr>
              <w:tabs>
                <w:tab w:val="left" w:pos="1614"/>
              </w:tabs>
              <w:snapToGrid w:val="0"/>
              <w:jc w:val="left"/>
              <w:rPr>
                <w:color w:val="000000"/>
              </w:rPr>
            </w:pPr>
            <w:r>
              <w:rPr>
                <w:rFonts w:hint="eastAsia"/>
                <w:color w:val="000000"/>
              </w:rPr>
              <w:t>Self-reported ratings of memory at the time of the interview.</w:t>
            </w:r>
          </w:p>
        </w:tc>
        <w:tc>
          <w:tcPr>
            <w:tcW w:w="696"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3F043F2D">
            <w:pPr>
              <w:tabs>
                <w:tab w:val="left" w:pos="1614"/>
              </w:tabs>
              <w:snapToGrid w:val="0"/>
              <w:jc w:val="left"/>
              <w:rPr>
                <w:color w:val="000000"/>
              </w:rPr>
            </w:pPr>
            <w:r>
              <w:rPr>
                <w:rFonts w:hint="eastAsia"/>
                <w:color w:val="000000"/>
              </w:rPr>
              <w:t>R3SLFMEM</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6E3C2BAB">
            <w:pPr>
              <w:tabs>
                <w:tab w:val="left" w:pos="1614"/>
              </w:tabs>
              <w:snapToGrid w:val="0"/>
              <w:jc w:val="center"/>
              <w:rPr>
                <w:color w:val="000000"/>
              </w:rPr>
            </w:pPr>
            <w:r>
              <w:rPr>
                <w:rFonts w:hint="eastAsia"/>
                <w:color w:val="000000"/>
              </w:rPr>
              <w:t>R8SLFMEM</w:t>
            </w:r>
          </w:p>
        </w:tc>
        <w:tc>
          <w:tcPr>
            <w:tcW w:w="53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05CB1FDD">
            <w:pPr>
              <w:tabs>
                <w:tab w:val="left" w:pos="1614"/>
              </w:tabs>
              <w:snapToGrid w:val="0"/>
              <w:jc w:val="center"/>
              <w:rPr>
                <w:color w:val="000000"/>
              </w:rPr>
            </w:pPr>
            <w:r>
              <w:rPr>
                <w:rFonts w:hint="eastAsia"/>
                <w:color w:val="000000"/>
              </w:rPr>
              <w:t>R13SLFMEM</w:t>
            </w:r>
          </w:p>
        </w:tc>
        <w:tc>
          <w:tcPr>
            <w:tcW w:w="525"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7723CCD8">
            <w:pPr>
              <w:tabs>
                <w:tab w:val="left" w:pos="1614"/>
              </w:tabs>
              <w:snapToGrid w:val="0"/>
              <w:jc w:val="left"/>
              <w:rPr>
                <w:color w:val="000000"/>
              </w:rPr>
            </w:pPr>
          </w:p>
        </w:tc>
        <w:tc>
          <w:tcPr>
            <w:tcW w:w="81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0969B7DD">
            <w:pPr>
              <w:tabs>
                <w:tab w:val="left" w:pos="1614"/>
              </w:tabs>
              <w:snapToGrid w:val="0"/>
              <w:jc w:val="left"/>
              <w:rPr>
                <w:color w:val="000000"/>
              </w:rPr>
            </w:pPr>
            <w:r>
              <w:rPr>
                <w:rFonts w:hint="eastAsia"/>
                <w:color w:val="000000"/>
              </w:rPr>
              <w:t>R5SLFMEM</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000000" w:themeColor="dark1" w:sz="6" w:space="0"/>
            </w:tcBorders>
            <w:shd w:val="clear" w:color="auto" w:fill="FFFFFF"/>
            <w:vAlign w:val="center"/>
          </w:tcPr>
          <w:p w14:paraId="5CDE1866">
            <w:pPr>
              <w:tabs>
                <w:tab w:val="left" w:pos="1614"/>
              </w:tabs>
              <w:snapToGrid w:val="0"/>
              <w:jc w:val="center"/>
              <w:rPr>
                <w:color w:val="000000"/>
              </w:rPr>
            </w:pPr>
            <w:r>
              <w:rPr>
                <w:rFonts w:hint="eastAsia"/>
                <w:color w:val="000000"/>
              </w:rPr>
              <w:t>R8SLFMEM</w:t>
            </w:r>
          </w:p>
        </w:tc>
      </w:tr>
      <w:tr w14:paraId="6795164F">
        <w:tblPrEx>
          <w:tblCellMar>
            <w:top w:w="0" w:type="dxa"/>
            <w:left w:w="108" w:type="dxa"/>
            <w:bottom w:w="0" w:type="dxa"/>
            <w:right w:w="108" w:type="dxa"/>
          </w:tblCellMar>
        </w:tblPrEx>
        <w:trPr>
          <w:jc w:val="center"/>
        </w:trPr>
        <w:tc>
          <w:tcPr>
            <w:tcW w:w="502" w:type="pct"/>
            <w:tcBorders>
              <w:top w:val="single" w:color="999999" w:themeColor="dark1" w:themeTint="66" w:sz="6" w:space="0"/>
              <w:left w:val="single" w:color="000000" w:themeColor="dark1" w:sz="6" w:space="0"/>
              <w:bottom w:val="single" w:color="999999" w:themeColor="dark1" w:themeTint="66" w:sz="6" w:space="0"/>
              <w:right w:val="single" w:color="999999" w:themeColor="dark1" w:themeTint="66" w:sz="6" w:space="0"/>
            </w:tcBorders>
            <w:shd w:val="clear" w:color="auto" w:fill="FFFFFF"/>
            <w:vAlign w:val="center"/>
          </w:tcPr>
          <w:p w14:paraId="2EEFC2A4">
            <w:pPr>
              <w:tabs>
                <w:tab w:val="left" w:pos="1614"/>
              </w:tabs>
              <w:snapToGrid w:val="0"/>
              <w:jc w:val="left"/>
              <w:rPr>
                <w:color w:val="000000"/>
              </w:rPr>
            </w:pPr>
            <w:r>
              <w:rPr>
                <w:rFonts w:hint="eastAsia"/>
                <w:color w:val="000000"/>
              </w:rPr>
              <w:t>Immediate recall</w:t>
            </w:r>
          </w:p>
        </w:tc>
        <w:tc>
          <w:tcPr>
            <w:tcW w:w="818"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335B915E">
            <w:pPr>
              <w:tabs>
                <w:tab w:val="left" w:pos="1614"/>
              </w:tabs>
              <w:snapToGrid w:val="0"/>
              <w:jc w:val="left"/>
              <w:rPr>
                <w:color w:val="000000"/>
              </w:rPr>
            </w:pPr>
            <w:r>
              <w:rPr>
                <w:rFonts w:hint="eastAsia"/>
                <w:color w:val="000000"/>
              </w:rPr>
              <w:t>Immediate recall of common nouns from a list.</w:t>
            </w:r>
          </w:p>
        </w:tc>
        <w:tc>
          <w:tcPr>
            <w:tcW w:w="696"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5F685A0F">
            <w:pPr>
              <w:tabs>
                <w:tab w:val="left" w:pos="1614"/>
              </w:tabs>
              <w:snapToGrid w:val="0"/>
              <w:jc w:val="left"/>
              <w:rPr>
                <w:color w:val="000000"/>
              </w:rPr>
            </w:pPr>
            <w:r>
              <w:rPr>
                <w:rFonts w:hint="eastAsia"/>
                <w:color w:val="000000"/>
              </w:rPr>
              <w:t>R3IMRC</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52EDFD79">
            <w:pPr>
              <w:tabs>
                <w:tab w:val="left" w:pos="1614"/>
              </w:tabs>
              <w:snapToGrid w:val="0"/>
              <w:jc w:val="center"/>
              <w:rPr>
                <w:color w:val="000000"/>
              </w:rPr>
            </w:pPr>
            <w:r>
              <w:rPr>
                <w:rFonts w:hint="eastAsia"/>
                <w:color w:val="000000"/>
              </w:rPr>
              <w:t>R8IMRC</w:t>
            </w:r>
          </w:p>
        </w:tc>
        <w:tc>
          <w:tcPr>
            <w:tcW w:w="53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12805B82">
            <w:pPr>
              <w:tabs>
                <w:tab w:val="left" w:pos="1614"/>
              </w:tabs>
              <w:snapToGrid w:val="0"/>
              <w:jc w:val="center"/>
              <w:rPr>
                <w:color w:val="000000"/>
              </w:rPr>
            </w:pPr>
            <w:r>
              <w:rPr>
                <w:rFonts w:hint="eastAsia"/>
                <w:color w:val="000000"/>
              </w:rPr>
              <w:t>R13IMRC</w:t>
            </w:r>
          </w:p>
        </w:tc>
        <w:tc>
          <w:tcPr>
            <w:tcW w:w="525"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4B89C9DE">
            <w:pPr>
              <w:tabs>
                <w:tab w:val="left" w:pos="1614"/>
              </w:tabs>
              <w:snapToGrid w:val="0"/>
              <w:jc w:val="left"/>
              <w:rPr>
                <w:color w:val="000000"/>
              </w:rPr>
            </w:pPr>
            <w:r>
              <w:rPr>
                <w:rFonts w:hint="eastAsia"/>
                <w:color w:val="000000"/>
              </w:rPr>
              <w:t>R1IMRC</w:t>
            </w:r>
          </w:p>
        </w:tc>
        <w:tc>
          <w:tcPr>
            <w:tcW w:w="81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2C214C71">
            <w:pPr>
              <w:tabs>
                <w:tab w:val="left" w:pos="1614"/>
              </w:tabs>
              <w:snapToGrid w:val="0"/>
              <w:jc w:val="left"/>
              <w:rPr>
                <w:color w:val="000000"/>
              </w:rPr>
            </w:pPr>
            <w:r>
              <w:rPr>
                <w:rFonts w:hint="eastAsia"/>
                <w:color w:val="000000"/>
              </w:rPr>
              <w:t>R5IMRC8</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000000" w:themeColor="dark1" w:sz="6" w:space="0"/>
            </w:tcBorders>
            <w:shd w:val="clear" w:color="auto" w:fill="FFFFFF"/>
            <w:vAlign w:val="center"/>
          </w:tcPr>
          <w:p w14:paraId="5CEAE0AE">
            <w:pPr>
              <w:tabs>
                <w:tab w:val="left" w:pos="1614"/>
              </w:tabs>
              <w:snapToGrid w:val="0"/>
              <w:jc w:val="center"/>
              <w:rPr>
                <w:color w:val="000000"/>
              </w:rPr>
            </w:pPr>
            <w:r>
              <w:rPr>
                <w:rFonts w:hint="eastAsia"/>
                <w:color w:val="000000"/>
              </w:rPr>
              <w:t>R8IMRC</w:t>
            </w:r>
          </w:p>
        </w:tc>
      </w:tr>
      <w:tr w14:paraId="292DC354">
        <w:tblPrEx>
          <w:tblCellMar>
            <w:top w:w="0" w:type="dxa"/>
            <w:left w:w="108" w:type="dxa"/>
            <w:bottom w:w="0" w:type="dxa"/>
            <w:right w:w="108" w:type="dxa"/>
          </w:tblCellMar>
        </w:tblPrEx>
        <w:trPr>
          <w:jc w:val="center"/>
        </w:trPr>
        <w:tc>
          <w:tcPr>
            <w:tcW w:w="502" w:type="pct"/>
            <w:tcBorders>
              <w:top w:val="single" w:color="999999" w:themeColor="dark1" w:themeTint="66" w:sz="6" w:space="0"/>
              <w:left w:val="single" w:color="000000" w:themeColor="dark1" w:sz="6" w:space="0"/>
              <w:bottom w:val="single" w:color="999999" w:themeColor="dark1" w:themeTint="66" w:sz="6" w:space="0"/>
              <w:right w:val="single" w:color="999999" w:themeColor="dark1" w:themeTint="66" w:sz="6" w:space="0"/>
            </w:tcBorders>
            <w:shd w:val="clear" w:color="auto" w:fill="FFFFFF"/>
            <w:vAlign w:val="center"/>
          </w:tcPr>
          <w:p w14:paraId="45DEDF35">
            <w:pPr>
              <w:tabs>
                <w:tab w:val="left" w:pos="1614"/>
              </w:tabs>
              <w:snapToGrid w:val="0"/>
              <w:jc w:val="left"/>
              <w:rPr>
                <w:color w:val="000000"/>
              </w:rPr>
            </w:pPr>
            <w:r>
              <w:rPr>
                <w:rFonts w:hint="eastAsia"/>
                <w:color w:val="000000"/>
              </w:rPr>
              <w:t>Delayed recall</w:t>
            </w:r>
          </w:p>
        </w:tc>
        <w:tc>
          <w:tcPr>
            <w:tcW w:w="818"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45F52AA2">
            <w:pPr>
              <w:tabs>
                <w:tab w:val="left" w:pos="1614"/>
              </w:tabs>
              <w:snapToGrid w:val="0"/>
              <w:jc w:val="left"/>
              <w:rPr>
                <w:color w:val="000000"/>
              </w:rPr>
            </w:pPr>
            <w:r>
              <w:rPr>
                <w:rFonts w:hint="eastAsia"/>
                <w:color w:val="000000"/>
              </w:rPr>
              <w:t>Test that assesses delayed recall using the common nouns from the list previously employed for measuring Immediate recall.</w:t>
            </w:r>
          </w:p>
        </w:tc>
        <w:tc>
          <w:tcPr>
            <w:tcW w:w="696"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5FE264BC">
            <w:pPr>
              <w:tabs>
                <w:tab w:val="left" w:pos="1614"/>
              </w:tabs>
              <w:snapToGrid w:val="0"/>
              <w:jc w:val="left"/>
              <w:rPr>
                <w:color w:val="000000"/>
              </w:rPr>
            </w:pPr>
            <w:r>
              <w:rPr>
                <w:rFonts w:hint="eastAsia"/>
                <w:color w:val="000000"/>
              </w:rPr>
              <w:t>R3DLRC</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2015D447">
            <w:pPr>
              <w:tabs>
                <w:tab w:val="left" w:pos="1614"/>
              </w:tabs>
              <w:snapToGrid w:val="0"/>
              <w:jc w:val="center"/>
              <w:rPr>
                <w:color w:val="000000"/>
              </w:rPr>
            </w:pPr>
            <w:r>
              <w:rPr>
                <w:rFonts w:hint="eastAsia"/>
                <w:color w:val="000000"/>
              </w:rPr>
              <w:t>R8DLRC</w:t>
            </w:r>
          </w:p>
        </w:tc>
        <w:tc>
          <w:tcPr>
            <w:tcW w:w="53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0D81CACE">
            <w:pPr>
              <w:tabs>
                <w:tab w:val="left" w:pos="1614"/>
              </w:tabs>
              <w:snapToGrid w:val="0"/>
              <w:jc w:val="center"/>
              <w:rPr>
                <w:color w:val="000000"/>
              </w:rPr>
            </w:pPr>
            <w:r>
              <w:rPr>
                <w:rFonts w:hint="eastAsia"/>
                <w:color w:val="000000"/>
              </w:rPr>
              <w:t>R13DLRC</w:t>
            </w:r>
          </w:p>
        </w:tc>
        <w:tc>
          <w:tcPr>
            <w:tcW w:w="525"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06C0CAC9">
            <w:pPr>
              <w:tabs>
                <w:tab w:val="left" w:pos="1614"/>
              </w:tabs>
              <w:snapToGrid w:val="0"/>
              <w:jc w:val="left"/>
              <w:rPr>
                <w:color w:val="000000"/>
              </w:rPr>
            </w:pPr>
            <w:r>
              <w:rPr>
                <w:rFonts w:hint="eastAsia"/>
                <w:color w:val="000000"/>
              </w:rPr>
              <w:t>R1DLRC</w:t>
            </w:r>
          </w:p>
        </w:tc>
        <w:tc>
          <w:tcPr>
            <w:tcW w:w="81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1E8A7CDB">
            <w:pPr>
              <w:tabs>
                <w:tab w:val="left" w:pos="1614"/>
              </w:tabs>
              <w:snapToGrid w:val="0"/>
              <w:jc w:val="left"/>
              <w:rPr>
                <w:color w:val="000000"/>
              </w:rPr>
            </w:pPr>
            <w:r>
              <w:rPr>
                <w:rFonts w:hint="eastAsia"/>
                <w:color w:val="000000"/>
              </w:rPr>
              <w:t>R5DLRC8</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000000" w:themeColor="dark1" w:sz="6" w:space="0"/>
            </w:tcBorders>
            <w:shd w:val="clear" w:color="auto" w:fill="FFFFFF"/>
            <w:vAlign w:val="center"/>
          </w:tcPr>
          <w:p w14:paraId="14D28D7B">
            <w:pPr>
              <w:tabs>
                <w:tab w:val="left" w:pos="1614"/>
              </w:tabs>
              <w:snapToGrid w:val="0"/>
              <w:jc w:val="center"/>
              <w:rPr>
                <w:color w:val="000000"/>
              </w:rPr>
            </w:pPr>
            <w:r>
              <w:rPr>
                <w:rFonts w:hint="eastAsia"/>
                <w:color w:val="000000"/>
              </w:rPr>
              <w:t>R8DLRC</w:t>
            </w:r>
          </w:p>
        </w:tc>
      </w:tr>
      <w:tr w14:paraId="788CB49E">
        <w:tblPrEx>
          <w:tblCellMar>
            <w:top w:w="0" w:type="dxa"/>
            <w:left w:w="108" w:type="dxa"/>
            <w:bottom w:w="0" w:type="dxa"/>
            <w:right w:w="108" w:type="dxa"/>
          </w:tblCellMar>
        </w:tblPrEx>
        <w:trPr>
          <w:jc w:val="center"/>
        </w:trPr>
        <w:tc>
          <w:tcPr>
            <w:tcW w:w="502" w:type="pct"/>
            <w:tcBorders>
              <w:top w:val="single" w:color="999999" w:themeColor="dark1" w:themeTint="66" w:sz="6" w:space="0"/>
              <w:left w:val="single" w:color="000000" w:themeColor="dark1" w:sz="6" w:space="0"/>
              <w:bottom w:val="single" w:color="999999" w:themeColor="dark1" w:themeTint="66" w:sz="6" w:space="0"/>
              <w:right w:val="single" w:color="999999" w:themeColor="dark1" w:themeTint="66" w:sz="6" w:space="0"/>
            </w:tcBorders>
            <w:shd w:val="clear" w:color="auto" w:fill="FFFFFF"/>
            <w:vAlign w:val="center"/>
          </w:tcPr>
          <w:p w14:paraId="359FB2A1">
            <w:pPr>
              <w:tabs>
                <w:tab w:val="left" w:pos="1614"/>
              </w:tabs>
              <w:snapToGrid w:val="0"/>
              <w:jc w:val="left"/>
              <w:rPr>
                <w:color w:val="000000"/>
              </w:rPr>
            </w:pPr>
            <w:r>
              <w:rPr>
                <w:rFonts w:hint="eastAsia"/>
                <w:color w:val="000000"/>
              </w:rPr>
              <w:t>Verbal fluency</w:t>
            </w:r>
          </w:p>
        </w:tc>
        <w:tc>
          <w:tcPr>
            <w:tcW w:w="818"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412D3356">
            <w:pPr>
              <w:tabs>
                <w:tab w:val="left" w:pos="1614"/>
              </w:tabs>
              <w:snapToGrid w:val="0"/>
              <w:jc w:val="left"/>
              <w:rPr>
                <w:color w:val="000000"/>
              </w:rPr>
            </w:pPr>
            <w:r>
              <w:rPr>
                <w:rFonts w:hint="eastAsia"/>
                <w:color w:val="000000"/>
              </w:rPr>
              <w:t>Test that assesses verbal (semantic) fluency</w:t>
            </w:r>
          </w:p>
        </w:tc>
        <w:tc>
          <w:tcPr>
            <w:tcW w:w="696"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49F4FD3B">
            <w:pPr>
              <w:tabs>
                <w:tab w:val="left" w:pos="1614"/>
              </w:tabs>
              <w:snapToGrid w:val="0"/>
              <w:jc w:val="left"/>
              <w:rPr>
                <w:color w:val="000000"/>
              </w:rPr>
            </w:pP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5214DE66">
            <w:pPr>
              <w:tabs>
                <w:tab w:val="left" w:pos="1614"/>
              </w:tabs>
              <w:snapToGrid w:val="0"/>
              <w:jc w:val="center"/>
              <w:rPr>
                <w:color w:val="000000"/>
              </w:rPr>
            </w:pPr>
            <w:r>
              <w:rPr>
                <w:rFonts w:hint="eastAsia"/>
                <w:color w:val="000000"/>
              </w:rPr>
              <w:t>R8VERBF</w:t>
            </w:r>
          </w:p>
        </w:tc>
        <w:tc>
          <w:tcPr>
            <w:tcW w:w="53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6D11F0C0">
            <w:pPr>
              <w:tabs>
                <w:tab w:val="left" w:pos="1614"/>
              </w:tabs>
              <w:snapToGrid w:val="0"/>
              <w:jc w:val="center"/>
              <w:rPr>
                <w:color w:val="000000"/>
              </w:rPr>
            </w:pPr>
          </w:p>
        </w:tc>
        <w:tc>
          <w:tcPr>
            <w:tcW w:w="525"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1B588976">
            <w:pPr>
              <w:tabs>
                <w:tab w:val="left" w:pos="1614"/>
              </w:tabs>
              <w:snapToGrid w:val="0"/>
              <w:jc w:val="left"/>
              <w:rPr>
                <w:color w:val="000000"/>
              </w:rPr>
            </w:pPr>
          </w:p>
        </w:tc>
        <w:tc>
          <w:tcPr>
            <w:tcW w:w="81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595EEE25">
            <w:pPr>
              <w:tabs>
                <w:tab w:val="left" w:pos="1614"/>
              </w:tabs>
              <w:snapToGrid w:val="0"/>
              <w:jc w:val="left"/>
              <w:rPr>
                <w:color w:val="000000"/>
              </w:rPr>
            </w:pPr>
            <w:r>
              <w:rPr>
                <w:rFonts w:hint="eastAsia"/>
                <w:color w:val="000000"/>
              </w:rPr>
              <w:t>R5VERBF</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000000" w:themeColor="dark1" w:sz="6" w:space="0"/>
            </w:tcBorders>
            <w:shd w:val="clear" w:color="auto" w:fill="FFFFFF"/>
            <w:vAlign w:val="center"/>
          </w:tcPr>
          <w:p w14:paraId="1C66FC3D">
            <w:pPr>
              <w:tabs>
                <w:tab w:val="left" w:pos="1614"/>
              </w:tabs>
              <w:snapToGrid w:val="0"/>
              <w:jc w:val="center"/>
              <w:rPr>
                <w:color w:val="000000"/>
              </w:rPr>
            </w:pPr>
            <w:r>
              <w:rPr>
                <w:rFonts w:hint="eastAsia"/>
                <w:color w:val="000000"/>
              </w:rPr>
              <w:t>R8VERBF</w:t>
            </w:r>
          </w:p>
        </w:tc>
      </w:tr>
      <w:tr w14:paraId="0DD8E945">
        <w:tblPrEx>
          <w:tblCellMar>
            <w:top w:w="0" w:type="dxa"/>
            <w:left w:w="108" w:type="dxa"/>
            <w:bottom w:w="0" w:type="dxa"/>
            <w:right w:w="108" w:type="dxa"/>
          </w:tblCellMar>
        </w:tblPrEx>
        <w:trPr>
          <w:jc w:val="center"/>
        </w:trPr>
        <w:tc>
          <w:tcPr>
            <w:tcW w:w="502" w:type="pct"/>
            <w:tcBorders>
              <w:top w:val="single" w:color="999999" w:themeColor="dark1" w:themeTint="66" w:sz="6" w:space="0"/>
              <w:left w:val="single" w:color="000000" w:themeColor="dark1" w:sz="6" w:space="0"/>
              <w:bottom w:val="single" w:color="999999" w:themeColor="dark1" w:themeTint="66" w:sz="6" w:space="0"/>
              <w:right w:val="single" w:color="999999" w:themeColor="dark1" w:themeTint="66" w:sz="6" w:space="0"/>
            </w:tcBorders>
            <w:shd w:val="clear" w:color="auto" w:fill="FFFFFF"/>
            <w:vAlign w:val="center"/>
          </w:tcPr>
          <w:p w14:paraId="14013842">
            <w:pPr>
              <w:tabs>
                <w:tab w:val="left" w:pos="1614"/>
              </w:tabs>
              <w:snapToGrid w:val="0"/>
              <w:jc w:val="left"/>
              <w:rPr>
                <w:color w:val="000000"/>
              </w:rPr>
            </w:pPr>
            <w:r>
              <w:rPr>
                <w:rFonts w:hint="eastAsia"/>
                <w:color w:val="000000"/>
              </w:rPr>
              <w:t>Orientation in time</w:t>
            </w:r>
          </w:p>
        </w:tc>
        <w:tc>
          <w:tcPr>
            <w:tcW w:w="818"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24270A56">
            <w:pPr>
              <w:tabs>
                <w:tab w:val="left" w:pos="1614"/>
              </w:tabs>
              <w:snapToGrid w:val="0"/>
              <w:jc w:val="left"/>
              <w:rPr>
                <w:color w:val="000000"/>
              </w:rPr>
            </w:pPr>
            <w:r>
              <w:rPr>
                <w:rFonts w:hint="eastAsia"/>
                <w:color w:val="000000"/>
              </w:rPr>
              <w:t>Difficulties for orientation in time, evaluated by a set of questions about the date and day of the week.</w:t>
            </w:r>
          </w:p>
        </w:tc>
        <w:tc>
          <w:tcPr>
            <w:tcW w:w="696"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2916E074">
            <w:pPr>
              <w:tabs>
                <w:tab w:val="left" w:pos="1614"/>
              </w:tabs>
              <w:snapToGrid w:val="0"/>
              <w:jc w:val="left"/>
              <w:rPr>
                <w:color w:val="000000"/>
              </w:rPr>
            </w:pPr>
            <w:r>
              <w:rPr>
                <w:rFonts w:hint="eastAsia"/>
                <w:color w:val="000000"/>
              </w:rPr>
              <w:t>R3ORIENT</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054F76A3">
            <w:pPr>
              <w:tabs>
                <w:tab w:val="left" w:pos="1614"/>
              </w:tabs>
              <w:snapToGrid w:val="0"/>
              <w:jc w:val="center"/>
              <w:rPr>
                <w:color w:val="000000"/>
              </w:rPr>
            </w:pPr>
            <w:r>
              <w:rPr>
                <w:rFonts w:hint="eastAsia"/>
                <w:color w:val="000000"/>
              </w:rPr>
              <w:t>R8ORIENT</w:t>
            </w:r>
          </w:p>
        </w:tc>
        <w:tc>
          <w:tcPr>
            <w:tcW w:w="53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2C773240">
            <w:pPr>
              <w:tabs>
                <w:tab w:val="left" w:pos="1614"/>
              </w:tabs>
              <w:snapToGrid w:val="0"/>
              <w:jc w:val="center"/>
              <w:rPr>
                <w:color w:val="000000"/>
              </w:rPr>
            </w:pPr>
            <w:r>
              <w:rPr>
                <w:rFonts w:hint="eastAsia"/>
                <w:color w:val="000000"/>
              </w:rPr>
              <w:t>R13ORIENT</w:t>
            </w:r>
          </w:p>
        </w:tc>
        <w:tc>
          <w:tcPr>
            <w:tcW w:w="525"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63DF1463">
            <w:pPr>
              <w:tabs>
                <w:tab w:val="left" w:pos="1614"/>
              </w:tabs>
              <w:snapToGrid w:val="0"/>
              <w:jc w:val="left"/>
              <w:rPr>
                <w:color w:val="000000"/>
              </w:rPr>
            </w:pPr>
            <w:r>
              <w:rPr>
                <w:rFonts w:hint="eastAsia"/>
                <w:color w:val="000000"/>
              </w:rPr>
              <w:t>R1ORIENT</w:t>
            </w:r>
          </w:p>
        </w:tc>
        <w:tc>
          <w:tcPr>
            <w:tcW w:w="81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146246D8">
            <w:pPr>
              <w:tabs>
                <w:tab w:val="left" w:pos="1614"/>
              </w:tabs>
              <w:snapToGrid w:val="0"/>
              <w:jc w:val="left"/>
              <w:rPr>
                <w:color w:val="000000"/>
              </w:rPr>
            </w:pP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000000" w:themeColor="dark1" w:sz="6" w:space="0"/>
            </w:tcBorders>
            <w:shd w:val="clear" w:color="auto" w:fill="FFFFFF"/>
            <w:vAlign w:val="center"/>
          </w:tcPr>
          <w:p w14:paraId="3256A0F2">
            <w:pPr>
              <w:tabs>
                <w:tab w:val="left" w:pos="1614"/>
              </w:tabs>
              <w:snapToGrid w:val="0"/>
              <w:jc w:val="center"/>
              <w:rPr>
                <w:color w:val="000000"/>
              </w:rPr>
            </w:pPr>
            <w:r>
              <w:rPr>
                <w:rFonts w:hint="eastAsia"/>
                <w:color w:val="000000"/>
              </w:rPr>
              <w:t>R8ORIENT</w:t>
            </w:r>
          </w:p>
        </w:tc>
      </w:tr>
      <w:tr w14:paraId="41F393C8">
        <w:tblPrEx>
          <w:tblCellMar>
            <w:top w:w="0" w:type="dxa"/>
            <w:left w:w="108" w:type="dxa"/>
            <w:bottom w:w="0" w:type="dxa"/>
            <w:right w:w="108" w:type="dxa"/>
          </w:tblCellMar>
        </w:tblPrEx>
        <w:trPr>
          <w:jc w:val="center"/>
        </w:trPr>
        <w:tc>
          <w:tcPr>
            <w:tcW w:w="502" w:type="pct"/>
            <w:tcBorders>
              <w:top w:val="single" w:color="999999" w:themeColor="dark1" w:themeTint="66" w:sz="6" w:space="0"/>
              <w:left w:val="single" w:color="000000" w:themeColor="dark1" w:sz="6" w:space="0"/>
              <w:bottom w:val="single" w:color="999999" w:themeColor="dark1" w:themeTint="66" w:sz="6" w:space="0"/>
              <w:right w:val="single" w:color="999999" w:themeColor="dark1" w:themeTint="66" w:sz="6" w:space="0"/>
            </w:tcBorders>
            <w:shd w:val="clear" w:color="auto" w:fill="FFFFFF"/>
            <w:vAlign w:val="center"/>
          </w:tcPr>
          <w:p w14:paraId="19485862">
            <w:pPr>
              <w:tabs>
                <w:tab w:val="left" w:pos="1614"/>
              </w:tabs>
              <w:snapToGrid w:val="0"/>
              <w:jc w:val="left"/>
              <w:rPr>
                <w:color w:val="000000"/>
              </w:rPr>
            </w:pPr>
            <w:r>
              <w:rPr>
                <w:rFonts w:hint="eastAsia"/>
                <w:color w:val="000000"/>
              </w:rPr>
              <w:t>Processing speed</w:t>
            </w:r>
          </w:p>
        </w:tc>
        <w:tc>
          <w:tcPr>
            <w:tcW w:w="818"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2CE924ED">
            <w:pPr>
              <w:tabs>
                <w:tab w:val="left" w:pos="1614"/>
              </w:tabs>
              <w:snapToGrid w:val="0"/>
              <w:jc w:val="left"/>
              <w:rPr>
                <w:color w:val="000000"/>
              </w:rPr>
            </w:pPr>
            <w:r>
              <w:rPr>
                <w:rFonts w:hint="eastAsia"/>
                <w:color w:val="000000"/>
              </w:rPr>
              <w:t>Test which assesses processing speed.</w:t>
            </w:r>
          </w:p>
        </w:tc>
        <w:tc>
          <w:tcPr>
            <w:tcW w:w="696"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39D51C1C">
            <w:pPr>
              <w:tabs>
                <w:tab w:val="left" w:pos="1614"/>
              </w:tabs>
              <w:snapToGrid w:val="0"/>
              <w:jc w:val="left"/>
              <w:rPr>
                <w:color w:val="000000"/>
              </w:rPr>
            </w:pP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6436BA6C">
            <w:pPr>
              <w:tabs>
                <w:tab w:val="left" w:pos="1614"/>
              </w:tabs>
              <w:snapToGrid w:val="0"/>
              <w:jc w:val="center"/>
              <w:rPr>
                <w:color w:val="000000"/>
              </w:rPr>
            </w:pPr>
          </w:p>
        </w:tc>
        <w:tc>
          <w:tcPr>
            <w:tcW w:w="53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64DBB6F2">
            <w:pPr>
              <w:tabs>
                <w:tab w:val="left" w:pos="1614"/>
              </w:tabs>
              <w:snapToGrid w:val="0"/>
              <w:jc w:val="center"/>
              <w:rPr>
                <w:color w:val="000000"/>
              </w:rPr>
            </w:pPr>
          </w:p>
        </w:tc>
        <w:tc>
          <w:tcPr>
            <w:tcW w:w="525"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25710823">
            <w:pPr>
              <w:tabs>
                <w:tab w:val="left" w:pos="1614"/>
              </w:tabs>
              <w:snapToGrid w:val="0"/>
              <w:jc w:val="left"/>
              <w:rPr>
                <w:color w:val="000000"/>
              </w:rPr>
            </w:pPr>
          </w:p>
        </w:tc>
        <w:tc>
          <w:tcPr>
            <w:tcW w:w="81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4254C45F">
            <w:pPr>
              <w:tabs>
                <w:tab w:val="left" w:pos="1614"/>
              </w:tabs>
              <w:snapToGrid w:val="0"/>
              <w:jc w:val="left"/>
              <w:rPr>
                <w:color w:val="000000"/>
              </w:rPr>
            </w:pPr>
            <w:r>
              <w:rPr>
                <w:rFonts w:hint="eastAsia"/>
                <w:color w:val="000000"/>
              </w:rPr>
              <w:t>R5VSCAN</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000000" w:themeColor="dark1" w:sz="6" w:space="0"/>
            </w:tcBorders>
            <w:shd w:val="clear" w:color="auto" w:fill="FFFFFF"/>
            <w:vAlign w:val="center"/>
          </w:tcPr>
          <w:p w14:paraId="309DBFD1">
            <w:pPr>
              <w:tabs>
                <w:tab w:val="left" w:pos="1614"/>
              </w:tabs>
              <w:snapToGrid w:val="0"/>
              <w:jc w:val="center"/>
              <w:rPr>
                <w:color w:val="000000"/>
              </w:rPr>
            </w:pPr>
          </w:p>
        </w:tc>
      </w:tr>
      <w:tr w14:paraId="6928D099">
        <w:tblPrEx>
          <w:tblCellMar>
            <w:top w:w="0" w:type="dxa"/>
            <w:left w:w="108" w:type="dxa"/>
            <w:bottom w:w="0" w:type="dxa"/>
            <w:right w:w="108" w:type="dxa"/>
          </w:tblCellMar>
        </w:tblPrEx>
        <w:trPr>
          <w:jc w:val="center"/>
        </w:trPr>
        <w:tc>
          <w:tcPr>
            <w:tcW w:w="502" w:type="pct"/>
            <w:tcBorders>
              <w:top w:val="single" w:color="999999" w:themeColor="dark1" w:themeTint="66" w:sz="6" w:space="0"/>
              <w:left w:val="single" w:color="000000" w:themeColor="dark1" w:sz="6" w:space="0"/>
              <w:bottom w:val="single" w:color="999999" w:themeColor="dark1" w:themeTint="66" w:sz="6" w:space="0"/>
              <w:right w:val="single" w:color="999999" w:themeColor="dark1" w:themeTint="66" w:sz="6" w:space="0"/>
            </w:tcBorders>
            <w:shd w:val="clear" w:color="auto" w:fill="FFFFFF"/>
            <w:vAlign w:val="center"/>
          </w:tcPr>
          <w:p w14:paraId="638DC01C">
            <w:pPr>
              <w:tabs>
                <w:tab w:val="left" w:pos="1614"/>
              </w:tabs>
              <w:snapToGrid w:val="0"/>
              <w:jc w:val="left"/>
              <w:rPr>
                <w:color w:val="000000"/>
              </w:rPr>
            </w:pPr>
            <w:r>
              <w:rPr>
                <w:rFonts w:hint="eastAsia"/>
                <w:color w:val="000000"/>
              </w:rPr>
              <w:t>Numeracy</w:t>
            </w:r>
          </w:p>
        </w:tc>
        <w:tc>
          <w:tcPr>
            <w:tcW w:w="818"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60ECB495">
            <w:pPr>
              <w:tabs>
                <w:tab w:val="left" w:pos="1614"/>
              </w:tabs>
              <w:snapToGrid w:val="0"/>
              <w:jc w:val="left"/>
              <w:rPr>
                <w:color w:val="000000"/>
              </w:rPr>
            </w:pPr>
            <w:r>
              <w:rPr>
                <w:rFonts w:hint="eastAsia"/>
                <w:color w:val="000000"/>
              </w:rPr>
              <w:t>Test that assesses numeracy.</w:t>
            </w:r>
          </w:p>
        </w:tc>
        <w:tc>
          <w:tcPr>
            <w:tcW w:w="696"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1207FC5F">
            <w:pPr>
              <w:tabs>
                <w:tab w:val="left" w:pos="1614"/>
              </w:tabs>
              <w:snapToGrid w:val="0"/>
              <w:jc w:val="left"/>
              <w:rPr>
                <w:color w:val="000000"/>
              </w:rPr>
            </w:pP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790A1027">
            <w:pPr>
              <w:tabs>
                <w:tab w:val="left" w:pos="1614"/>
              </w:tabs>
              <w:snapToGrid w:val="0"/>
              <w:jc w:val="center"/>
              <w:rPr>
                <w:color w:val="000000"/>
              </w:rPr>
            </w:pPr>
            <w:r>
              <w:rPr>
                <w:rFonts w:hint="eastAsia"/>
                <w:color w:val="000000"/>
              </w:rPr>
              <w:t>R8NUMER_E</w:t>
            </w:r>
          </w:p>
        </w:tc>
        <w:tc>
          <w:tcPr>
            <w:tcW w:w="53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50307902">
            <w:pPr>
              <w:tabs>
                <w:tab w:val="left" w:pos="1614"/>
              </w:tabs>
              <w:snapToGrid w:val="0"/>
              <w:jc w:val="center"/>
              <w:rPr>
                <w:color w:val="000000"/>
              </w:rPr>
            </w:pPr>
          </w:p>
        </w:tc>
        <w:tc>
          <w:tcPr>
            <w:tcW w:w="525"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047B3747">
            <w:pPr>
              <w:tabs>
                <w:tab w:val="left" w:pos="1614"/>
              </w:tabs>
              <w:snapToGrid w:val="0"/>
              <w:jc w:val="left"/>
              <w:rPr>
                <w:color w:val="000000"/>
              </w:rPr>
            </w:pPr>
            <w:r>
              <w:rPr>
                <w:rFonts w:hint="eastAsia"/>
                <w:color w:val="000000"/>
              </w:rPr>
              <w:t>R1COMPU</w:t>
            </w:r>
          </w:p>
        </w:tc>
        <w:tc>
          <w:tcPr>
            <w:tcW w:w="81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015ADD50">
            <w:pPr>
              <w:tabs>
                <w:tab w:val="left" w:pos="1614"/>
              </w:tabs>
              <w:snapToGrid w:val="0"/>
              <w:jc w:val="left"/>
              <w:rPr>
                <w:color w:val="000000"/>
              </w:rPr>
            </w:pP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000000" w:themeColor="dark1" w:sz="6" w:space="0"/>
            </w:tcBorders>
            <w:shd w:val="clear" w:color="auto" w:fill="FFFFFF"/>
            <w:vAlign w:val="center"/>
          </w:tcPr>
          <w:p w14:paraId="11B75DE1">
            <w:pPr>
              <w:tabs>
                <w:tab w:val="left" w:pos="1614"/>
              </w:tabs>
              <w:snapToGrid w:val="0"/>
              <w:jc w:val="center"/>
              <w:rPr>
                <w:color w:val="000000"/>
              </w:rPr>
            </w:pPr>
            <w:r>
              <w:rPr>
                <w:rFonts w:hint="eastAsia"/>
                <w:color w:val="000000"/>
              </w:rPr>
              <w:t>R8NUMER_S</w:t>
            </w:r>
          </w:p>
        </w:tc>
      </w:tr>
      <w:tr w14:paraId="57597F70">
        <w:tblPrEx>
          <w:tblCellMar>
            <w:top w:w="0" w:type="dxa"/>
            <w:left w:w="108" w:type="dxa"/>
            <w:bottom w:w="0" w:type="dxa"/>
            <w:right w:w="108" w:type="dxa"/>
          </w:tblCellMar>
        </w:tblPrEx>
        <w:trPr>
          <w:jc w:val="center"/>
        </w:trPr>
        <w:tc>
          <w:tcPr>
            <w:tcW w:w="502" w:type="pct"/>
            <w:tcBorders>
              <w:top w:val="single" w:color="999999" w:themeColor="dark1" w:themeTint="66" w:sz="6" w:space="0"/>
              <w:left w:val="single" w:color="000000" w:themeColor="dark1" w:sz="6" w:space="0"/>
              <w:bottom w:val="single" w:color="999999" w:themeColor="dark1" w:themeTint="66" w:sz="6" w:space="0"/>
              <w:right w:val="single" w:color="999999" w:themeColor="dark1" w:themeTint="66" w:sz="6" w:space="0"/>
            </w:tcBorders>
            <w:shd w:val="clear" w:color="auto" w:fill="FFFFFF"/>
            <w:vAlign w:val="center"/>
          </w:tcPr>
          <w:p w14:paraId="7238C276">
            <w:pPr>
              <w:tabs>
                <w:tab w:val="left" w:pos="1614"/>
              </w:tabs>
              <w:snapToGrid w:val="0"/>
              <w:jc w:val="left"/>
              <w:rPr>
                <w:color w:val="000000"/>
              </w:rPr>
            </w:pPr>
            <w:r>
              <w:rPr>
                <w:rFonts w:hint="eastAsia"/>
                <w:color w:val="000000"/>
              </w:rPr>
              <w:t>Sleeping</w:t>
            </w:r>
          </w:p>
        </w:tc>
        <w:tc>
          <w:tcPr>
            <w:tcW w:w="818"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1E162E3B">
            <w:pPr>
              <w:tabs>
                <w:tab w:val="left" w:pos="1614"/>
              </w:tabs>
              <w:snapToGrid w:val="0"/>
              <w:jc w:val="left"/>
              <w:rPr>
                <w:color w:val="000000"/>
              </w:rPr>
            </w:pPr>
            <w:r>
              <w:rPr>
                <w:rFonts w:hint="eastAsia"/>
                <w:color w:val="000000"/>
              </w:rPr>
              <w:t>Sleeping problems</w:t>
            </w:r>
          </w:p>
        </w:tc>
        <w:tc>
          <w:tcPr>
            <w:tcW w:w="696"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64AB1338">
            <w:pPr>
              <w:tabs>
                <w:tab w:val="left" w:pos="1614"/>
              </w:tabs>
              <w:snapToGrid w:val="0"/>
              <w:jc w:val="left"/>
              <w:rPr>
                <w:color w:val="000000"/>
              </w:rPr>
            </w:pPr>
            <w:r>
              <w:rPr>
                <w:rFonts w:hint="eastAsia"/>
                <w:color w:val="000000"/>
              </w:rPr>
              <w:t>R3SLEEPRL</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404EB993">
            <w:pPr>
              <w:tabs>
                <w:tab w:val="left" w:pos="1614"/>
              </w:tabs>
              <w:snapToGrid w:val="0"/>
              <w:jc w:val="center"/>
              <w:rPr>
                <w:color w:val="000000"/>
              </w:rPr>
            </w:pPr>
            <w:r>
              <w:rPr>
                <w:rFonts w:hint="eastAsia"/>
                <w:color w:val="000000"/>
              </w:rPr>
              <w:t>R8SLEEPR</w:t>
            </w:r>
          </w:p>
        </w:tc>
        <w:tc>
          <w:tcPr>
            <w:tcW w:w="53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247F2107">
            <w:pPr>
              <w:tabs>
                <w:tab w:val="left" w:pos="1614"/>
              </w:tabs>
              <w:snapToGrid w:val="0"/>
              <w:jc w:val="center"/>
              <w:rPr>
                <w:color w:val="000000"/>
              </w:rPr>
            </w:pPr>
            <w:r>
              <w:rPr>
                <w:rFonts w:hint="eastAsia"/>
                <w:color w:val="000000"/>
              </w:rPr>
              <w:t>R13SLEEPR</w:t>
            </w:r>
          </w:p>
        </w:tc>
        <w:tc>
          <w:tcPr>
            <w:tcW w:w="525"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327F4B33">
            <w:pPr>
              <w:tabs>
                <w:tab w:val="left" w:pos="1614"/>
              </w:tabs>
              <w:snapToGrid w:val="0"/>
              <w:jc w:val="left"/>
              <w:rPr>
                <w:color w:val="000000"/>
              </w:rPr>
            </w:pPr>
            <w:r>
              <w:rPr>
                <w:rFonts w:hint="eastAsia"/>
                <w:color w:val="000000"/>
              </w:rPr>
              <w:t>R1FALLSLP</w:t>
            </w:r>
          </w:p>
        </w:tc>
        <w:tc>
          <w:tcPr>
            <w:tcW w:w="81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3858F9DA">
            <w:pPr>
              <w:tabs>
                <w:tab w:val="left" w:pos="1614"/>
              </w:tabs>
              <w:snapToGrid w:val="0"/>
              <w:jc w:val="left"/>
              <w:rPr>
                <w:color w:val="000000"/>
              </w:rPr>
            </w:pPr>
            <w:r>
              <w:rPr>
                <w:rFonts w:hint="eastAsia"/>
                <w:color w:val="000000"/>
              </w:rPr>
              <w:t>R5SLEEPR</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000000" w:themeColor="dark1" w:sz="6" w:space="0"/>
            </w:tcBorders>
            <w:shd w:val="clear" w:color="auto" w:fill="FFFFFF"/>
            <w:vAlign w:val="center"/>
          </w:tcPr>
          <w:p w14:paraId="100D3B37">
            <w:pPr>
              <w:tabs>
                <w:tab w:val="left" w:pos="1614"/>
              </w:tabs>
              <w:snapToGrid w:val="0"/>
              <w:jc w:val="center"/>
              <w:rPr>
                <w:color w:val="000000"/>
              </w:rPr>
            </w:pPr>
            <w:r>
              <w:rPr>
                <w:rFonts w:hint="eastAsia"/>
                <w:color w:val="000000"/>
              </w:rPr>
              <w:t>R8SLEEP</w:t>
            </w:r>
          </w:p>
        </w:tc>
      </w:tr>
      <w:tr w14:paraId="10F95B8C">
        <w:tblPrEx>
          <w:tblCellMar>
            <w:top w:w="0" w:type="dxa"/>
            <w:left w:w="108" w:type="dxa"/>
            <w:bottom w:w="0" w:type="dxa"/>
            <w:right w:w="108" w:type="dxa"/>
          </w:tblCellMar>
        </w:tblPrEx>
        <w:trPr>
          <w:jc w:val="center"/>
        </w:trPr>
        <w:tc>
          <w:tcPr>
            <w:tcW w:w="502" w:type="pct"/>
            <w:tcBorders>
              <w:top w:val="single" w:color="999999" w:themeColor="dark1" w:themeTint="66" w:sz="6" w:space="0"/>
              <w:left w:val="single" w:color="000000" w:themeColor="dark1" w:sz="6" w:space="0"/>
              <w:bottom w:val="single" w:color="999999" w:themeColor="dark1" w:themeTint="66" w:sz="6" w:space="0"/>
              <w:right w:val="single" w:color="999999" w:themeColor="dark1" w:themeTint="66" w:sz="6" w:space="0"/>
            </w:tcBorders>
            <w:shd w:val="clear" w:color="auto" w:fill="FFFFFF"/>
            <w:vAlign w:val="center"/>
          </w:tcPr>
          <w:p w14:paraId="2D56F0A3">
            <w:pPr>
              <w:tabs>
                <w:tab w:val="left" w:pos="1614"/>
              </w:tabs>
              <w:snapToGrid w:val="0"/>
              <w:jc w:val="left"/>
              <w:rPr>
                <w:color w:val="000000"/>
              </w:rPr>
            </w:pPr>
            <w:r>
              <w:rPr>
                <w:rFonts w:hint="eastAsia"/>
                <w:color w:val="000000"/>
              </w:rPr>
              <w:t>Pain</w:t>
            </w:r>
          </w:p>
        </w:tc>
        <w:tc>
          <w:tcPr>
            <w:tcW w:w="818"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47DBC664">
            <w:pPr>
              <w:tabs>
                <w:tab w:val="left" w:pos="1614"/>
              </w:tabs>
              <w:snapToGrid w:val="0"/>
              <w:jc w:val="left"/>
              <w:rPr>
                <w:color w:val="000000"/>
              </w:rPr>
            </w:pPr>
            <w:r>
              <w:rPr>
                <w:rFonts w:hint="eastAsia"/>
                <w:color w:val="000000"/>
              </w:rPr>
              <w:t>It measures if the participant experiences some degree of pain or if the participant does not present any pain at all.</w:t>
            </w:r>
          </w:p>
        </w:tc>
        <w:tc>
          <w:tcPr>
            <w:tcW w:w="696"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54AA6CD0">
            <w:pPr>
              <w:tabs>
                <w:tab w:val="left" w:pos="1614"/>
              </w:tabs>
              <w:snapToGrid w:val="0"/>
              <w:jc w:val="left"/>
              <w:rPr>
                <w:color w:val="000000"/>
              </w:rPr>
            </w:pPr>
            <w:r>
              <w:rPr>
                <w:rFonts w:hint="eastAsia"/>
                <w:color w:val="000000"/>
              </w:rPr>
              <w:t>DA041</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0D4C7680">
            <w:pPr>
              <w:tabs>
                <w:tab w:val="left" w:pos="1614"/>
              </w:tabs>
              <w:snapToGrid w:val="0"/>
              <w:jc w:val="center"/>
              <w:rPr>
                <w:color w:val="000000"/>
              </w:rPr>
            </w:pPr>
            <w:r>
              <w:rPr>
                <w:rFonts w:hint="eastAsia"/>
                <w:color w:val="000000"/>
              </w:rPr>
              <w:t>R8PAINFR</w:t>
            </w:r>
          </w:p>
        </w:tc>
        <w:tc>
          <w:tcPr>
            <w:tcW w:w="53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2526ED09">
            <w:pPr>
              <w:tabs>
                <w:tab w:val="left" w:pos="1614"/>
              </w:tabs>
              <w:snapToGrid w:val="0"/>
              <w:jc w:val="center"/>
              <w:rPr>
                <w:color w:val="000000"/>
              </w:rPr>
            </w:pPr>
            <w:r>
              <w:rPr>
                <w:rFonts w:hint="eastAsia"/>
                <w:color w:val="000000"/>
              </w:rPr>
              <w:t>R13PAINLV</w:t>
            </w:r>
          </w:p>
        </w:tc>
        <w:tc>
          <w:tcPr>
            <w:tcW w:w="525"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7F55DF7A">
            <w:pPr>
              <w:tabs>
                <w:tab w:val="left" w:pos="1614"/>
              </w:tabs>
              <w:snapToGrid w:val="0"/>
              <w:jc w:val="left"/>
              <w:rPr>
                <w:color w:val="000000"/>
              </w:rPr>
            </w:pPr>
            <w:r>
              <w:rPr>
                <w:rFonts w:hint="eastAsia"/>
                <w:color w:val="000000"/>
              </w:rPr>
              <w:t>R1PAINFR</w:t>
            </w:r>
          </w:p>
        </w:tc>
        <w:tc>
          <w:tcPr>
            <w:tcW w:w="81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17DFE878">
            <w:pPr>
              <w:tabs>
                <w:tab w:val="left" w:pos="1614"/>
              </w:tabs>
              <w:snapToGrid w:val="0"/>
              <w:jc w:val="left"/>
              <w:rPr>
                <w:color w:val="000000"/>
              </w:rPr>
            </w:pPr>
            <w:r>
              <w:rPr>
                <w:rFonts w:hint="eastAsia"/>
                <w:color w:val="000000"/>
              </w:rPr>
              <w:t>R5PAINFR</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000000" w:themeColor="dark1" w:sz="6" w:space="0"/>
            </w:tcBorders>
            <w:shd w:val="clear" w:color="auto" w:fill="FFFFFF"/>
            <w:vAlign w:val="center"/>
          </w:tcPr>
          <w:p w14:paraId="598C2E6E">
            <w:pPr>
              <w:tabs>
                <w:tab w:val="left" w:pos="1614"/>
              </w:tabs>
              <w:snapToGrid w:val="0"/>
              <w:jc w:val="center"/>
              <w:rPr>
                <w:color w:val="000000"/>
              </w:rPr>
            </w:pPr>
            <w:r>
              <w:rPr>
                <w:rFonts w:hint="eastAsia"/>
                <w:color w:val="000000"/>
              </w:rPr>
              <w:t>R8PAINFR</w:t>
            </w:r>
          </w:p>
        </w:tc>
      </w:tr>
      <w:tr w14:paraId="3C1DB52B">
        <w:tblPrEx>
          <w:tblCellMar>
            <w:top w:w="0" w:type="dxa"/>
            <w:left w:w="108" w:type="dxa"/>
            <w:bottom w:w="0" w:type="dxa"/>
            <w:right w:w="108" w:type="dxa"/>
          </w:tblCellMar>
        </w:tblPrEx>
        <w:trPr>
          <w:jc w:val="center"/>
        </w:trPr>
        <w:tc>
          <w:tcPr>
            <w:tcW w:w="502" w:type="pct"/>
            <w:tcBorders>
              <w:top w:val="single" w:color="999999" w:themeColor="dark1" w:themeTint="66" w:sz="6" w:space="0"/>
              <w:left w:val="single" w:color="000000" w:themeColor="dark1" w:sz="6" w:space="0"/>
              <w:bottom w:val="single" w:color="999999" w:themeColor="dark1" w:themeTint="66" w:sz="6" w:space="0"/>
              <w:right w:val="single" w:color="999999" w:themeColor="dark1" w:themeTint="66" w:sz="6" w:space="0"/>
            </w:tcBorders>
            <w:shd w:val="clear" w:color="auto" w:fill="FFFFFF"/>
            <w:vAlign w:val="center"/>
          </w:tcPr>
          <w:p w14:paraId="7A1190CC">
            <w:pPr>
              <w:tabs>
                <w:tab w:val="left" w:pos="1614"/>
              </w:tabs>
              <w:snapToGrid w:val="0"/>
              <w:jc w:val="left"/>
              <w:rPr>
                <w:color w:val="000000"/>
              </w:rPr>
            </w:pPr>
            <w:r>
              <w:rPr>
                <w:rFonts w:hint="eastAsia"/>
                <w:color w:val="000000"/>
              </w:rPr>
              <w:t>Energy</w:t>
            </w:r>
          </w:p>
        </w:tc>
        <w:tc>
          <w:tcPr>
            <w:tcW w:w="818"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42287067">
            <w:pPr>
              <w:tabs>
                <w:tab w:val="left" w:pos="1614"/>
              </w:tabs>
              <w:snapToGrid w:val="0"/>
              <w:jc w:val="left"/>
              <w:rPr>
                <w:color w:val="000000"/>
              </w:rPr>
            </w:pPr>
            <w:r>
              <w:rPr>
                <w:rFonts w:hint="eastAsia"/>
                <w:color w:val="000000"/>
              </w:rPr>
              <w:t>Self-reported high level of energy experienced at the time of the interview.</w:t>
            </w:r>
          </w:p>
        </w:tc>
        <w:tc>
          <w:tcPr>
            <w:tcW w:w="696"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6B3F15D9">
            <w:pPr>
              <w:tabs>
                <w:tab w:val="left" w:pos="1614"/>
              </w:tabs>
              <w:snapToGrid w:val="0"/>
              <w:jc w:val="left"/>
              <w:rPr>
                <w:color w:val="000000"/>
              </w:rPr>
            </w:pPr>
            <w:r>
              <w:rPr>
                <w:rFonts w:hint="eastAsia"/>
                <w:color w:val="000000"/>
              </w:rPr>
              <w:t>R3EFFORTL</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71E96AF6">
            <w:pPr>
              <w:tabs>
                <w:tab w:val="left" w:pos="1614"/>
              </w:tabs>
              <w:snapToGrid w:val="0"/>
              <w:jc w:val="center"/>
              <w:rPr>
                <w:color w:val="000000"/>
              </w:rPr>
            </w:pPr>
            <w:r>
              <w:rPr>
                <w:rFonts w:hint="eastAsia"/>
                <w:color w:val="000000"/>
              </w:rPr>
              <w:t>R8FENERG</w:t>
            </w:r>
          </w:p>
        </w:tc>
        <w:tc>
          <w:tcPr>
            <w:tcW w:w="53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220B5035">
            <w:pPr>
              <w:tabs>
                <w:tab w:val="left" w:pos="1614"/>
              </w:tabs>
              <w:snapToGrid w:val="0"/>
              <w:jc w:val="center"/>
              <w:rPr>
                <w:color w:val="000000"/>
              </w:rPr>
            </w:pPr>
            <w:r>
              <w:rPr>
                <w:rFonts w:hint="eastAsia"/>
                <w:color w:val="000000"/>
              </w:rPr>
              <w:t>R13EFFORT</w:t>
            </w:r>
          </w:p>
        </w:tc>
        <w:tc>
          <w:tcPr>
            <w:tcW w:w="525"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12EA556C">
            <w:pPr>
              <w:tabs>
                <w:tab w:val="left" w:pos="1614"/>
              </w:tabs>
              <w:snapToGrid w:val="0"/>
              <w:jc w:val="left"/>
              <w:rPr>
                <w:color w:val="000000"/>
              </w:rPr>
            </w:pPr>
            <w:r>
              <w:rPr>
                <w:rFonts w:hint="eastAsia"/>
                <w:color w:val="000000"/>
              </w:rPr>
              <w:t>R1EFFORTL</w:t>
            </w:r>
          </w:p>
        </w:tc>
        <w:tc>
          <w:tcPr>
            <w:tcW w:w="81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5ACE4C4B">
            <w:pPr>
              <w:tabs>
                <w:tab w:val="left" w:pos="1614"/>
              </w:tabs>
              <w:snapToGrid w:val="0"/>
              <w:jc w:val="left"/>
              <w:rPr>
                <w:color w:val="000000"/>
              </w:rPr>
            </w:pPr>
            <w:r>
              <w:rPr>
                <w:rFonts w:hint="eastAsia"/>
                <w:color w:val="000000"/>
              </w:rPr>
              <w:t>R5ENERG</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000000" w:themeColor="dark1" w:sz="6" w:space="0"/>
            </w:tcBorders>
            <w:shd w:val="clear" w:color="auto" w:fill="FFFFFF"/>
            <w:vAlign w:val="center"/>
          </w:tcPr>
          <w:p w14:paraId="524AB0F1">
            <w:pPr>
              <w:tabs>
                <w:tab w:val="left" w:pos="1614"/>
              </w:tabs>
              <w:snapToGrid w:val="0"/>
              <w:jc w:val="center"/>
              <w:rPr>
                <w:color w:val="000000"/>
              </w:rPr>
            </w:pPr>
            <w:r>
              <w:rPr>
                <w:rFonts w:hint="eastAsia"/>
                <w:color w:val="000000"/>
              </w:rPr>
              <w:t>R8FATIG</w:t>
            </w:r>
          </w:p>
        </w:tc>
      </w:tr>
      <w:tr w14:paraId="54FAA122">
        <w:tblPrEx>
          <w:tblCellMar>
            <w:top w:w="0" w:type="dxa"/>
            <w:left w:w="108" w:type="dxa"/>
            <w:bottom w:w="0" w:type="dxa"/>
            <w:right w:w="108" w:type="dxa"/>
          </w:tblCellMar>
        </w:tblPrEx>
        <w:trPr>
          <w:jc w:val="center"/>
        </w:trPr>
        <w:tc>
          <w:tcPr>
            <w:tcW w:w="502" w:type="pct"/>
            <w:tcBorders>
              <w:top w:val="single" w:color="999999" w:themeColor="dark1" w:themeTint="66" w:sz="6" w:space="0"/>
              <w:left w:val="single" w:color="000000" w:themeColor="dark1" w:sz="6" w:space="0"/>
              <w:bottom w:val="single" w:color="999999" w:themeColor="dark1" w:themeTint="66" w:sz="6" w:space="0"/>
              <w:right w:val="single" w:color="999999" w:themeColor="dark1" w:themeTint="66" w:sz="6" w:space="0"/>
            </w:tcBorders>
            <w:shd w:val="clear" w:color="auto" w:fill="FFFFFF"/>
            <w:vAlign w:val="center"/>
          </w:tcPr>
          <w:p w14:paraId="59EFB9BD">
            <w:pPr>
              <w:tabs>
                <w:tab w:val="left" w:pos="1614"/>
              </w:tabs>
              <w:snapToGrid w:val="0"/>
              <w:jc w:val="left"/>
              <w:rPr>
                <w:color w:val="000000"/>
              </w:rPr>
            </w:pPr>
            <w:r>
              <w:rPr>
                <w:rFonts w:hint="eastAsia"/>
                <w:color w:val="000000"/>
              </w:rPr>
              <w:t>Urine incontinence</w:t>
            </w:r>
          </w:p>
        </w:tc>
        <w:tc>
          <w:tcPr>
            <w:tcW w:w="818"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47245EC7">
            <w:pPr>
              <w:tabs>
                <w:tab w:val="left" w:pos="1614"/>
              </w:tabs>
              <w:snapToGrid w:val="0"/>
              <w:jc w:val="left"/>
              <w:rPr>
                <w:color w:val="000000"/>
              </w:rPr>
            </w:pPr>
            <w:r>
              <w:rPr>
                <w:rFonts w:hint="eastAsia"/>
                <w:color w:val="000000"/>
              </w:rPr>
              <w:t>It measures if the participant has experienced loss of urine (or has used any special device for urine leakage)</w:t>
            </w:r>
          </w:p>
        </w:tc>
        <w:tc>
          <w:tcPr>
            <w:tcW w:w="696"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7FB10DCA">
            <w:pPr>
              <w:tabs>
                <w:tab w:val="left" w:pos="1614"/>
              </w:tabs>
              <w:snapToGrid w:val="0"/>
              <w:jc w:val="left"/>
              <w:rPr>
                <w:color w:val="000000"/>
              </w:rPr>
            </w:pPr>
            <w:r>
              <w:rPr>
                <w:rFonts w:hint="eastAsia"/>
                <w:color w:val="000000"/>
              </w:rPr>
              <w:t>R3URINA</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69FEB792">
            <w:pPr>
              <w:tabs>
                <w:tab w:val="left" w:pos="1614"/>
              </w:tabs>
              <w:snapToGrid w:val="0"/>
              <w:jc w:val="center"/>
              <w:rPr>
                <w:color w:val="000000"/>
              </w:rPr>
            </w:pPr>
            <w:r>
              <w:rPr>
                <w:rFonts w:hint="eastAsia"/>
                <w:color w:val="000000"/>
              </w:rPr>
              <w:t>R8URINAI</w:t>
            </w:r>
          </w:p>
        </w:tc>
        <w:tc>
          <w:tcPr>
            <w:tcW w:w="53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17DDA18E">
            <w:pPr>
              <w:tabs>
                <w:tab w:val="left" w:pos="1614"/>
              </w:tabs>
              <w:snapToGrid w:val="0"/>
              <w:jc w:val="center"/>
              <w:rPr>
                <w:color w:val="000000"/>
              </w:rPr>
            </w:pPr>
            <w:r>
              <w:rPr>
                <w:rFonts w:hint="eastAsia"/>
                <w:color w:val="000000"/>
              </w:rPr>
              <w:t>R13URINAI</w:t>
            </w:r>
          </w:p>
        </w:tc>
        <w:tc>
          <w:tcPr>
            <w:tcW w:w="525"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014680DA">
            <w:pPr>
              <w:tabs>
                <w:tab w:val="left" w:pos="1614"/>
              </w:tabs>
              <w:snapToGrid w:val="0"/>
              <w:jc w:val="left"/>
              <w:rPr>
                <w:color w:val="000000"/>
              </w:rPr>
            </w:pPr>
            <w:r>
              <w:rPr>
                <w:rFonts w:hint="eastAsia"/>
                <w:color w:val="000000"/>
              </w:rPr>
              <w:t>R1URINAE</w:t>
            </w:r>
          </w:p>
        </w:tc>
        <w:tc>
          <w:tcPr>
            <w:tcW w:w="81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052B8D08">
            <w:pPr>
              <w:tabs>
                <w:tab w:val="left" w:pos="1614"/>
              </w:tabs>
              <w:snapToGrid w:val="0"/>
              <w:jc w:val="left"/>
              <w:rPr>
                <w:color w:val="000000"/>
              </w:rPr>
            </w:pP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000000" w:themeColor="dark1" w:sz="6" w:space="0"/>
            </w:tcBorders>
            <w:shd w:val="clear" w:color="auto" w:fill="FFFFFF"/>
            <w:vAlign w:val="center"/>
          </w:tcPr>
          <w:p w14:paraId="5D0FE858">
            <w:pPr>
              <w:tabs>
                <w:tab w:val="left" w:pos="1614"/>
              </w:tabs>
              <w:snapToGrid w:val="0"/>
              <w:jc w:val="center"/>
              <w:rPr>
                <w:color w:val="000000"/>
              </w:rPr>
            </w:pPr>
          </w:p>
        </w:tc>
      </w:tr>
      <w:tr w14:paraId="7A59FEFA">
        <w:tblPrEx>
          <w:tblCellMar>
            <w:top w:w="0" w:type="dxa"/>
            <w:left w:w="108" w:type="dxa"/>
            <w:bottom w:w="0" w:type="dxa"/>
            <w:right w:w="108" w:type="dxa"/>
          </w:tblCellMar>
        </w:tblPrEx>
        <w:trPr>
          <w:jc w:val="center"/>
        </w:trPr>
        <w:tc>
          <w:tcPr>
            <w:tcW w:w="502" w:type="pct"/>
            <w:tcBorders>
              <w:top w:val="single" w:color="999999" w:themeColor="dark1" w:themeTint="66" w:sz="6" w:space="0"/>
              <w:left w:val="single" w:color="000000" w:themeColor="dark1" w:sz="6" w:space="0"/>
              <w:bottom w:val="single" w:color="999999" w:themeColor="dark1" w:themeTint="66" w:sz="6" w:space="0"/>
              <w:right w:val="single" w:color="999999" w:themeColor="dark1" w:themeTint="66" w:sz="6" w:space="0"/>
            </w:tcBorders>
            <w:shd w:val="clear" w:color="auto" w:fill="FFFFFF"/>
            <w:vAlign w:val="center"/>
          </w:tcPr>
          <w:p w14:paraId="1F8D730B">
            <w:pPr>
              <w:tabs>
                <w:tab w:val="left" w:pos="1614"/>
              </w:tabs>
              <w:snapToGrid w:val="0"/>
              <w:jc w:val="left"/>
              <w:rPr>
                <w:color w:val="000000"/>
              </w:rPr>
            </w:pPr>
            <w:r>
              <w:rPr>
                <w:rFonts w:hint="eastAsia"/>
                <w:color w:val="000000"/>
              </w:rPr>
              <w:t>Near vision</w:t>
            </w:r>
          </w:p>
        </w:tc>
        <w:tc>
          <w:tcPr>
            <w:tcW w:w="818"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13F13355">
            <w:pPr>
              <w:tabs>
                <w:tab w:val="left" w:pos="1614"/>
              </w:tabs>
              <w:snapToGrid w:val="0"/>
              <w:jc w:val="left"/>
              <w:rPr>
                <w:color w:val="000000"/>
              </w:rPr>
            </w:pPr>
            <w:r>
              <w:rPr>
                <w:rFonts w:hint="eastAsia"/>
                <w:color w:val="000000"/>
              </w:rPr>
              <w:t>Difficulties for near vision.</w:t>
            </w:r>
          </w:p>
        </w:tc>
        <w:tc>
          <w:tcPr>
            <w:tcW w:w="696"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0A9B520E">
            <w:pPr>
              <w:tabs>
                <w:tab w:val="left" w:pos="1614"/>
              </w:tabs>
              <w:snapToGrid w:val="0"/>
              <w:jc w:val="left"/>
              <w:rPr>
                <w:color w:val="000000"/>
              </w:rPr>
            </w:pPr>
            <w:r>
              <w:rPr>
                <w:rFonts w:hint="eastAsia"/>
                <w:color w:val="000000"/>
              </w:rPr>
              <w:t>DA034</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471ABB2A">
            <w:pPr>
              <w:tabs>
                <w:tab w:val="left" w:pos="1614"/>
              </w:tabs>
              <w:snapToGrid w:val="0"/>
              <w:jc w:val="center"/>
              <w:rPr>
                <w:color w:val="000000"/>
              </w:rPr>
            </w:pPr>
            <w:r>
              <w:rPr>
                <w:rFonts w:hint="eastAsia"/>
                <w:color w:val="000000"/>
              </w:rPr>
              <w:t>R8NSIGHT</w:t>
            </w:r>
          </w:p>
        </w:tc>
        <w:tc>
          <w:tcPr>
            <w:tcW w:w="53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0CDB4768">
            <w:pPr>
              <w:tabs>
                <w:tab w:val="left" w:pos="1614"/>
              </w:tabs>
              <w:snapToGrid w:val="0"/>
              <w:jc w:val="center"/>
              <w:rPr>
                <w:color w:val="000000"/>
              </w:rPr>
            </w:pPr>
            <w:r>
              <w:rPr>
                <w:rFonts w:hint="eastAsia"/>
                <w:color w:val="000000"/>
              </w:rPr>
              <w:t>R13NSIGHT</w:t>
            </w:r>
          </w:p>
        </w:tc>
        <w:tc>
          <w:tcPr>
            <w:tcW w:w="525"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5933480E">
            <w:pPr>
              <w:tabs>
                <w:tab w:val="left" w:pos="1614"/>
              </w:tabs>
              <w:snapToGrid w:val="0"/>
              <w:jc w:val="left"/>
              <w:rPr>
                <w:color w:val="000000"/>
              </w:rPr>
            </w:pPr>
            <w:r>
              <w:rPr>
                <w:rFonts w:hint="eastAsia"/>
                <w:color w:val="000000"/>
              </w:rPr>
              <w:t>R1NSIGHTA</w:t>
            </w:r>
          </w:p>
        </w:tc>
        <w:tc>
          <w:tcPr>
            <w:tcW w:w="81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3EA4E68A">
            <w:pPr>
              <w:tabs>
                <w:tab w:val="left" w:pos="1614"/>
              </w:tabs>
              <w:snapToGrid w:val="0"/>
              <w:jc w:val="left"/>
              <w:rPr>
                <w:color w:val="000000"/>
              </w:rPr>
            </w:pP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000000" w:themeColor="dark1" w:sz="6" w:space="0"/>
            </w:tcBorders>
            <w:shd w:val="clear" w:color="auto" w:fill="FFFFFF"/>
            <w:vAlign w:val="center"/>
          </w:tcPr>
          <w:p w14:paraId="40C1C15B">
            <w:pPr>
              <w:tabs>
                <w:tab w:val="left" w:pos="1614"/>
              </w:tabs>
              <w:snapToGrid w:val="0"/>
              <w:jc w:val="center"/>
              <w:rPr>
                <w:color w:val="000000"/>
              </w:rPr>
            </w:pPr>
            <w:r>
              <w:rPr>
                <w:rFonts w:hint="eastAsia"/>
                <w:color w:val="000000"/>
              </w:rPr>
              <w:t>R8NSIGHT</w:t>
            </w:r>
          </w:p>
        </w:tc>
      </w:tr>
      <w:tr w14:paraId="3CDBD4EE">
        <w:tblPrEx>
          <w:tblCellMar>
            <w:top w:w="0" w:type="dxa"/>
            <w:left w:w="108" w:type="dxa"/>
            <w:bottom w:w="0" w:type="dxa"/>
            <w:right w:w="108" w:type="dxa"/>
          </w:tblCellMar>
        </w:tblPrEx>
        <w:trPr>
          <w:jc w:val="center"/>
        </w:trPr>
        <w:tc>
          <w:tcPr>
            <w:tcW w:w="502" w:type="pct"/>
            <w:tcBorders>
              <w:top w:val="single" w:color="999999" w:themeColor="dark1" w:themeTint="66" w:sz="6" w:space="0"/>
              <w:left w:val="single" w:color="000000" w:themeColor="dark1" w:sz="6" w:space="0"/>
              <w:bottom w:val="single" w:color="999999" w:themeColor="dark1" w:themeTint="66" w:sz="6" w:space="0"/>
              <w:right w:val="single" w:color="999999" w:themeColor="dark1" w:themeTint="66" w:sz="6" w:space="0"/>
            </w:tcBorders>
            <w:shd w:val="clear" w:color="auto" w:fill="FFFFFF"/>
            <w:vAlign w:val="center"/>
          </w:tcPr>
          <w:p w14:paraId="7AC1AB35">
            <w:pPr>
              <w:tabs>
                <w:tab w:val="left" w:pos="1614"/>
              </w:tabs>
              <w:snapToGrid w:val="0"/>
              <w:jc w:val="left"/>
              <w:rPr>
                <w:color w:val="000000"/>
              </w:rPr>
            </w:pPr>
            <w:r>
              <w:rPr>
                <w:rFonts w:hint="eastAsia"/>
                <w:color w:val="000000"/>
              </w:rPr>
              <w:t>Far vision</w:t>
            </w:r>
          </w:p>
        </w:tc>
        <w:tc>
          <w:tcPr>
            <w:tcW w:w="818"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1D750BF8">
            <w:pPr>
              <w:tabs>
                <w:tab w:val="left" w:pos="1614"/>
              </w:tabs>
              <w:snapToGrid w:val="0"/>
              <w:jc w:val="left"/>
              <w:rPr>
                <w:color w:val="000000"/>
              </w:rPr>
            </w:pPr>
            <w:r>
              <w:rPr>
                <w:rFonts w:hint="eastAsia"/>
                <w:color w:val="000000"/>
              </w:rPr>
              <w:t>Difficulties for far vision.</w:t>
            </w:r>
          </w:p>
        </w:tc>
        <w:tc>
          <w:tcPr>
            <w:tcW w:w="696"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791B0F95">
            <w:pPr>
              <w:tabs>
                <w:tab w:val="left" w:pos="1614"/>
              </w:tabs>
              <w:snapToGrid w:val="0"/>
              <w:jc w:val="left"/>
              <w:rPr>
                <w:color w:val="000000"/>
              </w:rPr>
            </w:pPr>
            <w:r>
              <w:rPr>
                <w:rFonts w:hint="eastAsia"/>
                <w:color w:val="000000"/>
              </w:rPr>
              <w:t>DA033</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55039D12">
            <w:pPr>
              <w:tabs>
                <w:tab w:val="left" w:pos="1614"/>
              </w:tabs>
              <w:snapToGrid w:val="0"/>
              <w:jc w:val="center"/>
              <w:rPr>
                <w:color w:val="000000"/>
              </w:rPr>
            </w:pPr>
            <w:r>
              <w:rPr>
                <w:rFonts w:hint="eastAsia"/>
                <w:color w:val="000000"/>
              </w:rPr>
              <w:t>R8DSIGHT</w:t>
            </w:r>
          </w:p>
        </w:tc>
        <w:tc>
          <w:tcPr>
            <w:tcW w:w="53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481B8F46">
            <w:pPr>
              <w:tabs>
                <w:tab w:val="left" w:pos="1614"/>
              </w:tabs>
              <w:snapToGrid w:val="0"/>
              <w:jc w:val="center"/>
              <w:rPr>
                <w:color w:val="000000"/>
              </w:rPr>
            </w:pPr>
            <w:r>
              <w:rPr>
                <w:rFonts w:hint="eastAsia"/>
                <w:color w:val="000000"/>
              </w:rPr>
              <w:t>R13DSIGHT</w:t>
            </w:r>
          </w:p>
        </w:tc>
        <w:tc>
          <w:tcPr>
            <w:tcW w:w="525"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150F53C5">
            <w:pPr>
              <w:tabs>
                <w:tab w:val="left" w:pos="1614"/>
              </w:tabs>
              <w:snapToGrid w:val="0"/>
              <w:jc w:val="left"/>
              <w:rPr>
                <w:color w:val="000000"/>
              </w:rPr>
            </w:pPr>
            <w:r>
              <w:rPr>
                <w:rFonts w:hint="eastAsia"/>
                <w:color w:val="000000"/>
              </w:rPr>
              <w:t>R1DSIGHTA</w:t>
            </w:r>
          </w:p>
        </w:tc>
        <w:tc>
          <w:tcPr>
            <w:tcW w:w="81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0FB39A9E">
            <w:pPr>
              <w:tabs>
                <w:tab w:val="left" w:pos="1614"/>
              </w:tabs>
              <w:snapToGrid w:val="0"/>
              <w:jc w:val="left"/>
              <w:rPr>
                <w:color w:val="000000"/>
              </w:rPr>
            </w:pP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000000" w:themeColor="dark1" w:sz="6" w:space="0"/>
            </w:tcBorders>
            <w:shd w:val="clear" w:color="auto" w:fill="FFFFFF"/>
            <w:vAlign w:val="center"/>
          </w:tcPr>
          <w:p w14:paraId="5280723D">
            <w:pPr>
              <w:tabs>
                <w:tab w:val="left" w:pos="1614"/>
              </w:tabs>
              <w:snapToGrid w:val="0"/>
              <w:jc w:val="center"/>
              <w:rPr>
                <w:color w:val="000000"/>
              </w:rPr>
            </w:pPr>
            <w:r>
              <w:rPr>
                <w:rFonts w:hint="eastAsia"/>
                <w:color w:val="000000"/>
              </w:rPr>
              <w:t>R8DSIGHT</w:t>
            </w:r>
          </w:p>
        </w:tc>
      </w:tr>
      <w:tr w14:paraId="139A8067">
        <w:tblPrEx>
          <w:tblCellMar>
            <w:top w:w="0" w:type="dxa"/>
            <w:left w:w="108" w:type="dxa"/>
            <w:bottom w:w="0" w:type="dxa"/>
            <w:right w:w="108" w:type="dxa"/>
          </w:tblCellMar>
        </w:tblPrEx>
        <w:trPr>
          <w:jc w:val="center"/>
        </w:trPr>
        <w:tc>
          <w:tcPr>
            <w:tcW w:w="502" w:type="pct"/>
            <w:tcBorders>
              <w:top w:val="single" w:color="999999" w:themeColor="dark1" w:themeTint="66" w:sz="6" w:space="0"/>
              <w:left w:val="single" w:color="000000" w:themeColor="dark1" w:sz="6" w:space="0"/>
              <w:bottom w:val="single" w:color="999999" w:themeColor="dark1" w:themeTint="66" w:sz="6" w:space="0"/>
              <w:right w:val="single" w:color="999999" w:themeColor="dark1" w:themeTint="66" w:sz="6" w:space="0"/>
            </w:tcBorders>
            <w:shd w:val="clear" w:color="auto" w:fill="FFFFFF"/>
            <w:vAlign w:val="center"/>
          </w:tcPr>
          <w:p w14:paraId="1B479018">
            <w:pPr>
              <w:tabs>
                <w:tab w:val="left" w:pos="1614"/>
              </w:tabs>
              <w:snapToGrid w:val="0"/>
              <w:jc w:val="left"/>
              <w:rPr>
                <w:color w:val="000000"/>
              </w:rPr>
            </w:pPr>
            <w:r>
              <w:rPr>
                <w:rFonts w:hint="eastAsia"/>
                <w:color w:val="000000"/>
              </w:rPr>
              <w:t>Eyesight</w:t>
            </w:r>
          </w:p>
        </w:tc>
        <w:tc>
          <w:tcPr>
            <w:tcW w:w="818"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3A67AAFC">
            <w:pPr>
              <w:tabs>
                <w:tab w:val="left" w:pos="1614"/>
              </w:tabs>
              <w:snapToGrid w:val="0"/>
              <w:jc w:val="left"/>
              <w:rPr>
                <w:color w:val="000000"/>
              </w:rPr>
            </w:pPr>
            <w:r>
              <w:rPr>
                <w:rFonts w:hint="eastAsia"/>
                <w:color w:val="000000"/>
              </w:rPr>
              <w:t>Difficulties in  eye sight using glasses or corrective lens as usual.</w:t>
            </w:r>
          </w:p>
        </w:tc>
        <w:tc>
          <w:tcPr>
            <w:tcW w:w="696"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22C4C902">
            <w:pPr>
              <w:tabs>
                <w:tab w:val="left" w:pos="1614"/>
              </w:tabs>
              <w:snapToGrid w:val="0"/>
              <w:jc w:val="left"/>
              <w:rPr>
                <w:color w:val="000000"/>
              </w:rPr>
            </w:pPr>
            <w:r>
              <w:rPr>
                <w:rFonts w:hint="eastAsia"/>
                <w:color w:val="000000"/>
              </w:rPr>
              <w:t>DA005_3_</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0CA267AA">
            <w:pPr>
              <w:tabs>
                <w:tab w:val="left" w:pos="1614"/>
              </w:tabs>
              <w:snapToGrid w:val="0"/>
              <w:jc w:val="center"/>
              <w:rPr>
                <w:color w:val="000000"/>
              </w:rPr>
            </w:pPr>
            <w:r>
              <w:rPr>
                <w:rFonts w:hint="eastAsia"/>
                <w:color w:val="000000"/>
              </w:rPr>
              <w:t>R8SIGHT</w:t>
            </w:r>
          </w:p>
        </w:tc>
        <w:tc>
          <w:tcPr>
            <w:tcW w:w="53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6D4538D8">
            <w:pPr>
              <w:tabs>
                <w:tab w:val="left" w:pos="1614"/>
              </w:tabs>
              <w:snapToGrid w:val="0"/>
              <w:jc w:val="center"/>
              <w:rPr>
                <w:color w:val="000000"/>
              </w:rPr>
            </w:pPr>
            <w:r>
              <w:rPr>
                <w:rFonts w:hint="eastAsia"/>
                <w:color w:val="000000"/>
              </w:rPr>
              <w:t>R13SIGHT</w:t>
            </w:r>
          </w:p>
        </w:tc>
        <w:tc>
          <w:tcPr>
            <w:tcW w:w="525"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022D8784">
            <w:pPr>
              <w:tabs>
                <w:tab w:val="left" w:pos="1614"/>
              </w:tabs>
              <w:snapToGrid w:val="0"/>
              <w:jc w:val="left"/>
              <w:rPr>
                <w:color w:val="000000"/>
              </w:rPr>
            </w:pPr>
          </w:p>
        </w:tc>
        <w:tc>
          <w:tcPr>
            <w:tcW w:w="81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6E0184BA">
            <w:pPr>
              <w:tabs>
                <w:tab w:val="left" w:pos="1614"/>
              </w:tabs>
              <w:snapToGrid w:val="0"/>
              <w:jc w:val="left"/>
              <w:rPr>
                <w:color w:val="000000"/>
              </w:rPr>
            </w:pPr>
            <w:r>
              <w:rPr>
                <w:rFonts w:hint="eastAsia"/>
                <w:color w:val="000000"/>
              </w:rPr>
              <w:t>R5SIGHT</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000000" w:themeColor="dark1" w:sz="6" w:space="0"/>
            </w:tcBorders>
            <w:shd w:val="clear" w:color="auto" w:fill="FFFFFF"/>
            <w:vAlign w:val="center"/>
          </w:tcPr>
          <w:p w14:paraId="0CEC40D7">
            <w:pPr>
              <w:tabs>
                <w:tab w:val="left" w:pos="1614"/>
              </w:tabs>
              <w:snapToGrid w:val="0"/>
              <w:jc w:val="center"/>
              <w:rPr>
                <w:color w:val="000000"/>
              </w:rPr>
            </w:pPr>
          </w:p>
        </w:tc>
      </w:tr>
      <w:tr w14:paraId="60CC797F">
        <w:tblPrEx>
          <w:tblCellMar>
            <w:top w:w="0" w:type="dxa"/>
            <w:left w:w="108" w:type="dxa"/>
            <w:bottom w:w="0" w:type="dxa"/>
            <w:right w:w="108" w:type="dxa"/>
          </w:tblCellMar>
        </w:tblPrEx>
        <w:trPr>
          <w:jc w:val="center"/>
        </w:trPr>
        <w:tc>
          <w:tcPr>
            <w:tcW w:w="502" w:type="pct"/>
            <w:tcBorders>
              <w:top w:val="single" w:color="999999" w:themeColor="dark1" w:themeTint="66" w:sz="6" w:space="0"/>
              <w:left w:val="single" w:color="000000" w:themeColor="dark1" w:sz="6" w:space="0"/>
              <w:bottom w:val="single" w:color="999999" w:themeColor="dark1" w:themeTint="66" w:sz="6" w:space="0"/>
              <w:right w:val="single" w:color="999999" w:themeColor="dark1" w:themeTint="66" w:sz="6" w:space="0"/>
            </w:tcBorders>
            <w:shd w:val="clear" w:color="auto" w:fill="FFFFFF"/>
            <w:vAlign w:val="center"/>
          </w:tcPr>
          <w:p w14:paraId="446BDEC8">
            <w:pPr>
              <w:tabs>
                <w:tab w:val="left" w:pos="1614"/>
              </w:tabs>
              <w:snapToGrid w:val="0"/>
              <w:jc w:val="left"/>
              <w:rPr>
                <w:color w:val="000000"/>
              </w:rPr>
            </w:pPr>
            <w:r>
              <w:rPr>
                <w:rFonts w:hint="eastAsia"/>
                <w:color w:val="000000"/>
              </w:rPr>
              <w:t>Hearing in general</w:t>
            </w:r>
          </w:p>
        </w:tc>
        <w:tc>
          <w:tcPr>
            <w:tcW w:w="818"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52A81B01">
            <w:pPr>
              <w:tabs>
                <w:tab w:val="left" w:pos="1614"/>
              </w:tabs>
              <w:snapToGrid w:val="0"/>
              <w:jc w:val="left"/>
              <w:rPr>
                <w:color w:val="000000"/>
              </w:rPr>
            </w:pPr>
            <w:r>
              <w:rPr>
                <w:rFonts w:hint="eastAsia"/>
                <w:color w:val="000000"/>
              </w:rPr>
              <w:t>It measures if the participant experiences some difficulty for hearing (i.e., hearing someone talking on the other side of the room in a normal voice) or not, using a hearing aid as usual.</w:t>
            </w:r>
          </w:p>
        </w:tc>
        <w:tc>
          <w:tcPr>
            <w:tcW w:w="696"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156C3BE7">
            <w:pPr>
              <w:tabs>
                <w:tab w:val="left" w:pos="1614"/>
              </w:tabs>
              <w:snapToGrid w:val="0"/>
              <w:jc w:val="left"/>
              <w:rPr>
                <w:color w:val="000000"/>
              </w:rPr>
            </w:pPr>
            <w:r>
              <w:rPr>
                <w:rFonts w:hint="eastAsia"/>
                <w:color w:val="000000"/>
              </w:rPr>
              <w:t>DA005_4_</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3065B262">
            <w:pPr>
              <w:tabs>
                <w:tab w:val="left" w:pos="1614"/>
              </w:tabs>
              <w:snapToGrid w:val="0"/>
              <w:jc w:val="center"/>
              <w:rPr>
                <w:color w:val="000000"/>
              </w:rPr>
            </w:pPr>
            <w:r>
              <w:rPr>
                <w:rFonts w:hint="eastAsia"/>
                <w:color w:val="000000"/>
              </w:rPr>
              <w:t>R8HEARING</w:t>
            </w:r>
          </w:p>
        </w:tc>
        <w:tc>
          <w:tcPr>
            <w:tcW w:w="53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56C1F772">
            <w:pPr>
              <w:tabs>
                <w:tab w:val="left" w:pos="1614"/>
              </w:tabs>
              <w:snapToGrid w:val="0"/>
              <w:jc w:val="center"/>
              <w:rPr>
                <w:color w:val="000000"/>
              </w:rPr>
            </w:pPr>
            <w:r>
              <w:rPr>
                <w:rFonts w:hint="eastAsia"/>
                <w:color w:val="000000"/>
              </w:rPr>
              <w:t>R13HEARING</w:t>
            </w:r>
          </w:p>
        </w:tc>
        <w:tc>
          <w:tcPr>
            <w:tcW w:w="525"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4B29A021">
            <w:pPr>
              <w:tabs>
                <w:tab w:val="left" w:pos="1614"/>
              </w:tabs>
              <w:snapToGrid w:val="0"/>
              <w:jc w:val="left"/>
              <w:rPr>
                <w:color w:val="000000"/>
              </w:rPr>
            </w:pPr>
            <w:r>
              <w:rPr>
                <w:rFonts w:hint="eastAsia"/>
                <w:color w:val="000000"/>
              </w:rPr>
              <w:t>R1HEARCNDE</w:t>
            </w:r>
          </w:p>
        </w:tc>
        <w:tc>
          <w:tcPr>
            <w:tcW w:w="81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5D19F75B">
            <w:pPr>
              <w:tabs>
                <w:tab w:val="left" w:pos="1614"/>
              </w:tabs>
              <w:snapToGrid w:val="0"/>
              <w:jc w:val="left"/>
              <w:rPr>
                <w:color w:val="000000"/>
              </w:rPr>
            </w:pPr>
            <w:r>
              <w:rPr>
                <w:rFonts w:hint="eastAsia"/>
                <w:color w:val="000000"/>
              </w:rPr>
              <w:t>R5HEARING</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000000" w:themeColor="dark1" w:sz="6" w:space="0"/>
            </w:tcBorders>
            <w:shd w:val="clear" w:color="auto" w:fill="FFFFFF"/>
            <w:vAlign w:val="center"/>
          </w:tcPr>
          <w:p w14:paraId="173988AB">
            <w:pPr>
              <w:tabs>
                <w:tab w:val="left" w:pos="1614"/>
              </w:tabs>
              <w:snapToGrid w:val="0"/>
              <w:jc w:val="center"/>
              <w:rPr>
                <w:color w:val="000000"/>
              </w:rPr>
            </w:pPr>
            <w:r>
              <w:rPr>
                <w:rFonts w:hint="eastAsia"/>
                <w:color w:val="000000"/>
              </w:rPr>
              <w:t>R8HEARING</w:t>
            </w:r>
          </w:p>
        </w:tc>
      </w:tr>
      <w:tr w14:paraId="4D252C9C">
        <w:tblPrEx>
          <w:tblCellMar>
            <w:top w:w="0" w:type="dxa"/>
            <w:left w:w="108" w:type="dxa"/>
            <w:bottom w:w="0" w:type="dxa"/>
            <w:right w:w="108" w:type="dxa"/>
          </w:tblCellMar>
        </w:tblPrEx>
        <w:trPr>
          <w:trHeight w:val="1750" w:hRule="atLeast"/>
          <w:jc w:val="center"/>
        </w:trPr>
        <w:tc>
          <w:tcPr>
            <w:tcW w:w="502" w:type="pct"/>
            <w:tcBorders>
              <w:top w:val="single" w:color="999999" w:themeColor="dark1" w:themeTint="66" w:sz="6" w:space="0"/>
              <w:left w:val="single" w:color="000000" w:themeColor="dark1" w:sz="6" w:space="0"/>
              <w:bottom w:val="single" w:color="999999" w:themeColor="dark1" w:themeTint="66" w:sz="6" w:space="0"/>
              <w:right w:val="single" w:color="999999" w:themeColor="dark1" w:themeTint="66" w:sz="6" w:space="0"/>
            </w:tcBorders>
            <w:shd w:val="clear" w:color="auto" w:fill="FFFFFF"/>
            <w:vAlign w:val="center"/>
          </w:tcPr>
          <w:p w14:paraId="4D07F81C">
            <w:pPr>
              <w:tabs>
                <w:tab w:val="left" w:pos="1614"/>
              </w:tabs>
              <w:snapToGrid w:val="0"/>
              <w:jc w:val="left"/>
              <w:rPr>
                <w:color w:val="000000"/>
              </w:rPr>
            </w:pPr>
            <w:r>
              <w:rPr>
                <w:rFonts w:hint="eastAsia"/>
                <w:color w:val="000000"/>
              </w:rPr>
              <w:t>Hearing in a conversation</w:t>
            </w:r>
          </w:p>
        </w:tc>
        <w:tc>
          <w:tcPr>
            <w:tcW w:w="818"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4FEB4020">
            <w:pPr>
              <w:tabs>
                <w:tab w:val="left" w:pos="1614"/>
              </w:tabs>
              <w:snapToGrid w:val="0"/>
              <w:jc w:val="left"/>
              <w:rPr>
                <w:color w:val="000000"/>
              </w:rPr>
            </w:pPr>
            <w:r>
              <w:rPr>
                <w:rFonts w:hint="eastAsia"/>
                <w:color w:val="000000"/>
              </w:rPr>
              <w:t>It measures if the participant experiences some difficulty (including total disability) for following a conversation  (i.e., if there is a background noise, or several people talking) or not, using a hearing aid as usual.</w:t>
            </w:r>
          </w:p>
        </w:tc>
        <w:tc>
          <w:tcPr>
            <w:tcW w:w="696"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2E9F0796">
            <w:pPr>
              <w:tabs>
                <w:tab w:val="left" w:pos="1614"/>
              </w:tabs>
              <w:snapToGrid w:val="0"/>
              <w:jc w:val="left"/>
              <w:rPr>
                <w:color w:val="000000"/>
              </w:rPr>
            </w:pP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6707E895">
            <w:pPr>
              <w:tabs>
                <w:tab w:val="left" w:pos="1614"/>
              </w:tabs>
              <w:snapToGrid w:val="0"/>
              <w:jc w:val="center"/>
              <w:rPr>
                <w:color w:val="000000"/>
              </w:rPr>
            </w:pPr>
          </w:p>
        </w:tc>
        <w:tc>
          <w:tcPr>
            <w:tcW w:w="53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31D305D3">
            <w:pPr>
              <w:tabs>
                <w:tab w:val="left" w:pos="1614"/>
              </w:tabs>
              <w:snapToGrid w:val="0"/>
              <w:jc w:val="center"/>
              <w:rPr>
                <w:color w:val="000000"/>
              </w:rPr>
            </w:pPr>
          </w:p>
        </w:tc>
        <w:tc>
          <w:tcPr>
            <w:tcW w:w="525"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1586AD06">
            <w:pPr>
              <w:tabs>
                <w:tab w:val="left" w:pos="1614"/>
              </w:tabs>
              <w:snapToGrid w:val="0"/>
              <w:jc w:val="left"/>
              <w:rPr>
                <w:color w:val="000000"/>
              </w:rPr>
            </w:pPr>
          </w:p>
        </w:tc>
        <w:tc>
          <w:tcPr>
            <w:tcW w:w="81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1FFA3DFB">
            <w:pPr>
              <w:tabs>
                <w:tab w:val="left" w:pos="1614"/>
              </w:tabs>
              <w:snapToGrid w:val="0"/>
              <w:jc w:val="left"/>
              <w:rPr>
                <w:color w:val="000000"/>
              </w:rPr>
            </w:pP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000000" w:themeColor="dark1" w:sz="6" w:space="0"/>
            </w:tcBorders>
            <w:shd w:val="clear" w:color="auto" w:fill="FFFFFF"/>
            <w:vAlign w:val="center"/>
          </w:tcPr>
          <w:p w14:paraId="37F2E4DA">
            <w:pPr>
              <w:tabs>
                <w:tab w:val="left" w:pos="1614"/>
              </w:tabs>
              <w:snapToGrid w:val="0"/>
              <w:jc w:val="center"/>
              <w:rPr>
                <w:color w:val="000000"/>
              </w:rPr>
            </w:pPr>
          </w:p>
        </w:tc>
      </w:tr>
      <w:tr w14:paraId="6B4F555E">
        <w:tblPrEx>
          <w:tblCellMar>
            <w:top w:w="0" w:type="dxa"/>
            <w:left w:w="108" w:type="dxa"/>
            <w:bottom w:w="0" w:type="dxa"/>
            <w:right w:w="108" w:type="dxa"/>
          </w:tblCellMar>
        </w:tblPrEx>
        <w:trPr>
          <w:jc w:val="center"/>
        </w:trPr>
        <w:tc>
          <w:tcPr>
            <w:tcW w:w="502" w:type="pct"/>
            <w:tcBorders>
              <w:top w:val="single" w:color="999999" w:themeColor="dark1" w:themeTint="66" w:sz="6" w:space="0"/>
              <w:left w:val="single" w:color="000000" w:themeColor="dark1" w:sz="6" w:space="0"/>
              <w:bottom w:val="single" w:color="999999" w:themeColor="dark1" w:themeTint="66" w:sz="6" w:space="0"/>
              <w:right w:val="single" w:color="999999" w:themeColor="dark1" w:themeTint="66" w:sz="6" w:space="0"/>
            </w:tcBorders>
            <w:shd w:val="clear" w:color="auto" w:fill="FFFFFF"/>
            <w:vAlign w:val="center"/>
          </w:tcPr>
          <w:p w14:paraId="3F955D5B">
            <w:pPr>
              <w:tabs>
                <w:tab w:val="left" w:pos="1614"/>
              </w:tabs>
              <w:snapToGrid w:val="0"/>
              <w:jc w:val="left"/>
              <w:rPr>
                <w:color w:val="000000"/>
              </w:rPr>
            </w:pPr>
            <w:r>
              <w:rPr>
                <w:rFonts w:hint="eastAsia"/>
                <w:color w:val="000000"/>
              </w:rPr>
              <w:t>Stooping, kneeling or crouching</w:t>
            </w:r>
          </w:p>
        </w:tc>
        <w:tc>
          <w:tcPr>
            <w:tcW w:w="818"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2CD24399">
            <w:pPr>
              <w:tabs>
                <w:tab w:val="left" w:pos="1614"/>
              </w:tabs>
              <w:snapToGrid w:val="0"/>
              <w:jc w:val="left"/>
              <w:rPr>
                <w:color w:val="000000"/>
              </w:rPr>
            </w:pPr>
            <w:r>
              <w:rPr>
                <w:rFonts w:hint="eastAsia"/>
                <w:color w:val="000000"/>
              </w:rPr>
              <w:t>Difficulty for stooping, kneeling or crouching</w:t>
            </w:r>
          </w:p>
        </w:tc>
        <w:tc>
          <w:tcPr>
            <w:tcW w:w="696"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2D93855F">
            <w:pPr>
              <w:tabs>
                <w:tab w:val="left" w:pos="1614"/>
              </w:tabs>
              <w:snapToGrid w:val="0"/>
              <w:jc w:val="left"/>
              <w:rPr>
                <w:color w:val="000000"/>
              </w:rPr>
            </w:pPr>
            <w:r>
              <w:rPr>
                <w:rFonts w:hint="eastAsia"/>
                <w:color w:val="000000"/>
              </w:rPr>
              <w:t>R3STOOPA</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4D2B3D2F">
            <w:pPr>
              <w:tabs>
                <w:tab w:val="left" w:pos="1614"/>
              </w:tabs>
              <w:snapToGrid w:val="0"/>
              <w:jc w:val="center"/>
              <w:rPr>
                <w:color w:val="000000"/>
              </w:rPr>
            </w:pPr>
            <w:r>
              <w:rPr>
                <w:rFonts w:hint="eastAsia"/>
                <w:color w:val="000000"/>
              </w:rPr>
              <w:t>R8STOOPA</w:t>
            </w:r>
          </w:p>
        </w:tc>
        <w:tc>
          <w:tcPr>
            <w:tcW w:w="53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69DE5E11">
            <w:pPr>
              <w:tabs>
                <w:tab w:val="left" w:pos="1614"/>
              </w:tabs>
              <w:snapToGrid w:val="0"/>
              <w:jc w:val="center"/>
              <w:rPr>
                <w:color w:val="000000"/>
              </w:rPr>
            </w:pPr>
            <w:r>
              <w:rPr>
                <w:rFonts w:hint="eastAsia"/>
                <w:color w:val="000000"/>
              </w:rPr>
              <w:t>R13STOOPA</w:t>
            </w:r>
          </w:p>
        </w:tc>
        <w:tc>
          <w:tcPr>
            <w:tcW w:w="525"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030212F6">
            <w:pPr>
              <w:tabs>
                <w:tab w:val="left" w:pos="1614"/>
              </w:tabs>
              <w:snapToGrid w:val="0"/>
              <w:jc w:val="left"/>
              <w:rPr>
                <w:color w:val="000000"/>
              </w:rPr>
            </w:pPr>
          </w:p>
        </w:tc>
        <w:tc>
          <w:tcPr>
            <w:tcW w:w="81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4663966C">
            <w:pPr>
              <w:tabs>
                <w:tab w:val="left" w:pos="1614"/>
              </w:tabs>
              <w:snapToGrid w:val="0"/>
              <w:jc w:val="left"/>
              <w:rPr>
                <w:color w:val="000000"/>
              </w:rPr>
            </w:pPr>
            <w:r>
              <w:rPr>
                <w:rFonts w:hint="eastAsia"/>
                <w:color w:val="000000"/>
              </w:rPr>
              <w:t>R5STOOPA</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000000" w:themeColor="dark1" w:sz="6" w:space="0"/>
            </w:tcBorders>
            <w:shd w:val="clear" w:color="auto" w:fill="FFFFFF"/>
            <w:vAlign w:val="center"/>
          </w:tcPr>
          <w:p w14:paraId="15E375D2">
            <w:pPr>
              <w:tabs>
                <w:tab w:val="left" w:pos="1614"/>
              </w:tabs>
              <w:snapToGrid w:val="0"/>
              <w:jc w:val="center"/>
              <w:rPr>
                <w:color w:val="000000"/>
              </w:rPr>
            </w:pPr>
            <w:r>
              <w:rPr>
                <w:rFonts w:hint="eastAsia"/>
                <w:color w:val="000000"/>
              </w:rPr>
              <w:t>R8STOOPA</w:t>
            </w:r>
          </w:p>
        </w:tc>
      </w:tr>
      <w:tr w14:paraId="16671F6C">
        <w:tblPrEx>
          <w:tblCellMar>
            <w:top w:w="0" w:type="dxa"/>
            <w:left w:w="108" w:type="dxa"/>
            <w:bottom w:w="0" w:type="dxa"/>
            <w:right w:w="108" w:type="dxa"/>
          </w:tblCellMar>
        </w:tblPrEx>
        <w:trPr>
          <w:jc w:val="center"/>
        </w:trPr>
        <w:tc>
          <w:tcPr>
            <w:tcW w:w="502" w:type="pct"/>
            <w:tcBorders>
              <w:top w:val="single" w:color="999999" w:themeColor="dark1" w:themeTint="66" w:sz="6" w:space="0"/>
              <w:left w:val="single" w:color="000000" w:themeColor="dark1" w:sz="6" w:space="0"/>
              <w:bottom w:val="single" w:color="999999" w:themeColor="dark1" w:themeTint="66" w:sz="6" w:space="0"/>
              <w:right w:val="single" w:color="999999" w:themeColor="dark1" w:themeTint="66" w:sz="6" w:space="0"/>
            </w:tcBorders>
            <w:shd w:val="clear" w:color="auto" w:fill="FFFFFF"/>
            <w:vAlign w:val="center"/>
          </w:tcPr>
          <w:p w14:paraId="126F49DA">
            <w:pPr>
              <w:tabs>
                <w:tab w:val="left" w:pos="1614"/>
              </w:tabs>
              <w:snapToGrid w:val="0"/>
              <w:jc w:val="left"/>
              <w:rPr>
                <w:color w:val="000000"/>
              </w:rPr>
            </w:pPr>
            <w:r>
              <w:rPr>
                <w:rFonts w:hint="eastAsia"/>
                <w:color w:val="000000"/>
              </w:rPr>
              <w:t>Lifting or carrying weights</w:t>
            </w:r>
          </w:p>
        </w:tc>
        <w:tc>
          <w:tcPr>
            <w:tcW w:w="818"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6C8B6D71">
            <w:pPr>
              <w:tabs>
                <w:tab w:val="left" w:pos="1614"/>
              </w:tabs>
              <w:snapToGrid w:val="0"/>
              <w:jc w:val="left"/>
              <w:rPr>
                <w:color w:val="000000"/>
              </w:rPr>
            </w:pPr>
            <w:r>
              <w:rPr>
                <w:rFonts w:hint="eastAsia"/>
                <w:color w:val="000000"/>
              </w:rPr>
              <w:t>Difficulty for lifting or carrying weights</w:t>
            </w:r>
          </w:p>
        </w:tc>
        <w:tc>
          <w:tcPr>
            <w:tcW w:w="696"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6B3CB4D8">
            <w:pPr>
              <w:tabs>
                <w:tab w:val="left" w:pos="1614"/>
              </w:tabs>
              <w:snapToGrid w:val="0"/>
              <w:jc w:val="left"/>
              <w:rPr>
                <w:color w:val="000000"/>
              </w:rPr>
            </w:pPr>
            <w:r>
              <w:rPr>
                <w:rFonts w:hint="eastAsia"/>
                <w:color w:val="000000"/>
              </w:rPr>
              <w:t>R3LIFTA</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454E4618">
            <w:pPr>
              <w:tabs>
                <w:tab w:val="left" w:pos="1614"/>
              </w:tabs>
              <w:snapToGrid w:val="0"/>
              <w:jc w:val="center"/>
              <w:rPr>
                <w:color w:val="000000"/>
              </w:rPr>
            </w:pPr>
            <w:r>
              <w:rPr>
                <w:rFonts w:hint="eastAsia"/>
                <w:color w:val="000000"/>
              </w:rPr>
              <w:t>R8LIFTA</w:t>
            </w:r>
          </w:p>
        </w:tc>
        <w:tc>
          <w:tcPr>
            <w:tcW w:w="53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795D1801">
            <w:pPr>
              <w:tabs>
                <w:tab w:val="left" w:pos="1614"/>
              </w:tabs>
              <w:snapToGrid w:val="0"/>
              <w:jc w:val="center"/>
              <w:rPr>
                <w:color w:val="000000"/>
              </w:rPr>
            </w:pPr>
            <w:r>
              <w:rPr>
                <w:rFonts w:hint="eastAsia"/>
                <w:color w:val="000000"/>
              </w:rPr>
              <w:t>R13LIFTA</w:t>
            </w:r>
          </w:p>
        </w:tc>
        <w:tc>
          <w:tcPr>
            <w:tcW w:w="525"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1959CA31">
            <w:pPr>
              <w:tabs>
                <w:tab w:val="left" w:pos="1614"/>
              </w:tabs>
              <w:snapToGrid w:val="0"/>
              <w:jc w:val="left"/>
              <w:rPr>
                <w:color w:val="000000"/>
              </w:rPr>
            </w:pPr>
          </w:p>
        </w:tc>
        <w:tc>
          <w:tcPr>
            <w:tcW w:w="81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62119FFF">
            <w:pPr>
              <w:tabs>
                <w:tab w:val="left" w:pos="1614"/>
              </w:tabs>
              <w:snapToGrid w:val="0"/>
              <w:jc w:val="left"/>
              <w:rPr>
                <w:color w:val="000000"/>
              </w:rPr>
            </w:pPr>
            <w:r>
              <w:rPr>
                <w:rFonts w:hint="eastAsia"/>
                <w:color w:val="000000"/>
              </w:rPr>
              <w:t>R5LIFTA</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000000" w:themeColor="dark1" w:sz="6" w:space="0"/>
            </w:tcBorders>
            <w:shd w:val="clear" w:color="auto" w:fill="FFFFFF"/>
            <w:vAlign w:val="center"/>
          </w:tcPr>
          <w:p w14:paraId="5B155C88">
            <w:pPr>
              <w:tabs>
                <w:tab w:val="left" w:pos="1614"/>
              </w:tabs>
              <w:snapToGrid w:val="0"/>
              <w:jc w:val="center"/>
              <w:rPr>
                <w:color w:val="000000"/>
              </w:rPr>
            </w:pPr>
            <w:r>
              <w:rPr>
                <w:rFonts w:hint="eastAsia"/>
                <w:color w:val="000000"/>
              </w:rPr>
              <w:t>R8LIFTA</w:t>
            </w:r>
          </w:p>
        </w:tc>
      </w:tr>
      <w:tr w14:paraId="4C20F9CB">
        <w:tblPrEx>
          <w:tblCellMar>
            <w:top w:w="0" w:type="dxa"/>
            <w:left w:w="108" w:type="dxa"/>
            <w:bottom w:w="0" w:type="dxa"/>
            <w:right w:w="108" w:type="dxa"/>
          </w:tblCellMar>
        </w:tblPrEx>
        <w:trPr>
          <w:jc w:val="center"/>
        </w:trPr>
        <w:tc>
          <w:tcPr>
            <w:tcW w:w="502" w:type="pct"/>
            <w:tcBorders>
              <w:top w:val="single" w:color="999999" w:themeColor="dark1" w:themeTint="66" w:sz="6" w:space="0"/>
              <w:left w:val="single" w:color="000000" w:themeColor="dark1" w:sz="6" w:space="0"/>
              <w:bottom w:val="single" w:color="999999" w:themeColor="dark1" w:themeTint="66" w:sz="6" w:space="0"/>
              <w:right w:val="single" w:color="999999" w:themeColor="dark1" w:themeTint="66" w:sz="6" w:space="0"/>
            </w:tcBorders>
            <w:shd w:val="clear" w:color="auto" w:fill="FFFFFF"/>
            <w:vAlign w:val="center"/>
          </w:tcPr>
          <w:p w14:paraId="69FD9CA9">
            <w:pPr>
              <w:tabs>
                <w:tab w:val="left" w:pos="1614"/>
              </w:tabs>
              <w:snapToGrid w:val="0"/>
              <w:jc w:val="left"/>
              <w:rPr>
                <w:color w:val="000000"/>
              </w:rPr>
            </w:pPr>
            <w:r>
              <w:rPr>
                <w:rFonts w:hint="eastAsia"/>
                <w:color w:val="000000"/>
              </w:rPr>
              <w:t>Climbing stairs</w:t>
            </w:r>
          </w:p>
        </w:tc>
        <w:tc>
          <w:tcPr>
            <w:tcW w:w="818"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76565908">
            <w:pPr>
              <w:tabs>
                <w:tab w:val="left" w:pos="1614"/>
              </w:tabs>
              <w:snapToGrid w:val="0"/>
              <w:jc w:val="left"/>
              <w:rPr>
                <w:color w:val="000000"/>
              </w:rPr>
            </w:pPr>
            <w:r>
              <w:rPr>
                <w:rFonts w:hint="eastAsia"/>
                <w:color w:val="000000"/>
              </w:rPr>
              <w:t>Difficulty for climbing stairs</w:t>
            </w:r>
          </w:p>
        </w:tc>
        <w:tc>
          <w:tcPr>
            <w:tcW w:w="696"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42047CD6">
            <w:pPr>
              <w:tabs>
                <w:tab w:val="left" w:pos="1614"/>
              </w:tabs>
              <w:snapToGrid w:val="0"/>
              <w:jc w:val="left"/>
              <w:rPr>
                <w:color w:val="000000"/>
              </w:rPr>
            </w:pPr>
            <w:r>
              <w:rPr>
                <w:rFonts w:hint="eastAsia"/>
                <w:color w:val="000000"/>
              </w:rPr>
              <w:t>R3CLIMSA</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0214992D">
            <w:pPr>
              <w:tabs>
                <w:tab w:val="left" w:pos="1614"/>
              </w:tabs>
              <w:snapToGrid w:val="0"/>
              <w:jc w:val="center"/>
              <w:rPr>
                <w:color w:val="000000"/>
              </w:rPr>
            </w:pPr>
            <w:r>
              <w:rPr>
                <w:rFonts w:hint="eastAsia"/>
                <w:color w:val="000000"/>
              </w:rPr>
              <w:t>R8CLIM1A</w:t>
            </w:r>
          </w:p>
        </w:tc>
        <w:tc>
          <w:tcPr>
            <w:tcW w:w="53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5F94332A">
            <w:pPr>
              <w:tabs>
                <w:tab w:val="left" w:pos="1614"/>
              </w:tabs>
              <w:snapToGrid w:val="0"/>
              <w:jc w:val="center"/>
              <w:rPr>
                <w:color w:val="000000"/>
              </w:rPr>
            </w:pPr>
            <w:r>
              <w:rPr>
                <w:rFonts w:hint="eastAsia"/>
                <w:color w:val="000000"/>
              </w:rPr>
              <w:t>R13CLIM1A</w:t>
            </w:r>
          </w:p>
        </w:tc>
        <w:tc>
          <w:tcPr>
            <w:tcW w:w="525"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1A31650D">
            <w:pPr>
              <w:tabs>
                <w:tab w:val="left" w:pos="1614"/>
              </w:tabs>
              <w:snapToGrid w:val="0"/>
              <w:jc w:val="left"/>
              <w:rPr>
                <w:color w:val="000000"/>
              </w:rPr>
            </w:pPr>
          </w:p>
        </w:tc>
        <w:tc>
          <w:tcPr>
            <w:tcW w:w="81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1F921F2D">
            <w:pPr>
              <w:tabs>
                <w:tab w:val="left" w:pos="1614"/>
              </w:tabs>
              <w:snapToGrid w:val="0"/>
              <w:jc w:val="left"/>
              <w:rPr>
                <w:color w:val="000000"/>
              </w:rPr>
            </w:pPr>
            <w:r>
              <w:rPr>
                <w:rFonts w:hint="eastAsia"/>
                <w:color w:val="000000"/>
              </w:rPr>
              <w:t>R5CLIMSA</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000000" w:themeColor="dark1" w:sz="6" w:space="0"/>
            </w:tcBorders>
            <w:shd w:val="clear" w:color="auto" w:fill="FFFFFF"/>
            <w:vAlign w:val="center"/>
          </w:tcPr>
          <w:p w14:paraId="26F4C73A">
            <w:pPr>
              <w:tabs>
                <w:tab w:val="left" w:pos="1614"/>
              </w:tabs>
              <w:snapToGrid w:val="0"/>
              <w:jc w:val="center"/>
              <w:rPr>
                <w:color w:val="000000"/>
              </w:rPr>
            </w:pPr>
            <w:r>
              <w:rPr>
                <w:rFonts w:hint="eastAsia"/>
                <w:color w:val="000000"/>
              </w:rPr>
              <w:t>R8CLIM1A</w:t>
            </w:r>
          </w:p>
        </w:tc>
      </w:tr>
      <w:tr w14:paraId="32F7AC21">
        <w:tblPrEx>
          <w:tblCellMar>
            <w:top w:w="0" w:type="dxa"/>
            <w:left w:w="108" w:type="dxa"/>
            <w:bottom w:w="0" w:type="dxa"/>
            <w:right w:w="108" w:type="dxa"/>
          </w:tblCellMar>
        </w:tblPrEx>
        <w:trPr>
          <w:jc w:val="center"/>
        </w:trPr>
        <w:tc>
          <w:tcPr>
            <w:tcW w:w="502" w:type="pct"/>
            <w:tcBorders>
              <w:top w:val="single" w:color="999999" w:themeColor="dark1" w:themeTint="66" w:sz="6" w:space="0"/>
              <w:left w:val="single" w:color="000000" w:themeColor="dark1" w:sz="6" w:space="0"/>
              <w:bottom w:val="single" w:color="999999" w:themeColor="dark1" w:themeTint="66" w:sz="6" w:space="0"/>
              <w:right w:val="single" w:color="999999" w:themeColor="dark1" w:themeTint="66" w:sz="6" w:space="0"/>
            </w:tcBorders>
            <w:shd w:val="clear" w:color="auto" w:fill="FFFFFF"/>
            <w:vAlign w:val="center"/>
          </w:tcPr>
          <w:p w14:paraId="5FBC25C5">
            <w:pPr>
              <w:tabs>
                <w:tab w:val="left" w:pos="1614"/>
              </w:tabs>
              <w:snapToGrid w:val="0"/>
              <w:jc w:val="left"/>
              <w:rPr>
                <w:color w:val="000000"/>
              </w:rPr>
            </w:pPr>
            <w:r>
              <w:rPr>
                <w:rFonts w:hint="eastAsia"/>
                <w:color w:val="000000"/>
              </w:rPr>
              <w:t>Getting up</w:t>
            </w:r>
          </w:p>
        </w:tc>
        <w:tc>
          <w:tcPr>
            <w:tcW w:w="818"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66DAC044">
            <w:pPr>
              <w:tabs>
                <w:tab w:val="left" w:pos="1614"/>
              </w:tabs>
              <w:snapToGrid w:val="0"/>
              <w:jc w:val="left"/>
              <w:rPr>
                <w:color w:val="000000"/>
              </w:rPr>
            </w:pPr>
            <w:r>
              <w:rPr>
                <w:rFonts w:hint="eastAsia"/>
                <w:color w:val="000000"/>
              </w:rPr>
              <w:t>Difficulty for getting up from sitting down</w:t>
            </w:r>
          </w:p>
        </w:tc>
        <w:tc>
          <w:tcPr>
            <w:tcW w:w="696"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0F27D94C">
            <w:pPr>
              <w:tabs>
                <w:tab w:val="left" w:pos="1614"/>
              </w:tabs>
              <w:snapToGrid w:val="0"/>
              <w:jc w:val="left"/>
              <w:rPr>
                <w:color w:val="000000"/>
              </w:rPr>
            </w:pPr>
            <w:r>
              <w:rPr>
                <w:rFonts w:hint="eastAsia"/>
                <w:color w:val="000000"/>
              </w:rPr>
              <w:t>R3CHAIRA</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1F1925C3">
            <w:pPr>
              <w:tabs>
                <w:tab w:val="left" w:pos="1614"/>
              </w:tabs>
              <w:snapToGrid w:val="0"/>
              <w:jc w:val="center"/>
              <w:rPr>
                <w:color w:val="000000"/>
              </w:rPr>
            </w:pPr>
            <w:r>
              <w:rPr>
                <w:rFonts w:hint="eastAsia"/>
                <w:color w:val="000000"/>
              </w:rPr>
              <w:t>R8CHAIRA</w:t>
            </w:r>
          </w:p>
        </w:tc>
        <w:tc>
          <w:tcPr>
            <w:tcW w:w="53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0F6AF1B6">
            <w:pPr>
              <w:tabs>
                <w:tab w:val="left" w:pos="1614"/>
              </w:tabs>
              <w:snapToGrid w:val="0"/>
              <w:jc w:val="center"/>
              <w:rPr>
                <w:color w:val="000000"/>
              </w:rPr>
            </w:pPr>
            <w:r>
              <w:rPr>
                <w:rFonts w:hint="eastAsia"/>
                <w:color w:val="000000"/>
              </w:rPr>
              <w:t>R13CHAIRA</w:t>
            </w:r>
          </w:p>
        </w:tc>
        <w:tc>
          <w:tcPr>
            <w:tcW w:w="525"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1D2BDF71">
            <w:pPr>
              <w:tabs>
                <w:tab w:val="left" w:pos="1614"/>
              </w:tabs>
              <w:snapToGrid w:val="0"/>
              <w:jc w:val="left"/>
              <w:rPr>
                <w:color w:val="000000"/>
              </w:rPr>
            </w:pPr>
          </w:p>
        </w:tc>
        <w:tc>
          <w:tcPr>
            <w:tcW w:w="81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09C5F49A">
            <w:pPr>
              <w:tabs>
                <w:tab w:val="left" w:pos="1614"/>
              </w:tabs>
              <w:snapToGrid w:val="0"/>
              <w:jc w:val="left"/>
              <w:rPr>
                <w:color w:val="000000"/>
              </w:rPr>
            </w:pPr>
            <w:r>
              <w:rPr>
                <w:rFonts w:hint="eastAsia"/>
                <w:color w:val="000000"/>
              </w:rPr>
              <w:t>R5CHAIRA</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000000" w:themeColor="dark1" w:sz="6" w:space="0"/>
            </w:tcBorders>
            <w:shd w:val="clear" w:color="auto" w:fill="FFFFFF"/>
            <w:vAlign w:val="center"/>
          </w:tcPr>
          <w:p w14:paraId="3472EE12">
            <w:pPr>
              <w:tabs>
                <w:tab w:val="left" w:pos="1614"/>
              </w:tabs>
              <w:snapToGrid w:val="0"/>
              <w:jc w:val="center"/>
              <w:rPr>
                <w:color w:val="000000"/>
              </w:rPr>
            </w:pPr>
            <w:r>
              <w:rPr>
                <w:rFonts w:hint="eastAsia"/>
                <w:color w:val="000000"/>
              </w:rPr>
              <w:t>R8CHAIRA</w:t>
            </w:r>
          </w:p>
        </w:tc>
      </w:tr>
      <w:tr w14:paraId="732F63EF">
        <w:tblPrEx>
          <w:tblCellMar>
            <w:top w:w="0" w:type="dxa"/>
            <w:left w:w="108" w:type="dxa"/>
            <w:bottom w:w="0" w:type="dxa"/>
            <w:right w:w="108" w:type="dxa"/>
          </w:tblCellMar>
        </w:tblPrEx>
        <w:trPr>
          <w:jc w:val="center"/>
        </w:trPr>
        <w:tc>
          <w:tcPr>
            <w:tcW w:w="502" w:type="pct"/>
            <w:tcBorders>
              <w:top w:val="single" w:color="999999" w:themeColor="dark1" w:themeTint="66" w:sz="6" w:space="0"/>
              <w:left w:val="single" w:color="000000" w:themeColor="dark1" w:sz="6" w:space="0"/>
              <w:bottom w:val="single" w:color="999999" w:themeColor="dark1" w:themeTint="66" w:sz="6" w:space="0"/>
              <w:right w:val="single" w:color="999999" w:themeColor="dark1" w:themeTint="66" w:sz="6" w:space="0"/>
            </w:tcBorders>
            <w:shd w:val="clear" w:color="auto" w:fill="FFFFFF"/>
            <w:vAlign w:val="center"/>
          </w:tcPr>
          <w:p w14:paraId="249429BB">
            <w:pPr>
              <w:tabs>
                <w:tab w:val="left" w:pos="1614"/>
              </w:tabs>
              <w:snapToGrid w:val="0"/>
              <w:jc w:val="left"/>
              <w:rPr>
                <w:color w:val="000000"/>
              </w:rPr>
            </w:pPr>
            <w:r>
              <w:rPr>
                <w:rFonts w:hint="eastAsia"/>
                <w:color w:val="000000"/>
              </w:rPr>
              <w:t>Walking</w:t>
            </w:r>
          </w:p>
        </w:tc>
        <w:tc>
          <w:tcPr>
            <w:tcW w:w="818"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1FCC22CF">
            <w:pPr>
              <w:tabs>
                <w:tab w:val="left" w:pos="1614"/>
              </w:tabs>
              <w:snapToGrid w:val="0"/>
              <w:jc w:val="left"/>
              <w:rPr>
                <w:color w:val="000000"/>
              </w:rPr>
            </w:pPr>
            <w:r>
              <w:rPr>
                <w:rFonts w:hint="eastAsia"/>
                <w:color w:val="000000"/>
              </w:rPr>
              <w:t>Difficulty for walking by yourself and without using any special equipment</w:t>
            </w:r>
          </w:p>
        </w:tc>
        <w:tc>
          <w:tcPr>
            <w:tcW w:w="696"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4F8CA853">
            <w:pPr>
              <w:tabs>
                <w:tab w:val="left" w:pos="1614"/>
              </w:tabs>
              <w:snapToGrid w:val="0"/>
              <w:jc w:val="left"/>
              <w:rPr>
                <w:color w:val="000000"/>
              </w:rPr>
            </w:pPr>
            <w:r>
              <w:rPr>
                <w:rFonts w:hint="eastAsia"/>
                <w:color w:val="000000"/>
              </w:rPr>
              <w:t>R3WALK1KMA/R3WALK100A</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54AD8184">
            <w:pPr>
              <w:tabs>
                <w:tab w:val="left" w:pos="1614"/>
              </w:tabs>
              <w:snapToGrid w:val="0"/>
              <w:jc w:val="center"/>
              <w:rPr>
                <w:color w:val="000000"/>
              </w:rPr>
            </w:pPr>
            <w:r>
              <w:rPr>
                <w:rFonts w:hint="eastAsia"/>
                <w:color w:val="000000"/>
              </w:rPr>
              <w:t>R8WALK100A</w:t>
            </w:r>
          </w:p>
        </w:tc>
        <w:tc>
          <w:tcPr>
            <w:tcW w:w="53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4714479A">
            <w:pPr>
              <w:tabs>
                <w:tab w:val="left" w:pos="1614"/>
              </w:tabs>
              <w:snapToGrid w:val="0"/>
              <w:jc w:val="center"/>
              <w:rPr>
                <w:color w:val="000000"/>
              </w:rPr>
            </w:pPr>
            <w:r>
              <w:rPr>
                <w:rFonts w:hint="eastAsia"/>
                <w:color w:val="000000"/>
              </w:rPr>
              <w:t>R13WALKSA</w:t>
            </w:r>
          </w:p>
        </w:tc>
        <w:tc>
          <w:tcPr>
            <w:tcW w:w="525"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5AD6BD3F">
            <w:pPr>
              <w:tabs>
                <w:tab w:val="left" w:pos="1614"/>
              </w:tabs>
              <w:snapToGrid w:val="0"/>
              <w:jc w:val="left"/>
              <w:rPr>
                <w:color w:val="000000"/>
              </w:rPr>
            </w:pPr>
            <w:r>
              <w:rPr>
                <w:rFonts w:hint="eastAsia"/>
                <w:color w:val="000000"/>
              </w:rPr>
              <w:t>R1WALK100A</w:t>
            </w:r>
          </w:p>
        </w:tc>
        <w:tc>
          <w:tcPr>
            <w:tcW w:w="81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6942C7E0">
            <w:pPr>
              <w:tabs>
                <w:tab w:val="left" w:pos="1614"/>
              </w:tabs>
              <w:snapToGrid w:val="0"/>
              <w:jc w:val="left"/>
              <w:rPr>
                <w:color w:val="000000"/>
              </w:rPr>
            </w:pPr>
            <w:r>
              <w:rPr>
                <w:rFonts w:hint="eastAsia"/>
                <w:color w:val="000000"/>
              </w:rPr>
              <w:t>R5WALK1A/R5WALKSA</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000000" w:themeColor="dark1" w:sz="6" w:space="0"/>
            </w:tcBorders>
            <w:shd w:val="clear" w:color="auto" w:fill="FFFFFF"/>
            <w:vAlign w:val="center"/>
          </w:tcPr>
          <w:p w14:paraId="7B599184">
            <w:pPr>
              <w:tabs>
                <w:tab w:val="left" w:pos="1614"/>
              </w:tabs>
              <w:snapToGrid w:val="0"/>
              <w:jc w:val="center"/>
              <w:rPr>
                <w:color w:val="000000"/>
              </w:rPr>
            </w:pPr>
            <w:r>
              <w:rPr>
                <w:rFonts w:hint="eastAsia"/>
                <w:color w:val="000000"/>
              </w:rPr>
              <w:t>R8WALK100A</w:t>
            </w:r>
          </w:p>
        </w:tc>
      </w:tr>
      <w:tr w14:paraId="46ED3C81">
        <w:tblPrEx>
          <w:tblCellMar>
            <w:top w:w="0" w:type="dxa"/>
            <w:left w:w="108" w:type="dxa"/>
            <w:bottom w:w="0" w:type="dxa"/>
            <w:right w:w="108" w:type="dxa"/>
          </w:tblCellMar>
        </w:tblPrEx>
        <w:trPr>
          <w:jc w:val="center"/>
        </w:trPr>
        <w:tc>
          <w:tcPr>
            <w:tcW w:w="502" w:type="pct"/>
            <w:tcBorders>
              <w:top w:val="single" w:color="999999" w:themeColor="dark1" w:themeTint="66" w:sz="6" w:space="0"/>
              <w:left w:val="single" w:color="000000" w:themeColor="dark1" w:sz="6" w:space="0"/>
              <w:bottom w:val="single" w:color="999999" w:themeColor="dark1" w:themeTint="66" w:sz="6" w:space="0"/>
              <w:right w:val="single" w:color="999999" w:themeColor="dark1" w:themeTint="66" w:sz="6" w:space="0"/>
            </w:tcBorders>
            <w:shd w:val="clear" w:color="auto" w:fill="FFFFFF"/>
            <w:vAlign w:val="center"/>
          </w:tcPr>
          <w:p w14:paraId="4F881078">
            <w:pPr>
              <w:tabs>
                <w:tab w:val="left" w:pos="1614"/>
              </w:tabs>
              <w:snapToGrid w:val="0"/>
              <w:jc w:val="left"/>
              <w:rPr>
                <w:color w:val="000000"/>
              </w:rPr>
            </w:pPr>
            <w:r>
              <w:rPr>
                <w:rFonts w:hint="eastAsia"/>
                <w:color w:val="000000"/>
              </w:rPr>
              <w:t>Pulling or pushing</w:t>
            </w:r>
          </w:p>
        </w:tc>
        <w:tc>
          <w:tcPr>
            <w:tcW w:w="818"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7D5ECBAD">
            <w:pPr>
              <w:tabs>
                <w:tab w:val="left" w:pos="1614"/>
              </w:tabs>
              <w:snapToGrid w:val="0"/>
              <w:jc w:val="left"/>
              <w:rPr>
                <w:color w:val="000000"/>
              </w:rPr>
            </w:pPr>
            <w:r>
              <w:rPr>
                <w:rFonts w:hint="eastAsia"/>
                <w:color w:val="000000"/>
              </w:rPr>
              <w:t>Difficulty for pulling or pushing large objects</w:t>
            </w:r>
          </w:p>
        </w:tc>
        <w:tc>
          <w:tcPr>
            <w:tcW w:w="696"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03DAB1E4">
            <w:pPr>
              <w:tabs>
                <w:tab w:val="left" w:pos="1614"/>
              </w:tabs>
              <w:snapToGrid w:val="0"/>
              <w:jc w:val="left"/>
              <w:rPr>
                <w:color w:val="000000"/>
              </w:rPr>
            </w:pP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2C085E68">
            <w:pPr>
              <w:tabs>
                <w:tab w:val="left" w:pos="1614"/>
              </w:tabs>
              <w:snapToGrid w:val="0"/>
              <w:jc w:val="center"/>
              <w:rPr>
                <w:color w:val="000000"/>
              </w:rPr>
            </w:pPr>
            <w:r>
              <w:rPr>
                <w:rFonts w:hint="eastAsia"/>
                <w:color w:val="000000"/>
              </w:rPr>
              <w:t>R8PUSHA</w:t>
            </w:r>
          </w:p>
        </w:tc>
        <w:tc>
          <w:tcPr>
            <w:tcW w:w="53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2916CE4A">
            <w:pPr>
              <w:tabs>
                <w:tab w:val="left" w:pos="1614"/>
              </w:tabs>
              <w:snapToGrid w:val="0"/>
              <w:jc w:val="center"/>
              <w:rPr>
                <w:color w:val="000000"/>
              </w:rPr>
            </w:pPr>
            <w:r>
              <w:rPr>
                <w:rFonts w:hint="eastAsia"/>
                <w:color w:val="000000"/>
              </w:rPr>
              <w:t>R13PUSHA</w:t>
            </w:r>
          </w:p>
        </w:tc>
        <w:tc>
          <w:tcPr>
            <w:tcW w:w="525"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294AD3B9">
            <w:pPr>
              <w:tabs>
                <w:tab w:val="left" w:pos="1614"/>
              </w:tabs>
              <w:snapToGrid w:val="0"/>
              <w:jc w:val="left"/>
              <w:rPr>
                <w:color w:val="000000"/>
              </w:rPr>
            </w:pPr>
          </w:p>
        </w:tc>
        <w:tc>
          <w:tcPr>
            <w:tcW w:w="81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696BE237">
            <w:pPr>
              <w:tabs>
                <w:tab w:val="left" w:pos="1614"/>
              </w:tabs>
              <w:snapToGrid w:val="0"/>
              <w:jc w:val="left"/>
              <w:rPr>
                <w:color w:val="000000"/>
              </w:rPr>
            </w:pPr>
            <w:r>
              <w:rPr>
                <w:rFonts w:hint="eastAsia"/>
                <w:color w:val="000000"/>
              </w:rPr>
              <w:t>R5PUSHA</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000000" w:themeColor="dark1" w:sz="6" w:space="0"/>
            </w:tcBorders>
            <w:shd w:val="clear" w:color="auto" w:fill="FFFFFF"/>
            <w:vAlign w:val="center"/>
          </w:tcPr>
          <w:p w14:paraId="43138019">
            <w:pPr>
              <w:tabs>
                <w:tab w:val="left" w:pos="1614"/>
              </w:tabs>
              <w:snapToGrid w:val="0"/>
              <w:jc w:val="center"/>
              <w:rPr>
                <w:color w:val="000000"/>
              </w:rPr>
            </w:pPr>
            <w:r>
              <w:rPr>
                <w:rFonts w:hint="eastAsia"/>
                <w:color w:val="000000"/>
              </w:rPr>
              <w:t>R8PUSHA</w:t>
            </w:r>
          </w:p>
        </w:tc>
      </w:tr>
      <w:tr w14:paraId="0CD7F7C4">
        <w:tblPrEx>
          <w:tblCellMar>
            <w:top w:w="0" w:type="dxa"/>
            <w:left w:w="108" w:type="dxa"/>
            <w:bottom w:w="0" w:type="dxa"/>
            <w:right w:w="108" w:type="dxa"/>
          </w:tblCellMar>
        </w:tblPrEx>
        <w:trPr>
          <w:jc w:val="center"/>
        </w:trPr>
        <w:tc>
          <w:tcPr>
            <w:tcW w:w="502" w:type="pct"/>
            <w:tcBorders>
              <w:top w:val="single" w:color="999999" w:themeColor="dark1" w:themeTint="66" w:sz="6" w:space="0"/>
              <w:left w:val="single" w:color="000000" w:themeColor="dark1" w:sz="6" w:space="0"/>
              <w:bottom w:val="single" w:color="999999" w:themeColor="dark1" w:themeTint="66" w:sz="6" w:space="0"/>
              <w:right w:val="single" w:color="999999" w:themeColor="dark1" w:themeTint="66" w:sz="6" w:space="0"/>
            </w:tcBorders>
            <w:shd w:val="clear" w:color="auto" w:fill="FFFFFF"/>
            <w:vAlign w:val="center"/>
          </w:tcPr>
          <w:p w14:paraId="61810B52">
            <w:pPr>
              <w:tabs>
                <w:tab w:val="left" w:pos="1614"/>
              </w:tabs>
              <w:snapToGrid w:val="0"/>
              <w:jc w:val="left"/>
              <w:rPr>
                <w:color w:val="000000"/>
              </w:rPr>
            </w:pPr>
            <w:r>
              <w:rPr>
                <w:rFonts w:hint="eastAsia"/>
                <w:color w:val="000000"/>
              </w:rPr>
              <w:t>Sitting</w:t>
            </w:r>
          </w:p>
        </w:tc>
        <w:tc>
          <w:tcPr>
            <w:tcW w:w="818"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743B4B1A">
            <w:pPr>
              <w:tabs>
                <w:tab w:val="left" w:pos="1614"/>
              </w:tabs>
              <w:snapToGrid w:val="0"/>
              <w:jc w:val="left"/>
              <w:rPr>
                <w:color w:val="000000"/>
              </w:rPr>
            </w:pPr>
            <w:r>
              <w:rPr>
                <w:rFonts w:hint="eastAsia"/>
                <w:color w:val="000000"/>
              </w:rPr>
              <w:t>Difficulty for sitting for long periods</w:t>
            </w:r>
          </w:p>
        </w:tc>
        <w:tc>
          <w:tcPr>
            <w:tcW w:w="696"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5B495F17">
            <w:pPr>
              <w:tabs>
                <w:tab w:val="left" w:pos="1614"/>
              </w:tabs>
              <w:snapToGrid w:val="0"/>
              <w:jc w:val="left"/>
              <w:rPr>
                <w:color w:val="000000"/>
              </w:rPr>
            </w:pPr>
            <w:r>
              <w:rPr>
                <w:rFonts w:hint="eastAsia"/>
                <w:color w:val="000000"/>
              </w:rPr>
              <w:t>DB004</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40EC6857">
            <w:pPr>
              <w:tabs>
                <w:tab w:val="left" w:pos="1614"/>
              </w:tabs>
              <w:snapToGrid w:val="0"/>
              <w:jc w:val="center"/>
              <w:rPr>
                <w:color w:val="000000"/>
              </w:rPr>
            </w:pPr>
            <w:r>
              <w:rPr>
                <w:rFonts w:hint="eastAsia"/>
                <w:color w:val="000000"/>
              </w:rPr>
              <w:t>R8SITA</w:t>
            </w:r>
          </w:p>
        </w:tc>
        <w:tc>
          <w:tcPr>
            <w:tcW w:w="53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0B745DF8">
            <w:pPr>
              <w:tabs>
                <w:tab w:val="left" w:pos="1614"/>
              </w:tabs>
              <w:snapToGrid w:val="0"/>
              <w:jc w:val="center"/>
              <w:rPr>
                <w:color w:val="000000"/>
              </w:rPr>
            </w:pPr>
            <w:r>
              <w:rPr>
                <w:rFonts w:hint="eastAsia"/>
                <w:color w:val="000000"/>
              </w:rPr>
              <w:t>R13SITA</w:t>
            </w:r>
          </w:p>
        </w:tc>
        <w:tc>
          <w:tcPr>
            <w:tcW w:w="525"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1E77CF54">
            <w:pPr>
              <w:tabs>
                <w:tab w:val="left" w:pos="1614"/>
              </w:tabs>
              <w:snapToGrid w:val="0"/>
              <w:jc w:val="left"/>
              <w:rPr>
                <w:color w:val="000000"/>
              </w:rPr>
            </w:pPr>
          </w:p>
        </w:tc>
        <w:tc>
          <w:tcPr>
            <w:tcW w:w="81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3978C641">
            <w:pPr>
              <w:tabs>
                <w:tab w:val="left" w:pos="1614"/>
              </w:tabs>
              <w:snapToGrid w:val="0"/>
              <w:jc w:val="left"/>
              <w:rPr>
                <w:color w:val="000000"/>
              </w:rPr>
            </w:pPr>
            <w:r>
              <w:rPr>
                <w:rFonts w:hint="eastAsia"/>
                <w:color w:val="000000"/>
              </w:rPr>
              <w:t>R5SITA</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000000" w:themeColor="dark1" w:sz="6" w:space="0"/>
            </w:tcBorders>
            <w:shd w:val="clear" w:color="auto" w:fill="FFFFFF"/>
            <w:vAlign w:val="center"/>
          </w:tcPr>
          <w:p w14:paraId="27AB99BF">
            <w:pPr>
              <w:tabs>
                <w:tab w:val="left" w:pos="1614"/>
              </w:tabs>
              <w:snapToGrid w:val="0"/>
              <w:jc w:val="center"/>
              <w:rPr>
                <w:color w:val="000000"/>
              </w:rPr>
            </w:pPr>
            <w:r>
              <w:rPr>
                <w:rFonts w:hint="eastAsia"/>
                <w:color w:val="000000"/>
              </w:rPr>
              <w:t>R8SITA</w:t>
            </w:r>
          </w:p>
        </w:tc>
      </w:tr>
      <w:tr w14:paraId="6E866A8E">
        <w:tblPrEx>
          <w:tblCellMar>
            <w:top w:w="0" w:type="dxa"/>
            <w:left w:w="108" w:type="dxa"/>
            <w:bottom w:w="0" w:type="dxa"/>
            <w:right w:w="108" w:type="dxa"/>
          </w:tblCellMar>
        </w:tblPrEx>
        <w:trPr>
          <w:jc w:val="center"/>
        </w:trPr>
        <w:tc>
          <w:tcPr>
            <w:tcW w:w="502" w:type="pct"/>
            <w:tcBorders>
              <w:top w:val="single" w:color="999999" w:themeColor="dark1" w:themeTint="66" w:sz="6" w:space="0"/>
              <w:left w:val="single" w:color="000000" w:themeColor="dark1" w:sz="6" w:space="0"/>
              <w:bottom w:val="single" w:color="999999" w:themeColor="dark1" w:themeTint="66" w:sz="6" w:space="0"/>
              <w:right w:val="single" w:color="999999" w:themeColor="dark1" w:themeTint="66" w:sz="6" w:space="0"/>
            </w:tcBorders>
            <w:shd w:val="clear" w:color="auto" w:fill="FFFFFF"/>
            <w:vAlign w:val="center"/>
          </w:tcPr>
          <w:p w14:paraId="54D5944B">
            <w:pPr>
              <w:tabs>
                <w:tab w:val="left" w:pos="1614"/>
              </w:tabs>
              <w:snapToGrid w:val="0"/>
              <w:jc w:val="left"/>
              <w:rPr>
                <w:color w:val="000000"/>
              </w:rPr>
            </w:pPr>
            <w:r>
              <w:rPr>
                <w:rFonts w:hint="eastAsia"/>
                <w:color w:val="000000"/>
              </w:rPr>
              <w:t>Reaching or extending arms</w:t>
            </w:r>
          </w:p>
        </w:tc>
        <w:tc>
          <w:tcPr>
            <w:tcW w:w="818"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7346C9DB">
            <w:pPr>
              <w:tabs>
                <w:tab w:val="left" w:pos="1614"/>
              </w:tabs>
              <w:snapToGrid w:val="0"/>
              <w:jc w:val="left"/>
              <w:rPr>
                <w:color w:val="000000"/>
              </w:rPr>
            </w:pPr>
            <w:r>
              <w:rPr>
                <w:rFonts w:hint="eastAsia"/>
                <w:color w:val="000000"/>
              </w:rPr>
              <w:t>Difficulty for reaching / extending arms</w:t>
            </w:r>
          </w:p>
        </w:tc>
        <w:tc>
          <w:tcPr>
            <w:tcW w:w="696"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33705568">
            <w:pPr>
              <w:tabs>
                <w:tab w:val="left" w:pos="1614"/>
              </w:tabs>
              <w:snapToGrid w:val="0"/>
              <w:jc w:val="left"/>
              <w:rPr>
                <w:color w:val="000000"/>
              </w:rPr>
            </w:pPr>
            <w:r>
              <w:rPr>
                <w:rFonts w:hint="eastAsia"/>
                <w:color w:val="000000"/>
              </w:rPr>
              <w:t>R3ARMSA</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363B3B31">
            <w:pPr>
              <w:tabs>
                <w:tab w:val="left" w:pos="1614"/>
              </w:tabs>
              <w:snapToGrid w:val="0"/>
              <w:jc w:val="center"/>
              <w:rPr>
                <w:color w:val="000000"/>
              </w:rPr>
            </w:pPr>
            <w:r>
              <w:rPr>
                <w:rFonts w:hint="eastAsia"/>
                <w:color w:val="000000"/>
              </w:rPr>
              <w:t>R8ARMSA</w:t>
            </w:r>
          </w:p>
        </w:tc>
        <w:tc>
          <w:tcPr>
            <w:tcW w:w="53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616D8B73">
            <w:pPr>
              <w:tabs>
                <w:tab w:val="left" w:pos="1614"/>
              </w:tabs>
              <w:snapToGrid w:val="0"/>
              <w:jc w:val="center"/>
              <w:rPr>
                <w:color w:val="000000"/>
              </w:rPr>
            </w:pPr>
            <w:r>
              <w:rPr>
                <w:rFonts w:hint="eastAsia"/>
                <w:color w:val="000000"/>
              </w:rPr>
              <w:t>R13ARMSA</w:t>
            </w:r>
          </w:p>
        </w:tc>
        <w:tc>
          <w:tcPr>
            <w:tcW w:w="525"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63580B12">
            <w:pPr>
              <w:tabs>
                <w:tab w:val="left" w:pos="1614"/>
              </w:tabs>
              <w:snapToGrid w:val="0"/>
              <w:jc w:val="left"/>
              <w:rPr>
                <w:color w:val="000000"/>
              </w:rPr>
            </w:pPr>
          </w:p>
        </w:tc>
        <w:tc>
          <w:tcPr>
            <w:tcW w:w="81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3FEBF6D6">
            <w:pPr>
              <w:tabs>
                <w:tab w:val="left" w:pos="1614"/>
              </w:tabs>
              <w:snapToGrid w:val="0"/>
              <w:jc w:val="left"/>
              <w:rPr>
                <w:color w:val="000000"/>
              </w:rPr>
            </w:pPr>
            <w:r>
              <w:rPr>
                <w:rFonts w:hint="eastAsia"/>
                <w:color w:val="000000"/>
              </w:rPr>
              <w:t>R5ARMSA</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000000" w:themeColor="dark1" w:sz="6" w:space="0"/>
            </w:tcBorders>
            <w:shd w:val="clear" w:color="auto" w:fill="FFFFFF"/>
            <w:vAlign w:val="center"/>
          </w:tcPr>
          <w:p w14:paraId="75586F20">
            <w:pPr>
              <w:tabs>
                <w:tab w:val="left" w:pos="1614"/>
              </w:tabs>
              <w:snapToGrid w:val="0"/>
              <w:jc w:val="center"/>
              <w:rPr>
                <w:color w:val="000000"/>
              </w:rPr>
            </w:pPr>
            <w:r>
              <w:rPr>
                <w:rFonts w:hint="eastAsia"/>
                <w:color w:val="000000"/>
              </w:rPr>
              <w:t>R8ARMSA</w:t>
            </w:r>
          </w:p>
        </w:tc>
      </w:tr>
      <w:tr w14:paraId="35E3493B">
        <w:tblPrEx>
          <w:tblCellMar>
            <w:top w:w="0" w:type="dxa"/>
            <w:left w:w="108" w:type="dxa"/>
            <w:bottom w:w="0" w:type="dxa"/>
            <w:right w:w="108" w:type="dxa"/>
          </w:tblCellMar>
        </w:tblPrEx>
        <w:trPr>
          <w:jc w:val="center"/>
        </w:trPr>
        <w:tc>
          <w:tcPr>
            <w:tcW w:w="502" w:type="pct"/>
            <w:tcBorders>
              <w:top w:val="single" w:color="999999" w:themeColor="dark1" w:themeTint="66" w:sz="6" w:space="0"/>
              <w:left w:val="single" w:color="000000" w:themeColor="dark1" w:sz="6" w:space="0"/>
              <w:bottom w:val="single" w:color="999999" w:themeColor="dark1" w:themeTint="66" w:sz="6" w:space="0"/>
              <w:right w:val="single" w:color="999999" w:themeColor="dark1" w:themeTint="66" w:sz="6" w:space="0"/>
            </w:tcBorders>
            <w:shd w:val="clear" w:color="auto" w:fill="FFFFFF"/>
            <w:vAlign w:val="center"/>
          </w:tcPr>
          <w:p w14:paraId="33432C90">
            <w:pPr>
              <w:tabs>
                <w:tab w:val="left" w:pos="1614"/>
              </w:tabs>
              <w:snapToGrid w:val="0"/>
              <w:jc w:val="center"/>
              <w:rPr>
                <w:color w:val="000000"/>
              </w:rPr>
            </w:pPr>
            <w:r>
              <w:rPr>
                <w:rFonts w:hint="eastAsia"/>
                <w:color w:val="000000"/>
              </w:rPr>
              <w:t>Walking speed</w:t>
            </w:r>
          </w:p>
        </w:tc>
        <w:tc>
          <w:tcPr>
            <w:tcW w:w="818"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57F12152">
            <w:pPr>
              <w:tabs>
                <w:tab w:val="left" w:pos="1614"/>
              </w:tabs>
              <w:snapToGrid w:val="0"/>
              <w:jc w:val="center"/>
              <w:rPr>
                <w:color w:val="000000"/>
              </w:rPr>
            </w:pPr>
            <w:r>
              <w:rPr>
                <w:rFonts w:hint="eastAsia"/>
                <w:color w:val="000000"/>
              </w:rPr>
              <w:t>It is measured assessing the time that is taken to walk a distance.</w:t>
            </w:r>
          </w:p>
        </w:tc>
        <w:tc>
          <w:tcPr>
            <w:tcW w:w="696"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771C4EFA">
            <w:pPr>
              <w:tabs>
                <w:tab w:val="left" w:pos="1614"/>
              </w:tabs>
              <w:snapToGrid w:val="0"/>
              <w:jc w:val="center"/>
              <w:rPr>
                <w:color w:val="000000"/>
              </w:rPr>
            </w:pP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065156DC">
            <w:pPr>
              <w:tabs>
                <w:tab w:val="left" w:pos="1614"/>
              </w:tabs>
              <w:snapToGrid w:val="0"/>
              <w:jc w:val="center"/>
              <w:rPr>
                <w:color w:val="000000"/>
              </w:rPr>
            </w:pPr>
          </w:p>
        </w:tc>
        <w:tc>
          <w:tcPr>
            <w:tcW w:w="53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76FDBEF3">
            <w:pPr>
              <w:tabs>
                <w:tab w:val="left" w:pos="1614"/>
              </w:tabs>
              <w:snapToGrid w:val="0"/>
              <w:jc w:val="center"/>
              <w:rPr>
                <w:color w:val="000000"/>
              </w:rPr>
            </w:pPr>
          </w:p>
        </w:tc>
        <w:tc>
          <w:tcPr>
            <w:tcW w:w="525"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61A806F6">
            <w:pPr>
              <w:tabs>
                <w:tab w:val="left" w:pos="1614"/>
              </w:tabs>
              <w:snapToGrid w:val="0"/>
              <w:jc w:val="center"/>
              <w:rPr>
                <w:color w:val="000000"/>
              </w:rPr>
            </w:pPr>
          </w:p>
        </w:tc>
        <w:tc>
          <w:tcPr>
            <w:tcW w:w="81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6FE11042">
            <w:pPr>
              <w:tabs>
                <w:tab w:val="left" w:pos="1614"/>
              </w:tabs>
              <w:snapToGrid w:val="0"/>
              <w:jc w:val="center"/>
              <w:rPr>
                <w:color w:val="000000"/>
              </w:rPr>
            </w:pP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000000" w:themeColor="dark1" w:sz="6" w:space="0"/>
            </w:tcBorders>
            <w:shd w:val="clear" w:color="auto" w:fill="FFFFFF"/>
            <w:vAlign w:val="center"/>
          </w:tcPr>
          <w:p w14:paraId="4A028988">
            <w:pPr>
              <w:tabs>
                <w:tab w:val="left" w:pos="1614"/>
              </w:tabs>
              <w:snapToGrid w:val="0"/>
              <w:jc w:val="center"/>
              <w:rPr>
                <w:color w:val="000000"/>
              </w:rPr>
            </w:pPr>
          </w:p>
        </w:tc>
      </w:tr>
      <w:tr w14:paraId="127ADDC1">
        <w:tblPrEx>
          <w:tblCellMar>
            <w:top w:w="0" w:type="dxa"/>
            <w:left w:w="108" w:type="dxa"/>
            <w:bottom w:w="0" w:type="dxa"/>
            <w:right w:w="108" w:type="dxa"/>
          </w:tblCellMar>
        </w:tblPrEx>
        <w:trPr>
          <w:jc w:val="center"/>
        </w:trPr>
        <w:tc>
          <w:tcPr>
            <w:tcW w:w="502" w:type="pct"/>
            <w:tcBorders>
              <w:top w:val="single" w:color="999999" w:themeColor="dark1" w:themeTint="66" w:sz="6" w:space="0"/>
              <w:left w:val="single" w:color="000000" w:themeColor="dark1" w:sz="6" w:space="0"/>
              <w:bottom w:val="single" w:color="999999" w:themeColor="dark1" w:themeTint="66" w:sz="6" w:space="0"/>
              <w:right w:val="single" w:color="999999" w:themeColor="dark1" w:themeTint="66" w:sz="6" w:space="0"/>
            </w:tcBorders>
            <w:shd w:val="clear" w:color="auto" w:fill="FFFFFF"/>
            <w:vAlign w:val="center"/>
          </w:tcPr>
          <w:p w14:paraId="29B778E5">
            <w:pPr>
              <w:tabs>
                <w:tab w:val="left" w:pos="1614"/>
              </w:tabs>
              <w:snapToGrid w:val="0"/>
              <w:jc w:val="left"/>
              <w:rPr>
                <w:color w:val="000000"/>
              </w:rPr>
            </w:pPr>
            <w:r>
              <w:rPr>
                <w:rFonts w:hint="eastAsia"/>
                <w:color w:val="000000"/>
              </w:rPr>
              <w:t>Dizziness</w:t>
            </w:r>
          </w:p>
        </w:tc>
        <w:tc>
          <w:tcPr>
            <w:tcW w:w="818"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3401220A">
            <w:pPr>
              <w:tabs>
                <w:tab w:val="left" w:pos="1614"/>
              </w:tabs>
              <w:snapToGrid w:val="0"/>
              <w:jc w:val="left"/>
              <w:rPr>
                <w:color w:val="000000"/>
              </w:rPr>
            </w:pPr>
            <w:r>
              <w:rPr>
                <w:rFonts w:hint="eastAsia"/>
                <w:color w:val="000000"/>
              </w:rPr>
              <w:t>Dizziness problems when walking on a level surface</w:t>
            </w:r>
          </w:p>
        </w:tc>
        <w:tc>
          <w:tcPr>
            <w:tcW w:w="696"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0902FA39">
            <w:pPr>
              <w:tabs>
                <w:tab w:val="left" w:pos="1614"/>
              </w:tabs>
              <w:snapToGrid w:val="0"/>
              <w:jc w:val="left"/>
              <w:rPr>
                <w:color w:val="000000"/>
              </w:rPr>
            </w:pP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2304DC04">
            <w:pPr>
              <w:tabs>
                <w:tab w:val="left" w:pos="1614"/>
              </w:tabs>
              <w:snapToGrid w:val="0"/>
              <w:jc w:val="center"/>
              <w:rPr>
                <w:color w:val="000000"/>
              </w:rPr>
            </w:pPr>
          </w:p>
        </w:tc>
        <w:tc>
          <w:tcPr>
            <w:tcW w:w="53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30A8543D">
            <w:pPr>
              <w:tabs>
                <w:tab w:val="left" w:pos="1614"/>
              </w:tabs>
              <w:snapToGrid w:val="0"/>
              <w:jc w:val="center"/>
              <w:rPr>
                <w:color w:val="000000"/>
              </w:rPr>
            </w:pPr>
            <w:r>
              <w:rPr>
                <w:rFonts w:hint="eastAsia"/>
                <w:color w:val="000000"/>
              </w:rPr>
              <w:t>R13DIZZY</w:t>
            </w:r>
          </w:p>
        </w:tc>
        <w:tc>
          <w:tcPr>
            <w:tcW w:w="525"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25E84AF7">
            <w:pPr>
              <w:tabs>
                <w:tab w:val="left" w:pos="1614"/>
              </w:tabs>
              <w:snapToGrid w:val="0"/>
              <w:jc w:val="left"/>
              <w:rPr>
                <w:color w:val="000000"/>
              </w:rPr>
            </w:pPr>
          </w:p>
        </w:tc>
        <w:tc>
          <w:tcPr>
            <w:tcW w:w="81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5542A810">
            <w:pPr>
              <w:tabs>
                <w:tab w:val="left" w:pos="1614"/>
              </w:tabs>
              <w:snapToGrid w:val="0"/>
              <w:jc w:val="left"/>
              <w:rPr>
                <w:color w:val="000000"/>
              </w:rPr>
            </w:pP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000000" w:themeColor="dark1" w:sz="6" w:space="0"/>
            </w:tcBorders>
            <w:shd w:val="clear" w:color="auto" w:fill="FFFFFF"/>
            <w:vAlign w:val="center"/>
          </w:tcPr>
          <w:p w14:paraId="1FDAE8E4">
            <w:pPr>
              <w:tabs>
                <w:tab w:val="left" w:pos="1614"/>
              </w:tabs>
              <w:snapToGrid w:val="0"/>
              <w:jc w:val="center"/>
              <w:rPr>
                <w:color w:val="000000"/>
              </w:rPr>
            </w:pPr>
          </w:p>
        </w:tc>
      </w:tr>
      <w:tr w14:paraId="5F220F73">
        <w:tblPrEx>
          <w:tblCellMar>
            <w:top w:w="0" w:type="dxa"/>
            <w:left w:w="108" w:type="dxa"/>
            <w:bottom w:w="0" w:type="dxa"/>
            <w:right w:w="108" w:type="dxa"/>
          </w:tblCellMar>
        </w:tblPrEx>
        <w:trPr>
          <w:jc w:val="center"/>
        </w:trPr>
        <w:tc>
          <w:tcPr>
            <w:tcW w:w="502" w:type="pct"/>
            <w:tcBorders>
              <w:top w:val="single" w:color="999999" w:themeColor="dark1" w:themeTint="66" w:sz="6" w:space="0"/>
              <w:left w:val="single" w:color="000000" w:themeColor="dark1" w:sz="6" w:space="0"/>
              <w:bottom w:val="single" w:color="999999" w:themeColor="dark1" w:themeTint="66" w:sz="6" w:space="0"/>
              <w:right w:val="single" w:color="999999" w:themeColor="dark1" w:themeTint="66" w:sz="6" w:space="0"/>
            </w:tcBorders>
            <w:shd w:val="clear" w:color="auto" w:fill="FFFFFF"/>
            <w:vAlign w:val="center"/>
          </w:tcPr>
          <w:p w14:paraId="58A7F4C1">
            <w:pPr>
              <w:tabs>
                <w:tab w:val="left" w:pos="1614"/>
              </w:tabs>
              <w:snapToGrid w:val="0"/>
              <w:jc w:val="left"/>
              <w:rPr>
                <w:color w:val="000000"/>
              </w:rPr>
            </w:pPr>
            <w:r>
              <w:rPr>
                <w:rFonts w:hint="eastAsia"/>
                <w:color w:val="000000"/>
              </w:rPr>
              <w:t>Picking up</w:t>
            </w:r>
          </w:p>
        </w:tc>
        <w:tc>
          <w:tcPr>
            <w:tcW w:w="818"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6D5A3D3B">
            <w:pPr>
              <w:tabs>
                <w:tab w:val="left" w:pos="1614"/>
              </w:tabs>
              <w:snapToGrid w:val="0"/>
              <w:jc w:val="left"/>
              <w:rPr>
                <w:color w:val="000000"/>
              </w:rPr>
            </w:pPr>
            <w:r>
              <w:rPr>
                <w:rFonts w:hint="eastAsia"/>
                <w:color w:val="000000"/>
              </w:rPr>
              <w:t>Difficulty for picking up things with fingers, e.g. picking up a coin.</w:t>
            </w:r>
          </w:p>
        </w:tc>
        <w:tc>
          <w:tcPr>
            <w:tcW w:w="696"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1A5E927E">
            <w:pPr>
              <w:tabs>
                <w:tab w:val="left" w:pos="1614"/>
              </w:tabs>
              <w:snapToGrid w:val="0"/>
              <w:jc w:val="left"/>
              <w:rPr>
                <w:color w:val="000000"/>
              </w:rPr>
            </w:pPr>
            <w:r>
              <w:rPr>
                <w:rFonts w:hint="eastAsia"/>
                <w:color w:val="000000"/>
              </w:rPr>
              <w:t>R3DIMEA</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1F2E39DE">
            <w:pPr>
              <w:tabs>
                <w:tab w:val="left" w:pos="1614"/>
              </w:tabs>
              <w:snapToGrid w:val="0"/>
              <w:jc w:val="center"/>
              <w:rPr>
                <w:color w:val="000000"/>
              </w:rPr>
            </w:pPr>
            <w:r>
              <w:rPr>
                <w:rFonts w:hint="eastAsia"/>
                <w:color w:val="000000"/>
              </w:rPr>
              <w:t>R8DIMEA</w:t>
            </w:r>
          </w:p>
        </w:tc>
        <w:tc>
          <w:tcPr>
            <w:tcW w:w="53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0FB93C5E">
            <w:pPr>
              <w:tabs>
                <w:tab w:val="left" w:pos="1614"/>
              </w:tabs>
              <w:snapToGrid w:val="0"/>
              <w:jc w:val="center"/>
              <w:rPr>
                <w:color w:val="000000"/>
              </w:rPr>
            </w:pPr>
            <w:r>
              <w:rPr>
                <w:rFonts w:hint="eastAsia"/>
                <w:color w:val="000000"/>
              </w:rPr>
              <w:t>R13DIMEA</w:t>
            </w:r>
          </w:p>
        </w:tc>
        <w:tc>
          <w:tcPr>
            <w:tcW w:w="525"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515EAEC0">
            <w:pPr>
              <w:tabs>
                <w:tab w:val="left" w:pos="1614"/>
              </w:tabs>
              <w:snapToGrid w:val="0"/>
              <w:jc w:val="left"/>
              <w:rPr>
                <w:color w:val="000000"/>
              </w:rPr>
            </w:pPr>
          </w:p>
        </w:tc>
        <w:tc>
          <w:tcPr>
            <w:tcW w:w="81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23F4609C">
            <w:pPr>
              <w:tabs>
                <w:tab w:val="left" w:pos="1614"/>
              </w:tabs>
              <w:snapToGrid w:val="0"/>
              <w:jc w:val="left"/>
              <w:rPr>
                <w:color w:val="000000"/>
              </w:rPr>
            </w:pPr>
            <w:r>
              <w:rPr>
                <w:rFonts w:hint="eastAsia"/>
                <w:color w:val="000000"/>
              </w:rPr>
              <w:t>R5DIMEA</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000000" w:themeColor="dark1" w:sz="6" w:space="0"/>
            </w:tcBorders>
            <w:shd w:val="clear" w:color="auto" w:fill="FFFFFF"/>
            <w:vAlign w:val="center"/>
          </w:tcPr>
          <w:p w14:paraId="1D1987E2">
            <w:pPr>
              <w:tabs>
                <w:tab w:val="left" w:pos="1614"/>
              </w:tabs>
              <w:snapToGrid w:val="0"/>
              <w:jc w:val="center"/>
              <w:rPr>
                <w:color w:val="000000"/>
              </w:rPr>
            </w:pPr>
            <w:r>
              <w:rPr>
                <w:rFonts w:hint="eastAsia"/>
                <w:color w:val="000000"/>
              </w:rPr>
              <w:t>R8DIMEA</w:t>
            </w:r>
          </w:p>
        </w:tc>
      </w:tr>
      <w:tr w14:paraId="5F4A77CE">
        <w:tblPrEx>
          <w:tblCellMar>
            <w:top w:w="0" w:type="dxa"/>
            <w:left w:w="108" w:type="dxa"/>
            <w:bottom w:w="0" w:type="dxa"/>
            <w:right w:w="108" w:type="dxa"/>
          </w:tblCellMar>
        </w:tblPrEx>
        <w:trPr>
          <w:jc w:val="center"/>
        </w:trPr>
        <w:tc>
          <w:tcPr>
            <w:tcW w:w="502" w:type="pct"/>
            <w:tcBorders>
              <w:top w:val="single" w:color="999999" w:themeColor="dark1" w:themeTint="66" w:sz="6" w:space="0"/>
              <w:left w:val="single" w:color="000000" w:themeColor="dark1" w:sz="6" w:space="0"/>
              <w:bottom w:val="single" w:color="999999" w:themeColor="dark1" w:themeTint="66" w:sz="6" w:space="0"/>
              <w:right w:val="single" w:color="999999" w:themeColor="dark1" w:themeTint="66" w:sz="6" w:space="0"/>
            </w:tcBorders>
            <w:shd w:val="clear" w:color="auto" w:fill="FFFFFF"/>
            <w:vAlign w:val="center"/>
          </w:tcPr>
          <w:p w14:paraId="793C1A7F">
            <w:pPr>
              <w:tabs>
                <w:tab w:val="left" w:pos="1614"/>
              </w:tabs>
              <w:snapToGrid w:val="0"/>
              <w:jc w:val="left"/>
              <w:rPr>
                <w:color w:val="000000"/>
              </w:rPr>
            </w:pPr>
            <w:r>
              <w:rPr>
                <w:rFonts w:hint="eastAsia"/>
                <w:color w:val="000000"/>
              </w:rPr>
              <w:t>Getting in or out of bed</w:t>
            </w:r>
          </w:p>
        </w:tc>
        <w:tc>
          <w:tcPr>
            <w:tcW w:w="818"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0B418FDE">
            <w:pPr>
              <w:tabs>
                <w:tab w:val="left" w:pos="1614"/>
              </w:tabs>
              <w:snapToGrid w:val="0"/>
              <w:jc w:val="left"/>
              <w:rPr>
                <w:color w:val="000000"/>
              </w:rPr>
            </w:pPr>
            <w:r>
              <w:rPr>
                <w:rFonts w:hint="eastAsia"/>
                <w:color w:val="000000"/>
              </w:rPr>
              <w:t>Difficulty for getting in or out of bed</w:t>
            </w:r>
          </w:p>
        </w:tc>
        <w:tc>
          <w:tcPr>
            <w:tcW w:w="696"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17D9E28B">
            <w:pPr>
              <w:tabs>
                <w:tab w:val="left" w:pos="1614"/>
              </w:tabs>
              <w:snapToGrid w:val="0"/>
              <w:jc w:val="left"/>
              <w:rPr>
                <w:color w:val="000000"/>
              </w:rPr>
            </w:pPr>
            <w:r>
              <w:rPr>
                <w:rFonts w:hint="eastAsia"/>
                <w:color w:val="000000"/>
              </w:rPr>
              <w:t>R3BEDA</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67E6F4FF">
            <w:pPr>
              <w:tabs>
                <w:tab w:val="left" w:pos="1614"/>
              </w:tabs>
              <w:snapToGrid w:val="0"/>
              <w:jc w:val="center"/>
              <w:rPr>
                <w:color w:val="000000"/>
              </w:rPr>
            </w:pPr>
            <w:r>
              <w:rPr>
                <w:rFonts w:hint="eastAsia"/>
                <w:color w:val="000000"/>
              </w:rPr>
              <w:t>R8BEDA</w:t>
            </w:r>
          </w:p>
        </w:tc>
        <w:tc>
          <w:tcPr>
            <w:tcW w:w="53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6C7A99DD">
            <w:pPr>
              <w:tabs>
                <w:tab w:val="left" w:pos="1614"/>
              </w:tabs>
              <w:snapToGrid w:val="0"/>
              <w:jc w:val="center"/>
              <w:rPr>
                <w:color w:val="000000"/>
              </w:rPr>
            </w:pPr>
            <w:r>
              <w:rPr>
                <w:rFonts w:hint="eastAsia"/>
                <w:color w:val="000000"/>
              </w:rPr>
              <w:t>R13BEDA</w:t>
            </w:r>
          </w:p>
        </w:tc>
        <w:tc>
          <w:tcPr>
            <w:tcW w:w="525"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0D13B3B1">
            <w:pPr>
              <w:tabs>
                <w:tab w:val="left" w:pos="1614"/>
              </w:tabs>
              <w:snapToGrid w:val="0"/>
              <w:jc w:val="left"/>
              <w:rPr>
                <w:color w:val="000000"/>
              </w:rPr>
            </w:pPr>
            <w:r>
              <w:rPr>
                <w:rFonts w:hint="eastAsia"/>
                <w:color w:val="000000"/>
              </w:rPr>
              <w:t>R1BEDA</w:t>
            </w:r>
          </w:p>
        </w:tc>
        <w:tc>
          <w:tcPr>
            <w:tcW w:w="81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6A10697B">
            <w:pPr>
              <w:tabs>
                <w:tab w:val="left" w:pos="1614"/>
              </w:tabs>
              <w:snapToGrid w:val="0"/>
              <w:jc w:val="left"/>
              <w:rPr>
                <w:color w:val="000000"/>
              </w:rPr>
            </w:pPr>
            <w:r>
              <w:rPr>
                <w:rFonts w:hint="eastAsia"/>
                <w:color w:val="000000"/>
              </w:rPr>
              <w:t>R5BEDA</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000000" w:themeColor="dark1" w:sz="6" w:space="0"/>
            </w:tcBorders>
            <w:shd w:val="clear" w:color="auto" w:fill="FFFFFF"/>
            <w:vAlign w:val="center"/>
          </w:tcPr>
          <w:p w14:paraId="1C60CD54">
            <w:pPr>
              <w:tabs>
                <w:tab w:val="left" w:pos="1614"/>
              </w:tabs>
              <w:snapToGrid w:val="0"/>
              <w:jc w:val="center"/>
              <w:rPr>
                <w:color w:val="000000"/>
              </w:rPr>
            </w:pPr>
            <w:r>
              <w:rPr>
                <w:rFonts w:hint="eastAsia"/>
                <w:color w:val="000000"/>
              </w:rPr>
              <w:t>R8BEDA</w:t>
            </w:r>
          </w:p>
        </w:tc>
      </w:tr>
      <w:tr w14:paraId="5F60B7D9">
        <w:tblPrEx>
          <w:tblCellMar>
            <w:top w:w="0" w:type="dxa"/>
            <w:left w:w="108" w:type="dxa"/>
            <w:bottom w:w="0" w:type="dxa"/>
            <w:right w:w="108" w:type="dxa"/>
          </w:tblCellMar>
        </w:tblPrEx>
        <w:trPr>
          <w:jc w:val="center"/>
        </w:trPr>
        <w:tc>
          <w:tcPr>
            <w:tcW w:w="502" w:type="pct"/>
            <w:tcBorders>
              <w:top w:val="single" w:color="999999" w:themeColor="dark1" w:themeTint="66" w:sz="6" w:space="0"/>
              <w:left w:val="single" w:color="000000" w:themeColor="dark1" w:sz="6" w:space="0"/>
              <w:bottom w:val="single" w:color="999999" w:themeColor="dark1" w:themeTint="66" w:sz="6" w:space="0"/>
              <w:right w:val="single" w:color="999999" w:themeColor="dark1" w:themeTint="66" w:sz="6" w:space="0"/>
            </w:tcBorders>
            <w:shd w:val="clear" w:color="auto" w:fill="FFFFFF"/>
            <w:vAlign w:val="center"/>
          </w:tcPr>
          <w:p w14:paraId="76CA9555">
            <w:pPr>
              <w:tabs>
                <w:tab w:val="left" w:pos="1614"/>
              </w:tabs>
              <w:snapToGrid w:val="0"/>
              <w:jc w:val="left"/>
              <w:rPr>
                <w:color w:val="000000"/>
              </w:rPr>
            </w:pPr>
            <w:r>
              <w:rPr>
                <w:rFonts w:hint="eastAsia"/>
                <w:color w:val="000000"/>
              </w:rPr>
              <w:t>Bathing or showering</w:t>
            </w:r>
          </w:p>
        </w:tc>
        <w:tc>
          <w:tcPr>
            <w:tcW w:w="818"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77825BD4">
            <w:pPr>
              <w:tabs>
                <w:tab w:val="left" w:pos="1614"/>
              </w:tabs>
              <w:snapToGrid w:val="0"/>
              <w:jc w:val="left"/>
              <w:rPr>
                <w:color w:val="000000"/>
              </w:rPr>
            </w:pPr>
            <w:r>
              <w:rPr>
                <w:rFonts w:hint="eastAsia"/>
                <w:color w:val="000000"/>
              </w:rPr>
              <w:t>Difficulties for bathing or showering</w:t>
            </w:r>
          </w:p>
        </w:tc>
        <w:tc>
          <w:tcPr>
            <w:tcW w:w="696"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79378472">
            <w:pPr>
              <w:tabs>
                <w:tab w:val="left" w:pos="1614"/>
              </w:tabs>
              <w:snapToGrid w:val="0"/>
              <w:jc w:val="left"/>
              <w:rPr>
                <w:color w:val="000000"/>
              </w:rPr>
            </w:pPr>
            <w:r>
              <w:rPr>
                <w:rFonts w:hint="eastAsia"/>
                <w:color w:val="000000"/>
              </w:rPr>
              <w:t>R3BATHA</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5CEE4532">
            <w:pPr>
              <w:tabs>
                <w:tab w:val="left" w:pos="1614"/>
              </w:tabs>
              <w:snapToGrid w:val="0"/>
              <w:jc w:val="center"/>
              <w:rPr>
                <w:color w:val="000000"/>
              </w:rPr>
            </w:pPr>
            <w:r>
              <w:rPr>
                <w:rFonts w:hint="eastAsia"/>
                <w:color w:val="000000"/>
              </w:rPr>
              <w:t>R8BATHA</w:t>
            </w:r>
          </w:p>
        </w:tc>
        <w:tc>
          <w:tcPr>
            <w:tcW w:w="53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1712851D">
            <w:pPr>
              <w:tabs>
                <w:tab w:val="left" w:pos="1614"/>
              </w:tabs>
              <w:snapToGrid w:val="0"/>
              <w:jc w:val="center"/>
              <w:rPr>
                <w:color w:val="000000"/>
              </w:rPr>
            </w:pPr>
            <w:r>
              <w:rPr>
                <w:rFonts w:hint="eastAsia"/>
                <w:color w:val="000000"/>
              </w:rPr>
              <w:t>R13BATHA</w:t>
            </w:r>
          </w:p>
        </w:tc>
        <w:tc>
          <w:tcPr>
            <w:tcW w:w="525"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7AA15E27">
            <w:pPr>
              <w:tabs>
                <w:tab w:val="left" w:pos="1614"/>
              </w:tabs>
              <w:snapToGrid w:val="0"/>
              <w:jc w:val="left"/>
              <w:rPr>
                <w:color w:val="000000"/>
              </w:rPr>
            </w:pPr>
            <w:r>
              <w:rPr>
                <w:rFonts w:hint="eastAsia"/>
                <w:color w:val="000000"/>
              </w:rPr>
              <w:t>R1BATHA</w:t>
            </w:r>
          </w:p>
        </w:tc>
        <w:tc>
          <w:tcPr>
            <w:tcW w:w="81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37DCD8F9">
            <w:pPr>
              <w:tabs>
                <w:tab w:val="left" w:pos="1614"/>
              </w:tabs>
              <w:snapToGrid w:val="0"/>
              <w:jc w:val="left"/>
              <w:rPr>
                <w:color w:val="000000"/>
              </w:rPr>
            </w:pPr>
            <w:r>
              <w:rPr>
                <w:rFonts w:hint="eastAsia"/>
                <w:color w:val="000000"/>
              </w:rPr>
              <w:t>R5BATHA</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000000" w:themeColor="dark1" w:sz="6" w:space="0"/>
            </w:tcBorders>
            <w:shd w:val="clear" w:color="auto" w:fill="FFFFFF"/>
            <w:vAlign w:val="center"/>
          </w:tcPr>
          <w:p w14:paraId="3EE3C9AF">
            <w:pPr>
              <w:tabs>
                <w:tab w:val="left" w:pos="1614"/>
              </w:tabs>
              <w:snapToGrid w:val="0"/>
              <w:jc w:val="center"/>
              <w:rPr>
                <w:color w:val="000000"/>
              </w:rPr>
            </w:pPr>
            <w:r>
              <w:rPr>
                <w:rFonts w:hint="eastAsia"/>
                <w:color w:val="000000"/>
              </w:rPr>
              <w:t>R8BATHA</w:t>
            </w:r>
          </w:p>
        </w:tc>
      </w:tr>
      <w:tr w14:paraId="23060473">
        <w:tblPrEx>
          <w:tblCellMar>
            <w:top w:w="0" w:type="dxa"/>
            <w:left w:w="108" w:type="dxa"/>
            <w:bottom w:w="0" w:type="dxa"/>
            <w:right w:w="108" w:type="dxa"/>
          </w:tblCellMar>
        </w:tblPrEx>
        <w:trPr>
          <w:jc w:val="center"/>
        </w:trPr>
        <w:tc>
          <w:tcPr>
            <w:tcW w:w="502" w:type="pct"/>
            <w:tcBorders>
              <w:top w:val="single" w:color="999999" w:themeColor="dark1" w:themeTint="66" w:sz="6" w:space="0"/>
              <w:left w:val="single" w:color="000000" w:themeColor="dark1" w:sz="6" w:space="0"/>
              <w:bottom w:val="single" w:color="999999" w:themeColor="dark1" w:themeTint="66" w:sz="6" w:space="0"/>
              <w:right w:val="single" w:color="999999" w:themeColor="dark1" w:themeTint="66" w:sz="6" w:space="0"/>
            </w:tcBorders>
            <w:shd w:val="clear" w:color="auto" w:fill="FFFFFF"/>
            <w:vAlign w:val="center"/>
          </w:tcPr>
          <w:p w14:paraId="52A39C03">
            <w:pPr>
              <w:tabs>
                <w:tab w:val="left" w:pos="1614"/>
              </w:tabs>
              <w:snapToGrid w:val="0"/>
              <w:jc w:val="left"/>
              <w:rPr>
                <w:color w:val="000000"/>
              </w:rPr>
            </w:pPr>
            <w:r>
              <w:rPr>
                <w:rFonts w:hint="eastAsia"/>
                <w:color w:val="000000"/>
              </w:rPr>
              <w:t>Getting dressed</w:t>
            </w:r>
          </w:p>
        </w:tc>
        <w:tc>
          <w:tcPr>
            <w:tcW w:w="818"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2C75CE68">
            <w:pPr>
              <w:tabs>
                <w:tab w:val="left" w:pos="1614"/>
              </w:tabs>
              <w:snapToGrid w:val="0"/>
              <w:jc w:val="left"/>
              <w:rPr>
                <w:color w:val="000000"/>
              </w:rPr>
            </w:pPr>
            <w:r>
              <w:rPr>
                <w:rFonts w:hint="eastAsia"/>
                <w:color w:val="000000"/>
              </w:rPr>
              <w:t>Difficulty for getting dressed</w:t>
            </w:r>
          </w:p>
        </w:tc>
        <w:tc>
          <w:tcPr>
            <w:tcW w:w="696"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2F66DB8F">
            <w:pPr>
              <w:tabs>
                <w:tab w:val="left" w:pos="1614"/>
              </w:tabs>
              <w:snapToGrid w:val="0"/>
              <w:jc w:val="left"/>
              <w:rPr>
                <w:color w:val="000000"/>
              </w:rPr>
            </w:pPr>
            <w:r>
              <w:rPr>
                <w:rFonts w:hint="eastAsia"/>
                <w:color w:val="000000"/>
              </w:rPr>
              <w:t>R3DRESSA</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48B4B5C6">
            <w:pPr>
              <w:tabs>
                <w:tab w:val="left" w:pos="1614"/>
              </w:tabs>
              <w:snapToGrid w:val="0"/>
              <w:jc w:val="center"/>
              <w:rPr>
                <w:color w:val="000000"/>
              </w:rPr>
            </w:pPr>
            <w:r>
              <w:rPr>
                <w:rFonts w:hint="eastAsia"/>
                <w:color w:val="000000"/>
              </w:rPr>
              <w:t>R8DRESSA</w:t>
            </w:r>
          </w:p>
        </w:tc>
        <w:tc>
          <w:tcPr>
            <w:tcW w:w="53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7CCC60AC">
            <w:pPr>
              <w:tabs>
                <w:tab w:val="left" w:pos="1614"/>
              </w:tabs>
              <w:snapToGrid w:val="0"/>
              <w:jc w:val="center"/>
              <w:rPr>
                <w:color w:val="000000"/>
              </w:rPr>
            </w:pPr>
            <w:r>
              <w:rPr>
                <w:rFonts w:hint="eastAsia"/>
                <w:color w:val="000000"/>
              </w:rPr>
              <w:t>R13DRESSA</w:t>
            </w:r>
          </w:p>
        </w:tc>
        <w:tc>
          <w:tcPr>
            <w:tcW w:w="525"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21841B53">
            <w:pPr>
              <w:tabs>
                <w:tab w:val="left" w:pos="1614"/>
              </w:tabs>
              <w:snapToGrid w:val="0"/>
              <w:jc w:val="left"/>
              <w:rPr>
                <w:color w:val="000000"/>
              </w:rPr>
            </w:pPr>
            <w:r>
              <w:rPr>
                <w:rFonts w:hint="eastAsia"/>
                <w:color w:val="000000"/>
              </w:rPr>
              <w:t>R1DRESSA</w:t>
            </w:r>
          </w:p>
        </w:tc>
        <w:tc>
          <w:tcPr>
            <w:tcW w:w="81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525EE2C8">
            <w:pPr>
              <w:tabs>
                <w:tab w:val="left" w:pos="1614"/>
              </w:tabs>
              <w:snapToGrid w:val="0"/>
              <w:jc w:val="left"/>
              <w:rPr>
                <w:color w:val="000000"/>
              </w:rPr>
            </w:pPr>
            <w:r>
              <w:rPr>
                <w:rFonts w:hint="eastAsia"/>
                <w:color w:val="000000"/>
              </w:rPr>
              <w:t>R5DRESSA</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000000" w:themeColor="dark1" w:sz="6" w:space="0"/>
            </w:tcBorders>
            <w:shd w:val="clear" w:color="auto" w:fill="FFFFFF"/>
            <w:vAlign w:val="center"/>
          </w:tcPr>
          <w:p w14:paraId="5B263655">
            <w:pPr>
              <w:tabs>
                <w:tab w:val="left" w:pos="1614"/>
              </w:tabs>
              <w:snapToGrid w:val="0"/>
              <w:jc w:val="center"/>
              <w:rPr>
                <w:color w:val="000000"/>
              </w:rPr>
            </w:pPr>
            <w:r>
              <w:rPr>
                <w:rFonts w:hint="eastAsia"/>
                <w:color w:val="000000"/>
              </w:rPr>
              <w:t>R8DRESSA</w:t>
            </w:r>
          </w:p>
        </w:tc>
      </w:tr>
      <w:tr w14:paraId="73C30351">
        <w:tblPrEx>
          <w:tblCellMar>
            <w:top w:w="0" w:type="dxa"/>
            <w:left w:w="108" w:type="dxa"/>
            <w:bottom w:w="0" w:type="dxa"/>
            <w:right w:w="108" w:type="dxa"/>
          </w:tblCellMar>
        </w:tblPrEx>
        <w:trPr>
          <w:jc w:val="center"/>
        </w:trPr>
        <w:tc>
          <w:tcPr>
            <w:tcW w:w="502" w:type="pct"/>
            <w:tcBorders>
              <w:top w:val="single" w:color="999999" w:themeColor="dark1" w:themeTint="66" w:sz="6" w:space="0"/>
              <w:left w:val="single" w:color="000000" w:themeColor="dark1" w:sz="6" w:space="0"/>
              <w:bottom w:val="single" w:color="999999" w:themeColor="dark1" w:themeTint="66" w:sz="6" w:space="0"/>
              <w:right w:val="single" w:color="999999" w:themeColor="dark1" w:themeTint="66" w:sz="6" w:space="0"/>
            </w:tcBorders>
            <w:shd w:val="clear" w:color="auto" w:fill="FFFFFF"/>
            <w:vAlign w:val="center"/>
          </w:tcPr>
          <w:p w14:paraId="4998C61E">
            <w:pPr>
              <w:tabs>
                <w:tab w:val="left" w:pos="1614"/>
              </w:tabs>
              <w:snapToGrid w:val="0"/>
              <w:jc w:val="left"/>
              <w:rPr>
                <w:color w:val="000000"/>
              </w:rPr>
            </w:pPr>
            <w:r>
              <w:rPr>
                <w:rFonts w:hint="eastAsia"/>
                <w:color w:val="000000"/>
              </w:rPr>
              <w:t>Moving around the home</w:t>
            </w:r>
          </w:p>
        </w:tc>
        <w:tc>
          <w:tcPr>
            <w:tcW w:w="818"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1AE3FF83">
            <w:pPr>
              <w:tabs>
                <w:tab w:val="left" w:pos="1614"/>
              </w:tabs>
              <w:snapToGrid w:val="0"/>
              <w:jc w:val="left"/>
              <w:rPr>
                <w:color w:val="000000"/>
              </w:rPr>
            </w:pPr>
            <w:r>
              <w:rPr>
                <w:rFonts w:hint="eastAsia"/>
                <w:color w:val="000000"/>
              </w:rPr>
              <w:t>Difficulty for moving around the home</w:t>
            </w:r>
          </w:p>
        </w:tc>
        <w:tc>
          <w:tcPr>
            <w:tcW w:w="696"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10E397C6">
            <w:pPr>
              <w:tabs>
                <w:tab w:val="left" w:pos="1614"/>
              </w:tabs>
              <w:snapToGrid w:val="0"/>
              <w:jc w:val="left"/>
              <w:rPr>
                <w:color w:val="000000"/>
              </w:rPr>
            </w:pP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3DF76D5F">
            <w:pPr>
              <w:tabs>
                <w:tab w:val="left" w:pos="1614"/>
              </w:tabs>
              <w:snapToGrid w:val="0"/>
              <w:jc w:val="center"/>
              <w:rPr>
                <w:color w:val="000000"/>
              </w:rPr>
            </w:pPr>
            <w:r>
              <w:rPr>
                <w:rFonts w:hint="eastAsia"/>
                <w:color w:val="000000"/>
              </w:rPr>
              <w:t>R8WALKRA</w:t>
            </w:r>
          </w:p>
        </w:tc>
        <w:tc>
          <w:tcPr>
            <w:tcW w:w="53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7ED816B6">
            <w:pPr>
              <w:tabs>
                <w:tab w:val="left" w:pos="1614"/>
              </w:tabs>
              <w:snapToGrid w:val="0"/>
              <w:jc w:val="center"/>
              <w:rPr>
                <w:color w:val="000000"/>
              </w:rPr>
            </w:pPr>
            <w:r>
              <w:rPr>
                <w:rFonts w:hint="eastAsia"/>
                <w:color w:val="000000"/>
              </w:rPr>
              <w:t>R13WALKRA</w:t>
            </w:r>
          </w:p>
        </w:tc>
        <w:tc>
          <w:tcPr>
            <w:tcW w:w="525"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6FE65207">
            <w:pPr>
              <w:tabs>
                <w:tab w:val="left" w:pos="1614"/>
              </w:tabs>
              <w:snapToGrid w:val="0"/>
              <w:jc w:val="left"/>
              <w:rPr>
                <w:color w:val="000000"/>
              </w:rPr>
            </w:pPr>
          </w:p>
        </w:tc>
        <w:tc>
          <w:tcPr>
            <w:tcW w:w="81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0913C63C">
            <w:pPr>
              <w:tabs>
                <w:tab w:val="left" w:pos="1614"/>
              </w:tabs>
              <w:snapToGrid w:val="0"/>
              <w:jc w:val="left"/>
              <w:rPr>
                <w:color w:val="000000"/>
              </w:rPr>
            </w:pPr>
            <w:r>
              <w:rPr>
                <w:rFonts w:hint="eastAsia"/>
                <w:color w:val="000000"/>
              </w:rPr>
              <w:t>R5WALKRA</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000000" w:themeColor="dark1" w:sz="6" w:space="0"/>
            </w:tcBorders>
            <w:shd w:val="clear" w:color="auto" w:fill="FFFFFF"/>
            <w:vAlign w:val="center"/>
          </w:tcPr>
          <w:p w14:paraId="6A3C60E7">
            <w:pPr>
              <w:tabs>
                <w:tab w:val="left" w:pos="1614"/>
              </w:tabs>
              <w:snapToGrid w:val="0"/>
              <w:jc w:val="center"/>
              <w:rPr>
                <w:color w:val="000000"/>
              </w:rPr>
            </w:pPr>
            <w:r>
              <w:rPr>
                <w:rFonts w:hint="eastAsia"/>
                <w:color w:val="000000"/>
              </w:rPr>
              <w:t>R8WALKRA</w:t>
            </w:r>
          </w:p>
        </w:tc>
      </w:tr>
      <w:tr w14:paraId="3B1ED334">
        <w:tblPrEx>
          <w:tblCellMar>
            <w:top w:w="0" w:type="dxa"/>
            <w:left w:w="108" w:type="dxa"/>
            <w:bottom w:w="0" w:type="dxa"/>
            <w:right w:w="108" w:type="dxa"/>
          </w:tblCellMar>
        </w:tblPrEx>
        <w:trPr>
          <w:jc w:val="center"/>
        </w:trPr>
        <w:tc>
          <w:tcPr>
            <w:tcW w:w="502" w:type="pct"/>
            <w:tcBorders>
              <w:top w:val="single" w:color="999999" w:themeColor="dark1" w:themeTint="66" w:sz="6" w:space="0"/>
              <w:left w:val="single" w:color="000000" w:themeColor="dark1" w:sz="6" w:space="0"/>
              <w:bottom w:val="single" w:color="999999" w:themeColor="dark1" w:themeTint="66" w:sz="6" w:space="0"/>
              <w:right w:val="single" w:color="999999" w:themeColor="dark1" w:themeTint="66" w:sz="6" w:space="0"/>
            </w:tcBorders>
            <w:shd w:val="clear" w:color="auto" w:fill="FFFFFF"/>
            <w:vAlign w:val="center"/>
          </w:tcPr>
          <w:p w14:paraId="648C0037">
            <w:pPr>
              <w:tabs>
                <w:tab w:val="left" w:pos="1614"/>
              </w:tabs>
              <w:snapToGrid w:val="0"/>
              <w:jc w:val="left"/>
              <w:rPr>
                <w:color w:val="000000"/>
              </w:rPr>
            </w:pPr>
            <w:r>
              <w:rPr>
                <w:rFonts w:hint="eastAsia"/>
                <w:color w:val="000000"/>
              </w:rPr>
              <w:t>Toilet</w:t>
            </w:r>
          </w:p>
        </w:tc>
        <w:tc>
          <w:tcPr>
            <w:tcW w:w="818"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095E147D">
            <w:pPr>
              <w:tabs>
                <w:tab w:val="left" w:pos="1614"/>
              </w:tabs>
              <w:snapToGrid w:val="0"/>
              <w:jc w:val="left"/>
              <w:rPr>
                <w:color w:val="000000"/>
              </w:rPr>
            </w:pPr>
            <w:r>
              <w:rPr>
                <w:rFonts w:hint="eastAsia"/>
                <w:color w:val="000000"/>
              </w:rPr>
              <w:t>Difficulties for using the toilet</w:t>
            </w:r>
          </w:p>
        </w:tc>
        <w:tc>
          <w:tcPr>
            <w:tcW w:w="696"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5DC0EE41">
            <w:pPr>
              <w:tabs>
                <w:tab w:val="left" w:pos="1614"/>
              </w:tabs>
              <w:snapToGrid w:val="0"/>
              <w:jc w:val="left"/>
              <w:rPr>
                <w:color w:val="000000"/>
              </w:rPr>
            </w:pPr>
            <w:r>
              <w:rPr>
                <w:rFonts w:hint="eastAsia"/>
                <w:color w:val="000000"/>
              </w:rPr>
              <w:t>R3TOILTA</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0D866E71">
            <w:pPr>
              <w:tabs>
                <w:tab w:val="left" w:pos="1614"/>
              </w:tabs>
              <w:snapToGrid w:val="0"/>
              <w:jc w:val="center"/>
              <w:rPr>
                <w:color w:val="000000"/>
              </w:rPr>
            </w:pPr>
            <w:r>
              <w:rPr>
                <w:rFonts w:hint="eastAsia"/>
                <w:color w:val="000000"/>
              </w:rPr>
              <w:t>R8TOILTA</w:t>
            </w:r>
          </w:p>
        </w:tc>
        <w:tc>
          <w:tcPr>
            <w:tcW w:w="53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18177896">
            <w:pPr>
              <w:tabs>
                <w:tab w:val="left" w:pos="1614"/>
              </w:tabs>
              <w:snapToGrid w:val="0"/>
              <w:jc w:val="center"/>
              <w:rPr>
                <w:color w:val="000000"/>
              </w:rPr>
            </w:pPr>
            <w:r>
              <w:rPr>
                <w:rFonts w:hint="eastAsia"/>
                <w:color w:val="000000"/>
              </w:rPr>
              <w:t>R13TOILTA</w:t>
            </w:r>
          </w:p>
        </w:tc>
        <w:tc>
          <w:tcPr>
            <w:tcW w:w="525"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72B8025A">
            <w:pPr>
              <w:tabs>
                <w:tab w:val="left" w:pos="1614"/>
              </w:tabs>
              <w:snapToGrid w:val="0"/>
              <w:jc w:val="left"/>
              <w:rPr>
                <w:color w:val="000000"/>
              </w:rPr>
            </w:pPr>
            <w:r>
              <w:rPr>
                <w:rFonts w:hint="eastAsia"/>
                <w:color w:val="000000"/>
              </w:rPr>
              <w:t>R1TOILTA</w:t>
            </w:r>
          </w:p>
        </w:tc>
        <w:tc>
          <w:tcPr>
            <w:tcW w:w="81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51FCEE07">
            <w:pPr>
              <w:tabs>
                <w:tab w:val="left" w:pos="1614"/>
              </w:tabs>
              <w:snapToGrid w:val="0"/>
              <w:jc w:val="left"/>
              <w:rPr>
                <w:color w:val="000000"/>
              </w:rPr>
            </w:pPr>
            <w:r>
              <w:rPr>
                <w:rFonts w:hint="eastAsia"/>
                <w:color w:val="000000"/>
              </w:rPr>
              <w:t>R5TOILTA</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000000" w:themeColor="dark1" w:sz="6" w:space="0"/>
            </w:tcBorders>
            <w:shd w:val="clear" w:color="auto" w:fill="FFFFFF"/>
            <w:vAlign w:val="center"/>
          </w:tcPr>
          <w:p w14:paraId="6FA4516E">
            <w:pPr>
              <w:tabs>
                <w:tab w:val="left" w:pos="1614"/>
              </w:tabs>
              <w:snapToGrid w:val="0"/>
              <w:jc w:val="center"/>
              <w:rPr>
                <w:color w:val="000000"/>
              </w:rPr>
            </w:pPr>
            <w:r>
              <w:rPr>
                <w:rFonts w:hint="eastAsia"/>
                <w:color w:val="000000"/>
              </w:rPr>
              <w:t>R8TOILTA</w:t>
            </w:r>
          </w:p>
        </w:tc>
      </w:tr>
      <w:tr w14:paraId="5ADA951B">
        <w:tblPrEx>
          <w:tblCellMar>
            <w:top w:w="0" w:type="dxa"/>
            <w:left w:w="108" w:type="dxa"/>
            <w:bottom w:w="0" w:type="dxa"/>
            <w:right w:w="108" w:type="dxa"/>
          </w:tblCellMar>
        </w:tblPrEx>
        <w:trPr>
          <w:jc w:val="center"/>
        </w:trPr>
        <w:tc>
          <w:tcPr>
            <w:tcW w:w="502" w:type="pct"/>
            <w:tcBorders>
              <w:top w:val="single" w:color="999999" w:themeColor="dark1" w:themeTint="66" w:sz="6" w:space="0"/>
              <w:left w:val="single" w:color="000000" w:themeColor="dark1" w:sz="6" w:space="0"/>
              <w:bottom w:val="single" w:color="999999" w:themeColor="dark1" w:themeTint="66" w:sz="6" w:space="0"/>
              <w:right w:val="single" w:color="999999" w:themeColor="dark1" w:themeTint="66" w:sz="6" w:space="0"/>
            </w:tcBorders>
            <w:shd w:val="clear" w:color="auto" w:fill="FFFFFF"/>
            <w:vAlign w:val="center"/>
          </w:tcPr>
          <w:p w14:paraId="2B771217">
            <w:pPr>
              <w:tabs>
                <w:tab w:val="left" w:pos="1614"/>
              </w:tabs>
              <w:snapToGrid w:val="0"/>
              <w:jc w:val="left"/>
              <w:rPr>
                <w:color w:val="000000"/>
              </w:rPr>
            </w:pPr>
            <w:r>
              <w:rPr>
                <w:rFonts w:hint="eastAsia"/>
                <w:color w:val="000000"/>
              </w:rPr>
              <w:t>Eating</w:t>
            </w:r>
          </w:p>
        </w:tc>
        <w:tc>
          <w:tcPr>
            <w:tcW w:w="818"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6A43D299">
            <w:pPr>
              <w:tabs>
                <w:tab w:val="left" w:pos="1614"/>
              </w:tabs>
              <w:snapToGrid w:val="0"/>
              <w:jc w:val="left"/>
              <w:rPr>
                <w:color w:val="000000"/>
              </w:rPr>
            </w:pPr>
            <w:r>
              <w:rPr>
                <w:rFonts w:hint="eastAsia"/>
                <w:color w:val="000000"/>
              </w:rPr>
              <w:t>Difficulties for eating</w:t>
            </w:r>
          </w:p>
        </w:tc>
        <w:tc>
          <w:tcPr>
            <w:tcW w:w="696"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1AAFA9BB">
            <w:pPr>
              <w:tabs>
                <w:tab w:val="left" w:pos="1614"/>
              </w:tabs>
              <w:snapToGrid w:val="0"/>
              <w:jc w:val="left"/>
              <w:rPr>
                <w:color w:val="000000"/>
              </w:rPr>
            </w:pPr>
            <w:r>
              <w:rPr>
                <w:rFonts w:hint="eastAsia"/>
                <w:color w:val="000000"/>
              </w:rPr>
              <w:t>R3EATA</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34E71518">
            <w:pPr>
              <w:tabs>
                <w:tab w:val="left" w:pos="1614"/>
              </w:tabs>
              <w:snapToGrid w:val="0"/>
              <w:jc w:val="center"/>
              <w:rPr>
                <w:color w:val="000000"/>
              </w:rPr>
            </w:pPr>
            <w:r>
              <w:rPr>
                <w:rFonts w:hint="eastAsia"/>
                <w:color w:val="000000"/>
              </w:rPr>
              <w:t>R8EATA</w:t>
            </w:r>
          </w:p>
        </w:tc>
        <w:tc>
          <w:tcPr>
            <w:tcW w:w="53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68C31801">
            <w:pPr>
              <w:tabs>
                <w:tab w:val="left" w:pos="1614"/>
              </w:tabs>
              <w:snapToGrid w:val="0"/>
              <w:jc w:val="center"/>
              <w:rPr>
                <w:color w:val="000000"/>
              </w:rPr>
            </w:pPr>
            <w:r>
              <w:rPr>
                <w:rFonts w:hint="eastAsia"/>
                <w:color w:val="000000"/>
              </w:rPr>
              <w:t>R13EATA</w:t>
            </w:r>
          </w:p>
        </w:tc>
        <w:tc>
          <w:tcPr>
            <w:tcW w:w="525"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38531597">
            <w:pPr>
              <w:tabs>
                <w:tab w:val="left" w:pos="1614"/>
              </w:tabs>
              <w:snapToGrid w:val="0"/>
              <w:jc w:val="left"/>
              <w:rPr>
                <w:color w:val="000000"/>
              </w:rPr>
            </w:pPr>
            <w:r>
              <w:rPr>
                <w:rFonts w:hint="eastAsia"/>
                <w:color w:val="000000"/>
              </w:rPr>
              <w:t>R1EATA</w:t>
            </w:r>
          </w:p>
        </w:tc>
        <w:tc>
          <w:tcPr>
            <w:tcW w:w="81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6B6600B5">
            <w:pPr>
              <w:tabs>
                <w:tab w:val="left" w:pos="1614"/>
              </w:tabs>
              <w:snapToGrid w:val="0"/>
              <w:jc w:val="left"/>
              <w:rPr>
                <w:color w:val="000000"/>
              </w:rPr>
            </w:pPr>
            <w:r>
              <w:rPr>
                <w:rFonts w:hint="eastAsia"/>
                <w:color w:val="000000"/>
              </w:rPr>
              <w:t>R5EATA</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000000" w:themeColor="dark1" w:sz="6" w:space="0"/>
            </w:tcBorders>
            <w:shd w:val="clear" w:color="auto" w:fill="FFFFFF"/>
            <w:vAlign w:val="center"/>
          </w:tcPr>
          <w:p w14:paraId="07E901F1">
            <w:pPr>
              <w:tabs>
                <w:tab w:val="left" w:pos="1614"/>
              </w:tabs>
              <w:snapToGrid w:val="0"/>
              <w:jc w:val="center"/>
              <w:rPr>
                <w:color w:val="000000"/>
              </w:rPr>
            </w:pPr>
            <w:r>
              <w:rPr>
                <w:rFonts w:hint="eastAsia"/>
                <w:color w:val="000000"/>
              </w:rPr>
              <w:t>R8EATA</w:t>
            </w:r>
          </w:p>
        </w:tc>
      </w:tr>
      <w:tr w14:paraId="0B565573">
        <w:tblPrEx>
          <w:tblCellMar>
            <w:top w:w="0" w:type="dxa"/>
            <w:left w:w="108" w:type="dxa"/>
            <w:bottom w:w="0" w:type="dxa"/>
            <w:right w:w="108" w:type="dxa"/>
          </w:tblCellMar>
        </w:tblPrEx>
        <w:trPr>
          <w:jc w:val="center"/>
        </w:trPr>
        <w:tc>
          <w:tcPr>
            <w:tcW w:w="502" w:type="pct"/>
            <w:tcBorders>
              <w:top w:val="single" w:color="999999" w:themeColor="dark1" w:themeTint="66" w:sz="6" w:space="0"/>
              <w:left w:val="single" w:color="000000" w:themeColor="dark1" w:sz="6" w:space="0"/>
              <w:bottom w:val="single" w:color="999999" w:themeColor="dark1" w:themeTint="66" w:sz="6" w:space="0"/>
              <w:right w:val="single" w:color="999999" w:themeColor="dark1" w:themeTint="66" w:sz="6" w:space="0"/>
            </w:tcBorders>
            <w:shd w:val="clear" w:color="auto" w:fill="FFFFFF"/>
            <w:vAlign w:val="center"/>
          </w:tcPr>
          <w:p w14:paraId="030109F2">
            <w:pPr>
              <w:tabs>
                <w:tab w:val="left" w:pos="1614"/>
              </w:tabs>
              <w:snapToGrid w:val="0"/>
              <w:jc w:val="left"/>
              <w:rPr>
                <w:color w:val="000000"/>
              </w:rPr>
            </w:pPr>
            <w:r>
              <w:rPr>
                <w:rFonts w:hint="eastAsia"/>
                <w:color w:val="000000"/>
              </w:rPr>
              <w:t>Housework</w:t>
            </w:r>
          </w:p>
        </w:tc>
        <w:tc>
          <w:tcPr>
            <w:tcW w:w="818"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3F4E02E5">
            <w:pPr>
              <w:tabs>
                <w:tab w:val="left" w:pos="1614"/>
              </w:tabs>
              <w:snapToGrid w:val="0"/>
              <w:jc w:val="left"/>
              <w:rPr>
                <w:color w:val="000000"/>
              </w:rPr>
            </w:pPr>
            <w:r>
              <w:rPr>
                <w:rFonts w:hint="eastAsia"/>
                <w:color w:val="000000"/>
              </w:rPr>
              <w:t>Difficulties for doing housework</w:t>
            </w:r>
          </w:p>
        </w:tc>
        <w:tc>
          <w:tcPr>
            <w:tcW w:w="696"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31166682">
            <w:pPr>
              <w:tabs>
                <w:tab w:val="left" w:pos="1614"/>
              </w:tabs>
              <w:snapToGrid w:val="0"/>
              <w:jc w:val="left"/>
              <w:rPr>
                <w:color w:val="000000"/>
              </w:rPr>
            </w:pPr>
            <w:r>
              <w:rPr>
                <w:rFonts w:hint="eastAsia"/>
                <w:color w:val="000000"/>
              </w:rPr>
              <w:t>R3HOUSEWKA</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2CB08C83">
            <w:pPr>
              <w:tabs>
                <w:tab w:val="left" w:pos="1614"/>
              </w:tabs>
              <w:snapToGrid w:val="0"/>
              <w:jc w:val="center"/>
              <w:rPr>
                <w:color w:val="000000"/>
              </w:rPr>
            </w:pPr>
            <w:r>
              <w:rPr>
                <w:rFonts w:hint="eastAsia"/>
                <w:color w:val="000000"/>
              </w:rPr>
              <w:t>R8HOUSEWKA</w:t>
            </w:r>
          </w:p>
        </w:tc>
        <w:tc>
          <w:tcPr>
            <w:tcW w:w="53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73B53E9B">
            <w:pPr>
              <w:tabs>
                <w:tab w:val="left" w:pos="1614"/>
              </w:tabs>
              <w:snapToGrid w:val="0"/>
              <w:jc w:val="center"/>
              <w:rPr>
                <w:color w:val="000000"/>
              </w:rPr>
            </w:pPr>
            <w:r>
              <w:rPr>
                <w:rFonts w:hint="eastAsia"/>
                <w:color w:val="000000"/>
              </w:rPr>
              <w:t>R13LIMHWRK</w:t>
            </w:r>
          </w:p>
        </w:tc>
        <w:tc>
          <w:tcPr>
            <w:tcW w:w="525"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64C6627D">
            <w:pPr>
              <w:tabs>
                <w:tab w:val="left" w:pos="1614"/>
              </w:tabs>
              <w:snapToGrid w:val="0"/>
              <w:jc w:val="left"/>
              <w:rPr>
                <w:color w:val="000000"/>
              </w:rPr>
            </w:pPr>
          </w:p>
        </w:tc>
        <w:tc>
          <w:tcPr>
            <w:tcW w:w="81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0EBCC2F3">
            <w:pPr>
              <w:tabs>
                <w:tab w:val="left" w:pos="1614"/>
              </w:tabs>
              <w:snapToGrid w:val="0"/>
              <w:jc w:val="left"/>
              <w:rPr>
                <w:color w:val="000000"/>
              </w:rPr>
            </w:pP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000000" w:themeColor="dark1" w:sz="6" w:space="0"/>
            </w:tcBorders>
            <w:shd w:val="clear" w:color="auto" w:fill="FFFFFF"/>
            <w:vAlign w:val="center"/>
          </w:tcPr>
          <w:p w14:paraId="3C131E6B">
            <w:pPr>
              <w:tabs>
                <w:tab w:val="left" w:pos="1614"/>
              </w:tabs>
              <w:snapToGrid w:val="0"/>
              <w:jc w:val="center"/>
              <w:rPr>
                <w:color w:val="000000"/>
              </w:rPr>
            </w:pPr>
            <w:r>
              <w:rPr>
                <w:rFonts w:hint="eastAsia"/>
                <w:color w:val="000000"/>
              </w:rPr>
              <w:t>R8HOUSEWKA</w:t>
            </w:r>
          </w:p>
        </w:tc>
      </w:tr>
      <w:tr w14:paraId="0F75DA28">
        <w:tblPrEx>
          <w:tblCellMar>
            <w:top w:w="0" w:type="dxa"/>
            <w:left w:w="108" w:type="dxa"/>
            <w:bottom w:w="0" w:type="dxa"/>
            <w:right w:w="108" w:type="dxa"/>
          </w:tblCellMar>
        </w:tblPrEx>
        <w:trPr>
          <w:jc w:val="center"/>
        </w:trPr>
        <w:tc>
          <w:tcPr>
            <w:tcW w:w="502" w:type="pct"/>
            <w:tcBorders>
              <w:top w:val="single" w:color="999999" w:themeColor="dark1" w:themeTint="66" w:sz="6" w:space="0"/>
              <w:left w:val="single" w:color="000000" w:themeColor="dark1" w:sz="6" w:space="0"/>
              <w:bottom w:val="single" w:color="999999" w:themeColor="dark1" w:themeTint="66" w:sz="6" w:space="0"/>
              <w:right w:val="single" w:color="999999" w:themeColor="dark1" w:themeTint="66" w:sz="6" w:space="0"/>
            </w:tcBorders>
            <w:shd w:val="clear" w:color="auto" w:fill="FFFFFF"/>
            <w:vAlign w:val="center"/>
          </w:tcPr>
          <w:p w14:paraId="0F0034F0">
            <w:pPr>
              <w:tabs>
                <w:tab w:val="left" w:pos="1614"/>
              </w:tabs>
              <w:snapToGrid w:val="0"/>
              <w:jc w:val="left"/>
              <w:rPr>
                <w:color w:val="000000"/>
              </w:rPr>
            </w:pPr>
            <w:r>
              <w:rPr>
                <w:rFonts w:hint="eastAsia"/>
                <w:color w:val="000000"/>
              </w:rPr>
              <w:t>Shopping</w:t>
            </w:r>
          </w:p>
        </w:tc>
        <w:tc>
          <w:tcPr>
            <w:tcW w:w="818"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67517668">
            <w:pPr>
              <w:tabs>
                <w:tab w:val="left" w:pos="1614"/>
              </w:tabs>
              <w:snapToGrid w:val="0"/>
              <w:jc w:val="left"/>
              <w:rPr>
                <w:color w:val="000000"/>
              </w:rPr>
            </w:pPr>
            <w:r>
              <w:rPr>
                <w:rFonts w:hint="eastAsia"/>
                <w:color w:val="000000"/>
              </w:rPr>
              <w:t>Difficulties for shopping groceries</w:t>
            </w:r>
          </w:p>
        </w:tc>
        <w:tc>
          <w:tcPr>
            <w:tcW w:w="696"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7CFC4BB4">
            <w:pPr>
              <w:tabs>
                <w:tab w:val="left" w:pos="1614"/>
              </w:tabs>
              <w:snapToGrid w:val="0"/>
              <w:jc w:val="left"/>
              <w:rPr>
                <w:color w:val="000000"/>
              </w:rPr>
            </w:pPr>
            <w:r>
              <w:rPr>
                <w:rFonts w:hint="eastAsia"/>
                <w:color w:val="000000"/>
              </w:rPr>
              <w:t>R3SHOPA</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0D61ECC6">
            <w:pPr>
              <w:tabs>
                <w:tab w:val="left" w:pos="1614"/>
              </w:tabs>
              <w:snapToGrid w:val="0"/>
              <w:jc w:val="center"/>
              <w:rPr>
                <w:color w:val="000000"/>
              </w:rPr>
            </w:pPr>
            <w:r>
              <w:rPr>
                <w:rFonts w:hint="eastAsia"/>
                <w:color w:val="000000"/>
              </w:rPr>
              <w:t>R8SHOPA</w:t>
            </w:r>
          </w:p>
        </w:tc>
        <w:tc>
          <w:tcPr>
            <w:tcW w:w="53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6ED565B8">
            <w:pPr>
              <w:tabs>
                <w:tab w:val="left" w:pos="1614"/>
              </w:tabs>
              <w:snapToGrid w:val="0"/>
              <w:jc w:val="center"/>
              <w:rPr>
                <w:color w:val="000000"/>
              </w:rPr>
            </w:pPr>
            <w:r>
              <w:rPr>
                <w:rFonts w:hint="eastAsia"/>
                <w:color w:val="000000"/>
              </w:rPr>
              <w:t>R13SHOPA</w:t>
            </w:r>
          </w:p>
        </w:tc>
        <w:tc>
          <w:tcPr>
            <w:tcW w:w="525"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798A7FEF">
            <w:pPr>
              <w:tabs>
                <w:tab w:val="left" w:pos="1614"/>
              </w:tabs>
              <w:snapToGrid w:val="0"/>
              <w:jc w:val="left"/>
              <w:rPr>
                <w:color w:val="000000"/>
              </w:rPr>
            </w:pPr>
          </w:p>
        </w:tc>
        <w:tc>
          <w:tcPr>
            <w:tcW w:w="81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5E4E252D">
            <w:pPr>
              <w:tabs>
                <w:tab w:val="left" w:pos="1614"/>
              </w:tabs>
              <w:snapToGrid w:val="0"/>
              <w:jc w:val="left"/>
              <w:rPr>
                <w:color w:val="000000"/>
              </w:rPr>
            </w:pPr>
            <w:r>
              <w:rPr>
                <w:rFonts w:hint="eastAsia"/>
                <w:color w:val="000000"/>
              </w:rPr>
              <w:t>R5SHOPA</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000000" w:themeColor="dark1" w:sz="6" w:space="0"/>
            </w:tcBorders>
            <w:shd w:val="clear" w:color="auto" w:fill="FFFFFF"/>
            <w:vAlign w:val="center"/>
          </w:tcPr>
          <w:p w14:paraId="138EFCC6">
            <w:pPr>
              <w:tabs>
                <w:tab w:val="left" w:pos="1614"/>
              </w:tabs>
              <w:snapToGrid w:val="0"/>
              <w:jc w:val="center"/>
              <w:rPr>
                <w:color w:val="000000"/>
              </w:rPr>
            </w:pPr>
            <w:r>
              <w:rPr>
                <w:rFonts w:hint="eastAsia"/>
                <w:color w:val="000000"/>
              </w:rPr>
              <w:t>R8SHOPA</w:t>
            </w:r>
          </w:p>
        </w:tc>
      </w:tr>
      <w:tr w14:paraId="0344A585">
        <w:tblPrEx>
          <w:tblCellMar>
            <w:top w:w="0" w:type="dxa"/>
            <w:left w:w="108" w:type="dxa"/>
            <w:bottom w:w="0" w:type="dxa"/>
            <w:right w:w="108" w:type="dxa"/>
          </w:tblCellMar>
        </w:tblPrEx>
        <w:trPr>
          <w:jc w:val="center"/>
        </w:trPr>
        <w:tc>
          <w:tcPr>
            <w:tcW w:w="502" w:type="pct"/>
            <w:tcBorders>
              <w:top w:val="single" w:color="999999" w:themeColor="dark1" w:themeTint="66" w:sz="6" w:space="0"/>
              <w:left w:val="single" w:color="000000" w:themeColor="dark1" w:sz="6" w:space="0"/>
              <w:bottom w:val="single" w:color="999999" w:themeColor="dark1" w:themeTint="66" w:sz="6" w:space="0"/>
              <w:right w:val="single" w:color="999999" w:themeColor="dark1" w:themeTint="66" w:sz="6" w:space="0"/>
            </w:tcBorders>
            <w:shd w:val="clear" w:color="auto" w:fill="FFFFFF"/>
            <w:vAlign w:val="center"/>
          </w:tcPr>
          <w:p w14:paraId="6253FDEF">
            <w:pPr>
              <w:tabs>
                <w:tab w:val="left" w:pos="1614"/>
              </w:tabs>
              <w:snapToGrid w:val="0"/>
              <w:jc w:val="left"/>
              <w:rPr>
                <w:color w:val="000000"/>
              </w:rPr>
            </w:pPr>
            <w:r>
              <w:rPr>
                <w:rFonts w:hint="eastAsia"/>
                <w:color w:val="000000"/>
              </w:rPr>
              <w:t>Getting out of the house</w:t>
            </w:r>
          </w:p>
        </w:tc>
        <w:tc>
          <w:tcPr>
            <w:tcW w:w="818"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4228BFE3">
            <w:pPr>
              <w:tabs>
                <w:tab w:val="left" w:pos="1614"/>
              </w:tabs>
              <w:snapToGrid w:val="0"/>
              <w:jc w:val="left"/>
              <w:rPr>
                <w:color w:val="000000"/>
              </w:rPr>
            </w:pPr>
            <w:r>
              <w:rPr>
                <w:rFonts w:hint="eastAsia"/>
                <w:color w:val="000000"/>
              </w:rPr>
              <w:t>Difficulties for getting out of the house</w:t>
            </w:r>
          </w:p>
        </w:tc>
        <w:tc>
          <w:tcPr>
            <w:tcW w:w="696"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06E95B4D">
            <w:pPr>
              <w:tabs>
                <w:tab w:val="left" w:pos="1614"/>
              </w:tabs>
              <w:snapToGrid w:val="0"/>
              <w:jc w:val="left"/>
              <w:rPr>
                <w:color w:val="000000"/>
              </w:rPr>
            </w:pP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077A15AB">
            <w:pPr>
              <w:tabs>
                <w:tab w:val="left" w:pos="1614"/>
              </w:tabs>
              <w:snapToGrid w:val="0"/>
              <w:jc w:val="center"/>
              <w:rPr>
                <w:color w:val="000000"/>
              </w:rPr>
            </w:pPr>
          </w:p>
        </w:tc>
        <w:tc>
          <w:tcPr>
            <w:tcW w:w="53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69C4BA78">
            <w:pPr>
              <w:tabs>
                <w:tab w:val="left" w:pos="1614"/>
              </w:tabs>
              <w:snapToGrid w:val="0"/>
              <w:jc w:val="center"/>
              <w:rPr>
                <w:color w:val="000000"/>
              </w:rPr>
            </w:pPr>
          </w:p>
        </w:tc>
        <w:tc>
          <w:tcPr>
            <w:tcW w:w="525"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08B7E868">
            <w:pPr>
              <w:tabs>
                <w:tab w:val="left" w:pos="1614"/>
              </w:tabs>
              <w:snapToGrid w:val="0"/>
              <w:jc w:val="left"/>
              <w:rPr>
                <w:color w:val="000000"/>
              </w:rPr>
            </w:pPr>
          </w:p>
        </w:tc>
        <w:tc>
          <w:tcPr>
            <w:tcW w:w="81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129B4ECA">
            <w:pPr>
              <w:tabs>
                <w:tab w:val="left" w:pos="1614"/>
              </w:tabs>
              <w:snapToGrid w:val="0"/>
              <w:jc w:val="left"/>
              <w:rPr>
                <w:color w:val="000000"/>
              </w:rPr>
            </w:pP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000000" w:themeColor="dark1" w:sz="6" w:space="0"/>
            </w:tcBorders>
            <w:shd w:val="clear" w:color="auto" w:fill="FFFFFF"/>
            <w:vAlign w:val="center"/>
          </w:tcPr>
          <w:p w14:paraId="57578EFA">
            <w:pPr>
              <w:tabs>
                <w:tab w:val="left" w:pos="1614"/>
              </w:tabs>
              <w:snapToGrid w:val="0"/>
              <w:jc w:val="center"/>
              <w:rPr>
                <w:color w:val="000000"/>
              </w:rPr>
            </w:pPr>
          </w:p>
        </w:tc>
      </w:tr>
      <w:tr w14:paraId="39D4A72D">
        <w:tblPrEx>
          <w:tblCellMar>
            <w:top w:w="0" w:type="dxa"/>
            <w:left w:w="108" w:type="dxa"/>
            <w:bottom w:w="0" w:type="dxa"/>
            <w:right w:w="108" w:type="dxa"/>
          </w:tblCellMar>
        </w:tblPrEx>
        <w:trPr>
          <w:jc w:val="center"/>
        </w:trPr>
        <w:tc>
          <w:tcPr>
            <w:tcW w:w="502" w:type="pct"/>
            <w:tcBorders>
              <w:top w:val="single" w:color="999999" w:themeColor="dark1" w:themeTint="66" w:sz="6" w:space="0"/>
              <w:left w:val="single" w:color="000000" w:themeColor="dark1" w:sz="6" w:space="0"/>
              <w:bottom w:val="single" w:color="999999" w:themeColor="dark1" w:themeTint="66" w:sz="6" w:space="0"/>
              <w:right w:val="single" w:color="999999" w:themeColor="dark1" w:themeTint="66" w:sz="6" w:space="0"/>
            </w:tcBorders>
            <w:shd w:val="clear" w:color="auto" w:fill="FFFFFF"/>
            <w:vAlign w:val="center"/>
          </w:tcPr>
          <w:p w14:paraId="3E6DDD9A">
            <w:pPr>
              <w:tabs>
                <w:tab w:val="left" w:pos="1614"/>
              </w:tabs>
              <w:snapToGrid w:val="0"/>
              <w:jc w:val="left"/>
              <w:rPr>
                <w:color w:val="000000"/>
              </w:rPr>
            </w:pPr>
            <w:r>
              <w:rPr>
                <w:rFonts w:hint="eastAsia"/>
                <w:color w:val="000000"/>
              </w:rPr>
              <w:t>Meals</w:t>
            </w:r>
          </w:p>
        </w:tc>
        <w:tc>
          <w:tcPr>
            <w:tcW w:w="818"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365C3D9C">
            <w:pPr>
              <w:tabs>
                <w:tab w:val="left" w:pos="1614"/>
              </w:tabs>
              <w:snapToGrid w:val="0"/>
              <w:jc w:val="left"/>
              <w:rPr>
                <w:color w:val="000000"/>
              </w:rPr>
            </w:pPr>
            <w:r>
              <w:rPr>
                <w:rFonts w:hint="eastAsia"/>
                <w:color w:val="000000"/>
              </w:rPr>
              <w:t>Difficulties in preparing meals</w:t>
            </w:r>
          </w:p>
        </w:tc>
        <w:tc>
          <w:tcPr>
            <w:tcW w:w="696"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615B0BEF">
            <w:pPr>
              <w:tabs>
                <w:tab w:val="left" w:pos="1614"/>
              </w:tabs>
              <w:snapToGrid w:val="0"/>
              <w:jc w:val="left"/>
              <w:rPr>
                <w:color w:val="000000"/>
              </w:rPr>
            </w:pPr>
            <w:r>
              <w:rPr>
                <w:rFonts w:hint="eastAsia"/>
                <w:color w:val="000000"/>
              </w:rPr>
              <w:t>R3MEALSA</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782AE276">
            <w:pPr>
              <w:tabs>
                <w:tab w:val="left" w:pos="1614"/>
              </w:tabs>
              <w:snapToGrid w:val="0"/>
              <w:jc w:val="center"/>
              <w:rPr>
                <w:color w:val="000000"/>
              </w:rPr>
            </w:pPr>
            <w:r>
              <w:rPr>
                <w:rFonts w:hint="eastAsia"/>
                <w:color w:val="000000"/>
              </w:rPr>
              <w:t>R8MEALSA</w:t>
            </w:r>
          </w:p>
        </w:tc>
        <w:tc>
          <w:tcPr>
            <w:tcW w:w="53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7EF9702D">
            <w:pPr>
              <w:tabs>
                <w:tab w:val="left" w:pos="1614"/>
              </w:tabs>
              <w:snapToGrid w:val="0"/>
              <w:jc w:val="center"/>
              <w:rPr>
                <w:color w:val="000000"/>
              </w:rPr>
            </w:pPr>
            <w:r>
              <w:rPr>
                <w:rFonts w:hint="eastAsia"/>
                <w:color w:val="000000"/>
              </w:rPr>
              <w:t>R13MEALSA</w:t>
            </w:r>
          </w:p>
        </w:tc>
        <w:tc>
          <w:tcPr>
            <w:tcW w:w="525"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25CE0FF4">
            <w:pPr>
              <w:tabs>
                <w:tab w:val="left" w:pos="1614"/>
              </w:tabs>
              <w:snapToGrid w:val="0"/>
              <w:jc w:val="left"/>
              <w:rPr>
                <w:color w:val="000000"/>
              </w:rPr>
            </w:pPr>
          </w:p>
        </w:tc>
        <w:tc>
          <w:tcPr>
            <w:tcW w:w="81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0AC14A11">
            <w:pPr>
              <w:tabs>
                <w:tab w:val="left" w:pos="1614"/>
              </w:tabs>
              <w:snapToGrid w:val="0"/>
              <w:jc w:val="left"/>
              <w:rPr>
                <w:color w:val="000000"/>
              </w:rPr>
            </w:pPr>
            <w:r>
              <w:rPr>
                <w:rFonts w:hint="eastAsia"/>
                <w:color w:val="000000"/>
              </w:rPr>
              <w:t>R5MEALSA</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000000" w:themeColor="dark1" w:sz="6" w:space="0"/>
            </w:tcBorders>
            <w:shd w:val="clear" w:color="auto" w:fill="FFFFFF"/>
            <w:vAlign w:val="center"/>
          </w:tcPr>
          <w:p w14:paraId="6668E349">
            <w:pPr>
              <w:tabs>
                <w:tab w:val="left" w:pos="1614"/>
              </w:tabs>
              <w:snapToGrid w:val="0"/>
              <w:jc w:val="center"/>
              <w:rPr>
                <w:color w:val="000000"/>
              </w:rPr>
            </w:pPr>
            <w:r>
              <w:rPr>
                <w:rFonts w:hint="eastAsia"/>
                <w:color w:val="000000"/>
              </w:rPr>
              <w:t>R8MEALSA</w:t>
            </w:r>
          </w:p>
        </w:tc>
      </w:tr>
      <w:tr w14:paraId="73AC6D42">
        <w:tblPrEx>
          <w:tblCellMar>
            <w:top w:w="0" w:type="dxa"/>
            <w:left w:w="108" w:type="dxa"/>
            <w:bottom w:w="0" w:type="dxa"/>
            <w:right w:w="108" w:type="dxa"/>
          </w:tblCellMar>
        </w:tblPrEx>
        <w:trPr>
          <w:jc w:val="center"/>
        </w:trPr>
        <w:tc>
          <w:tcPr>
            <w:tcW w:w="502" w:type="pct"/>
            <w:tcBorders>
              <w:top w:val="single" w:color="999999" w:themeColor="dark1" w:themeTint="66" w:sz="6" w:space="0"/>
              <w:left w:val="single" w:color="000000" w:themeColor="dark1" w:sz="6" w:space="0"/>
              <w:bottom w:val="single" w:color="999999" w:themeColor="dark1" w:themeTint="66" w:sz="6" w:space="0"/>
              <w:right w:val="single" w:color="999999" w:themeColor="dark1" w:themeTint="66" w:sz="6" w:space="0"/>
            </w:tcBorders>
            <w:shd w:val="clear" w:color="auto" w:fill="FFFFFF"/>
            <w:vAlign w:val="center"/>
          </w:tcPr>
          <w:p w14:paraId="03094EB5">
            <w:pPr>
              <w:tabs>
                <w:tab w:val="left" w:pos="1614"/>
              </w:tabs>
              <w:snapToGrid w:val="0"/>
              <w:jc w:val="left"/>
              <w:rPr>
                <w:color w:val="000000"/>
              </w:rPr>
            </w:pPr>
            <w:r>
              <w:rPr>
                <w:rFonts w:hint="eastAsia"/>
                <w:color w:val="000000"/>
              </w:rPr>
              <w:t>Map</w:t>
            </w:r>
          </w:p>
        </w:tc>
        <w:tc>
          <w:tcPr>
            <w:tcW w:w="818"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7A2F81C9">
            <w:pPr>
              <w:tabs>
                <w:tab w:val="left" w:pos="1614"/>
              </w:tabs>
              <w:snapToGrid w:val="0"/>
              <w:jc w:val="left"/>
              <w:rPr>
                <w:color w:val="000000"/>
              </w:rPr>
            </w:pPr>
            <w:r>
              <w:rPr>
                <w:rFonts w:hint="eastAsia"/>
                <w:color w:val="000000"/>
              </w:rPr>
              <w:t>Difficulties for using a map</w:t>
            </w:r>
          </w:p>
        </w:tc>
        <w:tc>
          <w:tcPr>
            <w:tcW w:w="696"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792930E9">
            <w:pPr>
              <w:tabs>
                <w:tab w:val="left" w:pos="1614"/>
              </w:tabs>
              <w:snapToGrid w:val="0"/>
              <w:jc w:val="left"/>
              <w:rPr>
                <w:color w:val="000000"/>
              </w:rPr>
            </w:pP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614592FF">
            <w:pPr>
              <w:tabs>
                <w:tab w:val="left" w:pos="1614"/>
              </w:tabs>
              <w:snapToGrid w:val="0"/>
              <w:jc w:val="center"/>
              <w:rPr>
                <w:color w:val="000000"/>
              </w:rPr>
            </w:pPr>
            <w:r>
              <w:rPr>
                <w:rFonts w:hint="eastAsia"/>
                <w:color w:val="000000"/>
              </w:rPr>
              <w:t>R8MAPA</w:t>
            </w:r>
          </w:p>
        </w:tc>
        <w:tc>
          <w:tcPr>
            <w:tcW w:w="53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1E4F62DF">
            <w:pPr>
              <w:tabs>
                <w:tab w:val="left" w:pos="1614"/>
              </w:tabs>
              <w:snapToGrid w:val="0"/>
              <w:jc w:val="center"/>
              <w:rPr>
                <w:color w:val="000000"/>
              </w:rPr>
            </w:pPr>
            <w:r>
              <w:rPr>
                <w:rFonts w:hint="eastAsia"/>
                <w:color w:val="000000"/>
              </w:rPr>
              <w:t>R13MAPA</w:t>
            </w:r>
          </w:p>
        </w:tc>
        <w:tc>
          <w:tcPr>
            <w:tcW w:w="525"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7DD1DF98">
            <w:pPr>
              <w:tabs>
                <w:tab w:val="left" w:pos="1614"/>
              </w:tabs>
              <w:snapToGrid w:val="0"/>
              <w:jc w:val="left"/>
              <w:rPr>
                <w:color w:val="000000"/>
              </w:rPr>
            </w:pPr>
          </w:p>
        </w:tc>
        <w:tc>
          <w:tcPr>
            <w:tcW w:w="81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64A2204C">
            <w:pPr>
              <w:tabs>
                <w:tab w:val="left" w:pos="1614"/>
              </w:tabs>
              <w:snapToGrid w:val="0"/>
              <w:jc w:val="left"/>
              <w:rPr>
                <w:color w:val="000000"/>
              </w:rPr>
            </w:pP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000000" w:themeColor="dark1" w:sz="6" w:space="0"/>
            </w:tcBorders>
            <w:shd w:val="clear" w:color="auto" w:fill="FFFFFF"/>
            <w:vAlign w:val="center"/>
          </w:tcPr>
          <w:p w14:paraId="575BA3E2">
            <w:pPr>
              <w:tabs>
                <w:tab w:val="left" w:pos="1614"/>
              </w:tabs>
              <w:snapToGrid w:val="0"/>
              <w:jc w:val="center"/>
              <w:rPr>
                <w:color w:val="000000"/>
              </w:rPr>
            </w:pPr>
            <w:r>
              <w:rPr>
                <w:rFonts w:hint="eastAsia"/>
                <w:color w:val="000000"/>
              </w:rPr>
              <w:t>R8MAPA</w:t>
            </w:r>
          </w:p>
        </w:tc>
      </w:tr>
      <w:tr w14:paraId="6BF63F7E">
        <w:tblPrEx>
          <w:tblCellMar>
            <w:top w:w="0" w:type="dxa"/>
            <w:left w:w="108" w:type="dxa"/>
            <w:bottom w:w="0" w:type="dxa"/>
            <w:right w:w="108" w:type="dxa"/>
          </w:tblCellMar>
        </w:tblPrEx>
        <w:trPr>
          <w:jc w:val="center"/>
        </w:trPr>
        <w:tc>
          <w:tcPr>
            <w:tcW w:w="502" w:type="pct"/>
            <w:tcBorders>
              <w:top w:val="single" w:color="999999" w:themeColor="dark1" w:themeTint="66" w:sz="6" w:space="0"/>
              <w:left w:val="single" w:color="000000" w:themeColor="dark1" w:sz="6" w:space="0"/>
              <w:bottom w:val="single" w:color="999999" w:themeColor="dark1" w:themeTint="66" w:sz="6" w:space="0"/>
              <w:right w:val="single" w:color="999999" w:themeColor="dark1" w:themeTint="66" w:sz="6" w:space="0"/>
            </w:tcBorders>
            <w:shd w:val="clear" w:color="auto" w:fill="FFFFFF"/>
            <w:vAlign w:val="center"/>
          </w:tcPr>
          <w:p w14:paraId="464907C0">
            <w:pPr>
              <w:tabs>
                <w:tab w:val="left" w:pos="1614"/>
              </w:tabs>
              <w:snapToGrid w:val="0"/>
              <w:jc w:val="left"/>
              <w:rPr>
                <w:color w:val="000000"/>
              </w:rPr>
            </w:pPr>
            <w:r>
              <w:rPr>
                <w:rFonts w:hint="eastAsia"/>
                <w:color w:val="000000"/>
              </w:rPr>
              <w:t>Money</w:t>
            </w:r>
          </w:p>
        </w:tc>
        <w:tc>
          <w:tcPr>
            <w:tcW w:w="818"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6AB729EA">
            <w:pPr>
              <w:tabs>
                <w:tab w:val="left" w:pos="1614"/>
              </w:tabs>
              <w:snapToGrid w:val="0"/>
              <w:jc w:val="left"/>
              <w:rPr>
                <w:color w:val="000000"/>
              </w:rPr>
            </w:pPr>
            <w:r>
              <w:rPr>
                <w:rFonts w:hint="eastAsia"/>
                <w:color w:val="000000"/>
              </w:rPr>
              <w:t>Difficulties for managing money, bills, or expenses</w:t>
            </w:r>
          </w:p>
        </w:tc>
        <w:tc>
          <w:tcPr>
            <w:tcW w:w="696"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691DB2C4">
            <w:pPr>
              <w:tabs>
                <w:tab w:val="left" w:pos="1614"/>
              </w:tabs>
              <w:snapToGrid w:val="0"/>
              <w:jc w:val="left"/>
              <w:rPr>
                <w:color w:val="000000"/>
              </w:rPr>
            </w:pPr>
            <w:r>
              <w:rPr>
                <w:rFonts w:hint="eastAsia"/>
                <w:color w:val="000000"/>
              </w:rPr>
              <w:t>R3MONEYA</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133ED419">
            <w:pPr>
              <w:tabs>
                <w:tab w:val="left" w:pos="1614"/>
              </w:tabs>
              <w:snapToGrid w:val="0"/>
              <w:jc w:val="center"/>
              <w:rPr>
                <w:color w:val="000000"/>
              </w:rPr>
            </w:pPr>
            <w:r>
              <w:rPr>
                <w:rFonts w:hint="eastAsia"/>
                <w:color w:val="000000"/>
              </w:rPr>
              <w:t>R8MONEYA</w:t>
            </w:r>
          </w:p>
        </w:tc>
        <w:tc>
          <w:tcPr>
            <w:tcW w:w="53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2CE117FA">
            <w:pPr>
              <w:tabs>
                <w:tab w:val="left" w:pos="1614"/>
              </w:tabs>
              <w:snapToGrid w:val="0"/>
              <w:jc w:val="center"/>
              <w:rPr>
                <w:color w:val="000000"/>
              </w:rPr>
            </w:pPr>
            <w:r>
              <w:rPr>
                <w:rFonts w:hint="eastAsia"/>
                <w:color w:val="000000"/>
              </w:rPr>
              <w:t>R13MONEYA</w:t>
            </w:r>
          </w:p>
        </w:tc>
        <w:tc>
          <w:tcPr>
            <w:tcW w:w="525"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46C94748">
            <w:pPr>
              <w:tabs>
                <w:tab w:val="left" w:pos="1614"/>
              </w:tabs>
              <w:snapToGrid w:val="0"/>
              <w:jc w:val="left"/>
              <w:rPr>
                <w:color w:val="000000"/>
              </w:rPr>
            </w:pPr>
          </w:p>
        </w:tc>
        <w:tc>
          <w:tcPr>
            <w:tcW w:w="81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0CC23ECA">
            <w:pPr>
              <w:tabs>
                <w:tab w:val="left" w:pos="1614"/>
              </w:tabs>
              <w:snapToGrid w:val="0"/>
              <w:jc w:val="left"/>
              <w:rPr>
                <w:color w:val="000000"/>
              </w:rPr>
            </w:pPr>
            <w:r>
              <w:rPr>
                <w:rFonts w:hint="eastAsia"/>
                <w:color w:val="000000"/>
              </w:rPr>
              <w:t>R5MONEYA</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000000" w:themeColor="dark1" w:sz="6" w:space="0"/>
            </w:tcBorders>
            <w:shd w:val="clear" w:color="auto" w:fill="FFFFFF"/>
            <w:vAlign w:val="center"/>
          </w:tcPr>
          <w:p w14:paraId="0C567263">
            <w:pPr>
              <w:tabs>
                <w:tab w:val="left" w:pos="1614"/>
              </w:tabs>
              <w:snapToGrid w:val="0"/>
              <w:jc w:val="center"/>
              <w:rPr>
                <w:color w:val="000000"/>
              </w:rPr>
            </w:pPr>
            <w:r>
              <w:rPr>
                <w:rFonts w:hint="eastAsia"/>
                <w:color w:val="000000"/>
              </w:rPr>
              <w:t>R8MONEYA</w:t>
            </w:r>
          </w:p>
        </w:tc>
      </w:tr>
      <w:tr w14:paraId="7E19AF94">
        <w:tblPrEx>
          <w:tblCellMar>
            <w:top w:w="0" w:type="dxa"/>
            <w:left w:w="108" w:type="dxa"/>
            <w:bottom w:w="0" w:type="dxa"/>
            <w:right w:w="108" w:type="dxa"/>
          </w:tblCellMar>
        </w:tblPrEx>
        <w:trPr>
          <w:jc w:val="center"/>
        </w:trPr>
        <w:tc>
          <w:tcPr>
            <w:tcW w:w="502" w:type="pct"/>
            <w:tcBorders>
              <w:top w:val="single" w:color="999999" w:themeColor="dark1" w:themeTint="66" w:sz="6" w:space="0"/>
              <w:left w:val="single" w:color="000000" w:themeColor="dark1" w:sz="6" w:space="0"/>
              <w:bottom w:val="single" w:color="999999" w:themeColor="dark1" w:themeTint="66" w:sz="6" w:space="0"/>
              <w:right w:val="single" w:color="999999" w:themeColor="dark1" w:themeTint="66" w:sz="6" w:space="0"/>
            </w:tcBorders>
            <w:shd w:val="clear" w:color="auto" w:fill="FFFFFF"/>
            <w:vAlign w:val="center"/>
          </w:tcPr>
          <w:p w14:paraId="573F7BCB">
            <w:pPr>
              <w:tabs>
                <w:tab w:val="left" w:pos="1614"/>
              </w:tabs>
              <w:snapToGrid w:val="0"/>
              <w:jc w:val="left"/>
              <w:rPr>
                <w:color w:val="000000"/>
              </w:rPr>
            </w:pPr>
            <w:r>
              <w:rPr>
                <w:rFonts w:hint="eastAsia"/>
                <w:color w:val="000000"/>
              </w:rPr>
              <w:t>Medications</w:t>
            </w:r>
          </w:p>
        </w:tc>
        <w:tc>
          <w:tcPr>
            <w:tcW w:w="818"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3449F226">
            <w:pPr>
              <w:tabs>
                <w:tab w:val="left" w:pos="1614"/>
              </w:tabs>
              <w:snapToGrid w:val="0"/>
              <w:jc w:val="left"/>
              <w:rPr>
                <w:color w:val="000000"/>
              </w:rPr>
            </w:pPr>
            <w:r>
              <w:rPr>
                <w:rFonts w:hint="eastAsia"/>
                <w:color w:val="000000"/>
              </w:rPr>
              <w:t>Difficulties for taking medications</w:t>
            </w:r>
          </w:p>
        </w:tc>
        <w:tc>
          <w:tcPr>
            <w:tcW w:w="696"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681FEE83">
            <w:pPr>
              <w:tabs>
                <w:tab w:val="left" w:pos="1614"/>
              </w:tabs>
              <w:snapToGrid w:val="0"/>
              <w:jc w:val="left"/>
              <w:rPr>
                <w:color w:val="000000"/>
              </w:rPr>
            </w:pPr>
            <w:r>
              <w:rPr>
                <w:rFonts w:hint="eastAsia"/>
                <w:color w:val="000000"/>
              </w:rPr>
              <w:t>R3MEDSA</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16F7F3A7">
            <w:pPr>
              <w:tabs>
                <w:tab w:val="left" w:pos="1614"/>
              </w:tabs>
              <w:snapToGrid w:val="0"/>
              <w:jc w:val="center"/>
              <w:rPr>
                <w:color w:val="000000"/>
              </w:rPr>
            </w:pPr>
            <w:r>
              <w:rPr>
                <w:rFonts w:hint="eastAsia"/>
                <w:color w:val="000000"/>
              </w:rPr>
              <w:t>R8MEDSA</w:t>
            </w:r>
          </w:p>
        </w:tc>
        <w:tc>
          <w:tcPr>
            <w:tcW w:w="53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14F5764B">
            <w:pPr>
              <w:tabs>
                <w:tab w:val="left" w:pos="1614"/>
              </w:tabs>
              <w:snapToGrid w:val="0"/>
              <w:jc w:val="center"/>
              <w:rPr>
                <w:color w:val="000000"/>
              </w:rPr>
            </w:pPr>
            <w:r>
              <w:rPr>
                <w:rFonts w:hint="eastAsia"/>
                <w:color w:val="000000"/>
              </w:rPr>
              <w:t>R13MEDSA</w:t>
            </w:r>
          </w:p>
        </w:tc>
        <w:tc>
          <w:tcPr>
            <w:tcW w:w="525"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2E3CBC13">
            <w:pPr>
              <w:tabs>
                <w:tab w:val="left" w:pos="1614"/>
              </w:tabs>
              <w:snapToGrid w:val="0"/>
              <w:jc w:val="left"/>
              <w:rPr>
                <w:color w:val="000000"/>
              </w:rPr>
            </w:pPr>
          </w:p>
        </w:tc>
        <w:tc>
          <w:tcPr>
            <w:tcW w:w="814" w:type="pct"/>
            <w:tcBorders>
              <w:top w:val="single" w:color="999999" w:themeColor="dark1" w:themeTint="66" w:sz="6" w:space="0"/>
              <w:left w:val="single" w:color="999999" w:themeColor="dark1" w:themeTint="66" w:sz="6" w:space="0"/>
              <w:bottom w:val="single" w:color="999999" w:themeColor="dark1" w:themeTint="66" w:sz="6" w:space="0"/>
              <w:right w:val="single" w:color="999999" w:themeColor="dark1" w:themeTint="66" w:sz="6" w:space="0"/>
            </w:tcBorders>
            <w:shd w:val="clear" w:color="auto" w:fill="FFFFFF"/>
            <w:vAlign w:val="center"/>
          </w:tcPr>
          <w:p w14:paraId="762E6DCE">
            <w:pPr>
              <w:tabs>
                <w:tab w:val="left" w:pos="1614"/>
              </w:tabs>
              <w:snapToGrid w:val="0"/>
              <w:jc w:val="left"/>
              <w:rPr>
                <w:color w:val="000000"/>
              </w:rPr>
            </w:pPr>
            <w:r>
              <w:rPr>
                <w:rFonts w:hint="eastAsia"/>
                <w:color w:val="000000"/>
              </w:rPr>
              <w:t>R5MEDSA</w:t>
            </w:r>
          </w:p>
        </w:tc>
        <w:tc>
          <w:tcPr>
            <w:tcW w:w="553" w:type="pct"/>
            <w:tcBorders>
              <w:top w:val="single" w:color="999999" w:themeColor="dark1" w:themeTint="66" w:sz="6" w:space="0"/>
              <w:left w:val="single" w:color="999999" w:themeColor="dark1" w:themeTint="66" w:sz="6" w:space="0"/>
              <w:bottom w:val="single" w:color="999999" w:themeColor="dark1" w:themeTint="66" w:sz="6" w:space="0"/>
              <w:right w:val="single" w:color="000000" w:themeColor="dark1" w:sz="6" w:space="0"/>
            </w:tcBorders>
            <w:shd w:val="clear" w:color="auto" w:fill="FFFFFF"/>
            <w:vAlign w:val="center"/>
          </w:tcPr>
          <w:p w14:paraId="68AB59AF">
            <w:pPr>
              <w:tabs>
                <w:tab w:val="left" w:pos="1614"/>
              </w:tabs>
              <w:snapToGrid w:val="0"/>
              <w:jc w:val="center"/>
              <w:rPr>
                <w:color w:val="000000"/>
              </w:rPr>
            </w:pPr>
            <w:r>
              <w:rPr>
                <w:rFonts w:hint="eastAsia"/>
                <w:color w:val="000000"/>
              </w:rPr>
              <w:t>R8MEDSA</w:t>
            </w:r>
          </w:p>
        </w:tc>
      </w:tr>
      <w:tr w14:paraId="525CC522">
        <w:tblPrEx>
          <w:tblCellMar>
            <w:top w:w="0" w:type="dxa"/>
            <w:left w:w="108" w:type="dxa"/>
            <w:bottom w:w="0" w:type="dxa"/>
            <w:right w:w="108" w:type="dxa"/>
          </w:tblCellMar>
        </w:tblPrEx>
        <w:trPr>
          <w:jc w:val="center"/>
        </w:trPr>
        <w:tc>
          <w:tcPr>
            <w:tcW w:w="502" w:type="pct"/>
            <w:tcBorders>
              <w:top w:val="single" w:color="999999" w:themeColor="dark1" w:themeTint="66" w:sz="6" w:space="0"/>
              <w:left w:val="single" w:color="000000" w:themeColor="dark1" w:sz="6" w:space="0"/>
              <w:bottom w:val="single" w:color="000000" w:themeColor="dark1" w:sz="6" w:space="0"/>
              <w:right w:val="single" w:color="999999" w:themeColor="dark1" w:themeTint="66" w:sz="6" w:space="0"/>
            </w:tcBorders>
            <w:shd w:val="clear" w:color="auto" w:fill="FFFFFF"/>
            <w:vAlign w:val="center"/>
          </w:tcPr>
          <w:p w14:paraId="00F50258">
            <w:pPr>
              <w:tabs>
                <w:tab w:val="left" w:pos="1614"/>
              </w:tabs>
              <w:snapToGrid w:val="0"/>
              <w:jc w:val="left"/>
              <w:rPr>
                <w:color w:val="000000"/>
              </w:rPr>
            </w:pPr>
            <w:r>
              <w:rPr>
                <w:rFonts w:hint="eastAsia"/>
                <w:color w:val="000000"/>
              </w:rPr>
              <w:t>Telephone</w:t>
            </w:r>
          </w:p>
        </w:tc>
        <w:tc>
          <w:tcPr>
            <w:tcW w:w="818" w:type="pct"/>
            <w:tcBorders>
              <w:top w:val="single" w:color="999999" w:themeColor="dark1" w:themeTint="66" w:sz="6" w:space="0"/>
              <w:left w:val="single" w:color="999999" w:themeColor="dark1" w:themeTint="66" w:sz="6" w:space="0"/>
              <w:bottom w:val="single" w:color="000000" w:themeColor="dark1" w:sz="6" w:space="0"/>
              <w:right w:val="single" w:color="999999" w:themeColor="dark1" w:themeTint="66" w:sz="6" w:space="0"/>
            </w:tcBorders>
            <w:shd w:val="clear" w:color="auto" w:fill="FFFFFF"/>
            <w:vAlign w:val="center"/>
          </w:tcPr>
          <w:p w14:paraId="26ABA459">
            <w:pPr>
              <w:tabs>
                <w:tab w:val="left" w:pos="1614"/>
              </w:tabs>
              <w:snapToGrid w:val="0"/>
              <w:jc w:val="left"/>
              <w:rPr>
                <w:color w:val="000000"/>
              </w:rPr>
            </w:pPr>
            <w:r>
              <w:rPr>
                <w:rFonts w:hint="eastAsia"/>
                <w:color w:val="000000"/>
              </w:rPr>
              <w:t>Difficulties for using telephone</w:t>
            </w:r>
          </w:p>
        </w:tc>
        <w:tc>
          <w:tcPr>
            <w:tcW w:w="696" w:type="pct"/>
            <w:tcBorders>
              <w:top w:val="single" w:color="999999" w:themeColor="dark1" w:themeTint="66" w:sz="6" w:space="0"/>
              <w:left w:val="single" w:color="999999" w:themeColor="dark1" w:themeTint="66" w:sz="6" w:space="0"/>
              <w:bottom w:val="single" w:color="000000" w:themeColor="dark1" w:sz="6" w:space="0"/>
              <w:right w:val="single" w:color="999999" w:themeColor="dark1" w:themeTint="66" w:sz="6" w:space="0"/>
            </w:tcBorders>
            <w:shd w:val="clear" w:color="auto" w:fill="FFFFFF"/>
            <w:vAlign w:val="center"/>
          </w:tcPr>
          <w:p w14:paraId="006A0A5D">
            <w:pPr>
              <w:tabs>
                <w:tab w:val="left" w:pos="1614"/>
              </w:tabs>
              <w:snapToGrid w:val="0"/>
              <w:jc w:val="left"/>
              <w:rPr>
                <w:color w:val="000000"/>
              </w:rPr>
            </w:pPr>
            <w:r>
              <w:rPr>
                <w:rFonts w:hint="eastAsia"/>
                <w:color w:val="000000"/>
              </w:rPr>
              <w:t>R3PHONEA</w:t>
            </w:r>
          </w:p>
        </w:tc>
        <w:tc>
          <w:tcPr>
            <w:tcW w:w="553" w:type="pct"/>
            <w:tcBorders>
              <w:top w:val="single" w:color="999999" w:themeColor="dark1" w:themeTint="66" w:sz="6" w:space="0"/>
              <w:left w:val="single" w:color="999999" w:themeColor="dark1" w:themeTint="66" w:sz="6" w:space="0"/>
              <w:bottom w:val="single" w:color="000000" w:themeColor="dark1" w:sz="6" w:space="0"/>
              <w:right w:val="single" w:color="999999" w:themeColor="dark1" w:themeTint="66" w:sz="6" w:space="0"/>
            </w:tcBorders>
            <w:shd w:val="clear" w:color="auto" w:fill="FFFFFF"/>
            <w:vAlign w:val="center"/>
          </w:tcPr>
          <w:p w14:paraId="568F8516">
            <w:pPr>
              <w:tabs>
                <w:tab w:val="left" w:pos="1614"/>
              </w:tabs>
              <w:snapToGrid w:val="0"/>
              <w:jc w:val="center"/>
              <w:rPr>
                <w:color w:val="000000"/>
              </w:rPr>
            </w:pPr>
            <w:r>
              <w:rPr>
                <w:rFonts w:hint="eastAsia"/>
                <w:color w:val="000000"/>
              </w:rPr>
              <w:t>R8PHONEA</w:t>
            </w:r>
          </w:p>
        </w:tc>
        <w:tc>
          <w:tcPr>
            <w:tcW w:w="534" w:type="pct"/>
            <w:tcBorders>
              <w:top w:val="single" w:color="999999" w:themeColor="dark1" w:themeTint="66" w:sz="6" w:space="0"/>
              <w:left w:val="single" w:color="999999" w:themeColor="dark1" w:themeTint="66" w:sz="6" w:space="0"/>
              <w:bottom w:val="single" w:color="000000" w:themeColor="dark1" w:sz="6" w:space="0"/>
              <w:right w:val="single" w:color="999999" w:themeColor="dark1" w:themeTint="66" w:sz="6" w:space="0"/>
            </w:tcBorders>
            <w:shd w:val="clear" w:color="auto" w:fill="FFFFFF"/>
            <w:vAlign w:val="center"/>
          </w:tcPr>
          <w:p w14:paraId="5FFA3627">
            <w:pPr>
              <w:tabs>
                <w:tab w:val="left" w:pos="1614"/>
              </w:tabs>
              <w:snapToGrid w:val="0"/>
              <w:jc w:val="center"/>
              <w:rPr>
                <w:color w:val="000000"/>
              </w:rPr>
            </w:pPr>
            <w:r>
              <w:rPr>
                <w:rFonts w:hint="eastAsia"/>
                <w:color w:val="000000"/>
              </w:rPr>
              <w:t>R13PHONEA</w:t>
            </w:r>
          </w:p>
        </w:tc>
        <w:tc>
          <w:tcPr>
            <w:tcW w:w="525" w:type="pct"/>
            <w:tcBorders>
              <w:top w:val="single" w:color="999999" w:themeColor="dark1" w:themeTint="66" w:sz="6" w:space="0"/>
              <w:left w:val="single" w:color="999999" w:themeColor="dark1" w:themeTint="66" w:sz="6" w:space="0"/>
              <w:bottom w:val="single" w:color="000000" w:themeColor="dark1" w:sz="6" w:space="0"/>
              <w:right w:val="single" w:color="999999" w:themeColor="dark1" w:themeTint="66" w:sz="6" w:space="0"/>
            </w:tcBorders>
            <w:shd w:val="clear" w:color="auto" w:fill="FFFFFF"/>
            <w:vAlign w:val="center"/>
          </w:tcPr>
          <w:p w14:paraId="34EAA587">
            <w:pPr>
              <w:tabs>
                <w:tab w:val="left" w:pos="1614"/>
              </w:tabs>
              <w:snapToGrid w:val="0"/>
              <w:jc w:val="left"/>
              <w:rPr>
                <w:color w:val="000000"/>
              </w:rPr>
            </w:pPr>
          </w:p>
        </w:tc>
        <w:tc>
          <w:tcPr>
            <w:tcW w:w="814" w:type="pct"/>
            <w:tcBorders>
              <w:top w:val="single" w:color="999999" w:themeColor="dark1" w:themeTint="66" w:sz="6" w:space="0"/>
              <w:left w:val="single" w:color="999999" w:themeColor="dark1" w:themeTint="66" w:sz="6" w:space="0"/>
              <w:bottom w:val="single" w:color="000000" w:themeColor="dark1" w:sz="6" w:space="0"/>
              <w:right w:val="single" w:color="999999" w:themeColor="dark1" w:themeTint="66" w:sz="6" w:space="0"/>
            </w:tcBorders>
            <w:shd w:val="clear" w:color="auto" w:fill="FFFFFF"/>
            <w:vAlign w:val="center"/>
          </w:tcPr>
          <w:p w14:paraId="1D8B0447">
            <w:pPr>
              <w:tabs>
                <w:tab w:val="left" w:pos="1614"/>
              </w:tabs>
              <w:snapToGrid w:val="0"/>
              <w:jc w:val="left"/>
              <w:rPr>
                <w:color w:val="000000"/>
              </w:rPr>
            </w:pPr>
          </w:p>
        </w:tc>
        <w:tc>
          <w:tcPr>
            <w:tcW w:w="553" w:type="pct"/>
            <w:tcBorders>
              <w:top w:val="single" w:color="999999" w:themeColor="dark1" w:themeTint="66" w:sz="6" w:space="0"/>
              <w:left w:val="single" w:color="999999" w:themeColor="dark1" w:themeTint="66" w:sz="6" w:space="0"/>
              <w:bottom w:val="single" w:color="000000" w:themeColor="dark1" w:sz="6" w:space="0"/>
              <w:right w:val="single" w:color="000000" w:themeColor="dark1" w:sz="6" w:space="0"/>
            </w:tcBorders>
            <w:shd w:val="clear" w:color="auto" w:fill="FFFFFF"/>
            <w:vAlign w:val="center"/>
          </w:tcPr>
          <w:p w14:paraId="491F791E">
            <w:pPr>
              <w:tabs>
                <w:tab w:val="left" w:pos="1614"/>
              </w:tabs>
              <w:snapToGrid w:val="0"/>
              <w:jc w:val="center"/>
              <w:rPr>
                <w:color w:val="000000"/>
              </w:rPr>
            </w:pPr>
            <w:r>
              <w:rPr>
                <w:rFonts w:hint="eastAsia"/>
                <w:color w:val="000000"/>
              </w:rPr>
              <w:t>R8PHONEA</w:t>
            </w:r>
          </w:p>
        </w:tc>
      </w:tr>
    </w:tbl>
    <w:p w14:paraId="28C6D856">
      <w:pPr>
        <w:tabs>
          <w:tab w:val="left" w:pos="1614"/>
        </w:tabs>
        <w:rPr>
          <w:i/>
          <w:iCs/>
          <w:sz w:val="24"/>
          <w:szCs w:val="32"/>
        </w:rPr>
      </w:pPr>
    </w:p>
    <w:p w14:paraId="2029CCC1">
      <w:pPr>
        <w:tabs>
          <w:tab w:val="left" w:pos="1614"/>
        </w:tabs>
        <w:rPr>
          <w:rFonts w:hint="eastAsia"/>
          <w:i/>
          <w:iCs/>
          <w:sz w:val="24"/>
          <w:szCs w:val="32"/>
        </w:rPr>
      </w:pPr>
      <w:r>
        <w:rPr>
          <w:rFonts w:hint="eastAsia"/>
          <w:i/>
          <w:iCs/>
          <w:sz w:val="24"/>
          <w:szCs w:val="32"/>
        </w:rPr>
        <w:t>Note:</w:t>
      </w:r>
      <w:r>
        <w:rPr>
          <w:i/>
          <w:iCs/>
          <w:sz w:val="24"/>
          <w:szCs w:val="32"/>
        </w:rPr>
        <w:t xml:space="preserve"> </w:t>
      </w:r>
      <w:r>
        <w:rPr>
          <w:rFonts w:hint="eastAsia"/>
          <w:i/>
          <w:iCs/>
          <w:sz w:val="24"/>
          <w:szCs w:val="32"/>
        </w:rPr>
        <w:t>Leaving a blank indicates that no usable data is available in the GAD coordinated dataset, possibly due to planning missing or changes in the follow-up questionnaire.</w:t>
      </w:r>
      <w:bookmarkStart w:id="2" w:name="_Toc18421"/>
    </w:p>
    <w:p w14:paraId="634BDB92">
      <w:pPr>
        <w:rPr>
          <w:rFonts w:hint="eastAsia"/>
          <w:i/>
          <w:iCs/>
          <w:sz w:val="24"/>
          <w:szCs w:val="32"/>
        </w:rPr>
      </w:pPr>
      <w:r>
        <w:rPr>
          <w:rFonts w:hint="eastAsia"/>
          <w:i/>
          <w:iCs/>
          <w:sz w:val="24"/>
          <w:szCs w:val="32"/>
        </w:rPr>
        <w:br w:type="page"/>
      </w:r>
    </w:p>
    <w:p w14:paraId="529DB248">
      <w:pPr>
        <w:pStyle w:val="7"/>
        <w:numPr>
          <w:ilvl w:val="0"/>
          <w:numId w:val="1"/>
        </w:numPr>
        <w:bidi w:val="0"/>
        <w:ind w:left="0" w:leftChars="0" w:firstLine="0" w:firstLineChars="0"/>
        <w:outlineLvl w:val="0"/>
      </w:pPr>
      <w:bookmarkStart w:id="3" w:name="_Toc20609"/>
      <w:r>
        <w:rPr>
          <w:rFonts w:hint="eastAsia"/>
        </w:rPr>
        <w:t>Ethical Approval of Cohort Studies</w:t>
      </w:r>
      <w:bookmarkEnd w:id="2"/>
      <w:bookmarkEnd w:id="3"/>
    </w:p>
    <w:tbl>
      <w:tblPr>
        <w:tblStyle w:val="11"/>
        <w:tblW w:w="5000" w:type="pct"/>
        <w:jc w:val="center"/>
        <w:tblLayout w:type="fixed"/>
        <w:tblCellMar>
          <w:top w:w="0" w:type="dxa"/>
          <w:left w:w="108" w:type="dxa"/>
          <w:bottom w:w="0" w:type="dxa"/>
          <w:right w:w="108" w:type="dxa"/>
        </w:tblCellMar>
      </w:tblPr>
      <w:tblGrid>
        <w:gridCol w:w="923"/>
        <w:gridCol w:w="1200"/>
        <w:gridCol w:w="2758"/>
        <w:gridCol w:w="3880"/>
        <w:gridCol w:w="1921"/>
      </w:tblGrid>
      <w:tr w14:paraId="6AFEA15D">
        <w:tblPrEx>
          <w:tblCellMar>
            <w:top w:w="0" w:type="dxa"/>
            <w:left w:w="108" w:type="dxa"/>
            <w:bottom w:w="0" w:type="dxa"/>
            <w:right w:w="108" w:type="dxa"/>
          </w:tblCellMar>
        </w:tblPrEx>
        <w:trPr>
          <w:tblHeader/>
          <w:jc w:val="center"/>
        </w:trPr>
        <w:tc>
          <w:tcPr>
            <w:tcW w:w="432" w:type="pct"/>
            <w:tcBorders>
              <w:top w:val="single" w:color="auto" w:sz="12" w:space="0"/>
              <w:left w:val="nil"/>
              <w:bottom w:val="single" w:color="auto" w:sz="4" w:space="0"/>
              <w:right w:val="nil"/>
            </w:tcBorders>
            <w:shd w:val="clear" w:color="auto" w:fill="FFFFFF"/>
            <w:vAlign w:val="center"/>
          </w:tcPr>
          <w:p w14:paraId="7D4F4B7F">
            <w:pPr>
              <w:tabs>
                <w:tab w:val="left" w:pos="1614"/>
              </w:tabs>
              <w:snapToGrid w:val="0"/>
              <w:jc w:val="center"/>
              <w:rPr>
                <w:b/>
                <w:color w:val="000000" w:themeColor="dark1"/>
                <w14:textFill>
                  <w14:solidFill>
                    <w14:schemeClr w14:val="dk1"/>
                  </w14:solidFill>
                </w14:textFill>
              </w:rPr>
            </w:pPr>
            <w:r>
              <w:rPr>
                <w:rFonts w:hint="eastAsia"/>
                <w:b/>
                <w:color w:val="000000" w:themeColor="dark1"/>
                <w14:textFill>
                  <w14:solidFill>
                    <w14:schemeClr w14:val="dk1"/>
                  </w14:solidFill>
                </w14:textFill>
              </w:rPr>
              <w:t>Cohort</w:t>
            </w:r>
          </w:p>
        </w:tc>
        <w:tc>
          <w:tcPr>
            <w:tcW w:w="561" w:type="pct"/>
            <w:tcBorders>
              <w:top w:val="single" w:color="auto" w:sz="12" w:space="0"/>
              <w:left w:val="nil"/>
              <w:bottom w:val="single" w:color="auto" w:sz="4" w:space="0"/>
              <w:right w:val="nil"/>
            </w:tcBorders>
            <w:shd w:val="clear" w:color="auto" w:fill="FFFFFF"/>
            <w:vAlign w:val="center"/>
          </w:tcPr>
          <w:p w14:paraId="35843132">
            <w:pPr>
              <w:tabs>
                <w:tab w:val="left" w:pos="1614"/>
              </w:tabs>
              <w:snapToGrid w:val="0"/>
              <w:jc w:val="center"/>
              <w:rPr>
                <w:b/>
                <w:color w:val="000000" w:themeColor="dark1"/>
                <w14:textFill>
                  <w14:solidFill>
                    <w14:schemeClr w14:val="dk1"/>
                  </w14:solidFill>
                </w14:textFill>
              </w:rPr>
            </w:pPr>
            <w:r>
              <w:rPr>
                <w:rFonts w:hint="eastAsia"/>
                <w:b/>
                <w:color w:val="000000" w:themeColor="dark1"/>
                <w14:textFill>
                  <w14:solidFill>
                    <w14:schemeClr w14:val="dk1"/>
                  </w14:solidFill>
                </w14:textFill>
              </w:rPr>
              <w:t>Country / region</w:t>
            </w:r>
          </w:p>
        </w:tc>
        <w:tc>
          <w:tcPr>
            <w:tcW w:w="1290" w:type="pct"/>
            <w:tcBorders>
              <w:top w:val="single" w:color="auto" w:sz="12" w:space="0"/>
              <w:left w:val="nil"/>
              <w:bottom w:val="single" w:color="auto" w:sz="4" w:space="0"/>
              <w:right w:val="nil"/>
            </w:tcBorders>
            <w:shd w:val="clear" w:color="auto" w:fill="FFFFFF"/>
            <w:vAlign w:val="center"/>
          </w:tcPr>
          <w:p w14:paraId="30BBF4FC">
            <w:pPr>
              <w:tabs>
                <w:tab w:val="left" w:pos="1614"/>
              </w:tabs>
              <w:snapToGrid w:val="0"/>
              <w:jc w:val="center"/>
              <w:rPr>
                <w:b/>
                <w:color w:val="000000" w:themeColor="dark1"/>
                <w14:textFill>
                  <w14:solidFill>
                    <w14:schemeClr w14:val="dk1"/>
                  </w14:solidFill>
                </w14:textFill>
              </w:rPr>
            </w:pPr>
            <w:r>
              <w:rPr>
                <w:rFonts w:hint="eastAsia"/>
                <w:b/>
                <w:color w:val="000000" w:themeColor="dark1"/>
                <w14:textFill>
                  <w14:solidFill>
                    <w14:schemeClr w14:val="dk1"/>
                  </w14:solidFill>
                </w14:textFill>
              </w:rPr>
              <w:t>Ethics approval</w:t>
            </w:r>
          </w:p>
        </w:tc>
        <w:tc>
          <w:tcPr>
            <w:tcW w:w="1816" w:type="pct"/>
            <w:tcBorders>
              <w:top w:val="single" w:color="auto" w:sz="12" w:space="0"/>
              <w:left w:val="nil"/>
              <w:bottom w:val="single" w:color="auto" w:sz="4" w:space="0"/>
              <w:right w:val="nil"/>
            </w:tcBorders>
            <w:shd w:val="clear" w:color="auto" w:fill="FFFFFF"/>
            <w:vAlign w:val="center"/>
          </w:tcPr>
          <w:p w14:paraId="673268E4">
            <w:pPr>
              <w:tabs>
                <w:tab w:val="left" w:pos="1614"/>
              </w:tabs>
              <w:snapToGrid w:val="0"/>
              <w:jc w:val="center"/>
              <w:rPr>
                <w:b/>
                <w:color w:val="000000" w:themeColor="dark1"/>
                <w14:textFill>
                  <w14:solidFill>
                    <w14:schemeClr w14:val="dk1"/>
                  </w14:solidFill>
                </w14:textFill>
              </w:rPr>
            </w:pPr>
            <w:r>
              <w:rPr>
                <w:rFonts w:hint="eastAsia"/>
                <w:b/>
                <w:color w:val="000000" w:themeColor="dark1"/>
                <w14:textFill>
                  <w14:solidFill>
                    <w14:schemeClr w14:val="dk1"/>
                  </w14:solidFill>
                </w14:textFill>
              </w:rPr>
              <w:t>Approval ID</w:t>
            </w:r>
          </w:p>
        </w:tc>
        <w:tc>
          <w:tcPr>
            <w:tcW w:w="899" w:type="pct"/>
            <w:tcBorders>
              <w:top w:val="single" w:color="auto" w:sz="12" w:space="0"/>
              <w:left w:val="nil"/>
              <w:bottom w:val="single" w:color="auto" w:sz="4" w:space="0"/>
              <w:right w:val="nil"/>
            </w:tcBorders>
            <w:shd w:val="clear" w:color="auto" w:fill="FFFFFF"/>
            <w:vAlign w:val="center"/>
          </w:tcPr>
          <w:p w14:paraId="22952D25">
            <w:pPr>
              <w:tabs>
                <w:tab w:val="left" w:pos="1614"/>
              </w:tabs>
              <w:snapToGrid w:val="0"/>
              <w:jc w:val="center"/>
              <w:rPr>
                <w:b/>
                <w:color w:val="000000" w:themeColor="dark1"/>
                <w14:textFill>
                  <w14:solidFill>
                    <w14:schemeClr w14:val="dk1"/>
                  </w14:solidFill>
                </w14:textFill>
              </w:rPr>
            </w:pPr>
            <w:r>
              <w:rPr>
                <w:rFonts w:hint="eastAsia"/>
                <w:b/>
                <w:color w:val="000000" w:themeColor="dark1"/>
                <w14:textFill>
                  <w14:solidFill>
                    <w14:schemeClr w14:val="dk1"/>
                  </w14:solidFill>
                </w14:textFill>
              </w:rPr>
              <w:t>Informed consent</w:t>
            </w:r>
          </w:p>
        </w:tc>
      </w:tr>
      <w:tr w14:paraId="09AD29F4">
        <w:tblPrEx>
          <w:tblCellMar>
            <w:top w:w="0" w:type="dxa"/>
            <w:left w:w="108" w:type="dxa"/>
            <w:bottom w:w="0" w:type="dxa"/>
            <w:right w:w="108" w:type="dxa"/>
          </w:tblCellMar>
        </w:tblPrEx>
        <w:trPr>
          <w:jc w:val="center"/>
        </w:trPr>
        <w:tc>
          <w:tcPr>
            <w:tcW w:w="432" w:type="pct"/>
            <w:tcBorders>
              <w:top w:val="single" w:color="auto" w:sz="4" w:space="0"/>
              <w:left w:val="nil"/>
              <w:bottom w:val="nil"/>
              <w:right w:val="nil"/>
            </w:tcBorders>
            <w:shd w:val="clear" w:color="auto" w:fill="FFFFFF"/>
            <w:vAlign w:val="center"/>
          </w:tcPr>
          <w:p w14:paraId="1A85142B">
            <w:pPr>
              <w:tabs>
                <w:tab w:val="left" w:pos="1614"/>
              </w:tabs>
              <w:snapToGrid w:val="0"/>
              <w:jc w:val="left"/>
              <w:rPr>
                <w:color w:val="08090C"/>
              </w:rPr>
            </w:pPr>
            <w:r>
              <w:rPr>
                <w:rFonts w:hint="eastAsia"/>
                <w:color w:val="08090C"/>
              </w:rPr>
              <w:t>CHARLS</w:t>
            </w:r>
          </w:p>
        </w:tc>
        <w:tc>
          <w:tcPr>
            <w:tcW w:w="561" w:type="pct"/>
            <w:tcBorders>
              <w:top w:val="single" w:color="auto" w:sz="4" w:space="0"/>
              <w:left w:val="nil"/>
              <w:bottom w:val="nil"/>
              <w:right w:val="nil"/>
            </w:tcBorders>
            <w:shd w:val="clear" w:color="auto" w:fill="FFFFFF"/>
            <w:vAlign w:val="center"/>
          </w:tcPr>
          <w:p w14:paraId="595AFE7E">
            <w:pPr>
              <w:tabs>
                <w:tab w:val="left" w:pos="1614"/>
              </w:tabs>
              <w:snapToGrid w:val="0"/>
              <w:jc w:val="left"/>
              <w:rPr>
                <w:color w:val="08090C"/>
              </w:rPr>
            </w:pPr>
            <w:r>
              <w:rPr>
                <w:rFonts w:hint="eastAsia"/>
                <w:color w:val="08090C"/>
              </w:rPr>
              <w:t>China</w:t>
            </w:r>
          </w:p>
        </w:tc>
        <w:tc>
          <w:tcPr>
            <w:tcW w:w="1290" w:type="pct"/>
            <w:tcBorders>
              <w:top w:val="single" w:color="auto" w:sz="4" w:space="0"/>
              <w:left w:val="nil"/>
              <w:bottom w:val="nil"/>
              <w:right w:val="nil"/>
            </w:tcBorders>
            <w:shd w:val="clear" w:color="auto" w:fill="FFFFFF"/>
            <w:vAlign w:val="center"/>
          </w:tcPr>
          <w:p w14:paraId="3DEB9F7E">
            <w:pPr>
              <w:tabs>
                <w:tab w:val="left" w:pos="1614"/>
              </w:tabs>
              <w:snapToGrid w:val="0"/>
              <w:jc w:val="left"/>
              <w:rPr>
                <w:color w:val="08090C"/>
              </w:rPr>
            </w:pPr>
            <w:r>
              <w:rPr>
                <w:rFonts w:hint="eastAsia"/>
                <w:color w:val="08090C"/>
              </w:rPr>
              <w:t>Approved by the Institutional Review Board (IRB) at Peking University</w:t>
            </w:r>
          </w:p>
        </w:tc>
        <w:tc>
          <w:tcPr>
            <w:tcW w:w="1816" w:type="pct"/>
            <w:tcBorders>
              <w:top w:val="single" w:color="auto" w:sz="4" w:space="0"/>
              <w:left w:val="nil"/>
              <w:bottom w:val="nil"/>
              <w:right w:val="nil"/>
            </w:tcBorders>
            <w:shd w:val="clear" w:color="auto" w:fill="FFFFFF"/>
            <w:vAlign w:val="center"/>
          </w:tcPr>
          <w:p w14:paraId="59DDEF20">
            <w:pPr>
              <w:tabs>
                <w:tab w:val="left" w:pos="1614"/>
              </w:tabs>
              <w:snapToGrid w:val="0"/>
              <w:jc w:val="left"/>
              <w:rPr>
                <w:color w:val="08090C"/>
              </w:rPr>
            </w:pPr>
            <w:r>
              <w:rPr>
                <w:rFonts w:hint="eastAsia"/>
                <w:color w:val="08090C"/>
              </w:rPr>
              <w:t>IRB00001052-11015 (main survey); IRB00001052-11014 (biomarker collection)</w:t>
            </w:r>
          </w:p>
        </w:tc>
        <w:tc>
          <w:tcPr>
            <w:tcW w:w="899" w:type="pct"/>
            <w:tcBorders>
              <w:top w:val="single" w:color="auto" w:sz="4" w:space="0"/>
              <w:left w:val="nil"/>
              <w:bottom w:val="nil"/>
              <w:right w:val="nil"/>
            </w:tcBorders>
            <w:shd w:val="clear" w:color="auto" w:fill="FFFFFF"/>
            <w:vAlign w:val="center"/>
          </w:tcPr>
          <w:p w14:paraId="191F2D36">
            <w:pPr>
              <w:tabs>
                <w:tab w:val="left" w:pos="1614"/>
              </w:tabs>
              <w:snapToGrid w:val="0"/>
              <w:jc w:val="left"/>
              <w:rPr>
                <w:color w:val="08090C"/>
              </w:rPr>
            </w:pPr>
            <w:r>
              <w:rPr>
                <w:rFonts w:hint="eastAsia"/>
                <w:color w:val="08090C"/>
              </w:rPr>
              <w:t>Written informed consent; separate consents covering main interview and biomarker/blood collection and storage</w:t>
            </w:r>
          </w:p>
        </w:tc>
      </w:tr>
      <w:tr w14:paraId="204FD347">
        <w:tblPrEx>
          <w:tblCellMar>
            <w:top w:w="0" w:type="dxa"/>
            <w:left w:w="108" w:type="dxa"/>
            <w:bottom w:w="0" w:type="dxa"/>
            <w:right w:w="108" w:type="dxa"/>
          </w:tblCellMar>
        </w:tblPrEx>
        <w:trPr>
          <w:jc w:val="center"/>
        </w:trPr>
        <w:tc>
          <w:tcPr>
            <w:tcW w:w="432" w:type="pct"/>
            <w:tcBorders>
              <w:top w:val="nil"/>
              <w:left w:val="nil"/>
              <w:bottom w:val="nil"/>
              <w:right w:val="nil"/>
            </w:tcBorders>
            <w:shd w:val="clear" w:color="auto" w:fill="FFFFFF"/>
            <w:vAlign w:val="center"/>
          </w:tcPr>
          <w:p w14:paraId="5F74A569">
            <w:pPr>
              <w:tabs>
                <w:tab w:val="left" w:pos="1614"/>
              </w:tabs>
              <w:snapToGrid w:val="0"/>
              <w:jc w:val="left"/>
              <w:rPr>
                <w:color w:val="08090C"/>
              </w:rPr>
            </w:pPr>
            <w:r>
              <w:rPr>
                <w:rFonts w:hint="eastAsia"/>
                <w:color w:val="08090C"/>
              </w:rPr>
              <w:t>ELSA</w:t>
            </w:r>
          </w:p>
        </w:tc>
        <w:tc>
          <w:tcPr>
            <w:tcW w:w="561" w:type="pct"/>
            <w:tcBorders>
              <w:top w:val="nil"/>
              <w:left w:val="nil"/>
              <w:bottom w:val="nil"/>
              <w:right w:val="nil"/>
            </w:tcBorders>
            <w:shd w:val="clear" w:color="auto" w:fill="FFFFFF"/>
            <w:vAlign w:val="center"/>
          </w:tcPr>
          <w:p w14:paraId="298711B8">
            <w:pPr>
              <w:tabs>
                <w:tab w:val="left" w:pos="1614"/>
              </w:tabs>
              <w:snapToGrid w:val="0"/>
              <w:jc w:val="left"/>
              <w:rPr>
                <w:color w:val="08090C"/>
              </w:rPr>
            </w:pPr>
            <w:r>
              <w:rPr>
                <w:rFonts w:hint="eastAsia"/>
                <w:color w:val="08090C"/>
              </w:rPr>
              <w:t>UK</w:t>
            </w:r>
          </w:p>
        </w:tc>
        <w:tc>
          <w:tcPr>
            <w:tcW w:w="1290" w:type="pct"/>
            <w:tcBorders>
              <w:top w:val="nil"/>
              <w:left w:val="nil"/>
              <w:bottom w:val="nil"/>
              <w:right w:val="nil"/>
            </w:tcBorders>
            <w:shd w:val="clear" w:color="auto" w:fill="FFFFFF"/>
            <w:vAlign w:val="center"/>
          </w:tcPr>
          <w:p w14:paraId="68854FA6">
            <w:pPr>
              <w:tabs>
                <w:tab w:val="left" w:pos="1614"/>
              </w:tabs>
              <w:snapToGrid w:val="0"/>
              <w:jc w:val="left"/>
              <w:rPr>
                <w:color w:val="08090C"/>
              </w:rPr>
            </w:pPr>
            <w:r>
              <w:rPr>
                <w:rFonts w:hint="eastAsia"/>
                <w:color w:val="08090C"/>
              </w:rPr>
              <w:t>Approved by the National Research Ethics Service / Research Ethics Committees (wave-specific approvals)</w:t>
            </w:r>
          </w:p>
        </w:tc>
        <w:tc>
          <w:tcPr>
            <w:tcW w:w="1816" w:type="pct"/>
            <w:tcBorders>
              <w:top w:val="nil"/>
              <w:left w:val="nil"/>
              <w:bottom w:val="nil"/>
              <w:right w:val="nil"/>
            </w:tcBorders>
            <w:shd w:val="clear" w:color="auto" w:fill="FFFFFF"/>
            <w:vAlign w:val="center"/>
          </w:tcPr>
          <w:p w14:paraId="625E67CB">
            <w:pPr>
              <w:tabs>
                <w:tab w:val="left" w:pos="1614"/>
              </w:tabs>
              <w:snapToGrid w:val="0"/>
              <w:jc w:val="left"/>
              <w:rPr>
                <w:color w:val="08090C"/>
              </w:rPr>
            </w:pPr>
            <w:r>
              <w:rPr>
                <w:rFonts w:hint="eastAsia"/>
                <w:color w:val="08090C"/>
              </w:rPr>
              <w:t>Wave-specific REC references (Wave 1–Wave 11 listed by ELSA,https://www.elsa-project.ac.uk/ethical-approval)</w:t>
            </w:r>
          </w:p>
        </w:tc>
        <w:tc>
          <w:tcPr>
            <w:tcW w:w="899" w:type="pct"/>
            <w:tcBorders>
              <w:top w:val="nil"/>
              <w:left w:val="nil"/>
              <w:bottom w:val="nil"/>
              <w:right w:val="nil"/>
            </w:tcBorders>
            <w:shd w:val="clear" w:color="auto" w:fill="FFFFFF"/>
            <w:vAlign w:val="center"/>
          </w:tcPr>
          <w:p w14:paraId="319E923B">
            <w:pPr>
              <w:tabs>
                <w:tab w:val="left" w:pos="1614"/>
              </w:tabs>
              <w:snapToGrid w:val="0"/>
              <w:jc w:val="left"/>
              <w:rPr>
                <w:color w:val="08090C"/>
              </w:rPr>
            </w:pPr>
            <w:r>
              <w:rPr>
                <w:rFonts w:hint="eastAsia"/>
                <w:color w:val="08090C"/>
              </w:rPr>
              <w:t>Informed consent obtained (as documented in ELSA materials/publications)</w:t>
            </w:r>
          </w:p>
        </w:tc>
      </w:tr>
      <w:tr w14:paraId="68A5C5C8">
        <w:tblPrEx>
          <w:tblCellMar>
            <w:top w:w="0" w:type="dxa"/>
            <w:left w:w="108" w:type="dxa"/>
            <w:bottom w:w="0" w:type="dxa"/>
            <w:right w:w="108" w:type="dxa"/>
          </w:tblCellMar>
        </w:tblPrEx>
        <w:trPr>
          <w:jc w:val="center"/>
        </w:trPr>
        <w:tc>
          <w:tcPr>
            <w:tcW w:w="432" w:type="pct"/>
            <w:tcBorders>
              <w:top w:val="nil"/>
              <w:left w:val="nil"/>
              <w:bottom w:val="nil"/>
              <w:right w:val="nil"/>
            </w:tcBorders>
            <w:shd w:val="clear" w:color="auto" w:fill="FFFFFF"/>
            <w:vAlign w:val="center"/>
          </w:tcPr>
          <w:p w14:paraId="23CEFDD5">
            <w:pPr>
              <w:tabs>
                <w:tab w:val="left" w:pos="1614"/>
              </w:tabs>
              <w:snapToGrid w:val="0"/>
              <w:jc w:val="left"/>
              <w:rPr>
                <w:color w:val="08090C"/>
              </w:rPr>
            </w:pPr>
            <w:r>
              <w:rPr>
                <w:rFonts w:hint="eastAsia"/>
                <w:color w:val="08090C"/>
              </w:rPr>
              <w:t>HRS</w:t>
            </w:r>
          </w:p>
        </w:tc>
        <w:tc>
          <w:tcPr>
            <w:tcW w:w="561" w:type="pct"/>
            <w:tcBorders>
              <w:top w:val="nil"/>
              <w:left w:val="nil"/>
              <w:bottom w:val="nil"/>
              <w:right w:val="nil"/>
            </w:tcBorders>
            <w:shd w:val="clear" w:color="auto" w:fill="FFFFFF"/>
            <w:vAlign w:val="center"/>
          </w:tcPr>
          <w:p w14:paraId="5EB3792B">
            <w:pPr>
              <w:tabs>
                <w:tab w:val="left" w:pos="1614"/>
              </w:tabs>
              <w:snapToGrid w:val="0"/>
              <w:jc w:val="left"/>
              <w:rPr>
                <w:color w:val="08090C"/>
              </w:rPr>
            </w:pPr>
            <w:r>
              <w:rPr>
                <w:rFonts w:hint="eastAsia"/>
                <w:color w:val="08090C"/>
              </w:rPr>
              <w:t>United States</w:t>
            </w:r>
          </w:p>
        </w:tc>
        <w:tc>
          <w:tcPr>
            <w:tcW w:w="1290" w:type="pct"/>
            <w:tcBorders>
              <w:top w:val="nil"/>
              <w:left w:val="nil"/>
              <w:bottom w:val="nil"/>
              <w:right w:val="nil"/>
            </w:tcBorders>
            <w:shd w:val="clear" w:color="auto" w:fill="FFFFFF"/>
            <w:vAlign w:val="center"/>
          </w:tcPr>
          <w:p w14:paraId="2AD97486">
            <w:pPr>
              <w:tabs>
                <w:tab w:val="left" w:pos="1614"/>
              </w:tabs>
              <w:snapToGrid w:val="0"/>
              <w:jc w:val="left"/>
              <w:rPr>
                <w:color w:val="08090C"/>
              </w:rPr>
            </w:pPr>
            <w:r>
              <w:rPr>
                <w:rFonts w:hint="eastAsia"/>
                <w:color w:val="08090C"/>
              </w:rPr>
              <w:t>Approved by the University of Michigan Health Sciences and Behavioral Sciences IRB (HSBS)</w:t>
            </w:r>
          </w:p>
        </w:tc>
        <w:tc>
          <w:tcPr>
            <w:tcW w:w="1816" w:type="pct"/>
            <w:tcBorders>
              <w:top w:val="nil"/>
              <w:left w:val="nil"/>
              <w:bottom w:val="nil"/>
              <w:right w:val="nil"/>
            </w:tcBorders>
            <w:shd w:val="clear" w:color="auto" w:fill="FFFFFF"/>
            <w:vAlign w:val="center"/>
          </w:tcPr>
          <w:p w14:paraId="73EB397C">
            <w:pPr>
              <w:tabs>
                <w:tab w:val="left" w:pos="1614"/>
              </w:tabs>
              <w:snapToGrid w:val="0"/>
              <w:jc w:val="left"/>
              <w:rPr>
                <w:color w:val="08090C"/>
              </w:rPr>
            </w:pPr>
            <w:r>
              <w:rPr>
                <w:rFonts w:hint="eastAsia"/>
                <w:color w:val="08090C"/>
              </w:rPr>
              <w:t>HUM00061128 (protocol; plus related protocols listed in HRS IRB document)</w:t>
            </w:r>
          </w:p>
        </w:tc>
        <w:tc>
          <w:tcPr>
            <w:tcW w:w="899" w:type="pct"/>
            <w:tcBorders>
              <w:top w:val="nil"/>
              <w:left w:val="nil"/>
              <w:bottom w:val="nil"/>
              <w:right w:val="nil"/>
            </w:tcBorders>
            <w:shd w:val="clear" w:color="auto" w:fill="FFFFFF"/>
            <w:vAlign w:val="center"/>
          </w:tcPr>
          <w:p w14:paraId="485381BF">
            <w:pPr>
              <w:tabs>
                <w:tab w:val="left" w:pos="1614"/>
              </w:tabs>
              <w:snapToGrid w:val="0"/>
              <w:jc w:val="left"/>
              <w:rPr>
                <w:color w:val="08090C"/>
              </w:rPr>
            </w:pPr>
            <w:r>
              <w:rPr>
                <w:rFonts w:hint="eastAsia"/>
                <w:color w:val="08090C"/>
              </w:rPr>
              <w:t>Written/oral consent procedures described; additional written consent for specific linkages/biomarkers as applicable</w:t>
            </w:r>
          </w:p>
        </w:tc>
      </w:tr>
      <w:tr w14:paraId="4D27A9B7">
        <w:tblPrEx>
          <w:tblCellMar>
            <w:top w:w="0" w:type="dxa"/>
            <w:left w:w="108" w:type="dxa"/>
            <w:bottom w:w="0" w:type="dxa"/>
            <w:right w:w="108" w:type="dxa"/>
          </w:tblCellMar>
        </w:tblPrEx>
        <w:trPr>
          <w:jc w:val="center"/>
        </w:trPr>
        <w:tc>
          <w:tcPr>
            <w:tcW w:w="432" w:type="pct"/>
            <w:tcBorders>
              <w:top w:val="nil"/>
              <w:left w:val="nil"/>
              <w:bottom w:val="nil"/>
              <w:right w:val="nil"/>
            </w:tcBorders>
            <w:shd w:val="clear" w:color="auto" w:fill="FFFFFF"/>
            <w:vAlign w:val="center"/>
          </w:tcPr>
          <w:p w14:paraId="46E944F9">
            <w:pPr>
              <w:tabs>
                <w:tab w:val="left" w:pos="1614"/>
              </w:tabs>
              <w:snapToGrid w:val="0"/>
              <w:jc w:val="left"/>
              <w:rPr>
                <w:color w:val="08090C"/>
              </w:rPr>
            </w:pPr>
            <w:r>
              <w:rPr>
                <w:rFonts w:hint="eastAsia"/>
                <w:color w:val="08090C"/>
              </w:rPr>
              <w:t>SHARE</w:t>
            </w:r>
          </w:p>
        </w:tc>
        <w:tc>
          <w:tcPr>
            <w:tcW w:w="561" w:type="pct"/>
            <w:tcBorders>
              <w:top w:val="nil"/>
              <w:left w:val="nil"/>
              <w:bottom w:val="nil"/>
              <w:right w:val="nil"/>
            </w:tcBorders>
            <w:shd w:val="clear" w:color="auto" w:fill="FFFFFF"/>
            <w:vAlign w:val="center"/>
          </w:tcPr>
          <w:p w14:paraId="27136056">
            <w:pPr>
              <w:tabs>
                <w:tab w:val="left" w:pos="1614"/>
              </w:tabs>
              <w:snapToGrid w:val="0"/>
              <w:jc w:val="left"/>
              <w:rPr>
                <w:color w:val="08090C"/>
              </w:rPr>
            </w:pPr>
            <w:r>
              <w:rPr>
                <w:rFonts w:hint="eastAsia"/>
                <w:color w:val="08090C"/>
              </w:rPr>
              <w:t>Europe (multi-country)</w:t>
            </w:r>
          </w:p>
        </w:tc>
        <w:tc>
          <w:tcPr>
            <w:tcW w:w="1290" w:type="pct"/>
            <w:tcBorders>
              <w:top w:val="nil"/>
              <w:left w:val="nil"/>
              <w:bottom w:val="nil"/>
              <w:right w:val="nil"/>
            </w:tcBorders>
            <w:shd w:val="clear" w:color="auto" w:fill="FFFFFF"/>
            <w:vAlign w:val="center"/>
          </w:tcPr>
          <w:p w14:paraId="376BDB40">
            <w:pPr>
              <w:tabs>
                <w:tab w:val="left" w:pos="1614"/>
              </w:tabs>
              <w:snapToGrid w:val="0"/>
              <w:jc w:val="left"/>
              <w:rPr>
                <w:color w:val="08090C"/>
              </w:rPr>
            </w:pPr>
            <w:r>
              <w:rPr>
                <w:rFonts w:hint="eastAsia"/>
                <w:color w:val="08090C"/>
              </w:rPr>
              <w:t>Ethics approvals centrally documented; additional country-specific approvals as required</w:t>
            </w:r>
          </w:p>
        </w:tc>
        <w:tc>
          <w:tcPr>
            <w:tcW w:w="1816" w:type="pct"/>
            <w:tcBorders>
              <w:top w:val="nil"/>
              <w:left w:val="nil"/>
              <w:bottom w:val="nil"/>
              <w:right w:val="nil"/>
            </w:tcBorders>
            <w:shd w:val="clear" w:color="auto" w:fill="FFFFFF"/>
            <w:vAlign w:val="center"/>
          </w:tcPr>
          <w:p w14:paraId="3ED49EAF">
            <w:pPr>
              <w:tabs>
                <w:tab w:val="left" w:pos="1614"/>
              </w:tabs>
              <w:snapToGrid w:val="0"/>
              <w:jc w:val="left"/>
              <w:rPr>
                <w:color w:val="08090C"/>
              </w:rPr>
            </w:pPr>
            <w:r>
              <w:rPr>
                <w:rFonts w:hint="eastAsia"/>
                <w:color w:val="08090C"/>
              </w:rPr>
              <w:t>Central approvals include University of Mannheim ethics committee (waves 1–4) and Max Planck Society Ethics Council (continuation); https://share-eric.eu/fileadmin/user_upload/Ethics_Documentation</w:t>
            </w:r>
          </w:p>
        </w:tc>
        <w:tc>
          <w:tcPr>
            <w:tcW w:w="899" w:type="pct"/>
            <w:tcBorders>
              <w:top w:val="nil"/>
              <w:left w:val="nil"/>
              <w:bottom w:val="nil"/>
              <w:right w:val="nil"/>
            </w:tcBorders>
            <w:shd w:val="clear" w:color="auto" w:fill="FFFFFF"/>
            <w:vAlign w:val="center"/>
          </w:tcPr>
          <w:p w14:paraId="3A16AC6F">
            <w:pPr>
              <w:tabs>
                <w:tab w:val="left" w:pos="1614"/>
              </w:tabs>
              <w:snapToGrid w:val="0"/>
              <w:jc w:val="left"/>
              <w:rPr>
                <w:color w:val="08090C"/>
              </w:rPr>
            </w:pPr>
            <w:r>
              <w:rPr>
                <w:rFonts w:hint="eastAsia"/>
                <w:color w:val="08090C"/>
              </w:rPr>
              <w:t>Informed consent procedures implemented across participating countries (documentation described in SHARE materials)</w:t>
            </w:r>
          </w:p>
        </w:tc>
      </w:tr>
      <w:tr w14:paraId="50F5B464">
        <w:tblPrEx>
          <w:tblCellMar>
            <w:top w:w="0" w:type="dxa"/>
            <w:left w:w="108" w:type="dxa"/>
            <w:bottom w:w="0" w:type="dxa"/>
            <w:right w:w="108" w:type="dxa"/>
          </w:tblCellMar>
        </w:tblPrEx>
        <w:trPr>
          <w:jc w:val="center"/>
        </w:trPr>
        <w:tc>
          <w:tcPr>
            <w:tcW w:w="432" w:type="pct"/>
            <w:tcBorders>
              <w:top w:val="nil"/>
              <w:left w:val="nil"/>
              <w:bottom w:val="nil"/>
              <w:right w:val="nil"/>
            </w:tcBorders>
            <w:shd w:val="clear" w:color="auto" w:fill="FFFFFF"/>
            <w:vAlign w:val="center"/>
          </w:tcPr>
          <w:p w14:paraId="5776FBF2">
            <w:pPr>
              <w:tabs>
                <w:tab w:val="left" w:pos="1614"/>
              </w:tabs>
              <w:snapToGrid w:val="0"/>
              <w:jc w:val="left"/>
              <w:rPr>
                <w:color w:val="08090C"/>
              </w:rPr>
            </w:pPr>
            <w:r>
              <w:rPr>
                <w:rFonts w:hint="eastAsia"/>
                <w:color w:val="08090C"/>
              </w:rPr>
              <w:t>LASI</w:t>
            </w:r>
          </w:p>
        </w:tc>
        <w:tc>
          <w:tcPr>
            <w:tcW w:w="561" w:type="pct"/>
            <w:tcBorders>
              <w:top w:val="nil"/>
              <w:left w:val="nil"/>
              <w:bottom w:val="nil"/>
              <w:right w:val="nil"/>
            </w:tcBorders>
            <w:shd w:val="clear" w:color="auto" w:fill="FFFFFF"/>
            <w:vAlign w:val="center"/>
          </w:tcPr>
          <w:p w14:paraId="30B94BA3">
            <w:pPr>
              <w:tabs>
                <w:tab w:val="left" w:pos="1614"/>
              </w:tabs>
              <w:snapToGrid w:val="0"/>
              <w:jc w:val="left"/>
              <w:rPr>
                <w:color w:val="08090C"/>
              </w:rPr>
            </w:pPr>
            <w:r>
              <w:rPr>
                <w:rFonts w:hint="eastAsia"/>
                <w:color w:val="08090C"/>
              </w:rPr>
              <w:t>India</w:t>
            </w:r>
          </w:p>
        </w:tc>
        <w:tc>
          <w:tcPr>
            <w:tcW w:w="1290" w:type="pct"/>
            <w:tcBorders>
              <w:top w:val="nil"/>
              <w:left w:val="nil"/>
              <w:bottom w:val="nil"/>
              <w:right w:val="nil"/>
            </w:tcBorders>
            <w:shd w:val="clear" w:color="auto" w:fill="FFFFFF"/>
            <w:vAlign w:val="center"/>
          </w:tcPr>
          <w:p w14:paraId="4CC8BC74">
            <w:pPr>
              <w:tabs>
                <w:tab w:val="left" w:pos="1614"/>
              </w:tabs>
              <w:snapToGrid w:val="0"/>
              <w:jc w:val="left"/>
              <w:rPr>
                <w:color w:val="08090C"/>
              </w:rPr>
            </w:pPr>
            <w:r>
              <w:rPr>
                <w:rFonts w:hint="eastAsia"/>
                <w:color w:val="08090C"/>
              </w:rPr>
              <w:t>Ethical approvals were obtained from the following collaborating organizations: Indian Council of Medical Research (ICMR), Delhi; IRB, International Institute for Population Sciences (IIPS), Mumbai; IRB, Harvard T.H. Chan School of Public Health (HSPH), Boston; IRB, University of Southern California (USC), Los Angeles; IRB, ICMR-National AIDS Research Institute (NARI), Pune; and IRB, Regional Geriatric Centres (RGCs), MoHFW.</w:t>
            </w:r>
          </w:p>
        </w:tc>
        <w:tc>
          <w:tcPr>
            <w:tcW w:w="1816" w:type="pct"/>
            <w:tcBorders>
              <w:top w:val="nil"/>
              <w:left w:val="nil"/>
              <w:bottom w:val="nil"/>
              <w:right w:val="nil"/>
            </w:tcBorders>
            <w:shd w:val="clear" w:color="auto" w:fill="FFFFFF"/>
            <w:vAlign w:val="center"/>
          </w:tcPr>
          <w:p w14:paraId="7C1E05D4">
            <w:pPr>
              <w:tabs>
                <w:tab w:val="left" w:pos="1614"/>
              </w:tabs>
              <w:snapToGrid w:val="0"/>
              <w:jc w:val="left"/>
              <w:rPr>
                <w:color w:val="08090C"/>
              </w:rPr>
            </w:pPr>
            <w:r>
              <w:rPr>
                <w:rFonts w:hint="eastAsia"/>
                <w:color w:val="08090C"/>
              </w:rPr>
              <w:t>IRB/ethics details are described in the cohort’s official documentation</w:t>
            </w:r>
          </w:p>
        </w:tc>
        <w:tc>
          <w:tcPr>
            <w:tcW w:w="899" w:type="pct"/>
            <w:tcBorders>
              <w:top w:val="nil"/>
              <w:left w:val="nil"/>
              <w:bottom w:val="nil"/>
              <w:right w:val="nil"/>
            </w:tcBorders>
            <w:shd w:val="clear" w:color="auto" w:fill="FFFFFF"/>
            <w:vAlign w:val="center"/>
          </w:tcPr>
          <w:p w14:paraId="5C795D6F">
            <w:pPr>
              <w:tabs>
                <w:tab w:val="left" w:pos="1614"/>
              </w:tabs>
              <w:snapToGrid w:val="0"/>
              <w:jc w:val="left"/>
              <w:rPr>
                <w:color w:val="08090C"/>
              </w:rPr>
            </w:pPr>
            <w:r>
              <w:rPr>
                <w:rFonts w:hint="eastAsia"/>
                <w:color w:val="08090C"/>
              </w:rPr>
              <w:t>Household and individual informed consent forms are embedded in the LASI Wave 1 survey instrument</w:t>
            </w:r>
          </w:p>
        </w:tc>
      </w:tr>
      <w:tr w14:paraId="542AAF55">
        <w:tblPrEx>
          <w:tblCellMar>
            <w:top w:w="0" w:type="dxa"/>
            <w:left w:w="108" w:type="dxa"/>
            <w:bottom w:w="0" w:type="dxa"/>
            <w:right w:w="108" w:type="dxa"/>
          </w:tblCellMar>
        </w:tblPrEx>
        <w:trPr>
          <w:jc w:val="center"/>
        </w:trPr>
        <w:tc>
          <w:tcPr>
            <w:tcW w:w="432" w:type="pct"/>
            <w:tcBorders>
              <w:top w:val="nil"/>
              <w:left w:val="nil"/>
              <w:bottom w:val="single" w:color="auto" w:sz="12" w:space="0"/>
              <w:right w:val="nil"/>
            </w:tcBorders>
            <w:shd w:val="clear" w:color="auto" w:fill="FFFFFF"/>
            <w:vAlign w:val="center"/>
          </w:tcPr>
          <w:p w14:paraId="72F29B1C">
            <w:pPr>
              <w:tabs>
                <w:tab w:val="left" w:pos="1614"/>
              </w:tabs>
              <w:snapToGrid w:val="0"/>
              <w:jc w:val="left"/>
              <w:rPr>
                <w:color w:val="08090C"/>
              </w:rPr>
            </w:pPr>
            <w:r>
              <w:rPr>
                <w:rFonts w:hint="eastAsia"/>
                <w:color w:val="08090C"/>
              </w:rPr>
              <w:t>MHAS</w:t>
            </w:r>
          </w:p>
        </w:tc>
        <w:tc>
          <w:tcPr>
            <w:tcW w:w="561" w:type="pct"/>
            <w:tcBorders>
              <w:top w:val="nil"/>
              <w:left w:val="nil"/>
              <w:bottom w:val="single" w:color="auto" w:sz="12" w:space="0"/>
              <w:right w:val="nil"/>
            </w:tcBorders>
            <w:shd w:val="clear" w:color="auto" w:fill="FFFFFF"/>
            <w:vAlign w:val="center"/>
          </w:tcPr>
          <w:p w14:paraId="0C895D5C">
            <w:pPr>
              <w:tabs>
                <w:tab w:val="left" w:pos="1614"/>
              </w:tabs>
              <w:snapToGrid w:val="0"/>
              <w:jc w:val="left"/>
              <w:rPr>
                <w:color w:val="08090C"/>
              </w:rPr>
            </w:pPr>
            <w:r>
              <w:rPr>
                <w:rFonts w:hint="eastAsia"/>
                <w:color w:val="08090C"/>
              </w:rPr>
              <w:t>Mexico</w:t>
            </w:r>
          </w:p>
        </w:tc>
        <w:tc>
          <w:tcPr>
            <w:tcW w:w="1290" w:type="pct"/>
            <w:tcBorders>
              <w:top w:val="nil"/>
              <w:left w:val="nil"/>
              <w:bottom w:val="single" w:color="auto" w:sz="12" w:space="0"/>
              <w:right w:val="nil"/>
            </w:tcBorders>
            <w:shd w:val="clear" w:color="auto" w:fill="FFFFFF"/>
            <w:vAlign w:val="center"/>
          </w:tcPr>
          <w:p w14:paraId="7BED6691">
            <w:pPr>
              <w:tabs>
                <w:tab w:val="left" w:pos="1614"/>
              </w:tabs>
              <w:snapToGrid w:val="0"/>
              <w:jc w:val="left"/>
              <w:rPr>
                <w:color w:val="08090C"/>
              </w:rPr>
            </w:pPr>
            <w:r>
              <w:rPr>
                <w:rFonts w:hint="eastAsia"/>
                <w:color w:val="08090C"/>
              </w:rPr>
              <w:t>Approved by the Institutional Review Board of the University of Texas Medical Branch (UTMB); approvals in Mexico also documented</w:t>
            </w:r>
          </w:p>
        </w:tc>
        <w:tc>
          <w:tcPr>
            <w:tcW w:w="1816" w:type="pct"/>
            <w:tcBorders>
              <w:top w:val="nil"/>
              <w:left w:val="nil"/>
              <w:bottom w:val="single" w:color="auto" w:sz="12" w:space="0"/>
              <w:right w:val="nil"/>
            </w:tcBorders>
            <w:shd w:val="clear" w:color="auto" w:fill="FFFFFF"/>
            <w:vAlign w:val="center"/>
          </w:tcPr>
          <w:p w14:paraId="0D8FE1BF">
            <w:pPr>
              <w:tabs>
                <w:tab w:val="left" w:pos="1614"/>
              </w:tabs>
              <w:snapToGrid w:val="0"/>
              <w:jc w:val="left"/>
              <w:rPr>
                <w:color w:val="08090C"/>
              </w:rPr>
            </w:pPr>
            <w:r>
              <w:rPr>
                <w:rFonts w:hint="eastAsia"/>
                <w:color w:val="08090C"/>
              </w:rPr>
              <w:t>UTMB IRB Protocol #11-061</w:t>
            </w:r>
          </w:p>
        </w:tc>
        <w:tc>
          <w:tcPr>
            <w:tcW w:w="899" w:type="pct"/>
            <w:tcBorders>
              <w:top w:val="nil"/>
              <w:left w:val="nil"/>
              <w:bottom w:val="single" w:color="auto" w:sz="12" w:space="0"/>
              <w:right w:val="nil"/>
            </w:tcBorders>
            <w:shd w:val="clear" w:color="auto" w:fill="FFFFFF"/>
            <w:vAlign w:val="center"/>
          </w:tcPr>
          <w:p w14:paraId="7D98D3F3">
            <w:pPr>
              <w:tabs>
                <w:tab w:val="left" w:pos="1614"/>
              </w:tabs>
              <w:snapToGrid w:val="0"/>
              <w:jc w:val="left"/>
              <w:rPr>
                <w:color w:val="08090C"/>
              </w:rPr>
            </w:pPr>
            <w:r>
              <w:rPr>
                <w:rFonts w:hint="eastAsia"/>
                <w:color w:val="08090C"/>
              </w:rPr>
              <w:t>Informed consent obtained from all subjects (as stated in a peer-reviewed MHAS-based publication)</w:t>
            </w:r>
          </w:p>
        </w:tc>
      </w:tr>
    </w:tbl>
    <w:p w14:paraId="5A5CF62F"/>
    <w:p w14:paraId="1550A73E">
      <w:pPr>
        <w:rPr>
          <w:sz w:val="28"/>
          <w:szCs w:val="36"/>
        </w:rPr>
      </w:pPr>
      <w:bookmarkStart w:id="4" w:name="_Toc24764"/>
      <w:r>
        <w:rPr>
          <w:sz w:val="28"/>
          <w:szCs w:val="36"/>
        </w:rPr>
        <w:br w:type="page"/>
      </w:r>
    </w:p>
    <w:p w14:paraId="23E6DDE3">
      <w:pPr>
        <w:pStyle w:val="7"/>
        <w:numPr>
          <w:ilvl w:val="0"/>
          <w:numId w:val="1"/>
        </w:numPr>
        <w:bidi w:val="0"/>
        <w:ind w:left="0" w:leftChars="0" w:firstLine="0" w:firstLineChars="0"/>
        <w:outlineLvl w:val="0"/>
      </w:pPr>
      <w:bookmarkStart w:id="5" w:name="_Toc24471"/>
      <w:r>
        <w:t>Definition of Healthy Lifestyle Score (HLS)</w:t>
      </w:r>
      <w:bookmarkEnd w:id="4"/>
      <w:bookmarkEnd w:id="5"/>
    </w:p>
    <w:p w14:paraId="631A24C8">
      <w:pPr>
        <w:tabs>
          <w:tab w:val="left" w:pos="1614"/>
        </w:tabs>
      </w:pPr>
      <w:r>
        <w:t xml:space="preserve">The selection of the alcohol consumption threshold was primarily determined by the measurement methods used in the GAD </w:t>
      </w:r>
      <w:r>
        <w:rPr>
          <w:rFonts w:hint="eastAsia"/>
        </w:rPr>
        <w:t xml:space="preserve">harmonised </w:t>
      </w:r>
      <w:r>
        <w:t>datasets and the specific risks alcohol poses to the elderly. In the GAD harmonised datasets, most cohorts captured drinking frequency and quantity (typically in "glasses" via self-report) over intervals ranging from one day to one month. We standardized these measures into the number of drinks consumed per week. In the absence of specific ethanol-to-gram conversion data, this serves as the most feasible and comparable unit.</w:t>
      </w:r>
    </w:p>
    <w:p w14:paraId="443A97B9">
      <w:pPr>
        <w:tabs>
          <w:tab w:val="left" w:pos="1614"/>
        </w:tabs>
      </w:pPr>
    </w:p>
    <w:p w14:paraId="421BCA96">
      <w:pPr>
        <w:tabs>
          <w:tab w:val="left" w:pos="1614"/>
        </w:tabs>
      </w:pPr>
      <w:r>
        <w:t xml:space="preserve">We defined high-risk or heavy drinking as consuming more than 7 drinks per week, based on the dose-response relationship between alcohol intake, all-cause mortality, and incident cardiovascular events. Research indicates that the nadir of all-cause mortality risk occurs at approximately </w:t>
      </w:r>
      <w:r>
        <w:rPr>
          <w:rFonts w:hint="eastAsia"/>
        </w:rPr>
        <w:t>&lt;</w:t>
      </w:r>
      <w:r>
        <w:t>100 g of pure alcohol per week; risk for both mortality and cardiovascular disease begins to rise significantly beyond this point</w:t>
      </w:r>
      <w:r>
        <w:fldChar w:fldCharType="begin"/>
      </w:r>
      <w:r>
        <w:instrText xml:space="preserve"> ADDIN ZOTERO_ITEM CSL_CITATION {"citationID":"jrNGp7yI","properties":{"unsorted":false,"formattedCitation":"(1\\uc0\\u8211{}3)","plainCitation":"(1–3)","noteIndex":0},"citationItems":[{"id":135,"uris":["http://zotero.org/users/local/RYaqE0D3/items/NX5E5PTR"],"itemData":{"id":135,"type":"article-journal","abstract":"IMPORTANCE: Alcohol consumption is a leading cause of morbidity and mortality that may be more important in older adults with socioeconomic or health-related risk factors.\nOBJECTIVE: To examine the association of alcohol consumption patterns with 12-year mortality and its modification by health-related or socioeconomic risk factors.\nDESIGN, SETTING, AND PARTICIPANTS: This prospective cohort study used data from the UK Biobank, a population-based cohort. Participants were current drinkers aged 60 years or older. Data were analyzed from September 2023 to May 2024.\nEXPOSURE: According to their mean alcohol intake in grams per day, participants' drinking patterns were classified as occasional: </w:instrText>
      </w:r>
      <w:r>
        <w:rPr>
          <w:rFonts w:hint="eastAsia"/>
        </w:rPr>
        <w:instrText xml:space="preserve">≤2.86 g/d), low risk (men: &gt;2.86-20.00 g/d; women: &gt;2.86-10.00 g/d), moderate risk (men: &gt;20.00-40.00 g/d; women: &gt;10.00-20.00 g/d) and high risk (men: &gt;40.00 g/d; women: &gt;20.00 g/d).\nMAIN OUTCOMES AND MEASURES: Health-related risk factors were assessed </w:instrText>
      </w:r>
      <w:r>
        <w:instrText xml:space="preserve">with the frailty index, and socioeconomic risk factors were assessed with the Townsend deprivation index. All-cause and cause-specific mortality were obtained from death certificates held by the national registries. Analyses excluded deaths in the first 2 years of follow-up and adjusted for potential confounders, including drinking patterns and preferences.\nRESULTS: A total of 135 103 participants (median [IQR] age, 64.0 [62.0-67.0] years; 67 693 [50.1%] women) were included. In the total analytical sample, compared with occasional drinking, high-risk drinking was associated with higher all-cause (hazard ratio [HR], 1.33; 95% CI, 1.24-1.42), cancer (HR, 1.39; 95% CI, 1.26-1.53), and cardiovascular (HR, 1.21; 95% CI, 1.04-1.41) mortality; moderate-risk drinking was associated with higher all-cause (HR, 1.10; 95% CI, 1.03-1.18) and cancer (HR, 1.15; 95% CI, 1.05-1.27) mortality, and low-risk drinking was associated with higher cancer mortality (HR, 1.11; 95% CI, 1.01-1.22). While no associations were found for low- or moderate-risk drinking patterns vs occasional drinking among individuals without socioeconomic or health-related risk factors, low-risk drinking was associated with higher cancer mortality (HR, 1.15; 95% CI, 1.01-1.30) and moderate-risk drinking with higher all-cause (HR, 1.10; 95% CI, 1.01-1.19) and cancer (HR, 1.19; 95% CI, 1.05-1.35) mortality among those with health-related risk factors; low-risk and moderate-risk drinking patterns were associated with higher mortality from all causes (low risk: HR, 1.14; 95% CI, 1.01-1.28; moderate risk: HR, 1.17; 95% CI, 1.03-1.32) and cancer (low risk: HR, 1.25; 95% CI, 1.04-1.50; moderate risk: HR, 1.36; 95% CI, 1.13-1.63) among those with socioeconomic risk factors. Wine preference (&gt;80% of alcohol from wine) and drinking with meals showed small protective associations with mortality, especially from cancer, but only in drinkers with socioeconomic or health-related risk factors and was associated with attenuating the excess mortality associated with high-, moderate- and even low-risk drinking.\nCONCLUSIONS AND RELEVANCE: In this cohort study of older drinkers from the UK, even low-risk drinking was associated with higher mortality among older adults with health-related or socioeconomic risk factors. The attenuation of mortality observed for wine preference and drinking only during meals requires further investigation, as it may mostly reflect the effect of healthier lifestyles, slower alcohol absorption, or nonalcoholic components of beverages.","container-title":"JAMA network open","DOI":"10.1001/jamanetworkopen.2024.24495","ISSN":"2574-3805","issue":"8","journalAbbreviation":"JAMA Netw Open","language":"eng","page":"e2424495","PMID":"39133491","PMCID":"PMC11320169","source":"PubMed","title":"Alcohol Consumption Patterns and Mortality Among Older Adults With Health-Related or Socioeconomic Risk Factors","volume":"7","author":[{"family":"Ortolá","given":"Rosario"},{"family":"Sotos-Prieto","given":"Mercedes"},{"family":"García-Esquinas","given":"Esther"},{"family":"Galán","given":"Iñaki"},{"family":"Rodríguez-Artalejo","given":"Fernando"}],"issued":{"date-parts":[["2024",8,1]]}}},{"id":133,"uris":["http://zotero.org/users/local/RYaqE0D3/items/WB7ML7GM"],"itemData":{"id":133,"type":"article-journal","abstract":"BACKGROUND: Low-risk limits recommended for alcohol consumption vary substantially across different national guidelines. To define thresholds associated with lowest risk for all-cause mortality and cardiovascular disease, we studied individual-participant data from 599 912 current drinkers without previous cardiovascular disease.\nMETHODS: We did a combined analysis of individual-participant data from three large-scale data sources in 19 high-income countries (the Emerging Risk Factors Collaboration, EPIC-CVD, and the UK Biobank). We characterised dose-response associations and calculated hazard ratios (HRs) per 100 g per week of alcohol (12·5 units per week) across 83 prospective studies, adjusting at least for study or centre, age, sex, smoking, and diabetes. To be eligible for the analysis, participants had to have information recorded about their alcohol consumption amount and status (ie, non-drinker vs current drinker), plus age, sex, history of diabetes and smoking status, at least 1 year of follow-up after baseline, and no baseline history of cardiovascular disease. The main analyses focused on current drinkers, whose baseline alcohol consumption was categorised into eight predefined groups according to the amount in grams consumed per week. We assessed alcohol consumption in relation to all-cause mortality, total cardiovascular disease, and several cardiovascular disease subtypes. We corrected HRs for estimated long-term variability in alcohol consumption using 152 640 serial alcohol assessments obtained some years apart (median interval 5·6 years [5th-95th percentile 1·04-13·5]) from 71 011 participants from 37 studies.\nFINDINGS: In the 599 912 current drinkers included in the analysis, we recorded 40 310 deaths and 39 018 incident cardiovascular disease events during 5·4 million person-years of follow-up. For all-cause mortality, we recorded a positive and curvilinear association with the level of alcohol consumption, with the minimum mortality risk around or below 100 g per week. Alcohol consumption was roughly linearly associated with a higher risk of stroke (HR per 100 g per week higher consumption 1·14, 95% CI, 1·10-1·17), coronary disease excluding myocardial infarction (1·06, 1·00-1·11), heart failure (1·09, 1·03-1·15), fatal hypertensive disease (1·24, 1·15-1·33); and fatal aortic aneurysm (1·15, 1·03-1·28). By contrast, increased alcohol consumption was log-linearly associated with a lower risk of myocardial infarction (HR 0·94, 0·91-0·97). In comparison to those who reported </w:instrText>
      </w:r>
      <w:r>
        <w:rPr>
          <w:rFonts w:hint="eastAsia"/>
        </w:rPr>
        <w:instrText xml:space="preserve">drinking &gt;0-≤100 g per week, those who reported drinking &gt;100-≤200 g per week, &gt;200-≤350 g per week, or &gt;350 g per week had lower life expectancy at age 40 years of approximately 6 months, 1-2 years, or 4-5 years, respectively.\nINTERPRETATION: In current</w:instrText>
      </w:r>
      <w:r>
        <w:instrText xml:space="preserve"> drinkers of alcohol in high-income countries, the threshold for lowest risk of all-cause mortality was about 100 g/week. For cardiovascular disease subtypes other than myocardial infarction, there were no clear risk thresholds below which lower alcohol consumption stopped being associated with lower disease risk. These data support limits for alcohol consumption that are lower than those recommended in most current guidelines.\nFUNDING: UK Medical Research Council, British Heart Foundation, National Institute for Health Research, European Union Framework 7, and European Research Council.","container-title":"Lancet","DOI":"10.1016/S0140-6736(18)30134-X","ISSN":"1474-547X","issue":"10129","journalAbbreviation":"Lancet","language":"eng","page":"1513-1523","PMID":"29676281","PMCID":"PMC5899998","publisher-place":"London, England","source":"PubMed","title":"Risk thresholds for alcohol consumption: combined analysis of individual-participant data for 599 912 current drinkers in 83 prospective studies","title-short":"Risk thresholds for alcohol consumption","volume":"391","author":[{"family":"Wood","given":"Angela M."},{"family":"Kaptoge","given":"Stephen"},{"family":"Butterworth","given":"Adam S."},{"family":"Willeit","given":"Peter"},{"family":"Warnakula","given":"Samantha"},{"family":"Bolton","given":"Thomas"},{"family":"Paige","given":"Ellie"},{"family":"Paul","given":"Dirk S."},{"family":"Sweeting","given":"Michael"},{"family":"Burgess","given":"Stephen"},{"family":"Bell","given":"Steven"},{"family":"Astle","given":"William"},{"family":"Stevens","given":"David"},{"family":"Koulman","given":"Albert"},{"family":"Selmer","given":"Randi M."},{"family":"Verschuren","given":"W. M. Monique"},{"family":"Sato","given":"Shinichi"},{"family":"Njølstad","given":"Inger"},{"family":"Woodward","given":"Mark"},{"family":"Salomaa","given":"Veikko"},{"family":"Nordestgaard","given":"Børge G."},{"family":"Yeap","given":"Bu B."},{"family":"Fletcher","given":"Astrid"},{"family":"Melander","given":"Olle"},{"family":"Kuller","given":"Lewis H."},{"family":"Balkau","given":"Beverley"},{"family":"Marmot","given":"Michael"},{"family":"Koenig","given":"Wolfgang"},{"family":"Casiglia","given":"Edoardo"},{"family":"Cooper","given":"Cyrus"},{"family":"Arndt","given":"Volker"},{"family":"Franco","given":"Oscar H."},{"family":"Wennberg","given":"Patrik"},{"family":"Gallacher","given":"John"},{"family":"Cámara","given":"Agustín Gómez","non-dropping-particle":"de la"},{"family":"Völzke","given":"Henry"},{"family":"Dahm","given":"Christina C."},{"family":"Dale","given":"Caroline E."},{"family":"Bergmann","given":"Manuela M."},{"family":"Crespo","given":"Carlos J."},{"family":"Schouw","given":"Yvonne T.","non-dropping-particle":"van der"},{"family":"Kaaks","given":"Rudolf"},{"family":"Simons","given":"Leon A."},{"family":"Lagiou","given":"Pagona"},{"family":"Schoufour","given":"Josje D."},{"family":"Boer","given":"Jolanda M. A."},{"family":"Key","given":"Timothy J."},{"family":"Rodriguez","given":"Beatriz"},{"family":"Moreno-Iribas","given":"Conchi"},{"family":"Davidson","given":"Karina W."},{"family":"Taylor","given":"James O."},{"family":"Sacerdote","given":"Carlotta"},{"family":"Wallace","given":"Robert B."},{"family":"Quiros","given":"J. Ramon"},{"family":"Tumino","given":"Rosario"},{"family":"Blazer","given":"Dan G."},{"family":"Linneberg","given":"Allan"},{"family":"Daimon","given":"Makoto"},{"family":"Panico","given":"Salvatore"},{"family":"Howard","given":"Barbara"},{"family":"Skeie","given":"Guri"},{"family":"Strandberg","given":"Timo"},{"family":"Weiderpass","given":"Elisabete"},{"family":"Nietert","given":"Paul J."},{"family":"Psaty","given":"Bruce M."},{"family":"Kromhout","given":"Daan"},{"family":"Salamanca-Fernandez","given":"Elena"},{"family":"Kiechl","given":"Stefan"},{"family":"Krumholz","given":"Harlan M."},{"family":"Grioni","given":"Sara"},{"family":"Palli","given":"Domenico"},{"family":"Huerta","given":"José M."},{"family":"Price","given":"Jackie"},{"family":"Sundström","given":"Johan"},{"family":"Arriola","given":"Larraitz"},{"family":"Arima","given":"Hisatomi"},{"family":"Travis","given":"Ruth C."},{"family":"Panagiotakos","given":"Demosthenes B."},{"family":"Karakatsani","given":"Anna"},{"family":"Trichopoulou","given":"Antonia"},{"family":"Kühn","given":"Tilman"},{"family":"Grobbee","given":"Diederick E."},{"family":"Barrett-Connor","given":"Elizabeth"},{"family":"Schoor","given":"Natasja","non-dropping-particle":"van"},{"family":"Boeing","given":"Heiner"},{"family":"Overvad","given":"Kim"},{"family":"Kauhanen","given":"Jussi"},{"family":"Wareham","given":"Nick"},{"family":"Langenberg","given":"Claudia"},{"family":"Forouhi","given":"Nita"},{"family":"Wennberg","given":"Maria"},{"family":"Després","given":"Jean-Pierre"},{"family":"Cushman","given":"Mary"},{"family":"Cooper","given":"Jackie A."},{"family":"Rodriguez","given":"Carlos J."},{"family":"Sakurai","given":"Masaru"},{"family":"Shaw","given":"Jonathan E."},{"family":"Knuiman","given":"Matthew"},{"family":"Voortman","given":"Trudy"},{"family":"Meisinger","given":"Christa"},{"family":"Tjønneland","given":"Anne"},{"family":"Brenner","given":"Hermann"},{"family":"Palmieri","given":"Luigi"},{"family":"Dallongeville","given":"Jean"},{"family":"Brunner","given":"Eric J."},{"family":"Assmann","given":"Gerd"},{"family":"Trevisan","given":"Maurizio"},{"family":"Gillum","given":"Richard F."},{"family":"Ford","given":"Ian"},{"family":"Sattar","given":"Naveed"},{"family":"Lazo","given":"Mariana"},{"family":"Thompson","given":"Simon G."},{"family":"Ferrari","given":"Pietro"},{"family":"Leon","given":"David A."},{"family":"Smith","given":"George Davey"},{"family":"Peto","given":"Richard"},{"family":"Jackson","given":"Rod"},{"family":"Banks","given":"Emily"},{"family":"Di Angelantonio","given":"Emanuele"},{"family":"Danesh","given":"John"},{"literal":"Emerging Risk Factors Collaboration/EPIC-CVD/UK Biobank Alcohol Study Group"}],"issued":{"date-parts":[["2018",4,14]]}}},{"id":131,"uris":["http://zotero.org/users/local/RYaqE0D3/items/H8SYMAKD"],"itemData":{"id":131,"type":"webpage","title":"What Is A Standard Drink? | National Institute on Alcohol Abuse and Alcoholism (NIAAA)","URL":"https://www.niaaa.nih.gov/alcohols-effects-health/what-standard-drink","accessed":{"date-parts":[["2026",2,4]]}}}],"schema":"https://github.com/citation-style-language/schema/raw/master/csl-citation.json"} </w:instrText>
      </w:r>
      <w:r>
        <w:fldChar w:fldCharType="separate"/>
      </w:r>
      <w:r>
        <w:rPr>
          <w:rFonts w:ascii="Calibri" w:hAnsi="Calibri" w:cs="Calibri"/>
          <w:kern w:val="0"/>
        </w:rPr>
        <w:t>(1–3)</w:t>
      </w:r>
      <w:r>
        <w:fldChar w:fldCharType="end"/>
      </w:r>
      <w:r>
        <w:t>. Given evidence that older adults may be more sensitive to alcohol, we set the high-risk threshold at 100 g/week. This equates to 14.3 g of alcohol daily, which aligns closely with the U.S. "standard drink" (e.g., 12 oz of regular beer at 5% ABV, 5 oz of wine at 12% ABV, or 1.5 oz of 40% ABV distilled spirits). While this threshold may be lower than those found in some general guidelines, we consider it appropriate given that most guidelines are developed for general adults rather than the elderly. In summary, thresholds were pre-defined based on data availability and professional expertise. We acknowledge potential measurement errors, which would likely bias the estimation of Δ[L4–L1] toward the null.</w:t>
      </w:r>
    </w:p>
    <w:p w14:paraId="34A385B4">
      <w:pPr>
        <w:tabs>
          <w:tab w:val="left" w:pos="1614"/>
        </w:tabs>
      </w:pPr>
    </w:p>
    <w:p w14:paraId="7ADB1442">
      <w:pPr>
        <w:tabs>
          <w:tab w:val="left" w:pos="1614"/>
        </w:tabs>
      </w:pPr>
      <w:r>
        <w:t>Referencing similar studies, we categorized the population into current smokers and non-current smokers (the latter including never-smokers and former smokers). Research shows that among participants aged 60 and older, the pooled hazard ratio (HR) is 2.07 (95% CI: 1.82–2.36) for current smokers and 1.37 (95% CI: 1.25–1.49) for former smokers compared to never-smokers. The excess risk among smokers follows a dose-response relationship with consumption, while the risk for former smokers decreases consistently with the duration of cessation</w:t>
      </w:r>
      <w:r>
        <w:fldChar w:fldCharType="begin"/>
      </w:r>
      <w:r>
        <w:instrText xml:space="preserve"> ADDIN ZOTERO_ITEM CSL_CITATION {"citationID":"d8bHkmJR","properties":{"unsorted":false,"formattedCitation":"(4)","plainCitation":"(4)","noteIndex":0},"citationItems":[{"id":143,"uris":["http://zotero.org/users/local/RYaqE0D3/items/4WADURAH"],"itemData":{"id":143,"type":"article-journal","abstract":"OBJECTIVE: To investigate the impact of smoking and smoking cessation on cardiovascular mortality, acute coronary events, and stroke events in people aged 60 and older, and to calculate and report risk advancement periods for cardiovascular mortality in addition to traditional epidemiological relative risk measures.\nDESIGN: Individual participant meta-analysis using data from 25 cohorts participating in the CHANCES consortium. Data were harmonised, analysed separately employing Cox proportional hazard regression models, and combined by meta-analysis.\nRESULTS: Overall, 503,905 participants aged 60 and older were included in this study, of whom 37,952 died from cardiovascular disease. Random effects meta-analysis of the association of smoking status with cardiovascular mortality yielded a summary hazard ratio of 2.07 (95% CI 1.82 to 2.36) for current smokers and 1.37 (1.25 to 1.49) for former smokers compared with never smokers. Corresponding summary estimates for risk advancement periods were 5.50 years (4.25 to 6.75) for current smokers and 2.16 years (1.38 to 2.39) for former smokers. The excess risk in smokers increased with cigarette consumption in a dose-response manner, and decreased continuously with time since smoking cessation in former smokers. Relative risk estimates for acute coronary events and for stroke events were somewhat lower than for cardiovascular mortality, but patterns were similar.\nCONCLUSIONS: Our study corroborates and expands evidence from previous studies in showing that smoking is a strong independent risk factor of cardiovascular events and mortality even at older age, advancing cardiovascular mortality by more than five years, and demonstrating that smoking cessation in these age groups is still beneficial in reducing the excess risk.","container-title":"BMJ","DOI":"10.1136/bmj.h1551","ISSN":"1756-1833","journalAbbreviation":"BMJ","language":"eng","page":"h1551","PMID":"25896935","PMCID":"PMC4413837","publisher-place":"Clinical research ed.","source":"PubMed","title":"Impact of smoking and smoking cessation on cardiovascular events and mortality among older adults: meta-analysis of individual participant data from prospective cohort studies of the CHANCES consortium","title-short":"Impact of smoking and smoking cessation on cardiovascular events and mortality among older adults","volume":"350","author":[{"family":"Mons","given":"Ute"},{"family":"Müezzinler","given":"Aysel"},{"family":"Gellert","given":"Carolin"},{"family":"Schöttker","given":"Ben"},{"family":"Abnet","given":"Christian C."},{"family":"Bobak","given":"Martin"},{"family":"Groot","given":"Lisette","non-dropping-particle":"de"},{"family":"Freedman","given":"Neal D."},{"family":"Jansen","given":"Eugène"},{"family":"Kee","given":"Frank"},{"family":"Kromhout","given":"Daan"},{"family":"Kuulasmaa","given":"Kari"},{"family":"Laatikainen","given":"Tiina"},{"family":"O'Doherty","given":"Mark G."},{"family":"Bueno-de-Mesquita","given":"Bas"},{"family":"Orfanos","given":"Philippos"},{"family":"Peters","given":"Annette"},{"family":"Schouw","given":"Yvonne T.","non-dropping-particle":"van der"},{"family":"Wilsgaard","given":"Tom"},{"family":"Wolk","given":"Alicja"},{"family":"Trichopoulou","given":"Antonia"},{"family":"Boffetta","given":"Paolo"},{"family":"Brenner","given":"Hermann"},{"literal":"CHANCES Consortium"}],"issued":{"date-parts":[["2015",4,20]]}}}],"schema":"https://github.com/citation-style-language/schema/raw/master/csl-citation.json"} </w:instrText>
      </w:r>
      <w:r>
        <w:fldChar w:fldCharType="separate"/>
      </w:r>
      <w:r>
        <w:rPr>
          <w:rFonts w:ascii="Calibri" w:hAnsi="Calibri" w:cs="Calibri"/>
        </w:rPr>
        <w:t>(4)</w:t>
      </w:r>
      <w:r>
        <w:fldChar w:fldCharType="end"/>
      </w:r>
      <w:r>
        <w:t>. The benefits of quitting are evident across all age groups, including those 80 and older</w:t>
      </w:r>
      <w:r>
        <w:fldChar w:fldCharType="begin"/>
      </w:r>
      <w:r>
        <w:instrText xml:space="preserve"> ADDIN ZOTERO_ITEM CSL_CITATION {"citationID":"RpT5JxkA","properties":{"unsorted":false,"formattedCitation":"(5)","plainCitation":"(5)","noteIndex":0},"citationItems":[{"id":139,"uris":["http://zotero.org/users/local/RYaqE0D3/items/KFW6YIVW"],"itemData":{"id":139,"type":"article-journal","abstract":"BACKGROUND Smoking is an established risk factor of premature death. However, most pertinent studies primarily relied on middle-aged adults. We performed a systematic review and meta-analysis of the empirical evidence on the association of smoking with all-cause mortality in people 60 years and older. METHODS A systematic literature search was conducted in multiple databases including MEDLINE, EMBASE, and ISI Web of Knowledge and complemented by cross-referencing to identify cohort studies published before July 2011. Core items of identified studies were independently extracted by 2 reviewers, and results were summarized by standard methods of meta-analysis. RESULTS We identified 17 studies from 7 countries. Current smoking was associated with increased all-cause mortality in all studies. Relative mortality (RM) compared with never smokers ranged from 1.2 to 3.4 across studies and was 1.83 (95% CI, 1.65-2.03) in the meta-analysis. A decrease of RM of current smokers with increasing age was observed, but mortality remained increased up to the highest ages. Furthermore, a dose-response relationship of the amount of smoked cigarettes and premature death was observed. Former smokers likewise had an increased mortality (meta-analysis: RM, 1.34; 95% CI, 1.28-1.40), but excess mortality compared with never smokers clearly decreased with duration of cessation. Benefits of smoking cessation were evident in all age groups, including subjects 80 years and older. CONCLUSIONS Smoking remains a strong risk factor for premature mortality also at older age. Smoking cessation is beneficial at any age.","container-title":"Archives of Internal Medicine","DOI":"10.1001/archinternmed.2012.1397","ISSN":"1538-3679","issue":"11","journalAbbreviation":"Arch Intern Med","language":"eng","page":"837-844","PMID":"22688992","source":"PubMed","title":"Smoking and all-cause mortality in older people: systematic review and meta-analysis","title-short":"Smoking and all-cause mortality in older people","volume":"172","author":[{"family":"Gellert","given":"Carolin"},{"family":"Schöttker","given":"Ben"},{"family":"Brenner","given":"Hermann"}],"issued":{"date-parts":[["2012",6,11]]}}}],"schema":"https://github.com/citation-style-language/schema/raw/master/csl-citation.json"} </w:instrText>
      </w:r>
      <w:r>
        <w:fldChar w:fldCharType="separate"/>
      </w:r>
      <w:r>
        <w:rPr>
          <w:rFonts w:ascii="Calibri" w:hAnsi="Calibri" w:cs="Calibri"/>
        </w:rPr>
        <w:t>(5)</w:t>
      </w:r>
      <w:r>
        <w:fldChar w:fldCharType="end"/>
      </w:r>
      <w:r>
        <w:t>. Study from NEJM indicates that smoking reduces life expectancy by at least 10 years compared to never-smoking; however, quitting before age 40 reduces the excess risk of death by approximately 90%.</w:t>
      </w:r>
      <w:r>
        <w:fldChar w:fldCharType="begin"/>
      </w:r>
      <w:r>
        <w:instrText xml:space="preserve"> ADDIN ZOTERO_ITEM CSL_CITATION {"citationID":"6J1oSXTn","properties":{"unsorted":false,"formattedCitation":"(6)","plainCitation":"(6)","noteIndex":0},"citationItems":[{"id":146,"uris":["http://zotero.org/users/local/RYaqE0D3/items/4URF7MVH"],"itemData":{"id":146,"type":"article-journal","abstract":"BACKGROUND: Extrapolation from studies in the 1980s suggests that smoking causes 25% of deaths among women and men 35 to 69 years of age in the United States. Nationally representative measurements of the current risks of smoking and the benefits of cessation at various ages are unavailable.\nMETHODS: We obtained smoking and smoking-cessation histories from 113,752 women and 88,496 men 25 years of age or older who were interviewed between 1997 and 2004 in the U.S. National Health Interview Survey and related these data to the causes of deaths that occurred by December 31, 2006 (8236 deaths in women and 7479 in men). Hazard ratios for death among current smokers, as compared with those who had never smoked, were adjusted for age, educational level, adiposity, and alcohol consumption.\nRESULTS: For participants who were 25 to 79 years of age, the rate of death from any cause among current smokers was about three times that among those who had never smoked (hazard ratio for women, 3.0; 99% confidence interval [CI], 2.7 to 3.3; hazard ratio for men, 2.8; 99% CI, 2.4 to 3.1). Most of the excess mortality among smokers was due to neoplastic, vascular, respiratory, and other diseases that can be caused by smoking. The probability of surviving from 25 to 79 years of age was about twice as great in those who had never smoked as in current smokers (70% vs. 38% among women and 61% vs. 26% among men). Life expectancy was shortened by more than 10 years among the current smokers, as compared with those who had never smoked. Adults who had quit smoking at 25 to 34, 35 to 44, or 45 to 54 years of age gained about 10, 9, and 6 years of life, respectively, as compared with those who continued to smoke.\nCONCLUSIONS: Smokers lose at least one decade of life expectancy, as compared with those who have never smoked. Cessation before the age of 40 years reduces the risk of death associated with continued smoking by about 90%.","container-title":"The New England Journal of Medicine","DOI":"10.1056/NEJMsa1211128","ISSN":"1533-4406","issue":"4","journalAbbreviation":"N Engl J Med","language":"eng","page":"341-350","PMID":"23343063","source":"PubMed","title":"21st-century hazards of smoking and benefits of cessation in the United States","volume":"368","author":[{"family":"Jha","given":"Prabhat"},{"family":"Ramasundarahettige","given":"Chinthanie"},{"family":"Landsman","given":"Victoria"},{"family":"Rostron","given":"Brian"},{"family":"Thun","given":"Michael"},{"family":"Anderson","given":"Robert N."},{"family":"McAfee","given":"Tim"},{"family":"Peto","given":"Richard"}],"issued":{"date-parts":[["2013",1,24]]}}}],"schema":"https://github.com/citation-style-language/schema/raw/master/csl-citation.json"} </w:instrText>
      </w:r>
      <w:r>
        <w:fldChar w:fldCharType="separate"/>
      </w:r>
      <w:r>
        <w:rPr>
          <w:rFonts w:ascii="Calibri" w:hAnsi="Calibri" w:cs="Calibri"/>
        </w:rPr>
        <w:t>(6)</w:t>
      </w:r>
      <w:r>
        <w:fldChar w:fldCharType="end"/>
      </w:r>
    </w:p>
    <w:p w14:paraId="0FB19927">
      <w:pPr>
        <w:tabs>
          <w:tab w:val="left" w:pos="1614"/>
        </w:tabs>
      </w:pPr>
    </w:p>
    <w:p w14:paraId="5641AF1A">
      <w:pPr>
        <w:tabs>
          <w:tab w:val="left" w:pos="1614"/>
        </w:tabs>
      </w:pPr>
      <w:r>
        <w:t>Thresholds for physical activity (PA) were likewise determined by cross-cohort data availability and the protective effects of PA in older populations. PA levels across all cohorts were self-reported, typically as the frequency of activity per week or month (often without precise durations or Metabolic Equivalent of Task [MET] values). To ensure comparability, we defined "active" as engaging in Moderate-to-Vigorous Physical Activity (MVPA) at least once per week. MVPA was generally defined in questionnaires as activities such as brisk walking, cycling, swimming, or running, including occupational physical activity. Some cohorts did not measure light-intensity activity. Studies show a significant inverse correlation and a non-linear dose-response relationship between total PA and mortality risk in the elderly. The greatest marginal benefit often occurs during the transition from inactivity to low-level activity, suggesting that even small amounts of PA can significantly reduce all-cause mortality in older adults</w:t>
      </w:r>
      <w:r>
        <w:fldChar w:fldCharType="begin"/>
      </w:r>
      <w:r>
        <w:instrText xml:space="preserve"> ADDIN ZOTERO_ITEM CSL_CITATION {"citationID":"kOEb05ka","properties":{"unsorted":false,"formattedCitation":"(7)","plainCitation":"(7)","noteIndex":0},"citationItems":[{"id":149,"uris":["http://zotero.org/users/local/RYaqE0D3/items/QW8LW7FG"],"itemData":{"id":149,"type":"article-journal","abstract":"OBJECTIVE: To examine the dose-response associations between accelerometer assessed total physical activity, different intensities of physical activity, and sedentary time and all cause mortality.\nDESIGN: Systematic review and harmonised meta-analysis.\nDATA SOURCES: PubMed, PsycINFO, Embase, Web of Science, Sport Discus from inception to 31 July 2018.\nELIGIBILITY CRITERIA: Prospective cohort studies assessing physical activity and sedentary time by accelerometry and associations with all cause mortality and reported effect estimates as hazard ratios, odds ratios, or relative risks with 95% confidence intervals.\nDATA EXTRACTION AND ANALYSIS: Guidelines for meta-analyses and systematic reviews for observational studies and PRISMA guidelines were followed. Two authors independently screened the titles and abstracts. One author performed a full text review and another extracted the data. Two authors independently assessed the risk of bias. Individual level participant data were harmonised and analysed at study level. Data on physical activity were categorised by quarters at study level, and study specific associations with all cause mortality were analysed using Cox proportional hazards regression analyses. Study specific results were summarised using random effects meta-analysis.\nMAIN OUTCOME MEASURE: All cause mortality.\nRESULTS: 39 studies were retrieved for full text review; 10 were eligible for inclusion, three were excluded owing to harmonisation challenges (eg, wrist placement of the accelerometer), and one study did not participate. Two additional studies with unpublished mortality data were also included. Thus, individual level data from eight studies (n=36 383; mean age 62.6 years; 72.8% women), with median follow-up of 5.8 years (range 3.0-14.5 years) and 2149 (5.9%) deaths were analysed. Any physical activity, regardless of intensity, was associated with lower risk of mortality, with a non-linear dose-response. Hazards ratios for mortality were 1.00 (referent) in the first quarter (least active), 0.48 (95% confidence interval 0.43 to 0.54) in the second quarter, 0.34 (0.26 to 0.45) in the third quarter, and 0.27 (0.23 to 0.32) in the fourth quarter (most active). Corresponding hazards ratios for light physical activity were 1.00, 0.60 (0.54 to 0.68), 0.44 (0.38 to 0.51), and 0.38 (0.28 to 0.51), and for moderate-to-vigorous physical activity were 1.00, 0.64 (0.55 to 0.74), 0.55 (0.40 to 0.74), and 0.52 (0.43 to 0.61). For sedentary time, hazards ratios were 1.00 (referent; least sedentary), 1.28 (1.09 to 1.51), 1.71 (1.36 to 2.15), and 2.63 (1.94 to 3.56).\nCONCLUSION: Higher levels of total physical activity, at any intensity, and less time spent sedentary, are associated with substantially reduced risk for premature mortality, with evidence of a non-linear dose-response pattern in middle aged and older adults.\nSYSTEMATIC REVIEW REGISTRATION: PROSPERO CRD42018091808.","container-title":"BMJ","DOI":"10.1136/bmj.l4570","ISSN":"1756-1833","journalAbbreviation":"BMJ","language":"eng","page":"l4570","PMID":"31434697","PMCID":"PMC6699591","publisher-place":"Clinical research ed.","source":"PubMed","title":"Dose-response associations between accelerometry measured physical activity and sedentary time and all cause mortality: systematic review and harmonised meta-analysis","title-short":"Dose-response associations between accelerometry measured physical activity and sedentary time and all cause mortality","volume":"366","author":[{"family":"Ekelund","given":"Ulf"},{"family":"Tarp","given":"Jakob"},{"family":"Steene-Johannessen","given":"Jostein"},{"family":"Hansen","given":"Bjørge H."},{"family":"Jefferis","given":"Barbara"},{"family":"Fagerland","given":"Morten W."},{"family":"Whincup","given":"Peter"},{"family":"Diaz","given":"Keith M."},{"family":"Hooker","given":"Steven P."},{"family":"Chernofsky","given":"Ariel"},{"family":"Larson","given":"Martin G."},{"family":"Spartano","given":"Nicole"},{"family":"Vasan","given":"Ramachandran S."},{"family":"Dohrn","given":"Ing-Mari"},{"family":"Hagströmer","given":"Maria"},{"family":"Edwardson","given":"Charlotte"},{"family":"Yates","given":"Thomas"},{"family":"Shiroma","given":"Eric"},{"family":"Anderssen","given":"Sigmund A."},{"family":"Lee","given":"I.-Min"}],"issued":{"date-parts":[["2019",8,21]]}}}],"schema":"https://github.com/citation-style-language/schema/raw/master/csl-citation.json"} </w:instrText>
      </w:r>
      <w:r>
        <w:fldChar w:fldCharType="separate"/>
      </w:r>
      <w:r>
        <w:rPr>
          <w:rFonts w:ascii="Calibri" w:hAnsi="Calibri" w:cs="Calibri"/>
        </w:rPr>
        <w:t>(7)</w:t>
      </w:r>
      <w:r>
        <w:fldChar w:fldCharType="end"/>
      </w:r>
      <w:r>
        <w:t>. Among all types of exercise, MVPA has been proven to offer the greatest benefit, as light activity requires significantly longer durations to achieve similar energy expenditure. As with alcohol consumption, current definitions may involve measurement errors, likely resulting in conservative estimates of the overall association.</w:t>
      </w:r>
    </w:p>
    <w:p w14:paraId="7191D83C">
      <w:pPr>
        <w:tabs>
          <w:tab w:val="left" w:pos="1614"/>
        </w:tabs>
      </w:pPr>
    </w:p>
    <w:p w14:paraId="1D9758DE">
      <w:pPr>
        <w:tabs>
          <w:tab w:val="left" w:pos="1614"/>
        </w:tabs>
      </w:pPr>
      <w:r>
        <w:t>Regarding BMI (kg/m²), measured values were prioritized over self-reported values, with the latter used only when measurements were missing to maximize sample size. To ensure cross-cohort comparability and consistency with previous literature, we adopted the international WHO BMI classification framework. "Healthy weight" was defined as 18.5</w:t>
      </w:r>
      <w:r>
        <w:rPr>
          <w:rFonts w:hint="eastAsia"/>
        </w:rPr>
        <w:t>-</w:t>
      </w:r>
      <w:r>
        <w:t>25.0 kg/m², while deviations (underweight, overweight, and obesity) were classified as "unhealthy."</w:t>
      </w:r>
    </w:p>
    <w:p w14:paraId="20DF7B9D">
      <w:pPr>
        <w:tabs>
          <w:tab w:val="left" w:pos="1614"/>
        </w:tabs>
      </w:pPr>
      <w:r>
        <w:t>While some researchers propose the "BMI paradox"—suggesting that mild obesity (e.g., BMI = 27.0 kg/m²) may be protective for the elderly—meta-analyses have yielded inconsistent results. Specifically, meta-analyses indicate that for individuals aged 60, mortality is lowest within the 20.0–&lt;25.0 kg/m² range</w:t>
      </w:r>
      <w:r>
        <w:fldChar w:fldCharType="begin"/>
      </w:r>
      <w:r>
        <w:instrText xml:space="preserve"> ADDIN ZOTERO_ITEM CSL_CITATION {"citationID":"8ApElfUx","properties":{"unsorted":false,"formattedCitation":"(8)","plainCitation":"(8)","noteIndex":0},"citationItems":[{"id":152,"uris":["http://zotero.org/users/local/RYaqE0D3/items/ZEG4CSBE"],"itemData":{"id":152,"type":"article-journal","abstract":"BACKGROUND: Overweight and obesity are increasing worldwide. To help assess their relevance to mortality in different populations we conducted individual-participant data meta-analyses of prospective studies of body-mass index (BMI), limiting confounding and reverse causality by restricting analyses to never-smokers and excluding pre-existing disease and the first 5 years of follow-up.\nMETHODS: Of 10 625 411 participants in Asia, Australia and New Zealand, Europe, and North America from 239 prospective studies (median follow-up 13·7 years, IQR 11·4-14·7), 3 951 455 people in 189 studies were never-smokers without chronic diseases at recruitment who survived 5 years, of whom 385 879 died. The primary analyses are of these deaths, and study, age, and sex adjusted hazard ratios (HRs), relative to BMI 22·5-&lt;25·0 kg/m(2).\nFINDINGS: All-cause mortality was minimal at 20·0-25·0 kg/m(2) (HR 1·00, 95% CI 0·98-1·02 for BMI 20·0-&lt;22·5 kg/m(2); 1·00, 0·99-1·01 for BMI 22·5-&lt;25·0 kg/m(2)), and increased significantly both just below this range (1·13, 1·09-1·17 for BMI 18·5-&lt;20·0 kg/m(2); 1·51, 1·43-1·59 for BMI 15·0-&lt;18·5) and throughout the overweight range (1·07, 1·07-1·08 for BMI 25·0-&lt;27·5 kg/m(2); 1·20, 1·18-1·22 for BMI 27·5-&lt;30·0 kg/m(2)). The HR for obesity grade 1 (BMI 30·0-&lt;35·0 kg/m(2)) was 1·45, 95% CI 1·41-1·48; the HR for obesity grade 2 (35·0-&lt;40·0 kg/m(2)) was 1·94, 1·87-2·01; and the HR for obesity grade 3 (40·0-&lt;60·0 kg/m(2)) was 2·76, 2·60-2·92. For BMI over 25·0 kg/m(2), mortality increased approximately log-linearly with BMI; the HR per 5 kg/m(2) units higher BMI was 1·39 (1·34-1·43) in Europe, 1·29 (1·26-1·32) in North America, 1·39 (1·34-1·44) in east Asia, and 1·31 (1·27-1·35) in Australia and New Zealand. This HR per 5 kg/m(2) units higher BMI (for BMI over 25 kg/m(2)) was greater in younger than older people (1·52, 95% CI 1·47-1·56, for BMI measured at 35-49 years vs 1·21, 1·17-1·25, for BMI measured at 70-89 years; pheterogeneity&lt;0·0001), greater in men than women (1·51, 1·46-1·56, vs 1·30, 1·26-1·33; pheterogeneity&lt;0·0001), but similar in studies with self-reported and measured BMI.\nINTERPRETATION: The associations of both overweight and obesity with higher all-cause mortality were broadly consistent in four continents. This finding supports strategies to combat the entire spectrum of excess adiposity in many populations.\nFUNDING: UK Medical Research Council, British Heart Foundation, National Institute for Health Research, US National Institutes of Health.","container-title":"Lancet","DOI":"10.1016/S0140-6736(16)30175-1","ISSN":"1474-547X","issue":"10046","journalAbbreviation":"Lancet","language":"eng","page":"776-786","PMID":"27423262","PMCID":"PMC4995441","publisher-place":"London, England","source":"PubMed","title":"Body-mass index and all-cause mortality: individual-participant-data meta-analysis of 239 prospective studies in four continents","title-short":"Body-mass index and all-cause mortality","volume":"388","author":[{"family":"Global BMI Mortality Collaboration","given":"null"},{"family":"Di Angelantonio","given":"Emanuele"},{"family":"Bhupathiraju","given":"Shilpa"},{"family":"Wormser","given":"David"},{"family":"Gao","given":"Pei"},{"family":"Kaptoge","given":"Stephen"},{"family":"Berrington de Gonzalez","given":"Amy"},{"family":"Cairns","given":"Benjamin"},{"family":"Huxley","given":"Rachel"},{"family":"Jackson","given":"Chandra"},{"family":"Joshy","given":"Grace"},{"family":"Lewington","given":"Sarah"},{"family":"Manson","given":"JoAnn"},{"family":"Murphy","given":"Neil"},{"family":"Patel","given":"Alpa"},{"family":"Samet","given":"Jonathan"},{"family":"Woodward","given":"Mark"},{"family":"Zheng","given":"Wei"},{"family":"Zhou","given":"Maigen"},{"family":"Bansal","given":"Narinder"},{"family":"Barricarte","given":"Aurelio"},{"family":"Carter","given":"Brian"},{"family":"Cerhan","given":"James"},{"family":"Smith","given":"George"},{"family":"Fang","given":"Xianghua"},{"family":"Franco","given":"Oscar"},{"family":"Green","given":"Jane"},{"family":"Halsey","given":"Jim"},{"family":"Hildebrand","given":"Janet"},{"family":"Jung","given":"Keum"},{"family":"Korda","given":"Rosemary"},{"family":"McLerran","given":"Dale"},{"family":"Moore","given":"Steven"},{"family":"O'Keeffe","given":"Linda"},{"family":"Paige","given":"Ellie"},{"family":"Ramond","given":"Anna"},{"family":"Reeves","given":"Gillian"},{"family":"Rolland","given":"Betsy"},{"family":"Sacerdote","given":"Carlotta"},{"family":"Sattar","given":"Naveed"},{"family":"Sofianopoulou","given":"Eleni"},{"family":"Stevens","given":"June"},{"family":"Thun","given":"Michael"},{"family":"Ueshima","given":"Hirotsugu"},{"family":"Yang","given":"Ling"},{"family":"Yun","given":"Young"},{"family":"Willeit","given":"Peter"},{"family":"Banks","given":"Emily"},{"family":"Beral","given":"Valerie"},{"family":"Chen","given":"Zhengming"},{"family":"Gapstur","given":"Susan"},{"family":"Gunter","given":"Marc"},{"family":"Hartge","given":"Patricia"},{"family":"Jee","given":"Sun"},{"family":"Lam","given":"Tai-Hing"},{"family":"Peto","given":"Richard"},{"family":"Potter","given":"John"},{"family":"Willett","given":"Walter"},{"family":"Thompson","given":"Simon"},{"family":"Danesh","given":"John"},{"family":"Hu","given":"Frank"}],"issued":{"date-parts":[["2016",8,20]]}}}],"schema":"https://github.com/citation-style-language/schema/raw/master/csl-citation.json"} </w:instrText>
      </w:r>
      <w:r>
        <w:fldChar w:fldCharType="separate"/>
      </w:r>
      <w:r>
        <w:rPr>
          <w:rFonts w:ascii="Calibri" w:hAnsi="Calibri" w:cs="Calibri"/>
        </w:rPr>
        <w:t>(8)</w:t>
      </w:r>
      <w:r>
        <w:fldChar w:fldCharType="end"/>
      </w:r>
      <w:r>
        <w:t>. Furthermore, research shows that Asian populations exhibit higher cardiovascular and metabolic risks at lower BMI levels (18.5–24.0 kg/m²) than Western populations. However, since the Western cohorts</w:t>
      </w:r>
      <w:r>
        <w:rPr>
          <w:rFonts w:hint="eastAsia"/>
        </w:rPr>
        <w:t xml:space="preserve"> (like HRS)</w:t>
      </w:r>
      <w:r>
        <w:t xml:space="preserve"> in this study also contain significant Asian populations, applying a lower "healthy" BMI threshold specifically for CHARLS and LASI might introduce new biases. Therefore, we maintained 18.5</w:t>
      </w:r>
      <w:r>
        <w:rPr>
          <w:rFonts w:hint="eastAsia"/>
        </w:rPr>
        <w:t>-</w:t>
      </w:r>
      <w:r>
        <w:t>25.0 kg/m² as the uniform standard. As noted previously, this definition may lead to a conservative estimation of the overall associations.</w:t>
      </w:r>
    </w:p>
    <w:p w14:paraId="41869836">
      <w:pPr>
        <w:tabs>
          <w:tab w:val="left" w:pos="1614"/>
        </w:tabs>
        <w:outlineLvl w:val="0"/>
        <w:rPr>
          <w:sz w:val="24"/>
          <w:szCs w:val="32"/>
        </w:rPr>
      </w:pPr>
      <w:bookmarkStart w:id="6" w:name="_Toc19128"/>
      <w:r>
        <w:rPr>
          <w:sz w:val="24"/>
          <w:szCs w:val="32"/>
        </w:rPr>
        <w:t>Supplementary References</w:t>
      </w:r>
      <w:r>
        <w:rPr>
          <w:rFonts w:hint="eastAsia"/>
          <w:sz w:val="24"/>
          <w:szCs w:val="32"/>
        </w:rPr>
        <w:t>：</w:t>
      </w:r>
      <w:bookmarkEnd w:id="6"/>
    </w:p>
    <w:p w14:paraId="79D4DDBF">
      <w:pPr>
        <w:pStyle w:val="14"/>
      </w:pPr>
      <w:r>
        <w:fldChar w:fldCharType="begin"/>
      </w:r>
      <w:r>
        <w:instrText xml:space="preserve"> ADDIN ZOTERO_BIBL {"uncited":[],"omitted":[],"custom":[]} CSL_BIBLIOGRAPHY </w:instrText>
      </w:r>
      <w:r>
        <w:fldChar w:fldCharType="separate"/>
      </w:r>
      <w:r>
        <w:t>1.</w:t>
      </w:r>
      <w:r>
        <w:tab/>
      </w:r>
      <w:r>
        <w:t xml:space="preserve">Ortolá R, Sotos-Prieto M, García-Esquinas E, Galán I, Rodríguez-Artalejo F. Alcohol Consumption Patterns and Mortality Among Older Adults With Health-Related or Socioeconomic Risk Factors. JAMA Netw Open. 2024 Aug 1;7(8):e2424495. </w:t>
      </w:r>
    </w:p>
    <w:p w14:paraId="45254442">
      <w:pPr>
        <w:pStyle w:val="14"/>
      </w:pPr>
      <w:r>
        <w:t>2.</w:t>
      </w:r>
      <w:r>
        <w:tab/>
      </w:r>
      <w:r>
        <w:t xml:space="preserve">Wood AM, Kaptoge S, Butterworth AS, Willeit P, Warnakula S, Bolton T, et al. Risk thresholds for alcohol consumption: combined analysis of individual-participant data for 599 912 current drinkers in 83 prospective studies. Lancet. 2018 Apr 14;391(10129):1513–23. </w:t>
      </w:r>
    </w:p>
    <w:p w14:paraId="1B722ED8">
      <w:pPr>
        <w:pStyle w:val="14"/>
      </w:pPr>
      <w:r>
        <w:t>3.</w:t>
      </w:r>
      <w:r>
        <w:tab/>
      </w:r>
      <w:r>
        <w:t>What Is A Standard Drink? | National Institute on Alcohol Abuse and Alcoholism (NIAAA) [Internet]. [cited 2026 Feb 4]. Available from: https://www.niaaa.nih.gov/alcohols-effects-health/what-standard-drink</w:t>
      </w:r>
    </w:p>
    <w:p w14:paraId="3DA86204">
      <w:pPr>
        <w:pStyle w:val="14"/>
      </w:pPr>
      <w:r>
        <w:t>4.</w:t>
      </w:r>
      <w:r>
        <w:tab/>
      </w:r>
      <w:r>
        <w:t xml:space="preserve">Mons U, Müezzinler A, Gellert C, Schöttker B, Abnet CC, Bobak M, et al. Impact of smoking and smoking cessation on cardiovascular events and mortality among older adults: meta-analysis of individual participant data from prospective cohort studies of the CHANCES consortium. BMJ. 2015 Apr 20;350:h1551. </w:t>
      </w:r>
    </w:p>
    <w:p w14:paraId="32E418CF">
      <w:pPr>
        <w:pStyle w:val="14"/>
      </w:pPr>
      <w:r>
        <w:t>5.</w:t>
      </w:r>
      <w:r>
        <w:tab/>
      </w:r>
      <w:r>
        <w:t xml:space="preserve">Gellert C, Schöttker B, Brenner H. Smoking and all-cause mortality in older people: systematic review and meta-analysis. Arch Intern Med. 2012 Jun 11;172(11):837–44. </w:t>
      </w:r>
    </w:p>
    <w:p w14:paraId="2A9D672A">
      <w:pPr>
        <w:pStyle w:val="14"/>
      </w:pPr>
      <w:r>
        <w:t>6.</w:t>
      </w:r>
      <w:r>
        <w:tab/>
      </w:r>
      <w:r>
        <w:t xml:space="preserve">Jha P, Ramasundarahettige C, Landsman V, Rostron B, Thun M, Anderson RN, et al. 21st-century hazards of smoking and benefits of cessation in the United States. N Engl J Med. 2013 Jan 24;368(4):341–50. </w:t>
      </w:r>
    </w:p>
    <w:p w14:paraId="4C2B52C8">
      <w:pPr>
        <w:pStyle w:val="14"/>
      </w:pPr>
      <w:r>
        <w:t>7.</w:t>
      </w:r>
      <w:r>
        <w:tab/>
      </w:r>
      <w:r>
        <w:t xml:space="preserve">Ekelund U, Tarp J, Steene-Johannessen J, Hansen BH, Jefferis B, Fagerland MW, et al. Dose-response associations between accelerometry measured physical activity and sedentary time and all cause mortality: systematic review and harmonised meta-analysis. BMJ. 2019 Aug 21;366:l4570. </w:t>
      </w:r>
    </w:p>
    <w:p w14:paraId="0B1C0B42">
      <w:pPr>
        <w:pStyle w:val="14"/>
      </w:pPr>
      <w:r>
        <w:t>8.</w:t>
      </w:r>
      <w:r>
        <w:tab/>
      </w:r>
      <w:r>
        <w:t xml:space="preserve">Global BMI Mortality Collaboration  null, Di Angelantonio E, Bhupathiraju S, Wormser D, Gao P, Kaptoge S, et al. Body-mass index and all-cause mortality: individual-participant-data meta-analysis of 239 prospective studies in four continents. Lancet. 2016 Aug 20;388(10046):776–86. </w:t>
      </w:r>
    </w:p>
    <w:p w14:paraId="32481ABF">
      <w:pPr>
        <w:tabs>
          <w:tab w:val="left" w:pos="1614"/>
        </w:tabs>
      </w:pPr>
      <w:r>
        <w:fldChar w:fldCharType="end"/>
      </w:r>
    </w:p>
    <w:p w14:paraId="63F69106">
      <w:pPr>
        <w:tabs>
          <w:tab w:val="left" w:pos="1614"/>
        </w:tabs>
      </w:pPr>
    </w:p>
    <w:p w14:paraId="1D87BE0B">
      <w:pPr>
        <w:tabs>
          <w:tab w:val="left" w:pos="1614"/>
        </w:tabs>
      </w:pPr>
    </w:p>
    <w:p w14:paraId="786D9C5C">
      <w:r>
        <w:br w:type="page"/>
      </w:r>
    </w:p>
    <w:p w14:paraId="32510F42">
      <w:pPr>
        <w:pStyle w:val="7"/>
        <w:numPr>
          <w:ilvl w:val="0"/>
          <w:numId w:val="1"/>
        </w:numPr>
        <w:bidi w:val="0"/>
        <w:ind w:left="0" w:leftChars="0" w:firstLine="0" w:firstLineChars="0"/>
        <w:outlineLvl w:val="0"/>
      </w:pPr>
      <w:bookmarkStart w:id="7" w:name="_Toc13146"/>
      <w:r>
        <w:t>ATHLOS Healthy Ageing Index: IRT model and score computation</w:t>
      </w:r>
      <w:bookmarkEnd w:id="7"/>
    </w:p>
    <w:p w14:paraId="1C992C26">
      <w:r>
        <w:t xml:space="preserve">The Healthy Ageing Index (HAI) was developed by the ATHLOS consortium to place individuals from multiple cohorts on a single, comparable “healthy ageing” latent trait scale derived from harmonised intrinsic capacity and functional ability items (K = 41; items coded as presence/absence of difficulty, with some continuous indicators dichotomised at the first quartile). HAI is based on a unidimensional two-parameter logistic item response theory model (2PL), in which the probability that person p endorses item i (response r = 0/1) is modelled as: </w:t>
      </w:r>
    </w:p>
    <w:p w14:paraId="5EE8AE74">
      <w:pPr>
        <w:tabs>
          <w:tab w:val="left" w:pos="1614"/>
        </w:tabs>
      </w:pPr>
      <m:oMathPara>
        <m:oMath>
          <m:r>
            <m:rPr>
              <m:sty m:val="p"/>
            </m:rPr>
            <w:rPr>
              <w:rFonts w:ascii="Times New Roman" w:hAnsi="Times New Roman"/>
            </w:rPr>
            <m:t>logit(P(</m:t>
          </m:r>
          <m:sSub>
            <m:sSubPr>
              <m:ctrlPr>
                <w:rPr>
                  <w:rFonts w:ascii="Cambria Math" w:hAnsi="Cambria Math"/>
                </w:rPr>
              </m:ctrlPr>
            </m:sSubPr>
            <m:e>
              <m:r>
                <m:rPr>
                  <m:sty m:val="p"/>
                </m:rPr>
                <w:rPr>
                  <w:rFonts w:ascii="Times New Roman" w:hAnsi="Times New Roman"/>
                </w:rPr>
                <m:t>x</m:t>
              </m:r>
              <m:ctrlPr>
                <w:rPr>
                  <w:rFonts w:ascii="Cambria Math" w:hAnsi="Cambria Math"/>
                </w:rPr>
              </m:ctrlPr>
            </m:e>
            <m:sub>
              <m:r>
                <m:rPr>
                  <m:sty m:val="p"/>
                </m:rPr>
                <w:rPr>
                  <w:rFonts w:ascii="Times New Roman" w:hAnsi="Times New Roman"/>
                </w:rPr>
                <m:t>ip</m:t>
              </m:r>
              <m:ctrlPr>
                <w:rPr>
                  <w:rFonts w:ascii="Cambria Math" w:hAnsi="Cambria Math"/>
                </w:rPr>
              </m:ctrlPr>
            </m:sub>
          </m:sSub>
          <m:r>
            <m:rPr>
              <m:sty m:val="p"/>
            </m:rPr>
            <w:rPr>
              <w:rFonts w:ascii="Times New Roman" w:hAnsi="Times New Roman"/>
            </w:rPr>
            <m:t>=r∣</m:t>
          </m:r>
          <m:sSub>
            <m:sSubPr>
              <m:ctrlPr>
                <w:rPr>
                  <w:rFonts w:ascii="Cambria Math" w:hAnsi="Cambria Math"/>
                </w:rPr>
              </m:ctrlPr>
            </m:sSubPr>
            <m:e>
              <m:r>
                <m:rPr>
                  <m:sty m:val="p"/>
                </m:rPr>
                <w:rPr>
                  <w:rFonts w:ascii="Times New Roman" w:hAnsi="Times New Roman"/>
                </w:rPr>
                <m:t>a</m:t>
              </m:r>
              <m:ctrlPr>
                <w:rPr>
                  <w:rFonts w:ascii="Cambria Math" w:hAnsi="Cambria Math"/>
                </w:rPr>
              </m:ctrlPr>
            </m:e>
            <m:sub>
              <m:r>
                <m:rPr>
                  <m:sty m:val="p"/>
                </m:rPr>
                <w:rPr>
                  <w:rFonts w:ascii="Times New Roman" w:hAnsi="Times New Roman"/>
                </w:rPr>
                <m:t>i</m:t>
              </m:r>
              <m:ctrlPr>
                <w:rPr>
                  <w:rFonts w:ascii="Cambria Math" w:hAnsi="Cambria Math"/>
                </w:rPr>
              </m:ctrlPr>
            </m:sub>
          </m:sSub>
          <m:r>
            <m:rPr>
              <m:sty m:val="p"/>
            </m:rPr>
            <w:rPr>
              <w:rFonts w:ascii="Times New Roman" w:hAnsi="Times New Roman"/>
            </w:rPr>
            <m:t>,</m:t>
          </m:r>
          <m:sSub>
            <m:sSubPr>
              <m:ctrlPr>
                <w:rPr>
                  <w:rFonts w:ascii="Cambria Math" w:hAnsi="Cambria Math"/>
                </w:rPr>
              </m:ctrlPr>
            </m:sSubPr>
            <m:e>
              <m:r>
                <m:rPr>
                  <m:sty m:val="p"/>
                </m:rPr>
                <w:rPr>
                  <w:rFonts w:ascii="Times New Roman" w:hAnsi="Times New Roman"/>
                </w:rPr>
                <m:t>b</m:t>
              </m:r>
              <m:ctrlPr>
                <w:rPr>
                  <w:rFonts w:ascii="Cambria Math" w:hAnsi="Cambria Math"/>
                </w:rPr>
              </m:ctrlPr>
            </m:e>
            <m:sub>
              <m:r>
                <m:rPr>
                  <m:sty m:val="p"/>
                </m:rPr>
                <w:rPr>
                  <w:rFonts w:ascii="Times New Roman" w:hAnsi="Times New Roman"/>
                </w:rPr>
                <m:t>i</m:t>
              </m:r>
              <m:ctrlPr>
                <w:rPr>
                  <w:rFonts w:ascii="Cambria Math" w:hAnsi="Cambria Math"/>
                </w:rPr>
              </m:ctrlPr>
            </m:sub>
          </m:sSub>
          <m:r>
            <m:rPr>
              <m:sty m:val="p"/>
            </m:rPr>
            <w:rPr>
              <w:rFonts w:ascii="Times New Roman" w:hAnsi="Times New Roman"/>
            </w:rPr>
            <m:t>,</m:t>
          </m:r>
          <m:sSub>
            <m:sSubPr>
              <m:ctrlPr>
                <w:rPr>
                  <w:rFonts w:ascii="Cambria Math" w:hAnsi="Cambria Math"/>
                </w:rPr>
              </m:ctrlPr>
            </m:sSubPr>
            <m:e>
              <m:r>
                <m:rPr>
                  <m:sty m:val="p"/>
                </m:rPr>
                <w:rPr>
                  <w:rFonts w:ascii="Times New Roman" w:hAnsi="Times New Roman"/>
                </w:rPr>
                <m:t>θ</m:t>
              </m:r>
              <m:ctrlPr>
                <w:rPr>
                  <w:rFonts w:ascii="Cambria Math" w:hAnsi="Cambria Math"/>
                </w:rPr>
              </m:ctrlPr>
            </m:e>
            <m:sub>
              <m:r>
                <m:rPr>
                  <m:sty m:val="p"/>
                </m:rPr>
                <w:rPr>
                  <w:rFonts w:ascii="Times New Roman" w:hAnsi="Times New Roman"/>
                </w:rPr>
                <m:t>p</m:t>
              </m:r>
              <m:ctrlPr>
                <w:rPr>
                  <w:rFonts w:ascii="Cambria Math" w:hAnsi="Cambria Math"/>
                </w:rPr>
              </m:ctrlPr>
            </m:sub>
          </m:sSub>
          <m:r>
            <m:rPr>
              <m:sty m:val="p"/>
            </m:rPr>
            <w:rPr>
              <w:rFonts w:ascii="Times New Roman" w:hAnsi="Times New Roman"/>
            </w:rPr>
            <m:t>))=−</m:t>
          </m:r>
          <m:sSub>
            <m:sSubPr>
              <m:ctrlPr>
                <w:rPr>
                  <w:rFonts w:ascii="Cambria Math" w:hAnsi="Cambria Math"/>
                </w:rPr>
              </m:ctrlPr>
            </m:sSubPr>
            <m:e>
              <m:r>
                <m:rPr>
                  <m:sty m:val="p"/>
                </m:rPr>
                <w:rPr>
                  <w:rFonts w:ascii="Times New Roman" w:hAnsi="Times New Roman"/>
                </w:rPr>
                <m:t>a</m:t>
              </m:r>
              <m:ctrlPr>
                <w:rPr>
                  <w:rFonts w:ascii="Cambria Math" w:hAnsi="Cambria Math"/>
                </w:rPr>
              </m:ctrlPr>
            </m:e>
            <m:sub>
              <m:r>
                <m:rPr>
                  <m:sty m:val="p"/>
                </m:rPr>
                <w:rPr>
                  <w:rFonts w:ascii="Times New Roman" w:hAnsi="Times New Roman"/>
                </w:rPr>
                <m:t>i</m:t>
              </m:r>
              <m:ctrlPr>
                <w:rPr>
                  <w:rFonts w:ascii="Cambria Math" w:hAnsi="Cambria Math"/>
                </w:rPr>
              </m:ctrlPr>
            </m:sub>
          </m:sSub>
          <m:r>
            <m:rPr>
              <m:sty m:val="p"/>
            </m:rPr>
            <w:rPr>
              <w:rFonts w:ascii="Times New Roman" w:hAnsi="Times New Roman"/>
            </w:rPr>
            <m:t>(</m:t>
          </m:r>
          <m:sSub>
            <m:sSubPr>
              <m:ctrlPr>
                <w:rPr>
                  <w:rFonts w:ascii="Cambria Math" w:hAnsi="Cambria Math"/>
                </w:rPr>
              </m:ctrlPr>
            </m:sSubPr>
            <m:e>
              <m:r>
                <m:rPr>
                  <m:sty m:val="p"/>
                </m:rPr>
                <w:rPr>
                  <w:rFonts w:ascii="Times New Roman" w:hAnsi="Times New Roman"/>
                </w:rPr>
                <m:t>θ</m:t>
              </m:r>
              <m:ctrlPr>
                <w:rPr>
                  <w:rFonts w:ascii="Cambria Math" w:hAnsi="Cambria Math"/>
                </w:rPr>
              </m:ctrlPr>
            </m:e>
            <m:sub>
              <m:r>
                <m:rPr>
                  <m:sty m:val="p"/>
                </m:rPr>
                <w:rPr>
                  <w:rFonts w:ascii="Times New Roman" w:hAnsi="Times New Roman"/>
                </w:rPr>
                <m:t>p</m:t>
              </m:r>
              <m:ctrlPr>
                <w:rPr>
                  <w:rFonts w:ascii="Cambria Math" w:hAnsi="Cambria Math"/>
                </w:rPr>
              </m:ctrlPr>
            </m:sub>
          </m:sSub>
          <m:r>
            <m:rPr>
              <m:sty m:val="p"/>
            </m:rPr>
            <w:rPr>
              <w:rFonts w:ascii="Times New Roman" w:hAnsi="Times New Roman"/>
            </w:rPr>
            <m:t>−</m:t>
          </m:r>
          <m:sSub>
            <m:sSubPr>
              <m:ctrlPr>
                <w:rPr>
                  <w:rFonts w:ascii="Cambria Math" w:hAnsi="Cambria Math"/>
                </w:rPr>
              </m:ctrlPr>
            </m:sSubPr>
            <m:e>
              <m:r>
                <m:rPr>
                  <m:sty m:val="p"/>
                </m:rPr>
                <w:rPr>
                  <w:rFonts w:ascii="Times New Roman" w:hAnsi="Times New Roman"/>
                </w:rPr>
                <m:t>b</m:t>
              </m:r>
              <m:ctrlPr>
                <w:rPr>
                  <w:rFonts w:ascii="Cambria Math" w:hAnsi="Cambria Math"/>
                </w:rPr>
              </m:ctrlPr>
            </m:e>
            <m:sub>
              <m:r>
                <m:rPr>
                  <m:sty m:val="p"/>
                </m:rPr>
                <w:rPr>
                  <w:rFonts w:ascii="Times New Roman" w:hAnsi="Times New Roman"/>
                </w:rPr>
                <m:t>i</m:t>
              </m:r>
              <m:ctrlPr>
                <w:rPr>
                  <w:rFonts w:ascii="Cambria Math" w:hAnsi="Cambria Math"/>
                </w:rPr>
              </m:ctrlPr>
            </m:sub>
          </m:sSub>
          <m:r>
            <m:rPr>
              <m:sty m:val="p"/>
            </m:rPr>
            <w:rPr>
              <w:rFonts w:ascii="Times New Roman" w:hAnsi="Times New Roman"/>
            </w:rPr>
            <m:t>),    r∈{0,1}.</m:t>
          </m:r>
        </m:oMath>
      </m:oMathPara>
    </w:p>
    <w:p w14:paraId="5F00C642">
      <w:pPr>
        <w:tabs>
          <w:tab w:val="left" w:pos="1614"/>
        </w:tabs>
      </w:pPr>
      <w:r>
        <w:t xml:space="preserve">, where a_i is the item discrimination (slope), b_i is the item difficulty (location), and θ_p is the individual’s latent healthy ageing level; under the unidimensionality assumption, the likelihood of an individual response pattern is the product of item probabilities </w:t>
      </w:r>
    </w:p>
    <w:p w14:paraId="1CD70655">
      <w:pPr>
        <w:tabs>
          <w:tab w:val="left" w:pos="1614"/>
        </w:tabs>
      </w:pPr>
      <m:oMathPara>
        <m:oMath>
          <m:r>
            <m:rPr>
              <m:sty m:val="p"/>
            </m:rPr>
            <w:rPr>
              <w:rFonts w:ascii="Times New Roman" w:hAnsi="Times New Roman"/>
            </w:rPr>
            <m:t>P(</m:t>
          </m:r>
          <m:sSub>
            <m:sSubPr>
              <m:ctrlPr>
                <w:rPr>
                  <w:rFonts w:ascii="Cambria Math" w:hAnsi="Cambria Math"/>
                </w:rPr>
              </m:ctrlPr>
            </m:sSubPr>
            <m:e>
              <m:r>
                <m:rPr>
                  <m:sty m:val="p"/>
                </m:rPr>
                <w:rPr>
                  <w:rFonts w:ascii="Times New Roman" w:hAnsi="Times New Roman"/>
                </w:rPr>
                <m:t>X</m:t>
              </m:r>
              <m:ctrlPr>
                <w:rPr>
                  <w:rFonts w:ascii="Cambria Math" w:hAnsi="Cambria Math"/>
                </w:rPr>
              </m:ctrlPr>
            </m:e>
            <m:sub>
              <m:r>
                <m:rPr>
                  <m:sty m:val="p"/>
                </m:rPr>
                <w:rPr>
                  <w:rFonts w:ascii="Times New Roman" w:hAnsi="Times New Roman"/>
                </w:rPr>
                <m:t>p</m:t>
              </m:r>
              <m:ctrlPr>
                <w:rPr>
                  <w:rFonts w:ascii="Cambria Math" w:hAnsi="Cambria Math"/>
                </w:rPr>
              </m:ctrlPr>
            </m:sub>
          </m:sSub>
          <m:r>
            <m:rPr>
              <m:sty m:val="p"/>
            </m:rPr>
            <w:rPr>
              <w:rFonts w:ascii="Times New Roman" w:hAnsi="Times New Roman"/>
            </w:rPr>
            <m:t>∣a,b,</m:t>
          </m:r>
          <m:sSub>
            <m:sSubPr>
              <m:ctrlPr>
                <w:rPr>
                  <w:rFonts w:ascii="Cambria Math" w:hAnsi="Cambria Math"/>
                </w:rPr>
              </m:ctrlPr>
            </m:sSubPr>
            <m:e>
              <m:r>
                <m:rPr>
                  <m:sty m:val="p"/>
                </m:rPr>
                <w:rPr>
                  <w:rFonts w:ascii="Times New Roman" w:hAnsi="Times New Roman"/>
                </w:rPr>
                <m:t>θ</m:t>
              </m:r>
              <m:ctrlPr>
                <w:rPr>
                  <w:rFonts w:ascii="Cambria Math" w:hAnsi="Cambria Math"/>
                </w:rPr>
              </m:ctrlPr>
            </m:e>
            <m:sub>
              <m:r>
                <m:rPr>
                  <m:sty m:val="p"/>
                </m:rPr>
                <w:rPr>
                  <w:rFonts w:ascii="Times New Roman" w:hAnsi="Times New Roman"/>
                </w:rPr>
                <m:t>p</m:t>
              </m:r>
              <m:ctrlPr>
                <w:rPr>
                  <w:rFonts w:ascii="Cambria Math" w:hAnsi="Cambria Math"/>
                </w:rPr>
              </m:ctrlPr>
            </m:sub>
          </m:sSub>
          <m:r>
            <m:rPr>
              <m:sty m:val="p"/>
            </m:rPr>
            <w:rPr>
              <w:rFonts w:ascii="Times New Roman" w:hAnsi="Times New Roman"/>
            </w:rPr>
            <m:t>)=</m:t>
          </m:r>
          <m:nary>
            <m:naryPr>
              <m:chr m:val="∏"/>
              <m:limLoc m:val="undOvr"/>
              <m:ctrlPr>
                <w:rPr>
                  <w:rFonts w:ascii="Cambria Math" w:hAnsi="Cambria Math"/>
                </w:rPr>
              </m:ctrlPr>
            </m:naryPr>
            <m:sub>
              <m:r>
                <m:rPr>
                  <m:sty m:val="p"/>
                </m:rPr>
                <w:rPr>
                  <w:rFonts w:ascii="Times New Roman" w:hAnsi="Times New Roman"/>
                </w:rPr>
                <m:t>i=1</m:t>
              </m:r>
              <m:ctrlPr>
                <w:rPr>
                  <w:rFonts w:ascii="Cambria Math" w:hAnsi="Cambria Math"/>
                </w:rPr>
              </m:ctrlPr>
            </m:sub>
            <m:sup>
              <m:r>
                <m:rPr>
                  <m:sty m:val="p"/>
                </m:rPr>
                <w:rPr>
                  <w:rFonts w:ascii="Times New Roman" w:hAnsi="Times New Roman"/>
                </w:rPr>
                <m:t>K</m:t>
              </m:r>
              <m:ctrlPr>
                <w:rPr>
                  <w:rFonts w:ascii="Cambria Math" w:hAnsi="Cambria Math"/>
                </w:rPr>
              </m:ctrlPr>
            </m:sup>
            <m:e>
              <m:r>
                <m:rPr>
                  <m:sty m:val="p"/>
                </m:rPr>
                <w:rPr>
                  <w:rFonts w:ascii="Times New Roman" w:hAnsi="Times New Roman"/>
                </w:rPr>
                <m:t>P</m:t>
              </m:r>
              <m:ctrlPr>
                <w:rPr>
                  <w:rFonts w:ascii="Cambria Math" w:hAnsi="Cambria Math"/>
                </w:rPr>
              </m:ctrlPr>
            </m:e>
          </m:nary>
          <m:r>
            <m:rPr>
              <m:sty m:val="p"/>
            </m:rPr>
            <w:rPr>
              <w:rFonts w:ascii="Times New Roman" w:hAnsi="Times New Roman"/>
            </w:rPr>
            <m:t>(</m:t>
          </m:r>
          <m:sSub>
            <m:sSubPr>
              <m:ctrlPr>
                <w:rPr>
                  <w:rFonts w:ascii="Cambria Math" w:hAnsi="Cambria Math"/>
                </w:rPr>
              </m:ctrlPr>
            </m:sSubPr>
            <m:e>
              <m:r>
                <m:rPr>
                  <m:sty m:val="p"/>
                </m:rPr>
                <w:rPr>
                  <w:rFonts w:ascii="Times New Roman" w:hAnsi="Times New Roman"/>
                </w:rPr>
                <m:t>x</m:t>
              </m:r>
              <m:ctrlPr>
                <w:rPr>
                  <w:rFonts w:ascii="Cambria Math" w:hAnsi="Cambria Math"/>
                </w:rPr>
              </m:ctrlPr>
            </m:e>
            <m:sub>
              <m:r>
                <m:rPr>
                  <m:sty m:val="p"/>
                </m:rPr>
                <w:rPr>
                  <w:rFonts w:ascii="Times New Roman" w:hAnsi="Times New Roman"/>
                </w:rPr>
                <m:t>ip</m:t>
              </m:r>
              <m:ctrlPr>
                <w:rPr>
                  <w:rFonts w:ascii="Cambria Math" w:hAnsi="Cambria Math"/>
                </w:rPr>
              </m:ctrlPr>
            </m:sub>
          </m:sSub>
          <m:r>
            <m:rPr>
              <m:sty m:val="p"/>
            </m:rPr>
            <w:rPr>
              <w:rFonts w:ascii="Times New Roman" w:hAnsi="Times New Roman"/>
            </w:rPr>
            <m:t>∣</m:t>
          </m:r>
          <m:sSub>
            <m:sSubPr>
              <m:ctrlPr>
                <w:rPr>
                  <w:rFonts w:ascii="Cambria Math" w:hAnsi="Cambria Math"/>
                </w:rPr>
              </m:ctrlPr>
            </m:sSubPr>
            <m:e>
              <m:r>
                <m:rPr>
                  <m:sty m:val="p"/>
                </m:rPr>
                <w:rPr>
                  <w:rFonts w:ascii="Times New Roman" w:hAnsi="Times New Roman"/>
                </w:rPr>
                <m:t>a</m:t>
              </m:r>
              <m:ctrlPr>
                <w:rPr>
                  <w:rFonts w:ascii="Cambria Math" w:hAnsi="Cambria Math"/>
                </w:rPr>
              </m:ctrlPr>
            </m:e>
            <m:sub>
              <m:r>
                <m:rPr>
                  <m:sty m:val="p"/>
                </m:rPr>
                <w:rPr>
                  <w:rFonts w:ascii="Times New Roman" w:hAnsi="Times New Roman"/>
                </w:rPr>
                <m:t>i</m:t>
              </m:r>
              <m:ctrlPr>
                <w:rPr>
                  <w:rFonts w:ascii="Cambria Math" w:hAnsi="Cambria Math"/>
                </w:rPr>
              </m:ctrlPr>
            </m:sub>
          </m:sSub>
          <m:r>
            <m:rPr>
              <m:sty m:val="p"/>
            </m:rPr>
            <w:rPr>
              <w:rFonts w:ascii="Times New Roman" w:hAnsi="Times New Roman"/>
            </w:rPr>
            <m:t>,</m:t>
          </m:r>
          <m:sSub>
            <m:sSubPr>
              <m:ctrlPr>
                <w:rPr>
                  <w:rFonts w:ascii="Cambria Math" w:hAnsi="Cambria Math"/>
                </w:rPr>
              </m:ctrlPr>
            </m:sSubPr>
            <m:e>
              <m:r>
                <m:rPr>
                  <m:sty m:val="p"/>
                </m:rPr>
                <w:rPr>
                  <w:rFonts w:ascii="Times New Roman" w:hAnsi="Times New Roman"/>
                </w:rPr>
                <m:t>b</m:t>
              </m:r>
              <m:ctrlPr>
                <w:rPr>
                  <w:rFonts w:ascii="Cambria Math" w:hAnsi="Cambria Math"/>
                </w:rPr>
              </m:ctrlPr>
            </m:e>
            <m:sub>
              <m:r>
                <m:rPr>
                  <m:sty m:val="p"/>
                </m:rPr>
                <w:rPr>
                  <w:rFonts w:ascii="Times New Roman" w:hAnsi="Times New Roman"/>
                </w:rPr>
                <m:t>i</m:t>
              </m:r>
              <m:ctrlPr>
                <w:rPr>
                  <w:rFonts w:ascii="Cambria Math" w:hAnsi="Cambria Math"/>
                </w:rPr>
              </m:ctrlPr>
            </m:sub>
          </m:sSub>
          <m:r>
            <m:rPr>
              <m:sty m:val="p"/>
            </m:rPr>
            <w:rPr>
              <w:rFonts w:ascii="Times New Roman" w:hAnsi="Times New Roman"/>
            </w:rPr>
            <m:t>,</m:t>
          </m:r>
          <m:sSub>
            <m:sSubPr>
              <m:ctrlPr>
                <w:rPr>
                  <w:rFonts w:ascii="Cambria Math" w:hAnsi="Cambria Math"/>
                </w:rPr>
              </m:ctrlPr>
            </m:sSubPr>
            <m:e>
              <m:r>
                <m:rPr>
                  <m:sty m:val="p"/>
                </m:rPr>
                <w:rPr>
                  <w:rFonts w:ascii="Times New Roman" w:hAnsi="Times New Roman"/>
                </w:rPr>
                <m:t>θ</m:t>
              </m:r>
              <m:ctrlPr>
                <w:rPr>
                  <w:rFonts w:ascii="Cambria Math" w:hAnsi="Cambria Math"/>
                </w:rPr>
              </m:ctrlPr>
            </m:e>
            <m:sub>
              <m:r>
                <m:rPr>
                  <m:sty m:val="p"/>
                </m:rPr>
                <w:rPr>
                  <w:rFonts w:ascii="Times New Roman" w:hAnsi="Times New Roman"/>
                </w:rPr>
                <m:t>p</m:t>
              </m:r>
              <m:ctrlPr>
                <w:rPr>
                  <w:rFonts w:ascii="Cambria Math" w:hAnsi="Cambria Math"/>
                </w:rPr>
              </m:ctrlPr>
            </m:sub>
          </m:sSub>
          <m:r>
            <m:rPr>
              <m:sty m:val="p"/>
            </m:rPr>
            <w:rPr>
              <w:rFonts w:ascii="Times New Roman" w:hAnsi="Times New Roman"/>
            </w:rPr>
            <m:t>).</m:t>
          </m:r>
        </m:oMath>
      </m:oMathPara>
    </w:p>
    <w:p w14:paraId="33EFAD75">
      <w:pPr>
        <w:tabs>
          <w:tab w:val="left" w:pos="1614"/>
        </w:tabs>
      </w:pPr>
      <w:r>
        <w:t xml:space="preserve">. Item parameters were estimated using full-information maximum likelihood (EM with numerical quadrature), which natively accommodates missingness under standard IRT assumptions, and individual latent trait scores were obtained via expected a-posteriori (EAP) estimation using Bayes’ rule: </w:t>
      </w:r>
    </w:p>
    <w:p w14:paraId="279A43A2">
      <w:pPr>
        <w:tabs>
          <w:tab w:val="left" w:pos="1614"/>
        </w:tabs>
      </w:pPr>
      <m:oMathPara>
        <m:oMath>
          <m:r>
            <m:rPr>
              <m:sty m:val="p"/>
            </m:rPr>
            <w:rPr>
              <w:rFonts w:ascii="Times New Roman" w:hAnsi="Times New Roman"/>
            </w:rPr>
            <m:t>P(</m:t>
          </m:r>
          <m:sSub>
            <m:sSubPr>
              <m:ctrlPr>
                <w:rPr>
                  <w:rFonts w:ascii="Cambria Math" w:hAnsi="Cambria Math"/>
                </w:rPr>
              </m:ctrlPr>
            </m:sSubPr>
            <m:e>
              <m:r>
                <m:rPr>
                  <m:sty m:val="p"/>
                </m:rPr>
                <w:rPr>
                  <w:rFonts w:ascii="Times New Roman" w:hAnsi="Times New Roman"/>
                </w:rPr>
                <m:t>θ</m:t>
              </m:r>
              <m:ctrlPr>
                <w:rPr>
                  <w:rFonts w:ascii="Cambria Math" w:hAnsi="Cambria Math"/>
                </w:rPr>
              </m:ctrlPr>
            </m:e>
            <m:sub>
              <m:r>
                <m:rPr>
                  <m:sty m:val="p"/>
                </m:rPr>
                <w:rPr>
                  <w:rFonts w:ascii="Times New Roman" w:hAnsi="Times New Roman"/>
                </w:rPr>
                <m:t>p</m:t>
              </m:r>
              <m:ctrlPr>
                <w:rPr>
                  <w:rFonts w:ascii="Cambria Math" w:hAnsi="Cambria Math"/>
                </w:rPr>
              </m:ctrlPr>
            </m:sub>
          </m:sSub>
          <m:r>
            <m:rPr>
              <m:sty m:val="p"/>
            </m:rPr>
            <w:rPr>
              <w:rFonts w:ascii="Times New Roman" w:hAnsi="Times New Roman"/>
            </w:rPr>
            <m:t>∣</m:t>
          </m:r>
          <m:sSub>
            <m:sSubPr>
              <m:ctrlPr>
                <w:rPr>
                  <w:rFonts w:ascii="Cambria Math" w:hAnsi="Cambria Math"/>
                </w:rPr>
              </m:ctrlPr>
            </m:sSubPr>
            <m:e>
              <m:r>
                <m:rPr>
                  <m:sty m:val="p"/>
                </m:rPr>
                <w:rPr>
                  <w:rFonts w:ascii="Times New Roman" w:hAnsi="Times New Roman"/>
                </w:rPr>
                <m:t>X</m:t>
              </m:r>
              <m:ctrlPr>
                <w:rPr>
                  <w:rFonts w:ascii="Cambria Math" w:hAnsi="Cambria Math"/>
                </w:rPr>
              </m:ctrlPr>
            </m:e>
            <m:sub>
              <m:r>
                <m:rPr>
                  <m:sty m:val="p"/>
                </m:rPr>
                <w:rPr>
                  <w:rFonts w:ascii="Times New Roman" w:hAnsi="Times New Roman"/>
                </w:rPr>
                <m:t>p</m:t>
              </m:r>
              <m:ctrlPr>
                <w:rPr>
                  <w:rFonts w:ascii="Cambria Math" w:hAnsi="Cambria Math"/>
                </w:rPr>
              </m:ctrlPr>
            </m:sub>
          </m:sSub>
          <m:r>
            <m:rPr>
              <m:sty m:val="p"/>
            </m:rPr>
            <w:rPr>
              <w:rFonts w:ascii="Times New Roman" w:hAnsi="Times New Roman"/>
            </w:rPr>
            <m:t>,a,b)=</m:t>
          </m:r>
          <m:f>
            <m:fPr>
              <m:ctrlPr>
                <w:rPr>
                  <w:rFonts w:ascii="Cambria Math" w:hAnsi="Cambria Math"/>
                </w:rPr>
              </m:ctrlPr>
            </m:fPr>
            <m:num>
              <m:r>
                <m:rPr>
                  <m:sty m:val="p"/>
                </m:rPr>
                <w:rPr>
                  <w:rFonts w:ascii="Times New Roman" w:hAnsi="Times New Roman"/>
                </w:rPr>
                <m:t>P(</m:t>
              </m:r>
              <m:sSub>
                <m:sSubPr>
                  <m:ctrlPr>
                    <w:rPr>
                      <w:rFonts w:ascii="Cambria Math" w:hAnsi="Cambria Math"/>
                    </w:rPr>
                  </m:ctrlPr>
                </m:sSubPr>
                <m:e>
                  <m:r>
                    <m:rPr>
                      <m:sty m:val="p"/>
                    </m:rPr>
                    <w:rPr>
                      <w:rFonts w:ascii="Times New Roman" w:hAnsi="Times New Roman"/>
                    </w:rPr>
                    <m:t>θ</m:t>
                  </m:r>
                  <m:ctrlPr>
                    <w:rPr>
                      <w:rFonts w:ascii="Cambria Math" w:hAnsi="Cambria Math"/>
                    </w:rPr>
                  </m:ctrlPr>
                </m:e>
                <m:sub>
                  <m:r>
                    <m:rPr>
                      <m:sty m:val="p"/>
                    </m:rPr>
                    <w:rPr>
                      <w:rFonts w:ascii="Times New Roman" w:hAnsi="Times New Roman"/>
                    </w:rPr>
                    <m:t>p</m:t>
                  </m:r>
                  <m:ctrlPr>
                    <w:rPr>
                      <w:rFonts w:ascii="Cambria Math" w:hAnsi="Cambria Math"/>
                    </w:rPr>
                  </m:ctrlPr>
                </m:sub>
              </m:sSub>
              <m:r>
                <m:rPr>
                  <m:sty m:val="p"/>
                </m:rPr>
                <w:rPr>
                  <w:rFonts w:ascii="Times New Roman" w:hAnsi="Times New Roman"/>
                </w:rPr>
                <m:t>) P(</m:t>
              </m:r>
              <m:sSub>
                <m:sSubPr>
                  <m:ctrlPr>
                    <w:rPr>
                      <w:rFonts w:ascii="Cambria Math" w:hAnsi="Cambria Math"/>
                    </w:rPr>
                  </m:ctrlPr>
                </m:sSubPr>
                <m:e>
                  <m:r>
                    <m:rPr>
                      <m:sty m:val="p"/>
                    </m:rPr>
                    <w:rPr>
                      <w:rFonts w:ascii="Times New Roman" w:hAnsi="Times New Roman"/>
                    </w:rPr>
                    <m:t>X</m:t>
                  </m:r>
                  <m:ctrlPr>
                    <w:rPr>
                      <w:rFonts w:ascii="Cambria Math" w:hAnsi="Cambria Math"/>
                    </w:rPr>
                  </m:ctrlPr>
                </m:e>
                <m:sub>
                  <m:r>
                    <m:rPr>
                      <m:sty m:val="p"/>
                    </m:rPr>
                    <w:rPr>
                      <w:rFonts w:ascii="Times New Roman" w:hAnsi="Times New Roman"/>
                    </w:rPr>
                    <m:t>p</m:t>
                  </m:r>
                  <m:ctrlPr>
                    <w:rPr>
                      <w:rFonts w:ascii="Cambria Math" w:hAnsi="Cambria Math"/>
                    </w:rPr>
                  </m:ctrlPr>
                </m:sub>
              </m:sSub>
              <m:r>
                <m:rPr>
                  <m:sty m:val="p"/>
                </m:rPr>
                <w:rPr>
                  <w:rFonts w:ascii="Times New Roman" w:hAnsi="Times New Roman"/>
                </w:rPr>
                <m:t>∣</m:t>
              </m:r>
              <m:sSub>
                <m:sSubPr>
                  <m:ctrlPr>
                    <w:rPr>
                      <w:rFonts w:ascii="Cambria Math" w:hAnsi="Cambria Math"/>
                    </w:rPr>
                  </m:ctrlPr>
                </m:sSubPr>
                <m:e>
                  <m:r>
                    <m:rPr>
                      <m:sty m:val="p"/>
                    </m:rPr>
                    <w:rPr>
                      <w:rFonts w:ascii="Times New Roman" w:hAnsi="Times New Roman"/>
                    </w:rPr>
                    <m:t>θ</m:t>
                  </m:r>
                  <m:ctrlPr>
                    <w:rPr>
                      <w:rFonts w:ascii="Cambria Math" w:hAnsi="Cambria Math"/>
                    </w:rPr>
                  </m:ctrlPr>
                </m:e>
                <m:sub>
                  <m:r>
                    <m:rPr>
                      <m:sty m:val="p"/>
                    </m:rPr>
                    <w:rPr>
                      <w:rFonts w:ascii="Times New Roman" w:hAnsi="Times New Roman"/>
                    </w:rPr>
                    <m:t>p</m:t>
                  </m:r>
                  <m:ctrlPr>
                    <w:rPr>
                      <w:rFonts w:ascii="Cambria Math" w:hAnsi="Cambria Math"/>
                    </w:rPr>
                  </m:ctrlPr>
                </m:sub>
              </m:sSub>
              <m:r>
                <m:rPr>
                  <m:sty m:val="p"/>
                </m:rPr>
                <w:rPr>
                  <w:rFonts w:ascii="Times New Roman" w:hAnsi="Times New Roman"/>
                </w:rPr>
                <m:t>,a,b)</m:t>
              </m:r>
              <m:ctrlPr>
                <w:rPr>
                  <w:rFonts w:ascii="Cambria Math" w:hAnsi="Cambria Math"/>
                </w:rPr>
              </m:ctrlPr>
            </m:num>
            <m:den>
              <m:nary>
                <m:naryPr>
                  <m:limLoc m:val="subSup"/>
                  <m:ctrlPr>
                    <w:rPr>
                      <w:rFonts w:ascii="Cambria Math" w:hAnsi="Cambria Math"/>
                    </w:rPr>
                  </m:ctrlPr>
                </m:naryPr>
                <m:sub>
                  <m:r>
                    <m:rPr>
                      <m:sty m:val="p"/>
                    </m:rPr>
                    <w:rPr>
                      <w:rFonts w:ascii="Times New Roman" w:hAnsi="Times New Roman"/>
                    </w:rPr>
                    <m:t>−∞</m:t>
                  </m:r>
                  <m:ctrlPr>
                    <w:rPr>
                      <w:rFonts w:ascii="Cambria Math" w:hAnsi="Cambria Math"/>
                    </w:rPr>
                  </m:ctrlPr>
                </m:sub>
                <m:sup>
                  <m:r>
                    <m:rPr>
                      <m:sty m:val="p"/>
                    </m:rPr>
                    <w:rPr>
                      <w:rFonts w:ascii="Times New Roman" w:hAnsi="Times New Roman"/>
                    </w:rPr>
                    <m:t>+∞</m:t>
                  </m:r>
                  <m:ctrlPr>
                    <w:rPr>
                      <w:rFonts w:ascii="Cambria Math" w:hAnsi="Cambria Math"/>
                    </w:rPr>
                  </m:ctrlPr>
                </m:sup>
                <m:e>
                  <m:r>
                    <m:rPr>
                      <m:sty m:val="p"/>
                    </m:rPr>
                    <w:rPr>
                      <w:rFonts w:ascii="Times New Roman" w:hAnsi="Times New Roman"/>
                    </w:rPr>
                    <m:t>P</m:t>
                  </m:r>
                  <m:ctrlPr>
                    <w:rPr>
                      <w:rFonts w:ascii="Cambria Math" w:hAnsi="Cambria Math"/>
                    </w:rPr>
                  </m:ctrlPr>
                </m:e>
              </m:nary>
              <m:r>
                <m:rPr>
                  <m:sty m:val="p"/>
                </m:rPr>
                <w:rPr>
                  <w:rFonts w:ascii="Times New Roman" w:hAnsi="Times New Roman"/>
                </w:rPr>
                <m:t>(θ) P(</m:t>
              </m:r>
              <m:sSub>
                <m:sSubPr>
                  <m:ctrlPr>
                    <w:rPr>
                      <w:rFonts w:ascii="Cambria Math" w:hAnsi="Cambria Math"/>
                    </w:rPr>
                  </m:ctrlPr>
                </m:sSubPr>
                <m:e>
                  <m:r>
                    <m:rPr>
                      <m:sty m:val="p"/>
                    </m:rPr>
                    <w:rPr>
                      <w:rFonts w:ascii="Times New Roman" w:hAnsi="Times New Roman"/>
                    </w:rPr>
                    <m:t>X</m:t>
                  </m:r>
                  <m:ctrlPr>
                    <w:rPr>
                      <w:rFonts w:ascii="Cambria Math" w:hAnsi="Cambria Math"/>
                    </w:rPr>
                  </m:ctrlPr>
                </m:e>
                <m:sub>
                  <m:r>
                    <m:rPr>
                      <m:sty m:val="p"/>
                    </m:rPr>
                    <w:rPr>
                      <w:rFonts w:ascii="Times New Roman" w:hAnsi="Times New Roman"/>
                    </w:rPr>
                    <m:t>p</m:t>
                  </m:r>
                  <m:ctrlPr>
                    <w:rPr>
                      <w:rFonts w:ascii="Cambria Math" w:hAnsi="Cambria Math"/>
                    </w:rPr>
                  </m:ctrlPr>
                </m:sub>
              </m:sSub>
              <m:r>
                <m:rPr>
                  <m:sty m:val="p"/>
                </m:rPr>
                <w:rPr>
                  <w:rFonts w:ascii="Times New Roman" w:hAnsi="Times New Roman"/>
                </w:rPr>
                <m:t>∣θ,a,b) dθ</m:t>
              </m:r>
              <m:ctrlPr>
                <w:rPr>
                  <w:rFonts w:ascii="Cambria Math" w:hAnsi="Cambria Math"/>
                </w:rPr>
              </m:ctrlPr>
            </m:den>
          </m:f>
          <m:r>
            <m:rPr>
              <m:sty m:val="p"/>
            </m:rPr>
            <w:rPr>
              <w:rFonts w:ascii="Times New Roman" w:hAnsi="Times New Roman"/>
            </w:rPr>
            <m:t>.</m:t>
          </m:r>
        </m:oMath>
      </m:oMathPara>
    </w:p>
    <w:p w14:paraId="3F41BDEA">
      <w:pPr>
        <w:tabs>
          <w:tab w:val="left" w:pos="1614"/>
        </w:tabs>
      </w:pPr>
      <w:r>
        <w:t xml:space="preserve">, with the EAP point estimate computed as </w:t>
      </w:r>
    </w:p>
    <w:p w14:paraId="01E63FBC">
      <w:pPr>
        <w:tabs>
          <w:tab w:val="left" w:pos="1614"/>
        </w:tabs>
      </w:pPr>
      <m:oMathPara>
        <m:oMath>
          <m:sSubSup>
            <m:sSubSupPr>
              <m:ctrlPr>
                <w:rPr>
                  <w:rFonts w:ascii="Cambria Math" w:hAnsi="Cambria Math"/>
                </w:rPr>
              </m:ctrlPr>
            </m:sSubSupPr>
            <m:e>
              <m:groupChr>
                <m:groupChrPr>
                  <m:chr m:val="̂"/>
                  <m:pos m:val="top"/>
                  <m:vertJc m:val="bot"/>
                  <m:ctrlPr>
                    <w:rPr>
                      <w:rFonts w:ascii="Cambria Math" w:hAnsi="Cambria Math"/>
                    </w:rPr>
                  </m:ctrlPr>
                </m:groupChrPr>
                <m:e>
                  <m:r>
                    <m:rPr>
                      <m:sty m:val="p"/>
                    </m:rPr>
                    <w:rPr>
                      <w:rFonts w:ascii="Times New Roman" w:hAnsi="Times New Roman"/>
                    </w:rPr>
                    <m:t>θ</m:t>
                  </m:r>
                  <m:ctrlPr>
                    <w:rPr>
                      <w:rFonts w:ascii="Cambria Math" w:hAnsi="Cambria Math"/>
                    </w:rPr>
                  </m:ctrlPr>
                </m:e>
              </m:groupChr>
              <m:ctrlPr>
                <w:rPr>
                  <w:rFonts w:ascii="Cambria Math" w:hAnsi="Cambria Math"/>
                </w:rPr>
              </m:ctrlPr>
            </m:e>
            <m:sub>
              <m:r>
                <m:rPr>
                  <m:sty m:val="p"/>
                </m:rPr>
                <w:rPr>
                  <w:rFonts w:ascii="Times New Roman" w:hAnsi="Times New Roman"/>
                </w:rPr>
                <m:t>p</m:t>
              </m:r>
              <m:ctrlPr>
                <w:rPr>
                  <w:rFonts w:ascii="Cambria Math" w:hAnsi="Cambria Math"/>
                </w:rPr>
              </m:ctrlPr>
            </m:sub>
            <m:sup>
              <m:ctrlPr>
                <w:rPr>
                  <w:rFonts w:ascii="Cambria Math" w:hAnsi="Cambria Math"/>
                </w:rPr>
              </m:ctrlPr>
            </m:sup>
          </m:sSubSup>
          <m:r>
            <m:rPr>
              <m:sty m:val="p"/>
            </m:rPr>
            <w:rPr>
              <w:rFonts w:ascii="Times New Roman" w:hAnsi="Times New Roman"/>
            </w:rPr>
            <m:t>=</m:t>
          </m:r>
          <m:f>
            <m:fPr>
              <m:ctrlPr>
                <w:rPr>
                  <w:rFonts w:ascii="Cambria Math" w:hAnsi="Cambria Math"/>
                </w:rPr>
              </m:ctrlPr>
            </m:fPr>
            <m:num>
              <m:nary>
                <m:naryPr>
                  <m:limLoc m:val="subSup"/>
                  <m:ctrlPr>
                    <w:rPr>
                      <w:rFonts w:ascii="Cambria Math" w:hAnsi="Cambria Math"/>
                    </w:rPr>
                  </m:ctrlPr>
                </m:naryPr>
                <m:sub>
                  <m:r>
                    <m:rPr>
                      <m:sty m:val="p"/>
                    </m:rPr>
                    <w:rPr>
                      <w:rFonts w:ascii="Times New Roman" w:hAnsi="Times New Roman"/>
                    </w:rPr>
                    <m:t>−∞</m:t>
                  </m:r>
                  <m:ctrlPr>
                    <w:rPr>
                      <w:rFonts w:ascii="Cambria Math" w:hAnsi="Cambria Math"/>
                    </w:rPr>
                  </m:ctrlPr>
                </m:sub>
                <m:sup>
                  <m:r>
                    <m:rPr>
                      <m:sty m:val="p"/>
                    </m:rPr>
                    <w:rPr>
                      <w:rFonts w:ascii="Times New Roman" w:hAnsi="Times New Roman"/>
                    </w:rPr>
                    <m:t>+∞</m:t>
                  </m:r>
                  <m:ctrlPr>
                    <w:rPr>
                      <w:rFonts w:ascii="Cambria Math" w:hAnsi="Cambria Math"/>
                    </w:rPr>
                  </m:ctrlPr>
                </m:sup>
                <m:e>
                  <m:r>
                    <m:rPr>
                      <m:sty m:val="p"/>
                    </m:rPr>
                    <w:rPr>
                      <w:rFonts w:ascii="Times New Roman" w:hAnsi="Times New Roman"/>
                    </w:rPr>
                    <m:t>θ</m:t>
                  </m:r>
                  <m:ctrlPr>
                    <w:rPr>
                      <w:rFonts w:ascii="Cambria Math" w:hAnsi="Cambria Math"/>
                    </w:rPr>
                  </m:ctrlPr>
                </m:e>
              </m:nary>
              <m:r>
                <m:rPr>
                  <m:sty m:val="p"/>
                </m:rPr>
                <w:rPr>
                  <w:rFonts w:ascii="Times New Roman" w:hAnsi="Times New Roman"/>
                </w:rPr>
                <m:t> P(θ) </m:t>
              </m:r>
              <m:nary>
                <m:naryPr>
                  <m:chr m:val="∏"/>
                  <m:limLoc m:val="undOvr"/>
                  <m:ctrlPr>
                    <w:rPr>
                      <w:rFonts w:ascii="Cambria Math" w:hAnsi="Cambria Math"/>
                    </w:rPr>
                  </m:ctrlPr>
                </m:naryPr>
                <m:sub>
                  <m:r>
                    <m:rPr>
                      <m:sty m:val="p"/>
                    </m:rPr>
                    <w:rPr>
                      <w:rFonts w:ascii="Times New Roman" w:hAnsi="Times New Roman"/>
                    </w:rPr>
                    <m:t>i=1</m:t>
                  </m:r>
                  <m:ctrlPr>
                    <w:rPr>
                      <w:rFonts w:ascii="Cambria Math" w:hAnsi="Cambria Math"/>
                    </w:rPr>
                  </m:ctrlPr>
                </m:sub>
                <m:sup>
                  <m:r>
                    <m:rPr>
                      <m:sty m:val="p"/>
                    </m:rPr>
                    <w:rPr>
                      <w:rFonts w:ascii="Times New Roman" w:hAnsi="Times New Roman"/>
                    </w:rPr>
                    <m:t>K</m:t>
                  </m:r>
                  <m:ctrlPr>
                    <w:rPr>
                      <w:rFonts w:ascii="Cambria Math" w:hAnsi="Cambria Math"/>
                    </w:rPr>
                  </m:ctrlPr>
                </m:sup>
                <m:e>
                  <m:r>
                    <m:rPr>
                      <m:sty m:val="p"/>
                    </m:rPr>
                    <w:rPr>
                      <w:rFonts w:ascii="Times New Roman" w:hAnsi="Times New Roman"/>
                    </w:rPr>
                    <m:t>P</m:t>
                  </m:r>
                  <m:ctrlPr>
                    <w:rPr>
                      <w:rFonts w:ascii="Cambria Math" w:hAnsi="Cambria Math"/>
                    </w:rPr>
                  </m:ctrlPr>
                </m:e>
              </m:nary>
              <m:r>
                <m:rPr>
                  <m:sty m:val="p"/>
                </m:rPr>
                <w:rPr>
                  <w:rFonts w:ascii="Times New Roman" w:hAnsi="Times New Roman"/>
                </w:rPr>
                <m:t>(</m:t>
              </m:r>
              <m:sSub>
                <m:sSubPr>
                  <m:ctrlPr>
                    <w:rPr>
                      <w:rFonts w:ascii="Cambria Math" w:hAnsi="Cambria Math"/>
                    </w:rPr>
                  </m:ctrlPr>
                </m:sSubPr>
                <m:e>
                  <m:r>
                    <m:rPr>
                      <m:sty m:val="p"/>
                    </m:rPr>
                    <w:rPr>
                      <w:rFonts w:ascii="Times New Roman" w:hAnsi="Times New Roman"/>
                    </w:rPr>
                    <m:t>x</m:t>
                  </m:r>
                  <m:ctrlPr>
                    <w:rPr>
                      <w:rFonts w:ascii="Cambria Math" w:hAnsi="Cambria Math"/>
                    </w:rPr>
                  </m:ctrlPr>
                </m:e>
                <m:sub>
                  <m:r>
                    <m:rPr>
                      <m:sty m:val="p"/>
                    </m:rPr>
                    <w:rPr>
                      <w:rFonts w:ascii="Times New Roman" w:hAnsi="Times New Roman"/>
                    </w:rPr>
                    <m:t>ip</m:t>
                  </m:r>
                  <m:ctrlPr>
                    <w:rPr>
                      <w:rFonts w:ascii="Cambria Math" w:hAnsi="Cambria Math"/>
                    </w:rPr>
                  </m:ctrlPr>
                </m:sub>
              </m:sSub>
              <m:r>
                <m:rPr>
                  <m:sty m:val="p"/>
                </m:rPr>
                <w:rPr>
                  <w:rFonts w:ascii="Times New Roman" w:hAnsi="Times New Roman"/>
                </w:rPr>
                <m:t>∣</m:t>
              </m:r>
              <m:sSub>
                <m:sSubPr>
                  <m:ctrlPr>
                    <w:rPr>
                      <w:rFonts w:ascii="Cambria Math" w:hAnsi="Cambria Math"/>
                    </w:rPr>
                  </m:ctrlPr>
                </m:sSubPr>
                <m:e>
                  <m:r>
                    <m:rPr>
                      <m:sty m:val="p"/>
                    </m:rPr>
                    <w:rPr>
                      <w:rFonts w:ascii="Times New Roman" w:hAnsi="Times New Roman"/>
                    </w:rPr>
                    <m:t>a</m:t>
                  </m:r>
                  <m:ctrlPr>
                    <w:rPr>
                      <w:rFonts w:ascii="Cambria Math" w:hAnsi="Cambria Math"/>
                    </w:rPr>
                  </m:ctrlPr>
                </m:e>
                <m:sub>
                  <m:r>
                    <m:rPr>
                      <m:sty m:val="p"/>
                    </m:rPr>
                    <w:rPr>
                      <w:rFonts w:ascii="Times New Roman" w:hAnsi="Times New Roman"/>
                    </w:rPr>
                    <m:t>i</m:t>
                  </m:r>
                  <m:ctrlPr>
                    <w:rPr>
                      <w:rFonts w:ascii="Cambria Math" w:hAnsi="Cambria Math"/>
                    </w:rPr>
                  </m:ctrlPr>
                </m:sub>
              </m:sSub>
              <m:r>
                <m:rPr>
                  <m:sty m:val="p"/>
                </m:rPr>
                <w:rPr>
                  <w:rFonts w:ascii="Times New Roman" w:hAnsi="Times New Roman"/>
                </w:rPr>
                <m:t>,</m:t>
              </m:r>
              <m:sSub>
                <m:sSubPr>
                  <m:ctrlPr>
                    <w:rPr>
                      <w:rFonts w:ascii="Cambria Math" w:hAnsi="Cambria Math"/>
                    </w:rPr>
                  </m:ctrlPr>
                </m:sSubPr>
                <m:e>
                  <m:r>
                    <m:rPr>
                      <m:sty m:val="p"/>
                    </m:rPr>
                    <w:rPr>
                      <w:rFonts w:ascii="Times New Roman" w:hAnsi="Times New Roman"/>
                    </w:rPr>
                    <m:t>b</m:t>
                  </m:r>
                  <m:ctrlPr>
                    <w:rPr>
                      <w:rFonts w:ascii="Cambria Math" w:hAnsi="Cambria Math"/>
                    </w:rPr>
                  </m:ctrlPr>
                </m:e>
                <m:sub>
                  <m:r>
                    <m:rPr>
                      <m:sty m:val="p"/>
                    </m:rPr>
                    <w:rPr>
                      <w:rFonts w:ascii="Times New Roman" w:hAnsi="Times New Roman"/>
                    </w:rPr>
                    <m:t>i</m:t>
                  </m:r>
                  <m:ctrlPr>
                    <w:rPr>
                      <w:rFonts w:ascii="Cambria Math" w:hAnsi="Cambria Math"/>
                    </w:rPr>
                  </m:ctrlPr>
                </m:sub>
              </m:sSub>
              <m:r>
                <m:rPr>
                  <m:sty m:val="p"/>
                </m:rPr>
                <w:rPr>
                  <w:rFonts w:ascii="Times New Roman" w:hAnsi="Times New Roman"/>
                </w:rPr>
                <m:t>,θ) dθ</m:t>
              </m:r>
              <m:ctrlPr>
                <w:rPr>
                  <w:rFonts w:ascii="Cambria Math" w:hAnsi="Cambria Math"/>
                </w:rPr>
              </m:ctrlPr>
            </m:num>
            <m:den>
              <m:nary>
                <m:naryPr>
                  <m:limLoc m:val="subSup"/>
                  <m:ctrlPr>
                    <w:rPr>
                      <w:rFonts w:ascii="Cambria Math" w:hAnsi="Cambria Math"/>
                    </w:rPr>
                  </m:ctrlPr>
                </m:naryPr>
                <m:sub>
                  <m:r>
                    <m:rPr>
                      <m:sty m:val="p"/>
                    </m:rPr>
                    <w:rPr>
                      <w:rFonts w:ascii="Times New Roman" w:hAnsi="Times New Roman"/>
                    </w:rPr>
                    <m:t>−∞</m:t>
                  </m:r>
                  <m:ctrlPr>
                    <w:rPr>
                      <w:rFonts w:ascii="Cambria Math" w:hAnsi="Cambria Math"/>
                    </w:rPr>
                  </m:ctrlPr>
                </m:sub>
                <m:sup>
                  <m:r>
                    <m:rPr>
                      <m:sty m:val="p"/>
                    </m:rPr>
                    <w:rPr>
                      <w:rFonts w:ascii="Times New Roman" w:hAnsi="Times New Roman"/>
                    </w:rPr>
                    <m:t>+∞</m:t>
                  </m:r>
                  <m:ctrlPr>
                    <w:rPr>
                      <w:rFonts w:ascii="Cambria Math" w:hAnsi="Cambria Math"/>
                    </w:rPr>
                  </m:ctrlPr>
                </m:sup>
                <m:e>
                  <m:r>
                    <m:rPr>
                      <m:sty m:val="p"/>
                    </m:rPr>
                    <w:rPr>
                      <w:rFonts w:ascii="Times New Roman" w:hAnsi="Times New Roman"/>
                    </w:rPr>
                    <m:t>P</m:t>
                  </m:r>
                  <m:ctrlPr>
                    <w:rPr>
                      <w:rFonts w:ascii="Cambria Math" w:hAnsi="Cambria Math"/>
                    </w:rPr>
                  </m:ctrlPr>
                </m:e>
              </m:nary>
              <m:r>
                <m:rPr>
                  <m:sty m:val="p"/>
                </m:rPr>
                <w:rPr>
                  <w:rFonts w:ascii="Times New Roman" w:hAnsi="Times New Roman"/>
                </w:rPr>
                <m:t>(θ) </m:t>
              </m:r>
              <m:nary>
                <m:naryPr>
                  <m:chr m:val="∏"/>
                  <m:limLoc m:val="undOvr"/>
                  <m:ctrlPr>
                    <w:rPr>
                      <w:rFonts w:ascii="Cambria Math" w:hAnsi="Cambria Math"/>
                    </w:rPr>
                  </m:ctrlPr>
                </m:naryPr>
                <m:sub>
                  <m:r>
                    <m:rPr>
                      <m:sty m:val="p"/>
                    </m:rPr>
                    <w:rPr>
                      <w:rFonts w:ascii="Times New Roman" w:hAnsi="Times New Roman"/>
                    </w:rPr>
                    <m:t>i=1</m:t>
                  </m:r>
                  <m:ctrlPr>
                    <w:rPr>
                      <w:rFonts w:ascii="Cambria Math" w:hAnsi="Cambria Math"/>
                    </w:rPr>
                  </m:ctrlPr>
                </m:sub>
                <m:sup>
                  <m:r>
                    <m:rPr>
                      <m:sty m:val="p"/>
                    </m:rPr>
                    <w:rPr>
                      <w:rFonts w:ascii="Times New Roman" w:hAnsi="Times New Roman"/>
                    </w:rPr>
                    <m:t>K</m:t>
                  </m:r>
                  <m:ctrlPr>
                    <w:rPr>
                      <w:rFonts w:ascii="Cambria Math" w:hAnsi="Cambria Math"/>
                    </w:rPr>
                  </m:ctrlPr>
                </m:sup>
                <m:e>
                  <m:r>
                    <m:rPr>
                      <m:sty m:val="p"/>
                    </m:rPr>
                    <w:rPr>
                      <w:rFonts w:ascii="Times New Roman" w:hAnsi="Times New Roman"/>
                    </w:rPr>
                    <m:t>P</m:t>
                  </m:r>
                  <m:ctrlPr>
                    <w:rPr>
                      <w:rFonts w:ascii="Cambria Math" w:hAnsi="Cambria Math"/>
                    </w:rPr>
                  </m:ctrlPr>
                </m:e>
              </m:nary>
              <m:r>
                <m:rPr>
                  <m:sty m:val="p"/>
                </m:rPr>
                <w:rPr>
                  <w:rFonts w:ascii="Times New Roman" w:hAnsi="Times New Roman"/>
                </w:rPr>
                <m:t>(</m:t>
              </m:r>
              <m:sSub>
                <m:sSubPr>
                  <m:ctrlPr>
                    <w:rPr>
                      <w:rFonts w:ascii="Cambria Math" w:hAnsi="Cambria Math"/>
                    </w:rPr>
                  </m:ctrlPr>
                </m:sSubPr>
                <m:e>
                  <m:r>
                    <m:rPr>
                      <m:sty m:val="p"/>
                    </m:rPr>
                    <w:rPr>
                      <w:rFonts w:ascii="Times New Roman" w:hAnsi="Times New Roman"/>
                    </w:rPr>
                    <m:t>x</m:t>
                  </m:r>
                  <m:ctrlPr>
                    <w:rPr>
                      <w:rFonts w:ascii="Cambria Math" w:hAnsi="Cambria Math"/>
                    </w:rPr>
                  </m:ctrlPr>
                </m:e>
                <m:sub>
                  <m:r>
                    <m:rPr>
                      <m:sty m:val="p"/>
                    </m:rPr>
                    <w:rPr>
                      <w:rFonts w:ascii="Times New Roman" w:hAnsi="Times New Roman"/>
                    </w:rPr>
                    <m:t>ip</m:t>
                  </m:r>
                  <m:ctrlPr>
                    <w:rPr>
                      <w:rFonts w:ascii="Cambria Math" w:hAnsi="Cambria Math"/>
                    </w:rPr>
                  </m:ctrlPr>
                </m:sub>
              </m:sSub>
              <m:r>
                <m:rPr>
                  <m:sty m:val="p"/>
                </m:rPr>
                <w:rPr>
                  <w:rFonts w:ascii="Times New Roman" w:hAnsi="Times New Roman"/>
                </w:rPr>
                <m:t>∣</m:t>
              </m:r>
              <m:sSub>
                <m:sSubPr>
                  <m:ctrlPr>
                    <w:rPr>
                      <w:rFonts w:ascii="Cambria Math" w:hAnsi="Cambria Math"/>
                    </w:rPr>
                  </m:ctrlPr>
                </m:sSubPr>
                <m:e>
                  <m:r>
                    <m:rPr>
                      <m:sty m:val="p"/>
                    </m:rPr>
                    <w:rPr>
                      <w:rFonts w:ascii="Times New Roman" w:hAnsi="Times New Roman"/>
                    </w:rPr>
                    <m:t>a</m:t>
                  </m:r>
                  <m:ctrlPr>
                    <w:rPr>
                      <w:rFonts w:ascii="Cambria Math" w:hAnsi="Cambria Math"/>
                    </w:rPr>
                  </m:ctrlPr>
                </m:e>
                <m:sub>
                  <m:r>
                    <m:rPr>
                      <m:sty m:val="p"/>
                    </m:rPr>
                    <w:rPr>
                      <w:rFonts w:ascii="Times New Roman" w:hAnsi="Times New Roman"/>
                    </w:rPr>
                    <m:t>i</m:t>
                  </m:r>
                  <m:ctrlPr>
                    <w:rPr>
                      <w:rFonts w:ascii="Cambria Math" w:hAnsi="Cambria Math"/>
                    </w:rPr>
                  </m:ctrlPr>
                </m:sub>
              </m:sSub>
              <m:r>
                <m:rPr>
                  <m:sty m:val="p"/>
                </m:rPr>
                <w:rPr>
                  <w:rFonts w:ascii="Times New Roman" w:hAnsi="Times New Roman"/>
                </w:rPr>
                <m:t>,</m:t>
              </m:r>
              <m:sSub>
                <m:sSubPr>
                  <m:ctrlPr>
                    <w:rPr>
                      <w:rFonts w:ascii="Cambria Math" w:hAnsi="Cambria Math"/>
                    </w:rPr>
                  </m:ctrlPr>
                </m:sSubPr>
                <m:e>
                  <m:r>
                    <m:rPr>
                      <m:sty m:val="p"/>
                    </m:rPr>
                    <w:rPr>
                      <w:rFonts w:ascii="Times New Roman" w:hAnsi="Times New Roman"/>
                    </w:rPr>
                    <m:t>b</m:t>
                  </m:r>
                  <m:ctrlPr>
                    <w:rPr>
                      <w:rFonts w:ascii="Cambria Math" w:hAnsi="Cambria Math"/>
                    </w:rPr>
                  </m:ctrlPr>
                </m:e>
                <m:sub>
                  <m:r>
                    <m:rPr>
                      <m:sty m:val="p"/>
                    </m:rPr>
                    <w:rPr>
                      <w:rFonts w:ascii="Times New Roman" w:hAnsi="Times New Roman"/>
                    </w:rPr>
                    <m:t>i</m:t>
                  </m:r>
                  <m:ctrlPr>
                    <w:rPr>
                      <w:rFonts w:ascii="Cambria Math" w:hAnsi="Cambria Math"/>
                    </w:rPr>
                  </m:ctrlPr>
                </m:sub>
              </m:sSub>
              <m:r>
                <m:rPr>
                  <m:sty m:val="p"/>
                </m:rPr>
                <w:rPr>
                  <w:rFonts w:ascii="Times New Roman" w:hAnsi="Times New Roman"/>
                </w:rPr>
                <m:t>,θ) dθ</m:t>
              </m:r>
              <m:ctrlPr>
                <w:rPr>
                  <w:rFonts w:ascii="Cambria Math" w:hAnsi="Cambria Math"/>
                </w:rPr>
              </m:ctrlPr>
            </m:den>
          </m:f>
          <m:r>
            <m:rPr>
              <m:sty m:val="p"/>
            </m:rPr>
            <w:rPr>
              <w:rFonts w:ascii="Times New Roman" w:hAnsi="Times New Roman"/>
            </w:rPr>
            <m:t>.</m:t>
          </m:r>
        </m:oMath>
      </m:oMathPara>
    </w:p>
    <w:p w14:paraId="4DBFEE1A">
      <w:pPr>
        <w:tabs>
          <w:tab w:val="left" w:pos="1614"/>
        </w:tabs>
        <w:rPr>
          <w:rFonts w:hint="eastAsia"/>
        </w:rPr>
      </w:pPr>
      <w:r>
        <w:t xml:space="preserve">(approximated numerically). To demonstrate that the IRT model yields comparable scores across cohorts (despite cohorts having different subsets of available items), ATHLOS evaluated overall model fit and the unidimensionality/conditional-independence assumption using confirmatory factor analysis for categorical data under a limited-information estimator (diagonally weighted least squares), reporting standard fit indices (RMSEA, CFI, TLI); because categorical CFA requires complete item matrices, missing responses were imputed conditional on the fitted IRT model and preliminary θ estimates, and fit evaluation was repeated multiple times with negligible variation in indices, supporting stable global fit. Cohort-to-cohort comparability was further assessed by (i) computing intraclass correlation coefficients (ICC) between the main (global) scale scores and cohort-specific scores when the common-item parameters were fixed to the main-scale calibrations—high ICCs indicate that differences in item availability do not materially alter individuals’ relative standing—and (ii) explicitly addressing cross-study measurement non-invariance via differential item functioning (DIF) detection using an ordinal-logistic-regression IRT framework (nested models with θ, study, and θ×study terms; DIF flagged by clinically relevant changes in the θ coefficient), followed by Stocking–Lord equating to map cohort-specific metrics onto the main ATHLOS metric through a linear transformation with multiplicative and additive constants, </w:t>
      </w:r>
      <m:oMath>
        <m:sSub>
          <m:sSubPr>
            <m:ctrlPr>
              <w:rPr>
                <w:rFonts w:ascii="Cambria Math" w:hAnsi="Cambria Math"/>
              </w:rPr>
            </m:ctrlPr>
          </m:sSubPr>
          <m:e>
            <m:r>
              <m:rPr>
                <m:sty m:val="p"/>
              </m:rPr>
              <w:rPr>
                <w:rFonts w:ascii="Times New Roman" w:hAnsi="Times New Roman"/>
              </w:rPr>
              <m:t>θ</m:t>
            </m:r>
            <m:ctrlPr>
              <w:rPr>
                <w:rFonts w:ascii="Cambria Math" w:hAnsi="Cambria Math"/>
              </w:rPr>
            </m:ctrlPr>
          </m:e>
          <m:sub>
            <m:r>
              <m:rPr>
                <m:sty m:val="p"/>
              </m:rPr>
              <w:rPr>
                <w:rFonts w:ascii="Times New Roman" w:hAnsi="Times New Roman"/>
              </w:rPr>
              <m:t>eq</m:t>
            </m:r>
            <m:ctrlPr>
              <w:rPr>
                <w:rFonts w:ascii="Cambria Math" w:hAnsi="Cambria Math"/>
              </w:rPr>
            </m:ctrlPr>
          </m:sub>
        </m:sSub>
        <m:r>
          <m:rPr>
            <m:sty m:val="p"/>
          </m:rPr>
          <w:rPr>
            <w:rFonts w:ascii="Times New Roman" w:hAnsi="Times New Roman"/>
          </w:rPr>
          <m:t>=</m:t>
        </m:r>
        <m:sSub>
          <m:sSubPr>
            <m:ctrlPr>
              <w:rPr>
                <w:rFonts w:ascii="Cambria Math" w:hAnsi="Cambria Math"/>
              </w:rPr>
            </m:ctrlPr>
          </m:sSubPr>
          <m:e>
            <m:r>
              <m:rPr>
                <m:sty m:val="p"/>
              </m:rPr>
              <w:rPr>
                <w:rFonts w:ascii="Times New Roman" w:hAnsi="Times New Roman"/>
              </w:rPr>
              <m:t>c</m:t>
            </m:r>
            <m:ctrlPr>
              <w:rPr>
                <w:rFonts w:ascii="Cambria Math" w:hAnsi="Cambria Math"/>
              </w:rPr>
            </m:ctrlPr>
          </m:e>
          <m:sub>
            <m:r>
              <m:rPr>
                <m:sty m:val="p"/>
              </m:rPr>
              <w:rPr>
                <w:rFonts w:ascii="Times New Roman" w:hAnsi="Times New Roman"/>
              </w:rPr>
              <m:t>mult</m:t>
            </m:r>
            <m:ctrlPr>
              <w:rPr>
                <w:rFonts w:ascii="Cambria Math" w:hAnsi="Cambria Math"/>
              </w:rPr>
            </m:ctrlPr>
          </m:sub>
        </m:sSub>
        <m:r>
          <m:rPr>
            <m:sty m:val="p"/>
          </m:rPr>
          <w:rPr>
            <w:rFonts w:ascii="Times New Roman" w:hAnsi="Times New Roman"/>
          </w:rPr>
          <m:t>⋅θ+</m:t>
        </m:r>
        <m:sSub>
          <m:sSubPr>
            <m:ctrlPr>
              <w:rPr>
                <w:rFonts w:ascii="Cambria Math" w:hAnsi="Cambria Math"/>
              </w:rPr>
            </m:ctrlPr>
          </m:sSubPr>
          <m:e>
            <m:r>
              <m:rPr>
                <m:sty m:val="p"/>
              </m:rPr>
              <w:rPr>
                <w:rFonts w:ascii="Times New Roman" w:hAnsi="Times New Roman"/>
              </w:rPr>
              <m:t>c</m:t>
            </m:r>
            <m:ctrlPr>
              <w:rPr>
                <w:rFonts w:ascii="Cambria Math" w:hAnsi="Cambria Math"/>
              </w:rPr>
            </m:ctrlPr>
          </m:e>
          <m:sub>
            <m:r>
              <m:rPr>
                <m:sty m:val="p"/>
              </m:rPr>
              <w:rPr>
                <w:rFonts w:ascii="Times New Roman" w:hAnsi="Times New Roman"/>
              </w:rPr>
              <m:t>add</m:t>
            </m:r>
            <m:ctrlPr>
              <w:rPr>
                <w:rFonts w:ascii="Cambria Math" w:hAnsi="Cambria Math"/>
              </w:rPr>
            </m:ctrlPr>
          </m:sub>
        </m:sSub>
      </m:oMath>
      <w:r>
        <w:t xml:space="preserve">(constants reported per study), thereby aligning test characteristic curves over a θ grid and ensuring a common unit and origin. Finally, equated latent trait scores were rescaled into an interpretable T-score metric to avoid negative/decimal values: </w:t>
      </w:r>
      <m:oMath>
        <m:r>
          <m:rPr>
            <m:sty m:val="p"/>
          </m:rPr>
          <w:rPr>
            <w:rFonts w:ascii="Times New Roman" w:hAnsi="Times New Roman"/>
          </w:rPr>
          <m:t>T=</m:t>
        </m:r>
        <m:sSub>
          <m:sSubPr>
            <m:ctrlPr>
              <w:rPr>
                <w:rFonts w:ascii="Cambria Math" w:hAnsi="Cambria Math"/>
              </w:rPr>
            </m:ctrlPr>
          </m:sSubPr>
          <m:e>
            <m:r>
              <m:rPr>
                <m:sty m:val="p"/>
              </m:rPr>
              <w:rPr>
                <w:rFonts w:ascii="Times New Roman" w:hAnsi="Times New Roman"/>
              </w:rPr>
              <m:t>θ</m:t>
            </m:r>
            <m:ctrlPr>
              <w:rPr>
                <w:rFonts w:ascii="Cambria Math" w:hAnsi="Cambria Math"/>
              </w:rPr>
            </m:ctrlPr>
          </m:e>
          <m:sub>
            <m:r>
              <m:rPr>
                <m:sty m:val="p"/>
              </m:rPr>
              <w:rPr>
                <w:rFonts w:ascii="Times New Roman" w:hAnsi="Times New Roman"/>
              </w:rPr>
              <m:t>eq</m:t>
            </m:r>
            <m:ctrlPr>
              <w:rPr>
                <w:rFonts w:ascii="Cambria Math" w:hAnsi="Cambria Math"/>
              </w:rPr>
            </m:ctrlPr>
          </m:sub>
        </m:sSub>
        <m:r>
          <m:rPr>
            <m:sty m:val="p"/>
          </m:rPr>
          <w:rPr>
            <w:rFonts w:ascii="Times New Roman" w:hAnsi="Times New Roman"/>
          </w:rPr>
          <m:t>⋅</m:t>
        </m:r>
        <m:f>
          <m:fPr>
            <m:ctrlPr>
              <w:rPr>
                <w:rFonts w:ascii="Cambria Math" w:hAnsi="Cambria Math"/>
              </w:rPr>
            </m:ctrlPr>
          </m:fPr>
          <m:num>
            <m:r>
              <m:rPr>
                <m:sty m:val="p"/>
              </m:rPr>
              <w:rPr>
                <w:rFonts w:ascii="Times New Roman" w:hAnsi="Times New Roman"/>
              </w:rPr>
              <m:t>10</m:t>
            </m:r>
            <m:ctrlPr>
              <w:rPr>
                <w:rFonts w:ascii="Cambria Math" w:hAnsi="Cambria Math"/>
              </w:rPr>
            </m:ctrlPr>
          </m:num>
          <m:den>
            <m:r>
              <m:rPr>
                <m:sty m:val="p"/>
              </m:rPr>
              <w:rPr>
                <w:rFonts w:ascii="Times New Roman" w:hAnsi="Times New Roman"/>
              </w:rPr>
              <m:t>SD(</m:t>
            </m:r>
            <m:sSub>
              <m:sSubPr>
                <m:ctrlPr>
                  <w:rPr>
                    <w:rFonts w:ascii="Cambria Math" w:hAnsi="Cambria Math"/>
                  </w:rPr>
                </m:ctrlPr>
              </m:sSubPr>
              <m:e>
                <m:r>
                  <m:rPr>
                    <m:sty m:val="p"/>
                  </m:rPr>
                  <w:rPr>
                    <w:rFonts w:ascii="Times New Roman" w:hAnsi="Times New Roman"/>
                  </w:rPr>
                  <m:t>θ</m:t>
                </m:r>
                <m:ctrlPr>
                  <w:rPr>
                    <w:rFonts w:ascii="Cambria Math" w:hAnsi="Cambria Math"/>
                  </w:rPr>
                </m:ctrlPr>
              </m:e>
              <m:sub>
                <m:r>
                  <m:rPr>
                    <m:sty m:val="p"/>
                  </m:rPr>
                  <w:rPr>
                    <w:rFonts w:ascii="Times New Roman" w:hAnsi="Times New Roman"/>
                  </w:rPr>
                  <m:t>eq</m:t>
                </m:r>
                <m:ctrlPr>
                  <w:rPr>
                    <w:rFonts w:ascii="Cambria Math" w:hAnsi="Cambria Math"/>
                  </w:rPr>
                </m:ctrlPr>
              </m:sub>
            </m:sSub>
            <m:r>
              <m:rPr>
                <m:sty m:val="p"/>
              </m:rPr>
              <w:rPr>
                <w:rFonts w:ascii="Times New Roman" w:hAnsi="Times New Roman"/>
              </w:rPr>
              <m:t>)</m:t>
            </m:r>
            <m:ctrlPr>
              <w:rPr>
                <w:rFonts w:ascii="Cambria Math" w:hAnsi="Cambria Math"/>
              </w:rPr>
            </m:ctrlPr>
          </m:den>
        </m:f>
        <m:r>
          <m:rPr>
            <m:sty m:val="p"/>
          </m:rPr>
          <w:rPr>
            <w:rFonts w:ascii="Times New Roman" w:hAnsi="Times New Roman"/>
          </w:rPr>
          <m:t>+50</m:t>
        </m:r>
      </m:oMath>
      <w:r>
        <w:t>, where higher T-scores indicate healthier ageing</w:t>
      </w:r>
      <w:r>
        <w:rPr>
          <w:rFonts w:hint="eastAsia"/>
        </w:rPr>
        <w:t>. In our research, to ensure cross-cohort comparability, we applied published item parameters.</w:t>
      </w:r>
    </w:p>
    <w:p w14:paraId="38C0BFE5">
      <w:pPr>
        <w:tabs>
          <w:tab w:val="left" w:pos="1614"/>
        </w:tabs>
        <w:rPr>
          <w:rFonts w:hint="eastAsia"/>
        </w:rPr>
      </w:pPr>
    </w:p>
    <w:tbl>
      <w:tblPr>
        <w:tblStyle w:val="11"/>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018"/>
        <w:gridCol w:w="1248"/>
        <w:gridCol w:w="1587"/>
        <w:gridCol w:w="1532"/>
        <w:gridCol w:w="1295"/>
      </w:tblGrid>
      <w:tr w14:paraId="4936F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5" w:hRule="atLeast"/>
        </w:trPr>
        <w:tc>
          <w:tcPr>
            <w:tcW w:w="23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3ED48F">
            <w:pPr>
              <w:tabs>
                <w:tab w:val="left" w:pos="1614"/>
              </w:tabs>
              <w:rPr>
                <w:rFonts w:hint="eastAsia"/>
              </w:rPr>
            </w:pPr>
            <w:r>
              <w:rPr>
                <w:rFonts w:hint="eastAsia"/>
                <w:lang w:val="en-US" w:eastAsia="zh-CN"/>
              </w:rPr>
              <w:t>Presence or absence of difficulties</w:t>
            </w:r>
          </w:p>
        </w:tc>
        <w:tc>
          <w:tcPr>
            <w:tcW w:w="265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A44087D">
            <w:pPr>
              <w:tabs>
                <w:tab w:val="left" w:pos="1614"/>
              </w:tabs>
              <w:rPr>
                <w:rFonts w:hint="eastAsia"/>
              </w:rPr>
            </w:pPr>
            <w:r>
              <w:rPr>
                <w:rFonts w:hint="eastAsia"/>
                <w:lang w:val="en-US" w:eastAsia="zh-CN"/>
              </w:rPr>
              <w:t>IRT parameter estimates and standard errors</w:t>
            </w:r>
          </w:p>
        </w:tc>
      </w:tr>
      <w:tr w14:paraId="7E337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23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62D932">
            <w:pPr>
              <w:tabs>
                <w:tab w:val="left" w:pos="1614"/>
              </w:tabs>
              <w:rPr>
                <w:rFonts w:hint="eastAsia"/>
              </w:rPr>
            </w:pPr>
          </w:p>
        </w:tc>
        <w:tc>
          <w:tcPr>
            <w:tcW w:w="132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AFCC55">
            <w:pPr>
              <w:tabs>
                <w:tab w:val="left" w:pos="1614"/>
              </w:tabs>
              <w:rPr>
                <w:rFonts w:hint="eastAsia"/>
              </w:rPr>
            </w:pPr>
            <w:r>
              <w:rPr>
                <w:rFonts w:hint="eastAsia"/>
                <w:lang w:val="en-US" w:eastAsia="zh-CN"/>
              </w:rPr>
              <w:t>Discrimination</w:t>
            </w:r>
          </w:p>
        </w:tc>
        <w:tc>
          <w:tcPr>
            <w:tcW w:w="132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C6F455">
            <w:pPr>
              <w:tabs>
                <w:tab w:val="left" w:pos="1614"/>
              </w:tabs>
              <w:rPr>
                <w:rFonts w:hint="eastAsia"/>
              </w:rPr>
            </w:pPr>
            <w:r>
              <w:rPr>
                <w:rFonts w:hint="eastAsia"/>
                <w:lang w:val="en-US" w:eastAsia="zh-CN"/>
              </w:rPr>
              <w:t>Difficulty</w:t>
            </w:r>
          </w:p>
        </w:tc>
      </w:tr>
      <w:tr w14:paraId="612AD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D5D65">
            <w:pPr>
              <w:tabs>
                <w:tab w:val="left" w:pos="1614"/>
              </w:tabs>
              <w:rPr>
                <w:rFonts w:hint="eastAsia"/>
              </w:rPr>
            </w:pPr>
            <w:r>
              <w:rPr>
                <w:rFonts w:hint="eastAsia"/>
                <w:lang w:val="en-US" w:eastAsia="zh-CN"/>
              </w:rPr>
              <w:t>Memory</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55298">
            <w:pPr>
              <w:tabs>
                <w:tab w:val="left" w:pos="1614"/>
              </w:tabs>
              <w:rPr>
                <w:rFonts w:hint="eastAsia"/>
              </w:rPr>
            </w:pPr>
            <w:r>
              <w:rPr>
                <w:rFonts w:hint="eastAsia"/>
                <w:lang w:val="en-US" w:eastAsia="zh-CN"/>
              </w:rPr>
              <w:t xml:space="preserve">0.8332 </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BD9B7">
            <w:pPr>
              <w:tabs>
                <w:tab w:val="left" w:pos="1614"/>
              </w:tabs>
              <w:rPr>
                <w:rFonts w:hint="eastAsia"/>
              </w:rPr>
            </w:pPr>
            <w:r>
              <w:rPr>
                <w:rFonts w:hint="eastAsia"/>
                <w:lang w:val="en-US" w:eastAsia="zh-CN"/>
              </w:rPr>
              <w:t>(0.0059)</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85910">
            <w:pPr>
              <w:tabs>
                <w:tab w:val="left" w:pos="1614"/>
              </w:tabs>
              <w:rPr>
                <w:rFonts w:hint="eastAsia"/>
              </w:rPr>
            </w:pPr>
            <w:r>
              <w:rPr>
                <w:rFonts w:hint="eastAsia"/>
                <w:lang w:val="en-US" w:eastAsia="zh-CN"/>
              </w:rPr>
              <w:t xml:space="preserve">-0.5914 </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E79B9">
            <w:pPr>
              <w:tabs>
                <w:tab w:val="left" w:pos="1614"/>
              </w:tabs>
              <w:rPr>
                <w:rFonts w:hint="eastAsia"/>
              </w:rPr>
            </w:pPr>
            <w:r>
              <w:rPr>
                <w:rFonts w:hint="eastAsia"/>
                <w:lang w:val="en-US" w:eastAsia="zh-CN"/>
              </w:rPr>
              <w:t>(0.0065)</w:t>
            </w:r>
          </w:p>
        </w:tc>
      </w:tr>
      <w:tr w14:paraId="4EDFF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 w:hRule="atLeast"/>
        </w:trPr>
        <w:tc>
          <w:tcPr>
            <w:tcW w:w="2349" w:type="pct"/>
            <w:tcBorders>
              <w:top w:val="single" w:color="000000" w:sz="4" w:space="0"/>
              <w:left w:val="single" w:color="000000" w:sz="4" w:space="0"/>
              <w:bottom w:val="single" w:color="000000" w:sz="4" w:space="0"/>
              <w:right w:val="single" w:color="000000" w:sz="4" w:space="0"/>
            </w:tcBorders>
            <w:shd w:val="clear" w:color="auto" w:fill="auto"/>
            <w:vAlign w:val="top"/>
          </w:tcPr>
          <w:p w14:paraId="09C0B98D">
            <w:pPr>
              <w:tabs>
                <w:tab w:val="left" w:pos="1614"/>
              </w:tabs>
              <w:rPr>
                <w:rFonts w:hint="eastAsia"/>
              </w:rPr>
            </w:pPr>
            <w:r>
              <w:rPr>
                <w:rFonts w:hint="eastAsia"/>
                <w:lang w:val="en-US" w:eastAsia="zh-CN"/>
              </w:rPr>
              <w:t>Immediate  recall</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top"/>
          </w:tcPr>
          <w:p w14:paraId="69DB04DC">
            <w:pPr>
              <w:tabs>
                <w:tab w:val="left" w:pos="1614"/>
              </w:tabs>
              <w:rPr>
                <w:rFonts w:hint="eastAsia"/>
              </w:rPr>
            </w:pPr>
            <w:r>
              <w:rPr>
                <w:rFonts w:hint="eastAsia"/>
                <w:lang w:val="en-US" w:eastAsia="zh-CN"/>
              </w:rPr>
              <w:t xml:space="preserve">0.6325 </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17955">
            <w:pPr>
              <w:tabs>
                <w:tab w:val="left" w:pos="1614"/>
              </w:tabs>
              <w:rPr>
                <w:rFonts w:hint="eastAsia"/>
              </w:rPr>
            </w:pPr>
            <w:r>
              <w:rPr>
                <w:rFonts w:hint="eastAsia"/>
                <w:lang w:val="en-US" w:eastAsia="zh-CN"/>
              </w:rPr>
              <w:t>(0.0049)</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top"/>
          </w:tcPr>
          <w:p w14:paraId="666BE61A">
            <w:pPr>
              <w:tabs>
                <w:tab w:val="left" w:pos="1614"/>
              </w:tabs>
              <w:rPr>
                <w:rFonts w:hint="eastAsia"/>
              </w:rPr>
            </w:pPr>
            <w:r>
              <w:rPr>
                <w:rFonts w:hint="eastAsia"/>
                <w:lang w:val="en-US" w:eastAsia="zh-CN"/>
              </w:rPr>
              <w:t xml:space="preserve">-0.9731 </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2E905">
            <w:pPr>
              <w:tabs>
                <w:tab w:val="left" w:pos="1614"/>
              </w:tabs>
              <w:rPr>
                <w:rFonts w:hint="eastAsia"/>
              </w:rPr>
            </w:pPr>
            <w:r>
              <w:rPr>
                <w:rFonts w:hint="eastAsia"/>
                <w:lang w:val="en-US" w:eastAsia="zh-CN"/>
              </w:rPr>
              <w:t>(0.0092)</w:t>
            </w:r>
          </w:p>
        </w:tc>
      </w:tr>
      <w:tr w14:paraId="0B6E4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D07E4">
            <w:pPr>
              <w:tabs>
                <w:tab w:val="left" w:pos="1614"/>
              </w:tabs>
              <w:rPr>
                <w:rFonts w:hint="eastAsia"/>
              </w:rPr>
            </w:pPr>
            <w:r>
              <w:rPr>
                <w:rFonts w:hint="eastAsia"/>
                <w:lang w:val="en-US" w:eastAsia="zh-CN"/>
              </w:rPr>
              <w:t>Delayed  recall</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top"/>
          </w:tcPr>
          <w:p w14:paraId="19E7947B">
            <w:pPr>
              <w:tabs>
                <w:tab w:val="left" w:pos="1614"/>
              </w:tabs>
              <w:rPr>
                <w:rFonts w:hint="eastAsia"/>
              </w:rPr>
            </w:pPr>
            <w:r>
              <w:rPr>
                <w:rFonts w:hint="eastAsia"/>
                <w:lang w:val="en-US" w:eastAsia="zh-CN"/>
              </w:rPr>
              <w:t xml:space="preserve">0.6714 </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4699E">
            <w:pPr>
              <w:tabs>
                <w:tab w:val="left" w:pos="1614"/>
              </w:tabs>
              <w:rPr>
                <w:rFonts w:hint="eastAsia"/>
              </w:rPr>
            </w:pPr>
            <w:r>
              <w:rPr>
                <w:rFonts w:hint="eastAsia"/>
                <w:lang w:val="en-US" w:eastAsia="zh-CN"/>
              </w:rPr>
              <w:t>(0.0051)</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top"/>
          </w:tcPr>
          <w:p w14:paraId="5E8578BD">
            <w:pPr>
              <w:tabs>
                <w:tab w:val="left" w:pos="1614"/>
              </w:tabs>
              <w:rPr>
                <w:rFonts w:hint="eastAsia"/>
              </w:rPr>
            </w:pPr>
            <w:r>
              <w:rPr>
                <w:rFonts w:hint="eastAsia"/>
                <w:lang w:val="en-US" w:eastAsia="zh-CN"/>
              </w:rPr>
              <w:t xml:space="preserve">-1.2130 </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D8D78">
            <w:pPr>
              <w:tabs>
                <w:tab w:val="left" w:pos="1614"/>
              </w:tabs>
              <w:rPr>
                <w:rFonts w:hint="eastAsia"/>
              </w:rPr>
            </w:pPr>
            <w:r>
              <w:rPr>
                <w:rFonts w:hint="eastAsia"/>
                <w:lang w:val="en-US" w:eastAsia="zh-CN"/>
              </w:rPr>
              <w:t>(0.0100)</w:t>
            </w:r>
          </w:p>
        </w:tc>
      </w:tr>
      <w:tr w14:paraId="45F1A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5A033">
            <w:pPr>
              <w:tabs>
                <w:tab w:val="left" w:pos="1614"/>
              </w:tabs>
              <w:rPr>
                <w:rFonts w:hint="eastAsia"/>
              </w:rPr>
            </w:pPr>
            <w:r>
              <w:rPr>
                <w:rFonts w:hint="eastAsia"/>
                <w:lang w:val="en-US" w:eastAsia="zh-CN"/>
              </w:rPr>
              <w:t>Verbal  fluency</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top"/>
          </w:tcPr>
          <w:p w14:paraId="1E5BF486">
            <w:pPr>
              <w:tabs>
                <w:tab w:val="left" w:pos="1614"/>
              </w:tabs>
              <w:rPr>
                <w:rFonts w:hint="eastAsia"/>
              </w:rPr>
            </w:pPr>
            <w:r>
              <w:rPr>
                <w:rFonts w:hint="eastAsia"/>
                <w:lang w:val="en-US" w:eastAsia="zh-CN"/>
              </w:rPr>
              <w:t xml:space="preserve">0.6080 </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8C620">
            <w:pPr>
              <w:tabs>
                <w:tab w:val="left" w:pos="1614"/>
              </w:tabs>
              <w:rPr>
                <w:rFonts w:hint="eastAsia"/>
              </w:rPr>
            </w:pPr>
            <w:r>
              <w:rPr>
                <w:rFonts w:hint="eastAsia"/>
                <w:lang w:val="en-US" w:eastAsia="zh-CN"/>
              </w:rPr>
              <w:t>(0.0057)</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top"/>
          </w:tcPr>
          <w:p w14:paraId="6D70F03E">
            <w:pPr>
              <w:tabs>
                <w:tab w:val="left" w:pos="1614"/>
              </w:tabs>
              <w:rPr>
                <w:rFonts w:hint="eastAsia"/>
              </w:rPr>
            </w:pPr>
            <w:r>
              <w:rPr>
                <w:rFonts w:hint="eastAsia"/>
                <w:lang w:val="en-US" w:eastAsia="zh-CN"/>
              </w:rPr>
              <w:t xml:space="preserve">-1.6981 </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CFB68">
            <w:pPr>
              <w:tabs>
                <w:tab w:val="left" w:pos="1614"/>
              </w:tabs>
              <w:rPr>
                <w:rFonts w:hint="eastAsia"/>
              </w:rPr>
            </w:pPr>
            <w:r>
              <w:rPr>
                <w:rFonts w:hint="eastAsia"/>
                <w:lang w:val="en-US" w:eastAsia="zh-CN"/>
              </w:rPr>
              <w:t>(0.0160)</w:t>
            </w:r>
          </w:p>
        </w:tc>
      </w:tr>
      <w:tr w14:paraId="03986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 w:hRule="atLeast"/>
        </w:trPr>
        <w:tc>
          <w:tcPr>
            <w:tcW w:w="2349" w:type="pct"/>
            <w:tcBorders>
              <w:top w:val="single" w:color="000000" w:sz="4" w:space="0"/>
              <w:left w:val="single" w:color="000000" w:sz="4" w:space="0"/>
              <w:bottom w:val="single" w:color="000000" w:sz="4" w:space="0"/>
              <w:right w:val="single" w:color="000000" w:sz="4" w:space="0"/>
            </w:tcBorders>
            <w:shd w:val="clear" w:color="auto" w:fill="auto"/>
            <w:vAlign w:val="top"/>
          </w:tcPr>
          <w:p w14:paraId="2A003029">
            <w:pPr>
              <w:tabs>
                <w:tab w:val="left" w:pos="1614"/>
              </w:tabs>
              <w:rPr>
                <w:rFonts w:hint="eastAsia"/>
              </w:rPr>
            </w:pPr>
            <w:r>
              <w:rPr>
                <w:rFonts w:hint="eastAsia"/>
                <w:lang w:val="en-US" w:eastAsia="zh-CN"/>
              </w:rPr>
              <w:t>Orientation in time</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top"/>
          </w:tcPr>
          <w:p w14:paraId="3B6A643F">
            <w:pPr>
              <w:tabs>
                <w:tab w:val="left" w:pos="1614"/>
              </w:tabs>
              <w:rPr>
                <w:rFonts w:hint="eastAsia"/>
              </w:rPr>
            </w:pPr>
            <w:r>
              <w:rPr>
                <w:rFonts w:hint="eastAsia"/>
                <w:lang w:val="en-US" w:eastAsia="zh-CN"/>
              </w:rPr>
              <w:t xml:space="preserve">0.8449 </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3B9F4">
            <w:pPr>
              <w:tabs>
                <w:tab w:val="left" w:pos="1614"/>
              </w:tabs>
              <w:rPr>
                <w:rFonts w:hint="eastAsia"/>
              </w:rPr>
            </w:pPr>
            <w:r>
              <w:rPr>
                <w:rFonts w:hint="eastAsia"/>
                <w:lang w:val="en-US" w:eastAsia="zh-CN"/>
              </w:rPr>
              <w:t>(0.0078)</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top"/>
          </w:tcPr>
          <w:p w14:paraId="6F3D6A97">
            <w:pPr>
              <w:tabs>
                <w:tab w:val="left" w:pos="1614"/>
              </w:tabs>
              <w:rPr>
                <w:rFonts w:hint="eastAsia"/>
              </w:rPr>
            </w:pPr>
            <w:r>
              <w:rPr>
                <w:rFonts w:hint="eastAsia"/>
                <w:lang w:val="en-US" w:eastAsia="zh-CN"/>
              </w:rPr>
              <w:t xml:space="preserve">-1.7307 </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57317">
            <w:pPr>
              <w:tabs>
                <w:tab w:val="left" w:pos="1614"/>
              </w:tabs>
              <w:rPr>
                <w:rFonts w:hint="eastAsia"/>
              </w:rPr>
            </w:pPr>
            <w:r>
              <w:rPr>
                <w:rFonts w:hint="eastAsia"/>
                <w:lang w:val="en-US" w:eastAsia="zh-CN"/>
              </w:rPr>
              <w:t>(0.0155)</w:t>
            </w:r>
          </w:p>
        </w:tc>
      </w:tr>
      <w:tr w14:paraId="12951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881B1">
            <w:pPr>
              <w:tabs>
                <w:tab w:val="left" w:pos="1614"/>
              </w:tabs>
              <w:rPr>
                <w:rFonts w:hint="eastAsia"/>
              </w:rPr>
            </w:pPr>
            <w:r>
              <w:rPr>
                <w:rFonts w:hint="eastAsia"/>
                <w:lang w:val="en-US" w:eastAsia="zh-CN"/>
              </w:rPr>
              <w:t>Processing  speed</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top"/>
          </w:tcPr>
          <w:p w14:paraId="0E4D6F31">
            <w:pPr>
              <w:tabs>
                <w:tab w:val="left" w:pos="1614"/>
              </w:tabs>
              <w:rPr>
                <w:rFonts w:hint="eastAsia"/>
              </w:rPr>
            </w:pPr>
            <w:r>
              <w:rPr>
                <w:rFonts w:hint="eastAsia"/>
                <w:lang w:val="en-US" w:eastAsia="zh-CN"/>
              </w:rPr>
              <w:t xml:space="preserve">0.5912 </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44762">
            <w:pPr>
              <w:tabs>
                <w:tab w:val="left" w:pos="1614"/>
              </w:tabs>
              <w:rPr>
                <w:rFonts w:hint="eastAsia"/>
              </w:rPr>
            </w:pPr>
            <w:r>
              <w:rPr>
                <w:rFonts w:hint="eastAsia"/>
                <w:lang w:val="en-US" w:eastAsia="zh-CN"/>
              </w:rPr>
              <w:t>(0.0144)</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top"/>
          </w:tcPr>
          <w:p w14:paraId="22869B07">
            <w:pPr>
              <w:tabs>
                <w:tab w:val="left" w:pos="1614"/>
              </w:tabs>
              <w:rPr>
                <w:rFonts w:hint="eastAsia"/>
              </w:rPr>
            </w:pPr>
            <w:r>
              <w:rPr>
                <w:rFonts w:hint="eastAsia"/>
                <w:lang w:val="en-US" w:eastAsia="zh-CN"/>
              </w:rPr>
              <w:t xml:space="preserve">-1.9291 </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65B3F">
            <w:pPr>
              <w:tabs>
                <w:tab w:val="left" w:pos="1614"/>
              </w:tabs>
              <w:rPr>
                <w:rFonts w:hint="eastAsia"/>
              </w:rPr>
            </w:pPr>
            <w:r>
              <w:rPr>
                <w:rFonts w:hint="eastAsia"/>
                <w:lang w:val="en-US" w:eastAsia="zh-CN"/>
              </w:rPr>
              <w:t>(0.0453)</w:t>
            </w:r>
          </w:p>
        </w:tc>
      </w:tr>
      <w:tr w14:paraId="544DAB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427A6">
            <w:pPr>
              <w:tabs>
                <w:tab w:val="left" w:pos="1614"/>
              </w:tabs>
              <w:rPr>
                <w:rFonts w:hint="eastAsia"/>
              </w:rPr>
            </w:pPr>
            <w:r>
              <w:rPr>
                <w:rFonts w:hint="eastAsia"/>
                <w:lang w:val="en-US" w:eastAsia="zh-CN"/>
              </w:rPr>
              <w:t>Numeracy</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top"/>
          </w:tcPr>
          <w:p w14:paraId="5D3126EC">
            <w:pPr>
              <w:tabs>
                <w:tab w:val="left" w:pos="1614"/>
              </w:tabs>
              <w:rPr>
                <w:rFonts w:hint="eastAsia"/>
              </w:rPr>
            </w:pPr>
            <w:r>
              <w:rPr>
                <w:rFonts w:hint="eastAsia"/>
                <w:lang w:val="en-US" w:eastAsia="zh-CN"/>
              </w:rPr>
              <w:t xml:space="preserve">1.0404 </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546C9">
            <w:pPr>
              <w:tabs>
                <w:tab w:val="left" w:pos="1614"/>
              </w:tabs>
              <w:rPr>
                <w:rFonts w:hint="eastAsia"/>
              </w:rPr>
            </w:pPr>
            <w:r>
              <w:rPr>
                <w:rFonts w:hint="eastAsia"/>
                <w:lang w:val="en-US" w:eastAsia="zh-CN"/>
              </w:rPr>
              <w:t>(0.0118)</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top"/>
          </w:tcPr>
          <w:p w14:paraId="48D868C5">
            <w:pPr>
              <w:tabs>
                <w:tab w:val="left" w:pos="1614"/>
              </w:tabs>
              <w:rPr>
                <w:rFonts w:hint="eastAsia"/>
              </w:rPr>
            </w:pPr>
            <w:r>
              <w:rPr>
                <w:rFonts w:hint="eastAsia"/>
                <w:lang w:val="en-US" w:eastAsia="zh-CN"/>
              </w:rPr>
              <w:t xml:space="preserve">-1.9586 </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216F2">
            <w:pPr>
              <w:tabs>
                <w:tab w:val="left" w:pos="1614"/>
              </w:tabs>
              <w:rPr>
                <w:rFonts w:hint="eastAsia"/>
              </w:rPr>
            </w:pPr>
            <w:r>
              <w:rPr>
                <w:rFonts w:hint="eastAsia"/>
                <w:lang w:val="en-US" w:eastAsia="zh-CN"/>
              </w:rPr>
              <w:t>(0.0203)</w:t>
            </w:r>
          </w:p>
        </w:tc>
      </w:tr>
      <w:tr w14:paraId="0148D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C0CA3">
            <w:pPr>
              <w:tabs>
                <w:tab w:val="left" w:pos="1614"/>
              </w:tabs>
              <w:rPr>
                <w:rFonts w:hint="eastAsia"/>
              </w:rPr>
            </w:pPr>
            <w:r>
              <w:rPr>
                <w:rFonts w:hint="eastAsia"/>
                <w:lang w:val="en-US" w:eastAsia="zh-CN"/>
              </w:rPr>
              <w:t>Sleeping</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top"/>
          </w:tcPr>
          <w:p w14:paraId="0B777E38">
            <w:pPr>
              <w:tabs>
                <w:tab w:val="left" w:pos="1614"/>
              </w:tabs>
              <w:rPr>
                <w:rFonts w:hint="eastAsia"/>
              </w:rPr>
            </w:pPr>
            <w:r>
              <w:rPr>
                <w:rFonts w:hint="eastAsia"/>
                <w:lang w:val="en-US" w:eastAsia="zh-CN"/>
              </w:rPr>
              <w:t xml:space="preserve">0.8334 </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9703B">
            <w:pPr>
              <w:tabs>
                <w:tab w:val="left" w:pos="1614"/>
              </w:tabs>
              <w:rPr>
                <w:rFonts w:hint="eastAsia"/>
              </w:rPr>
            </w:pPr>
            <w:r>
              <w:rPr>
                <w:rFonts w:hint="eastAsia"/>
                <w:lang w:val="en-US" w:eastAsia="zh-CN"/>
              </w:rPr>
              <w:t>(0.0052)</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top"/>
          </w:tcPr>
          <w:p w14:paraId="5735CAF1">
            <w:pPr>
              <w:tabs>
                <w:tab w:val="left" w:pos="1614"/>
              </w:tabs>
              <w:rPr>
                <w:rFonts w:hint="eastAsia"/>
              </w:rPr>
            </w:pPr>
            <w:r>
              <w:rPr>
                <w:rFonts w:hint="eastAsia"/>
                <w:lang w:val="en-US" w:eastAsia="zh-CN"/>
              </w:rPr>
              <w:t xml:space="preserve">-0.5605 </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BCC28">
            <w:pPr>
              <w:tabs>
                <w:tab w:val="left" w:pos="1614"/>
              </w:tabs>
              <w:rPr>
                <w:rFonts w:hint="eastAsia"/>
              </w:rPr>
            </w:pPr>
            <w:r>
              <w:rPr>
                <w:rFonts w:hint="eastAsia"/>
                <w:lang w:val="en-US" w:eastAsia="zh-CN"/>
              </w:rPr>
              <w:t>(0.0057)</w:t>
            </w:r>
          </w:p>
        </w:tc>
      </w:tr>
      <w:tr w14:paraId="11412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00697">
            <w:pPr>
              <w:tabs>
                <w:tab w:val="left" w:pos="1614"/>
              </w:tabs>
              <w:rPr>
                <w:rFonts w:hint="eastAsia"/>
              </w:rPr>
            </w:pPr>
            <w:r>
              <w:rPr>
                <w:rFonts w:hint="eastAsia"/>
                <w:lang w:val="en-US" w:eastAsia="zh-CN"/>
              </w:rPr>
              <w:t>Experiences some degree of pain</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top"/>
          </w:tcPr>
          <w:p w14:paraId="646A277A">
            <w:pPr>
              <w:tabs>
                <w:tab w:val="left" w:pos="1614"/>
              </w:tabs>
              <w:rPr>
                <w:rFonts w:hint="eastAsia"/>
              </w:rPr>
            </w:pPr>
            <w:r>
              <w:rPr>
                <w:rFonts w:hint="eastAsia"/>
                <w:lang w:val="en-US" w:eastAsia="zh-CN"/>
              </w:rPr>
              <w:t xml:space="preserve">1.0616 </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8CF95">
            <w:pPr>
              <w:tabs>
                <w:tab w:val="left" w:pos="1614"/>
              </w:tabs>
              <w:rPr>
                <w:rFonts w:hint="eastAsia"/>
              </w:rPr>
            </w:pPr>
            <w:r>
              <w:rPr>
                <w:rFonts w:hint="eastAsia"/>
                <w:lang w:val="en-US" w:eastAsia="zh-CN"/>
              </w:rPr>
              <w:t>(0.0059)</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top"/>
          </w:tcPr>
          <w:p w14:paraId="475074BB">
            <w:pPr>
              <w:tabs>
                <w:tab w:val="left" w:pos="1614"/>
              </w:tabs>
              <w:rPr>
                <w:rFonts w:hint="eastAsia"/>
              </w:rPr>
            </w:pPr>
            <w:r>
              <w:rPr>
                <w:rFonts w:hint="eastAsia"/>
                <w:lang w:val="en-US" w:eastAsia="zh-CN"/>
              </w:rPr>
              <w:t xml:space="preserve">-0.1463 </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7D249">
            <w:pPr>
              <w:tabs>
                <w:tab w:val="left" w:pos="1614"/>
              </w:tabs>
              <w:rPr>
                <w:rFonts w:hint="eastAsia"/>
              </w:rPr>
            </w:pPr>
            <w:r>
              <w:rPr>
                <w:rFonts w:hint="eastAsia"/>
                <w:lang w:val="en-US" w:eastAsia="zh-CN"/>
              </w:rPr>
              <w:t>(0.0042)</w:t>
            </w:r>
          </w:p>
        </w:tc>
      </w:tr>
      <w:tr w14:paraId="24B00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5E448">
            <w:pPr>
              <w:tabs>
                <w:tab w:val="left" w:pos="1614"/>
              </w:tabs>
              <w:rPr>
                <w:rFonts w:hint="eastAsia"/>
              </w:rPr>
            </w:pPr>
            <w:r>
              <w:rPr>
                <w:rFonts w:hint="eastAsia"/>
                <w:lang w:val="en-US" w:eastAsia="zh-CN"/>
              </w:rPr>
              <w:t>Having high level of energy</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top"/>
          </w:tcPr>
          <w:p w14:paraId="5A798AF4">
            <w:pPr>
              <w:tabs>
                <w:tab w:val="left" w:pos="1614"/>
              </w:tabs>
              <w:rPr>
                <w:rFonts w:hint="eastAsia"/>
              </w:rPr>
            </w:pPr>
            <w:r>
              <w:rPr>
                <w:rFonts w:hint="eastAsia"/>
                <w:lang w:val="en-US" w:eastAsia="zh-CN"/>
              </w:rPr>
              <w:t xml:space="preserve">0.9119 </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F3C22">
            <w:pPr>
              <w:tabs>
                <w:tab w:val="left" w:pos="1614"/>
              </w:tabs>
              <w:rPr>
                <w:rFonts w:hint="eastAsia"/>
              </w:rPr>
            </w:pPr>
            <w:r>
              <w:rPr>
                <w:rFonts w:hint="eastAsia"/>
                <w:lang w:val="en-US" w:eastAsia="zh-CN"/>
              </w:rPr>
              <w:t>(0.0054)</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top"/>
          </w:tcPr>
          <w:p w14:paraId="2F1194C8">
            <w:pPr>
              <w:tabs>
                <w:tab w:val="left" w:pos="1614"/>
              </w:tabs>
              <w:rPr>
                <w:rFonts w:hint="eastAsia"/>
              </w:rPr>
            </w:pPr>
            <w:r>
              <w:rPr>
                <w:rFonts w:hint="eastAsia"/>
                <w:lang w:val="en-US" w:eastAsia="zh-CN"/>
              </w:rPr>
              <w:t xml:space="preserve">-0.5781 </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393AA">
            <w:pPr>
              <w:tabs>
                <w:tab w:val="left" w:pos="1614"/>
              </w:tabs>
              <w:rPr>
                <w:rFonts w:hint="eastAsia"/>
              </w:rPr>
            </w:pPr>
            <w:r>
              <w:rPr>
                <w:rFonts w:hint="eastAsia"/>
                <w:lang w:val="en-US" w:eastAsia="zh-CN"/>
              </w:rPr>
              <w:t>(0.0054)</w:t>
            </w:r>
          </w:p>
        </w:tc>
      </w:tr>
      <w:tr w14:paraId="080CB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 w:hRule="atLeast"/>
        </w:trPr>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380A8">
            <w:pPr>
              <w:tabs>
                <w:tab w:val="left" w:pos="1614"/>
              </w:tabs>
              <w:rPr>
                <w:rFonts w:hint="eastAsia"/>
              </w:rPr>
            </w:pPr>
            <w:r>
              <w:rPr>
                <w:rFonts w:hint="eastAsia"/>
                <w:lang w:val="en-US" w:eastAsia="zh-CN"/>
              </w:rPr>
              <w:t>Urinary incontinence</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top"/>
          </w:tcPr>
          <w:p w14:paraId="0A7A2C24">
            <w:pPr>
              <w:tabs>
                <w:tab w:val="left" w:pos="1614"/>
              </w:tabs>
              <w:rPr>
                <w:rFonts w:hint="eastAsia"/>
              </w:rPr>
            </w:pPr>
            <w:r>
              <w:rPr>
                <w:rFonts w:hint="eastAsia"/>
                <w:lang w:val="en-US" w:eastAsia="zh-CN"/>
              </w:rPr>
              <w:t xml:space="preserve">1.0969 </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4EE41">
            <w:pPr>
              <w:tabs>
                <w:tab w:val="left" w:pos="1614"/>
              </w:tabs>
              <w:rPr>
                <w:rFonts w:hint="eastAsia"/>
              </w:rPr>
            </w:pPr>
            <w:r>
              <w:rPr>
                <w:rFonts w:hint="eastAsia"/>
                <w:lang w:val="en-US" w:eastAsia="zh-CN"/>
              </w:rPr>
              <w:t>(0.0111)</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top"/>
          </w:tcPr>
          <w:p w14:paraId="4E38AE51">
            <w:pPr>
              <w:tabs>
                <w:tab w:val="left" w:pos="1614"/>
              </w:tabs>
              <w:rPr>
                <w:rFonts w:hint="eastAsia"/>
              </w:rPr>
            </w:pPr>
            <w:r>
              <w:rPr>
                <w:rFonts w:hint="eastAsia"/>
                <w:lang w:val="en-US" w:eastAsia="zh-CN"/>
              </w:rPr>
              <w:t xml:space="preserve">-2.3546 </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8AF1D">
            <w:pPr>
              <w:tabs>
                <w:tab w:val="left" w:pos="1614"/>
              </w:tabs>
              <w:rPr>
                <w:rFonts w:hint="eastAsia"/>
              </w:rPr>
            </w:pPr>
            <w:r>
              <w:rPr>
                <w:rFonts w:hint="eastAsia"/>
                <w:lang w:val="en-US" w:eastAsia="zh-CN"/>
              </w:rPr>
              <w:t>(0.0196)</w:t>
            </w:r>
          </w:p>
        </w:tc>
      </w:tr>
      <w:tr w14:paraId="6E071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2349" w:type="pct"/>
            <w:tcBorders>
              <w:top w:val="single" w:color="000000" w:sz="4" w:space="0"/>
              <w:left w:val="single" w:color="000000" w:sz="4" w:space="0"/>
              <w:bottom w:val="single" w:color="000000" w:sz="4" w:space="0"/>
              <w:right w:val="single" w:color="000000" w:sz="4" w:space="0"/>
            </w:tcBorders>
            <w:shd w:val="clear" w:color="auto" w:fill="auto"/>
            <w:vAlign w:val="top"/>
          </w:tcPr>
          <w:p w14:paraId="084E7DF0">
            <w:pPr>
              <w:tabs>
                <w:tab w:val="left" w:pos="1614"/>
              </w:tabs>
              <w:rPr>
                <w:rFonts w:hint="eastAsia"/>
              </w:rPr>
            </w:pPr>
            <w:r>
              <w:rPr>
                <w:rFonts w:hint="eastAsia"/>
                <w:lang w:val="en-US" w:eastAsia="zh-CN"/>
              </w:rPr>
              <w:t>Near vision</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top"/>
          </w:tcPr>
          <w:p w14:paraId="3D2C25D9">
            <w:pPr>
              <w:tabs>
                <w:tab w:val="left" w:pos="1614"/>
              </w:tabs>
              <w:rPr>
                <w:rFonts w:hint="eastAsia"/>
              </w:rPr>
            </w:pPr>
            <w:r>
              <w:rPr>
                <w:rFonts w:hint="eastAsia"/>
                <w:lang w:val="en-US" w:eastAsia="zh-CN"/>
              </w:rPr>
              <w:t xml:space="preserve">0.9438 </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8C65C">
            <w:pPr>
              <w:tabs>
                <w:tab w:val="left" w:pos="1614"/>
              </w:tabs>
              <w:rPr>
                <w:rFonts w:hint="eastAsia"/>
              </w:rPr>
            </w:pPr>
            <w:r>
              <w:rPr>
                <w:rFonts w:hint="eastAsia"/>
                <w:lang w:val="en-US" w:eastAsia="zh-CN"/>
              </w:rPr>
              <w:t>(0.0061)</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top"/>
          </w:tcPr>
          <w:p w14:paraId="508486DD">
            <w:pPr>
              <w:tabs>
                <w:tab w:val="left" w:pos="1614"/>
              </w:tabs>
              <w:rPr>
                <w:rFonts w:hint="eastAsia"/>
              </w:rPr>
            </w:pPr>
            <w:r>
              <w:rPr>
                <w:rFonts w:hint="eastAsia"/>
                <w:lang w:val="en-US" w:eastAsia="zh-CN"/>
              </w:rPr>
              <w:t xml:space="preserve">-0.9104 </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2100E">
            <w:pPr>
              <w:tabs>
                <w:tab w:val="left" w:pos="1614"/>
              </w:tabs>
              <w:rPr>
                <w:rFonts w:hint="eastAsia"/>
              </w:rPr>
            </w:pPr>
            <w:r>
              <w:rPr>
                <w:rFonts w:hint="eastAsia"/>
                <w:lang w:val="en-US" w:eastAsia="zh-CN"/>
              </w:rPr>
              <w:t>(0.0069)</w:t>
            </w:r>
          </w:p>
        </w:tc>
      </w:tr>
      <w:tr w14:paraId="3F18A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 w:hRule="atLeast"/>
        </w:trPr>
        <w:tc>
          <w:tcPr>
            <w:tcW w:w="2349" w:type="pct"/>
            <w:tcBorders>
              <w:top w:val="single" w:color="000000" w:sz="4" w:space="0"/>
              <w:left w:val="single" w:color="000000" w:sz="4" w:space="0"/>
              <w:bottom w:val="single" w:color="000000" w:sz="4" w:space="0"/>
              <w:right w:val="single" w:color="000000" w:sz="4" w:space="0"/>
            </w:tcBorders>
            <w:shd w:val="clear" w:color="auto" w:fill="auto"/>
            <w:vAlign w:val="top"/>
          </w:tcPr>
          <w:p w14:paraId="049F80BB">
            <w:pPr>
              <w:tabs>
                <w:tab w:val="left" w:pos="1614"/>
              </w:tabs>
              <w:rPr>
                <w:rFonts w:hint="eastAsia"/>
              </w:rPr>
            </w:pPr>
            <w:r>
              <w:rPr>
                <w:rFonts w:hint="eastAsia"/>
                <w:lang w:val="en-US" w:eastAsia="zh-CN"/>
              </w:rPr>
              <w:t>Far vision</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top"/>
          </w:tcPr>
          <w:p w14:paraId="7D09D4F1">
            <w:pPr>
              <w:tabs>
                <w:tab w:val="left" w:pos="1614"/>
              </w:tabs>
              <w:rPr>
                <w:rFonts w:hint="eastAsia"/>
              </w:rPr>
            </w:pPr>
            <w:r>
              <w:rPr>
                <w:rFonts w:hint="eastAsia"/>
                <w:lang w:val="en-US" w:eastAsia="zh-CN"/>
              </w:rPr>
              <w:t xml:space="preserve">1.2639 </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91428">
            <w:pPr>
              <w:tabs>
                <w:tab w:val="left" w:pos="1614"/>
              </w:tabs>
              <w:rPr>
                <w:rFonts w:hint="eastAsia"/>
              </w:rPr>
            </w:pPr>
            <w:r>
              <w:rPr>
                <w:rFonts w:hint="eastAsia"/>
                <w:lang w:val="en-US" w:eastAsia="zh-CN"/>
              </w:rPr>
              <w:t>(0.0075)</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top"/>
          </w:tcPr>
          <w:p w14:paraId="67A1ACE5">
            <w:pPr>
              <w:tabs>
                <w:tab w:val="left" w:pos="1614"/>
              </w:tabs>
              <w:rPr>
                <w:rFonts w:hint="eastAsia"/>
              </w:rPr>
            </w:pPr>
            <w:r>
              <w:rPr>
                <w:rFonts w:hint="eastAsia"/>
                <w:lang w:val="en-US" w:eastAsia="zh-CN"/>
              </w:rPr>
              <w:t xml:space="preserve">-1.1091 </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62330">
            <w:pPr>
              <w:tabs>
                <w:tab w:val="left" w:pos="1614"/>
              </w:tabs>
              <w:rPr>
                <w:rFonts w:hint="eastAsia"/>
              </w:rPr>
            </w:pPr>
            <w:r>
              <w:rPr>
                <w:rFonts w:hint="eastAsia"/>
                <w:lang w:val="en-US" w:eastAsia="zh-CN"/>
              </w:rPr>
              <w:t>(0.0062)</w:t>
            </w:r>
          </w:p>
        </w:tc>
      </w:tr>
      <w:tr w14:paraId="6C896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6C4F8">
            <w:pPr>
              <w:tabs>
                <w:tab w:val="left" w:pos="1614"/>
              </w:tabs>
              <w:rPr>
                <w:rFonts w:hint="eastAsia"/>
              </w:rPr>
            </w:pPr>
            <w:r>
              <w:rPr>
                <w:rFonts w:hint="eastAsia"/>
                <w:lang w:val="en-US" w:eastAsia="zh-CN"/>
              </w:rPr>
              <w:t>Eyesight using glasses or lens as usual</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top"/>
          </w:tcPr>
          <w:p w14:paraId="6E09A385">
            <w:pPr>
              <w:tabs>
                <w:tab w:val="left" w:pos="1614"/>
              </w:tabs>
              <w:rPr>
                <w:rFonts w:hint="eastAsia"/>
              </w:rPr>
            </w:pPr>
            <w:r>
              <w:rPr>
                <w:rFonts w:hint="eastAsia"/>
                <w:lang w:val="en-US" w:eastAsia="zh-CN"/>
              </w:rPr>
              <w:t xml:space="preserve">0.9421 </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EC92D">
            <w:pPr>
              <w:tabs>
                <w:tab w:val="left" w:pos="1614"/>
              </w:tabs>
              <w:rPr>
                <w:rFonts w:hint="eastAsia"/>
              </w:rPr>
            </w:pPr>
            <w:r>
              <w:rPr>
                <w:rFonts w:hint="eastAsia"/>
                <w:lang w:val="en-US" w:eastAsia="zh-CN"/>
              </w:rPr>
              <w:t>(0.0086)</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top"/>
          </w:tcPr>
          <w:p w14:paraId="38C45FDE">
            <w:pPr>
              <w:tabs>
                <w:tab w:val="left" w:pos="1614"/>
              </w:tabs>
              <w:rPr>
                <w:rFonts w:hint="eastAsia"/>
              </w:rPr>
            </w:pPr>
            <w:r>
              <w:rPr>
                <w:rFonts w:hint="eastAsia"/>
                <w:lang w:val="en-US" w:eastAsia="zh-CN"/>
              </w:rPr>
              <w:t xml:space="preserve">-1.5122 </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E5CC5">
            <w:pPr>
              <w:tabs>
                <w:tab w:val="left" w:pos="1614"/>
              </w:tabs>
              <w:rPr>
                <w:rFonts w:hint="eastAsia"/>
              </w:rPr>
            </w:pPr>
            <w:r>
              <w:rPr>
                <w:rFonts w:hint="eastAsia"/>
                <w:lang w:val="en-US" w:eastAsia="zh-CN"/>
              </w:rPr>
              <w:t>(0.0126)</w:t>
            </w:r>
          </w:p>
        </w:tc>
      </w:tr>
      <w:tr w14:paraId="413A1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50EDD">
            <w:pPr>
              <w:tabs>
                <w:tab w:val="left" w:pos="1614"/>
              </w:tabs>
              <w:rPr>
                <w:rFonts w:hint="eastAsia"/>
              </w:rPr>
            </w:pPr>
            <w:r>
              <w:rPr>
                <w:rFonts w:hint="eastAsia"/>
                <w:lang w:val="en-US" w:eastAsia="zh-CN"/>
              </w:rPr>
              <w:t>Hearing in general</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top"/>
          </w:tcPr>
          <w:p w14:paraId="1DDD7E26">
            <w:pPr>
              <w:tabs>
                <w:tab w:val="left" w:pos="1614"/>
              </w:tabs>
              <w:rPr>
                <w:rFonts w:hint="eastAsia"/>
              </w:rPr>
            </w:pPr>
            <w:r>
              <w:rPr>
                <w:rFonts w:hint="eastAsia"/>
                <w:lang w:val="en-US" w:eastAsia="zh-CN"/>
              </w:rPr>
              <w:t xml:space="preserve">0.8212 </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72AC5">
            <w:pPr>
              <w:tabs>
                <w:tab w:val="left" w:pos="1614"/>
              </w:tabs>
              <w:rPr>
                <w:rFonts w:hint="eastAsia"/>
              </w:rPr>
            </w:pPr>
            <w:r>
              <w:rPr>
                <w:rFonts w:hint="eastAsia"/>
                <w:lang w:val="en-US" w:eastAsia="zh-CN"/>
              </w:rPr>
              <w:t>(0.0067)</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top"/>
          </w:tcPr>
          <w:p w14:paraId="704CA981">
            <w:pPr>
              <w:tabs>
                <w:tab w:val="left" w:pos="1614"/>
              </w:tabs>
              <w:rPr>
                <w:rFonts w:hint="eastAsia"/>
              </w:rPr>
            </w:pPr>
            <w:r>
              <w:rPr>
                <w:rFonts w:hint="eastAsia"/>
                <w:lang w:val="en-US" w:eastAsia="zh-CN"/>
              </w:rPr>
              <w:t xml:space="preserve">-1.9818 </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5FC6A">
            <w:pPr>
              <w:tabs>
                <w:tab w:val="left" w:pos="1614"/>
              </w:tabs>
              <w:rPr>
                <w:rFonts w:hint="eastAsia"/>
              </w:rPr>
            </w:pPr>
            <w:r>
              <w:rPr>
                <w:rFonts w:hint="eastAsia"/>
                <w:lang w:val="en-US" w:eastAsia="zh-CN"/>
              </w:rPr>
              <w:t>(0.0151)</w:t>
            </w:r>
          </w:p>
        </w:tc>
      </w:tr>
      <w:tr w14:paraId="60CD6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9E228">
            <w:pPr>
              <w:tabs>
                <w:tab w:val="left" w:pos="1614"/>
              </w:tabs>
              <w:rPr>
                <w:rFonts w:hint="eastAsia"/>
              </w:rPr>
            </w:pPr>
            <w:r>
              <w:rPr>
                <w:rFonts w:hint="eastAsia"/>
                <w:lang w:val="en-US" w:eastAsia="zh-CN"/>
              </w:rPr>
              <w:t>Hearing in a conversation</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top"/>
          </w:tcPr>
          <w:p w14:paraId="7D426172">
            <w:pPr>
              <w:tabs>
                <w:tab w:val="left" w:pos="1614"/>
              </w:tabs>
              <w:rPr>
                <w:rFonts w:hint="eastAsia"/>
              </w:rPr>
            </w:pPr>
            <w:r>
              <w:rPr>
                <w:rFonts w:hint="eastAsia"/>
                <w:lang w:val="en-US" w:eastAsia="zh-CN"/>
              </w:rPr>
              <w:t xml:space="preserve">0.8426 </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CEB8E">
            <w:pPr>
              <w:tabs>
                <w:tab w:val="left" w:pos="1614"/>
              </w:tabs>
              <w:rPr>
                <w:rFonts w:hint="eastAsia"/>
              </w:rPr>
            </w:pPr>
            <w:r>
              <w:rPr>
                <w:rFonts w:hint="eastAsia"/>
                <w:lang w:val="en-US" w:eastAsia="zh-CN"/>
              </w:rPr>
              <w:t>(0.0107)</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top"/>
          </w:tcPr>
          <w:p w14:paraId="557F4CF9">
            <w:pPr>
              <w:tabs>
                <w:tab w:val="left" w:pos="1614"/>
              </w:tabs>
              <w:rPr>
                <w:rFonts w:hint="eastAsia"/>
              </w:rPr>
            </w:pPr>
            <w:r>
              <w:rPr>
                <w:rFonts w:hint="eastAsia"/>
                <w:lang w:val="en-US" w:eastAsia="zh-CN"/>
              </w:rPr>
              <w:t xml:space="preserve">-2.2121 </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4A1EF">
            <w:pPr>
              <w:tabs>
                <w:tab w:val="left" w:pos="1614"/>
              </w:tabs>
              <w:rPr>
                <w:rFonts w:hint="eastAsia"/>
              </w:rPr>
            </w:pPr>
            <w:r>
              <w:rPr>
                <w:rFonts w:hint="eastAsia"/>
                <w:lang w:val="en-US" w:eastAsia="zh-CN"/>
              </w:rPr>
              <w:t>(0.0262)</w:t>
            </w:r>
          </w:p>
        </w:tc>
      </w:tr>
      <w:tr w14:paraId="093AB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6EF26">
            <w:pPr>
              <w:tabs>
                <w:tab w:val="left" w:pos="1614"/>
              </w:tabs>
              <w:rPr>
                <w:rFonts w:hint="eastAsia"/>
              </w:rPr>
            </w:pPr>
            <w:r>
              <w:rPr>
                <w:rFonts w:hint="eastAsia"/>
                <w:lang w:val="en-US" w:eastAsia="zh-CN"/>
              </w:rPr>
              <w:t>Stooping,kneeling or crouching</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top"/>
          </w:tcPr>
          <w:p w14:paraId="15505DE7">
            <w:pPr>
              <w:tabs>
                <w:tab w:val="left" w:pos="1614"/>
              </w:tabs>
              <w:rPr>
                <w:rFonts w:hint="eastAsia"/>
              </w:rPr>
            </w:pPr>
            <w:r>
              <w:rPr>
                <w:rFonts w:hint="eastAsia"/>
                <w:lang w:val="en-US" w:eastAsia="zh-CN"/>
              </w:rPr>
              <w:t xml:space="preserve">2.4717 </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FBA30">
            <w:pPr>
              <w:tabs>
                <w:tab w:val="left" w:pos="1614"/>
              </w:tabs>
              <w:rPr>
                <w:rFonts w:hint="eastAsia"/>
              </w:rPr>
            </w:pPr>
            <w:r>
              <w:rPr>
                <w:rFonts w:hint="eastAsia"/>
                <w:lang w:val="en-US" w:eastAsia="zh-CN"/>
              </w:rPr>
              <w:t>(0.0120)</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top"/>
          </w:tcPr>
          <w:p w14:paraId="40FEBAFE">
            <w:pPr>
              <w:tabs>
                <w:tab w:val="left" w:pos="1614"/>
              </w:tabs>
              <w:rPr>
                <w:rFonts w:hint="eastAsia"/>
              </w:rPr>
            </w:pPr>
            <w:r>
              <w:rPr>
                <w:rFonts w:hint="eastAsia"/>
                <w:lang w:val="en-US" w:eastAsia="zh-CN"/>
              </w:rPr>
              <w:t xml:space="preserve">-0.5059 </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9F2FA">
            <w:pPr>
              <w:tabs>
                <w:tab w:val="left" w:pos="1614"/>
              </w:tabs>
              <w:rPr>
                <w:rFonts w:hint="eastAsia"/>
              </w:rPr>
            </w:pPr>
            <w:r>
              <w:rPr>
                <w:rFonts w:hint="eastAsia"/>
                <w:lang w:val="en-US" w:eastAsia="zh-CN"/>
              </w:rPr>
              <w:t>(0.0029)</w:t>
            </w:r>
          </w:p>
        </w:tc>
      </w:tr>
      <w:tr w14:paraId="5CBBB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E947A">
            <w:pPr>
              <w:tabs>
                <w:tab w:val="left" w:pos="1614"/>
              </w:tabs>
              <w:rPr>
                <w:rFonts w:hint="eastAsia"/>
              </w:rPr>
            </w:pPr>
            <w:r>
              <w:rPr>
                <w:rFonts w:hint="eastAsia"/>
                <w:lang w:val="en-US" w:eastAsia="zh-CN"/>
              </w:rPr>
              <w:t>Lifting or carrying weights</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top"/>
          </w:tcPr>
          <w:p w14:paraId="1DE7D3BD">
            <w:pPr>
              <w:tabs>
                <w:tab w:val="left" w:pos="1614"/>
              </w:tabs>
              <w:rPr>
                <w:rFonts w:hint="eastAsia"/>
              </w:rPr>
            </w:pPr>
            <w:r>
              <w:rPr>
                <w:rFonts w:hint="eastAsia"/>
                <w:lang w:val="en-US" w:eastAsia="zh-CN"/>
              </w:rPr>
              <w:t xml:space="preserve">2.7130 </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B35DD">
            <w:pPr>
              <w:tabs>
                <w:tab w:val="left" w:pos="1614"/>
              </w:tabs>
              <w:rPr>
                <w:rFonts w:hint="eastAsia"/>
              </w:rPr>
            </w:pPr>
            <w:r>
              <w:rPr>
                <w:rFonts w:hint="eastAsia"/>
                <w:lang w:val="en-US" w:eastAsia="zh-CN"/>
              </w:rPr>
              <w:t>(0.0134)</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top"/>
          </w:tcPr>
          <w:p w14:paraId="06EDE210">
            <w:pPr>
              <w:tabs>
                <w:tab w:val="left" w:pos="1614"/>
              </w:tabs>
              <w:rPr>
                <w:rFonts w:hint="eastAsia"/>
              </w:rPr>
            </w:pPr>
            <w:r>
              <w:rPr>
                <w:rFonts w:hint="eastAsia"/>
                <w:lang w:val="en-US" w:eastAsia="zh-CN"/>
              </w:rPr>
              <w:t xml:space="preserve">-0.7834 </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980AC">
            <w:pPr>
              <w:tabs>
                <w:tab w:val="left" w:pos="1614"/>
              </w:tabs>
              <w:rPr>
                <w:rFonts w:hint="eastAsia"/>
              </w:rPr>
            </w:pPr>
            <w:r>
              <w:rPr>
                <w:rFonts w:hint="eastAsia"/>
                <w:lang w:val="en-US" w:eastAsia="zh-CN"/>
              </w:rPr>
              <w:t>(0.0031)</w:t>
            </w:r>
          </w:p>
        </w:tc>
      </w:tr>
      <w:tr w14:paraId="10D1A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04EB6">
            <w:pPr>
              <w:tabs>
                <w:tab w:val="left" w:pos="1614"/>
              </w:tabs>
              <w:rPr>
                <w:rFonts w:hint="eastAsia"/>
              </w:rPr>
            </w:pPr>
            <w:r>
              <w:rPr>
                <w:rFonts w:hint="eastAsia"/>
                <w:lang w:val="en-US" w:eastAsia="zh-CN"/>
              </w:rPr>
              <w:t>Climbing stairs</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top"/>
          </w:tcPr>
          <w:p w14:paraId="73DC1C8C">
            <w:pPr>
              <w:tabs>
                <w:tab w:val="left" w:pos="1614"/>
              </w:tabs>
              <w:rPr>
                <w:rFonts w:hint="eastAsia"/>
              </w:rPr>
            </w:pPr>
            <w:r>
              <w:rPr>
                <w:rFonts w:hint="eastAsia"/>
                <w:lang w:val="en-US" w:eastAsia="zh-CN"/>
              </w:rPr>
              <w:t xml:space="preserve">2.7327 </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23562E">
            <w:pPr>
              <w:tabs>
                <w:tab w:val="left" w:pos="1614"/>
              </w:tabs>
              <w:rPr>
                <w:rFonts w:hint="eastAsia"/>
              </w:rPr>
            </w:pPr>
            <w:r>
              <w:rPr>
                <w:rFonts w:hint="eastAsia"/>
                <w:lang w:val="en-US" w:eastAsia="zh-CN"/>
              </w:rPr>
              <w:t>(0.0137)</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top"/>
          </w:tcPr>
          <w:p w14:paraId="516736F0">
            <w:pPr>
              <w:tabs>
                <w:tab w:val="left" w:pos="1614"/>
              </w:tabs>
              <w:rPr>
                <w:rFonts w:hint="eastAsia"/>
              </w:rPr>
            </w:pPr>
            <w:r>
              <w:rPr>
                <w:rFonts w:hint="eastAsia"/>
                <w:lang w:val="en-US" w:eastAsia="zh-CN"/>
              </w:rPr>
              <w:t xml:space="preserve">-0.7940 </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915DC">
            <w:pPr>
              <w:tabs>
                <w:tab w:val="left" w:pos="1614"/>
              </w:tabs>
              <w:rPr>
                <w:rFonts w:hint="eastAsia"/>
              </w:rPr>
            </w:pPr>
            <w:r>
              <w:rPr>
                <w:rFonts w:hint="eastAsia"/>
                <w:lang w:val="en-US" w:eastAsia="zh-CN"/>
              </w:rPr>
              <w:t>(0.0031)</w:t>
            </w:r>
          </w:p>
        </w:tc>
      </w:tr>
      <w:tr w14:paraId="1AAE2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2847E">
            <w:pPr>
              <w:tabs>
                <w:tab w:val="left" w:pos="1614"/>
              </w:tabs>
              <w:rPr>
                <w:rFonts w:hint="eastAsia"/>
              </w:rPr>
            </w:pPr>
            <w:r>
              <w:rPr>
                <w:rFonts w:hint="eastAsia"/>
                <w:lang w:val="en-US" w:eastAsia="zh-CN"/>
              </w:rPr>
              <w:t>Getting up from sitting down</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top"/>
          </w:tcPr>
          <w:p w14:paraId="28AD2B92">
            <w:pPr>
              <w:tabs>
                <w:tab w:val="left" w:pos="1614"/>
              </w:tabs>
              <w:rPr>
                <w:rFonts w:hint="eastAsia"/>
              </w:rPr>
            </w:pPr>
            <w:r>
              <w:rPr>
                <w:rFonts w:hint="eastAsia"/>
                <w:lang w:val="en-US" w:eastAsia="zh-CN"/>
              </w:rPr>
              <w:t xml:space="preserve">2.4166 </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BF94A">
            <w:pPr>
              <w:tabs>
                <w:tab w:val="left" w:pos="1614"/>
              </w:tabs>
              <w:rPr>
                <w:rFonts w:hint="eastAsia"/>
              </w:rPr>
            </w:pPr>
            <w:r>
              <w:rPr>
                <w:rFonts w:hint="eastAsia"/>
                <w:lang w:val="en-US" w:eastAsia="zh-CN"/>
              </w:rPr>
              <w:t>(0.0125)</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top"/>
          </w:tcPr>
          <w:p w14:paraId="51097539">
            <w:pPr>
              <w:tabs>
                <w:tab w:val="left" w:pos="1614"/>
              </w:tabs>
              <w:rPr>
                <w:rFonts w:hint="eastAsia"/>
              </w:rPr>
            </w:pPr>
            <w:r>
              <w:rPr>
                <w:rFonts w:hint="eastAsia"/>
                <w:lang w:val="en-US" w:eastAsia="zh-CN"/>
              </w:rPr>
              <w:t xml:space="preserve">-0.8256 </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D9196">
            <w:pPr>
              <w:tabs>
                <w:tab w:val="left" w:pos="1614"/>
              </w:tabs>
              <w:rPr>
                <w:rFonts w:hint="eastAsia"/>
              </w:rPr>
            </w:pPr>
            <w:r>
              <w:rPr>
                <w:rFonts w:hint="eastAsia"/>
                <w:lang w:val="en-US" w:eastAsia="zh-CN"/>
              </w:rPr>
              <w:t>(0.0035)</w:t>
            </w:r>
          </w:p>
        </w:tc>
      </w:tr>
      <w:tr w14:paraId="63150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80" w:hRule="atLeast"/>
        </w:trPr>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CD941">
            <w:pPr>
              <w:tabs>
                <w:tab w:val="left" w:pos="1614"/>
              </w:tabs>
              <w:rPr>
                <w:rFonts w:hint="eastAsia"/>
              </w:rPr>
            </w:pPr>
            <w:r>
              <w:rPr>
                <w:rFonts w:hint="eastAsia"/>
                <w:lang w:val="en-US" w:eastAsia="zh-CN"/>
              </w:rPr>
              <w:t xml:space="preserve">  Walking by yourself and without any</w:t>
            </w:r>
            <w:r>
              <w:rPr>
                <w:rFonts w:hint="eastAsia"/>
                <w:lang w:val="en-US" w:eastAsia="zh-CN"/>
              </w:rPr>
              <w:br w:type="textWrapping"/>
            </w:r>
            <w:r>
              <w:rPr>
                <w:rFonts w:hint="eastAsia"/>
                <w:lang w:val="en-US" w:eastAsia="zh-CN"/>
              </w:rPr>
              <w:t xml:space="preserve">    equipment</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4CFB9">
            <w:pPr>
              <w:tabs>
                <w:tab w:val="left" w:pos="1614"/>
              </w:tabs>
              <w:rPr>
                <w:rFonts w:hint="eastAsia"/>
              </w:rPr>
            </w:pPr>
            <w:r>
              <w:rPr>
                <w:rFonts w:hint="eastAsia"/>
                <w:lang w:val="en-US" w:eastAsia="zh-CN"/>
              </w:rPr>
              <w:t xml:space="preserve">3.1335 </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6F9E5">
            <w:pPr>
              <w:tabs>
                <w:tab w:val="left" w:pos="1614"/>
              </w:tabs>
              <w:rPr>
                <w:rFonts w:hint="eastAsia"/>
              </w:rPr>
            </w:pPr>
            <w:r>
              <w:rPr>
                <w:rFonts w:hint="eastAsia"/>
                <w:lang w:val="en-US" w:eastAsia="zh-CN"/>
              </w:rPr>
              <w:t>(0.0161)</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005FA">
            <w:pPr>
              <w:tabs>
                <w:tab w:val="left" w:pos="1614"/>
              </w:tabs>
              <w:rPr>
                <w:rFonts w:hint="eastAsia"/>
              </w:rPr>
            </w:pPr>
            <w:r>
              <w:rPr>
                <w:rFonts w:hint="eastAsia"/>
                <w:lang w:val="en-US" w:eastAsia="zh-CN"/>
              </w:rPr>
              <w:t xml:space="preserve">-0.8763 </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6ACCD">
            <w:pPr>
              <w:tabs>
                <w:tab w:val="left" w:pos="1614"/>
              </w:tabs>
              <w:rPr>
                <w:rFonts w:hint="eastAsia"/>
              </w:rPr>
            </w:pPr>
            <w:r>
              <w:rPr>
                <w:rFonts w:hint="eastAsia"/>
                <w:lang w:val="en-US" w:eastAsia="zh-CN"/>
              </w:rPr>
              <w:t>(0.0030)</w:t>
            </w:r>
          </w:p>
        </w:tc>
      </w:tr>
      <w:tr w14:paraId="20E96D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40EDE">
            <w:pPr>
              <w:tabs>
                <w:tab w:val="left" w:pos="1614"/>
              </w:tabs>
              <w:rPr>
                <w:rFonts w:hint="eastAsia"/>
              </w:rPr>
            </w:pPr>
            <w:r>
              <w:rPr>
                <w:rFonts w:hint="eastAsia"/>
                <w:lang w:val="en-US" w:eastAsia="zh-CN"/>
              </w:rPr>
              <w:t>Pulling or pushing large objects</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top"/>
          </w:tcPr>
          <w:p w14:paraId="73751E98">
            <w:pPr>
              <w:tabs>
                <w:tab w:val="left" w:pos="1614"/>
              </w:tabs>
              <w:rPr>
                <w:rFonts w:hint="eastAsia"/>
              </w:rPr>
            </w:pPr>
            <w:r>
              <w:rPr>
                <w:rFonts w:hint="eastAsia"/>
                <w:lang w:val="en-US" w:eastAsia="zh-CN"/>
              </w:rPr>
              <w:t xml:space="preserve">3.1691 </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E9520">
            <w:pPr>
              <w:tabs>
                <w:tab w:val="left" w:pos="1614"/>
              </w:tabs>
              <w:rPr>
                <w:rFonts w:hint="eastAsia"/>
              </w:rPr>
            </w:pPr>
            <w:r>
              <w:rPr>
                <w:rFonts w:hint="eastAsia"/>
                <w:lang w:val="en-US" w:eastAsia="zh-CN"/>
              </w:rPr>
              <w:t>(0.0202)</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top"/>
          </w:tcPr>
          <w:p w14:paraId="778F7E46">
            <w:pPr>
              <w:tabs>
                <w:tab w:val="left" w:pos="1614"/>
              </w:tabs>
              <w:rPr>
                <w:rFonts w:hint="eastAsia"/>
              </w:rPr>
            </w:pPr>
            <w:r>
              <w:rPr>
                <w:rFonts w:hint="eastAsia"/>
                <w:lang w:val="en-US" w:eastAsia="zh-CN"/>
              </w:rPr>
              <w:t xml:space="preserve">-0.8848 </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D378F">
            <w:pPr>
              <w:tabs>
                <w:tab w:val="left" w:pos="1614"/>
              </w:tabs>
              <w:rPr>
                <w:rFonts w:hint="eastAsia"/>
              </w:rPr>
            </w:pPr>
            <w:r>
              <w:rPr>
                <w:rFonts w:hint="eastAsia"/>
                <w:lang w:val="en-US" w:eastAsia="zh-CN"/>
              </w:rPr>
              <w:t>(0.0036)</w:t>
            </w:r>
          </w:p>
        </w:tc>
      </w:tr>
      <w:tr w14:paraId="46D06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32F29">
            <w:pPr>
              <w:tabs>
                <w:tab w:val="left" w:pos="1614"/>
              </w:tabs>
              <w:rPr>
                <w:rFonts w:hint="eastAsia"/>
              </w:rPr>
            </w:pPr>
            <w:r>
              <w:rPr>
                <w:rFonts w:hint="eastAsia"/>
                <w:lang w:val="en-US" w:eastAsia="zh-CN"/>
              </w:rPr>
              <w:t>Sitting for long periods</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top"/>
          </w:tcPr>
          <w:p w14:paraId="1374F8AF">
            <w:pPr>
              <w:tabs>
                <w:tab w:val="left" w:pos="1614"/>
              </w:tabs>
              <w:rPr>
                <w:rFonts w:hint="eastAsia"/>
              </w:rPr>
            </w:pPr>
            <w:r>
              <w:rPr>
                <w:rFonts w:hint="eastAsia"/>
                <w:lang w:val="en-US" w:eastAsia="zh-CN"/>
              </w:rPr>
              <w:t xml:space="preserve">2.0455 </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59213">
            <w:pPr>
              <w:tabs>
                <w:tab w:val="left" w:pos="1614"/>
              </w:tabs>
              <w:rPr>
                <w:rFonts w:hint="eastAsia"/>
              </w:rPr>
            </w:pPr>
            <w:r>
              <w:rPr>
                <w:rFonts w:hint="eastAsia"/>
                <w:lang w:val="en-US" w:eastAsia="zh-CN"/>
              </w:rPr>
              <w:t>(0.0114)</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top"/>
          </w:tcPr>
          <w:p w14:paraId="6BC22F80">
            <w:pPr>
              <w:tabs>
                <w:tab w:val="left" w:pos="1614"/>
              </w:tabs>
              <w:rPr>
                <w:rFonts w:hint="eastAsia"/>
              </w:rPr>
            </w:pPr>
            <w:r>
              <w:rPr>
                <w:rFonts w:hint="eastAsia"/>
                <w:lang w:val="en-US" w:eastAsia="zh-CN"/>
              </w:rPr>
              <w:t xml:space="preserve">-1.1322 </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8A3BC">
            <w:pPr>
              <w:tabs>
                <w:tab w:val="left" w:pos="1614"/>
              </w:tabs>
              <w:rPr>
                <w:rFonts w:hint="eastAsia"/>
              </w:rPr>
            </w:pPr>
            <w:r>
              <w:rPr>
                <w:rFonts w:hint="eastAsia"/>
                <w:lang w:val="en-US" w:eastAsia="zh-CN"/>
              </w:rPr>
              <w:t>(0.0047)</w:t>
            </w:r>
          </w:p>
        </w:tc>
      </w:tr>
      <w:tr w14:paraId="48F44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 w:hRule="atLeast"/>
        </w:trPr>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52590">
            <w:pPr>
              <w:tabs>
                <w:tab w:val="left" w:pos="1614"/>
              </w:tabs>
              <w:rPr>
                <w:rFonts w:hint="eastAsia"/>
              </w:rPr>
            </w:pPr>
            <w:r>
              <w:rPr>
                <w:rFonts w:hint="eastAsia"/>
                <w:lang w:val="en-US" w:eastAsia="zh-CN"/>
              </w:rPr>
              <w:t>Reaching or extending arms</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top"/>
          </w:tcPr>
          <w:p w14:paraId="3B5B4889">
            <w:pPr>
              <w:tabs>
                <w:tab w:val="left" w:pos="1614"/>
              </w:tabs>
              <w:rPr>
                <w:rFonts w:hint="eastAsia"/>
              </w:rPr>
            </w:pPr>
            <w:r>
              <w:rPr>
                <w:rFonts w:hint="eastAsia"/>
                <w:lang w:val="en-US" w:eastAsia="zh-CN"/>
              </w:rPr>
              <w:t xml:space="preserve">2.1929 </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1259C">
            <w:pPr>
              <w:tabs>
                <w:tab w:val="left" w:pos="1614"/>
              </w:tabs>
              <w:rPr>
                <w:rFonts w:hint="eastAsia"/>
              </w:rPr>
            </w:pPr>
            <w:r>
              <w:rPr>
                <w:rFonts w:hint="eastAsia"/>
                <w:lang w:val="en-US" w:eastAsia="zh-CN"/>
              </w:rPr>
              <w:t>(0.0129)</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top"/>
          </w:tcPr>
          <w:p w14:paraId="3E355D6E">
            <w:pPr>
              <w:tabs>
                <w:tab w:val="left" w:pos="1614"/>
              </w:tabs>
              <w:rPr>
                <w:rFonts w:hint="eastAsia"/>
              </w:rPr>
            </w:pPr>
            <w:r>
              <w:rPr>
                <w:rFonts w:hint="eastAsia"/>
                <w:lang w:val="en-US" w:eastAsia="zh-CN"/>
              </w:rPr>
              <w:t xml:space="preserve">-1.4727 </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EEF0B">
            <w:pPr>
              <w:tabs>
                <w:tab w:val="left" w:pos="1614"/>
              </w:tabs>
              <w:rPr>
                <w:rFonts w:hint="eastAsia"/>
              </w:rPr>
            </w:pPr>
            <w:r>
              <w:rPr>
                <w:rFonts w:hint="eastAsia"/>
                <w:lang w:val="en-US" w:eastAsia="zh-CN"/>
              </w:rPr>
              <w:t>(0.0054)</w:t>
            </w:r>
          </w:p>
        </w:tc>
      </w:tr>
      <w:tr w14:paraId="03246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C796C">
            <w:pPr>
              <w:tabs>
                <w:tab w:val="left" w:pos="1614"/>
              </w:tabs>
              <w:rPr>
                <w:rFonts w:hint="eastAsia"/>
              </w:rPr>
            </w:pPr>
            <w:r>
              <w:rPr>
                <w:rFonts w:hint="eastAsia"/>
                <w:lang w:val="en-US" w:eastAsia="zh-CN"/>
              </w:rPr>
              <w:t>Walking speed</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top"/>
          </w:tcPr>
          <w:p w14:paraId="78CF4BF9">
            <w:pPr>
              <w:tabs>
                <w:tab w:val="left" w:pos="1614"/>
              </w:tabs>
              <w:rPr>
                <w:rFonts w:hint="eastAsia"/>
              </w:rPr>
            </w:pPr>
            <w:r>
              <w:rPr>
                <w:rFonts w:hint="eastAsia"/>
                <w:lang w:val="en-US" w:eastAsia="zh-CN"/>
              </w:rPr>
              <w:t xml:space="preserve">0.8995 </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A01C5">
            <w:pPr>
              <w:tabs>
                <w:tab w:val="left" w:pos="1614"/>
              </w:tabs>
              <w:rPr>
                <w:rFonts w:hint="eastAsia"/>
              </w:rPr>
            </w:pPr>
            <w:r>
              <w:rPr>
                <w:rFonts w:hint="eastAsia"/>
                <w:lang w:val="en-US" w:eastAsia="zh-CN"/>
              </w:rPr>
              <w:t>(0.0111)</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top"/>
          </w:tcPr>
          <w:p w14:paraId="4E260C66">
            <w:pPr>
              <w:tabs>
                <w:tab w:val="left" w:pos="1614"/>
              </w:tabs>
              <w:rPr>
                <w:rFonts w:hint="eastAsia"/>
              </w:rPr>
            </w:pPr>
            <w:r>
              <w:rPr>
                <w:rFonts w:hint="eastAsia"/>
                <w:lang w:val="en-US" w:eastAsia="zh-CN"/>
              </w:rPr>
              <w:t xml:space="preserve">-1.6364 </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18A82">
            <w:pPr>
              <w:tabs>
                <w:tab w:val="left" w:pos="1614"/>
              </w:tabs>
              <w:rPr>
                <w:rFonts w:hint="eastAsia"/>
              </w:rPr>
            </w:pPr>
            <w:r>
              <w:rPr>
                <w:rFonts w:hint="eastAsia"/>
                <w:lang w:val="en-US" w:eastAsia="zh-CN"/>
              </w:rPr>
              <w:t>(0.0160)</w:t>
            </w:r>
          </w:p>
        </w:tc>
      </w:tr>
      <w:tr w14:paraId="5E12C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C2E37">
            <w:pPr>
              <w:tabs>
                <w:tab w:val="left" w:pos="1614"/>
              </w:tabs>
              <w:rPr>
                <w:rFonts w:hint="eastAsia"/>
              </w:rPr>
            </w:pPr>
            <w:r>
              <w:rPr>
                <w:rFonts w:hint="eastAsia"/>
                <w:lang w:val="en-US" w:eastAsia="zh-CN"/>
              </w:rPr>
              <w:t>Dizziness when walking on a level surface</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top"/>
          </w:tcPr>
          <w:p w14:paraId="0A66954E">
            <w:pPr>
              <w:tabs>
                <w:tab w:val="left" w:pos="1614"/>
              </w:tabs>
              <w:rPr>
                <w:rFonts w:hint="eastAsia"/>
              </w:rPr>
            </w:pPr>
            <w:r>
              <w:rPr>
                <w:rFonts w:hint="eastAsia"/>
                <w:lang w:val="en-US" w:eastAsia="zh-CN"/>
              </w:rPr>
              <w:t xml:space="preserve">1.3230 </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06C14">
            <w:pPr>
              <w:tabs>
                <w:tab w:val="left" w:pos="1614"/>
              </w:tabs>
              <w:rPr>
                <w:rFonts w:hint="eastAsia"/>
              </w:rPr>
            </w:pPr>
            <w:r>
              <w:rPr>
                <w:rFonts w:hint="eastAsia"/>
                <w:lang w:val="en-US" w:eastAsia="zh-CN"/>
              </w:rPr>
              <w:t>(0.0128)</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top"/>
          </w:tcPr>
          <w:p w14:paraId="5F97142D">
            <w:pPr>
              <w:tabs>
                <w:tab w:val="left" w:pos="1614"/>
              </w:tabs>
              <w:rPr>
                <w:rFonts w:hint="eastAsia"/>
              </w:rPr>
            </w:pPr>
            <w:r>
              <w:rPr>
                <w:rFonts w:hint="eastAsia"/>
                <w:lang w:val="en-US" w:eastAsia="zh-CN"/>
              </w:rPr>
              <w:t xml:space="preserve">-1.7363 </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C079F">
            <w:pPr>
              <w:tabs>
                <w:tab w:val="left" w:pos="1614"/>
              </w:tabs>
              <w:rPr>
                <w:rFonts w:hint="eastAsia"/>
              </w:rPr>
            </w:pPr>
            <w:r>
              <w:rPr>
                <w:rFonts w:hint="eastAsia"/>
                <w:lang w:val="en-US" w:eastAsia="zh-CN"/>
              </w:rPr>
              <w:t>(0.0142)</w:t>
            </w:r>
          </w:p>
        </w:tc>
      </w:tr>
      <w:tr w14:paraId="00140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 w:hRule="atLeast"/>
        </w:trPr>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68F03">
            <w:pPr>
              <w:tabs>
                <w:tab w:val="left" w:pos="1614"/>
              </w:tabs>
              <w:rPr>
                <w:rFonts w:hint="eastAsia"/>
              </w:rPr>
            </w:pPr>
            <w:r>
              <w:rPr>
                <w:rFonts w:hint="eastAsia"/>
                <w:lang w:val="en-US" w:eastAsia="zh-CN"/>
              </w:rPr>
              <w:t>Picking up things with fingers</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top"/>
          </w:tcPr>
          <w:p w14:paraId="5102C384">
            <w:pPr>
              <w:tabs>
                <w:tab w:val="left" w:pos="1614"/>
              </w:tabs>
              <w:rPr>
                <w:rFonts w:hint="eastAsia"/>
              </w:rPr>
            </w:pPr>
            <w:r>
              <w:rPr>
                <w:rFonts w:hint="eastAsia"/>
                <w:lang w:val="en-US" w:eastAsia="zh-CN"/>
              </w:rPr>
              <w:t xml:space="preserve">2.3139 </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CC25E">
            <w:pPr>
              <w:tabs>
                <w:tab w:val="left" w:pos="1614"/>
              </w:tabs>
              <w:rPr>
                <w:rFonts w:hint="eastAsia"/>
              </w:rPr>
            </w:pPr>
            <w:r>
              <w:rPr>
                <w:rFonts w:hint="eastAsia"/>
                <w:lang w:val="en-US" w:eastAsia="zh-CN"/>
              </w:rPr>
              <w:t>(0.0156)</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top"/>
          </w:tcPr>
          <w:p w14:paraId="459D4CE9">
            <w:pPr>
              <w:tabs>
                <w:tab w:val="left" w:pos="1614"/>
              </w:tabs>
              <w:rPr>
                <w:rFonts w:hint="eastAsia"/>
              </w:rPr>
            </w:pPr>
            <w:r>
              <w:rPr>
                <w:rFonts w:hint="eastAsia"/>
                <w:lang w:val="en-US" w:eastAsia="zh-CN"/>
              </w:rPr>
              <w:t xml:space="preserve">-1.8427 </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D4B68">
            <w:pPr>
              <w:tabs>
                <w:tab w:val="left" w:pos="1614"/>
              </w:tabs>
              <w:rPr>
                <w:rFonts w:hint="eastAsia"/>
              </w:rPr>
            </w:pPr>
            <w:r>
              <w:rPr>
                <w:rFonts w:hint="eastAsia"/>
                <w:lang w:val="en-US" w:eastAsia="zh-CN"/>
              </w:rPr>
              <w:t>(0.0068)</w:t>
            </w:r>
          </w:p>
        </w:tc>
      </w:tr>
      <w:tr w14:paraId="027CF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B35C0">
            <w:pPr>
              <w:tabs>
                <w:tab w:val="left" w:pos="1614"/>
              </w:tabs>
              <w:rPr>
                <w:rFonts w:hint="eastAsia"/>
              </w:rPr>
            </w:pPr>
            <w:r>
              <w:rPr>
                <w:rFonts w:hint="eastAsia"/>
                <w:lang w:val="en-US" w:eastAsia="zh-CN"/>
              </w:rPr>
              <w:t>Getting in or out of bed</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top"/>
          </w:tcPr>
          <w:p w14:paraId="629A5DA4">
            <w:pPr>
              <w:tabs>
                <w:tab w:val="left" w:pos="1614"/>
              </w:tabs>
              <w:rPr>
                <w:rFonts w:hint="eastAsia"/>
              </w:rPr>
            </w:pPr>
            <w:r>
              <w:rPr>
                <w:rFonts w:hint="eastAsia"/>
                <w:lang w:val="en-US" w:eastAsia="zh-CN"/>
              </w:rPr>
              <w:t xml:space="preserve">3.4954 </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2A668">
            <w:pPr>
              <w:tabs>
                <w:tab w:val="left" w:pos="1614"/>
              </w:tabs>
              <w:rPr>
                <w:rFonts w:hint="eastAsia"/>
              </w:rPr>
            </w:pPr>
            <w:r>
              <w:rPr>
                <w:rFonts w:hint="eastAsia"/>
                <w:lang w:val="en-US" w:eastAsia="zh-CN"/>
              </w:rPr>
              <w:t>(0.0239)</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top"/>
          </w:tcPr>
          <w:p w14:paraId="585AD51A">
            <w:pPr>
              <w:tabs>
                <w:tab w:val="left" w:pos="1614"/>
              </w:tabs>
              <w:rPr>
                <w:rFonts w:hint="eastAsia"/>
              </w:rPr>
            </w:pPr>
            <w:r>
              <w:rPr>
                <w:rFonts w:hint="eastAsia"/>
                <w:lang w:val="en-US" w:eastAsia="zh-CN"/>
              </w:rPr>
              <w:t xml:space="preserve">-1.4949 </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609AF">
            <w:pPr>
              <w:tabs>
                <w:tab w:val="left" w:pos="1614"/>
              </w:tabs>
              <w:rPr>
                <w:rFonts w:hint="eastAsia"/>
              </w:rPr>
            </w:pPr>
            <w:r>
              <w:rPr>
                <w:rFonts w:hint="eastAsia"/>
                <w:lang w:val="en-US" w:eastAsia="zh-CN"/>
              </w:rPr>
              <w:t>(0.0044)</w:t>
            </w:r>
          </w:p>
        </w:tc>
      </w:tr>
      <w:tr w14:paraId="659C8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2455D">
            <w:pPr>
              <w:tabs>
                <w:tab w:val="left" w:pos="1614"/>
              </w:tabs>
              <w:rPr>
                <w:rFonts w:hint="eastAsia"/>
              </w:rPr>
            </w:pPr>
            <w:r>
              <w:rPr>
                <w:rFonts w:hint="eastAsia"/>
                <w:lang w:val="en-US" w:eastAsia="zh-CN"/>
              </w:rPr>
              <w:t>Bathing or showering</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top"/>
          </w:tcPr>
          <w:p w14:paraId="6CABEB23">
            <w:pPr>
              <w:tabs>
                <w:tab w:val="left" w:pos="1614"/>
              </w:tabs>
              <w:rPr>
                <w:rFonts w:hint="eastAsia"/>
              </w:rPr>
            </w:pPr>
            <w:r>
              <w:rPr>
                <w:rFonts w:hint="eastAsia"/>
                <w:lang w:val="en-US" w:eastAsia="zh-CN"/>
              </w:rPr>
              <w:t xml:space="preserve">3.5997 </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38D89">
            <w:pPr>
              <w:tabs>
                <w:tab w:val="left" w:pos="1614"/>
              </w:tabs>
              <w:rPr>
                <w:rFonts w:hint="eastAsia"/>
              </w:rPr>
            </w:pPr>
            <w:r>
              <w:rPr>
                <w:rFonts w:hint="eastAsia"/>
                <w:lang w:val="en-US" w:eastAsia="zh-CN"/>
              </w:rPr>
              <w:t>(0.0253)</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top"/>
          </w:tcPr>
          <w:p w14:paraId="385CBC67">
            <w:pPr>
              <w:tabs>
                <w:tab w:val="left" w:pos="1614"/>
              </w:tabs>
              <w:rPr>
                <w:rFonts w:hint="eastAsia"/>
              </w:rPr>
            </w:pPr>
            <w:r>
              <w:rPr>
                <w:rFonts w:hint="eastAsia"/>
                <w:lang w:val="en-US" w:eastAsia="zh-CN"/>
              </w:rPr>
              <w:t xml:space="preserve">-1.5996 </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BE533">
            <w:pPr>
              <w:tabs>
                <w:tab w:val="left" w:pos="1614"/>
              </w:tabs>
              <w:rPr>
                <w:rFonts w:hint="eastAsia"/>
              </w:rPr>
            </w:pPr>
            <w:r>
              <w:rPr>
                <w:rFonts w:hint="eastAsia"/>
                <w:lang w:val="en-US" w:eastAsia="zh-CN"/>
              </w:rPr>
              <w:t>(0.0045)</w:t>
            </w:r>
          </w:p>
        </w:tc>
      </w:tr>
      <w:tr w14:paraId="03561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2AA1C">
            <w:pPr>
              <w:tabs>
                <w:tab w:val="left" w:pos="1614"/>
              </w:tabs>
              <w:rPr>
                <w:rFonts w:hint="eastAsia"/>
              </w:rPr>
            </w:pPr>
            <w:r>
              <w:rPr>
                <w:rFonts w:hint="eastAsia"/>
                <w:lang w:val="en-US" w:eastAsia="zh-CN"/>
              </w:rPr>
              <w:t>Getting dressed</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top"/>
          </w:tcPr>
          <w:p w14:paraId="707556AF">
            <w:pPr>
              <w:tabs>
                <w:tab w:val="left" w:pos="1614"/>
              </w:tabs>
              <w:rPr>
                <w:rFonts w:hint="eastAsia"/>
              </w:rPr>
            </w:pPr>
            <w:r>
              <w:rPr>
                <w:rFonts w:hint="eastAsia"/>
                <w:lang w:val="en-US" w:eastAsia="zh-CN"/>
              </w:rPr>
              <w:t xml:space="preserve">2.6935 </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8DAB7">
            <w:pPr>
              <w:tabs>
                <w:tab w:val="left" w:pos="1614"/>
              </w:tabs>
              <w:rPr>
                <w:rFonts w:hint="eastAsia"/>
              </w:rPr>
            </w:pPr>
            <w:r>
              <w:rPr>
                <w:rFonts w:hint="eastAsia"/>
                <w:lang w:val="en-US" w:eastAsia="zh-CN"/>
              </w:rPr>
              <w:t>(0.0180)</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top"/>
          </w:tcPr>
          <w:p w14:paraId="58E2F437">
            <w:pPr>
              <w:tabs>
                <w:tab w:val="left" w:pos="1614"/>
              </w:tabs>
              <w:rPr>
                <w:rFonts w:hint="eastAsia"/>
              </w:rPr>
            </w:pPr>
            <w:r>
              <w:rPr>
                <w:rFonts w:hint="eastAsia"/>
                <w:lang w:val="en-US" w:eastAsia="zh-CN"/>
              </w:rPr>
              <w:t xml:space="preserve">-1.6404 </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7A09E">
            <w:pPr>
              <w:tabs>
                <w:tab w:val="left" w:pos="1614"/>
              </w:tabs>
              <w:rPr>
                <w:rFonts w:hint="eastAsia"/>
              </w:rPr>
            </w:pPr>
            <w:r>
              <w:rPr>
                <w:rFonts w:hint="eastAsia"/>
                <w:lang w:val="en-US" w:eastAsia="zh-CN"/>
              </w:rPr>
              <w:t>(0.0055)</w:t>
            </w:r>
          </w:p>
        </w:tc>
      </w:tr>
      <w:tr w14:paraId="5E84C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6D472">
            <w:pPr>
              <w:tabs>
                <w:tab w:val="left" w:pos="1614"/>
              </w:tabs>
              <w:rPr>
                <w:rFonts w:hint="eastAsia"/>
              </w:rPr>
            </w:pPr>
            <w:r>
              <w:rPr>
                <w:rFonts w:hint="eastAsia"/>
                <w:lang w:val="en-US" w:eastAsia="zh-CN"/>
              </w:rPr>
              <w:t>Moving around the home</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top"/>
          </w:tcPr>
          <w:p w14:paraId="703B28C4">
            <w:pPr>
              <w:tabs>
                <w:tab w:val="left" w:pos="1614"/>
              </w:tabs>
              <w:rPr>
                <w:rFonts w:hint="eastAsia"/>
              </w:rPr>
            </w:pPr>
            <w:r>
              <w:rPr>
                <w:rFonts w:hint="eastAsia"/>
                <w:lang w:val="en-US" w:eastAsia="zh-CN"/>
              </w:rPr>
              <w:t xml:space="preserve">3.4746 </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7D23C">
            <w:pPr>
              <w:tabs>
                <w:tab w:val="left" w:pos="1614"/>
              </w:tabs>
              <w:rPr>
                <w:rFonts w:hint="eastAsia"/>
              </w:rPr>
            </w:pPr>
            <w:r>
              <w:rPr>
                <w:rFonts w:hint="eastAsia"/>
                <w:lang w:val="en-US" w:eastAsia="zh-CN"/>
              </w:rPr>
              <w:t>(0.0271)</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top"/>
          </w:tcPr>
          <w:p w14:paraId="5E032FE7">
            <w:pPr>
              <w:tabs>
                <w:tab w:val="left" w:pos="1614"/>
              </w:tabs>
              <w:rPr>
                <w:rFonts w:hint="eastAsia"/>
              </w:rPr>
            </w:pPr>
            <w:r>
              <w:rPr>
                <w:rFonts w:hint="eastAsia"/>
                <w:lang w:val="en-US" w:eastAsia="zh-CN"/>
              </w:rPr>
              <w:t xml:space="preserve">-1.6976 </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8E55D">
            <w:pPr>
              <w:tabs>
                <w:tab w:val="left" w:pos="1614"/>
              </w:tabs>
              <w:rPr>
                <w:rFonts w:hint="eastAsia"/>
              </w:rPr>
            </w:pPr>
            <w:r>
              <w:rPr>
                <w:rFonts w:hint="eastAsia"/>
                <w:lang w:val="en-US" w:eastAsia="zh-CN"/>
              </w:rPr>
              <w:t>(0.0053)</w:t>
            </w:r>
          </w:p>
        </w:tc>
      </w:tr>
      <w:tr w14:paraId="4535D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20AB9">
            <w:pPr>
              <w:tabs>
                <w:tab w:val="left" w:pos="1614"/>
              </w:tabs>
              <w:rPr>
                <w:rFonts w:hint="eastAsia"/>
              </w:rPr>
            </w:pPr>
            <w:r>
              <w:rPr>
                <w:rFonts w:hint="eastAsia"/>
                <w:lang w:val="en-US" w:eastAsia="zh-CN"/>
              </w:rPr>
              <w:t>Using the toilet</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top"/>
          </w:tcPr>
          <w:p w14:paraId="4E77E081">
            <w:pPr>
              <w:tabs>
                <w:tab w:val="left" w:pos="1614"/>
              </w:tabs>
              <w:rPr>
                <w:rFonts w:hint="eastAsia"/>
              </w:rPr>
            </w:pPr>
            <w:r>
              <w:rPr>
                <w:rFonts w:hint="eastAsia"/>
                <w:lang w:val="en-US" w:eastAsia="zh-CN"/>
              </w:rPr>
              <w:t xml:space="preserve">3.5668 </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AA422">
            <w:pPr>
              <w:tabs>
                <w:tab w:val="left" w:pos="1614"/>
              </w:tabs>
              <w:rPr>
                <w:rFonts w:hint="eastAsia"/>
              </w:rPr>
            </w:pPr>
            <w:r>
              <w:rPr>
                <w:rFonts w:hint="eastAsia"/>
                <w:lang w:val="en-US" w:eastAsia="zh-CN"/>
              </w:rPr>
              <w:t>(0.0277)</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top"/>
          </w:tcPr>
          <w:p w14:paraId="60D788D7">
            <w:pPr>
              <w:tabs>
                <w:tab w:val="left" w:pos="1614"/>
              </w:tabs>
              <w:rPr>
                <w:rFonts w:hint="eastAsia"/>
              </w:rPr>
            </w:pPr>
            <w:r>
              <w:rPr>
                <w:rFonts w:hint="eastAsia"/>
                <w:lang w:val="en-US" w:eastAsia="zh-CN"/>
              </w:rPr>
              <w:t xml:space="preserve">-1.7960 </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1C728">
            <w:pPr>
              <w:tabs>
                <w:tab w:val="left" w:pos="1614"/>
              </w:tabs>
              <w:rPr>
                <w:rFonts w:hint="eastAsia"/>
              </w:rPr>
            </w:pPr>
            <w:r>
              <w:rPr>
                <w:rFonts w:hint="eastAsia"/>
                <w:lang w:val="en-US" w:eastAsia="zh-CN"/>
              </w:rPr>
              <w:t>(0.0054)</w:t>
            </w:r>
          </w:p>
        </w:tc>
      </w:tr>
      <w:tr w14:paraId="588EB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58F88">
            <w:pPr>
              <w:tabs>
                <w:tab w:val="left" w:pos="1614"/>
              </w:tabs>
              <w:rPr>
                <w:rFonts w:hint="eastAsia"/>
              </w:rPr>
            </w:pPr>
            <w:r>
              <w:rPr>
                <w:rFonts w:hint="eastAsia"/>
                <w:lang w:val="en-US" w:eastAsia="zh-CN"/>
              </w:rPr>
              <w:t>Eating</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top"/>
          </w:tcPr>
          <w:p w14:paraId="5934F382">
            <w:pPr>
              <w:tabs>
                <w:tab w:val="left" w:pos="1614"/>
              </w:tabs>
              <w:rPr>
                <w:rFonts w:hint="eastAsia"/>
              </w:rPr>
            </w:pPr>
            <w:r>
              <w:rPr>
                <w:rFonts w:hint="eastAsia"/>
                <w:lang w:val="en-US" w:eastAsia="zh-CN"/>
              </w:rPr>
              <w:t xml:space="preserve">3.0627 </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03D25">
            <w:pPr>
              <w:tabs>
                <w:tab w:val="left" w:pos="1614"/>
              </w:tabs>
              <w:rPr>
                <w:rFonts w:hint="eastAsia"/>
              </w:rPr>
            </w:pPr>
            <w:r>
              <w:rPr>
                <w:rFonts w:hint="eastAsia"/>
                <w:lang w:val="en-US" w:eastAsia="zh-CN"/>
              </w:rPr>
              <w:t>(0.0255)</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top"/>
          </w:tcPr>
          <w:p w14:paraId="3D48E88D">
            <w:pPr>
              <w:tabs>
                <w:tab w:val="left" w:pos="1614"/>
              </w:tabs>
              <w:rPr>
                <w:rFonts w:hint="eastAsia"/>
              </w:rPr>
            </w:pPr>
            <w:r>
              <w:rPr>
                <w:rFonts w:hint="eastAsia"/>
                <w:lang w:val="en-US" w:eastAsia="zh-CN"/>
              </w:rPr>
              <w:t xml:space="preserve">-2.0989 </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240B7">
            <w:pPr>
              <w:tabs>
                <w:tab w:val="left" w:pos="1614"/>
              </w:tabs>
              <w:rPr>
                <w:rFonts w:hint="eastAsia"/>
              </w:rPr>
            </w:pPr>
            <w:r>
              <w:rPr>
                <w:rFonts w:hint="eastAsia"/>
                <w:lang w:val="en-US" w:eastAsia="zh-CN"/>
              </w:rPr>
              <w:t>(0.0073)</w:t>
            </w:r>
          </w:p>
        </w:tc>
      </w:tr>
      <w:tr w14:paraId="74184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CB898">
            <w:pPr>
              <w:tabs>
                <w:tab w:val="left" w:pos="1614"/>
              </w:tabs>
              <w:rPr>
                <w:rFonts w:hint="eastAsia"/>
              </w:rPr>
            </w:pPr>
            <w:r>
              <w:rPr>
                <w:rFonts w:hint="eastAsia"/>
                <w:lang w:val="en-US" w:eastAsia="zh-CN"/>
              </w:rPr>
              <w:t>Doing housework</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top"/>
          </w:tcPr>
          <w:p w14:paraId="38EFE1E3">
            <w:pPr>
              <w:tabs>
                <w:tab w:val="left" w:pos="1614"/>
              </w:tabs>
              <w:rPr>
                <w:rFonts w:hint="eastAsia"/>
              </w:rPr>
            </w:pPr>
            <w:r>
              <w:rPr>
                <w:rFonts w:hint="eastAsia"/>
                <w:lang w:val="en-US" w:eastAsia="zh-CN"/>
              </w:rPr>
              <w:t xml:space="preserve">3.1663 </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E243D">
            <w:pPr>
              <w:tabs>
                <w:tab w:val="left" w:pos="1614"/>
              </w:tabs>
              <w:rPr>
                <w:rFonts w:hint="eastAsia"/>
              </w:rPr>
            </w:pPr>
            <w:r>
              <w:rPr>
                <w:rFonts w:hint="eastAsia"/>
                <w:lang w:val="en-US" w:eastAsia="zh-CN"/>
              </w:rPr>
              <w:t>(0.0185)</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top"/>
          </w:tcPr>
          <w:p w14:paraId="47D5A0F3">
            <w:pPr>
              <w:tabs>
                <w:tab w:val="left" w:pos="1614"/>
              </w:tabs>
              <w:rPr>
                <w:rFonts w:hint="eastAsia"/>
              </w:rPr>
            </w:pPr>
            <w:r>
              <w:rPr>
                <w:rFonts w:hint="eastAsia"/>
                <w:lang w:val="en-US" w:eastAsia="zh-CN"/>
              </w:rPr>
              <w:t xml:space="preserve">-1.0530 </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64FEA">
            <w:pPr>
              <w:tabs>
                <w:tab w:val="left" w:pos="1614"/>
              </w:tabs>
              <w:rPr>
                <w:rFonts w:hint="eastAsia"/>
              </w:rPr>
            </w:pPr>
            <w:r>
              <w:rPr>
                <w:rFonts w:hint="eastAsia"/>
                <w:lang w:val="en-US" w:eastAsia="zh-CN"/>
              </w:rPr>
              <w:t>(0.0035)</w:t>
            </w:r>
          </w:p>
        </w:tc>
      </w:tr>
      <w:tr w14:paraId="2AC5B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 w:hRule="atLeast"/>
        </w:trPr>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0871A">
            <w:pPr>
              <w:tabs>
                <w:tab w:val="left" w:pos="1614"/>
              </w:tabs>
              <w:rPr>
                <w:rFonts w:hint="eastAsia"/>
              </w:rPr>
            </w:pPr>
            <w:r>
              <w:rPr>
                <w:rFonts w:hint="eastAsia"/>
                <w:lang w:val="en-US" w:eastAsia="zh-CN"/>
              </w:rPr>
              <w:t>Shopping for groceries</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top"/>
          </w:tcPr>
          <w:p w14:paraId="22F16E80">
            <w:pPr>
              <w:tabs>
                <w:tab w:val="left" w:pos="1614"/>
              </w:tabs>
              <w:rPr>
                <w:rFonts w:hint="eastAsia"/>
              </w:rPr>
            </w:pPr>
            <w:r>
              <w:rPr>
                <w:rFonts w:hint="eastAsia"/>
                <w:lang w:val="en-US" w:eastAsia="zh-CN"/>
              </w:rPr>
              <w:t xml:space="preserve">4.3188 </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67132">
            <w:pPr>
              <w:tabs>
                <w:tab w:val="left" w:pos="1614"/>
              </w:tabs>
              <w:rPr>
                <w:rFonts w:hint="eastAsia"/>
              </w:rPr>
            </w:pPr>
            <w:r>
              <w:rPr>
                <w:rFonts w:hint="eastAsia"/>
                <w:lang w:val="en-US" w:eastAsia="zh-CN"/>
              </w:rPr>
              <w:t>(0.0376)</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top"/>
          </w:tcPr>
          <w:p w14:paraId="4AE6C786">
            <w:pPr>
              <w:tabs>
                <w:tab w:val="left" w:pos="1614"/>
              </w:tabs>
              <w:rPr>
                <w:rFonts w:hint="eastAsia"/>
              </w:rPr>
            </w:pPr>
            <w:r>
              <w:rPr>
                <w:rFonts w:hint="eastAsia"/>
                <w:lang w:val="en-US" w:eastAsia="zh-CN"/>
              </w:rPr>
              <w:t xml:space="preserve">-1.3521 </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6FEF5">
            <w:pPr>
              <w:tabs>
                <w:tab w:val="left" w:pos="1614"/>
              </w:tabs>
              <w:rPr>
                <w:rFonts w:hint="eastAsia"/>
              </w:rPr>
            </w:pPr>
            <w:r>
              <w:rPr>
                <w:rFonts w:hint="eastAsia"/>
                <w:lang w:val="en-US" w:eastAsia="zh-CN"/>
              </w:rPr>
              <w:t>(0.0045)</w:t>
            </w:r>
          </w:p>
        </w:tc>
      </w:tr>
      <w:tr w14:paraId="741FE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77229">
            <w:pPr>
              <w:tabs>
                <w:tab w:val="left" w:pos="1614"/>
              </w:tabs>
              <w:rPr>
                <w:rFonts w:hint="eastAsia"/>
              </w:rPr>
            </w:pPr>
            <w:r>
              <w:rPr>
                <w:rFonts w:hint="eastAsia"/>
                <w:lang w:val="en-US" w:eastAsia="zh-CN"/>
              </w:rPr>
              <w:t>Getting out of the house</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top"/>
          </w:tcPr>
          <w:p w14:paraId="0EC1323E">
            <w:pPr>
              <w:tabs>
                <w:tab w:val="left" w:pos="1614"/>
              </w:tabs>
              <w:rPr>
                <w:rFonts w:hint="eastAsia"/>
              </w:rPr>
            </w:pPr>
            <w:r>
              <w:rPr>
                <w:rFonts w:hint="eastAsia"/>
                <w:lang w:val="en-US" w:eastAsia="zh-CN"/>
              </w:rPr>
              <w:t xml:space="preserve">3.4506 </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6AC37">
            <w:pPr>
              <w:tabs>
                <w:tab w:val="left" w:pos="1614"/>
              </w:tabs>
              <w:rPr>
                <w:rFonts w:hint="eastAsia"/>
              </w:rPr>
            </w:pPr>
            <w:r>
              <w:rPr>
                <w:rFonts w:hint="eastAsia"/>
                <w:lang w:val="en-US" w:eastAsia="zh-CN"/>
              </w:rPr>
              <w:t>(0.0377)</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top"/>
          </w:tcPr>
          <w:p w14:paraId="2E81F2A4">
            <w:pPr>
              <w:tabs>
                <w:tab w:val="left" w:pos="1614"/>
              </w:tabs>
              <w:rPr>
                <w:rFonts w:hint="eastAsia"/>
              </w:rPr>
            </w:pPr>
            <w:r>
              <w:rPr>
                <w:rFonts w:hint="eastAsia"/>
                <w:lang w:val="en-US" w:eastAsia="zh-CN"/>
              </w:rPr>
              <w:t xml:space="preserve">-1.3939 </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BAFD1">
            <w:pPr>
              <w:tabs>
                <w:tab w:val="left" w:pos="1614"/>
              </w:tabs>
              <w:rPr>
                <w:rFonts w:hint="eastAsia"/>
              </w:rPr>
            </w:pPr>
            <w:r>
              <w:rPr>
                <w:rFonts w:hint="eastAsia"/>
                <w:lang w:val="en-US" w:eastAsia="zh-CN"/>
              </w:rPr>
              <w:t>(0.0056)</w:t>
            </w:r>
          </w:p>
        </w:tc>
      </w:tr>
      <w:tr w14:paraId="56BDE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E3F74">
            <w:pPr>
              <w:tabs>
                <w:tab w:val="left" w:pos="1614"/>
              </w:tabs>
              <w:rPr>
                <w:rFonts w:hint="eastAsia"/>
              </w:rPr>
            </w:pPr>
            <w:r>
              <w:rPr>
                <w:rFonts w:hint="eastAsia"/>
                <w:lang w:val="en-US" w:eastAsia="zh-CN"/>
              </w:rPr>
              <w:t>Difficulties in preparing meals</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top"/>
          </w:tcPr>
          <w:p w14:paraId="5A8718B9">
            <w:pPr>
              <w:tabs>
                <w:tab w:val="left" w:pos="1614"/>
              </w:tabs>
              <w:rPr>
                <w:rFonts w:hint="eastAsia"/>
              </w:rPr>
            </w:pPr>
            <w:r>
              <w:rPr>
                <w:rFonts w:hint="eastAsia"/>
                <w:lang w:val="en-US" w:eastAsia="zh-CN"/>
              </w:rPr>
              <w:t xml:space="preserve">3.8589 </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4018E">
            <w:pPr>
              <w:tabs>
                <w:tab w:val="left" w:pos="1614"/>
              </w:tabs>
              <w:rPr>
                <w:rFonts w:hint="eastAsia"/>
              </w:rPr>
            </w:pPr>
            <w:r>
              <w:rPr>
                <w:rFonts w:hint="eastAsia"/>
                <w:lang w:val="en-US" w:eastAsia="zh-CN"/>
              </w:rPr>
              <w:t>(0.0360)</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top"/>
          </w:tcPr>
          <w:p w14:paraId="6C787CAE">
            <w:pPr>
              <w:tabs>
                <w:tab w:val="left" w:pos="1614"/>
              </w:tabs>
              <w:rPr>
                <w:rFonts w:hint="eastAsia"/>
              </w:rPr>
            </w:pPr>
            <w:r>
              <w:rPr>
                <w:rFonts w:hint="eastAsia"/>
                <w:lang w:val="en-US" w:eastAsia="zh-CN"/>
              </w:rPr>
              <w:t xml:space="preserve">-1.5886 </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E26F3">
            <w:pPr>
              <w:tabs>
                <w:tab w:val="left" w:pos="1614"/>
              </w:tabs>
              <w:rPr>
                <w:rFonts w:hint="eastAsia"/>
              </w:rPr>
            </w:pPr>
            <w:r>
              <w:rPr>
                <w:rFonts w:hint="eastAsia"/>
                <w:lang w:val="en-US" w:eastAsia="zh-CN"/>
              </w:rPr>
              <w:t>(0.0058)</w:t>
            </w:r>
          </w:p>
        </w:tc>
      </w:tr>
      <w:tr w14:paraId="7B126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4FDD6">
            <w:pPr>
              <w:tabs>
                <w:tab w:val="left" w:pos="1614"/>
              </w:tabs>
              <w:rPr>
                <w:rFonts w:hint="eastAsia"/>
              </w:rPr>
            </w:pPr>
            <w:r>
              <w:rPr>
                <w:rFonts w:hint="eastAsia"/>
                <w:lang w:val="en-US" w:eastAsia="zh-CN"/>
              </w:rPr>
              <w:t>Using a map</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top"/>
          </w:tcPr>
          <w:p w14:paraId="0483CE7D">
            <w:pPr>
              <w:tabs>
                <w:tab w:val="left" w:pos="1614"/>
              </w:tabs>
              <w:rPr>
                <w:rFonts w:hint="eastAsia"/>
              </w:rPr>
            </w:pPr>
            <w:r>
              <w:rPr>
                <w:rFonts w:hint="eastAsia"/>
                <w:lang w:val="en-US" w:eastAsia="zh-CN"/>
              </w:rPr>
              <w:t xml:space="preserve">1.6814 </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E40B0">
            <w:pPr>
              <w:tabs>
                <w:tab w:val="left" w:pos="1614"/>
              </w:tabs>
              <w:rPr>
                <w:rFonts w:hint="eastAsia"/>
              </w:rPr>
            </w:pPr>
            <w:r>
              <w:rPr>
                <w:rFonts w:hint="eastAsia"/>
                <w:lang w:val="en-US" w:eastAsia="zh-CN"/>
              </w:rPr>
              <w:t>(0.0149)</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top"/>
          </w:tcPr>
          <w:p w14:paraId="65585F66">
            <w:pPr>
              <w:tabs>
                <w:tab w:val="left" w:pos="1614"/>
              </w:tabs>
              <w:rPr>
                <w:rFonts w:hint="eastAsia"/>
              </w:rPr>
            </w:pPr>
            <w:r>
              <w:rPr>
                <w:rFonts w:hint="eastAsia"/>
                <w:lang w:val="en-US" w:eastAsia="zh-CN"/>
              </w:rPr>
              <w:t xml:space="preserve">-1.6329 </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1AC25">
            <w:pPr>
              <w:tabs>
                <w:tab w:val="left" w:pos="1614"/>
              </w:tabs>
              <w:rPr>
                <w:rFonts w:hint="eastAsia"/>
              </w:rPr>
            </w:pPr>
            <w:r>
              <w:rPr>
                <w:rFonts w:hint="eastAsia"/>
                <w:lang w:val="en-US" w:eastAsia="zh-CN"/>
              </w:rPr>
              <w:t>(0.0108)</w:t>
            </w:r>
          </w:p>
        </w:tc>
      </w:tr>
      <w:tr w14:paraId="54182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C4D26">
            <w:pPr>
              <w:tabs>
                <w:tab w:val="left" w:pos="1614"/>
              </w:tabs>
              <w:rPr>
                <w:rFonts w:hint="eastAsia"/>
              </w:rPr>
            </w:pPr>
            <w:r>
              <w:rPr>
                <w:rFonts w:hint="eastAsia"/>
                <w:lang w:val="en-US" w:eastAsia="zh-CN"/>
              </w:rPr>
              <w:t>Managing money,bills or expenses</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top"/>
          </w:tcPr>
          <w:p w14:paraId="6F39AB8D">
            <w:pPr>
              <w:tabs>
                <w:tab w:val="left" w:pos="1614"/>
              </w:tabs>
              <w:rPr>
                <w:rFonts w:hint="eastAsia"/>
              </w:rPr>
            </w:pPr>
            <w:r>
              <w:rPr>
                <w:rFonts w:hint="eastAsia"/>
                <w:lang w:val="en-US" w:eastAsia="zh-CN"/>
              </w:rPr>
              <w:t xml:space="preserve">2.4045 </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2093E">
            <w:pPr>
              <w:tabs>
                <w:tab w:val="left" w:pos="1614"/>
              </w:tabs>
              <w:rPr>
                <w:rFonts w:hint="eastAsia"/>
              </w:rPr>
            </w:pPr>
            <w:r>
              <w:rPr>
                <w:rFonts w:hint="eastAsia"/>
                <w:lang w:val="en-US" w:eastAsia="zh-CN"/>
              </w:rPr>
              <w:t>(0.0266)</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top"/>
          </w:tcPr>
          <w:p w14:paraId="6C00498D">
            <w:pPr>
              <w:tabs>
                <w:tab w:val="left" w:pos="1614"/>
              </w:tabs>
              <w:rPr>
                <w:rFonts w:hint="eastAsia"/>
              </w:rPr>
            </w:pPr>
            <w:r>
              <w:rPr>
                <w:rFonts w:hint="eastAsia"/>
                <w:lang w:val="en-US" w:eastAsia="zh-CN"/>
              </w:rPr>
              <w:t xml:space="preserve">-1.8498 </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4E470">
            <w:pPr>
              <w:tabs>
                <w:tab w:val="left" w:pos="1614"/>
              </w:tabs>
              <w:rPr>
                <w:rFonts w:hint="eastAsia"/>
              </w:rPr>
            </w:pPr>
            <w:r>
              <w:rPr>
                <w:rFonts w:hint="eastAsia"/>
                <w:lang w:val="en-US" w:eastAsia="zh-CN"/>
              </w:rPr>
              <w:t>(0.0107)</w:t>
            </w:r>
          </w:p>
        </w:tc>
      </w:tr>
      <w:tr w14:paraId="7A448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 w:hRule="atLeast"/>
        </w:trPr>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44C6C">
            <w:pPr>
              <w:tabs>
                <w:tab w:val="left" w:pos="1614"/>
              </w:tabs>
              <w:rPr>
                <w:rFonts w:hint="eastAsia"/>
              </w:rPr>
            </w:pPr>
            <w:r>
              <w:rPr>
                <w:rFonts w:hint="eastAsia"/>
                <w:lang w:val="en-US" w:eastAsia="zh-CN"/>
              </w:rPr>
              <w:t>Taking medications</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top"/>
          </w:tcPr>
          <w:p w14:paraId="69C13902">
            <w:pPr>
              <w:tabs>
                <w:tab w:val="left" w:pos="1614"/>
              </w:tabs>
              <w:rPr>
                <w:rFonts w:hint="eastAsia"/>
              </w:rPr>
            </w:pPr>
            <w:r>
              <w:rPr>
                <w:rFonts w:hint="eastAsia"/>
                <w:lang w:val="en-US" w:eastAsia="zh-CN"/>
              </w:rPr>
              <w:t xml:space="preserve">3.0022 </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D19A4">
            <w:pPr>
              <w:tabs>
                <w:tab w:val="left" w:pos="1614"/>
              </w:tabs>
              <w:rPr>
                <w:rFonts w:hint="eastAsia"/>
              </w:rPr>
            </w:pPr>
            <w:r>
              <w:rPr>
                <w:rFonts w:hint="eastAsia"/>
                <w:lang w:val="en-US" w:eastAsia="zh-CN"/>
              </w:rPr>
              <w:t>(0.0311)</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top"/>
          </w:tcPr>
          <w:p w14:paraId="2E1E7FBD">
            <w:pPr>
              <w:tabs>
                <w:tab w:val="left" w:pos="1614"/>
              </w:tabs>
              <w:rPr>
                <w:rFonts w:hint="eastAsia"/>
              </w:rPr>
            </w:pPr>
            <w:r>
              <w:rPr>
                <w:rFonts w:hint="eastAsia"/>
                <w:lang w:val="en-US" w:eastAsia="zh-CN"/>
              </w:rPr>
              <w:t xml:space="preserve">-2.0162 </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99777">
            <w:pPr>
              <w:tabs>
                <w:tab w:val="left" w:pos="1614"/>
              </w:tabs>
              <w:rPr>
                <w:rFonts w:hint="eastAsia"/>
              </w:rPr>
            </w:pPr>
            <w:r>
              <w:rPr>
                <w:rFonts w:hint="eastAsia"/>
                <w:lang w:val="en-US" w:eastAsia="zh-CN"/>
              </w:rPr>
              <w:t>(0.0096)</w:t>
            </w:r>
          </w:p>
        </w:tc>
      </w:tr>
      <w:tr w14:paraId="0DF5C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 w:hRule="atLeast"/>
        </w:trPr>
        <w:tc>
          <w:tcPr>
            <w:tcW w:w="2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F74C1">
            <w:pPr>
              <w:tabs>
                <w:tab w:val="left" w:pos="1614"/>
              </w:tabs>
              <w:rPr>
                <w:rFonts w:hint="eastAsia"/>
              </w:rPr>
            </w:pPr>
            <w:r>
              <w:rPr>
                <w:rFonts w:hint="eastAsia"/>
                <w:lang w:val="en-US" w:eastAsia="zh-CN"/>
              </w:rPr>
              <w:t>Making telephone calls</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2D7D7">
            <w:pPr>
              <w:tabs>
                <w:tab w:val="left" w:pos="1614"/>
              </w:tabs>
              <w:rPr>
                <w:rFonts w:hint="eastAsia"/>
              </w:rPr>
            </w:pPr>
            <w:r>
              <w:rPr>
                <w:rFonts w:hint="eastAsia"/>
                <w:lang w:val="en-US" w:eastAsia="zh-CN"/>
              </w:rPr>
              <w:t xml:space="preserve">2.9271 </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231AD">
            <w:pPr>
              <w:tabs>
                <w:tab w:val="left" w:pos="1614"/>
              </w:tabs>
              <w:rPr>
                <w:rFonts w:hint="eastAsia"/>
              </w:rPr>
            </w:pPr>
            <w:r>
              <w:rPr>
                <w:rFonts w:hint="eastAsia"/>
                <w:lang w:val="en-US" w:eastAsia="zh-CN"/>
              </w:rPr>
              <w:t>(0.0332)</w:t>
            </w:r>
          </w:p>
        </w:tc>
        <w:tc>
          <w:tcPr>
            <w:tcW w:w="7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B28CE">
            <w:pPr>
              <w:tabs>
                <w:tab w:val="left" w:pos="1614"/>
              </w:tabs>
              <w:rPr>
                <w:rFonts w:hint="eastAsia"/>
              </w:rPr>
            </w:pPr>
            <w:r>
              <w:rPr>
                <w:rFonts w:hint="eastAsia"/>
                <w:lang w:val="en-US" w:eastAsia="zh-CN"/>
              </w:rPr>
              <w:t xml:space="preserve">-2.0392 </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7B1DD">
            <w:pPr>
              <w:tabs>
                <w:tab w:val="left" w:pos="1614"/>
              </w:tabs>
              <w:rPr>
                <w:rFonts w:hint="eastAsia"/>
              </w:rPr>
            </w:pPr>
            <w:r>
              <w:rPr>
                <w:rFonts w:hint="eastAsia"/>
                <w:lang w:val="en-US" w:eastAsia="zh-CN"/>
              </w:rPr>
              <w:t>(0.0108)</w:t>
            </w:r>
          </w:p>
        </w:tc>
      </w:tr>
    </w:tbl>
    <w:p w14:paraId="360514B3">
      <w:pPr>
        <w:tabs>
          <w:tab w:val="left" w:pos="1614"/>
        </w:tabs>
        <w:rPr>
          <w:rFonts w:hint="eastAsia"/>
        </w:rPr>
      </w:pPr>
    </w:p>
    <w:p w14:paraId="49CC6E57">
      <w:pPr>
        <w:tabs>
          <w:tab w:val="left" w:pos="1614"/>
        </w:tabs>
      </w:pPr>
    </w:p>
    <w:p w14:paraId="2C094DD3">
      <w:pPr>
        <w:rPr>
          <w:sz w:val="28"/>
          <w:szCs w:val="36"/>
        </w:rPr>
      </w:pPr>
      <w:bookmarkStart w:id="8" w:name="_Toc12060"/>
      <w:r>
        <w:rPr>
          <w:sz w:val="28"/>
          <w:szCs w:val="36"/>
        </w:rPr>
        <w:br w:type="page"/>
      </w:r>
    </w:p>
    <w:p w14:paraId="706F6526">
      <w:pPr>
        <w:pStyle w:val="7"/>
        <w:numPr>
          <w:ilvl w:val="0"/>
          <w:numId w:val="1"/>
        </w:numPr>
        <w:bidi w:val="0"/>
        <w:ind w:left="0" w:leftChars="0" w:firstLine="0" w:firstLineChars="0"/>
        <w:outlineLvl w:val="0"/>
      </w:pPr>
      <w:bookmarkStart w:id="9" w:name="_Toc25040"/>
      <w:r>
        <w:t>Directed acyclic graph</w:t>
      </w:r>
      <w:bookmarkEnd w:id="8"/>
      <w:bookmarkEnd w:id="9"/>
    </w:p>
    <w:p w14:paraId="347F4637">
      <w:pPr>
        <w:tabs>
          <w:tab w:val="left" w:pos="1614"/>
        </w:tabs>
        <w:jc w:val="center"/>
        <w:rPr>
          <w:i/>
          <w:iCs/>
        </w:rPr>
      </w:pPr>
      <w:r>
        <w:rPr>
          <w:rFonts w:hint="eastAsia"/>
          <w:i/>
          <w:iCs/>
        </w:rPr>
        <w:drawing>
          <wp:inline distT="0" distB="0" distL="114300" distR="114300">
            <wp:extent cx="6641465" cy="3544570"/>
            <wp:effectExtent l="0" t="0" r="0" b="0"/>
            <wp:docPr id="23" name="图片 23" descr="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AG"/>
                    <pic:cNvPicPr>
                      <a:picLocks noChangeAspect="1"/>
                    </pic:cNvPicPr>
                  </pic:nvPicPr>
                  <pic:blipFill>
                    <a:blip r:embed="rId6"/>
                    <a:srcRect t="22749" b="22798"/>
                    <a:stretch>
                      <a:fillRect/>
                    </a:stretch>
                  </pic:blipFill>
                  <pic:spPr>
                    <a:xfrm>
                      <a:off x="0" y="0"/>
                      <a:ext cx="6641465" cy="3544570"/>
                    </a:xfrm>
                    <a:prstGeom prst="rect">
                      <a:avLst/>
                    </a:prstGeom>
                  </pic:spPr>
                </pic:pic>
              </a:graphicData>
            </a:graphic>
          </wp:inline>
        </w:drawing>
      </w:r>
    </w:p>
    <w:p w14:paraId="197BDFD5">
      <w:pPr>
        <w:tabs>
          <w:tab w:val="left" w:pos="1614"/>
        </w:tabs>
        <w:rPr>
          <w:i/>
          <w:iCs/>
        </w:rPr>
      </w:pPr>
      <w:r>
        <w:rPr>
          <w:rFonts w:hint="eastAsia"/>
          <w:i/>
          <w:iCs/>
        </w:rPr>
        <w:t>In the diagram, blue represents exposure; red represents outcome; gray represents confounding factors; and green represents mediating factors. Dashed lines represent back-door path while solid line represent front-door path.</w:t>
      </w:r>
    </w:p>
    <w:p w14:paraId="67A7E1CB">
      <w:pPr>
        <w:tabs>
          <w:tab w:val="left" w:pos="1614"/>
        </w:tabs>
      </w:pPr>
    </w:p>
    <w:p w14:paraId="7030B42E"/>
    <w:p w14:paraId="2185BAB7">
      <w:pPr>
        <w:rPr>
          <w:sz w:val="28"/>
          <w:szCs w:val="36"/>
        </w:rPr>
      </w:pPr>
      <w:r>
        <w:rPr>
          <w:sz w:val="28"/>
          <w:szCs w:val="36"/>
        </w:rPr>
        <w:br w:type="page"/>
      </w:r>
    </w:p>
    <w:p w14:paraId="68E2544A">
      <w:pPr>
        <w:pStyle w:val="7"/>
        <w:numPr>
          <w:ilvl w:val="0"/>
          <w:numId w:val="1"/>
        </w:numPr>
        <w:bidi w:val="0"/>
        <w:ind w:left="0" w:leftChars="0" w:firstLine="0" w:firstLineChars="0"/>
        <w:outlineLvl w:val="0"/>
      </w:pPr>
      <w:bookmarkStart w:id="10" w:name="_Toc10763"/>
      <w:r>
        <w:t>Study flow diagram</w:t>
      </w:r>
      <w:bookmarkEnd w:id="10"/>
    </w:p>
    <w:p w14:paraId="2A9AB782">
      <w:pPr>
        <w:rPr>
          <w:sz w:val="28"/>
          <w:szCs w:val="36"/>
        </w:rPr>
      </w:pPr>
      <w:r>
        <w:rPr>
          <w:rFonts w:hint="eastAsia"/>
          <w:sz w:val="28"/>
          <w:szCs w:val="36"/>
        </w:rPr>
        <mc:AlternateContent>
          <mc:Choice Requires="wpg">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633210" cy="9438005"/>
                <wp:effectExtent l="0" t="0" r="11430" b="10795"/>
                <wp:wrapNone/>
                <wp:docPr id="134" name="组合 133"/>
                <wp:cNvGraphicFramePr/>
                <a:graphic xmlns:a="http://schemas.openxmlformats.org/drawingml/2006/main">
                  <a:graphicData uri="http://schemas.microsoft.com/office/word/2010/wordprocessingGroup">
                    <wpg:wgp>
                      <wpg:cNvGrpSpPr/>
                      <wpg:grpSpPr>
                        <a:xfrm>
                          <a:off x="0" y="0"/>
                          <a:ext cx="6633210" cy="9438005"/>
                          <a:chOff x="3003" y="1073"/>
                          <a:chExt cx="10446" cy="14863"/>
                        </a:xfrm>
                      </wpg:grpSpPr>
                      <pic:pic xmlns:pic="http://schemas.openxmlformats.org/drawingml/2006/picture">
                        <pic:nvPicPr>
                          <pic:cNvPr id="1" name="图片 3"/>
                          <pic:cNvPicPr>
                            <a:picLocks noChangeAspect="1"/>
                          </pic:cNvPicPr>
                        </pic:nvPicPr>
                        <pic:blipFill>
                          <a:blip r:embed="rId7"/>
                          <a:stretch>
                            <a:fillRect/>
                          </a:stretch>
                        </pic:blipFill>
                        <pic:spPr>
                          <a:xfrm>
                            <a:off x="3003" y="1073"/>
                            <a:ext cx="4963" cy="4687"/>
                          </a:xfrm>
                          <a:prstGeom prst="rect">
                            <a:avLst/>
                          </a:prstGeom>
                        </pic:spPr>
                      </pic:pic>
                      <pic:pic xmlns:pic="http://schemas.openxmlformats.org/drawingml/2006/picture">
                        <pic:nvPicPr>
                          <pic:cNvPr id="41" name="图片 40"/>
                          <pic:cNvPicPr>
                            <a:picLocks noChangeAspect="1"/>
                          </pic:cNvPicPr>
                        </pic:nvPicPr>
                        <pic:blipFill>
                          <a:blip r:embed="rId8"/>
                          <a:stretch>
                            <a:fillRect/>
                          </a:stretch>
                        </pic:blipFill>
                        <pic:spPr>
                          <a:xfrm>
                            <a:off x="8429" y="1073"/>
                            <a:ext cx="5020" cy="4699"/>
                          </a:xfrm>
                          <a:prstGeom prst="rect">
                            <a:avLst/>
                          </a:prstGeom>
                        </pic:spPr>
                      </pic:pic>
                      <pic:pic xmlns:pic="http://schemas.openxmlformats.org/drawingml/2006/picture">
                        <pic:nvPicPr>
                          <pic:cNvPr id="60" name="图片 59"/>
                          <pic:cNvPicPr>
                            <a:picLocks noChangeAspect="1"/>
                          </pic:cNvPicPr>
                        </pic:nvPicPr>
                        <pic:blipFill>
                          <a:blip r:embed="rId9"/>
                          <a:stretch>
                            <a:fillRect/>
                          </a:stretch>
                        </pic:blipFill>
                        <pic:spPr>
                          <a:xfrm>
                            <a:off x="3003" y="6176"/>
                            <a:ext cx="4964" cy="4646"/>
                          </a:xfrm>
                          <a:prstGeom prst="rect">
                            <a:avLst/>
                          </a:prstGeom>
                        </pic:spPr>
                      </pic:pic>
                      <pic:pic xmlns:pic="http://schemas.openxmlformats.org/drawingml/2006/picture">
                        <pic:nvPicPr>
                          <pic:cNvPr id="97" name="图片 96"/>
                          <pic:cNvPicPr>
                            <a:picLocks noChangeAspect="1"/>
                          </pic:cNvPicPr>
                        </pic:nvPicPr>
                        <pic:blipFill>
                          <a:blip r:embed="rId10"/>
                          <a:stretch>
                            <a:fillRect/>
                          </a:stretch>
                        </pic:blipFill>
                        <pic:spPr>
                          <a:xfrm>
                            <a:off x="8429" y="6176"/>
                            <a:ext cx="5020" cy="4699"/>
                          </a:xfrm>
                          <a:prstGeom prst="rect">
                            <a:avLst/>
                          </a:prstGeom>
                        </pic:spPr>
                      </pic:pic>
                      <pic:pic xmlns:pic="http://schemas.openxmlformats.org/drawingml/2006/picture">
                        <pic:nvPicPr>
                          <pic:cNvPr id="116" name="图片 115"/>
                          <pic:cNvPicPr>
                            <a:picLocks noChangeAspect="1"/>
                          </pic:cNvPicPr>
                        </pic:nvPicPr>
                        <pic:blipFill>
                          <a:blip r:embed="rId11"/>
                          <a:stretch>
                            <a:fillRect/>
                          </a:stretch>
                        </pic:blipFill>
                        <pic:spPr>
                          <a:xfrm>
                            <a:off x="3003" y="11238"/>
                            <a:ext cx="4967" cy="4649"/>
                          </a:xfrm>
                          <a:prstGeom prst="rect">
                            <a:avLst/>
                          </a:prstGeom>
                        </pic:spPr>
                      </pic:pic>
                      <pic:pic xmlns:pic="http://schemas.openxmlformats.org/drawingml/2006/picture">
                        <pic:nvPicPr>
                          <pic:cNvPr id="133" name="图片 132"/>
                          <pic:cNvPicPr>
                            <a:picLocks noChangeAspect="1"/>
                          </pic:cNvPicPr>
                        </pic:nvPicPr>
                        <pic:blipFill>
                          <a:blip r:embed="rId12"/>
                          <a:stretch>
                            <a:fillRect/>
                          </a:stretch>
                        </pic:blipFill>
                        <pic:spPr>
                          <a:xfrm>
                            <a:off x="8429" y="11238"/>
                            <a:ext cx="5020" cy="4699"/>
                          </a:xfrm>
                          <a:prstGeom prst="rect">
                            <a:avLst/>
                          </a:prstGeom>
                        </pic:spPr>
                      </pic:pic>
                    </wpg:wgp>
                  </a:graphicData>
                </a:graphic>
              </wp:anchor>
            </w:drawing>
          </mc:Choice>
          <mc:Fallback>
            <w:pict>
              <v:group id="组合 133" o:spid="_x0000_s1026" o:spt="203" style="position:absolute;left:0pt;margin-left:0pt;margin-top:0pt;height:743.15pt;width:522.3pt;z-index:251660288;mso-width-relative:page;mso-height-relative:page;" coordorigin="3003,1073" coordsize="10446,14863" o:gfxdata="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">
                <o:lock v:ext="edit" aspectratio="f"/>
                <v:shape id="图片 3" o:spid="_x0000_s1026" o:spt="75" type="#_x0000_t75" style="position:absolute;left:3003;top:1073;height:4687;width:4963;" filled="f" o:preferrelative="t" stroked="f" coordsize="21600,21600" o:gfxdata="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6fIbq8AAAA&#10;2gAAAA8AAAAAAAAAAQAgAAAAIgAAAGRycy9kb3ducmV2LnhtbFBLAQIUABQAAAAIAIdO4kAzLwWe&#10;OwAAADkAAAAQAAAAAAAAAAEAIAAAAAsBAABkcnMvc2hhcGV4bWwueG1sUEsFBgAAAAAGAAYAWwEA&#10;ALUDAAAAAA==&#10;">
                  <v:fill on="f" focussize="0,0"/>
                  <v:stroke on="f"/>
                  <v:imagedata r:id="rId7" o:title=""/>
                  <o:lock v:ext="edit" aspectratio="t"/>
                </v:shape>
                <v:shape id="图片 40" o:spid="_x0000_s1026" o:spt="75" type="#_x0000_t75" style="position:absolute;left:8429;top:1073;height:4699;width:5020;" filled="f" o:preferrelative="t" stroked="f" coordsize="21600,21600" o:gfxdata="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nYUrvQAA&#10;ANsAAAAPAAAAAAAAAAEAIAAAACIAAABkcnMvZG93bnJldi54bWxQSwECFAAUAAAACACHTuJAMy8F&#10;njsAAAA5AAAAEAAAAAAAAAABACAAAAAMAQAAZHJzL3NoYXBleG1sLnhtbFBLBQYAAAAABgAGAFsB&#10;AAC2AwAAAAA=&#10;">
                  <v:fill on="f" focussize="0,0"/>
                  <v:stroke on="f"/>
                  <v:imagedata r:id="rId8" o:title=""/>
                  <o:lock v:ext="edit" aspectratio="t"/>
                </v:shape>
                <v:shape id="图片 59" o:spid="_x0000_s1026" o:spt="75" type="#_x0000_t75" style="position:absolute;left:3003;top:6176;height:4646;width:4964;" filled="f" o:preferrelative="t" stroked="f" coordsize="21600,21600" o:gfxdata="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3jeI3ugAAANsA&#10;AAAPAAAAAAAAAAEAIAAAACIAAABkcnMvZG93bnJldi54bWxQSwECFAAUAAAACACHTuJAMy8FnjsA&#10;AAA5AAAAEAAAAAAAAAABACAAAAAJAQAAZHJzL3NoYXBleG1sLnhtbFBLBQYAAAAABgAGAFsBAACz&#10;AwAAAAA=&#10;">
                  <v:fill on="f" focussize="0,0"/>
                  <v:stroke on="f"/>
                  <v:imagedata r:id="rId9" o:title=""/>
                  <o:lock v:ext="edit" aspectratio="t"/>
                </v:shape>
                <v:shape id="图片 96" o:spid="_x0000_s1026" o:spt="75" type="#_x0000_t75" style="position:absolute;left:8429;top:6176;height:4699;width:5020;" filled="f" o:preferrelative="t" stroked="f" coordsize="21600,21600" o:gfxdata="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3l2wvQAA&#10;ANsAAAAPAAAAAAAAAAEAIAAAACIAAABkcnMvZG93bnJldi54bWxQSwECFAAUAAAACACHTuJAMy8F&#10;njsAAAA5AAAAEAAAAAAAAAABACAAAAAMAQAAZHJzL3NoYXBleG1sLnhtbFBLBQYAAAAABgAGAFsB&#10;AAC2AwAAAAA=&#10;">
                  <v:fill on="f" focussize="0,0"/>
                  <v:stroke on="f"/>
                  <v:imagedata r:id="rId10" o:title=""/>
                  <o:lock v:ext="edit" aspectratio="t"/>
                </v:shape>
                <v:shape id="图片 115" o:spid="_x0000_s1026" o:spt="75" type="#_x0000_t75" style="position:absolute;left:3003;top:11238;height:4649;width:4967;" filled="f" o:preferrelative="t" stroked="f" coordsize="21600,21600" o:gfxdata="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sqRhvQAA&#10;ANwAAAAPAAAAAAAAAAEAIAAAACIAAABkcnMvZG93bnJldi54bWxQSwECFAAUAAAACACHTuJAMy8F&#10;njsAAAA5AAAAEAAAAAAAAAABACAAAAAMAQAAZHJzL3NoYXBleG1sLnhtbFBLBQYAAAAABgAGAFsB&#10;AAC2AwAAAAA=&#10;">
                  <v:fill on="f" focussize="0,0"/>
                  <v:stroke on="f"/>
                  <v:imagedata r:id="rId11" o:title=""/>
                  <o:lock v:ext="edit" aspectratio="t"/>
                </v:shape>
                <v:shape id="图片 132" o:spid="_x0000_s1026" o:spt="75" type="#_x0000_t75" style="position:absolute;left:8429;top:11238;height:4699;width:5020;" filled="f" o:preferrelative="t" stroked="f" coordsize="21600,21600" o:gfxdata="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YHc6+5AAAA3AAA&#10;AA8AAAAAAAAAAQAgAAAAIgAAAGRycy9kb3ducmV2LnhtbFBLAQIUABQAAAAIAIdO4kAzLwWeOwAA&#10;ADkAAAAQAAAAAAAAAAEAIAAAAAgBAABkcnMvc2hhcGV4bWwueG1sUEsFBgAAAAAGAAYAWwEAALID&#10;AAAAAA==&#10;">
                  <v:fill on="f" focussize="0,0"/>
                  <v:stroke on="f"/>
                  <v:imagedata r:id="rId12" o:title=""/>
                  <o:lock v:ext="edit" aspectratio="t"/>
                </v:shape>
              </v:group>
            </w:pict>
          </mc:Fallback>
        </mc:AlternateContent>
      </w:r>
    </w:p>
    <w:p w14:paraId="390D362D"/>
    <w:p w14:paraId="360E2AF2"/>
    <w:p w14:paraId="41BD9991">
      <w:r>
        <w:br w:type="page"/>
      </w:r>
    </w:p>
    <w:p w14:paraId="7F14ADA6">
      <w:pPr>
        <w:sectPr>
          <w:pgSz w:w="11906" w:h="16838"/>
          <w:pgMar w:top="720" w:right="720" w:bottom="720" w:left="720" w:header="851" w:footer="992" w:gutter="0"/>
          <w:cols w:space="425" w:num="1"/>
          <w:docGrid w:type="lines" w:linePitch="312" w:charSpace="0"/>
        </w:sectPr>
      </w:pPr>
    </w:p>
    <w:p w14:paraId="38B162FB">
      <w:pPr>
        <w:rPr>
          <w:rFonts w:hint="default"/>
          <w:i/>
          <w:iCs/>
          <w:sz w:val="24"/>
          <w:szCs w:val="32"/>
          <w:lang w:val="en-US"/>
        </w:rPr>
        <w:sectPr>
          <w:pgSz w:w="11906" w:h="16838"/>
          <w:pgMar w:top="720" w:right="720" w:bottom="720" w:left="720" w:header="851" w:footer="992" w:gutter="0"/>
          <w:cols w:space="425" w:num="1"/>
          <w:docGrid w:type="lines" w:linePitch="312" w:charSpace="0"/>
        </w:sectPr>
      </w:pPr>
      <w:r>
        <w:rPr>
          <w:rFonts w:hint="eastAsia"/>
          <w:i/>
          <w:iCs/>
          <w:sz w:val="24"/>
          <w:szCs w:val="32"/>
        </w:rPr>
        <w:t>Note</w:t>
      </w:r>
      <w:r>
        <w:rPr>
          <w:i/>
          <w:iCs/>
          <w:sz w:val="24"/>
          <w:szCs w:val="32"/>
        </w:rPr>
        <w:t>:Planned missing data include Split-Questionnaire Design (where researchers, during the survey design phase, intentionally allow different respondents to answer different subsets of the questionnaire based on randomization principles)</w:t>
      </w:r>
      <w:r>
        <w:rPr>
          <w:rFonts w:hint="default"/>
          <w:i/>
          <w:iCs/>
          <w:sz w:val="24"/>
          <w:szCs w:val="32"/>
          <w:lang w:val="en-US"/>
        </w:rPr>
        <w:t>. Implausible values were excluded (e.g., BMI &gt; 100); observations with zero survey weights were removed.</w:t>
      </w:r>
    </w:p>
    <w:p w14:paraId="714B2210">
      <w:pPr>
        <w:pStyle w:val="7"/>
        <w:numPr>
          <w:ilvl w:val="0"/>
          <w:numId w:val="1"/>
        </w:numPr>
        <w:bidi w:val="0"/>
        <w:ind w:left="0" w:leftChars="0" w:firstLine="0" w:firstLineChars="0"/>
        <w:outlineLvl w:val="0"/>
      </w:pPr>
      <w:bookmarkStart w:id="11" w:name="_Toc31737"/>
      <w:bookmarkStart w:id="12" w:name="_Toc28786"/>
      <w:r>
        <w:rPr>
          <w:rFonts w:hint="eastAsia"/>
        </w:rPr>
        <w:t>Data missing characteristics before multiple imputation</w:t>
      </w:r>
      <w:bookmarkEnd w:id="11"/>
      <w:bookmarkEnd w:id="12"/>
    </w:p>
    <w:tbl>
      <w:tblPr>
        <w:tblStyle w:val="11"/>
        <w:tblW w:w="15608" w:type="dxa"/>
        <w:jc w:val="center"/>
        <w:tblLayout w:type="autofit"/>
        <w:tblCellMar>
          <w:top w:w="0" w:type="dxa"/>
          <w:left w:w="108" w:type="dxa"/>
          <w:bottom w:w="0" w:type="dxa"/>
          <w:right w:w="108" w:type="dxa"/>
        </w:tblCellMar>
      </w:tblPr>
      <w:tblGrid>
        <w:gridCol w:w="1964"/>
        <w:gridCol w:w="1165"/>
        <w:gridCol w:w="1106"/>
        <w:gridCol w:w="1165"/>
        <w:gridCol w:w="1109"/>
        <w:gridCol w:w="1165"/>
        <w:gridCol w:w="1109"/>
        <w:gridCol w:w="1165"/>
        <w:gridCol w:w="1109"/>
        <w:gridCol w:w="1165"/>
        <w:gridCol w:w="1109"/>
        <w:gridCol w:w="1165"/>
        <w:gridCol w:w="1112"/>
      </w:tblGrid>
      <w:tr w14:paraId="17497975">
        <w:tblPrEx>
          <w:tblCellMar>
            <w:top w:w="0" w:type="dxa"/>
            <w:left w:w="108" w:type="dxa"/>
            <w:bottom w:w="0" w:type="dxa"/>
            <w:right w:w="108" w:type="dxa"/>
          </w:tblCellMar>
        </w:tblPrEx>
        <w:trPr>
          <w:tblHeader/>
          <w:jc w:val="center"/>
        </w:trPr>
        <w:tc>
          <w:tcPr>
            <w:tcW w:w="1964" w:type="dxa"/>
            <w:tcBorders>
              <w:top w:val="single" w:color="auto" w:sz="12" w:space="0"/>
              <w:left w:val="nil"/>
              <w:bottom w:val="nil"/>
              <w:right w:val="nil"/>
            </w:tcBorders>
            <w:vAlign w:val="center"/>
          </w:tcPr>
          <w:p w14:paraId="3E4E7C15">
            <w:pPr>
              <w:jc w:val="both"/>
            </w:pPr>
          </w:p>
          <w:p w14:paraId="1DEB70AF">
            <w:pPr>
              <w:jc w:val="both"/>
            </w:pPr>
          </w:p>
        </w:tc>
        <w:tc>
          <w:tcPr>
            <w:tcW w:w="2271" w:type="dxa"/>
            <w:gridSpan w:val="2"/>
            <w:tcBorders>
              <w:top w:val="single" w:color="auto" w:sz="12" w:space="0"/>
              <w:left w:val="nil"/>
              <w:bottom w:val="nil"/>
              <w:right w:val="nil"/>
            </w:tcBorders>
            <w:vAlign w:val="center"/>
          </w:tcPr>
          <w:p w14:paraId="05BC3A90">
            <w:r>
              <w:rPr>
                <w:rFonts w:hint="eastAsia"/>
              </w:rPr>
              <w:t>CHARLS</w:t>
            </w:r>
          </w:p>
        </w:tc>
        <w:tc>
          <w:tcPr>
            <w:tcW w:w="2274" w:type="dxa"/>
            <w:gridSpan w:val="2"/>
            <w:tcBorders>
              <w:top w:val="single" w:color="auto" w:sz="12" w:space="0"/>
              <w:left w:val="nil"/>
              <w:bottom w:val="nil"/>
              <w:right w:val="nil"/>
            </w:tcBorders>
            <w:vAlign w:val="center"/>
          </w:tcPr>
          <w:p w14:paraId="7AD280D7">
            <w:r>
              <w:rPr>
                <w:rFonts w:hint="eastAsia"/>
              </w:rPr>
              <w:t>ELSA</w:t>
            </w:r>
          </w:p>
        </w:tc>
        <w:tc>
          <w:tcPr>
            <w:tcW w:w="2274" w:type="dxa"/>
            <w:gridSpan w:val="2"/>
            <w:tcBorders>
              <w:top w:val="single" w:color="auto" w:sz="12" w:space="0"/>
              <w:left w:val="nil"/>
              <w:bottom w:val="nil"/>
              <w:right w:val="nil"/>
            </w:tcBorders>
            <w:vAlign w:val="center"/>
          </w:tcPr>
          <w:p w14:paraId="146B64EF">
            <w:r>
              <w:rPr>
                <w:rFonts w:hint="eastAsia"/>
              </w:rPr>
              <w:t>HRS</w:t>
            </w:r>
          </w:p>
        </w:tc>
        <w:tc>
          <w:tcPr>
            <w:tcW w:w="2274" w:type="dxa"/>
            <w:gridSpan w:val="2"/>
            <w:tcBorders>
              <w:top w:val="single" w:color="auto" w:sz="12" w:space="0"/>
              <w:left w:val="nil"/>
              <w:bottom w:val="nil"/>
              <w:right w:val="nil"/>
            </w:tcBorders>
            <w:vAlign w:val="center"/>
          </w:tcPr>
          <w:p w14:paraId="689ECA7C">
            <w:r>
              <w:rPr>
                <w:rFonts w:hint="eastAsia"/>
              </w:rPr>
              <w:t>LASI</w:t>
            </w:r>
          </w:p>
        </w:tc>
        <w:tc>
          <w:tcPr>
            <w:tcW w:w="2274" w:type="dxa"/>
            <w:gridSpan w:val="2"/>
            <w:tcBorders>
              <w:top w:val="single" w:color="auto" w:sz="12" w:space="0"/>
              <w:left w:val="nil"/>
              <w:bottom w:val="nil"/>
              <w:right w:val="nil"/>
            </w:tcBorders>
            <w:vAlign w:val="center"/>
          </w:tcPr>
          <w:p w14:paraId="2C7A0270">
            <w:r>
              <w:rPr>
                <w:rFonts w:hint="eastAsia"/>
              </w:rPr>
              <w:t>MHAS</w:t>
            </w:r>
          </w:p>
        </w:tc>
        <w:tc>
          <w:tcPr>
            <w:tcW w:w="2277" w:type="dxa"/>
            <w:gridSpan w:val="2"/>
            <w:tcBorders>
              <w:top w:val="single" w:color="auto" w:sz="12" w:space="0"/>
              <w:left w:val="nil"/>
              <w:bottom w:val="nil"/>
              <w:right w:val="nil"/>
            </w:tcBorders>
            <w:vAlign w:val="center"/>
          </w:tcPr>
          <w:p w14:paraId="55D79321">
            <w:r>
              <w:rPr>
                <w:rFonts w:hint="eastAsia"/>
              </w:rPr>
              <w:t>SHARE</w:t>
            </w:r>
          </w:p>
        </w:tc>
      </w:tr>
      <w:tr w14:paraId="6CA3BCB3">
        <w:tblPrEx>
          <w:tblCellMar>
            <w:top w:w="0" w:type="dxa"/>
            <w:left w:w="108" w:type="dxa"/>
            <w:bottom w:w="0" w:type="dxa"/>
            <w:right w:w="108" w:type="dxa"/>
          </w:tblCellMar>
        </w:tblPrEx>
        <w:trPr>
          <w:tblHeader/>
          <w:jc w:val="center"/>
        </w:trPr>
        <w:tc>
          <w:tcPr>
            <w:tcW w:w="1964" w:type="dxa"/>
            <w:tcBorders>
              <w:top w:val="nil"/>
              <w:left w:val="nil"/>
              <w:bottom w:val="single" w:color="auto" w:sz="4" w:space="0"/>
              <w:right w:val="nil"/>
            </w:tcBorders>
            <w:vAlign w:val="center"/>
          </w:tcPr>
          <w:p w14:paraId="066E73EA">
            <w:pPr>
              <w:jc w:val="both"/>
            </w:pPr>
            <w:r>
              <w:rPr>
                <w:rFonts w:hint="eastAsia"/>
              </w:rPr>
              <w:t>Variable</w:t>
            </w:r>
          </w:p>
        </w:tc>
        <w:tc>
          <w:tcPr>
            <w:tcW w:w="1165" w:type="dxa"/>
            <w:tcBorders>
              <w:top w:val="nil"/>
              <w:left w:val="nil"/>
              <w:bottom w:val="single" w:color="auto" w:sz="4" w:space="0"/>
              <w:right w:val="nil"/>
            </w:tcBorders>
            <w:vAlign w:val="center"/>
          </w:tcPr>
          <w:p w14:paraId="7D9B93B2">
            <w:r>
              <w:rPr>
                <w:rFonts w:hint="eastAsia"/>
              </w:rPr>
              <w:t xml:space="preserve">Missing Count </w:t>
            </w:r>
          </w:p>
          <w:p w14:paraId="5666AAA7">
            <w:r>
              <w:rPr>
                <w:rFonts w:hint="eastAsia"/>
              </w:rPr>
              <w:t>(N)</w:t>
            </w:r>
          </w:p>
        </w:tc>
        <w:tc>
          <w:tcPr>
            <w:tcW w:w="1106" w:type="dxa"/>
            <w:tcBorders>
              <w:top w:val="nil"/>
              <w:left w:val="nil"/>
              <w:bottom w:val="single" w:color="auto" w:sz="4" w:space="0"/>
              <w:right w:val="nil"/>
            </w:tcBorders>
            <w:vAlign w:val="center"/>
          </w:tcPr>
          <w:p w14:paraId="5DA88BCB">
            <w:r>
              <w:rPr>
                <w:rFonts w:hint="eastAsia"/>
              </w:rPr>
              <w:t>Missing Percent</w:t>
            </w:r>
          </w:p>
        </w:tc>
        <w:tc>
          <w:tcPr>
            <w:tcW w:w="1165" w:type="dxa"/>
            <w:tcBorders>
              <w:top w:val="nil"/>
              <w:left w:val="nil"/>
              <w:bottom w:val="single" w:color="auto" w:sz="4" w:space="0"/>
              <w:right w:val="nil"/>
            </w:tcBorders>
            <w:vAlign w:val="center"/>
          </w:tcPr>
          <w:p w14:paraId="01017BAE">
            <w:r>
              <w:rPr>
                <w:rFonts w:hint="eastAsia"/>
              </w:rPr>
              <w:t xml:space="preserve">Missing Count </w:t>
            </w:r>
          </w:p>
          <w:p w14:paraId="1BA7AE6A">
            <w:r>
              <w:rPr>
                <w:rFonts w:hint="eastAsia"/>
              </w:rPr>
              <w:t>(N)</w:t>
            </w:r>
          </w:p>
        </w:tc>
        <w:tc>
          <w:tcPr>
            <w:tcW w:w="1109" w:type="dxa"/>
            <w:tcBorders>
              <w:top w:val="nil"/>
              <w:left w:val="nil"/>
              <w:bottom w:val="single" w:color="auto" w:sz="4" w:space="0"/>
              <w:right w:val="nil"/>
            </w:tcBorders>
            <w:vAlign w:val="center"/>
          </w:tcPr>
          <w:p w14:paraId="68F8069F">
            <w:r>
              <w:rPr>
                <w:rFonts w:hint="eastAsia"/>
              </w:rPr>
              <w:t>Missing Percent</w:t>
            </w:r>
          </w:p>
        </w:tc>
        <w:tc>
          <w:tcPr>
            <w:tcW w:w="1165" w:type="dxa"/>
            <w:tcBorders>
              <w:top w:val="nil"/>
              <w:left w:val="nil"/>
              <w:bottom w:val="single" w:color="auto" w:sz="4" w:space="0"/>
              <w:right w:val="nil"/>
            </w:tcBorders>
            <w:vAlign w:val="center"/>
          </w:tcPr>
          <w:p w14:paraId="5E6CAFC7">
            <w:r>
              <w:rPr>
                <w:rFonts w:hint="eastAsia"/>
              </w:rPr>
              <w:t xml:space="preserve">Missing Count </w:t>
            </w:r>
          </w:p>
          <w:p w14:paraId="642227E1">
            <w:r>
              <w:rPr>
                <w:rFonts w:hint="eastAsia"/>
              </w:rPr>
              <w:t>(N)</w:t>
            </w:r>
          </w:p>
        </w:tc>
        <w:tc>
          <w:tcPr>
            <w:tcW w:w="1109" w:type="dxa"/>
            <w:tcBorders>
              <w:top w:val="nil"/>
              <w:left w:val="nil"/>
              <w:bottom w:val="single" w:color="auto" w:sz="4" w:space="0"/>
              <w:right w:val="nil"/>
            </w:tcBorders>
            <w:vAlign w:val="center"/>
          </w:tcPr>
          <w:p w14:paraId="207570F5">
            <w:r>
              <w:rPr>
                <w:rFonts w:hint="eastAsia"/>
              </w:rPr>
              <w:t>Missing Percent</w:t>
            </w:r>
          </w:p>
        </w:tc>
        <w:tc>
          <w:tcPr>
            <w:tcW w:w="1165" w:type="dxa"/>
            <w:tcBorders>
              <w:top w:val="nil"/>
              <w:left w:val="nil"/>
              <w:bottom w:val="single" w:color="auto" w:sz="4" w:space="0"/>
              <w:right w:val="nil"/>
            </w:tcBorders>
            <w:vAlign w:val="center"/>
          </w:tcPr>
          <w:p w14:paraId="4439AD13">
            <w:r>
              <w:rPr>
                <w:rFonts w:hint="eastAsia"/>
              </w:rPr>
              <w:t xml:space="preserve">Missing Count </w:t>
            </w:r>
          </w:p>
          <w:p w14:paraId="2B366E93">
            <w:r>
              <w:rPr>
                <w:rFonts w:hint="eastAsia"/>
              </w:rPr>
              <w:t>(N)</w:t>
            </w:r>
          </w:p>
        </w:tc>
        <w:tc>
          <w:tcPr>
            <w:tcW w:w="1109" w:type="dxa"/>
            <w:tcBorders>
              <w:top w:val="nil"/>
              <w:left w:val="nil"/>
              <w:bottom w:val="single" w:color="auto" w:sz="4" w:space="0"/>
              <w:right w:val="nil"/>
            </w:tcBorders>
            <w:vAlign w:val="center"/>
          </w:tcPr>
          <w:p w14:paraId="1DAF7212">
            <w:r>
              <w:rPr>
                <w:rFonts w:hint="eastAsia"/>
              </w:rPr>
              <w:t>Missing Percent</w:t>
            </w:r>
          </w:p>
        </w:tc>
        <w:tc>
          <w:tcPr>
            <w:tcW w:w="1165" w:type="dxa"/>
            <w:tcBorders>
              <w:top w:val="nil"/>
              <w:left w:val="nil"/>
              <w:bottom w:val="single" w:color="auto" w:sz="4" w:space="0"/>
              <w:right w:val="nil"/>
            </w:tcBorders>
            <w:vAlign w:val="center"/>
          </w:tcPr>
          <w:p w14:paraId="4136F940">
            <w:r>
              <w:rPr>
                <w:rFonts w:hint="eastAsia"/>
              </w:rPr>
              <w:t xml:space="preserve">Missing Count </w:t>
            </w:r>
          </w:p>
          <w:p w14:paraId="7D6850CF">
            <w:r>
              <w:rPr>
                <w:rFonts w:hint="eastAsia"/>
              </w:rPr>
              <w:t>(N)</w:t>
            </w:r>
          </w:p>
        </w:tc>
        <w:tc>
          <w:tcPr>
            <w:tcW w:w="1109" w:type="dxa"/>
            <w:tcBorders>
              <w:top w:val="nil"/>
              <w:left w:val="nil"/>
              <w:bottom w:val="single" w:color="auto" w:sz="4" w:space="0"/>
              <w:right w:val="nil"/>
            </w:tcBorders>
            <w:vAlign w:val="center"/>
          </w:tcPr>
          <w:p w14:paraId="79A30CCD">
            <w:r>
              <w:rPr>
                <w:rFonts w:hint="eastAsia"/>
              </w:rPr>
              <w:t>Missing Percent</w:t>
            </w:r>
          </w:p>
        </w:tc>
        <w:tc>
          <w:tcPr>
            <w:tcW w:w="1165" w:type="dxa"/>
            <w:tcBorders>
              <w:top w:val="nil"/>
              <w:left w:val="nil"/>
              <w:bottom w:val="single" w:color="auto" w:sz="4" w:space="0"/>
              <w:right w:val="nil"/>
            </w:tcBorders>
            <w:vAlign w:val="center"/>
          </w:tcPr>
          <w:p w14:paraId="539D457D">
            <w:r>
              <w:rPr>
                <w:rFonts w:hint="eastAsia"/>
              </w:rPr>
              <w:t xml:space="preserve">Missing Count </w:t>
            </w:r>
          </w:p>
          <w:p w14:paraId="28FB55C3">
            <w:r>
              <w:rPr>
                <w:rFonts w:hint="eastAsia"/>
              </w:rPr>
              <w:t>(N)</w:t>
            </w:r>
          </w:p>
        </w:tc>
        <w:tc>
          <w:tcPr>
            <w:tcW w:w="1112" w:type="dxa"/>
            <w:tcBorders>
              <w:top w:val="nil"/>
              <w:left w:val="nil"/>
              <w:bottom w:val="single" w:color="auto" w:sz="4" w:space="0"/>
              <w:right w:val="nil"/>
            </w:tcBorders>
            <w:vAlign w:val="center"/>
          </w:tcPr>
          <w:p w14:paraId="4FB8541D">
            <w:r>
              <w:rPr>
                <w:rFonts w:hint="eastAsia"/>
              </w:rPr>
              <w:t>Missing Percent</w:t>
            </w:r>
          </w:p>
        </w:tc>
      </w:tr>
      <w:tr w14:paraId="17B5A1B1">
        <w:tblPrEx>
          <w:tblCellMar>
            <w:top w:w="0" w:type="dxa"/>
            <w:left w:w="108" w:type="dxa"/>
            <w:bottom w:w="0" w:type="dxa"/>
            <w:right w:w="108" w:type="dxa"/>
          </w:tblCellMar>
        </w:tblPrEx>
        <w:trPr>
          <w:jc w:val="center"/>
        </w:trPr>
        <w:tc>
          <w:tcPr>
            <w:tcW w:w="1964" w:type="dxa"/>
            <w:tcBorders>
              <w:top w:val="single" w:color="auto" w:sz="4" w:space="0"/>
              <w:left w:val="nil"/>
              <w:bottom w:val="nil"/>
              <w:right w:val="nil"/>
            </w:tcBorders>
            <w:vAlign w:val="center"/>
          </w:tcPr>
          <w:p w14:paraId="1D469798">
            <w:pPr>
              <w:jc w:val="both"/>
            </w:pPr>
            <w:r>
              <w:rPr>
                <w:rFonts w:hint="eastAsia"/>
              </w:rPr>
              <w:t>Age</w:t>
            </w:r>
          </w:p>
        </w:tc>
        <w:tc>
          <w:tcPr>
            <w:tcW w:w="1165" w:type="dxa"/>
            <w:tcBorders>
              <w:top w:val="single" w:color="auto" w:sz="4" w:space="0"/>
              <w:left w:val="nil"/>
              <w:bottom w:val="nil"/>
              <w:right w:val="nil"/>
            </w:tcBorders>
            <w:vAlign w:val="center"/>
          </w:tcPr>
          <w:p w14:paraId="719E6500">
            <w:r>
              <w:rPr>
                <w:rFonts w:hint="eastAsia"/>
              </w:rPr>
              <w:t>0</w:t>
            </w:r>
          </w:p>
        </w:tc>
        <w:tc>
          <w:tcPr>
            <w:tcW w:w="1106" w:type="dxa"/>
            <w:tcBorders>
              <w:top w:val="single" w:color="auto" w:sz="4" w:space="0"/>
              <w:left w:val="nil"/>
              <w:bottom w:val="nil"/>
              <w:right w:val="nil"/>
            </w:tcBorders>
            <w:vAlign w:val="center"/>
          </w:tcPr>
          <w:p w14:paraId="26EE9187">
            <w:r>
              <w:rPr>
                <w:rFonts w:hint="eastAsia"/>
              </w:rPr>
              <w:t>0.00%</w:t>
            </w:r>
          </w:p>
        </w:tc>
        <w:tc>
          <w:tcPr>
            <w:tcW w:w="1165" w:type="dxa"/>
            <w:tcBorders>
              <w:top w:val="single" w:color="auto" w:sz="4" w:space="0"/>
              <w:left w:val="nil"/>
              <w:bottom w:val="nil"/>
              <w:right w:val="nil"/>
            </w:tcBorders>
            <w:vAlign w:val="center"/>
          </w:tcPr>
          <w:p w14:paraId="1EF4EF11">
            <w:r>
              <w:rPr>
                <w:rFonts w:hint="eastAsia"/>
              </w:rPr>
              <w:t>0</w:t>
            </w:r>
          </w:p>
        </w:tc>
        <w:tc>
          <w:tcPr>
            <w:tcW w:w="1109" w:type="dxa"/>
            <w:tcBorders>
              <w:top w:val="single" w:color="auto" w:sz="4" w:space="0"/>
              <w:left w:val="nil"/>
              <w:bottom w:val="nil"/>
              <w:right w:val="nil"/>
            </w:tcBorders>
            <w:vAlign w:val="center"/>
          </w:tcPr>
          <w:p w14:paraId="77070695">
            <w:r>
              <w:rPr>
                <w:rFonts w:hint="eastAsia"/>
              </w:rPr>
              <w:t>0.00%</w:t>
            </w:r>
          </w:p>
        </w:tc>
        <w:tc>
          <w:tcPr>
            <w:tcW w:w="1165" w:type="dxa"/>
            <w:tcBorders>
              <w:top w:val="single" w:color="auto" w:sz="4" w:space="0"/>
              <w:left w:val="nil"/>
              <w:bottom w:val="nil"/>
              <w:right w:val="nil"/>
            </w:tcBorders>
            <w:vAlign w:val="center"/>
          </w:tcPr>
          <w:p w14:paraId="59C8BAEE">
            <w:r>
              <w:rPr>
                <w:rFonts w:hint="eastAsia"/>
              </w:rPr>
              <w:t>0</w:t>
            </w:r>
          </w:p>
        </w:tc>
        <w:tc>
          <w:tcPr>
            <w:tcW w:w="1109" w:type="dxa"/>
            <w:tcBorders>
              <w:top w:val="single" w:color="auto" w:sz="4" w:space="0"/>
              <w:left w:val="nil"/>
              <w:bottom w:val="nil"/>
              <w:right w:val="nil"/>
            </w:tcBorders>
            <w:vAlign w:val="center"/>
          </w:tcPr>
          <w:p w14:paraId="36BD416F">
            <w:r>
              <w:rPr>
                <w:rFonts w:hint="eastAsia"/>
              </w:rPr>
              <w:t>0.00%</w:t>
            </w:r>
          </w:p>
        </w:tc>
        <w:tc>
          <w:tcPr>
            <w:tcW w:w="1165" w:type="dxa"/>
            <w:tcBorders>
              <w:top w:val="single" w:color="auto" w:sz="4" w:space="0"/>
              <w:left w:val="nil"/>
              <w:bottom w:val="nil"/>
              <w:right w:val="nil"/>
            </w:tcBorders>
            <w:vAlign w:val="center"/>
          </w:tcPr>
          <w:p w14:paraId="2C281CB1">
            <w:r>
              <w:rPr>
                <w:rFonts w:hint="eastAsia"/>
              </w:rPr>
              <w:t>0</w:t>
            </w:r>
          </w:p>
        </w:tc>
        <w:tc>
          <w:tcPr>
            <w:tcW w:w="1109" w:type="dxa"/>
            <w:tcBorders>
              <w:top w:val="single" w:color="auto" w:sz="4" w:space="0"/>
              <w:left w:val="nil"/>
              <w:bottom w:val="nil"/>
              <w:right w:val="nil"/>
            </w:tcBorders>
            <w:vAlign w:val="center"/>
          </w:tcPr>
          <w:p w14:paraId="35F6A0E0">
            <w:r>
              <w:rPr>
                <w:rFonts w:hint="eastAsia"/>
              </w:rPr>
              <w:t>0.00%</w:t>
            </w:r>
          </w:p>
        </w:tc>
        <w:tc>
          <w:tcPr>
            <w:tcW w:w="1165" w:type="dxa"/>
            <w:tcBorders>
              <w:top w:val="single" w:color="auto" w:sz="4" w:space="0"/>
              <w:left w:val="nil"/>
              <w:bottom w:val="nil"/>
              <w:right w:val="nil"/>
            </w:tcBorders>
            <w:vAlign w:val="center"/>
          </w:tcPr>
          <w:p w14:paraId="428CF541">
            <w:r>
              <w:rPr>
                <w:rFonts w:hint="eastAsia"/>
              </w:rPr>
              <w:t>0</w:t>
            </w:r>
          </w:p>
        </w:tc>
        <w:tc>
          <w:tcPr>
            <w:tcW w:w="1109" w:type="dxa"/>
            <w:tcBorders>
              <w:top w:val="single" w:color="auto" w:sz="4" w:space="0"/>
              <w:left w:val="nil"/>
              <w:bottom w:val="nil"/>
              <w:right w:val="nil"/>
            </w:tcBorders>
            <w:vAlign w:val="center"/>
          </w:tcPr>
          <w:p w14:paraId="7BAE64E8">
            <w:r>
              <w:rPr>
                <w:rFonts w:hint="eastAsia"/>
              </w:rPr>
              <w:t>0.00%</w:t>
            </w:r>
          </w:p>
        </w:tc>
        <w:tc>
          <w:tcPr>
            <w:tcW w:w="1165" w:type="dxa"/>
            <w:tcBorders>
              <w:top w:val="single" w:color="auto" w:sz="4" w:space="0"/>
              <w:left w:val="nil"/>
              <w:bottom w:val="nil"/>
              <w:right w:val="nil"/>
            </w:tcBorders>
            <w:vAlign w:val="center"/>
          </w:tcPr>
          <w:p w14:paraId="6463827D">
            <w:r>
              <w:rPr>
                <w:rFonts w:hint="eastAsia"/>
              </w:rPr>
              <w:t>0</w:t>
            </w:r>
          </w:p>
        </w:tc>
        <w:tc>
          <w:tcPr>
            <w:tcW w:w="1112" w:type="dxa"/>
            <w:tcBorders>
              <w:top w:val="single" w:color="auto" w:sz="4" w:space="0"/>
              <w:left w:val="nil"/>
              <w:bottom w:val="nil"/>
              <w:right w:val="nil"/>
            </w:tcBorders>
            <w:vAlign w:val="center"/>
          </w:tcPr>
          <w:p w14:paraId="69ACC814">
            <w:r>
              <w:rPr>
                <w:rFonts w:hint="eastAsia"/>
              </w:rPr>
              <w:t>0.00%</w:t>
            </w:r>
          </w:p>
        </w:tc>
      </w:tr>
      <w:tr w14:paraId="464B47F6">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2151E50A">
            <w:pPr>
              <w:jc w:val="both"/>
            </w:pPr>
            <w:r>
              <w:rPr>
                <w:rFonts w:hint="eastAsia"/>
              </w:rPr>
              <w:t>Bathing</w:t>
            </w:r>
          </w:p>
        </w:tc>
        <w:tc>
          <w:tcPr>
            <w:tcW w:w="1165" w:type="dxa"/>
            <w:tcBorders>
              <w:top w:val="nil"/>
              <w:left w:val="nil"/>
              <w:bottom w:val="nil"/>
              <w:right w:val="nil"/>
            </w:tcBorders>
            <w:vAlign w:val="center"/>
          </w:tcPr>
          <w:p w14:paraId="33AE27A1">
            <w:r>
              <w:rPr>
                <w:rFonts w:hint="eastAsia"/>
              </w:rPr>
              <w:t>19</w:t>
            </w:r>
          </w:p>
        </w:tc>
        <w:tc>
          <w:tcPr>
            <w:tcW w:w="1106" w:type="dxa"/>
            <w:tcBorders>
              <w:top w:val="nil"/>
              <w:left w:val="nil"/>
              <w:bottom w:val="nil"/>
              <w:right w:val="nil"/>
            </w:tcBorders>
            <w:vAlign w:val="center"/>
          </w:tcPr>
          <w:p w14:paraId="1B1B45F9">
            <w:r>
              <w:rPr>
                <w:rFonts w:hint="eastAsia"/>
              </w:rPr>
              <w:t>0.25%</w:t>
            </w:r>
          </w:p>
        </w:tc>
        <w:tc>
          <w:tcPr>
            <w:tcW w:w="1165" w:type="dxa"/>
            <w:tcBorders>
              <w:top w:val="nil"/>
              <w:left w:val="nil"/>
              <w:bottom w:val="nil"/>
              <w:right w:val="nil"/>
            </w:tcBorders>
            <w:vAlign w:val="center"/>
          </w:tcPr>
          <w:p w14:paraId="49AE9931">
            <w:r>
              <w:rPr>
                <w:rFonts w:hint="eastAsia"/>
              </w:rPr>
              <w:t>1</w:t>
            </w:r>
          </w:p>
        </w:tc>
        <w:tc>
          <w:tcPr>
            <w:tcW w:w="1109" w:type="dxa"/>
            <w:tcBorders>
              <w:top w:val="nil"/>
              <w:left w:val="nil"/>
              <w:bottom w:val="nil"/>
              <w:right w:val="nil"/>
            </w:tcBorders>
            <w:vAlign w:val="center"/>
          </w:tcPr>
          <w:p w14:paraId="0A7A27B7">
            <w:r>
              <w:rPr>
                <w:rFonts w:hint="eastAsia"/>
              </w:rPr>
              <w:t>0.01%</w:t>
            </w:r>
          </w:p>
        </w:tc>
        <w:tc>
          <w:tcPr>
            <w:tcW w:w="1165" w:type="dxa"/>
            <w:tcBorders>
              <w:top w:val="nil"/>
              <w:left w:val="nil"/>
              <w:bottom w:val="nil"/>
              <w:right w:val="nil"/>
            </w:tcBorders>
            <w:vAlign w:val="center"/>
          </w:tcPr>
          <w:p w14:paraId="74622C09">
            <w:r>
              <w:rPr>
                <w:rFonts w:hint="eastAsia"/>
              </w:rPr>
              <w:t>47</w:t>
            </w:r>
          </w:p>
        </w:tc>
        <w:tc>
          <w:tcPr>
            <w:tcW w:w="1109" w:type="dxa"/>
            <w:tcBorders>
              <w:top w:val="nil"/>
              <w:left w:val="nil"/>
              <w:bottom w:val="nil"/>
              <w:right w:val="nil"/>
            </w:tcBorders>
            <w:vAlign w:val="center"/>
          </w:tcPr>
          <w:p w14:paraId="2739C936">
            <w:r>
              <w:rPr>
                <w:rFonts w:hint="eastAsia"/>
              </w:rPr>
              <w:t>0.23%</w:t>
            </w:r>
          </w:p>
        </w:tc>
        <w:tc>
          <w:tcPr>
            <w:tcW w:w="1165" w:type="dxa"/>
            <w:tcBorders>
              <w:top w:val="nil"/>
              <w:left w:val="nil"/>
              <w:bottom w:val="nil"/>
              <w:right w:val="nil"/>
            </w:tcBorders>
            <w:vAlign w:val="center"/>
          </w:tcPr>
          <w:p w14:paraId="78B14048">
            <w:r>
              <w:rPr>
                <w:rFonts w:hint="eastAsia"/>
              </w:rPr>
              <w:t>218</w:t>
            </w:r>
          </w:p>
        </w:tc>
        <w:tc>
          <w:tcPr>
            <w:tcW w:w="1109" w:type="dxa"/>
            <w:tcBorders>
              <w:top w:val="nil"/>
              <w:left w:val="nil"/>
              <w:bottom w:val="nil"/>
              <w:right w:val="nil"/>
            </w:tcBorders>
            <w:vAlign w:val="center"/>
          </w:tcPr>
          <w:p w14:paraId="7535ED9E">
            <w:r>
              <w:rPr>
                <w:rFonts w:hint="eastAsia"/>
              </w:rPr>
              <w:t>0.41%</w:t>
            </w:r>
          </w:p>
        </w:tc>
        <w:tc>
          <w:tcPr>
            <w:tcW w:w="1165" w:type="dxa"/>
            <w:tcBorders>
              <w:top w:val="nil"/>
              <w:left w:val="nil"/>
              <w:bottom w:val="nil"/>
              <w:right w:val="nil"/>
            </w:tcBorders>
            <w:vAlign w:val="center"/>
          </w:tcPr>
          <w:p w14:paraId="316F6034">
            <w:r>
              <w:rPr>
                <w:rFonts w:hint="eastAsia"/>
              </w:rPr>
              <w:t>103</w:t>
            </w:r>
          </w:p>
        </w:tc>
        <w:tc>
          <w:tcPr>
            <w:tcW w:w="1109" w:type="dxa"/>
            <w:tcBorders>
              <w:top w:val="nil"/>
              <w:left w:val="nil"/>
              <w:bottom w:val="nil"/>
              <w:right w:val="nil"/>
            </w:tcBorders>
            <w:vAlign w:val="center"/>
          </w:tcPr>
          <w:p w14:paraId="739833D5">
            <w:r>
              <w:rPr>
                <w:rFonts w:hint="eastAsia"/>
              </w:rPr>
              <w:t>0.66%</w:t>
            </w:r>
          </w:p>
        </w:tc>
        <w:tc>
          <w:tcPr>
            <w:tcW w:w="1165" w:type="dxa"/>
            <w:tcBorders>
              <w:top w:val="nil"/>
              <w:left w:val="nil"/>
              <w:bottom w:val="nil"/>
              <w:right w:val="nil"/>
            </w:tcBorders>
            <w:vAlign w:val="center"/>
          </w:tcPr>
          <w:p w14:paraId="041B5F33">
            <w:r>
              <w:rPr>
                <w:rFonts w:hint="eastAsia"/>
              </w:rPr>
              <w:t>167</w:t>
            </w:r>
          </w:p>
        </w:tc>
        <w:tc>
          <w:tcPr>
            <w:tcW w:w="1112" w:type="dxa"/>
            <w:tcBorders>
              <w:top w:val="nil"/>
              <w:left w:val="nil"/>
              <w:bottom w:val="nil"/>
              <w:right w:val="nil"/>
            </w:tcBorders>
            <w:vAlign w:val="center"/>
          </w:tcPr>
          <w:p w14:paraId="7871BA38">
            <w:r>
              <w:rPr>
                <w:rFonts w:hint="eastAsia"/>
              </w:rPr>
              <w:t>0.31%</w:t>
            </w:r>
          </w:p>
        </w:tc>
      </w:tr>
      <w:tr w14:paraId="6CCFAACF">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3EE41E02">
            <w:pPr>
              <w:jc w:val="both"/>
            </w:pPr>
            <w:r>
              <w:rPr>
                <w:rFonts w:hint="eastAsia"/>
              </w:rPr>
              <w:t>BirthYear</w:t>
            </w:r>
          </w:p>
        </w:tc>
        <w:tc>
          <w:tcPr>
            <w:tcW w:w="1165" w:type="dxa"/>
            <w:tcBorders>
              <w:top w:val="nil"/>
              <w:left w:val="nil"/>
              <w:bottom w:val="nil"/>
              <w:right w:val="nil"/>
            </w:tcBorders>
            <w:vAlign w:val="center"/>
          </w:tcPr>
          <w:p w14:paraId="3F3454C5">
            <w:r>
              <w:rPr>
                <w:rFonts w:hint="eastAsia"/>
              </w:rPr>
              <w:t>0</w:t>
            </w:r>
          </w:p>
        </w:tc>
        <w:tc>
          <w:tcPr>
            <w:tcW w:w="1106" w:type="dxa"/>
            <w:tcBorders>
              <w:top w:val="nil"/>
              <w:left w:val="nil"/>
              <w:bottom w:val="nil"/>
              <w:right w:val="nil"/>
            </w:tcBorders>
            <w:vAlign w:val="center"/>
          </w:tcPr>
          <w:p w14:paraId="1EB05A39">
            <w:r>
              <w:rPr>
                <w:rFonts w:hint="eastAsia"/>
              </w:rPr>
              <w:t>0.00%</w:t>
            </w:r>
          </w:p>
        </w:tc>
        <w:tc>
          <w:tcPr>
            <w:tcW w:w="1165" w:type="dxa"/>
            <w:tcBorders>
              <w:top w:val="nil"/>
              <w:left w:val="nil"/>
              <w:bottom w:val="nil"/>
              <w:right w:val="nil"/>
            </w:tcBorders>
            <w:vAlign w:val="center"/>
          </w:tcPr>
          <w:p w14:paraId="5DC4B2B9">
            <w:r>
              <w:rPr>
                <w:rFonts w:hint="eastAsia"/>
              </w:rPr>
              <w:t>0</w:t>
            </w:r>
          </w:p>
        </w:tc>
        <w:tc>
          <w:tcPr>
            <w:tcW w:w="1109" w:type="dxa"/>
            <w:tcBorders>
              <w:top w:val="nil"/>
              <w:left w:val="nil"/>
              <w:bottom w:val="nil"/>
              <w:right w:val="nil"/>
            </w:tcBorders>
            <w:vAlign w:val="center"/>
          </w:tcPr>
          <w:p w14:paraId="7A857036">
            <w:r>
              <w:rPr>
                <w:rFonts w:hint="eastAsia"/>
              </w:rPr>
              <w:t>0.00%</w:t>
            </w:r>
          </w:p>
        </w:tc>
        <w:tc>
          <w:tcPr>
            <w:tcW w:w="1165" w:type="dxa"/>
            <w:tcBorders>
              <w:top w:val="nil"/>
              <w:left w:val="nil"/>
              <w:bottom w:val="nil"/>
              <w:right w:val="nil"/>
            </w:tcBorders>
            <w:vAlign w:val="center"/>
          </w:tcPr>
          <w:p w14:paraId="77B75FBC">
            <w:r>
              <w:rPr>
                <w:rFonts w:hint="eastAsia"/>
              </w:rPr>
              <w:t>0</w:t>
            </w:r>
          </w:p>
        </w:tc>
        <w:tc>
          <w:tcPr>
            <w:tcW w:w="1109" w:type="dxa"/>
            <w:tcBorders>
              <w:top w:val="nil"/>
              <w:left w:val="nil"/>
              <w:bottom w:val="nil"/>
              <w:right w:val="nil"/>
            </w:tcBorders>
            <w:vAlign w:val="center"/>
          </w:tcPr>
          <w:p w14:paraId="3471EAC7">
            <w:r>
              <w:rPr>
                <w:rFonts w:hint="eastAsia"/>
              </w:rPr>
              <w:t>0.00%</w:t>
            </w:r>
          </w:p>
        </w:tc>
        <w:tc>
          <w:tcPr>
            <w:tcW w:w="1165" w:type="dxa"/>
            <w:tcBorders>
              <w:top w:val="nil"/>
              <w:left w:val="nil"/>
              <w:bottom w:val="nil"/>
              <w:right w:val="nil"/>
            </w:tcBorders>
            <w:vAlign w:val="center"/>
          </w:tcPr>
          <w:p w14:paraId="5887E4C9">
            <w:r>
              <w:rPr>
                <w:rFonts w:hint="eastAsia"/>
              </w:rPr>
              <w:t>0</w:t>
            </w:r>
          </w:p>
        </w:tc>
        <w:tc>
          <w:tcPr>
            <w:tcW w:w="1109" w:type="dxa"/>
            <w:tcBorders>
              <w:top w:val="nil"/>
              <w:left w:val="nil"/>
              <w:bottom w:val="nil"/>
              <w:right w:val="nil"/>
            </w:tcBorders>
            <w:vAlign w:val="center"/>
          </w:tcPr>
          <w:p w14:paraId="1436C8F5">
            <w:r>
              <w:rPr>
                <w:rFonts w:hint="eastAsia"/>
              </w:rPr>
              <w:t>0.00%</w:t>
            </w:r>
          </w:p>
        </w:tc>
        <w:tc>
          <w:tcPr>
            <w:tcW w:w="1165" w:type="dxa"/>
            <w:tcBorders>
              <w:top w:val="nil"/>
              <w:left w:val="nil"/>
              <w:bottom w:val="nil"/>
              <w:right w:val="nil"/>
            </w:tcBorders>
            <w:vAlign w:val="center"/>
          </w:tcPr>
          <w:p w14:paraId="22009EF6">
            <w:r>
              <w:rPr>
                <w:rFonts w:hint="eastAsia"/>
              </w:rPr>
              <w:t>1</w:t>
            </w:r>
          </w:p>
        </w:tc>
        <w:tc>
          <w:tcPr>
            <w:tcW w:w="1109" w:type="dxa"/>
            <w:tcBorders>
              <w:top w:val="nil"/>
              <w:left w:val="nil"/>
              <w:bottom w:val="nil"/>
              <w:right w:val="nil"/>
            </w:tcBorders>
            <w:vAlign w:val="center"/>
          </w:tcPr>
          <w:p w14:paraId="4A0FB331">
            <w:r>
              <w:rPr>
                <w:rFonts w:hint="eastAsia"/>
              </w:rPr>
              <w:t>0.01%</w:t>
            </w:r>
          </w:p>
        </w:tc>
        <w:tc>
          <w:tcPr>
            <w:tcW w:w="1165" w:type="dxa"/>
            <w:tcBorders>
              <w:top w:val="nil"/>
              <w:left w:val="nil"/>
              <w:bottom w:val="nil"/>
              <w:right w:val="nil"/>
            </w:tcBorders>
            <w:vAlign w:val="center"/>
          </w:tcPr>
          <w:p w14:paraId="120B5A09">
            <w:r>
              <w:rPr>
                <w:rFonts w:hint="eastAsia"/>
              </w:rPr>
              <w:t>0</w:t>
            </w:r>
          </w:p>
        </w:tc>
        <w:tc>
          <w:tcPr>
            <w:tcW w:w="1112" w:type="dxa"/>
            <w:tcBorders>
              <w:top w:val="nil"/>
              <w:left w:val="nil"/>
              <w:bottom w:val="nil"/>
              <w:right w:val="nil"/>
            </w:tcBorders>
            <w:vAlign w:val="center"/>
          </w:tcPr>
          <w:p w14:paraId="754AA96A">
            <w:r>
              <w:rPr>
                <w:rFonts w:hint="eastAsia"/>
              </w:rPr>
              <w:t>0.00%</w:t>
            </w:r>
          </w:p>
        </w:tc>
      </w:tr>
      <w:tr w14:paraId="21925A11">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2FBB934A">
            <w:pPr>
              <w:jc w:val="both"/>
            </w:pPr>
            <w:r>
              <w:rPr>
                <w:rFonts w:hint="eastAsia"/>
              </w:rPr>
              <w:t>BMI_Raw</w:t>
            </w:r>
          </w:p>
        </w:tc>
        <w:tc>
          <w:tcPr>
            <w:tcW w:w="1165" w:type="dxa"/>
            <w:tcBorders>
              <w:top w:val="nil"/>
              <w:left w:val="nil"/>
              <w:bottom w:val="nil"/>
              <w:right w:val="nil"/>
            </w:tcBorders>
            <w:vAlign w:val="center"/>
          </w:tcPr>
          <w:p w14:paraId="61F5130F">
            <w:r>
              <w:rPr>
                <w:rFonts w:hint="eastAsia"/>
              </w:rPr>
              <w:t>1331</w:t>
            </w:r>
          </w:p>
        </w:tc>
        <w:tc>
          <w:tcPr>
            <w:tcW w:w="1106" w:type="dxa"/>
            <w:tcBorders>
              <w:top w:val="nil"/>
              <w:left w:val="nil"/>
              <w:bottom w:val="nil"/>
              <w:right w:val="nil"/>
            </w:tcBorders>
            <w:vAlign w:val="center"/>
          </w:tcPr>
          <w:p w14:paraId="1A96A6E1">
            <w:r>
              <w:rPr>
                <w:rFonts w:hint="eastAsia"/>
              </w:rPr>
              <w:t>17.54%</w:t>
            </w:r>
          </w:p>
        </w:tc>
        <w:tc>
          <w:tcPr>
            <w:tcW w:w="1165" w:type="dxa"/>
            <w:tcBorders>
              <w:top w:val="nil"/>
              <w:left w:val="nil"/>
              <w:bottom w:val="nil"/>
              <w:right w:val="nil"/>
            </w:tcBorders>
            <w:vAlign w:val="center"/>
          </w:tcPr>
          <w:p w14:paraId="51390EFD">
            <w:r>
              <w:rPr>
                <w:rFonts w:hint="eastAsia"/>
              </w:rPr>
              <w:t>1423</w:t>
            </w:r>
          </w:p>
        </w:tc>
        <w:tc>
          <w:tcPr>
            <w:tcW w:w="1109" w:type="dxa"/>
            <w:tcBorders>
              <w:top w:val="nil"/>
              <w:left w:val="nil"/>
              <w:bottom w:val="nil"/>
              <w:right w:val="nil"/>
            </w:tcBorders>
            <w:vAlign w:val="center"/>
          </w:tcPr>
          <w:p w14:paraId="5D75379F">
            <w:r>
              <w:rPr>
                <w:rFonts w:hint="eastAsia"/>
              </w:rPr>
              <w:t>18.75%</w:t>
            </w:r>
          </w:p>
        </w:tc>
        <w:tc>
          <w:tcPr>
            <w:tcW w:w="1165" w:type="dxa"/>
            <w:tcBorders>
              <w:top w:val="nil"/>
              <w:left w:val="nil"/>
              <w:bottom w:val="nil"/>
              <w:right w:val="nil"/>
            </w:tcBorders>
            <w:vAlign w:val="center"/>
          </w:tcPr>
          <w:p w14:paraId="0BF9F522">
            <w:r>
              <w:rPr>
                <w:rFonts w:hint="eastAsia"/>
              </w:rPr>
              <w:t>307</w:t>
            </w:r>
          </w:p>
        </w:tc>
        <w:tc>
          <w:tcPr>
            <w:tcW w:w="1109" w:type="dxa"/>
            <w:tcBorders>
              <w:top w:val="nil"/>
              <w:left w:val="nil"/>
              <w:bottom w:val="nil"/>
              <w:right w:val="nil"/>
            </w:tcBorders>
            <w:vAlign w:val="center"/>
          </w:tcPr>
          <w:p w14:paraId="557F8178">
            <w:r>
              <w:rPr>
                <w:rFonts w:hint="eastAsia"/>
              </w:rPr>
              <w:t>1.53%</w:t>
            </w:r>
          </w:p>
        </w:tc>
        <w:tc>
          <w:tcPr>
            <w:tcW w:w="1165" w:type="dxa"/>
            <w:tcBorders>
              <w:top w:val="nil"/>
              <w:left w:val="nil"/>
              <w:bottom w:val="nil"/>
              <w:right w:val="nil"/>
            </w:tcBorders>
            <w:vAlign w:val="center"/>
          </w:tcPr>
          <w:p w14:paraId="251E5FB5">
            <w:r>
              <w:rPr>
                <w:rFonts w:hint="eastAsia"/>
              </w:rPr>
              <w:t>5451</w:t>
            </w:r>
          </w:p>
        </w:tc>
        <w:tc>
          <w:tcPr>
            <w:tcW w:w="1109" w:type="dxa"/>
            <w:tcBorders>
              <w:top w:val="nil"/>
              <w:left w:val="nil"/>
              <w:bottom w:val="nil"/>
              <w:right w:val="nil"/>
            </w:tcBorders>
            <w:vAlign w:val="center"/>
          </w:tcPr>
          <w:p w14:paraId="162651E5">
            <w:r>
              <w:rPr>
                <w:rFonts w:hint="eastAsia"/>
              </w:rPr>
              <w:t>10.25%</w:t>
            </w:r>
          </w:p>
        </w:tc>
        <w:tc>
          <w:tcPr>
            <w:tcW w:w="1165" w:type="dxa"/>
            <w:tcBorders>
              <w:top w:val="nil"/>
              <w:left w:val="nil"/>
              <w:bottom w:val="nil"/>
              <w:right w:val="nil"/>
            </w:tcBorders>
            <w:vAlign w:val="center"/>
          </w:tcPr>
          <w:p w14:paraId="3EB8AC86">
            <w:r>
              <w:rPr>
                <w:rFonts w:hint="eastAsia"/>
              </w:rPr>
              <w:t>1781</w:t>
            </w:r>
          </w:p>
        </w:tc>
        <w:tc>
          <w:tcPr>
            <w:tcW w:w="1109" w:type="dxa"/>
            <w:tcBorders>
              <w:top w:val="nil"/>
              <w:left w:val="nil"/>
              <w:bottom w:val="nil"/>
              <w:right w:val="nil"/>
            </w:tcBorders>
            <w:vAlign w:val="center"/>
          </w:tcPr>
          <w:p w14:paraId="2A18A49B">
            <w:r>
              <w:rPr>
                <w:rFonts w:hint="eastAsia"/>
              </w:rPr>
              <w:t>11.40%</w:t>
            </w:r>
          </w:p>
        </w:tc>
        <w:tc>
          <w:tcPr>
            <w:tcW w:w="1165" w:type="dxa"/>
            <w:tcBorders>
              <w:top w:val="nil"/>
              <w:left w:val="nil"/>
              <w:bottom w:val="nil"/>
              <w:right w:val="nil"/>
            </w:tcBorders>
            <w:vAlign w:val="center"/>
          </w:tcPr>
          <w:p w14:paraId="0C70943F">
            <w:r>
              <w:rPr>
                <w:rFonts w:hint="eastAsia"/>
              </w:rPr>
              <w:t>1383</w:t>
            </w:r>
          </w:p>
        </w:tc>
        <w:tc>
          <w:tcPr>
            <w:tcW w:w="1112" w:type="dxa"/>
            <w:tcBorders>
              <w:top w:val="nil"/>
              <w:left w:val="nil"/>
              <w:bottom w:val="nil"/>
              <w:right w:val="nil"/>
            </w:tcBorders>
            <w:vAlign w:val="center"/>
          </w:tcPr>
          <w:p w14:paraId="3718266D">
            <w:r>
              <w:rPr>
                <w:rFonts w:hint="eastAsia"/>
              </w:rPr>
              <w:t>2.60%</w:t>
            </w:r>
          </w:p>
        </w:tc>
      </w:tr>
      <w:tr w14:paraId="1F408EAA">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25042D7B">
            <w:pPr>
              <w:jc w:val="both"/>
            </w:pPr>
            <w:r>
              <w:rPr>
                <w:rFonts w:hint="eastAsia"/>
              </w:rPr>
              <w:t>Chronic_Arthr</w:t>
            </w:r>
          </w:p>
        </w:tc>
        <w:tc>
          <w:tcPr>
            <w:tcW w:w="1165" w:type="dxa"/>
            <w:tcBorders>
              <w:top w:val="nil"/>
              <w:left w:val="nil"/>
              <w:bottom w:val="nil"/>
              <w:right w:val="nil"/>
            </w:tcBorders>
            <w:vAlign w:val="center"/>
          </w:tcPr>
          <w:p w14:paraId="49AEDFB0">
            <w:r>
              <w:rPr>
                <w:rFonts w:hint="eastAsia"/>
              </w:rPr>
              <w:t>610</w:t>
            </w:r>
          </w:p>
        </w:tc>
        <w:tc>
          <w:tcPr>
            <w:tcW w:w="1106" w:type="dxa"/>
            <w:tcBorders>
              <w:top w:val="nil"/>
              <w:left w:val="nil"/>
              <w:bottom w:val="nil"/>
              <w:right w:val="nil"/>
            </w:tcBorders>
            <w:vAlign w:val="center"/>
          </w:tcPr>
          <w:p w14:paraId="151970A8">
            <w:r>
              <w:rPr>
                <w:rFonts w:hint="eastAsia"/>
              </w:rPr>
              <w:t>8.04%</w:t>
            </w:r>
          </w:p>
        </w:tc>
        <w:tc>
          <w:tcPr>
            <w:tcW w:w="1165" w:type="dxa"/>
            <w:tcBorders>
              <w:top w:val="nil"/>
              <w:left w:val="nil"/>
              <w:bottom w:val="nil"/>
              <w:right w:val="nil"/>
            </w:tcBorders>
            <w:vAlign w:val="center"/>
          </w:tcPr>
          <w:p w14:paraId="794E399D">
            <w:r>
              <w:rPr>
                <w:rFonts w:hint="eastAsia"/>
              </w:rPr>
              <w:t>0</w:t>
            </w:r>
          </w:p>
        </w:tc>
        <w:tc>
          <w:tcPr>
            <w:tcW w:w="1109" w:type="dxa"/>
            <w:tcBorders>
              <w:top w:val="nil"/>
              <w:left w:val="nil"/>
              <w:bottom w:val="nil"/>
              <w:right w:val="nil"/>
            </w:tcBorders>
            <w:vAlign w:val="center"/>
          </w:tcPr>
          <w:p w14:paraId="0CDF26A0">
            <w:r>
              <w:rPr>
                <w:rFonts w:hint="eastAsia"/>
              </w:rPr>
              <w:t>0.00%</w:t>
            </w:r>
          </w:p>
        </w:tc>
        <w:tc>
          <w:tcPr>
            <w:tcW w:w="1165" w:type="dxa"/>
            <w:tcBorders>
              <w:top w:val="nil"/>
              <w:left w:val="nil"/>
              <w:bottom w:val="nil"/>
              <w:right w:val="nil"/>
            </w:tcBorders>
            <w:vAlign w:val="center"/>
          </w:tcPr>
          <w:p w14:paraId="03A87A82">
            <w:r>
              <w:rPr>
                <w:rFonts w:hint="eastAsia"/>
              </w:rPr>
              <w:t>0</w:t>
            </w:r>
          </w:p>
        </w:tc>
        <w:tc>
          <w:tcPr>
            <w:tcW w:w="1109" w:type="dxa"/>
            <w:tcBorders>
              <w:top w:val="nil"/>
              <w:left w:val="nil"/>
              <w:bottom w:val="nil"/>
              <w:right w:val="nil"/>
            </w:tcBorders>
            <w:vAlign w:val="center"/>
          </w:tcPr>
          <w:p w14:paraId="2F2465B8">
            <w:r>
              <w:rPr>
                <w:rFonts w:hint="eastAsia"/>
              </w:rPr>
              <w:t>0.00%</w:t>
            </w:r>
          </w:p>
        </w:tc>
        <w:tc>
          <w:tcPr>
            <w:tcW w:w="1165" w:type="dxa"/>
            <w:tcBorders>
              <w:top w:val="nil"/>
              <w:left w:val="nil"/>
              <w:bottom w:val="nil"/>
              <w:right w:val="nil"/>
            </w:tcBorders>
            <w:vAlign w:val="center"/>
          </w:tcPr>
          <w:p w14:paraId="550D3F67">
            <w:r>
              <w:rPr>
                <w:rFonts w:hint="eastAsia"/>
              </w:rPr>
              <w:t>183</w:t>
            </w:r>
          </w:p>
        </w:tc>
        <w:tc>
          <w:tcPr>
            <w:tcW w:w="1109" w:type="dxa"/>
            <w:tcBorders>
              <w:top w:val="nil"/>
              <w:left w:val="nil"/>
              <w:bottom w:val="nil"/>
              <w:right w:val="nil"/>
            </w:tcBorders>
            <w:vAlign w:val="center"/>
          </w:tcPr>
          <w:p w14:paraId="1363920C">
            <w:r>
              <w:rPr>
                <w:rFonts w:hint="eastAsia"/>
              </w:rPr>
              <w:t>0.34%</w:t>
            </w:r>
          </w:p>
        </w:tc>
        <w:tc>
          <w:tcPr>
            <w:tcW w:w="1165" w:type="dxa"/>
            <w:tcBorders>
              <w:top w:val="nil"/>
              <w:left w:val="nil"/>
              <w:bottom w:val="nil"/>
              <w:right w:val="nil"/>
            </w:tcBorders>
            <w:vAlign w:val="center"/>
          </w:tcPr>
          <w:p w14:paraId="4F920C37">
            <w:r>
              <w:rPr>
                <w:rFonts w:hint="eastAsia"/>
              </w:rPr>
              <w:t>16</w:t>
            </w:r>
          </w:p>
        </w:tc>
        <w:tc>
          <w:tcPr>
            <w:tcW w:w="1109" w:type="dxa"/>
            <w:tcBorders>
              <w:top w:val="nil"/>
              <w:left w:val="nil"/>
              <w:bottom w:val="nil"/>
              <w:right w:val="nil"/>
            </w:tcBorders>
            <w:vAlign w:val="center"/>
          </w:tcPr>
          <w:p w14:paraId="42ECDA75">
            <w:r>
              <w:rPr>
                <w:rFonts w:hint="eastAsia"/>
              </w:rPr>
              <w:t>0.10%</w:t>
            </w:r>
          </w:p>
        </w:tc>
        <w:tc>
          <w:tcPr>
            <w:tcW w:w="1165" w:type="dxa"/>
            <w:tcBorders>
              <w:top w:val="nil"/>
              <w:left w:val="nil"/>
              <w:bottom w:val="nil"/>
              <w:right w:val="nil"/>
            </w:tcBorders>
            <w:vAlign w:val="center"/>
          </w:tcPr>
          <w:p w14:paraId="2245FCF4">
            <w:r>
              <w:rPr>
                <w:rFonts w:hint="eastAsia"/>
              </w:rPr>
              <w:t>119</w:t>
            </w:r>
          </w:p>
        </w:tc>
        <w:tc>
          <w:tcPr>
            <w:tcW w:w="1112" w:type="dxa"/>
            <w:tcBorders>
              <w:top w:val="nil"/>
              <w:left w:val="nil"/>
              <w:bottom w:val="nil"/>
              <w:right w:val="nil"/>
            </w:tcBorders>
            <w:vAlign w:val="center"/>
          </w:tcPr>
          <w:p w14:paraId="0BC78A2B">
            <w:r>
              <w:rPr>
                <w:rFonts w:hint="eastAsia"/>
              </w:rPr>
              <w:t>0.22%</w:t>
            </w:r>
          </w:p>
        </w:tc>
      </w:tr>
      <w:tr w14:paraId="77AA8A1B">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0AA27509">
            <w:pPr>
              <w:jc w:val="both"/>
            </w:pPr>
            <w:r>
              <w:rPr>
                <w:rFonts w:hint="eastAsia"/>
              </w:rPr>
              <w:t>Chronic_Cancr</w:t>
            </w:r>
          </w:p>
        </w:tc>
        <w:tc>
          <w:tcPr>
            <w:tcW w:w="1165" w:type="dxa"/>
            <w:tcBorders>
              <w:top w:val="nil"/>
              <w:left w:val="nil"/>
              <w:bottom w:val="nil"/>
              <w:right w:val="nil"/>
            </w:tcBorders>
            <w:vAlign w:val="center"/>
          </w:tcPr>
          <w:p w14:paraId="734D8D40">
            <w:r>
              <w:rPr>
                <w:rFonts w:hint="eastAsia"/>
              </w:rPr>
              <w:t>611</w:t>
            </w:r>
          </w:p>
        </w:tc>
        <w:tc>
          <w:tcPr>
            <w:tcW w:w="1106" w:type="dxa"/>
            <w:tcBorders>
              <w:top w:val="nil"/>
              <w:left w:val="nil"/>
              <w:bottom w:val="nil"/>
              <w:right w:val="nil"/>
            </w:tcBorders>
            <w:vAlign w:val="center"/>
          </w:tcPr>
          <w:p w14:paraId="0B15A76E">
            <w:r>
              <w:rPr>
                <w:rFonts w:hint="eastAsia"/>
              </w:rPr>
              <w:t>8.05%</w:t>
            </w:r>
          </w:p>
        </w:tc>
        <w:tc>
          <w:tcPr>
            <w:tcW w:w="1165" w:type="dxa"/>
            <w:tcBorders>
              <w:top w:val="nil"/>
              <w:left w:val="nil"/>
              <w:bottom w:val="nil"/>
              <w:right w:val="nil"/>
            </w:tcBorders>
            <w:vAlign w:val="center"/>
          </w:tcPr>
          <w:p w14:paraId="53B5E7BF">
            <w:r>
              <w:rPr>
                <w:rFonts w:hint="eastAsia"/>
              </w:rPr>
              <w:t>0</w:t>
            </w:r>
          </w:p>
        </w:tc>
        <w:tc>
          <w:tcPr>
            <w:tcW w:w="1109" w:type="dxa"/>
            <w:tcBorders>
              <w:top w:val="nil"/>
              <w:left w:val="nil"/>
              <w:bottom w:val="nil"/>
              <w:right w:val="nil"/>
            </w:tcBorders>
            <w:vAlign w:val="center"/>
          </w:tcPr>
          <w:p w14:paraId="31360115">
            <w:r>
              <w:rPr>
                <w:rFonts w:hint="eastAsia"/>
              </w:rPr>
              <w:t>0.00%</w:t>
            </w:r>
          </w:p>
        </w:tc>
        <w:tc>
          <w:tcPr>
            <w:tcW w:w="1165" w:type="dxa"/>
            <w:tcBorders>
              <w:top w:val="nil"/>
              <w:left w:val="nil"/>
              <w:bottom w:val="nil"/>
              <w:right w:val="nil"/>
            </w:tcBorders>
            <w:vAlign w:val="center"/>
          </w:tcPr>
          <w:p w14:paraId="7A69448E">
            <w:r>
              <w:rPr>
                <w:rFonts w:hint="eastAsia"/>
              </w:rPr>
              <w:t>0</w:t>
            </w:r>
          </w:p>
        </w:tc>
        <w:tc>
          <w:tcPr>
            <w:tcW w:w="1109" w:type="dxa"/>
            <w:tcBorders>
              <w:top w:val="nil"/>
              <w:left w:val="nil"/>
              <w:bottom w:val="nil"/>
              <w:right w:val="nil"/>
            </w:tcBorders>
            <w:vAlign w:val="center"/>
          </w:tcPr>
          <w:p w14:paraId="14184DD0">
            <w:r>
              <w:rPr>
                <w:rFonts w:hint="eastAsia"/>
              </w:rPr>
              <w:t>0.00%</w:t>
            </w:r>
          </w:p>
        </w:tc>
        <w:tc>
          <w:tcPr>
            <w:tcW w:w="1165" w:type="dxa"/>
            <w:tcBorders>
              <w:top w:val="nil"/>
              <w:left w:val="nil"/>
              <w:bottom w:val="nil"/>
              <w:right w:val="nil"/>
            </w:tcBorders>
            <w:vAlign w:val="center"/>
          </w:tcPr>
          <w:p w14:paraId="6E358734">
            <w:r>
              <w:rPr>
                <w:rFonts w:hint="eastAsia"/>
              </w:rPr>
              <w:t>139</w:t>
            </w:r>
          </w:p>
        </w:tc>
        <w:tc>
          <w:tcPr>
            <w:tcW w:w="1109" w:type="dxa"/>
            <w:tcBorders>
              <w:top w:val="nil"/>
              <w:left w:val="nil"/>
              <w:bottom w:val="nil"/>
              <w:right w:val="nil"/>
            </w:tcBorders>
            <w:vAlign w:val="center"/>
          </w:tcPr>
          <w:p w14:paraId="7EF44FB8">
            <w:r>
              <w:rPr>
                <w:rFonts w:hint="eastAsia"/>
              </w:rPr>
              <w:t>0.26%</w:t>
            </w:r>
          </w:p>
        </w:tc>
        <w:tc>
          <w:tcPr>
            <w:tcW w:w="1165" w:type="dxa"/>
            <w:tcBorders>
              <w:top w:val="nil"/>
              <w:left w:val="nil"/>
              <w:bottom w:val="nil"/>
              <w:right w:val="nil"/>
            </w:tcBorders>
            <w:vAlign w:val="center"/>
          </w:tcPr>
          <w:p w14:paraId="5B31F679">
            <w:r>
              <w:rPr>
                <w:rFonts w:hint="eastAsia"/>
              </w:rPr>
              <w:t>13</w:t>
            </w:r>
          </w:p>
        </w:tc>
        <w:tc>
          <w:tcPr>
            <w:tcW w:w="1109" w:type="dxa"/>
            <w:tcBorders>
              <w:top w:val="nil"/>
              <w:left w:val="nil"/>
              <w:bottom w:val="nil"/>
              <w:right w:val="nil"/>
            </w:tcBorders>
            <w:vAlign w:val="center"/>
          </w:tcPr>
          <w:p w14:paraId="002C0B7B">
            <w:r>
              <w:rPr>
                <w:rFonts w:hint="eastAsia"/>
              </w:rPr>
              <w:t>0.08%</w:t>
            </w:r>
          </w:p>
        </w:tc>
        <w:tc>
          <w:tcPr>
            <w:tcW w:w="1165" w:type="dxa"/>
            <w:tcBorders>
              <w:top w:val="nil"/>
              <w:left w:val="nil"/>
              <w:bottom w:val="nil"/>
              <w:right w:val="nil"/>
            </w:tcBorders>
            <w:vAlign w:val="center"/>
          </w:tcPr>
          <w:p w14:paraId="32C798F6">
            <w:r>
              <w:rPr>
                <w:rFonts w:hint="eastAsia"/>
              </w:rPr>
              <w:t>156</w:t>
            </w:r>
          </w:p>
        </w:tc>
        <w:tc>
          <w:tcPr>
            <w:tcW w:w="1112" w:type="dxa"/>
            <w:tcBorders>
              <w:top w:val="nil"/>
              <w:left w:val="nil"/>
              <w:bottom w:val="nil"/>
              <w:right w:val="nil"/>
            </w:tcBorders>
            <w:vAlign w:val="center"/>
          </w:tcPr>
          <w:p w14:paraId="5842B05F">
            <w:r>
              <w:rPr>
                <w:rFonts w:hint="eastAsia"/>
              </w:rPr>
              <w:t>0.29%</w:t>
            </w:r>
          </w:p>
        </w:tc>
      </w:tr>
      <w:tr w14:paraId="143FFAC8">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39A5FF78">
            <w:pPr>
              <w:jc w:val="both"/>
            </w:pPr>
            <w:r>
              <w:rPr>
                <w:rFonts w:hint="eastAsia"/>
              </w:rPr>
              <w:t>Chronic_Diabe</w:t>
            </w:r>
          </w:p>
        </w:tc>
        <w:tc>
          <w:tcPr>
            <w:tcW w:w="1165" w:type="dxa"/>
            <w:tcBorders>
              <w:top w:val="nil"/>
              <w:left w:val="nil"/>
              <w:bottom w:val="nil"/>
              <w:right w:val="nil"/>
            </w:tcBorders>
            <w:vAlign w:val="center"/>
          </w:tcPr>
          <w:p w14:paraId="7E491B53">
            <w:r>
              <w:rPr>
                <w:rFonts w:hint="eastAsia"/>
              </w:rPr>
              <w:t>671</w:t>
            </w:r>
          </w:p>
        </w:tc>
        <w:tc>
          <w:tcPr>
            <w:tcW w:w="1106" w:type="dxa"/>
            <w:tcBorders>
              <w:top w:val="nil"/>
              <w:left w:val="nil"/>
              <w:bottom w:val="nil"/>
              <w:right w:val="nil"/>
            </w:tcBorders>
            <w:vAlign w:val="center"/>
          </w:tcPr>
          <w:p w14:paraId="3E029121">
            <w:r>
              <w:rPr>
                <w:rFonts w:hint="eastAsia"/>
              </w:rPr>
              <w:t>8.84%</w:t>
            </w:r>
          </w:p>
        </w:tc>
        <w:tc>
          <w:tcPr>
            <w:tcW w:w="1165" w:type="dxa"/>
            <w:tcBorders>
              <w:top w:val="nil"/>
              <w:left w:val="nil"/>
              <w:bottom w:val="nil"/>
              <w:right w:val="nil"/>
            </w:tcBorders>
            <w:vAlign w:val="center"/>
          </w:tcPr>
          <w:p w14:paraId="255AEA18">
            <w:r>
              <w:rPr>
                <w:rFonts w:hint="eastAsia"/>
              </w:rPr>
              <w:t>0</w:t>
            </w:r>
          </w:p>
        </w:tc>
        <w:tc>
          <w:tcPr>
            <w:tcW w:w="1109" w:type="dxa"/>
            <w:tcBorders>
              <w:top w:val="nil"/>
              <w:left w:val="nil"/>
              <w:bottom w:val="nil"/>
              <w:right w:val="nil"/>
            </w:tcBorders>
            <w:vAlign w:val="center"/>
          </w:tcPr>
          <w:p w14:paraId="45062D0D">
            <w:r>
              <w:rPr>
                <w:rFonts w:hint="eastAsia"/>
              </w:rPr>
              <w:t>0.00%</w:t>
            </w:r>
          </w:p>
        </w:tc>
        <w:tc>
          <w:tcPr>
            <w:tcW w:w="1165" w:type="dxa"/>
            <w:tcBorders>
              <w:top w:val="nil"/>
              <w:left w:val="nil"/>
              <w:bottom w:val="nil"/>
              <w:right w:val="nil"/>
            </w:tcBorders>
            <w:vAlign w:val="center"/>
          </w:tcPr>
          <w:p w14:paraId="47BF8EC8">
            <w:r>
              <w:rPr>
                <w:rFonts w:hint="eastAsia"/>
              </w:rPr>
              <w:t>0</w:t>
            </w:r>
          </w:p>
        </w:tc>
        <w:tc>
          <w:tcPr>
            <w:tcW w:w="1109" w:type="dxa"/>
            <w:tcBorders>
              <w:top w:val="nil"/>
              <w:left w:val="nil"/>
              <w:bottom w:val="nil"/>
              <w:right w:val="nil"/>
            </w:tcBorders>
            <w:vAlign w:val="center"/>
          </w:tcPr>
          <w:p w14:paraId="6E3C3EF1">
            <w:r>
              <w:rPr>
                <w:rFonts w:hint="eastAsia"/>
              </w:rPr>
              <w:t>0.00%</w:t>
            </w:r>
          </w:p>
        </w:tc>
        <w:tc>
          <w:tcPr>
            <w:tcW w:w="1165" w:type="dxa"/>
            <w:tcBorders>
              <w:top w:val="nil"/>
              <w:left w:val="nil"/>
              <w:bottom w:val="nil"/>
              <w:right w:val="nil"/>
            </w:tcBorders>
            <w:vAlign w:val="center"/>
          </w:tcPr>
          <w:p w14:paraId="0A8DFFBD">
            <w:r>
              <w:rPr>
                <w:rFonts w:hint="eastAsia"/>
              </w:rPr>
              <w:t>143</w:t>
            </w:r>
          </w:p>
        </w:tc>
        <w:tc>
          <w:tcPr>
            <w:tcW w:w="1109" w:type="dxa"/>
            <w:tcBorders>
              <w:top w:val="nil"/>
              <w:left w:val="nil"/>
              <w:bottom w:val="nil"/>
              <w:right w:val="nil"/>
            </w:tcBorders>
            <w:vAlign w:val="center"/>
          </w:tcPr>
          <w:p w14:paraId="26A2FE7C">
            <w:r>
              <w:rPr>
                <w:rFonts w:hint="eastAsia"/>
              </w:rPr>
              <w:t>0.27%</w:t>
            </w:r>
          </w:p>
        </w:tc>
        <w:tc>
          <w:tcPr>
            <w:tcW w:w="1165" w:type="dxa"/>
            <w:tcBorders>
              <w:top w:val="nil"/>
              <w:left w:val="nil"/>
              <w:bottom w:val="nil"/>
              <w:right w:val="nil"/>
            </w:tcBorders>
            <w:vAlign w:val="center"/>
          </w:tcPr>
          <w:p w14:paraId="4DB1B6F2">
            <w:r>
              <w:rPr>
                <w:rFonts w:hint="eastAsia"/>
              </w:rPr>
              <w:t>23</w:t>
            </w:r>
          </w:p>
        </w:tc>
        <w:tc>
          <w:tcPr>
            <w:tcW w:w="1109" w:type="dxa"/>
            <w:tcBorders>
              <w:top w:val="nil"/>
              <w:left w:val="nil"/>
              <w:bottom w:val="nil"/>
              <w:right w:val="nil"/>
            </w:tcBorders>
            <w:vAlign w:val="center"/>
          </w:tcPr>
          <w:p w14:paraId="71A7B37E">
            <w:r>
              <w:rPr>
                <w:rFonts w:hint="eastAsia"/>
              </w:rPr>
              <w:t>0.15%</w:t>
            </w:r>
          </w:p>
        </w:tc>
        <w:tc>
          <w:tcPr>
            <w:tcW w:w="1165" w:type="dxa"/>
            <w:tcBorders>
              <w:top w:val="nil"/>
              <w:left w:val="nil"/>
              <w:bottom w:val="nil"/>
              <w:right w:val="nil"/>
            </w:tcBorders>
            <w:vAlign w:val="center"/>
          </w:tcPr>
          <w:p w14:paraId="42A26DC1">
            <w:r>
              <w:rPr>
                <w:rFonts w:hint="eastAsia"/>
              </w:rPr>
              <w:t>138</w:t>
            </w:r>
          </w:p>
        </w:tc>
        <w:tc>
          <w:tcPr>
            <w:tcW w:w="1112" w:type="dxa"/>
            <w:tcBorders>
              <w:top w:val="nil"/>
              <w:left w:val="nil"/>
              <w:bottom w:val="nil"/>
              <w:right w:val="nil"/>
            </w:tcBorders>
            <w:vAlign w:val="center"/>
          </w:tcPr>
          <w:p w14:paraId="596A7325">
            <w:r>
              <w:rPr>
                <w:rFonts w:hint="eastAsia"/>
              </w:rPr>
              <w:t>0.26%</w:t>
            </w:r>
          </w:p>
        </w:tc>
      </w:tr>
      <w:tr w14:paraId="5CDD9B70">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2FC68EC0">
            <w:pPr>
              <w:jc w:val="both"/>
            </w:pPr>
            <w:r>
              <w:rPr>
                <w:rFonts w:hint="eastAsia"/>
              </w:rPr>
              <w:t>Chronic_Heart</w:t>
            </w:r>
          </w:p>
        </w:tc>
        <w:tc>
          <w:tcPr>
            <w:tcW w:w="1165" w:type="dxa"/>
            <w:tcBorders>
              <w:top w:val="nil"/>
              <w:left w:val="nil"/>
              <w:bottom w:val="nil"/>
              <w:right w:val="nil"/>
            </w:tcBorders>
            <w:vAlign w:val="center"/>
          </w:tcPr>
          <w:p w14:paraId="69B75AF2">
            <w:r>
              <w:rPr>
                <w:rFonts w:hint="eastAsia"/>
              </w:rPr>
              <w:t>654</w:t>
            </w:r>
          </w:p>
        </w:tc>
        <w:tc>
          <w:tcPr>
            <w:tcW w:w="1106" w:type="dxa"/>
            <w:tcBorders>
              <w:top w:val="nil"/>
              <w:left w:val="nil"/>
              <w:bottom w:val="nil"/>
              <w:right w:val="nil"/>
            </w:tcBorders>
            <w:vAlign w:val="center"/>
          </w:tcPr>
          <w:p w14:paraId="257C06DE">
            <w:r>
              <w:rPr>
                <w:rFonts w:hint="eastAsia"/>
              </w:rPr>
              <w:t>8.62%</w:t>
            </w:r>
          </w:p>
        </w:tc>
        <w:tc>
          <w:tcPr>
            <w:tcW w:w="1165" w:type="dxa"/>
            <w:tcBorders>
              <w:top w:val="nil"/>
              <w:left w:val="nil"/>
              <w:bottom w:val="nil"/>
              <w:right w:val="nil"/>
            </w:tcBorders>
            <w:vAlign w:val="center"/>
          </w:tcPr>
          <w:p w14:paraId="1A3EB6BB">
            <w:r>
              <w:rPr>
                <w:rFonts w:hint="eastAsia"/>
              </w:rPr>
              <w:t>0</w:t>
            </w:r>
          </w:p>
        </w:tc>
        <w:tc>
          <w:tcPr>
            <w:tcW w:w="1109" w:type="dxa"/>
            <w:tcBorders>
              <w:top w:val="nil"/>
              <w:left w:val="nil"/>
              <w:bottom w:val="nil"/>
              <w:right w:val="nil"/>
            </w:tcBorders>
            <w:vAlign w:val="center"/>
          </w:tcPr>
          <w:p w14:paraId="592D6F37">
            <w:r>
              <w:rPr>
                <w:rFonts w:hint="eastAsia"/>
              </w:rPr>
              <w:t>0.00%</w:t>
            </w:r>
          </w:p>
        </w:tc>
        <w:tc>
          <w:tcPr>
            <w:tcW w:w="1165" w:type="dxa"/>
            <w:tcBorders>
              <w:top w:val="nil"/>
              <w:left w:val="nil"/>
              <w:bottom w:val="nil"/>
              <w:right w:val="nil"/>
            </w:tcBorders>
            <w:vAlign w:val="center"/>
          </w:tcPr>
          <w:p w14:paraId="77164D90">
            <w:r>
              <w:rPr>
                <w:rFonts w:hint="eastAsia"/>
              </w:rPr>
              <w:t>0</w:t>
            </w:r>
          </w:p>
        </w:tc>
        <w:tc>
          <w:tcPr>
            <w:tcW w:w="1109" w:type="dxa"/>
            <w:tcBorders>
              <w:top w:val="nil"/>
              <w:left w:val="nil"/>
              <w:bottom w:val="nil"/>
              <w:right w:val="nil"/>
            </w:tcBorders>
            <w:vAlign w:val="center"/>
          </w:tcPr>
          <w:p w14:paraId="746782E8">
            <w:r>
              <w:rPr>
                <w:rFonts w:hint="eastAsia"/>
              </w:rPr>
              <w:t>0.00%</w:t>
            </w:r>
          </w:p>
        </w:tc>
        <w:tc>
          <w:tcPr>
            <w:tcW w:w="1165" w:type="dxa"/>
            <w:tcBorders>
              <w:top w:val="nil"/>
              <w:left w:val="nil"/>
              <w:bottom w:val="nil"/>
              <w:right w:val="nil"/>
            </w:tcBorders>
            <w:vAlign w:val="center"/>
          </w:tcPr>
          <w:p w14:paraId="51B1FC02">
            <w:r>
              <w:rPr>
                <w:rFonts w:hint="eastAsia"/>
              </w:rPr>
              <w:t>138</w:t>
            </w:r>
          </w:p>
        </w:tc>
        <w:tc>
          <w:tcPr>
            <w:tcW w:w="1109" w:type="dxa"/>
            <w:tcBorders>
              <w:top w:val="nil"/>
              <w:left w:val="nil"/>
              <w:bottom w:val="nil"/>
              <w:right w:val="nil"/>
            </w:tcBorders>
            <w:vAlign w:val="center"/>
          </w:tcPr>
          <w:p w14:paraId="19F47FD0">
            <w:r>
              <w:rPr>
                <w:rFonts w:hint="eastAsia"/>
              </w:rPr>
              <w:t>0.26%</w:t>
            </w:r>
          </w:p>
        </w:tc>
        <w:tc>
          <w:tcPr>
            <w:tcW w:w="1165" w:type="dxa"/>
            <w:tcBorders>
              <w:top w:val="nil"/>
              <w:left w:val="nil"/>
              <w:bottom w:val="nil"/>
              <w:right w:val="nil"/>
            </w:tcBorders>
            <w:vAlign w:val="center"/>
          </w:tcPr>
          <w:p w14:paraId="0CB75279">
            <w:r>
              <w:rPr>
                <w:rFonts w:hint="eastAsia"/>
              </w:rPr>
              <w:t>8</w:t>
            </w:r>
          </w:p>
        </w:tc>
        <w:tc>
          <w:tcPr>
            <w:tcW w:w="1109" w:type="dxa"/>
            <w:tcBorders>
              <w:top w:val="nil"/>
              <w:left w:val="nil"/>
              <w:bottom w:val="nil"/>
              <w:right w:val="nil"/>
            </w:tcBorders>
            <w:vAlign w:val="center"/>
          </w:tcPr>
          <w:p w14:paraId="6C35FFE1">
            <w:r>
              <w:rPr>
                <w:rFonts w:hint="eastAsia"/>
              </w:rPr>
              <w:t>0.05%</w:t>
            </w:r>
          </w:p>
        </w:tc>
        <w:tc>
          <w:tcPr>
            <w:tcW w:w="1165" w:type="dxa"/>
            <w:tcBorders>
              <w:top w:val="nil"/>
              <w:left w:val="nil"/>
              <w:bottom w:val="nil"/>
              <w:right w:val="nil"/>
            </w:tcBorders>
            <w:vAlign w:val="center"/>
          </w:tcPr>
          <w:p w14:paraId="158B62C9">
            <w:r>
              <w:rPr>
                <w:rFonts w:hint="eastAsia"/>
              </w:rPr>
              <w:t>140</w:t>
            </w:r>
          </w:p>
        </w:tc>
        <w:tc>
          <w:tcPr>
            <w:tcW w:w="1112" w:type="dxa"/>
            <w:tcBorders>
              <w:top w:val="nil"/>
              <w:left w:val="nil"/>
              <w:bottom w:val="nil"/>
              <w:right w:val="nil"/>
            </w:tcBorders>
            <w:vAlign w:val="center"/>
          </w:tcPr>
          <w:p w14:paraId="560B85C1">
            <w:r>
              <w:rPr>
                <w:rFonts w:hint="eastAsia"/>
              </w:rPr>
              <w:t>0.26%</w:t>
            </w:r>
          </w:p>
        </w:tc>
      </w:tr>
      <w:tr w14:paraId="5407C432">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18A6C604">
            <w:pPr>
              <w:jc w:val="both"/>
            </w:pPr>
            <w:r>
              <w:rPr>
                <w:rFonts w:hint="eastAsia"/>
              </w:rPr>
              <w:t>Chronic_Hibp</w:t>
            </w:r>
          </w:p>
        </w:tc>
        <w:tc>
          <w:tcPr>
            <w:tcW w:w="1165" w:type="dxa"/>
            <w:tcBorders>
              <w:top w:val="nil"/>
              <w:left w:val="nil"/>
              <w:bottom w:val="nil"/>
              <w:right w:val="nil"/>
            </w:tcBorders>
            <w:vAlign w:val="center"/>
          </w:tcPr>
          <w:p w14:paraId="59BA077D">
            <w:r>
              <w:rPr>
                <w:rFonts w:hint="eastAsia"/>
              </w:rPr>
              <w:t>631</w:t>
            </w:r>
          </w:p>
        </w:tc>
        <w:tc>
          <w:tcPr>
            <w:tcW w:w="1106" w:type="dxa"/>
            <w:tcBorders>
              <w:top w:val="nil"/>
              <w:left w:val="nil"/>
              <w:bottom w:val="nil"/>
              <w:right w:val="nil"/>
            </w:tcBorders>
            <w:vAlign w:val="center"/>
          </w:tcPr>
          <w:p w14:paraId="26AA2599">
            <w:r>
              <w:rPr>
                <w:rFonts w:hint="eastAsia"/>
              </w:rPr>
              <w:t>8.32%</w:t>
            </w:r>
          </w:p>
        </w:tc>
        <w:tc>
          <w:tcPr>
            <w:tcW w:w="1165" w:type="dxa"/>
            <w:tcBorders>
              <w:top w:val="nil"/>
              <w:left w:val="nil"/>
              <w:bottom w:val="nil"/>
              <w:right w:val="nil"/>
            </w:tcBorders>
            <w:vAlign w:val="center"/>
          </w:tcPr>
          <w:p w14:paraId="44E394C5">
            <w:r>
              <w:rPr>
                <w:rFonts w:hint="eastAsia"/>
              </w:rPr>
              <w:t>0</w:t>
            </w:r>
          </w:p>
        </w:tc>
        <w:tc>
          <w:tcPr>
            <w:tcW w:w="1109" w:type="dxa"/>
            <w:tcBorders>
              <w:top w:val="nil"/>
              <w:left w:val="nil"/>
              <w:bottom w:val="nil"/>
              <w:right w:val="nil"/>
            </w:tcBorders>
            <w:vAlign w:val="center"/>
          </w:tcPr>
          <w:p w14:paraId="1DA45E55">
            <w:r>
              <w:rPr>
                <w:rFonts w:hint="eastAsia"/>
              </w:rPr>
              <w:t>0.00%</w:t>
            </w:r>
          </w:p>
        </w:tc>
        <w:tc>
          <w:tcPr>
            <w:tcW w:w="1165" w:type="dxa"/>
            <w:tcBorders>
              <w:top w:val="nil"/>
              <w:left w:val="nil"/>
              <w:bottom w:val="nil"/>
              <w:right w:val="nil"/>
            </w:tcBorders>
            <w:vAlign w:val="center"/>
          </w:tcPr>
          <w:p w14:paraId="0FF30160">
            <w:r>
              <w:rPr>
                <w:rFonts w:hint="eastAsia"/>
              </w:rPr>
              <w:t>0</w:t>
            </w:r>
          </w:p>
        </w:tc>
        <w:tc>
          <w:tcPr>
            <w:tcW w:w="1109" w:type="dxa"/>
            <w:tcBorders>
              <w:top w:val="nil"/>
              <w:left w:val="nil"/>
              <w:bottom w:val="nil"/>
              <w:right w:val="nil"/>
            </w:tcBorders>
            <w:vAlign w:val="center"/>
          </w:tcPr>
          <w:p w14:paraId="42EF1B37">
            <w:r>
              <w:rPr>
                <w:rFonts w:hint="eastAsia"/>
              </w:rPr>
              <w:t>0.00%</w:t>
            </w:r>
          </w:p>
        </w:tc>
        <w:tc>
          <w:tcPr>
            <w:tcW w:w="1165" w:type="dxa"/>
            <w:tcBorders>
              <w:top w:val="nil"/>
              <w:left w:val="nil"/>
              <w:bottom w:val="nil"/>
              <w:right w:val="nil"/>
            </w:tcBorders>
            <w:vAlign w:val="center"/>
          </w:tcPr>
          <w:p w14:paraId="2D7FF069">
            <w:r>
              <w:rPr>
                <w:rFonts w:hint="eastAsia"/>
              </w:rPr>
              <w:t>141</w:t>
            </w:r>
          </w:p>
        </w:tc>
        <w:tc>
          <w:tcPr>
            <w:tcW w:w="1109" w:type="dxa"/>
            <w:tcBorders>
              <w:top w:val="nil"/>
              <w:left w:val="nil"/>
              <w:bottom w:val="nil"/>
              <w:right w:val="nil"/>
            </w:tcBorders>
            <w:vAlign w:val="center"/>
          </w:tcPr>
          <w:p w14:paraId="7A7D860D">
            <w:r>
              <w:rPr>
                <w:rFonts w:hint="eastAsia"/>
              </w:rPr>
              <w:t>0.27%</w:t>
            </w:r>
          </w:p>
        </w:tc>
        <w:tc>
          <w:tcPr>
            <w:tcW w:w="1165" w:type="dxa"/>
            <w:tcBorders>
              <w:top w:val="nil"/>
              <w:left w:val="nil"/>
              <w:bottom w:val="nil"/>
              <w:right w:val="nil"/>
            </w:tcBorders>
            <w:vAlign w:val="center"/>
          </w:tcPr>
          <w:p w14:paraId="0B467F62">
            <w:r>
              <w:rPr>
                <w:rFonts w:hint="eastAsia"/>
              </w:rPr>
              <w:t>13</w:t>
            </w:r>
          </w:p>
        </w:tc>
        <w:tc>
          <w:tcPr>
            <w:tcW w:w="1109" w:type="dxa"/>
            <w:tcBorders>
              <w:top w:val="nil"/>
              <w:left w:val="nil"/>
              <w:bottom w:val="nil"/>
              <w:right w:val="nil"/>
            </w:tcBorders>
            <w:vAlign w:val="center"/>
          </w:tcPr>
          <w:p w14:paraId="5EB61543">
            <w:r>
              <w:rPr>
                <w:rFonts w:hint="eastAsia"/>
              </w:rPr>
              <w:t>0.08%</w:t>
            </w:r>
          </w:p>
        </w:tc>
        <w:tc>
          <w:tcPr>
            <w:tcW w:w="1165" w:type="dxa"/>
            <w:tcBorders>
              <w:top w:val="nil"/>
              <w:left w:val="nil"/>
              <w:bottom w:val="nil"/>
              <w:right w:val="nil"/>
            </w:tcBorders>
            <w:vAlign w:val="center"/>
          </w:tcPr>
          <w:p w14:paraId="6C54C67C">
            <w:r>
              <w:rPr>
                <w:rFonts w:hint="eastAsia"/>
              </w:rPr>
              <w:t>97</w:t>
            </w:r>
          </w:p>
        </w:tc>
        <w:tc>
          <w:tcPr>
            <w:tcW w:w="1112" w:type="dxa"/>
            <w:tcBorders>
              <w:top w:val="nil"/>
              <w:left w:val="nil"/>
              <w:bottom w:val="nil"/>
              <w:right w:val="nil"/>
            </w:tcBorders>
            <w:vAlign w:val="center"/>
          </w:tcPr>
          <w:p w14:paraId="27EC175A">
            <w:r>
              <w:rPr>
                <w:rFonts w:hint="eastAsia"/>
              </w:rPr>
              <w:t>0.18%</w:t>
            </w:r>
          </w:p>
        </w:tc>
      </w:tr>
      <w:tr w14:paraId="2D1AEB10">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5E73BDCB">
            <w:pPr>
              <w:jc w:val="both"/>
            </w:pPr>
            <w:r>
              <w:rPr>
                <w:rFonts w:hint="eastAsia"/>
              </w:rPr>
              <w:t>Chronic_Lung</w:t>
            </w:r>
          </w:p>
        </w:tc>
        <w:tc>
          <w:tcPr>
            <w:tcW w:w="1165" w:type="dxa"/>
            <w:tcBorders>
              <w:top w:val="nil"/>
              <w:left w:val="nil"/>
              <w:bottom w:val="nil"/>
              <w:right w:val="nil"/>
            </w:tcBorders>
            <w:vAlign w:val="center"/>
          </w:tcPr>
          <w:p w14:paraId="04B5025A">
            <w:r>
              <w:rPr>
                <w:rFonts w:hint="eastAsia"/>
              </w:rPr>
              <w:t>607</w:t>
            </w:r>
          </w:p>
        </w:tc>
        <w:tc>
          <w:tcPr>
            <w:tcW w:w="1106" w:type="dxa"/>
            <w:tcBorders>
              <w:top w:val="nil"/>
              <w:left w:val="nil"/>
              <w:bottom w:val="nil"/>
              <w:right w:val="nil"/>
            </w:tcBorders>
            <w:vAlign w:val="center"/>
          </w:tcPr>
          <w:p w14:paraId="735FC040">
            <w:r>
              <w:rPr>
                <w:rFonts w:hint="eastAsia"/>
              </w:rPr>
              <w:t>8.00%</w:t>
            </w:r>
          </w:p>
        </w:tc>
        <w:tc>
          <w:tcPr>
            <w:tcW w:w="1165" w:type="dxa"/>
            <w:tcBorders>
              <w:top w:val="nil"/>
              <w:left w:val="nil"/>
              <w:bottom w:val="nil"/>
              <w:right w:val="nil"/>
            </w:tcBorders>
            <w:vAlign w:val="center"/>
          </w:tcPr>
          <w:p w14:paraId="4A5C4C36">
            <w:r>
              <w:rPr>
                <w:rFonts w:hint="eastAsia"/>
              </w:rPr>
              <w:t>0</w:t>
            </w:r>
          </w:p>
        </w:tc>
        <w:tc>
          <w:tcPr>
            <w:tcW w:w="1109" w:type="dxa"/>
            <w:tcBorders>
              <w:top w:val="nil"/>
              <w:left w:val="nil"/>
              <w:bottom w:val="nil"/>
              <w:right w:val="nil"/>
            </w:tcBorders>
            <w:vAlign w:val="center"/>
          </w:tcPr>
          <w:p w14:paraId="7B45379A">
            <w:r>
              <w:rPr>
                <w:rFonts w:hint="eastAsia"/>
              </w:rPr>
              <w:t>0.00%</w:t>
            </w:r>
          </w:p>
        </w:tc>
        <w:tc>
          <w:tcPr>
            <w:tcW w:w="1165" w:type="dxa"/>
            <w:tcBorders>
              <w:top w:val="nil"/>
              <w:left w:val="nil"/>
              <w:bottom w:val="nil"/>
              <w:right w:val="nil"/>
            </w:tcBorders>
            <w:vAlign w:val="center"/>
          </w:tcPr>
          <w:p w14:paraId="35E7236D">
            <w:r>
              <w:rPr>
                <w:rFonts w:hint="eastAsia"/>
              </w:rPr>
              <w:t>0</w:t>
            </w:r>
          </w:p>
        </w:tc>
        <w:tc>
          <w:tcPr>
            <w:tcW w:w="1109" w:type="dxa"/>
            <w:tcBorders>
              <w:top w:val="nil"/>
              <w:left w:val="nil"/>
              <w:bottom w:val="nil"/>
              <w:right w:val="nil"/>
            </w:tcBorders>
            <w:vAlign w:val="center"/>
          </w:tcPr>
          <w:p w14:paraId="218D1F5E">
            <w:r>
              <w:rPr>
                <w:rFonts w:hint="eastAsia"/>
              </w:rPr>
              <w:t>0.00%</w:t>
            </w:r>
          </w:p>
        </w:tc>
        <w:tc>
          <w:tcPr>
            <w:tcW w:w="1165" w:type="dxa"/>
            <w:tcBorders>
              <w:top w:val="nil"/>
              <w:left w:val="nil"/>
              <w:bottom w:val="nil"/>
              <w:right w:val="nil"/>
            </w:tcBorders>
            <w:vAlign w:val="center"/>
          </w:tcPr>
          <w:p w14:paraId="16F3A383">
            <w:r>
              <w:rPr>
                <w:rFonts w:hint="eastAsia"/>
              </w:rPr>
              <w:t>139</w:t>
            </w:r>
          </w:p>
        </w:tc>
        <w:tc>
          <w:tcPr>
            <w:tcW w:w="1109" w:type="dxa"/>
            <w:tcBorders>
              <w:top w:val="nil"/>
              <w:left w:val="nil"/>
              <w:bottom w:val="nil"/>
              <w:right w:val="nil"/>
            </w:tcBorders>
            <w:vAlign w:val="center"/>
          </w:tcPr>
          <w:p w14:paraId="0C73BA4B">
            <w:r>
              <w:rPr>
                <w:rFonts w:hint="eastAsia"/>
              </w:rPr>
              <w:t>0.26%</w:t>
            </w:r>
          </w:p>
        </w:tc>
        <w:tc>
          <w:tcPr>
            <w:tcW w:w="1165" w:type="dxa"/>
            <w:tcBorders>
              <w:top w:val="nil"/>
              <w:left w:val="nil"/>
              <w:bottom w:val="nil"/>
              <w:right w:val="nil"/>
            </w:tcBorders>
            <w:vAlign w:val="center"/>
          </w:tcPr>
          <w:p w14:paraId="5B8A7B74">
            <w:r>
              <w:rPr>
                <w:rFonts w:hint="eastAsia"/>
              </w:rPr>
              <w:t>11</w:t>
            </w:r>
          </w:p>
        </w:tc>
        <w:tc>
          <w:tcPr>
            <w:tcW w:w="1109" w:type="dxa"/>
            <w:tcBorders>
              <w:top w:val="nil"/>
              <w:left w:val="nil"/>
              <w:bottom w:val="nil"/>
              <w:right w:val="nil"/>
            </w:tcBorders>
            <w:vAlign w:val="center"/>
          </w:tcPr>
          <w:p w14:paraId="2A91E7AD">
            <w:r>
              <w:rPr>
                <w:rFonts w:hint="eastAsia"/>
              </w:rPr>
              <w:t>0.07%</w:t>
            </w:r>
          </w:p>
        </w:tc>
        <w:tc>
          <w:tcPr>
            <w:tcW w:w="1165" w:type="dxa"/>
            <w:tcBorders>
              <w:top w:val="nil"/>
              <w:left w:val="nil"/>
              <w:bottom w:val="nil"/>
              <w:right w:val="nil"/>
            </w:tcBorders>
            <w:vAlign w:val="center"/>
          </w:tcPr>
          <w:p w14:paraId="79776123">
            <w:r>
              <w:rPr>
                <w:rFonts w:hint="eastAsia"/>
              </w:rPr>
              <w:t>154</w:t>
            </w:r>
          </w:p>
        </w:tc>
        <w:tc>
          <w:tcPr>
            <w:tcW w:w="1112" w:type="dxa"/>
            <w:tcBorders>
              <w:top w:val="nil"/>
              <w:left w:val="nil"/>
              <w:bottom w:val="nil"/>
              <w:right w:val="nil"/>
            </w:tcBorders>
            <w:vAlign w:val="center"/>
          </w:tcPr>
          <w:p w14:paraId="35EF2B4A">
            <w:r>
              <w:rPr>
                <w:rFonts w:hint="eastAsia"/>
              </w:rPr>
              <w:t>0.29%</w:t>
            </w:r>
          </w:p>
        </w:tc>
      </w:tr>
      <w:tr w14:paraId="19B0734F">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163DA7FA">
            <w:pPr>
              <w:jc w:val="both"/>
            </w:pPr>
            <w:r>
              <w:rPr>
                <w:rFonts w:hint="eastAsia"/>
              </w:rPr>
              <w:t>Chronic_Stroke</w:t>
            </w:r>
          </w:p>
        </w:tc>
        <w:tc>
          <w:tcPr>
            <w:tcW w:w="1165" w:type="dxa"/>
            <w:tcBorders>
              <w:top w:val="nil"/>
              <w:left w:val="nil"/>
              <w:bottom w:val="nil"/>
              <w:right w:val="nil"/>
            </w:tcBorders>
            <w:vAlign w:val="center"/>
          </w:tcPr>
          <w:p w14:paraId="60EE8755">
            <w:r>
              <w:rPr>
                <w:rFonts w:hint="eastAsia"/>
              </w:rPr>
              <w:t>603</w:t>
            </w:r>
          </w:p>
        </w:tc>
        <w:tc>
          <w:tcPr>
            <w:tcW w:w="1106" w:type="dxa"/>
            <w:tcBorders>
              <w:top w:val="nil"/>
              <w:left w:val="nil"/>
              <w:bottom w:val="nil"/>
              <w:right w:val="nil"/>
            </w:tcBorders>
            <w:vAlign w:val="center"/>
          </w:tcPr>
          <w:p w14:paraId="19F61EA4">
            <w:r>
              <w:rPr>
                <w:rFonts w:hint="eastAsia"/>
              </w:rPr>
              <w:t>7.95%</w:t>
            </w:r>
          </w:p>
        </w:tc>
        <w:tc>
          <w:tcPr>
            <w:tcW w:w="1165" w:type="dxa"/>
            <w:tcBorders>
              <w:top w:val="nil"/>
              <w:left w:val="nil"/>
              <w:bottom w:val="nil"/>
              <w:right w:val="nil"/>
            </w:tcBorders>
            <w:vAlign w:val="center"/>
          </w:tcPr>
          <w:p w14:paraId="2C36DEA6">
            <w:r>
              <w:rPr>
                <w:rFonts w:hint="eastAsia"/>
              </w:rPr>
              <w:t>0</w:t>
            </w:r>
          </w:p>
        </w:tc>
        <w:tc>
          <w:tcPr>
            <w:tcW w:w="1109" w:type="dxa"/>
            <w:tcBorders>
              <w:top w:val="nil"/>
              <w:left w:val="nil"/>
              <w:bottom w:val="nil"/>
              <w:right w:val="nil"/>
            </w:tcBorders>
            <w:vAlign w:val="center"/>
          </w:tcPr>
          <w:p w14:paraId="38D5D568">
            <w:r>
              <w:rPr>
                <w:rFonts w:hint="eastAsia"/>
              </w:rPr>
              <w:t>0.00%</w:t>
            </w:r>
          </w:p>
        </w:tc>
        <w:tc>
          <w:tcPr>
            <w:tcW w:w="1165" w:type="dxa"/>
            <w:tcBorders>
              <w:top w:val="nil"/>
              <w:left w:val="nil"/>
              <w:bottom w:val="nil"/>
              <w:right w:val="nil"/>
            </w:tcBorders>
            <w:vAlign w:val="center"/>
          </w:tcPr>
          <w:p w14:paraId="07EFA5DA">
            <w:r>
              <w:rPr>
                <w:rFonts w:hint="eastAsia"/>
              </w:rPr>
              <w:t>0</w:t>
            </w:r>
          </w:p>
        </w:tc>
        <w:tc>
          <w:tcPr>
            <w:tcW w:w="1109" w:type="dxa"/>
            <w:tcBorders>
              <w:top w:val="nil"/>
              <w:left w:val="nil"/>
              <w:bottom w:val="nil"/>
              <w:right w:val="nil"/>
            </w:tcBorders>
            <w:vAlign w:val="center"/>
          </w:tcPr>
          <w:p w14:paraId="52E8AEDA">
            <w:r>
              <w:rPr>
                <w:rFonts w:hint="eastAsia"/>
              </w:rPr>
              <w:t>0.00%</w:t>
            </w:r>
          </w:p>
        </w:tc>
        <w:tc>
          <w:tcPr>
            <w:tcW w:w="1165" w:type="dxa"/>
            <w:tcBorders>
              <w:top w:val="nil"/>
              <w:left w:val="nil"/>
              <w:bottom w:val="nil"/>
              <w:right w:val="nil"/>
            </w:tcBorders>
            <w:vAlign w:val="center"/>
          </w:tcPr>
          <w:p w14:paraId="4A94F2BB">
            <w:r>
              <w:rPr>
                <w:rFonts w:hint="eastAsia"/>
              </w:rPr>
              <w:t>139</w:t>
            </w:r>
          </w:p>
        </w:tc>
        <w:tc>
          <w:tcPr>
            <w:tcW w:w="1109" w:type="dxa"/>
            <w:tcBorders>
              <w:top w:val="nil"/>
              <w:left w:val="nil"/>
              <w:bottom w:val="nil"/>
              <w:right w:val="nil"/>
            </w:tcBorders>
            <w:vAlign w:val="center"/>
          </w:tcPr>
          <w:p w14:paraId="4E788F6E">
            <w:r>
              <w:rPr>
                <w:rFonts w:hint="eastAsia"/>
              </w:rPr>
              <w:t>0.26%</w:t>
            </w:r>
          </w:p>
        </w:tc>
        <w:tc>
          <w:tcPr>
            <w:tcW w:w="1165" w:type="dxa"/>
            <w:tcBorders>
              <w:top w:val="nil"/>
              <w:left w:val="nil"/>
              <w:bottom w:val="nil"/>
              <w:right w:val="nil"/>
            </w:tcBorders>
            <w:vAlign w:val="center"/>
          </w:tcPr>
          <w:p w14:paraId="5FD97037">
            <w:r>
              <w:rPr>
                <w:rFonts w:hint="eastAsia"/>
              </w:rPr>
              <w:t>7</w:t>
            </w:r>
          </w:p>
        </w:tc>
        <w:tc>
          <w:tcPr>
            <w:tcW w:w="1109" w:type="dxa"/>
            <w:tcBorders>
              <w:top w:val="nil"/>
              <w:left w:val="nil"/>
              <w:bottom w:val="nil"/>
              <w:right w:val="nil"/>
            </w:tcBorders>
            <w:vAlign w:val="center"/>
          </w:tcPr>
          <w:p w14:paraId="559F6E3B">
            <w:r>
              <w:rPr>
                <w:rFonts w:hint="eastAsia"/>
              </w:rPr>
              <w:t>0.04%</w:t>
            </w:r>
          </w:p>
        </w:tc>
        <w:tc>
          <w:tcPr>
            <w:tcW w:w="1165" w:type="dxa"/>
            <w:tcBorders>
              <w:top w:val="nil"/>
              <w:left w:val="nil"/>
              <w:bottom w:val="nil"/>
              <w:right w:val="nil"/>
            </w:tcBorders>
            <w:vAlign w:val="center"/>
          </w:tcPr>
          <w:p w14:paraId="2D15CFA8">
            <w:r>
              <w:rPr>
                <w:rFonts w:hint="eastAsia"/>
              </w:rPr>
              <w:t>150</w:t>
            </w:r>
          </w:p>
        </w:tc>
        <w:tc>
          <w:tcPr>
            <w:tcW w:w="1112" w:type="dxa"/>
            <w:tcBorders>
              <w:top w:val="nil"/>
              <w:left w:val="nil"/>
              <w:bottom w:val="nil"/>
              <w:right w:val="nil"/>
            </w:tcBorders>
            <w:vAlign w:val="center"/>
          </w:tcPr>
          <w:p w14:paraId="6B8E851C">
            <w:r>
              <w:rPr>
                <w:rFonts w:hint="eastAsia"/>
              </w:rPr>
              <w:t>0.28%</w:t>
            </w:r>
          </w:p>
        </w:tc>
      </w:tr>
      <w:tr w14:paraId="79A8A657">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10A6966C">
            <w:pPr>
              <w:jc w:val="both"/>
            </w:pPr>
            <w:r>
              <w:rPr>
                <w:rFonts w:hint="eastAsia"/>
              </w:rPr>
              <w:t>Climbing_stairs</w:t>
            </w:r>
          </w:p>
        </w:tc>
        <w:tc>
          <w:tcPr>
            <w:tcW w:w="1165" w:type="dxa"/>
            <w:tcBorders>
              <w:top w:val="nil"/>
              <w:left w:val="nil"/>
              <w:bottom w:val="nil"/>
              <w:right w:val="nil"/>
            </w:tcBorders>
            <w:vAlign w:val="center"/>
          </w:tcPr>
          <w:p w14:paraId="394A8E80">
            <w:r>
              <w:rPr>
                <w:rFonts w:hint="eastAsia"/>
              </w:rPr>
              <w:t>96</w:t>
            </w:r>
          </w:p>
        </w:tc>
        <w:tc>
          <w:tcPr>
            <w:tcW w:w="1106" w:type="dxa"/>
            <w:tcBorders>
              <w:top w:val="nil"/>
              <w:left w:val="nil"/>
              <w:bottom w:val="nil"/>
              <w:right w:val="nil"/>
            </w:tcBorders>
            <w:vAlign w:val="center"/>
          </w:tcPr>
          <w:p w14:paraId="02B652E2">
            <w:r>
              <w:rPr>
                <w:rFonts w:hint="eastAsia"/>
              </w:rPr>
              <w:t>1.27%</w:t>
            </w:r>
          </w:p>
        </w:tc>
        <w:tc>
          <w:tcPr>
            <w:tcW w:w="1165" w:type="dxa"/>
            <w:tcBorders>
              <w:top w:val="nil"/>
              <w:left w:val="nil"/>
              <w:bottom w:val="nil"/>
              <w:right w:val="nil"/>
            </w:tcBorders>
            <w:vAlign w:val="center"/>
          </w:tcPr>
          <w:p w14:paraId="4AED0952">
            <w:r>
              <w:rPr>
                <w:rFonts w:hint="eastAsia"/>
              </w:rPr>
              <w:t>1</w:t>
            </w:r>
          </w:p>
        </w:tc>
        <w:tc>
          <w:tcPr>
            <w:tcW w:w="1109" w:type="dxa"/>
            <w:tcBorders>
              <w:top w:val="nil"/>
              <w:left w:val="nil"/>
              <w:bottom w:val="nil"/>
              <w:right w:val="nil"/>
            </w:tcBorders>
            <w:vAlign w:val="center"/>
          </w:tcPr>
          <w:p w14:paraId="4DAE5D8F">
            <w:r>
              <w:rPr>
                <w:rFonts w:hint="eastAsia"/>
              </w:rPr>
              <w:t>0.01%</w:t>
            </w:r>
          </w:p>
        </w:tc>
        <w:tc>
          <w:tcPr>
            <w:tcW w:w="1165" w:type="dxa"/>
            <w:tcBorders>
              <w:top w:val="nil"/>
              <w:left w:val="nil"/>
              <w:bottom w:val="nil"/>
              <w:right w:val="nil"/>
            </w:tcBorders>
            <w:vAlign w:val="center"/>
          </w:tcPr>
          <w:p w14:paraId="1CFC681D">
            <w:r>
              <w:rPr>
                <w:rFonts w:hint="eastAsia"/>
              </w:rPr>
              <w:t>322</w:t>
            </w:r>
          </w:p>
        </w:tc>
        <w:tc>
          <w:tcPr>
            <w:tcW w:w="1109" w:type="dxa"/>
            <w:tcBorders>
              <w:top w:val="nil"/>
              <w:left w:val="nil"/>
              <w:bottom w:val="nil"/>
              <w:right w:val="nil"/>
            </w:tcBorders>
            <w:vAlign w:val="center"/>
          </w:tcPr>
          <w:p w14:paraId="1A0A74FC">
            <w:r>
              <w:rPr>
                <w:rFonts w:hint="eastAsia"/>
              </w:rPr>
              <w:t>1.60%</w:t>
            </w:r>
          </w:p>
        </w:tc>
        <w:tc>
          <w:tcPr>
            <w:tcW w:w="1165" w:type="dxa"/>
            <w:tcBorders>
              <w:top w:val="nil"/>
              <w:left w:val="nil"/>
              <w:bottom w:val="nil"/>
              <w:right w:val="nil"/>
            </w:tcBorders>
            <w:vAlign w:val="center"/>
          </w:tcPr>
          <w:p w14:paraId="02B66CF1">
            <w:pPr>
              <w:rPr>
                <w:rFonts w:hint="default" w:eastAsiaTheme="minorEastAsia"/>
                <w:lang w:val="en-US" w:eastAsia="zh-CN"/>
              </w:rPr>
            </w:pPr>
            <w:r>
              <w:rPr>
                <w:rFonts w:hint="eastAsia"/>
                <w:lang w:val="en-US" w:eastAsia="zh-CN"/>
              </w:rPr>
              <w:t>NA</w:t>
            </w:r>
          </w:p>
        </w:tc>
        <w:tc>
          <w:tcPr>
            <w:tcW w:w="1109" w:type="dxa"/>
            <w:tcBorders>
              <w:top w:val="nil"/>
              <w:left w:val="nil"/>
              <w:bottom w:val="nil"/>
              <w:right w:val="nil"/>
            </w:tcBorders>
            <w:shd w:val="clear" w:color="auto" w:fill="auto"/>
            <w:vAlign w:val="center"/>
          </w:tcPr>
          <w:p w14:paraId="5E258E86">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65" w:type="dxa"/>
            <w:tcBorders>
              <w:top w:val="nil"/>
              <w:left w:val="nil"/>
              <w:bottom w:val="nil"/>
              <w:right w:val="nil"/>
            </w:tcBorders>
            <w:vAlign w:val="center"/>
          </w:tcPr>
          <w:p w14:paraId="478416DB">
            <w:r>
              <w:rPr>
                <w:rFonts w:hint="eastAsia"/>
              </w:rPr>
              <w:t>1826</w:t>
            </w:r>
          </w:p>
        </w:tc>
        <w:tc>
          <w:tcPr>
            <w:tcW w:w="1109" w:type="dxa"/>
            <w:tcBorders>
              <w:top w:val="nil"/>
              <w:left w:val="nil"/>
              <w:bottom w:val="nil"/>
              <w:right w:val="nil"/>
            </w:tcBorders>
            <w:vAlign w:val="center"/>
          </w:tcPr>
          <w:p w14:paraId="4D5D9A3D">
            <w:r>
              <w:rPr>
                <w:rFonts w:hint="eastAsia"/>
              </w:rPr>
              <w:t>11.69%</w:t>
            </w:r>
          </w:p>
        </w:tc>
        <w:tc>
          <w:tcPr>
            <w:tcW w:w="1165" w:type="dxa"/>
            <w:tcBorders>
              <w:top w:val="nil"/>
              <w:left w:val="nil"/>
              <w:bottom w:val="nil"/>
              <w:right w:val="nil"/>
            </w:tcBorders>
            <w:vAlign w:val="center"/>
          </w:tcPr>
          <w:p w14:paraId="5B244826">
            <w:r>
              <w:rPr>
                <w:rFonts w:hint="eastAsia"/>
              </w:rPr>
              <w:t>166</w:t>
            </w:r>
          </w:p>
        </w:tc>
        <w:tc>
          <w:tcPr>
            <w:tcW w:w="1112" w:type="dxa"/>
            <w:tcBorders>
              <w:top w:val="nil"/>
              <w:left w:val="nil"/>
              <w:bottom w:val="nil"/>
              <w:right w:val="nil"/>
            </w:tcBorders>
            <w:vAlign w:val="center"/>
          </w:tcPr>
          <w:p w14:paraId="059B7F34">
            <w:r>
              <w:rPr>
                <w:rFonts w:hint="eastAsia"/>
              </w:rPr>
              <w:t>0.31%</w:t>
            </w:r>
          </w:p>
        </w:tc>
      </w:tr>
      <w:tr w14:paraId="38DEA2CA">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2FEEB2CB">
            <w:pPr>
              <w:jc w:val="both"/>
            </w:pPr>
            <w:r>
              <w:rPr>
                <w:rFonts w:hint="eastAsia"/>
              </w:rPr>
              <w:t>Delayed_recall</w:t>
            </w:r>
          </w:p>
        </w:tc>
        <w:tc>
          <w:tcPr>
            <w:tcW w:w="1165" w:type="dxa"/>
            <w:tcBorders>
              <w:top w:val="nil"/>
              <w:left w:val="nil"/>
              <w:bottom w:val="nil"/>
              <w:right w:val="nil"/>
            </w:tcBorders>
            <w:vAlign w:val="center"/>
          </w:tcPr>
          <w:p w14:paraId="29D21D02">
            <w:r>
              <w:rPr>
                <w:rFonts w:hint="eastAsia"/>
              </w:rPr>
              <w:t>275</w:t>
            </w:r>
          </w:p>
        </w:tc>
        <w:tc>
          <w:tcPr>
            <w:tcW w:w="1106" w:type="dxa"/>
            <w:tcBorders>
              <w:top w:val="nil"/>
              <w:left w:val="nil"/>
              <w:bottom w:val="nil"/>
              <w:right w:val="nil"/>
            </w:tcBorders>
            <w:vAlign w:val="center"/>
          </w:tcPr>
          <w:p w14:paraId="7E014B08">
            <w:r>
              <w:rPr>
                <w:rFonts w:hint="eastAsia"/>
              </w:rPr>
              <w:t>3.62%</w:t>
            </w:r>
          </w:p>
        </w:tc>
        <w:tc>
          <w:tcPr>
            <w:tcW w:w="1165" w:type="dxa"/>
            <w:tcBorders>
              <w:top w:val="nil"/>
              <w:left w:val="nil"/>
              <w:bottom w:val="nil"/>
              <w:right w:val="nil"/>
            </w:tcBorders>
            <w:vAlign w:val="center"/>
          </w:tcPr>
          <w:p w14:paraId="0EB94A71">
            <w:r>
              <w:rPr>
                <w:rFonts w:hint="eastAsia"/>
              </w:rPr>
              <w:t>410</w:t>
            </w:r>
          </w:p>
        </w:tc>
        <w:tc>
          <w:tcPr>
            <w:tcW w:w="1109" w:type="dxa"/>
            <w:tcBorders>
              <w:top w:val="nil"/>
              <w:left w:val="nil"/>
              <w:bottom w:val="nil"/>
              <w:right w:val="nil"/>
            </w:tcBorders>
            <w:vAlign w:val="center"/>
          </w:tcPr>
          <w:p w14:paraId="6280D14E">
            <w:r>
              <w:rPr>
                <w:rFonts w:hint="eastAsia"/>
              </w:rPr>
              <w:t>5.40%</w:t>
            </w:r>
          </w:p>
        </w:tc>
        <w:tc>
          <w:tcPr>
            <w:tcW w:w="1165" w:type="dxa"/>
            <w:tcBorders>
              <w:top w:val="nil"/>
              <w:left w:val="nil"/>
              <w:bottom w:val="nil"/>
              <w:right w:val="nil"/>
            </w:tcBorders>
            <w:vAlign w:val="center"/>
          </w:tcPr>
          <w:p w14:paraId="7895EA6D">
            <w:r>
              <w:rPr>
                <w:rFonts w:hint="eastAsia"/>
              </w:rPr>
              <w:t>929</w:t>
            </w:r>
          </w:p>
        </w:tc>
        <w:tc>
          <w:tcPr>
            <w:tcW w:w="1109" w:type="dxa"/>
            <w:tcBorders>
              <w:top w:val="nil"/>
              <w:left w:val="nil"/>
              <w:bottom w:val="nil"/>
              <w:right w:val="nil"/>
            </w:tcBorders>
            <w:vAlign w:val="center"/>
          </w:tcPr>
          <w:p w14:paraId="239D89A5">
            <w:r>
              <w:rPr>
                <w:rFonts w:hint="eastAsia"/>
              </w:rPr>
              <w:t>4.62%</w:t>
            </w:r>
          </w:p>
        </w:tc>
        <w:tc>
          <w:tcPr>
            <w:tcW w:w="1165" w:type="dxa"/>
            <w:tcBorders>
              <w:top w:val="nil"/>
              <w:left w:val="nil"/>
              <w:bottom w:val="nil"/>
              <w:right w:val="nil"/>
            </w:tcBorders>
            <w:vAlign w:val="center"/>
          </w:tcPr>
          <w:p w14:paraId="4303BEF2">
            <w:r>
              <w:rPr>
                <w:rFonts w:hint="eastAsia"/>
              </w:rPr>
              <w:t>652</w:t>
            </w:r>
          </w:p>
        </w:tc>
        <w:tc>
          <w:tcPr>
            <w:tcW w:w="1109" w:type="dxa"/>
            <w:tcBorders>
              <w:top w:val="nil"/>
              <w:left w:val="nil"/>
              <w:bottom w:val="nil"/>
              <w:right w:val="nil"/>
            </w:tcBorders>
            <w:vAlign w:val="center"/>
          </w:tcPr>
          <w:p w14:paraId="349CA7E8">
            <w:r>
              <w:rPr>
                <w:rFonts w:hint="eastAsia"/>
              </w:rPr>
              <w:t>1.23%</w:t>
            </w:r>
          </w:p>
        </w:tc>
        <w:tc>
          <w:tcPr>
            <w:tcW w:w="1165" w:type="dxa"/>
            <w:tcBorders>
              <w:top w:val="nil"/>
              <w:left w:val="nil"/>
              <w:bottom w:val="nil"/>
              <w:right w:val="nil"/>
            </w:tcBorders>
            <w:vAlign w:val="center"/>
          </w:tcPr>
          <w:p w14:paraId="4B280E9D">
            <w:r>
              <w:rPr>
                <w:rFonts w:hint="eastAsia"/>
              </w:rPr>
              <w:t>1261</w:t>
            </w:r>
          </w:p>
        </w:tc>
        <w:tc>
          <w:tcPr>
            <w:tcW w:w="1109" w:type="dxa"/>
            <w:tcBorders>
              <w:top w:val="nil"/>
              <w:left w:val="nil"/>
              <w:bottom w:val="nil"/>
              <w:right w:val="nil"/>
            </w:tcBorders>
            <w:vAlign w:val="center"/>
          </w:tcPr>
          <w:p w14:paraId="4F3CF960">
            <w:r>
              <w:rPr>
                <w:rFonts w:hint="eastAsia"/>
              </w:rPr>
              <w:t>8.07%</w:t>
            </w:r>
          </w:p>
        </w:tc>
        <w:tc>
          <w:tcPr>
            <w:tcW w:w="1165" w:type="dxa"/>
            <w:tcBorders>
              <w:top w:val="nil"/>
              <w:left w:val="nil"/>
              <w:bottom w:val="nil"/>
              <w:right w:val="nil"/>
            </w:tcBorders>
            <w:vAlign w:val="center"/>
          </w:tcPr>
          <w:p w14:paraId="3728D558">
            <w:r>
              <w:rPr>
                <w:rFonts w:hint="eastAsia"/>
              </w:rPr>
              <w:t>1478</w:t>
            </w:r>
          </w:p>
        </w:tc>
        <w:tc>
          <w:tcPr>
            <w:tcW w:w="1112" w:type="dxa"/>
            <w:tcBorders>
              <w:top w:val="nil"/>
              <w:left w:val="nil"/>
              <w:bottom w:val="nil"/>
              <w:right w:val="nil"/>
            </w:tcBorders>
            <w:vAlign w:val="center"/>
          </w:tcPr>
          <w:p w14:paraId="5A5519F6">
            <w:r>
              <w:rPr>
                <w:rFonts w:hint="eastAsia"/>
              </w:rPr>
              <w:t>2.78%</w:t>
            </w:r>
          </w:p>
        </w:tc>
      </w:tr>
      <w:tr w14:paraId="6E349DD3">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72BAE40C">
            <w:pPr>
              <w:jc w:val="both"/>
            </w:pPr>
            <w:r>
              <w:rPr>
                <w:rFonts w:hint="eastAsia"/>
              </w:rPr>
              <w:t>Dressing</w:t>
            </w:r>
          </w:p>
        </w:tc>
        <w:tc>
          <w:tcPr>
            <w:tcW w:w="1165" w:type="dxa"/>
            <w:tcBorders>
              <w:top w:val="nil"/>
              <w:left w:val="nil"/>
              <w:bottom w:val="nil"/>
              <w:right w:val="nil"/>
            </w:tcBorders>
            <w:vAlign w:val="center"/>
          </w:tcPr>
          <w:p w14:paraId="4144DE3F">
            <w:r>
              <w:rPr>
                <w:rFonts w:hint="eastAsia"/>
              </w:rPr>
              <w:t>12</w:t>
            </w:r>
          </w:p>
        </w:tc>
        <w:tc>
          <w:tcPr>
            <w:tcW w:w="1106" w:type="dxa"/>
            <w:tcBorders>
              <w:top w:val="nil"/>
              <w:left w:val="nil"/>
              <w:bottom w:val="nil"/>
              <w:right w:val="nil"/>
            </w:tcBorders>
            <w:vAlign w:val="center"/>
          </w:tcPr>
          <w:p w14:paraId="22BD7469">
            <w:r>
              <w:rPr>
                <w:rFonts w:hint="eastAsia"/>
              </w:rPr>
              <w:t>0.16%</w:t>
            </w:r>
          </w:p>
        </w:tc>
        <w:tc>
          <w:tcPr>
            <w:tcW w:w="1165" w:type="dxa"/>
            <w:tcBorders>
              <w:top w:val="nil"/>
              <w:left w:val="nil"/>
              <w:bottom w:val="nil"/>
              <w:right w:val="nil"/>
            </w:tcBorders>
            <w:vAlign w:val="center"/>
          </w:tcPr>
          <w:p w14:paraId="05794EEF">
            <w:r>
              <w:rPr>
                <w:rFonts w:hint="eastAsia"/>
              </w:rPr>
              <w:t>1</w:t>
            </w:r>
          </w:p>
        </w:tc>
        <w:tc>
          <w:tcPr>
            <w:tcW w:w="1109" w:type="dxa"/>
            <w:tcBorders>
              <w:top w:val="nil"/>
              <w:left w:val="nil"/>
              <w:bottom w:val="nil"/>
              <w:right w:val="nil"/>
            </w:tcBorders>
            <w:vAlign w:val="center"/>
          </w:tcPr>
          <w:p w14:paraId="016ACA06">
            <w:r>
              <w:rPr>
                <w:rFonts w:hint="eastAsia"/>
              </w:rPr>
              <w:t>0.01%</w:t>
            </w:r>
          </w:p>
        </w:tc>
        <w:tc>
          <w:tcPr>
            <w:tcW w:w="1165" w:type="dxa"/>
            <w:tcBorders>
              <w:top w:val="nil"/>
              <w:left w:val="nil"/>
              <w:bottom w:val="nil"/>
              <w:right w:val="nil"/>
            </w:tcBorders>
            <w:vAlign w:val="center"/>
          </w:tcPr>
          <w:p w14:paraId="39C91BC6">
            <w:r>
              <w:rPr>
                <w:rFonts w:hint="eastAsia"/>
              </w:rPr>
              <w:t>57</w:t>
            </w:r>
          </w:p>
        </w:tc>
        <w:tc>
          <w:tcPr>
            <w:tcW w:w="1109" w:type="dxa"/>
            <w:tcBorders>
              <w:top w:val="nil"/>
              <w:left w:val="nil"/>
              <w:bottom w:val="nil"/>
              <w:right w:val="nil"/>
            </w:tcBorders>
            <w:vAlign w:val="center"/>
          </w:tcPr>
          <w:p w14:paraId="2D8DBD85">
            <w:r>
              <w:rPr>
                <w:rFonts w:hint="eastAsia"/>
              </w:rPr>
              <w:t>0.28%</w:t>
            </w:r>
          </w:p>
        </w:tc>
        <w:tc>
          <w:tcPr>
            <w:tcW w:w="1165" w:type="dxa"/>
            <w:tcBorders>
              <w:top w:val="nil"/>
              <w:left w:val="nil"/>
              <w:bottom w:val="nil"/>
              <w:right w:val="nil"/>
            </w:tcBorders>
            <w:vAlign w:val="center"/>
          </w:tcPr>
          <w:p w14:paraId="0E8189F0">
            <w:r>
              <w:rPr>
                <w:rFonts w:hint="eastAsia"/>
              </w:rPr>
              <w:t>218</w:t>
            </w:r>
          </w:p>
        </w:tc>
        <w:tc>
          <w:tcPr>
            <w:tcW w:w="1109" w:type="dxa"/>
            <w:tcBorders>
              <w:top w:val="nil"/>
              <w:left w:val="nil"/>
              <w:bottom w:val="nil"/>
              <w:right w:val="nil"/>
            </w:tcBorders>
            <w:vAlign w:val="center"/>
          </w:tcPr>
          <w:p w14:paraId="7D0FF975">
            <w:r>
              <w:rPr>
                <w:rFonts w:hint="eastAsia"/>
              </w:rPr>
              <w:t>0.41%</w:t>
            </w:r>
          </w:p>
        </w:tc>
        <w:tc>
          <w:tcPr>
            <w:tcW w:w="1165" w:type="dxa"/>
            <w:tcBorders>
              <w:top w:val="nil"/>
              <w:left w:val="nil"/>
              <w:bottom w:val="nil"/>
              <w:right w:val="nil"/>
            </w:tcBorders>
            <w:vAlign w:val="center"/>
          </w:tcPr>
          <w:p w14:paraId="081959DD">
            <w:r>
              <w:rPr>
                <w:rFonts w:hint="eastAsia"/>
              </w:rPr>
              <w:t>1291</w:t>
            </w:r>
          </w:p>
        </w:tc>
        <w:tc>
          <w:tcPr>
            <w:tcW w:w="1109" w:type="dxa"/>
            <w:tcBorders>
              <w:top w:val="nil"/>
              <w:left w:val="nil"/>
              <w:bottom w:val="nil"/>
              <w:right w:val="nil"/>
            </w:tcBorders>
            <w:vAlign w:val="center"/>
          </w:tcPr>
          <w:p w14:paraId="74881BF2">
            <w:r>
              <w:rPr>
                <w:rFonts w:hint="eastAsia"/>
              </w:rPr>
              <w:t>8.26%</w:t>
            </w:r>
          </w:p>
        </w:tc>
        <w:tc>
          <w:tcPr>
            <w:tcW w:w="1165" w:type="dxa"/>
            <w:tcBorders>
              <w:top w:val="nil"/>
              <w:left w:val="nil"/>
              <w:bottom w:val="nil"/>
              <w:right w:val="nil"/>
            </w:tcBorders>
            <w:vAlign w:val="center"/>
          </w:tcPr>
          <w:p w14:paraId="3BBC3095">
            <w:r>
              <w:rPr>
                <w:rFonts w:hint="eastAsia"/>
              </w:rPr>
              <w:t>167</w:t>
            </w:r>
          </w:p>
        </w:tc>
        <w:tc>
          <w:tcPr>
            <w:tcW w:w="1112" w:type="dxa"/>
            <w:tcBorders>
              <w:top w:val="nil"/>
              <w:left w:val="nil"/>
              <w:bottom w:val="nil"/>
              <w:right w:val="nil"/>
            </w:tcBorders>
            <w:vAlign w:val="center"/>
          </w:tcPr>
          <w:p w14:paraId="2EEABAE5">
            <w:r>
              <w:rPr>
                <w:rFonts w:hint="eastAsia"/>
              </w:rPr>
              <w:t>0.31%</w:t>
            </w:r>
          </w:p>
        </w:tc>
      </w:tr>
      <w:tr w14:paraId="4464980F">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050FF709">
            <w:pPr>
              <w:jc w:val="both"/>
            </w:pPr>
            <w:r>
              <w:rPr>
                <w:rFonts w:hint="eastAsia"/>
              </w:rPr>
              <w:t>Drink_Ever</w:t>
            </w:r>
          </w:p>
        </w:tc>
        <w:tc>
          <w:tcPr>
            <w:tcW w:w="1165" w:type="dxa"/>
            <w:tcBorders>
              <w:top w:val="nil"/>
              <w:left w:val="nil"/>
              <w:bottom w:val="nil"/>
              <w:right w:val="nil"/>
            </w:tcBorders>
            <w:vAlign w:val="center"/>
          </w:tcPr>
          <w:p w14:paraId="0DA22032">
            <w:r>
              <w:rPr>
                <w:rFonts w:hint="eastAsia"/>
              </w:rPr>
              <w:t>11</w:t>
            </w:r>
          </w:p>
        </w:tc>
        <w:tc>
          <w:tcPr>
            <w:tcW w:w="1106" w:type="dxa"/>
            <w:tcBorders>
              <w:top w:val="nil"/>
              <w:left w:val="nil"/>
              <w:bottom w:val="nil"/>
              <w:right w:val="nil"/>
            </w:tcBorders>
            <w:vAlign w:val="center"/>
          </w:tcPr>
          <w:p w14:paraId="21193A76">
            <w:r>
              <w:rPr>
                <w:rFonts w:hint="eastAsia"/>
              </w:rPr>
              <w:t>0.14%</w:t>
            </w:r>
          </w:p>
        </w:tc>
        <w:tc>
          <w:tcPr>
            <w:tcW w:w="1165" w:type="dxa"/>
            <w:tcBorders>
              <w:top w:val="nil"/>
              <w:left w:val="nil"/>
              <w:bottom w:val="nil"/>
              <w:right w:val="nil"/>
            </w:tcBorders>
            <w:vAlign w:val="center"/>
          </w:tcPr>
          <w:p w14:paraId="5D13B511">
            <w:r>
              <w:rPr>
                <w:rFonts w:hint="eastAsia"/>
              </w:rPr>
              <w:t>1211</w:t>
            </w:r>
          </w:p>
        </w:tc>
        <w:tc>
          <w:tcPr>
            <w:tcW w:w="1109" w:type="dxa"/>
            <w:tcBorders>
              <w:top w:val="nil"/>
              <w:left w:val="nil"/>
              <w:bottom w:val="nil"/>
              <w:right w:val="nil"/>
            </w:tcBorders>
            <w:vAlign w:val="center"/>
          </w:tcPr>
          <w:p w14:paraId="24633E5C">
            <w:r>
              <w:rPr>
                <w:rFonts w:hint="eastAsia"/>
              </w:rPr>
              <w:t>15.96%</w:t>
            </w:r>
          </w:p>
        </w:tc>
        <w:tc>
          <w:tcPr>
            <w:tcW w:w="1165" w:type="dxa"/>
            <w:tcBorders>
              <w:top w:val="nil"/>
              <w:left w:val="nil"/>
              <w:bottom w:val="nil"/>
              <w:right w:val="nil"/>
            </w:tcBorders>
            <w:vAlign w:val="center"/>
          </w:tcPr>
          <w:p w14:paraId="4F222270">
            <w:r>
              <w:rPr>
                <w:rFonts w:hint="eastAsia"/>
              </w:rPr>
              <w:t>15</w:t>
            </w:r>
          </w:p>
        </w:tc>
        <w:tc>
          <w:tcPr>
            <w:tcW w:w="1109" w:type="dxa"/>
            <w:tcBorders>
              <w:top w:val="nil"/>
              <w:left w:val="nil"/>
              <w:bottom w:val="nil"/>
              <w:right w:val="nil"/>
            </w:tcBorders>
            <w:vAlign w:val="center"/>
          </w:tcPr>
          <w:p w14:paraId="48FD5B5C">
            <w:r>
              <w:rPr>
                <w:rFonts w:hint="eastAsia"/>
              </w:rPr>
              <w:t>0.07%</w:t>
            </w:r>
          </w:p>
        </w:tc>
        <w:tc>
          <w:tcPr>
            <w:tcW w:w="1165" w:type="dxa"/>
            <w:tcBorders>
              <w:top w:val="nil"/>
              <w:left w:val="nil"/>
              <w:bottom w:val="nil"/>
              <w:right w:val="nil"/>
            </w:tcBorders>
            <w:vAlign w:val="center"/>
          </w:tcPr>
          <w:p w14:paraId="470150DC">
            <w:r>
              <w:rPr>
                <w:rFonts w:hint="eastAsia"/>
              </w:rPr>
              <w:t>436</w:t>
            </w:r>
          </w:p>
        </w:tc>
        <w:tc>
          <w:tcPr>
            <w:tcW w:w="1109" w:type="dxa"/>
            <w:tcBorders>
              <w:top w:val="nil"/>
              <w:left w:val="nil"/>
              <w:bottom w:val="nil"/>
              <w:right w:val="nil"/>
            </w:tcBorders>
            <w:vAlign w:val="center"/>
          </w:tcPr>
          <w:p w14:paraId="5488D076">
            <w:r>
              <w:rPr>
                <w:rFonts w:hint="eastAsia"/>
              </w:rPr>
              <w:t>0.82%</w:t>
            </w:r>
          </w:p>
        </w:tc>
        <w:tc>
          <w:tcPr>
            <w:tcW w:w="1165" w:type="dxa"/>
            <w:tcBorders>
              <w:top w:val="nil"/>
              <w:left w:val="nil"/>
              <w:bottom w:val="nil"/>
              <w:right w:val="nil"/>
            </w:tcBorders>
            <w:vAlign w:val="center"/>
          </w:tcPr>
          <w:p w14:paraId="090BC667">
            <w:r>
              <w:rPr>
                <w:rFonts w:hint="eastAsia"/>
              </w:rPr>
              <w:t>8</w:t>
            </w:r>
          </w:p>
        </w:tc>
        <w:tc>
          <w:tcPr>
            <w:tcW w:w="1109" w:type="dxa"/>
            <w:tcBorders>
              <w:top w:val="nil"/>
              <w:left w:val="nil"/>
              <w:bottom w:val="nil"/>
              <w:right w:val="nil"/>
            </w:tcBorders>
            <w:vAlign w:val="center"/>
          </w:tcPr>
          <w:p w14:paraId="75304D53">
            <w:r>
              <w:rPr>
                <w:rFonts w:hint="eastAsia"/>
              </w:rPr>
              <w:t>0.05%</w:t>
            </w:r>
          </w:p>
        </w:tc>
        <w:tc>
          <w:tcPr>
            <w:tcW w:w="1165" w:type="dxa"/>
            <w:tcBorders>
              <w:top w:val="nil"/>
              <w:left w:val="nil"/>
              <w:bottom w:val="nil"/>
              <w:right w:val="nil"/>
            </w:tcBorders>
            <w:shd w:val="clear" w:color="auto" w:fill="auto"/>
            <w:vAlign w:val="center"/>
          </w:tcPr>
          <w:p w14:paraId="2EABED85">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12" w:type="dxa"/>
            <w:tcBorders>
              <w:top w:val="nil"/>
              <w:left w:val="nil"/>
              <w:bottom w:val="nil"/>
              <w:right w:val="nil"/>
            </w:tcBorders>
            <w:shd w:val="clear" w:color="auto" w:fill="auto"/>
            <w:vAlign w:val="center"/>
          </w:tcPr>
          <w:p w14:paraId="2793ADF1">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r>
      <w:tr w14:paraId="14DBC546">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0C4F1513">
            <w:pPr>
              <w:jc w:val="both"/>
            </w:pPr>
            <w:r>
              <w:rPr>
                <w:rFonts w:hint="eastAsia"/>
              </w:rPr>
              <w:t>Drink_Freq</w:t>
            </w:r>
          </w:p>
        </w:tc>
        <w:tc>
          <w:tcPr>
            <w:tcW w:w="1165" w:type="dxa"/>
            <w:tcBorders>
              <w:top w:val="nil"/>
              <w:left w:val="nil"/>
              <w:bottom w:val="nil"/>
              <w:right w:val="nil"/>
            </w:tcBorders>
            <w:vAlign w:val="center"/>
          </w:tcPr>
          <w:p w14:paraId="39C65A90">
            <w:r>
              <w:rPr>
                <w:rFonts w:hint="eastAsia"/>
              </w:rPr>
              <w:t>26</w:t>
            </w:r>
          </w:p>
        </w:tc>
        <w:tc>
          <w:tcPr>
            <w:tcW w:w="1106" w:type="dxa"/>
            <w:tcBorders>
              <w:top w:val="nil"/>
              <w:left w:val="nil"/>
              <w:bottom w:val="nil"/>
              <w:right w:val="nil"/>
            </w:tcBorders>
            <w:vAlign w:val="center"/>
          </w:tcPr>
          <w:p w14:paraId="7CDFF2DB">
            <w:r>
              <w:rPr>
                <w:rFonts w:hint="eastAsia"/>
              </w:rPr>
              <w:t>0.34%</w:t>
            </w:r>
          </w:p>
        </w:tc>
        <w:tc>
          <w:tcPr>
            <w:tcW w:w="1165" w:type="dxa"/>
            <w:tcBorders>
              <w:top w:val="nil"/>
              <w:left w:val="nil"/>
              <w:bottom w:val="nil"/>
              <w:right w:val="nil"/>
            </w:tcBorders>
            <w:vAlign w:val="center"/>
          </w:tcPr>
          <w:p w14:paraId="2FD650A2">
            <w:r>
              <w:rPr>
                <w:rFonts w:hint="eastAsia"/>
              </w:rPr>
              <w:t>1181</w:t>
            </w:r>
          </w:p>
        </w:tc>
        <w:tc>
          <w:tcPr>
            <w:tcW w:w="1109" w:type="dxa"/>
            <w:tcBorders>
              <w:top w:val="nil"/>
              <w:left w:val="nil"/>
              <w:bottom w:val="nil"/>
              <w:right w:val="nil"/>
            </w:tcBorders>
            <w:vAlign w:val="center"/>
          </w:tcPr>
          <w:p w14:paraId="0E0F94F3">
            <w:r>
              <w:rPr>
                <w:rFonts w:hint="eastAsia"/>
              </w:rPr>
              <w:t>15.56%</w:t>
            </w:r>
          </w:p>
        </w:tc>
        <w:tc>
          <w:tcPr>
            <w:tcW w:w="1165" w:type="dxa"/>
            <w:tcBorders>
              <w:top w:val="nil"/>
              <w:left w:val="nil"/>
              <w:bottom w:val="nil"/>
              <w:right w:val="nil"/>
            </w:tcBorders>
            <w:vAlign w:val="center"/>
          </w:tcPr>
          <w:p w14:paraId="736A4267">
            <w:r>
              <w:rPr>
                <w:rFonts w:hint="eastAsia"/>
              </w:rPr>
              <w:t>75</w:t>
            </w:r>
          </w:p>
        </w:tc>
        <w:tc>
          <w:tcPr>
            <w:tcW w:w="1109" w:type="dxa"/>
            <w:tcBorders>
              <w:top w:val="nil"/>
              <w:left w:val="nil"/>
              <w:bottom w:val="nil"/>
              <w:right w:val="nil"/>
            </w:tcBorders>
            <w:vAlign w:val="center"/>
          </w:tcPr>
          <w:p w14:paraId="3FE87A0E">
            <w:r>
              <w:rPr>
                <w:rFonts w:hint="eastAsia"/>
              </w:rPr>
              <w:t>0.37%</w:t>
            </w:r>
          </w:p>
        </w:tc>
        <w:tc>
          <w:tcPr>
            <w:tcW w:w="1165" w:type="dxa"/>
            <w:tcBorders>
              <w:top w:val="nil"/>
              <w:left w:val="nil"/>
              <w:bottom w:val="nil"/>
              <w:right w:val="nil"/>
            </w:tcBorders>
            <w:vAlign w:val="center"/>
          </w:tcPr>
          <w:p w14:paraId="1E86E70C">
            <w:r>
              <w:rPr>
                <w:rFonts w:hint="eastAsia"/>
              </w:rPr>
              <w:t>436</w:t>
            </w:r>
          </w:p>
        </w:tc>
        <w:tc>
          <w:tcPr>
            <w:tcW w:w="1109" w:type="dxa"/>
            <w:tcBorders>
              <w:top w:val="nil"/>
              <w:left w:val="nil"/>
              <w:bottom w:val="nil"/>
              <w:right w:val="nil"/>
            </w:tcBorders>
            <w:vAlign w:val="center"/>
          </w:tcPr>
          <w:p w14:paraId="0035A419">
            <w:r>
              <w:rPr>
                <w:rFonts w:hint="eastAsia"/>
              </w:rPr>
              <w:t>0.82%</w:t>
            </w:r>
          </w:p>
        </w:tc>
        <w:tc>
          <w:tcPr>
            <w:tcW w:w="1165" w:type="dxa"/>
            <w:tcBorders>
              <w:top w:val="nil"/>
              <w:left w:val="nil"/>
              <w:bottom w:val="nil"/>
              <w:right w:val="nil"/>
            </w:tcBorders>
            <w:vAlign w:val="center"/>
          </w:tcPr>
          <w:p w14:paraId="603DFB4A">
            <w:r>
              <w:rPr>
                <w:rFonts w:hint="eastAsia"/>
              </w:rPr>
              <w:t>87</w:t>
            </w:r>
          </w:p>
        </w:tc>
        <w:tc>
          <w:tcPr>
            <w:tcW w:w="1109" w:type="dxa"/>
            <w:tcBorders>
              <w:top w:val="nil"/>
              <w:left w:val="nil"/>
              <w:bottom w:val="nil"/>
              <w:right w:val="nil"/>
            </w:tcBorders>
            <w:vAlign w:val="center"/>
          </w:tcPr>
          <w:p w14:paraId="6CADB5D1">
            <w:r>
              <w:rPr>
                <w:rFonts w:hint="eastAsia"/>
              </w:rPr>
              <w:t>0.56%</w:t>
            </w:r>
          </w:p>
        </w:tc>
        <w:tc>
          <w:tcPr>
            <w:tcW w:w="1165" w:type="dxa"/>
            <w:tcBorders>
              <w:top w:val="nil"/>
              <w:left w:val="nil"/>
              <w:bottom w:val="nil"/>
              <w:right w:val="nil"/>
            </w:tcBorders>
            <w:vAlign w:val="center"/>
          </w:tcPr>
          <w:p w14:paraId="46FB494C">
            <w:r>
              <w:rPr>
                <w:rFonts w:hint="eastAsia"/>
              </w:rPr>
              <w:t>164</w:t>
            </w:r>
          </w:p>
        </w:tc>
        <w:tc>
          <w:tcPr>
            <w:tcW w:w="1112" w:type="dxa"/>
            <w:tcBorders>
              <w:top w:val="nil"/>
              <w:left w:val="nil"/>
              <w:bottom w:val="nil"/>
              <w:right w:val="nil"/>
            </w:tcBorders>
            <w:vAlign w:val="center"/>
          </w:tcPr>
          <w:p w14:paraId="57D3D1D1">
            <w:r>
              <w:rPr>
                <w:rFonts w:hint="eastAsia"/>
              </w:rPr>
              <w:t>0.31%</w:t>
            </w:r>
          </w:p>
        </w:tc>
      </w:tr>
      <w:tr w14:paraId="41276D29">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37CF3037">
            <w:pPr>
              <w:jc w:val="both"/>
            </w:pPr>
            <w:r>
              <w:rPr>
                <w:rFonts w:hint="eastAsia"/>
              </w:rPr>
              <w:t>Drink_Quant</w:t>
            </w:r>
          </w:p>
        </w:tc>
        <w:tc>
          <w:tcPr>
            <w:tcW w:w="1165" w:type="dxa"/>
            <w:tcBorders>
              <w:top w:val="nil"/>
              <w:left w:val="nil"/>
              <w:bottom w:val="nil"/>
              <w:right w:val="nil"/>
            </w:tcBorders>
            <w:vAlign w:val="center"/>
          </w:tcPr>
          <w:p w14:paraId="2FD9C283">
            <w:r>
              <w:rPr>
                <w:rFonts w:hint="eastAsia"/>
              </w:rPr>
              <w:t>26</w:t>
            </w:r>
          </w:p>
        </w:tc>
        <w:tc>
          <w:tcPr>
            <w:tcW w:w="1106" w:type="dxa"/>
            <w:tcBorders>
              <w:top w:val="nil"/>
              <w:left w:val="nil"/>
              <w:bottom w:val="nil"/>
              <w:right w:val="nil"/>
            </w:tcBorders>
            <w:vAlign w:val="center"/>
          </w:tcPr>
          <w:p w14:paraId="230945F1">
            <w:r>
              <w:rPr>
                <w:rFonts w:hint="eastAsia"/>
              </w:rPr>
              <w:t>0.34%</w:t>
            </w:r>
          </w:p>
        </w:tc>
        <w:tc>
          <w:tcPr>
            <w:tcW w:w="1165" w:type="dxa"/>
            <w:tcBorders>
              <w:top w:val="nil"/>
              <w:left w:val="nil"/>
              <w:bottom w:val="nil"/>
              <w:right w:val="nil"/>
            </w:tcBorders>
            <w:vAlign w:val="center"/>
          </w:tcPr>
          <w:p w14:paraId="411740BD">
            <w:r>
              <w:rPr>
                <w:rFonts w:hint="eastAsia"/>
              </w:rPr>
              <w:t>1161</w:t>
            </w:r>
          </w:p>
        </w:tc>
        <w:tc>
          <w:tcPr>
            <w:tcW w:w="1109" w:type="dxa"/>
            <w:tcBorders>
              <w:top w:val="nil"/>
              <w:left w:val="nil"/>
              <w:bottom w:val="nil"/>
              <w:right w:val="nil"/>
            </w:tcBorders>
            <w:vAlign w:val="center"/>
          </w:tcPr>
          <w:p w14:paraId="5D921A09">
            <w:r>
              <w:rPr>
                <w:rFonts w:hint="eastAsia"/>
              </w:rPr>
              <w:t>15.30%</w:t>
            </w:r>
          </w:p>
        </w:tc>
        <w:tc>
          <w:tcPr>
            <w:tcW w:w="1165" w:type="dxa"/>
            <w:tcBorders>
              <w:top w:val="nil"/>
              <w:left w:val="nil"/>
              <w:bottom w:val="nil"/>
              <w:right w:val="nil"/>
            </w:tcBorders>
            <w:vAlign w:val="center"/>
          </w:tcPr>
          <w:p w14:paraId="1D89C771">
            <w:r>
              <w:rPr>
                <w:rFonts w:hint="eastAsia"/>
              </w:rPr>
              <w:t>81</w:t>
            </w:r>
          </w:p>
        </w:tc>
        <w:tc>
          <w:tcPr>
            <w:tcW w:w="1109" w:type="dxa"/>
            <w:tcBorders>
              <w:top w:val="nil"/>
              <w:left w:val="nil"/>
              <w:bottom w:val="nil"/>
              <w:right w:val="nil"/>
            </w:tcBorders>
            <w:vAlign w:val="center"/>
          </w:tcPr>
          <w:p w14:paraId="78E001F2">
            <w:r>
              <w:rPr>
                <w:rFonts w:hint="eastAsia"/>
              </w:rPr>
              <w:t>0.40%</w:t>
            </w:r>
          </w:p>
        </w:tc>
        <w:tc>
          <w:tcPr>
            <w:tcW w:w="1165" w:type="dxa"/>
            <w:tcBorders>
              <w:top w:val="nil"/>
              <w:left w:val="nil"/>
              <w:bottom w:val="nil"/>
              <w:right w:val="nil"/>
            </w:tcBorders>
            <w:shd w:val="clear" w:color="auto" w:fill="auto"/>
            <w:vAlign w:val="center"/>
          </w:tcPr>
          <w:p w14:paraId="450BBDA7">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09" w:type="dxa"/>
            <w:tcBorders>
              <w:top w:val="nil"/>
              <w:left w:val="nil"/>
              <w:bottom w:val="nil"/>
              <w:right w:val="nil"/>
            </w:tcBorders>
            <w:shd w:val="clear" w:color="auto" w:fill="auto"/>
            <w:vAlign w:val="center"/>
          </w:tcPr>
          <w:p w14:paraId="6B26438B">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65" w:type="dxa"/>
            <w:tcBorders>
              <w:top w:val="nil"/>
              <w:left w:val="nil"/>
              <w:bottom w:val="nil"/>
              <w:right w:val="nil"/>
            </w:tcBorders>
            <w:vAlign w:val="center"/>
          </w:tcPr>
          <w:p w14:paraId="4E8F8924">
            <w:r>
              <w:rPr>
                <w:rFonts w:hint="eastAsia"/>
              </w:rPr>
              <w:t>78</w:t>
            </w:r>
          </w:p>
        </w:tc>
        <w:tc>
          <w:tcPr>
            <w:tcW w:w="1109" w:type="dxa"/>
            <w:tcBorders>
              <w:top w:val="nil"/>
              <w:left w:val="nil"/>
              <w:bottom w:val="nil"/>
              <w:right w:val="nil"/>
            </w:tcBorders>
            <w:vAlign w:val="center"/>
          </w:tcPr>
          <w:p w14:paraId="477B3616">
            <w:r>
              <w:rPr>
                <w:rFonts w:hint="eastAsia"/>
              </w:rPr>
              <w:t>0.50%</w:t>
            </w:r>
          </w:p>
        </w:tc>
        <w:tc>
          <w:tcPr>
            <w:tcW w:w="1165" w:type="dxa"/>
            <w:tcBorders>
              <w:top w:val="nil"/>
              <w:left w:val="nil"/>
              <w:bottom w:val="nil"/>
              <w:right w:val="nil"/>
            </w:tcBorders>
            <w:vAlign w:val="center"/>
          </w:tcPr>
          <w:p w14:paraId="78B1FE7B">
            <w:r>
              <w:rPr>
                <w:rFonts w:hint="eastAsia"/>
              </w:rPr>
              <w:t>221</w:t>
            </w:r>
          </w:p>
        </w:tc>
        <w:tc>
          <w:tcPr>
            <w:tcW w:w="1112" w:type="dxa"/>
            <w:tcBorders>
              <w:top w:val="nil"/>
              <w:left w:val="nil"/>
              <w:bottom w:val="nil"/>
              <w:right w:val="nil"/>
            </w:tcBorders>
            <w:vAlign w:val="center"/>
          </w:tcPr>
          <w:p w14:paraId="3E7B259B">
            <w:r>
              <w:rPr>
                <w:rFonts w:hint="eastAsia"/>
              </w:rPr>
              <w:t>0.42%</w:t>
            </w:r>
          </w:p>
        </w:tc>
      </w:tr>
      <w:tr w14:paraId="2939C53E">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33DB772A">
            <w:pPr>
              <w:jc w:val="both"/>
            </w:pPr>
            <w:r>
              <w:rPr>
                <w:rFonts w:hint="eastAsia"/>
              </w:rPr>
              <w:t>Eating</w:t>
            </w:r>
          </w:p>
        </w:tc>
        <w:tc>
          <w:tcPr>
            <w:tcW w:w="1165" w:type="dxa"/>
            <w:tcBorders>
              <w:top w:val="nil"/>
              <w:left w:val="nil"/>
              <w:bottom w:val="nil"/>
              <w:right w:val="nil"/>
            </w:tcBorders>
            <w:vAlign w:val="center"/>
          </w:tcPr>
          <w:p w14:paraId="0B3F9C64">
            <w:r>
              <w:rPr>
                <w:rFonts w:hint="eastAsia"/>
              </w:rPr>
              <w:t>12</w:t>
            </w:r>
          </w:p>
        </w:tc>
        <w:tc>
          <w:tcPr>
            <w:tcW w:w="1106" w:type="dxa"/>
            <w:tcBorders>
              <w:top w:val="nil"/>
              <w:left w:val="nil"/>
              <w:bottom w:val="nil"/>
              <w:right w:val="nil"/>
            </w:tcBorders>
            <w:vAlign w:val="center"/>
          </w:tcPr>
          <w:p w14:paraId="03600565">
            <w:r>
              <w:rPr>
                <w:rFonts w:hint="eastAsia"/>
              </w:rPr>
              <w:t>0.16%</w:t>
            </w:r>
          </w:p>
        </w:tc>
        <w:tc>
          <w:tcPr>
            <w:tcW w:w="1165" w:type="dxa"/>
            <w:tcBorders>
              <w:top w:val="nil"/>
              <w:left w:val="nil"/>
              <w:bottom w:val="nil"/>
              <w:right w:val="nil"/>
            </w:tcBorders>
            <w:vAlign w:val="center"/>
          </w:tcPr>
          <w:p w14:paraId="1C68CBFD">
            <w:r>
              <w:rPr>
                <w:rFonts w:hint="eastAsia"/>
              </w:rPr>
              <w:t>1</w:t>
            </w:r>
          </w:p>
        </w:tc>
        <w:tc>
          <w:tcPr>
            <w:tcW w:w="1109" w:type="dxa"/>
            <w:tcBorders>
              <w:top w:val="nil"/>
              <w:left w:val="nil"/>
              <w:bottom w:val="nil"/>
              <w:right w:val="nil"/>
            </w:tcBorders>
            <w:vAlign w:val="center"/>
          </w:tcPr>
          <w:p w14:paraId="1E27BD4C">
            <w:r>
              <w:rPr>
                <w:rFonts w:hint="eastAsia"/>
              </w:rPr>
              <w:t>0.01%</w:t>
            </w:r>
          </w:p>
        </w:tc>
        <w:tc>
          <w:tcPr>
            <w:tcW w:w="1165" w:type="dxa"/>
            <w:tcBorders>
              <w:top w:val="nil"/>
              <w:left w:val="nil"/>
              <w:bottom w:val="nil"/>
              <w:right w:val="nil"/>
            </w:tcBorders>
            <w:vAlign w:val="center"/>
          </w:tcPr>
          <w:p w14:paraId="0F07A211">
            <w:r>
              <w:rPr>
                <w:rFonts w:hint="eastAsia"/>
              </w:rPr>
              <w:t>55</w:t>
            </w:r>
          </w:p>
        </w:tc>
        <w:tc>
          <w:tcPr>
            <w:tcW w:w="1109" w:type="dxa"/>
            <w:tcBorders>
              <w:top w:val="nil"/>
              <w:left w:val="nil"/>
              <w:bottom w:val="nil"/>
              <w:right w:val="nil"/>
            </w:tcBorders>
            <w:vAlign w:val="center"/>
          </w:tcPr>
          <w:p w14:paraId="7DF160A0">
            <w:r>
              <w:rPr>
                <w:rFonts w:hint="eastAsia"/>
              </w:rPr>
              <w:t>0.27%</w:t>
            </w:r>
          </w:p>
        </w:tc>
        <w:tc>
          <w:tcPr>
            <w:tcW w:w="1165" w:type="dxa"/>
            <w:tcBorders>
              <w:top w:val="nil"/>
              <w:left w:val="nil"/>
              <w:bottom w:val="nil"/>
              <w:right w:val="nil"/>
            </w:tcBorders>
            <w:vAlign w:val="center"/>
          </w:tcPr>
          <w:p w14:paraId="62C7F627">
            <w:r>
              <w:rPr>
                <w:rFonts w:hint="eastAsia"/>
              </w:rPr>
              <w:t>218</w:t>
            </w:r>
          </w:p>
        </w:tc>
        <w:tc>
          <w:tcPr>
            <w:tcW w:w="1109" w:type="dxa"/>
            <w:tcBorders>
              <w:top w:val="nil"/>
              <w:left w:val="nil"/>
              <w:bottom w:val="nil"/>
              <w:right w:val="nil"/>
            </w:tcBorders>
            <w:vAlign w:val="center"/>
          </w:tcPr>
          <w:p w14:paraId="40C1D134">
            <w:r>
              <w:rPr>
                <w:rFonts w:hint="eastAsia"/>
              </w:rPr>
              <w:t>0.41%</w:t>
            </w:r>
          </w:p>
        </w:tc>
        <w:tc>
          <w:tcPr>
            <w:tcW w:w="1165" w:type="dxa"/>
            <w:tcBorders>
              <w:top w:val="nil"/>
              <w:left w:val="nil"/>
              <w:bottom w:val="nil"/>
              <w:right w:val="nil"/>
            </w:tcBorders>
            <w:vAlign w:val="center"/>
          </w:tcPr>
          <w:p w14:paraId="1EC891FC">
            <w:r>
              <w:rPr>
                <w:rFonts w:hint="eastAsia"/>
              </w:rPr>
              <w:t>108</w:t>
            </w:r>
          </w:p>
        </w:tc>
        <w:tc>
          <w:tcPr>
            <w:tcW w:w="1109" w:type="dxa"/>
            <w:tcBorders>
              <w:top w:val="nil"/>
              <w:left w:val="nil"/>
              <w:bottom w:val="nil"/>
              <w:right w:val="nil"/>
            </w:tcBorders>
            <w:vAlign w:val="center"/>
          </w:tcPr>
          <w:p w14:paraId="50759938">
            <w:r>
              <w:rPr>
                <w:rFonts w:hint="eastAsia"/>
              </w:rPr>
              <w:t>0.69%</w:t>
            </w:r>
          </w:p>
        </w:tc>
        <w:tc>
          <w:tcPr>
            <w:tcW w:w="1165" w:type="dxa"/>
            <w:tcBorders>
              <w:top w:val="nil"/>
              <w:left w:val="nil"/>
              <w:bottom w:val="nil"/>
              <w:right w:val="nil"/>
            </w:tcBorders>
            <w:vAlign w:val="center"/>
          </w:tcPr>
          <w:p w14:paraId="73123D9A">
            <w:r>
              <w:rPr>
                <w:rFonts w:hint="eastAsia"/>
              </w:rPr>
              <w:t>167</w:t>
            </w:r>
          </w:p>
        </w:tc>
        <w:tc>
          <w:tcPr>
            <w:tcW w:w="1112" w:type="dxa"/>
            <w:tcBorders>
              <w:top w:val="nil"/>
              <w:left w:val="nil"/>
              <w:bottom w:val="nil"/>
              <w:right w:val="nil"/>
            </w:tcBorders>
            <w:vAlign w:val="center"/>
          </w:tcPr>
          <w:p w14:paraId="4E247E31">
            <w:r>
              <w:rPr>
                <w:rFonts w:hint="eastAsia"/>
              </w:rPr>
              <w:t>0.31%</w:t>
            </w:r>
          </w:p>
        </w:tc>
      </w:tr>
      <w:tr w14:paraId="3B4FC194">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66D43F6F">
            <w:pPr>
              <w:jc w:val="both"/>
            </w:pPr>
            <w:r>
              <w:rPr>
                <w:rFonts w:hint="eastAsia"/>
              </w:rPr>
              <w:t>Edu_Raw</w:t>
            </w:r>
          </w:p>
        </w:tc>
        <w:tc>
          <w:tcPr>
            <w:tcW w:w="1165" w:type="dxa"/>
            <w:tcBorders>
              <w:top w:val="nil"/>
              <w:left w:val="nil"/>
              <w:bottom w:val="nil"/>
              <w:right w:val="nil"/>
            </w:tcBorders>
            <w:vAlign w:val="center"/>
          </w:tcPr>
          <w:p w14:paraId="7DB3B4DE">
            <w:r>
              <w:rPr>
                <w:rFonts w:hint="eastAsia"/>
              </w:rPr>
              <w:t>0</w:t>
            </w:r>
          </w:p>
        </w:tc>
        <w:tc>
          <w:tcPr>
            <w:tcW w:w="1106" w:type="dxa"/>
            <w:tcBorders>
              <w:top w:val="nil"/>
              <w:left w:val="nil"/>
              <w:bottom w:val="nil"/>
              <w:right w:val="nil"/>
            </w:tcBorders>
            <w:vAlign w:val="center"/>
          </w:tcPr>
          <w:p w14:paraId="1A851780">
            <w:r>
              <w:rPr>
                <w:rFonts w:hint="eastAsia"/>
              </w:rPr>
              <w:t>0.00%</w:t>
            </w:r>
          </w:p>
        </w:tc>
        <w:tc>
          <w:tcPr>
            <w:tcW w:w="1165" w:type="dxa"/>
            <w:tcBorders>
              <w:top w:val="nil"/>
              <w:left w:val="nil"/>
              <w:bottom w:val="nil"/>
              <w:right w:val="nil"/>
            </w:tcBorders>
            <w:vAlign w:val="center"/>
          </w:tcPr>
          <w:p w14:paraId="34F15EF7">
            <w:r>
              <w:rPr>
                <w:rFonts w:hint="eastAsia"/>
              </w:rPr>
              <w:t>0</w:t>
            </w:r>
          </w:p>
        </w:tc>
        <w:tc>
          <w:tcPr>
            <w:tcW w:w="1109" w:type="dxa"/>
            <w:tcBorders>
              <w:top w:val="nil"/>
              <w:left w:val="nil"/>
              <w:bottom w:val="nil"/>
              <w:right w:val="nil"/>
            </w:tcBorders>
            <w:vAlign w:val="center"/>
          </w:tcPr>
          <w:p w14:paraId="65DC6135">
            <w:r>
              <w:rPr>
                <w:rFonts w:hint="eastAsia"/>
              </w:rPr>
              <w:t>0.00%</w:t>
            </w:r>
          </w:p>
        </w:tc>
        <w:tc>
          <w:tcPr>
            <w:tcW w:w="1165" w:type="dxa"/>
            <w:tcBorders>
              <w:top w:val="nil"/>
              <w:left w:val="nil"/>
              <w:bottom w:val="nil"/>
              <w:right w:val="nil"/>
            </w:tcBorders>
            <w:vAlign w:val="center"/>
          </w:tcPr>
          <w:p w14:paraId="70B6216C">
            <w:r>
              <w:rPr>
                <w:rFonts w:hint="eastAsia"/>
              </w:rPr>
              <w:t>0</w:t>
            </w:r>
          </w:p>
        </w:tc>
        <w:tc>
          <w:tcPr>
            <w:tcW w:w="1109" w:type="dxa"/>
            <w:tcBorders>
              <w:top w:val="nil"/>
              <w:left w:val="nil"/>
              <w:bottom w:val="nil"/>
              <w:right w:val="nil"/>
            </w:tcBorders>
            <w:vAlign w:val="center"/>
          </w:tcPr>
          <w:p w14:paraId="17AB605C">
            <w:r>
              <w:rPr>
                <w:rFonts w:hint="eastAsia"/>
              </w:rPr>
              <w:t>0.00%</w:t>
            </w:r>
          </w:p>
        </w:tc>
        <w:tc>
          <w:tcPr>
            <w:tcW w:w="1165" w:type="dxa"/>
            <w:tcBorders>
              <w:top w:val="nil"/>
              <w:left w:val="nil"/>
              <w:bottom w:val="nil"/>
              <w:right w:val="nil"/>
            </w:tcBorders>
            <w:vAlign w:val="center"/>
          </w:tcPr>
          <w:p w14:paraId="18F81E6D">
            <w:r>
              <w:rPr>
                <w:rFonts w:hint="eastAsia"/>
              </w:rPr>
              <w:t>0</w:t>
            </w:r>
          </w:p>
        </w:tc>
        <w:tc>
          <w:tcPr>
            <w:tcW w:w="1109" w:type="dxa"/>
            <w:tcBorders>
              <w:top w:val="nil"/>
              <w:left w:val="nil"/>
              <w:bottom w:val="nil"/>
              <w:right w:val="nil"/>
            </w:tcBorders>
            <w:vAlign w:val="center"/>
          </w:tcPr>
          <w:p w14:paraId="11D48D5E">
            <w:r>
              <w:rPr>
                <w:rFonts w:hint="eastAsia"/>
              </w:rPr>
              <w:t>0.00%</w:t>
            </w:r>
          </w:p>
        </w:tc>
        <w:tc>
          <w:tcPr>
            <w:tcW w:w="1165" w:type="dxa"/>
            <w:tcBorders>
              <w:top w:val="nil"/>
              <w:left w:val="nil"/>
              <w:bottom w:val="nil"/>
              <w:right w:val="nil"/>
            </w:tcBorders>
            <w:vAlign w:val="center"/>
          </w:tcPr>
          <w:p w14:paraId="37170B2A">
            <w:r>
              <w:rPr>
                <w:rFonts w:hint="eastAsia"/>
              </w:rPr>
              <w:t>0</w:t>
            </w:r>
          </w:p>
        </w:tc>
        <w:tc>
          <w:tcPr>
            <w:tcW w:w="1109" w:type="dxa"/>
            <w:tcBorders>
              <w:top w:val="nil"/>
              <w:left w:val="nil"/>
              <w:bottom w:val="nil"/>
              <w:right w:val="nil"/>
            </w:tcBorders>
            <w:vAlign w:val="center"/>
          </w:tcPr>
          <w:p w14:paraId="138158B2">
            <w:r>
              <w:rPr>
                <w:rFonts w:hint="eastAsia"/>
              </w:rPr>
              <w:t>0.00%</w:t>
            </w:r>
          </w:p>
        </w:tc>
        <w:tc>
          <w:tcPr>
            <w:tcW w:w="1165" w:type="dxa"/>
            <w:tcBorders>
              <w:top w:val="nil"/>
              <w:left w:val="nil"/>
              <w:bottom w:val="nil"/>
              <w:right w:val="nil"/>
            </w:tcBorders>
            <w:vAlign w:val="center"/>
          </w:tcPr>
          <w:p w14:paraId="10B181D2">
            <w:r>
              <w:rPr>
                <w:rFonts w:hint="eastAsia"/>
              </w:rPr>
              <w:t>0</w:t>
            </w:r>
          </w:p>
        </w:tc>
        <w:tc>
          <w:tcPr>
            <w:tcW w:w="1112" w:type="dxa"/>
            <w:tcBorders>
              <w:top w:val="nil"/>
              <w:left w:val="nil"/>
              <w:bottom w:val="nil"/>
              <w:right w:val="nil"/>
            </w:tcBorders>
            <w:vAlign w:val="center"/>
          </w:tcPr>
          <w:p w14:paraId="431EADDC">
            <w:r>
              <w:rPr>
                <w:rFonts w:hint="eastAsia"/>
              </w:rPr>
              <w:t>0.00%</w:t>
            </w:r>
          </w:p>
        </w:tc>
      </w:tr>
      <w:tr w14:paraId="68B2B974">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41935B60">
            <w:pPr>
              <w:jc w:val="both"/>
            </w:pPr>
            <w:r>
              <w:rPr>
                <w:rFonts w:hint="eastAsia"/>
              </w:rPr>
              <w:t>Energy</w:t>
            </w:r>
          </w:p>
        </w:tc>
        <w:tc>
          <w:tcPr>
            <w:tcW w:w="1165" w:type="dxa"/>
            <w:tcBorders>
              <w:top w:val="nil"/>
              <w:left w:val="nil"/>
              <w:bottom w:val="nil"/>
              <w:right w:val="nil"/>
            </w:tcBorders>
            <w:vAlign w:val="center"/>
          </w:tcPr>
          <w:p w14:paraId="4EADA03C">
            <w:r>
              <w:rPr>
                <w:rFonts w:hint="eastAsia"/>
              </w:rPr>
              <w:t>145</w:t>
            </w:r>
          </w:p>
        </w:tc>
        <w:tc>
          <w:tcPr>
            <w:tcW w:w="1106" w:type="dxa"/>
            <w:tcBorders>
              <w:top w:val="nil"/>
              <w:left w:val="nil"/>
              <w:bottom w:val="nil"/>
              <w:right w:val="nil"/>
            </w:tcBorders>
            <w:vAlign w:val="center"/>
          </w:tcPr>
          <w:p w14:paraId="45C26121">
            <w:r>
              <w:rPr>
                <w:rFonts w:hint="eastAsia"/>
              </w:rPr>
              <w:t>1.91%</w:t>
            </w:r>
          </w:p>
        </w:tc>
        <w:tc>
          <w:tcPr>
            <w:tcW w:w="1165" w:type="dxa"/>
            <w:tcBorders>
              <w:top w:val="nil"/>
              <w:left w:val="nil"/>
              <w:bottom w:val="nil"/>
              <w:right w:val="nil"/>
            </w:tcBorders>
            <w:vAlign w:val="center"/>
          </w:tcPr>
          <w:p w14:paraId="1FFE8536">
            <w:r>
              <w:rPr>
                <w:rFonts w:hint="eastAsia"/>
              </w:rPr>
              <w:t>1156</w:t>
            </w:r>
          </w:p>
        </w:tc>
        <w:tc>
          <w:tcPr>
            <w:tcW w:w="1109" w:type="dxa"/>
            <w:tcBorders>
              <w:top w:val="nil"/>
              <w:left w:val="nil"/>
              <w:bottom w:val="nil"/>
              <w:right w:val="nil"/>
            </w:tcBorders>
            <w:vAlign w:val="center"/>
          </w:tcPr>
          <w:p w14:paraId="5E28989D">
            <w:r>
              <w:rPr>
                <w:rFonts w:hint="eastAsia"/>
              </w:rPr>
              <w:t>15.23%</w:t>
            </w:r>
          </w:p>
        </w:tc>
        <w:tc>
          <w:tcPr>
            <w:tcW w:w="1165" w:type="dxa"/>
            <w:tcBorders>
              <w:top w:val="nil"/>
              <w:left w:val="nil"/>
              <w:bottom w:val="nil"/>
              <w:right w:val="nil"/>
            </w:tcBorders>
            <w:vAlign w:val="center"/>
          </w:tcPr>
          <w:p w14:paraId="7396FDF8">
            <w:r>
              <w:rPr>
                <w:rFonts w:hint="eastAsia"/>
              </w:rPr>
              <w:t>963</w:t>
            </w:r>
          </w:p>
        </w:tc>
        <w:tc>
          <w:tcPr>
            <w:tcW w:w="1109" w:type="dxa"/>
            <w:tcBorders>
              <w:top w:val="nil"/>
              <w:left w:val="nil"/>
              <w:bottom w:val="nil"/>
              <w:right w:val="nil"/>
            </w:tcBorders>
            <w:vAlign w:val="center"/>
          </w:tcPr>
          <w:p w14:paraId="74E57E41">
            <w:r>
              <w:rPr>
                <w:rFonts w:hint="eastAsia"/>
              </w:rPr>
              <w:t>4.78%</w:t>
            </w:r>
          </w:p>
        </w:tc>
        <w:tc>
          <w:tcPr>
            <w:tcW w:w="1165" w:type="dxa"/>
            <w:tcBorders>
              <w:top w:val="nil"/>
              <w:left w:val="nil"/>
              <w:bottom w:val="nil"/>
              <w:right w:val="nil"/>
            </w:tcBorders>
            <w:vAlign w:val="center"/>
          </w:tcPr>
          <w:p w14:paraId="40CD6B06">
            <w:r>
              <w:rPr>
                <w:rFonts w:hint="eastAsia"/>
              </w:rPr>
              <w:t>1513</w:t>
            </w:r>
          </w:p>
        </w:tc>
        <w:tc>
          <w:tcPr>
            <w:tcW w:w="1109" w:type="dxa"/>
            <w:tcBorders>
              <w:top w:val="nil"/>
              <w:left w:val="nil"/>
              <w:bottom w:val="nil"/>
              <w:right w:val="nil"/>
            </w:tcBorders>
            <w:vAlign w:val="center"/>
          </w:tcPr>
          <w:p w14:paraId="006EA6D7">
            <w:r>
              <w:rPr>
                <w:rFonts w:hint="eastAsia"/>
              </w:rPr>
              <w:t>2.85%</w:t>
            </w:r>
          </w:p>
        </w:tc>
        <w:tc>
          <w:tcPr>
            <w:tcW w:w="1165" w:type="dxa"/>
            <w:tcBorders>
              <w:top w:val="nil"/>
              <w:left w:val="nil"/>
              <w:bottom w:val="nil"/>
              <w:right w:val="nil"/>
            </w:tcBorders>
            <w:vAlign w:val="center"/>
          </w:tcPr>
          <w:p w14:paraId="25897387">
            <w:r>
              <w:rPr>
                <w:rFonts w:hint="eastAsia"/>
              </w:rPr>
              <w:t>1304</w:t>
            </w:r>
          </w:p>
        </w:tc>
        <w:tc>
          <w:tcPr>
            <w:tcW w:w="1109" w:type="dxa"/>
            <w:tcBorders>
              <w:top w:val="nil"/>
              <w:left w:val="nil"/>
              <w:bottom w:val="nil"/>
              <w:right w:val="nil"/>
            </w:tcBorders>
            <w:vAlign w:val="center"/>
          </w:tcPr>
          <w:p w14:paraId="581F5E58">
            <w:r>
              <w:rPr>
                <w:rFonts w:hint="eastAsia"/>
              </w:rPr>
              <w:t>8.35%</w:t>
            </w:r>
          </w:p>
        </w:tc>
        <w:tc>
          <w:tcPr>
            <w:tcW w:w="1165" w:type="dxa"/>
            <w:tcBorders>
              <w:top w:val="nil"/>
              <w:left w:val="nil"/>
              <w:bottom w:val="nil"/>
              <w:right w:val="nil"/>
            </w:tcBorders>
            <w:vAlign w:val="center"/>
          </w:tcPr>
          <w:p w14:paraId="62DA3575">
            <w:r>
              <w:rPr>
                <w:rFonts w:hint="eastAsia"/>
              </w:rPr>
              <w:t>1101</w:t>
            </w:r>
          </w:p>
        </w:tc>
        <w:tc>
          <w:tcPr>
            <w:tcW w:w="1112" w:type="dxa"/>
            <w:tcBorders>
              <w:top w:val="nil"/>
              <w:left w:val="nil"/>
              <w:bottom w:val="nil"/>
              <w:right w:val="nil"/>
            </w:tcBorders>
            <w:vAlign w:val="center"/>
          </w:tcPr>
          <w:p w14:paraId="380C727F">
            <w:r>
              <w:rPr>
                <w:rFonts w:hint="eastAsia"/>
              </w:rPr>
              <w:t>2.07%</w:t>
            </w:r>
          </w:p>
        </w:tc>
      </w:tr>
      <w:tr w14:paraId="45AB1256">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0265F6B2">
            <w:pPr>
              <w:jc w:val="both"/>
            </w:pPr>
            <w:r>
              <w:rPr>
                <w:rFonts w:hint="eastAsia"/>
              </w:rPr>
              <w:t>Eyesight</w:t>
            </w:r>
          </w:p>
        </w:tc>
        <w:tc>
          <w:tcPr>
            <w:tcW w:w="1165" w:type="dxa"/>
            <w:tcBorders>
              <w:top w:val="nil"/>
              <w:left w:val="nil"/>
              <w:bottom w:val="nil"/>
              <w:right w:val="nil"/>
            </w:tcBorders>
            <w:vAlign w:val="center"/>
          </w:tcPr>
          <w:p w14:paraId="3E85F7B6">
            <w:r>
              <w:rPr>
                <w:rFonts w:hint="eastAsia"/>
              </w:rPr>
              <w:t>666</w:t>
            </w:r>
          </w:p>
        </w:tc>
        <w:tc>
          <w:tcPr>
            <w:tcW w:w="1106" w:type="dxa"/>
            <w:tcBorders>
              <w:top w:val="nil"/>
              <w:left w:val="nil"/>
              <w:bottom w:val="nil"/>
              <w:right w:val="nil"/>
            </w:tcBorders>
            <w:vAlign w:val="center"/>
          </w:tcPr>
          <w:p w14:paraId="6EFCB0EF">
            <w:r>
              <w:rPr>
                <w:rFonts w:hint="eastAsia"/>
              </w:rPr>
              <w:t>8.78%</w:t>
            </w:r>
          </w:p>
        </w:tc>
        <w:tc>
          <w:tcPr>
            <w:tcW w:w="1165" w:type="dxa"/>
            <w:tcBorders>
              <w:top w:val="nil"/>
              <w:left w:val="nil"/>
              <w:bottom w:val="nil"/>
              <w:right w:val="nil"/>
            </w:tcBorders>
            <w:vAlign w:val="center"/>
          </w:tcPr>
          <w:p w14:paraId="5D87CD5E">
            <w:r>
              <w:rPr>
                <w:rFonts w:hint="eastAsia"/>
              </w:rPr>
              <w:t>6</w:t>
            </w:r>
          </w:p>
        </w:tc>
        <w:tc>
          <w:tcPr>
            <w:tcW w:w="1109" w:type="dxa"/>
            <w:tcBorders>
              <w:top w:val="nil"/>
              <w:left w:val="nil"/>
              <w:bottom w:val="nil"/>
              <w:right w:val="nil"/>
            </w:tcBorders>
            <w:vAlign w:val="center"/>
          </w:tcPr>
          <w:p w14:paraId="455E6C8F">
            <w:r>
              <w:rPr>
                <w:rFonts w:hint="eastAsia"/>
              </w:rPr>
              <w:t>0.08%</w:t>
            </w:r>
          </w:p>
        </w:tc>
        <w:tc>
          <w:tcPr>
            <w:tcW w:w="1165" w:type="dxa"/>
            <w:tcBorders>
              <w:top w:val="nil"/>
              <w:left w:val="nil"/>
              <w:bottom w:val="nil"/>
              <w:right w:val="nil"/>
            </w:tcBorders>
            <w:vAlign w:val="center"/>
          </w:tcPr>
          <w:p w14:paraId="34A28D33">
            <w:r>
              <w:rPr>
                <w:rFonts w:hint="eastAsia"/>
              </w:rPr>
              <w:t>63</w:t>
            </w:r>
          </w:p>
        </w:tc>
        <w:tc>
          <w:tcPr>
            <w:tcW w:w="1109" w:type="dxa"/>
            <w:tcBorders>
              <w:top w:val="nil"/>
              <w:left w:val="nil"/>
              <w:bottom w:val="nil"/>
              <w:right w:val="nil"/>
            </w:tcBorders>
            <w:vAlign w:val="center"/>
          </w:tcPr>
          <w:p w14:paraId="39CDBD08">
            <w:r>
              <w:rPr>
                <w:rFonts w:hint="eastAsia"/>
              </w:rPr>
              <w:t>0.31%</w:t>
            </w:r>
          </w:p>
        </w:tc>
        <w:tc>
          <w:tcPr>
            <w:tcW w:w="1165" w:type="dxa"/>
            <w:tcBorders>
              <w:top w:val="nil"/>
              <w:left w:val="nil"/>
              <w:bottom w:val="nil"/>
              <w:right w:val="nil"/>
            </w:tcBorders>
            <w:shd w:val="clear" w:color="auto" w:fill="auto"/>
            <w:vAlign w:val="center"/>
          </w:tcPr>
          <w:p w14:paraId="3AD2DAE1">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09" w:type="dxa"/>
            <w:tcBorders>
              <w:top w:val="nil"/>
              <w:left w:val="nil"/>
              <w:bottom w:val="nil"/>
              <w:right w:val="nil"/>
            </w:tcBorders>
            <w:shd w:val="clear" w:color="auto" w:fill="auto"/>
            <w:vAlign w:val="center"/>
          </w:tcPr>
          <w:p w14:paraId="44C9A4D4">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65" w:type="dxa"/>
            <w:tcBorders>
              <w:top w:val="nil"/>
              <w:left w:val="nil"/>
              <w:bottom w:val="nil"/>
              <w:right w:val="nil"/>
            </w:tcBorders>
            <w:vAlign w:val="center"/>
          </w:tcPr>
          <w:p w14:paraId="45CE5C62">
            <w:r>
              <w:rPr>
                <w:rFonts w:hint="eastAsia"/>
              </w:rPr>
              <w:t>1296</w:t>
            </w:r>
          </w:p>
        </w:tc>
        <w:tc>
          <w:tcPr>
            <w:tcW w:w="1109" w:type="dxa"/>
            <w:tcBorders>
              <w:top w:val="nil"/>
              <w:left w:val="nil"/>
              <w:bottom w:val="nil"/>
              <w:right w:val="nil"/>
            </w:tcBorders>
            <w:vAlign w:val="center"/>
          </w:tcPr>
          <w:p w14:paraId="56DCB4CF">
            <w:r>
              <w:rPr>
                <w:rFonts w:hint="eastAsia"/>
              </w:rPr>
              <w:t>8.29%</w:t>
            </w:r>
          </w:p>
        </w:tc>
        <w:tc>
          <w:tcPr>
            <w:tcW w:w="1165" w:type="dxa"/>
            <w:tcBorders>
              <w:top w:val="nil"/>
              <w:left w:val="nil"/>
              <w:bottom w:val="nil"/>
              <w:right w:val="nil"/>
            </w:tcBorders>
            <w:shd w:val="clear" w:color="auto" w:fill="auto"/>
            <w:vAlign w:val="center"/>
          </w:tcPr>
          <w:p w14:paraId="4C9546F4">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12" w:type="dxa"/>
            <w:tcBorders>
              <w:top w:val="nil"/>
              <w:left w:val="nil"/>
              <w:bottom w:val="nil"/>
              <w:right w:val="nil"/>
            </w:tcBorders>
            <w:shd w:val="clear" w:color="auto" w:fill="auto"/>
            <w:vAlign w:val="center"/>
          </w:tcPr>
          <w:p w14:paraId="4DC64A54">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r>
      <w:tr w14:paraId="06EBCECC">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33877DA4">
            <w:pPr>
              <w:jc w:val="both"/>
            </w:pPr>
            <w:r>
              <w:rPr>
                <w:rFonts w:hint="eastAsia"/>
              </w:rPr>
              <w:t>Far_vision</w:t>
            </w:r>
          </w:p>
        </w:tc>
        <w:tc>
          <w:tcPr>
            <w:tcW w:w="1165" w:type="dxa"/>
            <w:tcBorders>
              <w:top w:val="nil"/>
              <w:left w:val="nil"/>
              <w:bottom w:val="nil"/>
              <w:right w:val="nil"/>
            </w:tcBorders>
            <w:vAlign w:val="center"/>
          </w:tcPr>
          <w:p w14:paraId="53AE7B14">
            <w:r>
              <w:rPr>
                <w:rFonts w:hint="eastAsia"/>
              </w:rPr>
              <w:t>23</w:t>
            </w:r>
          </w:p>
        </w:tc>
        <w:tc>
          <w:tcPr>
            <w:tcW w:w="1106" w:type="dxa"/>
            <w:tcBorders>
              <w:top w:val="nil"/>
              <w:left w:val="nil"/>
              <w:bottom w:val="nil"/>
              <w:right w:val="nil"/>
            </w:tcBorders>
            <w:vAlign w:val="center"/>
          </w:tcPr>
          <w:p w14:paraId="69A4E627">
            <w:r>
              <w:rPr>
                <w:rFonts w:hint="eastAsia"/>
              </w:rPr>
              <w:t>0.30%</w:t>
            </w:r>
          </w:p>
        </w:tc>
        <w:tc>
          <w:tcPr>
            <w:tcW w:w="1165" w:type="dxa"/>
            <w:tcBorders>
              <w:top w:val="nil"/>
              <w:left w:val="nil"/>
              <w:bottom w:val="nil"/>
              <w:right w:val="nil"/>
            </w:tcBorders>
            <w:vAlign w:val="center"/>
          </w:tcPr>
          <w:p w14:paraId="709DD635">
            <w:r>
              <w:rPr>
                <w:rFonts w:hint="eastAsia"/>
              </w:rPr>
              <w:t>397</w:t>
            </w:r>
          </w:p>
        </w:tc>
        <w:tc>
          <w:tcPr>
            <w:tcW w:w="1109" w:type="dxa"/>
            <w:tcBorders>
              <w:top w:val="nil"/>
              <w:left w:val="nil"/>
              <w:bottom w:val="nil"/>
              <w:right w:val="nil"/>
            </w:tcBorders>
            <w:vAlign w:val="center"/>
          </w:tcPr>
          <w:p w14:paraId="0DFE1751">
            <w:r>
              <w:rPr>
                <w:rFonts w:hint="eastAsia"/>
              </w:rPr>
              <w:t>5.23%</w:t>
            </w:r>
          </w:p>
        </w:tc>
        <w:tc>
          <w:tcPr>
            <w:tcW w:w="1165" w:type="dxa"/>
            <w:tcBorders>
              <w:top w:val="nil"/>
              <w:left w:val="nil"/>
              <w:bottom w:val="nil"/>
              <w:right w:val="nil"/>
            </w:tcBorders>
            <w:vAlign w:val="center"/>
          </w:tcPr>
          <w:p w14:paraId="6AB76F7D">
            <w:r>
              <w:rPr>
                <w:rFonts w:hint="eastAsia"/>
              </w:rPr>
              <w:t>47</w:t>
            </w:r>
          </w:p>
        </w:tc>
        <w:tc>
          <w:tcPr>
            <w:tcW w:w="1109" w:type="dxa"/>
            <w:tcBorders>
              <w:top w:val="nil"/>
              <w:left w:val="nil"/>
              <w:bottom w:val="nil"/>
              <w:right w:val="nil"/>
            </w:tcBorders>
            <w:vAlign w:val="center"/>
          </w:tcPr>
          <w:p w14:paraId="464C94B0">
            <w:r>
              <w:rPr>
                <w:rFonts w:hint="eastAsia"/>
              </w:rPr>
              <w:t>0.23%</w:t>
            </w:r>
          </w:p>
        </w:tc>
        <w:tc>
          <w:tcPr>
            <w:tcW w:w="1165" w:type="dxa"/>
            <w:tcBorders>
              <w:top w:val="nil"/>
              <w:left w:val="nil"/>
              <w:bottom w:val="nil"/>
              <w:right w:val="nil"/>
            </w:tcBorders>
            <w:vAlign w:val="center"/>
          </w:tcPr>
          <w:p w14:paraId="63CD9CA3">
            <w:r>
              <w:rPr>
                <w:rFonts w:hint="eastAsia"/>
              </w:rPr>
              <w:t>167</w:t>
            </w:r>
          </w:p>
        </w:tc>
        <w:tc>
          <w:tcPr>
            <w:tcW w:w="1109" w:type="dxa"/>
            <w:tcBorders>
              <w:top w:val="nil"/>
              <w:left w:val="nil"/>
              <w:bottom w:val="nil"/>
              <w:right w:val="nil"/>
            </w:tcBorders>
            <w:vAlign w:val="center"/>
          </w:tcPr>
          <w:p w14:paraId="186054CD">
            <w:r>
              <w:rPr>
                <w:rFonts w:hint="eastAsia"/>
              </w:rPr>
              <w:t>0.31%</w:t>
            </w:r>
          </w:p>
        </w:tc>
        <w:tc>
          <w:tcPr>
            <w:tcW w:w="1165" w:type="dxa"/>
            <w:tcBorders>
              <w:top w:val="nil"/>
              <w:left w:val="nil"/>
              <w:bottom w:val="nil"/>
              <w:right w:val="nil"/>
            </w:tcBorders>
            <w:shd w:val="clear" w:color="auto" w:fill="auto"/>
            <w:vAlign w:val="center"/>
          </w:tcPr>
          <w:p w14:paraId="0F1CAB32">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09" w:type="dxa"/>
            <w:tcBorders>
              <w:top w:val="nil"/>
              <w:left w:val="nil"/>
              <w:bottom w:val="nil"/>
              <w:right w:val="nil"/>
            </w:tcBorders>
            <w:shd w:val="clear" w:color="auto" w:fill="auto"/>
            <w:vAlign w:val="center"/>
          </w:tcPr>
          <w:p w14:paraId="558C279C">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65" w:type="dxa"/>
            <w:tcBorders>
              <w:top w:val="nil"/>
              <w:left w:val="nil"/>
              <w:bottom w:val="nil"/>
              <w:right w:val="nil"/>
            </w:tcBorders>
            <w:vAlign w:val="center"/>
          </w:tcPr>
          <w:p w14:paraId="41D0900F">
            <w:r>
              <w:rPr>
                <w:rFonts w:hint="eastAsia"/>
              </w:rPr>
              <w:t>252</w:t>
            </w:r>
          </w:p>
        </w:tc>
        <w:tc>
          <w:tcPr>
            <w:tcW w:w="1112" w:type="dxa"/>
            <w:tcBorders>
              <w:top w:val="nil"/>
              <w:left w:val="nil"/>
              <w:bottom w:val="nil"/>
              <w:right w:val="nil"/>
            </w:tcBorders>
            <w:vAlign w:val="center"/>
          </w:tcPr>
          <w:p w14:paraId="594DB7D3">
            <w:r>
              <w:rPr>
                <w:rFonts w:hint="eastAsia"/>
              </w:rPr>
              <w:t>0.47%</w:t>
            </w:r>
          </w:p>
        </w:tc>
      </w:tr>
      <w:tr w14:paraId="329D1A8F">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18FA5C67">
            <w:pPr>
              <w:jc w:val="both"/>
            </w:pPr>
            <w:r>
              <w:rPr>
                <w:rFonts w:hint="eastAsia"/>
              </w:rPr>
              <w:t>Gender_Raw</w:t>
            </w:r>
          </w:p>
        </w:tc>
        <w:tc>
          <w:tcPr>
            <w:tcW w:w="1165" w:type="dxa"/>
            <w:tcBorders>
              <w:top w:val="nil"/>
              <w:left w:val="nil"/>
              <w:bottom w:val="nil"/>
              <w:right w:val="nil"/>
            </w:tcBorders>
            <w:vAlign w:val="center"/>
          </w:tcPr>
          <w:p w14:paraId="62CCD864">
            <w:r>
              <w:rPr>
                <w:rFonts w:hint="eastAsia"/>
              </w:rPr>
              <w:t>0</w:t>
            </w:r>
          </w:p>
        </w:tc>
        <w:tc>
          <w:tcPr>
            <w:tcW w:w="1106" w:type="dxa"/>
            <w:tcBorders>
              <w:top w:val="nil"/>
              <w:left w:val="nil"/>
              <w:bottom w:val="nil"/>
              <w:right w:val="nil"/>
            </w:tcBorders>
            <w:vAlign w:val="center"/>
          </w:tcPr>
          <w:p w14:paraId="7D20D5F9">
            <w:r>
              <w:rPr>
                <w:rFonts w:hint="eastAsia"/>
              </w:rPr>
              <w:t>0.00%</w:t>
            </w:r>
          </w:p>
        </w:tc>
        <w:tc>
          <w:tcPr>
            <w:tcW w:w="1165" w:type="dxa"/>
            <w:tcBorders>
              <w:top w:val="nil"/>
              <w:left w:val="nil"/>
              <w:bottom w:val="nil"/>
              <w:right w:val="nil"/>
            </w:tcBorders>
            <w:vAlign w:val="center"/>
          </w:tcPr>
          <w:p w14:paraId="32C131C2">
            <w:r>
              <w:rPr>
                <w:rFonts w:hint="eastAsia"/>
              </w:rPr>
              <w:t>0</w:t>
            </w:r>
          </w:p>
        </w:tc>
        <w:tc>
          <w:tcPr>
            <w:tcW w:w="1109" w:type="dxa"/>
            <w:tcBorders>
              <w:top w:val="nil"/>
              <w:left w:val="nil"/>
              <w:bottom w:val="nil"/>
              <w:right w:val="nil"/>
            </w:tcBorders>
            <w:vAlign w:val="center"/>
          </w:tcPr>
          <w:p w14:paraId="42D42665">
            <w:r>
              <w:rPr>
                <w:rFonts w:hint="eastAsia"/>
              </w:rPr>
              <w:t>0.00%</w:t>
            </w:r>
          </w:p>
        </w:tc>
        <w:tc>
          <w:tcPr>
            <w:tcW w:w="1165" w:type="dxa"/>
            <w:tcBorders>
              <w:top w:val="nil"/>
              <w:left w:val="nil"/>
              <w:bottom w:val="nil"/>
              <w:right w:val="nil"/>
            </w:tcBorders>
            <w:vAlign w:val="center"/>
          </w:tcPr>
          <w:p w14:paraId="3C5C7963">
            <w:r>
              <w:rPr>
                <w:rFonts w:hint="eastAsia"/>
              </w:rPr>
              <w:t>0</w:t>
            </w:r>
          </w:p>
        </w:tc>
        <w:tc>
          <w:tcPr>
            <w:tcW w:w="1109" w:type="dxa"/>
            <w:tcBorders>
              <w:top w:val="nil"/>
              <w:left w:val="nil"/>
              <w:bottom w:val="nil"/>
              <w:right w:val="nil"/>
            </w:tcBorders>
            <w:vAlign w:val="center"/>
          </w:tcPr>
          <w:p w14:paraId="49A5517E">
            <w:r>
              <w:rPr>
                <w:rFonts w:hint="eastAsia"/>
              </w:rPr>
              <w:t>0.00%</w:t>
            </w:r>
          </w:p>
        </w:tc>
        <w:tc>
          <w:tcPr>
            <w:tcW w:w="1165" w:type="dxa"/>
            <w:tcBorders>
              <w:top w:val="nil"/>
              <w:left w:val="nil"/>
              <w:bottom w:val="nil"/>
              <w:right w:val="nil"/>
            </w:tcBorders>
            <w:vAlign w:val="center"/>
          </w:tcPr>
          <w:p w14:paraId="2E544404">
            <w:r>
              <w:rPr>
                <w:rFonts w:hint="eastAsia"/>
              </w:rPr>
              <w:t>0</w:t>
            </w:r>
          </w:p>
        </w:tc>
        <w:tc>
          <w:tcPr>
            <w:tcW w:w="1109" w:type="dxa"/>
            <w:tcBorders>
              <w:top w:val="nil"/>
              <w:left w:val="nil"/>
              <w:bottom w:val="nil"/>
              <w:right w:val="nil"/>
            </w:tcBorders>
            <w:vAlign w:val="center"/>
          </w:tcPr>
          <w:p w14:paraId="4A6A54CF">
            <w:r>
              <w:rPr>
                <w:rFonts w:hint="eastAsia"/>
              </w:rPr>
              <w:t>0.00%</w:t>
            </w:r>
          </w:p>
        </w:tc>
        <w:tc>
          <w:tcPr>
            <w:tcW w:w="1165" w:type="dxa"/>
            <w:tcBorders>
              <w:top w:val="nil"/>
              <w:left w:val="nil"/>
              <w:bottom w:val="nil"/>
              <w:right w:val="nil"/>
            </w:tcBorders>
            <w:vAlign w:val="center"/>
          </w:tcPr>
          <w:p w14:paraId="05DC6DE7">
            <w:r>
              <w:rPr>
                <w:rFonts w:hint="eastAsia"/>
              </w:rPr>
              <w:t>0</w:t>
            </w:r>
          </w:p>
        </w:tc>
        <w:tc>
          <w:tcPr>
            <w:tcW w:w="1109" w:type="dxa"/>
            <w:tcBorders>
              <w:top w:val="nil"/>
              <w:left w:val="nil"/>
              <w:bottom w:val="nil"/>
              <w:right w:val="nil"/>
            </w:tcBorders>
            <w:vAlign w:val="center"/>
          </w:tcPr>
          <w:p w14:paraId="548503EC">
            <w:r>
              <w:rPr>
                <w:rFonts w:hint="eastAsia"/>
              </w:rPr>
              <w:t>0.00%</w:t>
            </w:r>
          </w:p>
        </w:tc>
        <w:tc>
          <w:tcPr>
            <w:tcW w:w="1165" w:type="dxa"/>
            <w:tcBorders>
              <w:top w:val="nil"/>
              <w:left w:val="nil"/>
              <w:bottom w:val="nil"/>
              <w:right w:val="nil"/>
            </w:tcBorders>
            <w:vAlign w:val="center"/>
          </w:tcPr>
          <w:p w14:paraId="26FE00D2">
            <w:r>
              <w:rPr>
                <w:rFonts w:hint="eastAsia"/>
              </w:rPr>
              <w:t>0</w:t>
            </w:r>
          </w:p>
        </w:tc>
        <w:tc>
          <w:tcPr>
            <w:tcW w:w="1112" w:type="dxa"/>
            <w:tcBorders>
              <w:top w:val="nil"/>
              <w:left w:val="nil"/>
              <w:bottom w:val="nil"/>
              <w:right w:val="nil"/>
            </w:tcBorders>
            <w:vAlign w:val="center"/>
          </w:tcPr>
          <w:p w14:paraId="4D8258C0">
            <w:r>
              <w:rPr>
                <w:rFonts w:hint="eastAsia"/>
              </w:rPr>
              <w:t>0.00%</w:t>
            </w:r>
          </w:p>
        </w:tc>
      </w:tr>
      <w:tr w14:paraId="357DA934">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6BC3450B">
            <w:pPr>
              <w:jc w:val="both"/>
            </w:pPr>
            <w:r>
              <w:rPr>
                <w:rFonts w:hint="eastAsia"/>
              </w:rPr>
              <w:t>Getting_in_out_bed</w:t>
            </w:r>
          </w:p>
        </w:tc>
        <w:tc>
          <w:tcPr>
            <w:tcW w:w="1165" w:type="dxa"/>
            <w:tcBorders>
              <w:top w:val="nil"/>
              <w:left w:val="nil"/>
              <w:bottom w:val="nil"/>
              <w:right w:val="nil"/>
            </w:tcBorders>
            <w:vAlign w:val="center"/>
          </w:tcPr>
          <w:p w14:paraId="47F2F801">
            <w:r>
              <w:rPr>
                <w:rFonts w:hint="eastAsia"/>
              </w:rPr>
              <w:t>12</w:t>
            </w:r>
          </w:p>
        </w:tc>
        <w:tc>
          <w:tcPr>
            <w:tcW w:w="1106" w:type="dxa"/>
            <w:tcBorders>
              <w:top w:val="nil"/>
              <w:left w:val="nil"/>
              <w:bottom w:val="nil"/>
              <w:right w:val="nil"/>
            </w:tcBorders>
            <w:vAlign w:val="center"/>
          </w:tcPr>
          <w:p w14:paraId="47222745">
            <w:r>
              <w:rPr>
                <w:rFonts w:hint="eastAsia"/>
              </w:rPr>
              <w:t>0.16%</w:t>
            </w:r>
          </w:p>
        </w:tc>
        <w:tc>
          <w:tcPr>
            <w:tcW w:w="1165" w:type="dxa"/>
            <w:tcBorders>
              <w:top w:val="nil"/>
              <w:left w:val="nil"/>
              <w:bottom w:val="nil"/>
              <w:right w:val="nil"/>
            </w:tcBorders>
            <w:vAlign w:val="center"/>
          </w:tcPr>
          <w:p w14:paraId="1FEC79B9">
            <w:r>
              <w:rPr>
                <w:rFonts w:hint="eastAsia"/>
              </w:rPr>
              <w:t>1</w:t>
            </w:r>
          </w:p>
        </w:tc>
        <w:tc>
          <w:tcPr>
            <w:tcW w:w="1109" w:type="dxa"/>
            <w:tcBorders>
              <w:top w:val="nil"/>
              <w:left w:val="nil"/>
              <w:bottom w:val="nil"/>
              <w:right w:val="nil"/>
            </w:tcBorders>
            <w:vAlign w:val="center"/>
          </w:tcPr>
          <w:p w14:paraId="36CD8E1F">
            <w:r>
              <w:rPr>
                <w:rFonts w:hint="eastAsia"/>
              </w:rPr>
              <w:t>0.01%</w:t>
            </w:r>
          </w:p>
        </w:tc>
        <w:tc>
          <w:tcPr>
            <w:tcW w:w="1165" w:type="dxa"/>
            <w:tcBorders>
              <w:top w:val="nil"/>
              <w:left w:val="nil"/>
              <w:bottom w:val="nil"/>
              <w:right w:val="nil"/>
            </w:tcBorders>
            <w:vAlign w:val="center"/>
          </w:tcPr>
          <w:p w14:paraId="71B25A39">
            <w:r>
              <w:rPr>
                <w:rFonts w:hint="eastAsia"/>
              </w:rPr>
              <w:t>70</w:t>
            </w:r>
          </w:p>
        </w:tc>
        <w:tc>
          <w:tcPr>
            <w:tcW w:w="1109" w:type="dxa"/>
            <w:tcBorders>
              <w:top w:val="nil"/>
              <w:left w:val="nil"/>
              <w:bottom w:val="nil"/>
              <w:right w:val="nil"/>
            </w:tcBorders>
            <w:vAlign w:val="center"/>
          </w:tcPr>
          <w:p w14:paraId="505BDA7E">
            <w:r>
              <w:rPr>
                <w:rFonts w:hint="eastAsia"/>
              </w:rPr>
              <w:t>0.35%</w:t>
            </w:r>
          </w:p>
        </w:tc>
        <w:tc>
          <w:tcPr>
            <w:tcW w:w="1165" w:type="dxa"/>
            <w:tcBorders>
              <w:top w:val="nil"/>
              <w:left w:val="nil"/>
              <w:bottom w:val="nil"/>
              <w:right w:val="nil"/>
            </w:tcBorders>
            <w:vAlign w:val="center"/>
          </w:tcPr>
          <w:p w14:paraId="5EB97FE9">
            <w:r>
              <w:rPr>
                <w:rFonts w:hint="eastAsia"/>
              </w:rPr>
              <w:t>218</w:t>
            </w:r>
          </w:p>
        </w:tc>
        <w:tc>
          <w:tcPr>
            <w:tcW w:w="1109" w:type="dxa"/>
            <w:tcBorders>
              <w:top w:val="nil"/>
              <w:left w:val="nil"/>
              <w:bottom w:val="nil"/>
              <w:right w:val="nil"/>
            </w:tcBorders>
            <w:vAlign w:val="center"/>
          </w:tcPr>
          <w:p w14:paraId="5CB596E4">
            <w:r>
              <w:rPr>
                <w:rFonts w:hint="eastAsia"/>
              </w:rPr>
              <w:t>0.41%</w:t>
            </w:r>
          </w:p>
        </w:tc>
        <w:tc>
          <w:tcPr>
            <w:tcW w:w="1165" w:type="dxa"/>
            <w:tcBorders>
              <w:top w:val="nil"/>
              <w:left w:val="nil"/>
              <w:bottom w:val="nil"/>
              <w:right w:val="nil"/>
            </w:tcBorders>
            <w:vAlign w:val="center"/>
          </w:tcPr>
          <w:p w14:paraId="56F80767">
            <w:r>
              <w:rPr>
                <w:rFonts w:hint="eastAsia"/>
              </w:rPr>
              <w:t>105</w:t>
            </w:r>
          </w:p>
        </w:tc>
        <w:tc>
          <w:tcPr>
            <w:tcW w:w="1109" w:type="dxa"/>
            <w:tcBorders>
              <w:top w:val="nil"/>
              <w:left w:val="nil"/>
              <w:bottom w:val="nil"/>
              <w:right w:val="nil"/>
            </w:tcBorders>
            <w:vAlign w:val="center"/>
          </w:tcPr>
          <w:p w14:paraId="59095B7E">
            <w:r>
              <w:rPr>
                <w:rFonts w:hint="eastAsia"/>
              </w:rPr>
              <w:t>0.67%</w:t>
            </w:r>
          </w:p>
        </w:tc>
        <w:tc>
          <w:tcPr>
            <w:tcW w:w="1165" w:type="dxa"/>
            <w:tcBorders>
              <w:top w:val="nil"/>
              <w:left w:val="nil"/>
              <w:bottom w:val="nil"/>
              <w:right w:val="nil"/>
            </w:tcBorders>
            <w:vAlign w:val="center"/>
          </w:tcPr>
          <w:p w14:paraId="62956E8F">
            <w:r>
              <w:rPr>
                <w:rFonts w:hint="eastAsia"/>
              </w:rPr>
              <w:t>167</w:t>
            </w:r>
          </w:p>
        </w:tc>
        <w:tc>
          <w:tcPr>
            <w:tcW w:w="1112" w:type="dxa"/>
            <w:tcBorders>
              <w:top w:val="nil"/>
              <w:left w:val="nil"/>
              <w:bottom w:val="nil"/>
              <w:right w:val="nil"/>
            </w:tcBorders>
            <w:vAlign w:val="center"/>
          </w:tcPr>
          <w:p w14:paraId="0E2C5778">
            <w:r>
              <w:rPr>
                <w:rFonts w:hint="eastAsia"/>
              </w:rPr>
              <w:t>0.31%</w:t>
            </w:r>
          </w:p>
        </w:tc>
      </w:tr>
      <w:tr w14:paraId="66C5B18A">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59D72878">
            <w:pPr>
              <w:jc w:val="both"/>
            </w:pPr>
            <w:r>
              <w:rPr>
                <w:rFonts w:hint="eastAsia"/>
              </w:rPr>
              <w:t>Getting_up</w:t>
            </w:r>
          </w:p>
        </w:tc>
        <w:tc>
          <w:tcPr>
            <w:tcW w:w="1165" w:type="dxa"/>
            <w:tcBorders>
              <w:top w:val="nil"/>
              <w:left w:val="nil"/>
              <w:bottom w:val="nil"/>
              <w:right w:val="nil"/>
            </w:tcBorders>
            <w:vAlign w:val="center"/>
          </w:tcPr>
          <w:p w14:paraId="4379A379">
            <w:r>
              <w:rPr>
                <w:rFonts w:hint="eastAsia"/>
              </w:rPr>
              <w:t>16</w:t>
            </w:r>
          </w:p>
        </w:tc>
        <w:tc>
          <w:tcPr>
            <w:tcW w:w="1106" w:type="dxa"/>
            <w:tcBorders>
              <w:top w:val="nil"/>
              <w:left w:val="nil"/>
              <w:bottom w:val="nil"/>
              <w:right w:val="nil"/>
            </w:tcBorders>
            <w:vAlign w:val="center"/>
          </w:tcPr>
          <w:p w14:paraId="16C53D9D">
            <w:r>
              <w:rPr>
                <w:rFonts w:hint="eastAsia"/>
              </w:rPr>
              <w:t>0.21%</w:t>
            </w:r>
          </w:p>
        </w:tc>
        <w:tc>
          <w:tcPr>
            <w:tcW w:w="1165" w:type="dxa"/>
            <w:tcBorders>
              <w:top w:val="nil"/>
              <w:left w:val="nil"/>
              <w:bottom w:val="nil"/>
              <w:right w:val="nil"/>
            </w:tcBorders>
            <w:vAlign w:val="center"/>
          </w:tcPr>
          <w:p w14:paraId="0AFFC7A5">
            <w:r>
              <w:rPr>
                <w:rFonts w:hint="eastAsia"/>
              </w:rPr>
              <w:t>1</w:t>
            </w:r>
          </w:p>
        </w:tc>
        <w:tc>
          <w:tcPr>
            <w:tcW w:w="1109" w:type="dxa"/>
            <w:tcBorders>
              <w:top w:val="nil"/>
              <w:left w:val="nil"/>
              <w:bottom w:val="nil"/>
              <w:right w:val="nil"/>
            </w:tcBorders>
            <w:vAlign w:val="center"/>
          </w:tcPr>
          <w:p w14:paraId="39781C33">
            <w:r>
              <w:rPr>
                <w:rFonts w:hint="eastAsia"/>
              </w:rPr>
              <w:t>0.01%</w:t>
            </w:r>
          </w:p>
        </w:tc>
        <w:tc>
          <w:tcPr>
            <w:tcW w:w="1165" w:type="dxa"/>
            <w:tcBorders>
              <w:top w:val="nil"/>
              <w:left w:val="nil"/>
              <w:bottom w:val="nil"/>
              <w:right w:val="nil"/>
            </w:tcBorders>
            <w:vAlign w:val="center"/>
          </w:tcPr>
          <w:p w14:paraId="736353E5">
            <w:r>
              <w:rPr>
                <w:rFonts w:hint="eastAsia"/>
              </w:rPr>
              <w:t>105</w:t>
            </w:r>
          </w:p>
        </w:tc>
        <w:tc>
          <w:tcPr>
            <w:tcW w:w="1109" w:type="dxa"/>
            <w:tcBorders>
              <w:top w:val="nil"/>
              <w:left w:val="nil"/>
              <w:bottom w:val="nil"/>
              <w:right w:val="nil"/>
            </w:tcBorders>
            <w:vAlign w:val="center"/>
          </w:tcPr>
          <w:p w14:paraId="2F168BAC">
            <w:r>
              <w:rPr>
                <w:rFonts w:hint="eastAsia"/>
              </w:rPr>
              <w:t>0.52%</w:t>
            </w:r>
          </w:p>
        </w:tc>
        <w:tc>
          <w:tcPr>
            <w:tcW w:w="1165" w:type="dxa"/>
            <w:tcBorders>
              <w:top w:val="nil"/>
              <w:left w:val="nil"/>
              <w:bottom w:val="nil"/>
              <w:right w:val="nil"/>
            </w:tcBorders>
            <w:shd w:val="clear" w:color="auto" w:fill="auto"/>
            <w:vAlign w:val="center"/>
          </w:tcPr>
          <w:p w14:paraId="16A97AE4">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09" w:type="dxa"/>
            <w:tcBorders>
              <w:top w:val="nil"/>
              <w:left w:val="nil"/>
              <w:bottom w:val="nil"/>
              <w:right w:val="nil"/>
            </w:tcBorders>
            <w:shd w:val="clear" w:color="auto" w:fill="auto"/>
            <w:vAlign w:val="center"/>
          </w:tcPr>
          <w:p w14:paraId="147D2405">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65" w:type="dxa"/>
            <w:tcBorders>
              <w:top w:val="nil"/>
              <w:left w:val="nil"/>
              <w:bottom w:val="nil"/>
              <w:right w:val="nil"/>
            </w:tcBorders>
            <w:vAlign w:val="center"/>
          </w:tcPr>
          <w:p w14:paraId="0641E3A2">
            <w:r>
              <w:rPr>
                <w:rFonts w:hint="eastAsia"/>
              </w:rPr>
              <w:t>1302</w:t>
            </w:r>
          </w:p>
        </w:tc>
        <w:tc>
          <w:tcPr>
            <w:tcW w:w="1109" w:type="dxa"/>
            <w:tcBorders>
              <w:top w:val="nil"/>
              <w:left w:val="nil"/>
              <w:bottom w:val="nil"/>
              <w:right w:val="nil"/>
            </w:tcBorders>
            <w:vAlign w:val="center"/>
          </w:tcPr>
          <w:p w14:paraId="715DA3B2">
            <w:r>
              <w:rPr>
                <w:rFonts w:hint="eastAsia"/>
              </w:rPr>
              <w:t>8.33%</w:t>
            </w:r>
          </w:p>
        </w:tc>
        <w:tc>
          <w:tcPr>
            <w:tcW w:w="1165" w:type="dxa"/>
            <w:tcBorders>
              <w:top w:val="nil"/>
              <w:left w:val="nil"/>
              <w:bottom w:val="nil"/>
              <w:right w:val="nil"/>
            </w:tcBorders>
            <w:vAlign w:val="center"/>
          </w:tcPr>
          <w:p w14:paraId="1B1383FF">
            <w:r>
              <w:rPr>
                <w:rFonts w:hint="eastAsia"/>
              </w:rPr>
              <w:t>166</w:t>
            </w:r>
          </w:p>
        </w:tc>
        <w:tc>
          <w:tcPr>
            <w:tcW w:w="1112" w:type="dxa"/>
            <w:tcBorders>
              <w:top w:val="nil"/>
              <w:left w:val="nil"/>
              <w:bottom w:val="nil"/>
              <w:right w:val="nil"/>
            </w:tcBorders>
            <w:vAlign w:val="center"/>
          </w:tcPr>
          <w:p w14:paraId="331B99CD">
            <w:r>
              <w:rPr>
                <w:rFonts w:hint="eastAsia"/>
              </w:rPr>
              <w:t>0.31%</w:t>
            </w:r>
          </w:p>
        </w:tc>
      </w:tr>
      <w:tr w14:paraId="5CCE7305">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40DC6FA0">
            <w:pPr>
              <w:jc w:val="both"/>
            </w:pPr>
            <w:r>
              <w:rPr>
                <w:rFonts w:hint="eastAsia"/>
              </w:rPr>
              <w:t>Hearing_in_general</w:t>
            </w:r>
          </w:p>
        </w:tc>
        <w:tc>
          <w:tcPr>
            <w:tcW w:w="1165" w:type="dxa"/>
            <w:tcBorders>
              <w:top w:val="nil"/>
              <w:left w:val="nil"/>
              <w:bottom w:val="nil"/>
              <w:right w:val="nil"/>
            </w:tcBorders>
            <w:vAlign w:val="center"/>
          </w:tcPr>
          <w:p w14:paraId="184E9A89">
            <w:r>
              <w:rPr>
                <w:rFonts w:hint="eastAsia"/>
              </w:rPr>
              <w:t>882</w:t>
            </w:r>
          </w:p>
        </w:tc>
        <w:tc>
          <w:tcPr>
            <w:tcW w:w="1106" w:type="dxa"/>
            <w:tcBorders>
              <w:top w:val="nil"/>
              <w:left w:val="nil"/>
              <w:bottom w:val="nil"/>
              <w:right w:val="nil"/>
            </w:tcBorders>
            <w:vAlign w:val="center"/>
          </w:tcPr>
          <w:p w14:paraId="2425D457">
            <w:r>
              <w:rPr>
                <w:rFonts w:hint="eastAsia"/>
              </w:rPr>
              <w:t>11.63%</w:t>
            </w:r>
          </w:p>
        </w:tc>
        <w:tc>
          <w:tcPr>
            <w:tcW w:w="1165" w:type="dxa"/>
            <w:tcBorders>
              <w:top w:val="nil"/>
              <w:left w:val="nil"/>
              <w:bottom w:val="nil"/>
              <w:right w:val="nil"/>
            </w:tcBorders>
            <w:vAlign w:val="center"/>
          </w:tcPr>
          <w:p w14:paraId="133B80FD">
            <w:r>
              <w:rPr>
                <w:rFonts w:hint="eastAsia"/>
              </w:rPr>
              <w:t>4</w:t>
            </w:r>
          </w:p>
        </w:tc>
        <w:tc>
          <w:tcPr>
            <w:tcW w:w="1109" w:type="dxa"/>
            <w:tcBorders>
              <w:top w:val="nil"/>
              <w:left w:val="nil"/>
              <w:bottom w:val="nil"/>
              <w:right w:val="nil"/>
            </w:tcBorders>
            <w:vAlign w:val="center"/>
          </w:tcPr>
          <w:p w14:paraId="77AE0B5A">
            <w:r>
              <w:rPr>
                <w:rFonts w:hint="eastAsia"/>
              </w:rPr>
              <w:t>0.05%</w:t>
            </w:r>
          </w:p>
        </w:tc>
        <w:tc>
          <w:tcPr>
            <w:tcW w:w="1165" w:type="dxa"/>
            <w:tcBorders>
              <w:top w:val="nil"/>
              <w:left w:val="nil"/>
              <w:bottom w:val="nil"/>
              <w:right w:val="nil"/>
            </w:tcBorders>
            <w:vAlign w:val="center"/>
          </w:tcPr>
          <w:p w14:paraId="2D179C9E">
            <w:r>
              <w:rPr>
                <w:rFonts w:hint="eastAsia"/>
              </w:rPr>
              <w:t>26</w:t>
            </w:r>
          </w:p>
        </w:tc>
        <w:tc>
          <w:tcPr>
            <w:tcW w:w="1109" w:type="dxa"/>
            <w:tcBorders>
              <w:top w:val="nil"/>
              <w:left w:val="nil"/>
              <w:bottom w:val="nil"/>
              <w:right w:val="nil"/>
            </w:tcBorders>
            <w:vAlign w:val="center"/>
          </w:tcPr>
          <w:p w14:paraId="01EF3530">
            <w:r>
              <w:rPr>
                <w:rFonts w:hint="eastAsia"/>
              </w:rPr>
              <w:t>0.13%</w:t>
            </w:r>
          </w:p>
        </w:tc>
        <w:tc>
          <w:tcPr>
            <w:tcW w:w="1165" w:type="dxa"/>
            <w:tcBorders>
              <w:top w:val="nil"/>
              <w:left w:val="nil"/>
              <w:bottom w:val="nil"/>
              <w:right w:val="nil"/>
            </w:tcBorders>
            <w:vAlign w:val="center"/>
          </w:tcPr>
          <w:p w14:paraId="37A0F012">
            <w:r>
              <w:rPr>
                <w:rFonts w:hint="eastAsia"/>
              </w:rPr>
              <w:t>151</w:t>
            </w:r>
          </w:p>
        </w:tc>
        <w:tc>
          <w:tcPr>
            <w:tcW w:w="1109" w:type="dxa"/>
            <w:tcBorders>
              <w:top w:val="nil"/>
              <w:left w:val="nil"/>
              <w:bottom w:val="nil"/>
              <w:right w:val="nil"/>
            </w:tcBorders>
            <w:vAlign w:val="center"/>
          </w:tcPr>
          <w:p w14:paraId="1E58DB38">
            <w:r>
              <w:rPr>
                <w:rFonts w:hint="eastAsia"/>
              </w:rPr>
              <w:t>0.28%</w:t>
            </w:r>
          </w:p>
        </w:tc>
        <w:tc>
          <w:tcPr>
            <w:tcW w:w="1165" w:type="dxa"/>
            <w:tcBorders>
              <w:top w:val="nil"/>
              <w:left w:val="nil"/>
              <w:bottom w:val="nil"/>
              <w:right w:val="nil"/>
            </w:tcBorders>
            <w:vAlign w:val="center"/>
          </w:tcPr>
          <w:p w14:paraId="1D6D1BB4">
            <w:r>
              <w:rPr>
                <w:rFonts w:hint="eastAsia"/>
              </w:rPr>
              <w:t>1279</w:t>
            </w:r>
          </w:p>
        </w:tc>
        <w:tc>
          <w:tcPr>
            <w:tcW w:w="1109" w:type="dxa"/>
            <w:tcBorders>
              <w:top w:val="nil"/>
              <w:left w:val="nil"/>
              <w:bottom w:val="nil"/>
              <w:right w:val="nil"/>
            </w:tcBorders>
            <w:vAlign w:val="center"/>
          </w:tcPr>
          <w:p w14:paraId="1A1FAEBC">
            <w:r>
              <w:rPr>
                <w:rFonts w:hint="eastAsia"/>
              </w:rPr>
              <w:t>8.19%</w:t>
            </w:r>
          </w:p>
        </w:tc>
        <w:tc>
          <w:tcPr>
            <w:tcW w:w="1165" w:type="dxa"/>
            <w:tcBorders>
              <w:top w:val="nil"/>
              <w:left w:val="nil"/>
              <w:bottom w:val="nil"/>
              <w:right w:val="nil"/>
            </w:tcBorders>
            <w:vAlign w:val="center"/>
          </w:tcPr>
          <w:p w14:paraId="6D42B4D8">
            <w:r>
              <w:rPr>
                <w:rFonts w:hint="eastAsia"/>
              </w:rPr>
              <w:t>186</w:t>
            </w:r>
          </w:p>
        </w:tc>
        <w:tc>
          <w:tcPr>
            <w:tcW w:w="1112" w:type="dxa"/>
            <w:tcBorders>
              <w:top w:val="nil"/>
              <w:left w:val="nil"/>
              <w:bottom w:val="nil"/>
              <w:right w:val="nil"/>
            </w:tcBorders>
            <w:vAlign w:val="center"/>
          </w:tcPr>
          <w:p w14:paraId="463F0802">
            <w:r>
              <w:rPr>
                <w:rFonts w:hint="eastAsia"/>
              </w:rPr>
              <w:t>0.35%</w:t>
            </w:r>
          </w:p>
        </w:tc>
      </w:tr>
      <w:tr w14:paraId="0B65903D">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534BB057">
            <w:pPr>
              <w:jc w:val="both"/>
            </w:pPr>
            <w:r>
              <w:rPr>
                <w:rFonts w:hint="eastAsia"/>
              </w:rPr>
              <w:t>Housework</w:t>
            </w:r>
          </w:p>
        </w:tc>
        <w:tc>
          <w:tcPr>
            <w:tcW w:w="1165" w:type="dxa"/>
            <w:tcBorders>
              <w:top w:val="nil"/>
              <w:left w:val="nil"/>
              <w:bottom w:val="nil"/>
              <w:right w:val="nil"/>
            </w:tcBorders>
            <w:vAlign w:val="center"/>
          </w:tcPr>
          <w:p w14:paraId="279D1937">
            <w:r>
              <w:rPr>
                <w:rFonts w:hint="eastAsia"/>
              </w:rPr>
              <w:t>11</w:t>
            </w:r>
          </w:p>
        </w:tc>
        <w:tc>
          <w:tcPr>
            <w:tcW w:w="1106" w:type="dxa"/>
            <w:tcBorders>
              <w:top w:val="nil"/>
              <w:left w:val="nil"/>
              <w:bottom w:val="nil"/>
              <w:right w:val="nil"/>
            </w:tcBorders>
            <w:vAlign w:val="center"/>
          </w:tcPr>
          <w:p w14:paraId="42C8A1BF">
            <w:r>
              <w:rPr>
                <w:rFonts w:hint="eastAsia"/>
              </w:rPr>
              <w:t>0.14%</w:t>
            </w:r>
          </w:p>
        </w:tc>
        <w:tc>
          <w:tcPr>
            <w:tcW w:w="1165" w:type="dxa"/>
            <w:tcBorders>
              <w:top w:val="nil"/>
              <w:left w:val="nil"/>
              <w:bottom w:val="nil"/>
              <w:right w:val="nil"/>
            </w:tcBorders>
            <w:vAlign w:val="center"/>
          </w:tcPr>
          <w:p w14:paraId="234DED91">
            <w:r>
              <w:rPr>
                <w:rFonts w:hint="eastAsia"/>
              </w:rPr>
              <w:t>1</w:t>
            </w:r>
          </w:p>
        </w:tc>
        <w:tc>
          <w:tcPr>
            <w:tcW w:w="1109" w:type="dxa"/>
            <w:tcBorders>
              <w:top w:val="nil"/>
              <w:left w:val="nil"/>
              <w:bottom w:val="nil"/>
              <w:right w:val="nil"/>
            </w:tcBorders>
            <w:vAlign w:val="center"/>
          </w:tcPr>
          <w:p w14:paraId="276BC2E0">
            <w:r>
              <w:rPr>
                <w:rFonts w:hint="eastAsia"/>
              </w:rPr>
              <w:t>0.01%</w:t>
            </w:r>
          </w:p>
        </w:tc>
        <w:tc>
          <w:tcPr>
            <w:tcW w:w="1165" w:type="dxa"/>
            <w:tcBorders>
              <w:top w:val="nil"/>
              <w:left w:val="nil"/>
              <w:bottom w:val="nil"/>
              <w:right w:val="nil"/>
            </w:tcBorders>
            <w:vAlign w:val="center"/>
          </w:tcPr>
          <w:p w14:paraId="19C3D599">
            <w:r>
              <w:rPr>
                <w:rFonts w:hint="eastAsia"/>
              </w:rPr>
              <w:t>213</w:t>
            </w:r>
          </w:p>
        </w:tc>
        <w:tc>
          <w:tcPr>
            <w:tcW w:w="1109" w:type="dxa"/>
            <w:tcBorders>
              <w:top w:val="nil"/>
              <w:left w:val="nil"/>
              <w:bottom w:val="nil"/>
              <w:right w:val="nil"/>
            </w:tcBorders>
            <w:vAlign w:val="center"/>
          </w:tcPr>
          <w:p w14:paraId="4E9EE4BB">
            <w:r>
              <w:rPr>
                <w:rFonts w:hint="eastAsia"/>
              </w:rPr>
              <w:t>1.06%</w:t>
            </w:r>
          </w:p>
        </w:tc>
        <w:tc>
          <w:tcPr>
            <w:tcW w:w="1165" w:type="dxa"/>
            <w:tcBorders>
              <w:top w:val="nil"/>
              <w:left w:val="nil"/>
              <w:bottom w:val="nil"/>
              <w:right w:val="nil"/>
            </w:tcBorders>
            <w:shd w:val="clear" w:color="auto" w:fill="auto"/>
            <w:vAlign w:val="center"/>
          </w:tcPr>
          <w:p w14:paraId="389798A2">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09" w:type="dxa"/>
            <w:tcBorders>
              <w:top w:val="nil"/>
              <w:left w:val="nil"/>
              <w:bottom w:val="nil"/>
              <w:right w:val="nil"/>
            </w:tcBorders>
            <w:shd w:val="clear" w:color="auto" w:fill="auto"/>
            <w:vAlign w:val="center"/>
          </w:tcPr>
          <w:p w14:paraId="7C5F0183">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65" w:type="dxa"/>
            <w:tcBorders>
              <w:top w:val="nil"/>
              <w:left w:val="nil"/>
              <w:bottom w:val="nil"/>
              <w:right w:val="nil"/>
            </w:tcBorders>
            <w:shd w:val="clear" w:color="auto" w:fill="auto"/>
            <w:vAlign w:val="center"/>
          </w:tcPr>
          <w:p w14:paraId="68CC8F60">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09" w:type="dxa"/>
            <w:tcBorders>
              <w:top w:val="nil"/>
              <w:left w:val="nil"/>
              <w:bottom w:val="nil"/>
              <w:right w:val="nil"/>
            </w:tcBorders>
            <w:shd w:val="clear" w:color="auto" w:fill="auto"/>
            <w:vAlign w:val="center"/>
          </w:tcPr>
          <w:p w14:paraId="1FEFDF86">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65" w:type="dxa"/>
            <w:tcBorders>
              <w:top w:val="nil"/>
              <w:left w:val="nil"/>
              <w:bottom w:val="nil"/>
              <w:right w:val="nil"/>
            </w:tcBorders>
            <w:vAlign w:val="center"/>
          </w:tcPr>
          <w:p w14:paraId="07CE3C87">
            <w:r>
              <w:rPr>
                <w:rFonts w:hint="eastAsia"/>
              </w:rPr>
              <w:t>167</w:t>
            </w:r>
          </w:p>
        </w:tc>
        <w:tc>
          <w:tcPr>
            <w:tcW w:w="1112" w:type="dxa"/>
            <w:tcBorders>
              <w:top w:val="nil"/>
              <w:left w:val="nil"/>
              <w:bottom w:val="nil"/>
              <w:right w:val="nil"/>
            </w:tcBorders>
            <w:vAlign w:val="center"/>
          </w:tcPr>
          <w:p w14:paraId="0189CC19">
            <w:r>
              <w:rPr>
                <w:rFonts w:hint="eastAsia"/>
              </w:rPr>
              <w:t>0.31%</w:t>
            </w:r>
          </w:p>
        </w:tc>
      </w:tr>
      <w:tr w14:paraId="7D6A6DDB">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3BA8A46B">
            <w:pPr>
              <w:jc w:val="both"/>
            </w:pPr>
            <w:r>
              <w:rPr>
                <w:rFonts w:hint="eastAsia"/>
              </w:rPr>
              <w:t>Immediate_recall</w:t>
            </w:r>
          </w:p>
        </w:tc>
        <w:tc>
          <w:tcPr>
            <w:tcW w:w="1165" w:type="dxa"/>
            <w:tcBorders>
              <w:top w:val="nil"/>
              <w:left w:val="nil"/>
              <w:bottom w:val="nil"/>
              <w:right w:val="nil"/>
            </w:tcBorders>
            <w:vAlign w:val="center"/>
          </w:tcPr>
          <w:p w14:paraId="0CE6DAE8">
            <w:r>
              <w:rPr>
                <w:rFonts w:hint="eastAsia"/>
              </w:rPr>
              <w:t>218</w:t>
            </w:r>
          </w:p>
        </w:tc>
        <w:tc>
          <w:tcPr>
            <w:tcW w:w="1106" w:type="dxa"/>
            <w:tcBorders>
              <w:top w:val="nil"/>
              <w:left w:val="nil"/>
              <w:bottom w:val="nil"/>
              <w:right w:val="nil"/>
            </w:tcBorders>
            <w:vAlign w:val="center"/>
          </w:tcPr>
          <w:p w14:paraId="5E5CD6AF">
            <w:r>
              <w:rPr>
                <w:rFonts w:hint="eastAsia"/>
              </w:rPr>
              <w:t>2.87%</w:t>
            </w:r>
          </w:p>
        </w:tc>
        <w:tc>
          <w:tcPr>
            <w:tcW w:w="1165" w:type="dxa"/>
            <w:tcBorders>
              <w:top w:val="nil"/>
              <w:left w:val="nil"/>
              <w:bottom w:val="nil"/>
              <w:right w:val="nil"/>
            </w:tcBorders>
            <w:vAlign w:val="center"/>
          </w:tcPr>
          <w:p w14:paraId="60143AB4">
            <w:r>
              <w:rPr>
                <w:rFonts w:hint="eastAsia"/>
              </w:rPr>
              <w:t>452</w:t>
            </w:r>
          </w:p>
        </w:tc>
        <w:tc>
          <w:tcPr>
            <w:tcW w:w="1109" w:type="dxa"/>
            <w:tcBorders>
              <w:top w:val="nil"/>
              <w:left w:val="nil"/>
              <w:bottom w:val="nil"/>
              <w:right w:val="nil"/>
            </w:tcBorders>
            <w:vAlign w:val="center"/>
          </w:tcPr>
          <w:p w14:paraId="38BFC01A">
            <w:r>
              <w:rPr>
                <w:rFonts w:hint="eastAsia"/>
              </w:rPr>
              <w:t>5.96%</w:t>
            </w:r>
          </w:p>
        </w:tc>
        <w:tc>
          <w:tcPr>
            <w:tcW w:w="1165" w:type="dxa"/>
            <w:tcBorders>
              <w:top w:val="nil"/>
              <w:left w:val="nil"/>
              <w:bottom w:val="nil"/>
              <w:right w:val="nil"/>
            </w:tcBorders>
            <w:vAlign w:val="center"/>
          </w:tcPr>
          <w:p w14:paraId="1404A191">
            <w:r>
              <w:rPr>
                <w:rFonts w:hint="eastAsia"/>
              </w:rPr>
              <w:t>929</w:t>
            </w:r>
          </w:p>
        </w:tc>
        <w:tc>
          <w:tcPr>
            <w:tcW w:w="1109" w:type="dxa"/>
            <w:tcBorders>
              <w:top w:val="nil"/>
              <w:left w:val="nil"/>
              <w:bottom w:val="nil"/>
              <w:right w:val="nil"/>
            </w:tcBorders>
            <w:vAlign w:val="center"/>
          </w:tcPr>
          <w:p w14:paraId="1E100309">
            <w:r>
              <w:rPr>
                <w:rFonts w:hint="eastAsia"/>
              </w:rPr>
              <w:t>4.62%</w:t>
            </w:r>
          </w:p>
        </w:tc>
        <w:tc>
          <w:tcPr>
            <w:tcW w:w="1165" w:type="dxa"/>
            <w:tcBorders>
              <w:top w:val="nil"/>
              <w:left w:val="nil"/>
              <w:bottom w:val="nil"/>
              <w:right w:val="nil"/>
            </w:tcBorders>
            <w:vAlign w:val="center"/>
          </w:tcPr>
          <w:p w14:paraId="5BE4E59C">
            <w:r>
              <w:rPr>
                <w:rFonts w:hint="eastAsia"/>
              </w:rPr>
              <w:t>652</w:t>
            </w:r>
          </w:p>
        </w:tc>
        <w:tc>
          <w:tcPr>
            <w:tcW w:w="1109" w:type="dxa"/>
            <w:tcBorders>
              <w:top w:val="nil"/>
              <w:left w:val="nil"/>
              <w:bottom w:val="nil"/>
              <w:right w:val="nil"/>
            </w:tcBorders>
            <w:vAlign w:val="center"/>
          </w:tcPr>
          <w:p w14:paraId="74F48E70">
            <w:r>
              <w:rPr>
                <w:rFonts w:hint="eastAsia"/>
              </w:rPr>
              <w:t>1.23%</w:t>
            </w:r>
          </w:p>
        </w:tc>
        <w:tc>
          <w:tcPr>
            <w:tcW w:w="1165" w:type="dxa"/>
            <w:tcBorders>
              <w:top w:val="nil"/>
              <w:left w:val="nil"/>
              <w:bottom w:val="nil"/>
              <w:right w:val="nil"/>
            </w:tcBorders>
            <w:vAlign w:val="center"/>
          </w:tcPr>
          <w:p w14:paraId="75C2C3E3">
            <w:r>
              <w:rPr>
                <w:rFonts w:hint="eastAsia"/>
              </w:rPr>
              <w:t>1261</w:t>
            </w:r>
          </w:p>
        </w:tc>
        <w:tc>
          <w:tcPr>
            <w:tcW w:w="1109" w:type="dxa"/>
            <w:tcBorders>
              <w:top w:val="nil"/>
              <w:left w:val="nil"/>
              <w:bottom w:val="nil"/>
              <w:right w:val="nil"/>
            </w:tcBorders>
            <w:vAlign w:val="center"/>
          </w:tcPr>
          <w:p w14:paraId="7D2ED1C7">
            <w:r>
              <w:rPr>
                <w:rFonts w:hint="eastAsia"/>
              </w:rPr>
              <w:t>8.07%</w:t>
            </w:r>
          </w:p>
        </w:tc>
        <w:tc>
          <w:tcPr>
            <w:tcW w:w="1165" w:type="dxa"/>
            <w:tcBorders>
              <w:top w:val="nil"/>
              <w:left w:val="nil"/>
              <w:bottom w:val="nil"/>
              <w:right w:val="nil"/>
            </w:tcBorders>
            <w:vAlign w:val="center"/>
          </w:tcPr>
          <w:p w14:paraId="4B59C8D5">
            <w:r>
              <w:rPr>
                <w:rFonts w:hint="eastAsia"/>
              </w:rPr>
              <w:t>1365</w:t>
            </w:r>
          </w:p>
        </w:tc>
        <w:tc>
          <w:tcPr>
            <w:tcW w:w="1112" w:type="dxa"/>
            <w:tcBorders>
              <w:top w:val="nil"/>
              <w:left w:val="nil"/>
              <w:bottom w:val="nil"/>
              <w:right w:val="nil"/>
            </w:tcBorders>
            <w:vAlign w:val="center"/>
          </w:tcPr>
          <w:p w14:paraId="7EF2FBB9">
            <w:r>
              <w:rPr>
                <w:rFonts w:hint="eastAsia"/>
              </w:rPr>
              <w:t>2.57%</w:t>
            </w:r>
          </w:p>
        </w:tc>
      </w:tr>
      <w:tr w14:paraId="58BCAE8B">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2561D1BA">
            <w:pPr>
              <w:jc w:val="both"/>
            </w:pPr>
            <w:r>
              <w:rPr>
                <w:rFonts w:hint="eastAsia"/>
              </w:rPr>
              <w:t>Lifting_carrying</w:t>
            </w:r>
          </w:p>
        </w:tc>
        <w:tc>
          <w:tcPr>
            <w:tcW w:w="1165" w:type="dxa"/>
            <w:tcBorders>
              <w:top w:val="nil"/>
              <w:left w:val="nil"/>
              <w:bottom w:val="nil"/>
              <w:right w:val="nil"/>
            </w:tcBorders>
            <w:vAlign w:val="center"/>
          </w:tcPr>
          <w:p w14:paraId="55EDD067">
            <w:r>
              <w:rPr>
                <w:rFonts w:hint="eastAsia"/>
              </w:rPr>
              <w:t>34</w:t>
            </w:r>
          </w:p>
        </w:tc>
        <w:tc>
          <w:tcPr>
            <w:tcW w:w="1106" w:type="dxa"/>
            <w:tcBorders>
              <w:top w:val="nil"/>
              <w:left w:val="nil"/>
              <w:bottom w:val="nil"/>
              <w:right w:val="nil"/>
            </w:tcBorders>
            <w:vAlign w:val="center"/>
          </w:tcPr>
          <w:p w14:paraId="2A134605">
            <w:r>
              <w:rPr>
                <w:rFonts w:hint="eastAsia"/>
              </w:rPr>
              <w:t>0.45%</w:t>
            </w:r>
          </w:p>
        </w:tc>
        <w:tc>
          <w:tcPr>
            <w:tcW w:w="1165" w:type="dxa"/>
            <w:tcBorders>
              <w:top w:val="nil"/>
              <w:left w:val="nil"/>
              <w:bottom w:val="nil"/>
              <w:right w:val="nil"/>
            </w:tcBorders>
            <w:vAlign w:val="center"/>
          </w:tcPr>
          <w:p w14:paraId="33CA8AFE">
            <w:r>
              <w:rPr>
                <w:rFonts w:hint="eastAsia"/>
              </w:rPr>
              <w:t>1</w:t>
            </w:r>
          </w:p>
        </w:tc>
        <w:tc>
          <w:tcPr>
            <w:tcW w:w="1109" w:type="dxa"/>
            <w:tcBorders>
              <w:top w:val="nil"/>
              <w:left w:val="nil"/>
              <w:bottom w:val="nil"/>
              <w:right w:val="nil"/>
            </w:tcBorders>
            <w:vAlign w:val="center"/>
          </w:tcPr>
          <w:p w14:paraId="57AD61EE">
            <w:r>
              <w:rPr>
                <w:rFonts w:hint="eastAsia"/>
              </w:rPr>
              <w:t>0.01%</w:t>
            </w:r>
          </w:p>
        </w:tc>
        <w:tc>
          <w:tcPr>
            <w:tcW w:w="1165" w:type="dxa"/>
            <w:tcBorders>
              <w:top w:val="nil"/>
              <w:left w:val="nil"/>
              <w:bottom w:val="nil"/>
              <w:right w:val="nil"/>
            </w:tcBorders>
            <w:vAlign w:val="center"/>
          </w:tcPr>
          <w:p w14:paraId="1E2487E7">
            <w:r>
              <w:rPr>
                <w:rFonts w:hint="eastAsia"/>
              </w:rPr>
              <w:t>301</w:t>
            </w:r>
          </w:p>
        </w:tc>
        <w:tc>
          <w:tcPr>
            <w:tcW w:w="1109" w:type="dxa"/>
            <w:tcBorders>
              <w:top w:val="nil"/>
              <w:left w:val="nil"/>
              <w:bottom w:val="nil"/>
              <w:right w:val="nil"/>
            </w:tcBorders>
            <w:vAlign w:val="center"/>
          </w:tcPr>
          <w:p w14:paraId="3C969827">
            <w:r>
              <w:rPr>
                <w:rFonts w:hint="eastAsia"/>
              </w:rPr>
              <w:t>1.50%</w:t>
            </w:r>
          </w:p>
        </w:tc>
        <w:tc>
          <w:tcPr>
            <w:tcW w:w="1165" w:type="dxa"/>
            <w:tcBorders>
              <w:top w:val="nil"/>
              <w:left w:val="nil"/>
              <w:bottom w:val="nil"/>
              <w:right w:val="nil"/>
            </w:tcBorders>
            <w:shd w:val="clear" w:color="auto" w:fill="auto"/>
            <w:vAlign w:val="center"/>
          </w:tcPr>
          <w:p w14:paraId="700C0F1B">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09" w:type="dxa"/>
            <w:tcBorders>
              <w:top w:val="nil"/>
              <w:left w:val="nil"/>
              <w:bottom w:val="nil"/>
              <w:right w:val="nil"/>
            </w:tcBorders>
            <w:shd w:val="clear" w:color="auto" w:fill="auto"/>
            <w:vAlign w:val="center"/>
          </w:tcPr>
          <w:p w14:paraId="785CD3B5">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65" w:type="dxa"/>
            <w:tcBorders>
              <w:top w:val="nil"/>
              <w:left w:val="nil"/>
              <w:bottom w:val="nil"/>
              <w:right w:val="nil"/>
            </w:tcBorders>
            <w:vAlign w:val="center"/>
          </w:tcPr>
          <w:p w14:paraId="79C0B854">
            <w:r>
              <w:rPr>
                <w:rFonts w:hint="eastAsia"/>
              </w:rPr>
              <w:t>1430</w:t>
            </w:r>
          </w:p>
        </w:tc>
        <w:tc>
          <w:tcPr>
            <w:tcW w:w="1109" w:type="dxa"/>
            <w:tcBorders>
              <w:top w:val="nil"/>
              <w:left w:val="nil"/>
              <w:bottom w:val="nil"/>
              <w:right w:val="nil"/>
            </w:tcBorders>
            <w:vAlign w:val="center"/>
          </w:tcPr>
          <w:p w14:paraId="7A6D2090">
            <w:r>
              <w:rPr>
                <w:rFonts w:hint="eastAsia"/>
              </w:rPr>
              <w:t>9.15%</w:t>
            </w:r>
          </w:p>
        </w:tc>
        <w:tc>
          <w:tcPr>
            <w:tcW w:w="1165" w:type="dxa"/>
            <w:tcBorders>
              <w:top w:val="nil"/>
              <w:left w:val="nil"/>
              <w:bottom w:val="nil"/>
              <w:right w:val="nil"/>
            </w:tcBorders>
            <w:vAlign w:val="center"/>
          </w:tcPr>
          <w:p w14:paraId="635E9FDB">
            <w:r>
              <w:rPr>
                <w:rFonts w:hint="eastAsia"/>
              </w:rPr>
              <w:t>166</w:t>
            </w:r>
          </w:p>
        </w:tc>
        <w:tc>
          <w:tcPr>
            <w:tcW w:w="1112" w:type="dxa"/>
            <w:tcBorders>
              <w:top w:val="nil"/>
              <w:left w:val="nil"/>
              <w:bottom w:val="nil"/>
              <w:right w:val="nil"/>
            </w:tcBorders>
            <w:vAlign w:val="center"/>
          </w:tcPr>
          <w:p w14:paraId="540BCB01">
            <w:r>
              <w:rPr>
                <w:rFonts w:hint="eastAsia"/>
              </w:rPr>
              <w:t>0.31%</w:t>
            </w:r>
          </w:p>
        </w:tc>
      </w:tr>
      <w:tr w14:paraId="1A7CE2F5">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061E72B7">
            <w:pPr>
              <w:jc w:val="both"/>
            </w:pPr>
            <w:r>
              <w:rPr>
                <w:rFonts w:hint="eastAsia"/>
              </w:rPr>
              <w:t>Map</w:t>
            </w:r>
          </w:p>
        </w:tc>
        <w:tc>
          <w:tcPr>
            <w:tcW w:w="1165" w:type="dxa"/>
            <w:tcBorders>
              <w:top w:val="nil"/>
              <w:left w:val="nil"/>
              <w:bottom w:val="nil"/>
              <w:right w:val="nil"/>
            </w:tcBorders>
            <w:shd w:val="clear" w:color="auto" w:fill="auto"/>
            <w:vAlign w:val="center"/>
          </w:tcPr>
          <w:p w14:paraId="78AFBE5C">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06" w:type="dxa"/>
            <w:tcBorders>
              <w:top w:val="nil"/>
              <w:left w:val="nil"/>
              <w:bottom w:val="nil"/>
              <w:right w:val="nil"/>
            </w:tcBorders>
            <w:shd w:val="clear" w:color="auto" w:fill="auto"/>
            <w:vAlign w:val="center"/>
          </w:tcPr>
          <w:p w14:paraId="19334592">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65" w:type="dxa"/>
            <w:tcBorders>
              <w:top w:val="nil"/>
              <w:left w:val="nil"/>
              <w:bottom w:val="nil"/>
              <w:right w:val="nil"/>
            </w:tcBorders>
            <w:vAlign w:val="center"/>
          </w:tcPr>
          <w:p w14:paraId="5E666278">
            <w:r>
              <w:rPr>
                <w:rFonts w:hint="eastAsia"/>
              </w:rPr>
              <w:t>1</w:t>
            </w:r>
          </w:p>
        </w:tc>
        <w:tc>
          <w:tcPr>
            <w:tcW w:w="1109" w:type="dxa"/>
            <w:tcBorders>
              <w:top w:val="nil"/>
              <w:left w:val="nil"/>
              <w:bottom w:val="nil"/>
              <w:right w:val="nil"/>
            </w:tcBorders>
            <w:vAlign w:val="center"/>
          </w:tcPr>
          <w:p w14:paraId="6CA5FAF2">
            <w:r>
              <w:rPr>
                <w:rFonts w:hint="eastAsia"/>
              </w:rPr>
              <w:t>0.01%</w:t>
            </w:r>
          </w:p>
        </w:tc>
        <w:tc>
          <w:tcPr>
            <w:tcW w:w="1165" w:type="dxa"/>
            <w:tcBorders>
              <w:top w:val="nil"/>
              <w:left w:val="nil"/>
              <w:bottom w:val="nil"/>
              <w:right w:val="nil"/>
            </w:tcBorders>
            <w:vAlign w:val="center"/>
          </w:tcPr>
          <w:p w14:paraId="56EC9CB7">
            <w:r>
              <w:rPr>
                <w:rFonts w:hint="eastAsia"/>
              </w:rPr>
              <w:t>1293</w:t>
            </w:r>
          </w:p>
        </w:tc>
        <w:tc>
          <w:tcPr>
            <w:tcW w:w="1109" w:type="dxa"/>
            <w:tcBorders>
              <w:top w:val="nil"/>
              <w:left w:val="nil"/>
              <w:bottom w:val="nil"/>
              <w:right w:val="nil"/>
            </w:tcBorders>
            <w:vAlign w:val="center"/>
          </w:tcPr>
          <w:p w14:paraId="0F51DA1B">
            <w:r>
              <w:rPr>
                <w:rFonts w:hint="eastAsia"/>
              </w:rPr>
              <w:t>6.42%</w:t>
            </w:r>
          </w:p>
        </w:tc>
        <w:tc>
          <w:tcPr>
            <w:tcW w:w="1165" w:type="dxa"/>
            <w:tcBorders>
              <w:top w:val="nil"/>
              <w:left w:val="nil"/>
              <w:bottom w:val="nil"/>
              <w:right w:val="nil"/>
            </w:tcBorders>
            <w:shd w:val="clear" w:color="auto" w:fill="auto"/>
            <w:vAlign w:val="center"/>
          </w:tcPr>
          <w:p w14:paraId="04DC73F8">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09" w:type="dxa"/>
            <w:tcBorders>
              <w:top w:val="nil"/>
              <w:left w:val="nil"/>
              <w:bottom w:val="nil"/>
              <w:right w:val="nil"/>
            </w:tcBorders>
            <w:shd w:val="clear" w:color="auto" w:fill="auto"/>
            <w:vAlign w:val="center"/>
          </w:tcPr>
          <w:p w14:paraId="618B5818">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65" w:type="dxa"/>
            <w:tcBorders>
              <w:top w:val="nil"/>
              <w:left w:val="nil"/>
              <w:bottom w:val="nil"/>
              <w:right w:val="nil"/>
            </w:tcBorders>
            <w:shd w:val="clear" w:color="auto" w:fill="auto"/>
            <w:vAlign w:val="center"/>
          </w:tcPr>
          <w:p w14:paraId="4A4E95E6">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09" w:type="dxa"/>
            <w:tcBorders>
              <w:top w:val="nil"/>
              <w:left w:val="nil"/>
              <w:bottom w:val="nil"/>
              <w:right w:val="nil"/>
            </w:tcBorders>
            <w:shd w:val="clear" w:color="auto" w:fill="auto"/>
            <w:vAlign w:val="center"/>
          </w:tcPr>
          <w:p w14:paraId="7437A68E">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65" w:type="dxa"/>
            <w:tcBorders>
              <w:top w:val="nil"/>
              <w:left w:val="nil"/>
              <w:bottom w:val="nil"/>
              <w:right w:val="nil"/>
            </w:tcBorders>
            <w:vAlign w:val="center"/>
          </w:tcPr>
          <w:p w14:paraId="1122FE3B">
            <w:r>
              <w:rPr>
                <w:rFonts w:hint="eastAsia"/>
              </w:rPr>
              <w:t>167</w:t>
            </w:r>
          </w:p>
        </w:tc>
        <w:tc>
          <w:tcPr>
            <w:tcW w:w="1112" w:type="dxa"/>
            <w:tcBorders>
              <w:top w:val="nil"/>
              <w:left w:val="nil"/>
              <w:bottom w:val="nil"/>
              <w:right w:val="nil"/>
            </w:tcBorders>
            <w:vAlign w:val="center"/>
          </w:tcPr>
          <w:p w14:paraId="7DD07D07">
            <w:r>
              <w:rPr>
                <w:rFonts w:hint="eastAsia"/>
              </w:rPr>
              <w:t>0.31%</w:t>
            </w:r>
          </w:p>
        </w:tc>
      </w:tr>
      <w:tr w14:paraId="5665AAC9">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10E7EF5C">
            <w:pPr>
              <w:jc w:val="both"/>
            </w:pPr>
            <w:r>
              <w:rPr>
                <w:rFonts w:hint="eastAsia"/>
              </w:rPr>
              <w:t>Marital_Raw</w:t>
            </w:r>
          </w:p>
        </w:tc>
        <w:tc>
          <w:tcPr>
            <w:tcW w:w="1165" w:type="dxa"/>
            <w:tcBorders>
              <w:top w:val="nil"/>
              <w:left w:val="nil"/>
              <w:bottom w:val="nil"/>
              <w:right w:val="nil"/>
            </w:tcBorders>
            <w:vAlign w:val="center"/>
          </w:tcPr>
          <w:p w14:paraId="189B4B7C">
            <w:r>
              <w:rPr>
                <w:rFonts w:hint="eastAsia"/>
              </w:rPr>
              <w:t>1</w:t>
            </w:r>
          </w:p>
        </w:tc>
        <w:tc>
          <w:tcPr>
            <w:tcW w:w="1106" w:type="dxa"/>
            <w:tcBorders>
              <w:top w:val="nil"/>
              <w:left w:val="nil"/>
              <w:bottom w:val="nil"/>
              <w:right w:val="nil"/>
            </w:tcBorders>
            <w:vAlign w:val="center"/>
          </w:tcPr>
          <w:p w14:paraId="742E8E1C">
            <w:r>
              <w:rPr>
                <w:rFonts w:hint="eastAsia"/>
              </w:rPr>
              <w:t>0.01%</w:t>
            </w:r>
          </w:p>
        </w:tc>
        <w:tc>
          <w:tcPr>
            <w:tcW w:w="1165" w:type="dxa"/>
            <w:tcBorders>
              <w:top w:val="nil"/>
              <w:left w:val="nil"/>
              <w:bottom w:val="nil"/>
              <w:right w:val="nil"/>
            </w:tcBorders>
            <w:vAlign w:val="center"/>
          </w:tcPr>
          <w:p w14:paraId="3087E9C5">
            <w:r>
              <w:rPr>
                <w:rFonts w:hint="eastAsia"/>
              </w:rPr>
              <w:t>3</w:t>
            </w:r>
          </w:p>
        </w:tc>
        <w:tc>
          <w:tcPr>
            <w:tcW w:w="1109" w:type="dxa"/>
            <w:tcBorders>
              <w:top w:val="nil"/>
              <w:left w:val="nil"/>
              <w:bottom w:val="nil"/>
              <w:right w:val="nil"/>
            </w:tcBorders>
            <w:vAlign w:val="center"/>
          </w:tcPr>
          <w:p w14:paraId="28FC719F">
            <w:r>
              <w:rPr>
                <w:rFonts w:hint="eastAsia"/>
              </w:rPr>
              <w:t>0.04%</w:t>
            </w:r>
          </w:p>
        </w:tc>
        <w:tc>
          <w:tcPr>
            <w:tcW w:w="1165" w:type="dxa"/>
            <w:tcBorders>
              <w:top w:val="nil"/>
              <w:left w:val="nil"/>
              <w:bottom w:val="nil"/>
              <w:right w:val="nil"/>
            </w:tcBorders>
            <w:vAlign w:val="center"/>
          </w:tcPr>
          <w:p w14:paraId="352FA1C9">
            <w:r>
              <w:rPr>
                <w:rFonts w:hint="eastAsia"/>
              </w:rPr>
              <w:t>7</w:t>
            </w:r>
          </w:p>
        </w:tc>
        <w:tc>
          <w:tcPr>
            <w:tcW w:w="1109" w:type="dxa"/>
            <w:tcBorders>
              <w:top w:val="nil"/>
              <w:left w:val="nil"/>
              <w:bottom w:val="nil"/>
              <w:right w:val="nil"/>
            </w:tcBorders>
            <w:vAlign w:val="center"/>
          </w:tcPr>
          <w:p w14:paraId="46ECE10B">
            <w:r>
              <w:rPr>
                <w:rFonts w:hint="eastAsia"/>
              </w:rPr>
              <w:t>0.03%</w:t>
            </w:r>
          </w:p>
        </w:tc>
        <w:tc>
          <w:tcPr>
            <w:tcW w:w="1165" w:type="dxa"/>
            <w:tcBorders>
              <w:top w:val="nil"/>
              <w:left w:val="nil"/>
              <w:bottom w:val="nil"/>
              <w:right w:val="nil"/>
            </w:tcBorders>
            <w:vAlign w:val="center"/>
          </w:tcPr>
          <w:p w14:paraId="78197DAF">
            <w:r>
              <w:rPr>
                <w:rFonts w:hint="eastAsia"/>
              </w:rPr>
              <w:t>3</w:t>
            </w:r>
          </w:p>
        </w:tc>
        <w:tc>
          <w:tcPr>
            <w:tcW w:w="1109" w:type="dxa"/>
            <w:tcBorders>
              <w:top w:val="nil"/>
              <w:left w:val="nil"/>
              <w:bottom w:val="nil"/>
              <w:right w:val="nil"/>
            </w:tcBorders>
            <w:vAlign w:val="center"/>
          </w:tcPr>
          <w:p w14:paraId="333BBC75">
            <w:r>
              <w:rPr>
                <w:rFonts w:hint="eastAsia"/>
              </w:rPr>
              <w:t>0.01%</w:t>
            </w:r>
          </w:p>
        </w:tc>
        <w:tc>
          <w:tcPr>
            <w:tcW w:w="1165" w:type="dxa"/>
            <w:tcBorders>
              <w:top w:val="nil"/>
              <w:left w:val="nil"/>
              <w:bottom w:val="nil"/>
              <w:right w:val="nil"/>
            </w:tcBorders>
            <w:vAlign w:val="center"/>
          </w:tcPr>
          <w:p w14:paraId="403E3C1C">
            <w:r>
              <w:rPr>
                <w:rFonts w:hint="eastAsia"/>
              </w:rPr>
              <w:t>0</w:t>
            </w:r>
          </w:p>
        </w:tc>
        <w:tc>
          <w:tcPr>
            <w:tcW w:w="1109" w:type="dxa"/>
            <w:tcBorders>
              <w:top w:val="nil"/>
              <w:left w:val="nil"/>
              <w:bottom w:val="nil"/>
              <w:right w:val="nil"/>
            </w:tcBorders>
            <w:vAlign w:val="center"/>
          </w:tcPr>
          <w:p w14:paraId="6C1985FB">
            <w:r>
              <w:rPr>
                <w:rFonts w:hint="eastAsia"/>
              </w:rPr>
              <w:t>0.00%</w:t>
            </w:r>
          </w:p>
        </w:tc>
        <w:tc>
          <w:tcPr>
            <w:tcW w:w="1165" w:type="dxa"/>
            <w:tcBorders>
              <w:top w:val="nil"/>
              <w:left w:val="nil"/>
              <w:bottom w:val="nil"/>
              <w:right w:val="nil"/>
            </w:tcBorders>
            <w:vAlign w:val="center"/>
          </w:tcPr>
          <w:p w14:paraId="7B087E68">
            <w:r>
              <w:rPr>
                <w:rFonts w:hint="eastAsia"/>
              </w:rPr>
              <w:t>175</w:t>
            </w:r>
          </w:p>
        </w:tc>
        <w:tc>
          <w:tcPr>
            <w:tcW w:w="1112" w:type="dxa"/>
            <w:tcBorders>
              <w:top w:val="nil"/>
              <w:left w:val="nil"/>
              <w:bottom w:val="nil"/>
              <w:right w:val="nil"/>
            </w:tcBorders>
            <w:vAlign w:val="center"/>
          </w:tcPr>
          <w:p w14:paraId="7B389E92">
            <w:r>
              <w:rPr>
                <w:rFonts w:hint="eastAsia"/>
              </w:rPr>
              <w:t>0.33%</w:t>
            </w:r>
          </w:p>
        </w:tc>
      </w:tr>
      <w:tr w14:paraId="2A6F7344">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3DC9C0F4">
            <w:pPr>
              <w:jc w:val="both"/>
            </w:pPr>
            <w:r>
              <w:rPr>
                <w:rFonts w:hint="eastAsia"/>
              </w:rPr>
              <w:t>Meals</w:t>
            </w:r>
          </w:p>
        </w:tc>
        <w:tc>
          <w:tcPr>
            <w:tcW w:w="1165" w:type="dxa"/>
            <w:tcBorders>
              <w:top w:val="nil"/>
              <w:left w:val="nil"/>
              <w:bottom w:val="nil"/>
              <w:right w:val="nil"/>
            </w:tcBorders>
            <w:vAlign w:val="center"/>
          </w:tcPr>
          <w:p w14:paraId="0828EA09">
            <w:r>
              <w:rPr>
                <w:rFonts w:hint="eastAsia"/>
              </w:rPr>
              <w:t>34</w:t>
            </w:r>
          </w:p>
        </w:tc>
        <w:tc>
          <w:tcPr>
            <w:tcW w:w="1106" w:type="dxa"/>
            <w:tcBorders>
              <w:top w:val="nil"/>
              <w:left w:val="nil"/>
              <w:bottom w:val="nil"/>
              <w:right w:val="nil"/>
            </w:tcBorders>
            <w:vAlign w:val="center"/>
          </w:tcPr>
          <w:p w14:paraId="4A4A0B7D">
            <w:r>
              <w:rPr>
                <w:rFonts w:hint="eastAsia"/>
              </w:rPr>
              <w:t>0.45%</w:t>
            </w:r>
          </w:p>
        </w:tc>
        <w:tc>
          <w:tcPr>
            <w:tcW w:w="1165" w:type="dxa"/>
            <w:tcBorders>
              <w:top w:val="nil"/>
              <w:left w:val="nil"/>
              <w:bottom w:val="nil"/>
              <w:right w:val="nil"/>
            </w:tcBorders>
            <w:vAlign w:val="center"/>
          </w:tcPr>
          <w:p w14:paraId="646775D8">
            <w:r>
              <w:rPr>
                <w:rFonts w:hint="eastAsia"/>
              </w:rPr>
              <w:t>1</w:t>
            </w:r>
          </w:p>
        </w:tc>
        <w:tc>
          <w:tcPr>
            <w:tcW w:w="1109" w:type="dxa"/>
            <w:tcBorders>
              <w:top w:val="nil"/>
              <w:left w:val="nil"/>
              <w:bottom w:val="nil"/>
              <w:right w:val="nil"/>
            </w:tcBorders>
            <w:vAlign w:val="center"/>
          </w:tcPr>
          <w:p w14:paraId="109FCAFF">
            <w:r>
              <w:rPr>
                <w:rFonts w:hint="eastAsia"/>
              </w:rPr>
              <w:t>0.01%</w:t>
            </w:r>
          </w:p>
        </w:tc>
        <w:tc>
          <w:tcPr>
            <w:tcW w:w="1165" w:type="dxa"/>
            <w:tcBorders>
              <w:top w:val="nil"/>
              <w:left w:val="nil"/>
              <w:bottom w:val="nil"/>
              <w:right w:val="nil"/>
            </w:tcBorders>
            <w:vAlign w:val="center"/>
          </w:tcPr>
          <w:p w14:paraId="69F350D6">
            <w:r>
              <w:rPr>
                <w:rFonts w:hint="eastAsia"/>
              </w:rPr>
              <w:t>436</w:t>
            </w:r>
          </w:p>
        </w:tc>
        <w:tc>
          <w:tcPr>
            <w:tcW w:w="1109" w:type="dxa"/>
            <w:tcBorders>
              <w:top w:val="nil"/>
              <w:left w:val="nil"/>
              <w:bottom w:val="nil"/>
              <w:right w:val="nil"/>
            </w:tcBorders>
            <w:vAlign w:val="center"/>
          </w:tcPr>
          <w:p w14:paraId="6F8486AD">
            <w:r>
              <w:rPr>
                <w:rFonts w:hint="eastAsia"/>
              </w:rPr>
              <w:t>2.17%</w:t>
            </w:r>
          </w:p>
        </w:tc>
        <w:tc>
          <w:tcPr>
            <w:tcW w:w="1165" w:type="dxa"/>
            <w:tcBorders>
              <w:top w:val="nil"/>
              <w:left w:val="nil"/>
              <w:bottom w:val="nil"/>
              <w:right w:val="nil"/>
            </w:tcBorders>
            <w:shd w:val="clear" w:color="auto" w:fill="auto"/>
            <w:vAlign w:val="center"/>
          </w:tcPr>
          <w:p w14:paraId="03A5531D">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09" w:type="dxa"/>
            <w:tcBorders>
              <w:top w:val="nil"/>
              <w:left w:val="nil"/>
              <w:bottom w:val="nil"/>
              <w:right w:val="nil"/>
            </w:tcBorders>
            <w:shd w:val="clear" w:color="auto" w:fill="auto"/>
            <w:vAlign w:val="center"/>
          </w:tcPr>
          <w:p w14:paraId="33BD1362">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65" w:type="dxa"/>
            <w:tcBorders>
              <w:top w:val="nil"/>
              <w:left w:val="nil"/>
              <w:bottom w:val="nil"/>
              <w:right w:val="nil"/>
            </w:tcBorders>
            <w:vAlign w:val="center"/>
          </w:tcPr>
          <w:p w14:paraId="03BCC9F0">
            <w:r>
              <w:rPr>
                <w:rFonts w:hint="eastAsia"/>
              </w:rPr>
              <w:t>1673</w:t>
            </w:r>
          </w:p>
        </w:tc>
        <w:tc>
          <w:tcPr>
            <w:tcW w:w="1109" w:type="dxa"/>
            <w:tcBorders>
              <w:top w:val="nil"/>
              <w:left w:val="nil"/>
              <w:bottom w:val="nil"/>
              <w:right w:val="nil"/>
            </w:tcBorders>
            <w:vAlign w:val="center"/>
          </w:tcPr>
          <w:p w14:paraId="30689F9D">
            <w:r>
              <w:rPr>
                <w:rFonts w:hint="eastAsia"/>
              </w:rPr>
              <w:t>10.71%</w:t>
            </w:r>
          </w:p>
        </w:tc>
        <w:tc>
          <w:tcPr>
            <w:tcW w:w="1165" w:type="dxa"/>
            <w:tcBorders>
              <w:top w:val="nil"/>
              <w:left w:val="nil"/>
              <w:bottom w:val="nil"/>
              <w:right w:val="nil"/>
            </w:tcBorders>
            <w:vAlign w:val="center"/>
          </w:tcPr>
          <w:p w14:paraId="5C1B37A1">
            <w:r>
              <w:rPr>
                <w:rFonts w:hint="eastAsia"/>
              </w:rPr>
              <w:t>167</w:t>
            </w:r>
          </w:p>
        </w:tc>
        <w:tc>
          <w:tcPr>
            <w:tcW w:w="1112" w:type="dxa"/>
            <w:tcBorders>
              <w:top w:val="nil"/>
              <w:left w:val="nil"/>
              <w:bottom w:val="nil"/>
              <w:right w:val="nil"/>
            </w:tcBorders>
            <w:vAlign w:val="center"/>
          </w:tcPr>
          <w:p w14:paraId="255E08B9">
            <w:r>
              <w:rPr>
                <w:rFonts w:hint="eastAsia"/>
              </w:rPr>
              <w:t>0.31%</w:t>
            </w:r>
          </w:p>
        </w:tc>
      </w:tr>
      <w:tr w14:paraId="20A3B122">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5AC3F49F">
            <w:pPr>
              <w:jc w:val="both"/>
            </w:pPr>
            <w:r>
              <w:rPr>
                <w:rFonts w:hint="eastAsia"/>
              </w:rPr>
              <w:t>Medications</w:t>
            </w:r>
          </w:p>
        </w:tc>
        <w:tc>
          <w:tcPr>
            <w:tcW w:w="1165" w:type="dxa"/>
            <w:tcBorders>
              <w:top w:val="nil"/>
              <w:left w:val="nil"/>
              <w:bottom w:val="nil"/>
              <w:right w:val="nil"/>
            </w:tcBorders>
            <w:vAlign w:val="center"/>
          </w:tcPr>
          <w:p w14:paraId="1E16D8FC">
            <w:r>
              <w:rPr>
                <w:rFonts w:hint="eastAsia"/>
              </w:rPr>
              <w:t>28</w:t>
            </w:r>
          </w:p>
        </w:tc>
        <w:tc>
          <w:tcPr>
            <w:tcW w:w="1106" w:type="dxa"/>
            <w:tcBorders>
              <w:top w:val="nil"/>
              <w:left w:val="nil"/>
              <w:bottom w:val="nil"/>
              <w:right w:val="nil"/>
            </w:tcBorders>
            <w:vAlign w:val="center"/>
          </w:tcPr>
          <w:p w14:paraId="12070C14">
            <w:r>
              <w:rPr>
                <w:rFonts w:hint="eastAsia"/>
              </w:rPr>
              <w:t>0.37%</w:t>
            </w:r>
          </w:p>
        </w:tc>
        <w:tc>
          <w:tcPr>
            <w:tcW w:w="1165" w:type="dxa"/>
            <w:tcBorders>
              <w:top w:val="nil"/>
              <w:left w:val="nil"/>
              <w:bottom w:val="nil"/>
              <w:right w:val="nil"/>
            </w:tcBorders>
            <w:vAlign w:val="center"/>
          </w:tcPr>
          <w:p w14:paraId="50B5BC45">
            <w:r>
              <w:rPr>
                <w:rFonts w:hint="eastAsia"/>
              </w:rPr>
              <w:t>1</w:t>
            </w:r>
          </w:p>
        </w:tc>
        <w:tc>
          <w:tcPr>
            <w:tcW w:w="1109" w:type="dxa"/>
            <w:tcBorders>
              <w:top w:val="nil"/>
              <w:left w:val="nil"/>
              <w:bottom w:val="nil"/>
              <w:right w:val="nil"/>
            </w:tcBorders>
            <w:vAlign w:val="center"/>
          </w:tcPr>
          <w:p w14:paraId="4F5FE1FD">
            <w:r>
              <w:rPr>
                <w:rFonts w:hint="eastAsia"/>
              </w:rPr>
              <w:t>0.01%</w:t>
            </w:r>
          </w:p>
        </w:tc>
        <w:tc>
          <w:tcPr>
            <w:tcW w:w="1165" w:type="dxa"/>
            <w:tcBorders>
              <w:top w:val="nil"/>
              <w:left w:val="nil"/>
              <w:bottom w:val="nil"/>
              <w:right w:val="nil"/>
            </w:tcBorders>
            <w:vAlign w:val="center"/>
          </w:tcPr>
          <w:p w14:paraId="33497A35">
            <w:r>
              <w:rPr>
                <w:rFonts w:hint="eastAsia"/>
              </w:rPr>
              <w:t>271</w:t>
            </w:r>
          </w:p>
        </w:tc>
        <w:tc>
          <w:tcPr>
            <w:tcW w:w="1109" w:type="dxa"/>
            <w:tcBorders>
              <w:top w:val="nil"/>
              <w:left w:val="nil"/>
              <w:bottom w:val="nil"/>
              <w:right w:val="nil"/>
            </w:tcBorders>
            <w:vAlign w:val="center"/>
          </w:tcPr>
          <w:p w14:paraId="316BD0CF">
            <w:r>
              <w:rPr>
                <w:rFonts w:hint="eastAsia"/>
              </w:rPr>
              <w:t>1.35%</w:t>
            </w:r>
          </w:p>
        </w:tc>
        <w:tc>
          <w:tcPr>
            <w:tcW w:w="1165" w:type="dxa"/>
            <w:tcBorders>
              <w:top w:val="nil"/>
              <w:left w:val="nil"/>
              <w:bottom w:val="nil"/>
              <w:right w:val="nil"/>
            </w:tcBorders>
            <w:shd w:val="clear" w:color="auto" w:fill="auto"/>
            <w:vAlign w:val="center"/>
          </w:tcPr>
          <w:p w14:paraId="71761501">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09" w:type="dxa"/>
            <w:tcBorders>
              <w:top w:val="nil"/>
              <w:left w:val="nil"/>
              <w:bottom w:val="nil"/>
              <w:right w:val="nil"/>
            </w:tcBorders>
            <w:shd w:val="clear" w:color="auto" w:fill="auto"/>
            <w:vAlign w:val="center"/>
          </w:tcPr>
          <w:p w14:paraId="1B9CAA78">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65" w:type="dxa"/>
            <w:tcBorders>
              <w:top w:val="nil"/>
              <w:left w:val="nil"/>
              <w:bottom w:val="nil"/>
              <w:right w:val="nil"/>
            </w:tcBorders>
            <w:vAlign w:val="center"/>
          </w:tcPr>
          <w:p w14:paraId="7C4B36C8">
            <w:r>
              <w:rPr>
                <w:rFonts w:hint="eastAsia"/>
              </w:rPr>
              <w:t>1349</w:t>
            </w:r>
          </w:p>
        </w:tc>
        <w:tc>
          <w:tcPr>
            <w:tcW w:w="1109" w:type="dxa"/>
            <w:tcBorders>
              <w:top w:val="nil"/>
              <w:left w:val="nil"/>
              <w:bottom w:val="nil"/>
              <w:right w:val="nil"/>
            </w:tcBorders>
            <w:vAlign w:val="center"/>
          </w:tcPr>
          <w:p w14:paraId="5BD8BA54">
            <w:r>
              <w:rPr>
                <w:rFonts w:hint="eastAsia"/>
              </w:rPr>
              <w:t>8.63%</w:t>
            </w:r>
          </w:p>
        </w:tc>
        <w:tc>
          <w:tcPr>
            <w:tcW w:w="1165" w:type="dxa"/>
            <w:tcBorders>
              <w:top w:val="nil"/>
              <w:left w:val="nil"/>
              <w:bottom w:val="nil"/>
              <w:right w:val="nil"/>
            </w:tcBorders>
            <w:vAlign w:val="center"/>
          </w:tcPr>
          <w:p w14:paraId="7930D255">
            <w:r>
              <w:rPr>
                <w:rFonts w:hint="eastAsia"/>
              </w:rPr>
              <w:t>167</w:t>
            </w:r>
          </w:p>
        </w:tc>
        <w:tc>
          <w:tcPr>
            <w:tcW w:w="1112" w:type="dxa"/>
            <w:tcBorders>
              <w:top w:val="nil"/>
              <w:left w:val="nil"/>
              <w:bottom w:val="nil"/>
              <w:right w:val="nil"/>
            </w:tcBorders>
            <w:vAlign w:val="center"/>
          </w:tcPr>
          <w:p w14:paraId="75F4684A">
            <w:r>
              <w:rPr>
                <w:rFonts w:hint="eastAsia"/>
              </w:rPr>
              <w:t>0.31%</w:t>
            </w:r>
          </w:p>
        </w:tc>
      </w:tr>
      <w:tr w14:paraId="3B4F023C">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5D4315C6">
            <w:pPr>
              <w:jc w:val="both"/>
            </w:pPr>
            <w:r>
              <w:rPr>
                <w:rFonts w:hint="eastAsia"/>
              </w:rPr>
              <w:t>Memory</w:t>
            </w:r>
          </w:p>
        </w:tc>
        <w:tc>
          <w:tcPr>
            <w:tcW w:w="1165" w:type="dxa"/>
            <w:tcBorders>
              <w:top w:val="nil"/>
              <w:left w:val="nil"/>
              <w:bottom w:val="nil"/>
              <w:right w:val="nil"/>
            </w:tcBorders>
            <w:vAlign w:val="center"/>
          </w:tcPr>
          <w:p w14:paraId="1AC57A62">
            <w:r>
              <w:rPr>
                <w:rFonts w:hint="eastAsia"/>
              </w:rPr>
              <w:t>35</w:t>
            </w:r>
          </w:p>
        </w:tc>
        <w:tc>
          <w:tcPr>
            <w:tcW w:w="1106" w:type="dxa"/>
            <w:tcBorders>
              <w:top w:val="nil"/>
              <w:left w:val="nil"/>
              <w:bottom w:val="nil"/>
              <w:right w:val="nil"/>
            </w:tcBorders>
            <w:vAlign w:val="center"/>
          </w:tcPr>
          <w:p w14:paraId="30250A48">
            <w:r>
              <w:rPr>
                <w:rFonts w:hint="eastAsia"/>
              </w:rPr>
              <w:t>0.46%</w:t>
            </w:r>
          </w:p>
        </w:tc>
        <w:tc>
          <w:tcPr>
            <w:tcW w:w="1165" w:type="dxa"/>
            <w:tcBorders>
              <w:top w:val="nil"/>
              <w:left w:val="nil"/>
              <w:bottom w:val="nil"/>
              <w:right w:val="nil"/>
            </w:tcBorders>
            <w:vAlign w:val="center"/>
          </w:tcPr>
          <w:p w14:paraId="2DD68590">
            <w:r>
              <w:rPr>
                <w:rFonts w:hint="eastAsia"/>
              </w:rPr>
              <w:t>441</w:t>
            </w:r>
          </w:p>
        </w:tc>
        <w:tc>
          <w:tcPr>
            <w:tcW w:w="1109" w:type="dxa"/>
            <w:tcBorders>
              <w:top w:val="nil"/>
              <w:left w:val="nil"/>
              <w:bottom w:val="nil"/>
              <w:right w:val="nil"/>
            </w:tcBorders>
            <w:vAlign w:val="center"/>
          </w:tcPr>
          <w:p w14:paraId="1B25E149">
            <w:r>
              <w:rPr>
                <w:rFonts w:hint="eastAsia"/>
              </w:rPr>
              <w:t>5.81%</w:t>
            </w:r>
          </w:p>
        </w:tc>
        <w:tc>
          <w:tcPr>
            <w:tcW w:w="1165" w:type="dxa"/>
            <w:tcBorders>
              <w:top w:val="nil"/>
              <w:left w:val="nil"/>
              <w:bottom w:val="nil"/>
              <w:right w:val="nil"/>
            </w:tcBorders>
            <w:vAlign w:val="center"/>
          </w:tcPr>
          <w:p w14:paraId="0523670F">
            <w:r>
              <w:rPr>
                <w:rFonts w:hint="eastAsia"/>
              </w:rPr>
              <w:t>929</w:t>
            </w:r>
          </w:p>
        </w:tc>
        <w:tc>
          <w:tcPr>
            <w:tcW w:w="1109" w:type="dxa"/>
            <w:tcBorders>
              <w:top w:val="nil"/>
              <w:left w:val="nil"/>
              <w:bottom w:val="nil"/>
              <w:right w:val="nil"/>
            </w:tcBorders>
            <w:vAlign w:val="center"/>
          </w:tcPr>
          <w:p w14:paraId="003664A4">
            <w:r>
              <w:rPr>
                <w:rFonts w:hint="eastAsia"/>
              </w:rPr>
              <w:t>4.62%</w:t>
            </w:r>
          </w:p>
        </w:tc>
        <w:tc>
          <w:tcPr>
            <w:tcW w:w="1165" w:type="dxa"/>
            <w:tcBorders>
              <w:top w:val="nil"/>
              <w:left w:val="nil"/>
              <w:bottom w:val="nil"/>
              <w:right w:val="nil"/>
            </w:tcBorders>
            <w:shd w:val="clear" w:color="auto" w:fill="auto"/>
            <w:vAlign w:val="center"/>
          </w:tcPr>
          <w:p w14:paraId="385902BF">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09" w:type="dxa"/>
            <w:tcBorders>
              <w:top w:val="nil"/>
              <w:left w:val="nil"/>
              <w:bottom w:val="nil"/>
              <w:right w:val="nil"/>
            </w:tcBorders>
            <w:shd w:val="clear" w:color="auto" w:fill="auto"/>
            <w:vAlign w:val="center"/>
          </w:tcPr>
          <w:p w14:paraId="3DC5480F">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65" w:type="dxa"/>
            <w:tcBorders>
              <w:top w:val="nil"/>
              <w:left w:val="nil"/>
              <w:bottom w:val="nil"/>
              <w:right w:val="nil"/>
            </w:tcBorders>
            <w:vAlign w:val="center"/>
          </w:tcPr>
          <w:p w14:paraId="04E5060F">
            <w:r>
              <w:rPr>
                <w:rFonts w:hint="eastAsia"/>
              </w:rPr>
              <w:t>1349</w:t>
            </w:r>
          </w:p>
        </w:tc>
        <w:tc>
          <w:tcPr>
            <w:tcW w:w="1109" w:type="dxa"/>
            <w:tcBorders>
              <w:top w:val="nil"/>
              <w:left w:val="nil"/>
              <w:bottom w:val="nil"/>
              <w:right w:val="nil"/>
            </w:tcBorders>
            <w:vAlign w:val="center"/>
          </w:tcPr>
          <w:p w14:paraId="25F4A2E8">
            <w:r>
              <w:rPr>
                <w:rFonts w:hint="eastAsia"/>
              </w:rPr>
              <w:t>8.63%</w:t>
            </w:r>
          </w:p>
        </w:tc>
        <w:tc>
          <w:tcPr>
            <w:tcW w:w="1165" w:type="dxa"/>
            <w:tcBorders>
              <w:top w:val="nil"/>
              <w:left w:val="nil"/>
              <w:bottom w:val="nil"/>
              <w:right w:val="nil"/>
            </w:tcBorders>
            <w:vAlign w:val="center"/>
          </w:tcPr>
          <w:p w14:paraId="0FBDFE3D">
            <w:r>
              <w:rPr>
                <w:rFonts w:hint="eastAsia"/>
              </w:rPr>
              <w:t>905</w:t>
            </w:r>
          </w:p>
        </w:tc>
        <w:tc>
          <w:tcPr>
            <w:tcW w:w="1112" w:type="dxa"/>
            <w:tcBorders>
              <w:top w:val="nil"/>
              <w:left w:val="nil"/>
              <w:bottom w:val="nil"/>
              <w:right w:val="nil"/>
            </w:tcBorders>
            <w:vAlign w:val="center"/>
          </w:tcPr>
          <w:p w14:paraId="5CF8FBD3">
            <w:r>
              <w:rPr>
                <w:rFonts w:hint="eastAsia"/>
              </w:rPr>
              <w:t>1.70%</w:t>
            </w:r>
          </w:p>
        </w:tc>
      </w:tr>
      <w:tr w14:paraId="332EA6FA">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378A194E">
            <w:pPr>
              <w:jc w:val="both"/>
            </w:pPr>
            <w:r>
              <w:rPr>
                <w:rFonts w:hint="eastAsia"/>
              </w:rPr>
              <w:t>Money</w:t>
            </w:r>
          </w:p>
        </w:tc>
        <w:tc>
          <w:tcPr>
            <w:tcW w:w="1165" w:type="dxa"/>
            <w:tcBorders>
              <w:top w:val="nil"/>
              <w:left w:val="nil"/>
              <w:bottom w:val="nil"/>
              <w:right w:val="nil"/>
            </w:tcBorders>
            <w:vAlign w:val="center"/>
          </w:tcPr>
          <w:p w14:paraId="51101A22">
            <w:r>
              <w:rPr>
                <w:rFonts w:hint="eastAsia"/>
              </w:rPr>
              <w:t>59</w:t>
            </w:r>
          </w:p>
        </w:tc>
        <w:tc>
          <w:tcPr>
            <w:tcW w:w="1106" w:type="dxa"/>
            <w:tcBorders>
              <w:top w:val="nil"/>
              <w:left w:val="nil"/>
              <w:bottom w:val="nil"/>
              <w:right w:val="nil"/>
            </w:tcBorders>
            <w:vAlign w:val="center"/>
          </w:tcPr>
          <w:p w14:paraId="7042F405">
            <w:r>
              <w:rPr>
                <w:rFonts w:hint="eastAsia"/>
              </w:rPr>
              <w:t>0.78%</w:t>
            </w:r>
          </w:p>
        </w:tc>
        <w:tc>
          <w:tcPr>
            <w:tcW w:w="1165" w:type="dxa"/>
            <w:tcBorders>
              <w:top w:val="nil"/>
              <w:left w:val="nil"/>
              <w:bottom w:val="nil"/>
              <w:right w:val="nil"/>
            </w:tcBorders>
            <w:vAlign w:val="center"/>
          </w:tcPr>
          <w:p w14:paraId="699C9CD8">
            <w:r>
              <w:rPr>
                <w:rFonts w:hint="eastAsia"/>
              </w:rPr>
              <w:t>1</w:t>
            </w:r>
          </w:p>
        </w:tc>
        <w:tc>
          <w:tcPr>
            <w:tcW w:w="1109" w:type="dxa"/>
            <w:tcBorders>
              <w:top w:val="nil"/>
              <w:left w:val="nil"/>
              <w:bottom w:val="nil"/>
              <w:right w:val="nil"/>
            </w:tcBorders>
            <w:vAlign w:val="center"/>
          </w:tcPr>
          <w:p w14:paraId="719B8C23">
            <w:r>
              <w:rPr>
                <w:rFonts w:hint="eastAsia"/>
              </w:rPr>
              <w:t>0.01%</w:t>
            </w:r>
          </w:p>
        </w:tc>
        <w:tc>
          <w:tcPr>
            <w:tcW w:w="1165" w:type="dxa"/>
            <w:tcBorders>
              <w:top w:val="nil"/>
              <w:left w:val="nil"/>
              <w:bottom w:val="nil"/>
              <w:right w:val="nil"/>
            </w:tcBorders>
            <w:vAlign w:val="center"/>
          </w:tcPr>
          <w:p w14:paraId="36341E93">
            <w:r>
              <w:rPr>
                <w:rFonts w:hint="eastAsia"/>
              </w:rPr>
              <w:t>462</w:t>
            </w:r>
          </w:p>
        </w:tc>
        <w:tc>
          <w:tcPr>
            <w:tcW w:w="1109" w:type="dxa"/>
            <w:tcBorders>
              <w:top w:val="nil"/>
              <w:left w:val="nil"/>
              <w:bottom w:val="nil"/>
              <w:right w:val="nil"/>
            </w:tcBorders>
            <w:vAlign w:val="center"/>
          </w:tcPr>
          <w:p w14:paraId="413A2987">
            <w:r>
              <w:rPr>
                <w:rFonts w:hint="eastAsia"/>
              </w:rPr>
              <w:t>2.30%</w:t>
            </w:r>
          </w:p>
        </w:tc>
        <w:tc>
          <w:tcPr>
            <w:tcW w:w="1165" w:type="dxa"/>
            <w:tcBorders>
              <w:top w:val="nil"/>
              <w:left w:val="nil"/>
              <w:bottom w:val="nil"/>
              <w:right w:val="nil"/>
            </w:tcBorders>
            <w:shd w:val="clear" w:color="auto" w:fill="auto"/>
            <w:vAlign w:val="center"/>
          </w:tcPr>
          <w:p w14:paraId="69FE274E">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09" w:type="dxa"/>
            <w:tcBorders>
              <w:top w:val="nil"/>
              <w:left w:val="nil"/>
              <w:bottom w:val="nil"/>
              <w:right w:val="nil"/>
            </w:tcBorders>
            <w:shd w:val="clear" w:color="auto" w:fill="auto"/>
            <w:vAlign w:val="center"/>
          </w:tcPr>
          <w:p w14:paraId="36B9D45D">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65" w:type="dxa"/>
            <w:tcBorders>
              <w:top w:val="nil"/>
              <w:left w:val="nil"/>
              <w:bottom w:val="nil"/>
              <w:right w:val="nil"/>
            </w:tcBorders>
            <w:vAlign w:val="center"/>
          </w:tcPr>
          <w:p w14:paraId="7CAEAB30">
            <w:r>
              <w:rPr>
                <w:rFonts w:hint="eastAsia"/>
              </w:rPr>
              <w:t>1322</w:t>
            </w:r>
          </w:p>
        </w:tc>
        <w:tc>
          <w:tcPr>
            <w:tcW w:w="1109" w:type="dxa"/>
            <w:tcBorders>
              <w:top w:val="nil"/>
              <w:left w:val="nil"/>
              <w:bottom w:val="nil"/>
              <w:right w:val="nil"/>
            </w:tcBorders>
            <w:vAlign w:val="center"/>
          </w:tcPr>
          <w:p w14:paraId="72329737">
            <w:r>
              <w:rPr>
                <w:rFonts w:hint="eastAsia"/>
              </w:rPr>
              <w:t>8.46%</w:t>
            </w:r>
          </w:p>
        </w:tc>
        <w:tc>
          <w:tcPr>
            <w:tcW w:w="1165" w:type="dxa"/>
            <w:tcBorders>
              <w:top w:val="nil"/>
              <w:left w:val="nil"/>
              <w:bottom w:val="nil"/>
              <w:right w:val="nil"/>
            </w:tcBorders>
            <w:vAlign w:val="center"/>
          </w:tcPr>
          <w:p w14:paraId="25E7703A">
            <w:r>
              <w:rPr>
                <w:rFonts w:hint="eastAsia"/>
              </w:rPr>
              <w:t>167</w:t>
            </w:r>
          </w:p>
        </w:tc>
        <w:tc>
          <w:tcPr>
            <w:tcW w:w="1112" w:type="dxa"/>
            <w:tcBorders>
              <w:top w:val="nil"/>
              <w:left w:val="nil"/>
              <w:bottom w:val="nil"/>
              <w:right w:val="nil"/>
            </w:tcBorders>
            <w:vAlign w:val="center"/>
          </w:tcPr>
          <w:p w14:paraId="3F09E6DB">
            <w:r>
              <w:rPr>
                <w:rFonts w:hint="eastAsia"/>
              </w:rPr>
              <w:t>0.31%</w:t>
            </w:r>
          </w:p>
        </w:tc>
      </w:tr>
      <w:tr w14:paraId="5EA9AD25">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617B6416">
            <w:pPr>
              <w:jc w:val="both"/>
            </w:pPr>
            <w:r>
              <w:rPr>
                <w:rFonts w:hint="eastAsia"/>
              </w:rPr>
              <w:t>Moving_around</w:t>
            </w:r>
          </w:p>
        </w:tc>
        <w:tc>
          <w:tcPr>
            <w:tcW w:w="1165" w:type="dxa"/>
            <w:tcBorders>
              <w:top w:val="nil"/>
              <w:left w:val="nil"/>
              <w:bottom w:val="nil"/>
              <w:right w:val="nil"/>
            </w:tcBorders>
            <w:shd w:val="clear" w:color="auto" w:fill="auto"/>
            <w:vAlign w:val="center"/>
          </w:tcPr>
          <w:p w14:paraId="7CA68C66">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06" w:type="dxa"/>
            <w:tcBorders>
              <w:top w:val="nil"/>
              <w:left w:val="nil"/>
              <w:bottom w:val="nil"/>
              <w:right w:val="nil"/>
            </w:tcBorders>
            <w:shd w:val="clear" w:color="auto" w:fill="auto"/>
            <w:vAlign w:val="center"/>
          </w:tcPr>
          <w:p w14:paraId="0D2C5454">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65" w:type="dxa"/>
            <w:tcBorders>
              <w:top w:val="nil"/>
              <w:left w:val="nil"/>
              <w:bottom w:val="nil"/>
              <w:right w:val="nil"/>
            </w:tcBorders>
            <w:vAlign w:val="center"/>
          </w:tcPr>
          <w:p w14:paraId="4DF1A74D">
            <w:r>
              <w:rPr>
                <w:rFonts w:hint="eastAsia"/>
              </w:rPr>
              <w:t>1</w:t>
            </w:r>
          </w:p>
        </w:tc>
        <w:tc>
          <w:tcPr>
            <w:tcW w:w="1109" w:type="dxa"/>
            <w:tcBorders>
              <w:top w:val="nil"/>
              <w:left w:val="nil"/>
              <w:bottom w:val="nil"/>
              <w:right w:val="nil"/>
            </w:tcBorders>
            <w:vAlign w:val="center"/>
          </w:tcPr>
          <w:p w14:paraId="3BA97013">
            <w:r>
              <w:rPr>
                <w:rFonts w:hint="eastAsia"/>
              </w:rPr>
              <w:t>0.01%</w:t>
            </w:r>
          </w:p>
        </w:tc>
        <w:tc>
          <w:tcPr>
            <w:tcW w:w="1165" w:type="dxa"/>
            <w:tcBorders>
              <w:top w:val="nil"/>
              <w:left w:val="nil"/>
              <w:bottom w:val="nil"/>
              <w:right w:val="nil"/>
            </w:tcBorders>
            <w:vAlign w:val="center"/>
          </w:tcPr>
          <w:p w14:paraId="0CFC28D6">
            <w:r>
              <w:rPr>
                <w:rFonts w:hint="eastAsia"/>
              </w:rPr>
              <w:t>64</w:t>
            </w:r>
          </w:p>
        </w:tc>
        <w:tc>
          <w:tcPr>
            <w:tcW w:w="1109" w:type="dxa"/>
            <w:tcBorders>
              <w:top w:val="nil"/>
              <w:left w:val="nil"/>
              <w:bottom w:val="nil"/>
              <w:right w:val="nil"/>
            </w:tcBorders>
            <w:vAlign w:val="center"/>
          </w:tcPr>
          <w:p w14:paraId="6C93DD81">
            <w:r>
              <w:rPr>
                <w:rFonts w:hint="eastAsia"/>
              </w:rPr>
              <w:t>0.32%</w:t>
            </w:r>
          </w:p>
        </w:tc>
        <w:tc>
          <w:tcPr>
            <w:tcW w:w="1165" w:type="dxa"/>
            <w:tcBorders>
              <w:top w:val="nil"/>
              <w:left w:val="nil"/>
              <w:bottom w:val="nil"/>
              <w:right w:val="nil"/>
            </w:tcBorders>
            <w:shd w:val="clear" w:color="auto" w:fill="auto"/>
            <w:vAlign w:val="center"/>
          </w:tcPr>
          <w:p w14:paraId="49297F50">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09" w:type="dxa"/>
            <w:tcBorders>
              <w:top w:val="nil"/>
              <w:left w:val="nil"/>
              <w:bottom w:val="nil"/>
              <w:right w:val="nil"/>
            </w:tcBorders>
            <w:shd w:val="clear" w:color="auto" w:fill="auto"/>
            <w:vAlign w:val="center"/>
          </w:tcPr>
          <w:p w14:paraId="6CB6BFA8">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65" w:type="dxa"/>
            <w:tcBorders>
              <w:top w:val="nil"/>
              <w:left w:val="nil"/>
              <w:bottom w:val="nil"/>
              <w:right w:val="nil"/>
            </w:tcBorders>
            <w:vAlign w:val="center"/>
          </w:tcPr>
          <w:p w14:paraId="6795A8B2">
            <w:r>
              <w:rPr>
                <w:rFonts w:hint="eastAsia"/>
              </w:rPr>
              <w:t>109</w:t>
            </w:r>
          </w:p>
        </w:tc>
        <w:tc>
          <w:tcPr>
            <w:tcW w:w="1109" w:type="dxa"/>
            <w:tcBorders>
              <w:top w:val="nil"/>
              <w:left w:val="nil"/>
              <w:bottom w:val="nil"/>
              <w:right w:val="nil"/>
            </w:tcBorders>
            <w:vAlign w:val="center"/>
          </w:tcPr>
          <w:p w14:paraId="39DEA848">
            <w:r>
              <w:rPr>
                <w:rFonts w:hint="eastAsia"/>
              </w:rPr>
              <w:t>0.70%</w:t>
            </w:r>
          </w:p>
        </w:tc>
        <w:tc>
          <w:tcPr>
            <w:tcW w:w="1165" w:type="dxa"/>
            <w:tcBorders>
              <w:top w:val="nil"/>
              <w:left w:val="nil"/>
              <w:bottom w:val="nil"/>
              <w:right w:val="nil"/>
            </w:tcBorders>
            <w:vAlign w:val="center"/>
          </w:tcPr>
          <w:p w14:paraId="3D417A39">
            <w:r>
              <w:rPr>
                <w:rFonts w:hint="eastAsia"/>
              </w:rPr>
              <w:t>167</w:t>
            </w:r>
          </w:p>
        </w:tc>
        <w:tc>
          <w:tcPr>
            <w:tcW w:w="1112" w:type="dxa"/>
            <w:tcBorders>
              <w:top w:val="nil"/>
              <w:left w:val="nil"/>
              <w:bottom w:val="nil"/>
              <w:right w:val="nil"/>
            </w:tcBorders>
            <w:vAlign w:val="center"/>
          </w:tcPr>
          <w:p w14:paraId="480D9A79">
            <w:r>
              <w:rPr>
                <w:rFonts w:hint="eastAsia"/>
              </w:rPr>
              <w:t>0.31%</w:t>
            </w:r>
          </w:p>
        </w:tc>
      </w:tr>
      <w:tr w14:paraId="3C2ED57D">
        <w:tblPrEx>
          <w:tblCellMar>
            <w:top w:w="0" w:type="dxa"/>
            <w:left w:w="108" w:type="dxa"/>
            <w:bottom w:w="0" w:type="dxa"/>
            <w:right w:w="108" w:type="dxa"/>
          </w:tblCellMar>
        </w:tblPrEx>
        <w:trPr>
          <w:trHeight w:val="301" w:hRule="atLeast"/>
          <w:jc w:val="center"/>
        </w:trPr>
        <w:tc>
          <w:tcPr>
            <w:tcW w:w="1964" w:type="dxa"/>
            <w:tcBorders>
              <w:top w:val="nil"/>
              <w:left w:val="nil"/>
              <w:bottom w:val="nil"/>
              <w:right w:val="nil"/>
            </w:tcBorders>
            <w:vAlign w:val="center"/>
          </w:tcPr>
          <w:p w14:paraId="48590277">
            <w:pPr>
              <w:jc w:val="both"/>
            </w:pPr>
            <w:r>
              <w:rPr>
                <w:rFonts w:hint="eastAsia"/>
              </w:rPr>
              <w:t>Near_vision</w:t>
            </w:r>
          </w:p>
        </w:tc>
        <w:tc>
          <w:tcPr>
            <w:tcW w:w="1165" w:type="dxa"/>
            <w:tcBorders>
              <w:top w:val="nil"/>
              <w:left w:val="nil"/>
              <w:bottom w:val="nil"/>
              <w:right w:val="nil"/>
            </w:tcBorders>
            <w:vAlign w:val="center"/>
          </w:tcPr>
          <w:p w14:paraId="185F63B7">
            <w:r>
              <w:rPr>
                <w:rFonts w:hint="eastAsia"/>
              </w:rPr>
              <w:t>31</w:t>
            </w:r>
          </w:p>
        </w:tc>
        <w:tc>
          <w:tcPr>
            <w:tcW w:w="1106" w:type="dxa"/>
            <w:tcBorders>
              <w:top w:val="nil"/>
              <w:left w:val="nil"/>
              <w:bottom w:val="nil"/>
              <w:right w:val="nil"/>
            </w:tcBorders>
            <w:vAlign w:val="center"/>
          </w:tcPr>
          <w:p w14:paraId="15CAA236">
            <w:r>
              <w:rPr>
                <w:rFonts w:hint="eastAsia"/>
              </w:rPr>
              <w:t>0.41%</w:t>
            </w:r>
          </w:p>
        </w:tc>
        <w:tc>
          <w:tcPr>
            <w:tcW w:w="1165" w:type="dxa"/>
            <w:tcBorders>
              <w:top w:val="nil"/>
              <w:left w:val="nil"/>
              <w:bottom w:val="nil"/>
              <w:right w:val="nil"/>
            </w:tcBorders>
            <w:vAlign w:val="center"/>
          </w:tcPr>
          <w:p w14:paraId="4655F942">
            <w:r>
              <w:rPr>
                <w:rFonts w:hint="eastAsia"/>
              </w:rPr>
              <w:t>398</w:t>
            </w:r>
          </w:p>
        </w:tc>
        <w:tc>
          <w:tcPr>
            <w:tcW w:w="1109" w:type="dxa"/>
            <w:tcBorders>
              <w:top w:val="nil"/>
              <w:left w:val="nil"/>
              <w:bottom w:val="nil"/>
              <w:right w:val="nil"/>
            </w:tcBorders>
            <w:vAlign w:val="center"/>
          </w:tcPr>
          <w:p w14:paraId="53E518DA">
            <w:r>
              <w:rPr>
                <w:rFonts w:hint="eastAsia"/>
              </w:rPr>
              <w:t>5.24%</w:t>
            </w:r>
          </w:p>
        </w:tc>
        <w:tc>
          <w:tcPr>
            <w:tcW w:w="1165" w:type="dxa"/>
            <w:tcBorders>
              <w:top w:val="nil"/>
              <w:left w:val="nil"/>
              <w:bottom w:val="nil"/>
              <w:right w:val="nil"/>
            </w:tcBorders>
            <w:vAlign w:val="center"/>
          </w:tcPr>
          <w:p w14:paraId="029E7FC1">
            <w:r>
              <w:rPr>
                <w:rFonts w:hint="eastAsia"/>
              </w:rPr>
              <w:t>40</w:t>
            </w:r>
          </w:p>
        </w:tc>
        <w:tc>
          <w:tcPr>
            <w:tcW w:w="1109" w:type="dxa"/>
            <w:tcBorders>
              <w:top w:val="nil"/>
              <w:left w:val="nil"/>
              <w:bottom w:val="nil"/>
              <w:right w:val="nil"/>
            </w:tcBorders>
            <w:vAlign w:val="center"/>
          </w:tcPr>
          <w:p w14:paraId="39B19680">
            <w:r>
              <w:rPr>
                <w:rFonts w:hint="eastAsia"/>
              </w:rPr>
              <w:t>0.20%</w:t>
            </w:r>
          </w:p>
        </w:tc>
        <w:tc>
          <w:tcPr>
            <w:tcW w:w="1165" w:type="dxa"/>
            <w:tcBorders>
              <w:top w:val="nil"/>
              <w:left w:val="nil"/>
              <w:bottom w:val="nil"/>
              <w:right w:val="nil"/>
            </w:tcBorders>
            <w:vAlign w:val="center"/>
          </w:tcPr>
          <w:p w14:paraId="0E2FB748">
            <w:r>
              <w:rPr>
                <w:rFonts w:hint="eastAsia"/>
              </w:rPr>
              <w:t>220</w:t>
            </w:r>
          </w:p>
        </w:tc>
        <w:tc>
          <w:tcPr>
            <w:tcW w:w="1109" w:type="dxa"/>
            <w:tcBorders>
              <w:top w:val="nil"/>
              <w:left w:val="nil"/>
              <w:bottom w:val="nil"/>
              <w:right w:val="nil"/>
            </w:tcBorders>
            <w:vAlign w:val="center"/>
          </w:tcPr>
          <w:p w14:paraId="7D76D26A">
            <w:r>
              <w:rPr>
                <w:rFonts w:hint="eastAsia"/>
              </w:rPr>
              <w:t>0.41%</w:t>
            </w:r>
          </w:p>
        </w:tc>
        <w:tc>
          <w:tcPr>
            <w:tcW w:w="1165" w:type="dxa"/>
            <w:tcBorders>
              <w:top w:val="nil"/>
              <w:left w:val="nil"/>
              <w:bottom w:val="nil"/>
              <w:right w:val="nil"/>
            </w:tcBorders>
            <w:shd w:val="clear" w:color="auto" w:fill="auto"/>
            <w:vAlign w:val="center"/>
          </w:tcPr>
          <w:p w14:paraId="65D31E2E">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09" w:type="dxa"/>
            <w:tcBorders>
              <w:top w:val="nil"/>
              <w:left w:val="nil"/>
              <w:bottom w:val="nil"/>
              <w:right w:val="nil"/>
            </w:tcBorders>
            <w:shd w:val="clear" w:color="auto" w:fill="auto"/>
            <w:vAlign w:val="center"/>
          </w:tcPr>
          <w:p w14:paraId="35FB8CB6">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65" w:type="dxa"/>
            <w:tcBorders>
              <w:top w:val="nil"/>
              <w:left w:val="nil"/>
              <w:bottom w:val="nil"/>
              <w:right w:val="nil"/>
            </w:tcBorders>
            <w:vAlign w:val="center"/>
          </w:tcPr>
          <w:p w14:paraId="76AF748A">
            <w:r>
              <w:rPr>
                <w:rFonts w:hint="eastAsia"/>
              </w:rPr>
              <w:t>253</w:t>
            </w:r>
          </w:p>
        </w:tc>
        <w:tc>
          <w:tcPr>
            <w:tcW w:w="1112" w:type="dxa"/>
            <w:tcBorders>
              <w:top w:val="nil"/>
              <w:left w:val="nil"/>
              <w:bottom w:val="nil"/>
              <w:right w:val="nil"/>
            </w:tcBorders>
            <w:vAlign w:val="center"/>
          </w:tcPr>
          <w:p w14:paraId="4D7E868F">
            <w:r>
              <w:rPr>
                <w:rFonts w:hint="eastAsia"/>
              </w:rPr>
              <w:t>0.48%</w:t>
            </w:r>
          </w:p>
        </w:tc>
      </w:tr>
      <w:tr w14:paraId="7EA4CE25">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522E8430">
            <w:pPr>
              <w:jc w:val="both"/>
            </w:pPr>
            <w:r>
              <w:rPr>
                <w:rFonts w:hint="eastAsia"/>
              </w:rPr>
              <w:t>Numeracy</w:t>
            </w:r>
          </w:p>
        </w:tc>
        <w:tc>
          <w:tcPr>
            <w:tcW w:w="1165" w:type="dxa"/>
            <w:tcBorders>
              <w:top w:val="nil"/>
              <w:left w:val="nil"/>
              <w:bottom w:val="nil"/>
              <w:right w:val="nil"/>
            </w:tcBorders>
            <w:shd w:val="clear" w:color="auto" w:fill="auto"/>
            <w:vAlign w:val="center"/>
          </w:tcPr>
          <w:p w14:paraId="227F6B72">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06" w:type="dxa"/>
            <w:tcBorders>
              <w:top w:val="nil"/>
              <w:left w:val="nil"/>
              <w:bottom w:val="nil"/>
              <w:right w:val="nil"/>
            </w:tcBorders>
            <w:shd w:val="clear" w:color="auto" w:fill="auto"/>
            <w:vAlign w:val="center"/>
          </w:tcPr>
          <w:p w14:paraId="78532654">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65" w:type="dxa"/>
            <w:tcBorders>
              <w:top w:val="nil"/>
              <w:left w:val="nil"/>
              <w:bottom w:val="nil"/>
              <w:right w:val="nil"/>
            </w:tcBorders>
            <w:shd w:val="clear" w:color="auto" w:fill="auto"/>
            <w:vAlign w:val="center"/>
          </w:tcPr>
          <w:p w14:paraId="0AB4F7A3">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09" w:type="dxa"/>
            <w:tcBorders>
              <w:top w:val="nil"/>
              <w:left w:val="nil"/>
              <w:bottom w:val="nil"/>
              <w:right w:val="nil"/>
            </w:tcBorders>
            <w:shd w:val="clear" w:color="auto" w:fill="auto"/>
            <w:vAlign w:val="center"/>
          </w:tcPr>
          <w:p w14:paraId="00DB07B7">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65" w:type="dxa"/>
            <w:tcBorders>
              <w:top w:val="nil"/>
              <w:left w:val="nil"/>
              <w:bottom w:val="nil"/>
              <w:right w:val="nil"/>
            </w:tcBorders>
            <w:shd w:val="clear" w:color="auto" w:fill="auto"/>
            <w:vAlign w:val="center"/>
          </w:tcPr>
          <w:p w14:paraId="1C11653B">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09" w:type="dxa"/>
            <w:tcBorders>
              <w:top w:val="nil"/>
              <w:left w:val="nil"/>
              <w:bottom w:val="nil"/>
              <w:right w:val="nil"/>
            </w:tcBorders>
            <w:shd w:val="clear" w:color="auto" w:fill="auto"/>
            <w:vAlign w:val="center"/>
          </w:tcPr>
          <w:p w14:paraId="1B53149A">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65" w:type="dxa"/>
            <w:tcBorders>
              <w:top w:val="nil"/>
              <w:left w:val="nil"/>
              <w:bottom w:val="nil"/>
              <w:right w:val="nil"/>
            </w:tcBorders>
            <w:vAlign w:val="center"/>
          </w:tcPr>
          <w:p w14:paraId="3D2CFA87">
            <w:r>
              <w:rPr>
                <w:rFonts w:hint="eastAsia"/>
              </w:rPr>
              <w:t>652</w:t>
            </w:r>
          </w:p>
        </w:tc>
        <w:tc>
          <w:tcPr>
            <w:tcW w:w="1109" w:type="dxa"/>
            <w:tcBorders>
              <w:top w:val="nil"/>
              <w:left w:val="nil"/>
              <w:bottom w:val="nil"/>
              <w:right w:val="nil"/>
            </w:tcBorders>
            <w:vAlign w:val="center"/>
          </w:tcPr>
          <w:p w14:paraId="4BFFEC02">
            <w:r>
              <w:rPr>
                <w:rFonts w:hint="eastAsia"/>
              </w:rPr>
              <w:t>1.23%</w:t>
            </w:r>
          </w:p>
        </w:tc>
        <w:tc>
          <w:tcPr>
            <w:tcW w:w="1165" w:type="dxa"/>
            <w:tcBorders>
              <w:top w:val="nil"/>
              <w:left w:val="nil"/>
              <w:bottom w:val="nil"/>
              <w:right w:val="nil"/>
            </w:tcBorders>
            <w:shd w:val="clear" w:color="auto" w:fill="auto"/>
            <w:vAlign w:val="center"/>
          </w:tcPr>
          <w:p w14:paraId="3D8A5D7D">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09" w:type="dxa"/>
            <w:tcBorders>
              <w:top w:val="nil"/>
              <w:left w:val="nil"/>
              <w:bottom w:val="nil"/>
              <w:right w:val="nil"/>
            </w:tcBorders>
            <w:shd w:val="clear" w:color="auto" w:fill="auto"/>
            <w:vAlign w:val="center"/>
          </w:tcPr>
          <w:p w14:paraId="34E71A96">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65" w:type="dxa"/>
            <w:tcBorders>
              <w:top w:val="nil"/>
              <w:left w:val="nil"/>
              <w:bottom w:val="nil"/>
              <w:right w:val="nil"/>
            </w:tcBorders>
            <w:vAlign w:val="center"/>
          </w:tcPr>
          <w:p w14:paraId="782FC3CD">
            <w:r>
              <w:rPr>
                <w:rFonts w:hint="eastAsia"/>
              </w:rPr>
              <w:t>36688</w:t>
            </w:r>
          </w:p>
        </w:tc>
        <w:tc>
          <w:tcPr>
            <w:tcW w:w="1112" w:type="dxa"/>
            <w:tcBorders>
              <w:top w:val="nil"/>
              <w:left w:val="nil"/>
              <w:bottom w:val="nil"/>
              <w:right w:val="nil"/>
            </w:tcBorders>
            <w:vAlign w:val="center"/>
          </w:tcPr>
          <w:p w14:paraId="296104E0">
            <w:r>
              <w:rPr>
                <w:rFonts w:hint="eastAsia"/>
              </w:rPr>
              <w:t>69.00%</w:t>
            </w:r>
          </w:p>
        </w:tc>
      </w:tr>
      <w:tr w14:paraId="7BFC0970">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0B95D39C">
            <w:pPr>
              <w:jc w:val="both"/>
            </w:pPr>
            <w:r>
              <w:rPr>
                <w:rFonts w:hint="eastAsia"/>
              </w:rPr>
              <w:t>Orientation_in_time</w:t>
            </w:r>
          </w:p>
        </w:tc>
        <w:tc>
          <w:tcPr>
            <w:tcW w:w="1165" w:type="dxa"/>
            <w:tcBorders>
              <w:top w:val="nil"/>
              <w:left w:val="nil"/>
              <w:bottom w:val="nil"/>
              <w:right w:val="nil"/>
            </w:tcBorders>
            <w:vAlign w:val="center"/>
          </w:tcPr>
          <w:p w14:paraId="53D0BAFB">
            <w:r>
              <w:rPr>
                <w:rFonts w:hint="eastAsia"/>
              </w:rPr>
              <w:t>603</w:t>
            </w:r>
          </w:p>
        </w:tc>
        <w:tc>
          <w:tcPr>
            <w:tcW w:w="1106" w:type="dxa"/>
            <w:tcBorders>
              <w:top w:val="nil"/>
              <w:left w:val="nil"/>
              <w:bottom w:val="nil"/>
              <w:right w:val="nil"/>
            </w:tcBorders>
            <w:vAlign w:val="center"/>
          </w:tcPr>
          <w:p w14:paraId="06B1E3AD">
            <w:r>
              <w:rPr>
                <w:rFonts w:hint="eastAsia"/>
              </w:rPr>
              <w:t>7.95%</w:t>
            </w:r>
          </w:p>
        </w:tc>
        <w:tc>
          <w:tcPr>
            <w:tcW w:w="1165" w:type="dxa"/>
            <w:tcBorders>
              <w:top w:val="nil"/>
              <w:left w:val="nil"/>
              <w:bottom w:val="nil"/>
              <w:right w:val="nil"/>
            </w:tcBorders>
            <w:vAlign w:val="center"/>
          </w:tcPr>
          <w:p w14:paraId="3BD17B96">
            <w:r>
              <w:rPr>
                <w:rFonts w:hint="eastAsia"/>
              </w:rPr>
              <w:t>510</w:t>
            </w:r>
          </w:p>
        </w:tc>
        <w:tc>
          <w:tcPr>
            <w:tcW w:w="1109" w:type="dxa"/>
            <w:tcBorders>
              <w:top w:val="nil"/>
              <w:left w:val="nil"/>
              <w:bottom w:val="nil"/>
              <w:right w:val="nil"/>
            </w:tcBorders>
            <w:vAlign w:val="center"/>
          </w:tcPr>
          <w:p w14:paraId="6398C4C9">
            <w:r>
              <w:rPr>
                <w:rFonts w:hint="eastAsia"/>
              </w:rPr>
              <w:t>6.72%</w:t>
            </w:r>
          </w:p>
        </w:tc>
        <w:tc>
          <w:tcPr>
            <w:tcW w:w="1165" w:type="dxa"/>
            <w:tcBorders>
              <w:top w:val="nil"/>
              <w:left w:val="nil"/>
              <w:bottom w:val="nil"/>
              <w:right w:val="nil"/>
            </w:tcBorders>
            <w:vAlign w:val="center"/>
          </w:tcPr>
          <w:p w14:paraId="2073168A">
            <w:r>
              <w:rPr>
                <w:rFonts w:hint="eastAsia"/>
              </w:rPr>
              <w:t>6934</w:t>
            </w:r>
          </w:p>
        </w:tc>
        <w:tc>
          <w:tcPr>
            <w:tcW w:w="1109" w:type="dxa"/>
            <w:tcBorders>
              <w:top w:val="nil"/>
              <w:left w:val="nil"/>
              <w:bottom w:val="nil"/>
              <w:right w:val="nil"/>
            </w:tcBorders>
            <w:vAlign w:val="center"/>
          </w:tcPr>
          <w:p w14:paraId="2108CC96">
            <w:r>
              <w:rPr>
                <w:rFonts w:hint="eastAsia"/>
              </w:rPr>
              <w:t>34.45%</w:t>
            </w:r>
          </w:p>
        </w:tc>
        <w:tc>
          <w:tcPr>
            <w:tcW w:w="1165" w:type="dxa"/>
            <w:tcBorders>
              <w:top w:val="nil"/>
              <w:left w:val="nil"/>
              <w:bottom w:val="nil"/>
              <w:right w:val="nil"/>
            </w:tcBorders>
            <w:vAlign w:val="center"/>
          </w:tcPr>
          <w:p w14:paraId="3264F438">
            <w:r>
              <w:rPr>
                <w:rFonts w:hint="eastAsia"/>
              </w:rPr>
              <w:t>652</w:t>
            </w:r>
          </w:p>
        </w:tc>
        <w:tc>
          <w:tcPr>
            <w:tcW w:w="1109" w:type="dxa"/>
            <w:tcBorders>
              <w:top w:val="nil"/>
              <w:left w:val="nil"/>
              <w:bottom w:val="nil"/>
              <w:right w:val="nil"/>
            </w:tcBorders>
            <w:vAlign w:val="center"/>
          </w:tcPr>
          <w:p w14:paraId="56D41793">
            <w:r>
              <w:rPr>
                <w:rFonts w:hint="eastAsia"/>
              </w:rPr>
              <w:t>1.23%</w:t>
            </w:r>
          </w:p>
        </w:tc>
        <w:tc>
          <w:tcPr>
            <w:tcW w:w="1165" w:type="dxa"/>
            <w:tcBorders>
              <w:top w:val="nil"/>
              <w:left w:val="nil"/>
              <w:bottom w:val="nil"/>
              <w:right w:val="nil"/>
            </w:tcBorders>
            <w:shd w:val="clear" w:color="auto" w:fill="auto"/>
            <w:vAlign w:val="center"/>
          </w:tcPr>
          <w:p w14:paraId="3996B6DB">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09" w:type="dxa"/>
            <w:tcBorders>
              <w:top w:val="nil"/>
              <w:left w:val="nil"/>
              <w:bottom w:val="nil"/>
              <w:right w:val="nil"/>
            </w:tcBorders>
            <w:shd w:val="clear" w:color="auto" w:fill="auto"/>
            <w:vAlign w:val="center"/>
          </w:tcPr>
          <w:p w14:paraId="16611D80">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65" w:type="dxa"/>
            <w:tcBorders>
              <w:top w:val="nil"/>
              <w:left w:val="nil"/>
              <w:bottom w:val="nil"/>
              <w:right w:val="nil"/>
            </w:tcBorders>
            <w:vAlign w:val="center"/>
          </w:tcPr>
          <w:p w14:paraId="61D37DE6">
            <w:r>
              <w:rPr>
                <w:rFonts w:hint="eastAsia"/>
              </w:rPr>
              <w:t>188</w:t>
            </w:r>
          </w:p>
        </w:tc>
        <w:tc>
          <w:tcPr>
            <w:tcW w:w="1112" w:type="dxa"/>
            <w:tcBorders>
              <w:top w:val="nil"/>
              <w:left w:val="nil"/>
              <w:bottom w:val="nil"/>
              <w:right w:val="nil"/>
            </w:tcBorders>
            <w:vAlign w:val="center"/>
          </w:tcPr>
          <w:p w14:paraId="53A9B73C">
            <w:r>
              <w:rPr>
                <w:rFonts w:hint="eastAsia"/>
              </w:rPr>
              <w:t>0.35%</w:t>
            </w:r>
          </w:p>
        </w:tc>
      </w:tr>
      <w:tr w14:paraId="3697D58D">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46F39EFB">
            <w:pPr>
              <w:jc w:val="both"/>
            </w:pPr>
            <w:r>
              <w:rPr>
                <w:rFonts w:hint="eastAsia"/>
              </w:rPr>
              <w:t>PA_Light_Days</w:t>
            </w:r>
          </w:p>
        </w:tc>
        <w:tc>
          <w:tcPr>
            <w:tcW w:w="1165" w:type="dxa"/>
            <w:tcBorders>
              <w:top w:val="nil"/>
              <w:left w:val="nil"/>
              <w:bottom w:val="nil"/>
              <w:right w:val="nil"/>
            </w:tcBorders>
            <w:vAlign w:val="center"/>
          </w:tcPr>
          <w:p w14:paraId="3F188AC0">
            <w:r>
              <w:rPr>
                <w:rFonts w:hint="eastAsia"/>
              </w:rPr>
              <w:t>64</w:t>
            </w:r>
          </w:p>
        </w:tc>
        <w:tc>
          <w:tcPr>
            <w:tcW w:w="1106" w:type="dxa"/>
            <w:tcBorders>
              <w:top w:val="nil"/>
              <w:left w:val="nil"/>
              <w:bottom w:val="nil"/>
              <w:right w:val="nil"/>
            </w:tcBorders>
            <w:vAlign w:val="center"/>
          </w:tcPr>
          <w:p w14:paraId="0FE5EFF3">
            <w:r>
              <w:rPr>
                <w:rFonts w:hint="eastAsia"/>
              </w:rPr>
              <w:t>0.84%</w:t>
            </w:r>
          </w:p>
        </w:tc>
        <w:tc>
          <w:tcPr>
            <w:tcW w:w="1165" w:type="dxa"/>
            <w:tcBorders>
              <w:top w:val="nil"/>
              <w:left w:val="nil"/>
              <w:bottom w:val="nil"/>
              <w:right w:val="nil"/>
            </w:tcBorders>
            <w:vAlign w:val="center"/>
          </w:tcPr>
          <w:p w14:paraId="55B3D069">
            <w:r>
              <w:rPr>
                <w:rFonts w:hint="eastAsia"/>
              </w:rPr>
              <w:t>2</w:t>
            </w:r>
          </w:p>
        </w:tc>
        <w:tc>
          <w:tcPr>
            <w:tcW w:w="1109" w:type="dxa"/>
            <w:tcBorders>
              <w:top w:val="nil"/>
              <w:left w:val="nil"/>
              <w:bottom w:val="nil"/>
              <w:right w:val="nil"/>
            </w:tcBorders>
            <w:vAlign w:val="center"/>
          </w:tcPr>
          <w:p w14:paraId="697036E0">
            <w:r>
              <w:rPr>
                <w:rFonts w:hint="eastAsia"/>
              </w:rPr>
              <w:t>0.03%</w:t>
            </w:r>
          </w:p>
        </w:tc>
        <w:tc>
          <w:tcPr>
            <w:tcW w:w="1165" w:type="dxa"/>
            <w:tcBorders>
              <w:top w:val="nil"/>
              <w:left w:val="nil"/>
              <w:bottom w:val="nil"/>
              <w:right w:val="nil"/>
            </w:tcBorders>
            <w:vAlign w:val="center"/>
          </w:tcPr>
          <w:p w14:paraId="1A62F803">
            <w:r>
              <w:rPr>
                <w:rFonts w:hint="eastAsia"/>
              </w:rPr>
              <w:t>60</w:t>
            </w:r>
          </w:p>
        </w:tc>
        <w:tc>
          <w:tcPr>
            <w:tcW w:w="1109" w:type="dxa"/>
            <w:tcBorders>
              <w:top w:val="nil"/>
              <w:left w:val="nil"/>
              <w:bottom w:val="nil"/>
              <w:right w:val="nil"/>
            </w:tcBorders>
            <w:vAlign w:val="center"/>
          </w:tcPr>
          <w:p w14:paraId="103E91D0">
            <w:r>
              <w:rPr>
                <w:rFonts w:hint="eastAsia"/>
              </w:rPr>
              <w:t>0.30%</w:t>
            </w:r>
          </w:p>
        </w:tc>
        <w:tc>
          <w:tcPr>
            <w:tcW w:w="1165" w:type="dxa"/>
            <w:tcBorders>
              <w:top w:val="nil"/>
              <w:left w:val="nil"/>
              <w:bottom w:val="nil"/>
              <w:right w:val="nil"/>
            </w:tcBorders>
            <w:shd w:val="clear" w:color="auto" w:fill="auto"/>
            <w:vAlign w:val="center"/>
          </w:tcPr>
          <w:p w14:paraId="06C8E63C">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09" w:type="dxa"/>
            <w:tcBorders>
              <w:top w:val="nil"/>
              <w:left w:val="nil"/>
              <w:bottom w:val="nil"/>
              <w:right w:val="nil"/>
            </w:tcBorders>
            <w:shd w:val="clear" w:color="auto" w:fill="auto"/>
            <w:vAlign w:val="center"/>
          </w:tcPr>
          <w:p w14:paraId="22F30D47">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65" w:type="dxa"/>
            <w:tcBorders>
              <w:top w:val="nil"/>
              <w:left w:val="nil"/>
              <w:bottom w:val="nil"/>
              <w:right w:val="nil"/>
            </w:tcBorders>
            <w:shd w:val="clear" w:color="auto" w:fill="auto"/>
            <w:vAlign w:val="center"/>
          </w:tcPr>
          <w:p w14:paraId="67FC3ACF">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09" w:type="dxa"/>
            <w:tcBorders>
              <w:top w:val="nil"/>
              <w:left w:val="nil"/>
              <w:bottom w:val="nil"/>
              <w:right w:val="nil"/>
            </w:tcBorders>
            <w:shd w:val="clear" w:color="auto" w:fill="auto"/>
            <w:vAlign w:val="center"/>
          </w:tcPr>
          <w:p w14:paraId="0C6BB05A">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65" w:type="dxa"/>
            <w:tcBorders>
              <w:top w:val="nil"/>
              <w:left w:val="nil"/>
              <w:bottom w:val="nil"/>
              <w:right w:val="nil"/>
            </w:tcBorders>
            <w:shd w:val="clear" w:color="auto" w:fill="auto"/>
            <w:vAlign w:val="center"/>
          </w:tcPr>
          <w:p w14:paraId="7DFE1DD8">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12" w:type="dxa"/>
            <w:tcBorders>
              <w:top w:val="nil"/>
              <w:left w:val="nil"/>
              <w:bottom w:val="nil"/>
              <w:right w:val="nil"/>
            </w:tcBorders>
            <w:shd w:val="clear" w:color="auto" w:fill="auto"/>
            <w:vAlign w:val="center"/>
          </w:tcPr>
          <w:p w14:paraId="60E852A0">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r>
      <w:tr w14:paraId="2B178079">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0081A5A6">
            <w:pPr>
              <w:jc w:val="both"/>
            </w:pPr>
            <w:r>
              <w:rPr>
                <w:rFonts w:hint="eastAsia"/>
              </w:rPr>
              <w:t>PA_Mod_Days</w:t>
            </w:r>
          </w:p>
        </w:tc>
        <w:tc>
          <w:tcPr>
            <w:tcW w:w="1165" w:type="dxa"/>
            <w:tcBorders>
              <w:top w:val="nil"/>
              <w:left w:val="nil"/>
              <w:bottom w:val="nil"/>
              <w:right w:val="nil"/>
            </w:tcBorders>
            <w:vAlign w:val="center"/>
          </w:tcPr>
          <w:p w14:paraId="55D7D078">
            <w:r>
              <w:rPr>
                <w:rFonts w:hint="eastAsia"/>
              </w:rPr>
              <w:t>73</w:t>
            </w:r>
          </w:p>
        </w:tc>
        <w:tc>
          <w:tcPr>
            <w:tcW w:w="1106" w:type="dxa"/>
            <w:tcBorders>
              <w:top w:val="nil"/>
              <w:left w:val="nil"/>
              <w:bottom w:val="nil"/>
              <w:right w:val="nil"/>
            </w:tcBorders>
            <w:vAlign w:val="center"/>
          </w:tcPr>
          <w:p w14:paraId="25219082">
            <w:r>
              <w:rPr>
                <w:rFonts w:hint="eastAsia"/>
              </w:rPr>
              <w:t>0.96%</w:t>
            </w:r>
          </w:p>
        </w:tc>
        <w:tc>
          <w:tcPr>
            <w:tcW w:w="1165" w:type="dxa"/>
            <w:tcBorders>
              <w:top w:val="nil"/>
              <w:left w:val="nil"/>
              <w:bottom w:val="nil"/>
              <w:right w:val="nil"/>
            </w:tcBorders>
            <w:vAlign w:val="center"/>
          </w:tcPr>
          <w:p w14:paraId="2A5C7837">
            <w:r>
              <w:rPr>
                <w:rFonts w:hint="eastAsia"/>
              </w:rPr>
              <w:t>2</w:t>
            </w:r>
          </w:p>
        </w:tc>
        <w:tc>
          <w:tcPr>
            <w:tcW w:w="1109" w:type="dxa"/>
            <w:tcBorders>
              <w:top w:val="nil"/>
              <w:left w:val="nil"/>
              <w:bottom w:val="nil"/>
              <w:right w:val="nil"/>
            </w:tcBorders>
            <w:vAlign w:val="center"/>
          </w:tcPr>
          <w:p w14:paraId="58D0722D">
            <w:r>
              <w:rPr>
                <w:rFonts w:hint="eastAsia"/>
              </w:rPr>
              <w:t>0.03%</w:t>
            </w:r>
          </w:p>
        </w:tc>
        <w:tc>
          <w:tcPr>
            <w:tcW w:w="1165" w:type="dxa"/>
            <w:tcBorders>
              <w:top w:val="nil"/>
              <w:left w:val="nil"/>
              <w:bottom w:val="nil"/>
              <w:right w:val="nil"/>
            </w:tcBorders>
            <w:vAlign w:val="center"/>
          </w:tcPr>
          <w:p w14:paraId="28CD44F4">
            <w:r>
              <w:rPr>
                <w:rFonts w:hint="eastAsia"/>
              </w:rPr>
              <w:t>82</w:t>
            </w:r>
          </w:p>
        </w:tc>
        <w:tc>
          <w:tcPr>
            <w:tcW w:w="1109" w:type="dxa"/>
            <w:tcBorders>
              <w:top w:val="nil"/>
              <w:left w:val="nil"/>
              <w:bottom w:val="nil"/>
              <w:right w:val="nil"/>
            </w:tcBorders>
            <w:vAlign w:val="center"/>
          </w:tcPr>
          <w:p w14:paraId="1D1728DE">
            <w:r>
              <w:rPr>
                <w:rFonts w:hint="eastAsia"/>
              </w:rPr>
              <w:t>0.41%</w:t>
            </w:r>
          </w:p>
        </w:tc>
        <w:tc>
          <w:tcPr>
            <w:tcW w:w="1165" w:type="dxa"/>
            <w:tcBorders>
              <w:top w:val="nil"/>
              <w:left w:val="nil"/>
              <w:bottom w:val="nil"/>
              <w:right w:val="nil"/>
            </w:tcBorders>
            <w:vAlign w:val="center"/>
          </w:tcPr>
          <w:p w14:paraId="33EF5D5F">
            <w:r>
              <w:rPr>
                <w:rFonts w:hint="eastAsia"/>
              </w:rPr>
              <w:t>437</w:t>
            </w:r>
          </w:p>
        </w:tc>
        <w:tc>
          <w:tcPr>
            <w:tcW w:w="1109" w:type="dxa"/>
            <w:tcBorders>
              <w:top w:val="nil"/>
              <w:left w:val="nil"/>
              <w:bottom w:val="nil"/>
              <w:right w:val="nil"/>
            </w:tcBorders>
            <w:vAlign w:val="center"/>
          </w:tcPr>
          <w:p w14:paraId="4A1D282E">
            <w:r>
              <w:rPr>
                <w:rFonts w:hint="eastAsia"/>
              </w:rPr>
              <w:t>0.82%</w:t>
            </w:r>
          </w:p>
        </w:tc>
        <w:tc>
          <w:tcPr>
            <w:tcW w:w="1165" w:type="dxa"/>
            <w:tcBorders>
              <w:top w:val="nil"/>
              <w:left w:val="nil"/>
              <w:bottom w:val="nil"/>
              <w:right w:val="nil"/>
            </w:tcBorders>
            <w:shd w:val="clear" w:color="auto" w:fill="auto"/>
            <w:vAlign w:val="center"/>
          </w:tcPr>
          <w:p w14:paraId="4DC1C2AA">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09" w:type="dxa"/>
            <w:tcBorders>
              <w:top w:val="nil"/>
              <w:left w:val="nil"/>
              <w:bottom w:val="nil"/>
              <w:right w:val="nil"/>
            </w:tcBorders>
            <w:shd w:val="clear" w:color="auto" w:fill="auto"/>
            <w:vAlign w:val="center"/>
          </w:tcPr>
          <w:p w14:paraId="3ADB3BFA">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65" w:type="dxa"/>
            <w:tcBorders>
              <w:top w:val="nil"/>
              <w:left w:val="nil"/>
              <w:bottom w:val="nil"/>
              <w:right w:val="nil"/>
            </w:tcBorders>
            <w:vAlign w:val="center"/>
          </w:tcPr>
          <w:p w14:paraId="1BFD6624">
            <w:r>
              <w:rPr>
                <w:rFonts w:hint="eastAsia"/>
              </w:rPr>
              <w:t>162</w:t>
            </w:r>
          </w:p>
        </w:tc>
        <w:tc>
          <w:tcPr>
            <w:tcW w:w="1112" w:type="dxa"/>
            <w:tcBorders>
              <w:top w:val="nil"/>
              <w:left w:val="nil"/>
              <w:bottom w:val="nil"/>
              <w:right w:val="nil"/>
            </w:tcBorders>
            <w:vAlign w:val="center"/>
          </w:tcPr>
          <w:p w14:paraId="16F14EDE">
            <w:r>
              <w:rPr>
                <w:rFonts w:hint="eastAsia"/>
              </w:rPr>
              <w:t>0.30%</w:t>
            </w:r>
          </w:p>
        </w:tc>
      </w:tr>
      <w:tr w14:paraId="1E0579F5">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4585988D">
            <w:pPr>
              <w:jc w:val="both"/>
            </w:pPr>
            <w:r>
              <w:rPr>
                <w:rFonts w:hint="eastAsia"/>
              </w:rPr>
              <w:t>PA_Vig_Days</w:t>
            </w:r>
          </w:p>
        </w:tc>
        <w:tc>
          <w:tcPr>
            <w:tcW w:w="1165" w:type="dxa"/>
            <w:tcBorders>
              <w:top w:val="nil"/>
              <w:left w:val="nil"/>
              <w:bottom w:val="nil"/>
              <w:right w:val="nil"/>
            </w:tcBorders>
            <w:vAlign w:val="center"/>
          </w:tcPr>
          <w:p w14:paraId="053B16A5">
            <w:r>
              <w:rPr>
                <w:rFonts w:hint="eastAsia"/>
              </w:rPr>
              <w:t>54</w:t>
            </w:r>
          </w:p>
        </w:tc>
        <w:tc>
          <w:tcPr>
            <w:tcW w:w="1106" w:type="dxa"/>
            <w:tcBorders>
              <w:top w:val="nil"/>
              <w:left w:val="nil"/>
              <w:bottom w:val="nil"/>
              <w:right w:val="nil"/>
            </w:tcBorders>
            <w:vAlign w:val="center"/>
          </w:tcPr>
          <w:p w14:paraId="783956FA">
            <w:r>
              <w:rPr>
                <w:rFonts w:hint="eastAsia"/>
              </w:rPr>
              <w:t>0.71%</w:t>
            </w:r>
          </w:p>
        </w:tc>
        <w:tc>
          <w:tcPr>
            <w:tcW w:w="1165" w:type="dxa"/>
            <w:tcBorders>
              <w:top w:val="nil"/>
              <w:left w:val="nil"/>
              <w:bottom w:val="nil"/>
              <w:right w:val="nil"/>
            </w:tcBorders>
            <w:vAlign w:val="center"/>
          </w:tcPr>
          <w:p w14:paraId="0469A321">
            <w:r>
              <w:rPr>
                <w:rFonts w:hint="eastAsia"/>
              </w:rPr>
              <w:t>2</w:t>
            </w:r>
          </w:p>
        </w:tc>
        <w:tc>
          <w:tcPr>
            <w:tcW w:w="1109" w:type="dxa"/>
            <w:tcBorders>
              <w:top w:val="nil"/>
              <w:left w:val="nil"/>
              <w:bottom w:val="nil"/>
              <w:right w:val="nil"/>
            </w:tcBorders>
            <w:vAlign w:val="center"/>
          </w:tcPr>
          <w:p w14:paraId="556A765A">
            <w:r>
              <w:rPr>
                <w:rFonts w:hint="eastAsia"/>
              </w:rPr>
              <w:t>0.03%</w:t>
            </w:r>
          </w:p>
        </w:tc>
        <w:tc>
          <w:tcPr>
            <w:tcW w:w="1165" w:type="dxa"/>
            <w:tcBorders>
              <w:top w:val="nil"/>
              <w:left w:val="nil"/>
              <w:bottom w:val="nil"/>
              <w:right w:val="nil"/>
            </w:tcBorders>
            <w:vAlign w:val="center"/>
          </w:tcPr>
          <w:p w14:paraId="16C67D9B">
            <w:r>
              <w:rPr>
                <w:rFonts w:hint="eastAsia"/>
              </w:rPr>
              <w:t>102</w:t>
            </w:r>
          </w:p>
        </w:tc>
        <w:tc>
          <w:tcPr>
            <w:tcW w:w="1109" w:type="dxa"/>
            <w:tcBorders>
              <w:top w:val="nil"/>
              <w:left w:val="nil"/>
              <w:bottom w:val="nil"/>
              <w:right w:val="nil"/>
            </w:tcBorders>
            <w:vAlign w:val="center"/>
          </w:tcPr>
          <w:p w14:paraId="4CDE1B85">
            <w:r>
              <w:rPr>
                <w:rFonts w:hint="eastAsia"/>
              </w:rPr>
              <w:t>0.51%</w:t>
            </w:r>
          </w:p>
        </w:tc>
        <w:tc>
          <w:tcPr>
            <w:tcW w:w="1165" w:type="dxa"/>
            <w:tcBorders>
              <w:top w:val="nil"/>
              <w:left w:val="nil"/>
              <w:bottom w:val="nil"/>
              <w:right w:val="nil"/>
            </w:tcBorders>
            <w:vAlign w:val="center"/>
          </w:tcPr>
          <w:p w14:paraId="073ACF34">
            <w:r>
              <w:rPr>
                <w:rFonts w:hint="eastAsia"/>
              </w:rPr>
              <w:t>448</w:t>
            </w:r>
          </w:p>
        </w:tc>
        <w:tc>
          <w:tcPr>
            <w:tcW w:w="1109" w:type="dxa"/>
            <w:tcBorders>
              <w:top w:val="nil"/>
              <w:left w:val="nil"/>
              <w:bottom w:val="nil"/>
              <w:right w:val="nil"/>
            </w:tcBorders>
            <w:vAlign w:val="center"/>
          </w:tcPr>
          <w:p w14:paraId="639AF057">
            <w:r>
              <w:rPr>
                <w:rFonts w:hint="eastAsia"/>
              </w:rPr>
              <w:t>0.84%</w:t>
            </w:r>
          </w:p>
        </w:tc>
        <w:tc>
          <w:tcPr>
            <w:tcW w:w="1165" w:type="dxa"/>
            <w:tcBorders>
              <w:top w:val="nil"/>
              <w:left w:val="nil"/>
              <w:bottom w:val="nil"/>
              <w:right w:val="nil"/>
            </w:tcBorders>
            <w:vAlign w:val="center"/>
          </w:tcPr>
          <w:p w14:paraId="7D50005B">
            <w:r>
              <w:rPr>
                <w:rFonts w:hint="eastAsia"/>
              </w:rPr>
              <w:t>1273</w:t>
            </w:r>
          </w:p>
        </w:tc>
        <w:tc>
          <w:tcPr>
            <w:tcW w:w="1109" w:type="dxa"/>
            <w:tcBorders>
              <w:top w:val="nil"/>
              <w:left w:val="nil"/>
              <w:bottom w:val="nil"/>
              <w:right w:val="nil"/>
            </w:tcBorders>
            <w:vAlign w:val="center"/>
          </w:tcPr>
          <w:p w14:paraId="05379388">
            <w:r>
              <w:rPr>
                <w:rFonts w:hint="eastAsia"/>
              </w:rPr>
              <w:t>8.15%</w:t>
            </w:r>
          </w:p>
        </w:tc>
        <w:tc>
          <w:tcPr>
            <w:tcW w:w="1165" w:type="dxa"/>
            <w:tcBorders>
              <w:top w:val="nil"/>
              <w:left w:val="nil"/>
              <w:bottom w:val="nil"/>
              <w:right w:val="nil"/>
            </w:tcBorders>
            <w:vAlign w:val="center"/>
          </w:tcPr>
          <w:p w14:paraId="6777E205">
            <w:r>
              <w:rPr>
                <w:rFonts w:hint="eastAsia"/>
              </w:rPr>
              <w:t>178</w:t>
            </w:r>
          </w:p>
        </w:tc>
        <w:tc>
          <w:tcPr>
            <w:tcW w:w="1112" w:type="dxa"/>
            <w:tcBorders>
              <w:top w:val="nil"/>
              <w:left w:val="nil"/>
              <w:bottom w:val="nil"/>
              <w:right w:val="nil"/>
            </w:tcBorders>
            <w:vAlign w:val="center"/>
          </w:tcPr>
          <w:p w14:paraId="145A88F8">
            <w:r>
              <w:rPr>
                <w:rFonts w:hint="eastAsia"/>
              </w:rPr>
              <w:t>0.33%</w:t>
            </w:r>
          </w:p>
        </w:tc>
      </w:tr>
      <w:tr w14:paraId="18D2D199">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06747CC2">
            <w:pPr>
              <w:jc w:val="both"/>
            </w:pPr>
            <w:r>
              <w:rPr>
                <w:rFonts w:hint="eastAsia"/>
              </w:rPr>
              <w:t>Pain</w:t>
            </w:r>
          </w:p>
        </w:tc>
        <w:tc>
          <w:tcPr>
            <w:tcW w:w="1165" w:type="dxa"/>
            <w:tcBorders>
              <w:top w:val="nil"/>
              <w:left w:val="nil"/>
              <w:bottom w:val="nil"/>
              <w:right w:val="nil"/>
            </w:tcBorders>
            <w:vAlign w:val="center"/>
          </w:tcPr>
          <w:p w14:paraId="7846FB79">
            <w:r>
              <w:rPr>
                <w:rFonts w:hint="eastAsia"/>
              </w:rPr>
              <w:t>6</w:t>
            </w:r>
          </w:p>
        </w:tc>
        <w:tc>
          <w:tcPr>
            <w:tcW w:w="1106" w:type="dxa"/>
            <w:tcBorders>
              <w:top w:val="nil"/>
              <w:left w:val="nil"/>
              <w:bottom w:val="nil"/>
              <w:right w:val="nil"/>
            </w:tcBorders>
            <w:vAlign w:val="center"/>
          </w:tcPr>
          <w:p w14:paraId="0B264702">
            <w:r>
              <w:rPr>
                <w:rFonts w:hint="eastAsia"/>
              </w:rPr>
              <w:t>0.08%</w:t>
            </w:r>
          </w:p>
        </w:tc>
        <w:tc>
          <w:tcPr>
            <w:tcW w:w="1165" w:type="dxa"/>
            <w:tcBorders>
              <w:top w:val="nil"/>
              <w:left w:val="nil"/>
              <w:bottom w:val="nil"/>
              <w:right w:val="nil"/>
            </w:tcBorders>
            <w:vAlign w:val="center"/>
          </w:tcPr>
          <w:p w14:paraId="6D27E381">
            <w:r>
              <w:rPr>
                <w:rFonts w:hint="eastAsia"/>
              </w:rPr>
              <w:t>406</w:t>
            </w:r>
          </w:p>
        </w:tc>
        <w:tc>
          <w:tcPr>
            <w:tcW w:w="1109" w:type="dxa"/>
            <w:tcBorders>
              <w:top w:val="nil"/>
              <w:left w:val="nil"/>
              <w:bottom w:val="nil"/>
              <w:right w:val="nil"/>
            </w:tcBorders>
            <w:vAlign w:val="center"/>
          </w:tcPr>
          <w:p w14:paraId="0890F69D">
            <w:r>
              <w:rPr>
                <w:rFonts w:hint="eastAsia"/>
              </w:rPr>
              <w:t>5.35%</w:t>
            </w:r>
          </w:p>
        </w:tc>
        <w:tc>
          <w:tcPr>
            <w:tcW w:w="1165" w:type="dxa"/>
            <w:tcBorders>
              <w:top w:val="nil"/>
              <w:left w:val="nil"/>
              <w:bottom w:val="nil"/>
              <w:right w:val="nil"/>
            </w:tcBorders>
            <w:vAlign w:val="center"/>
          </w:tcPr>
          <w:p w14:paraId="5535F9D9">
            <w:r>
              <w:rPr>
                <w:rFonts w:hint="eastAsia"/>
              </w:rPr>
              <w:t>129</w:t>
            </w:r>
          </w:p>
        </w:tc>
        <w:tc>
          <w:tcPr>
            <w:tcW w:w="1109" w:type="dxa"/>
            <w:tcBorders>
              <w:top w:val="nil"/>
              <w:left w:val="nil"/>
              <w:bottom w:val="nil"/>
              <w:right w:val="nil"/>
            </w:tcBorders>
            <w:vAlign w:val="center"/>
          </w:tcPr>
          <w:p w14:paraId="26AB0353">
            <w:r>
              <w:rPr>
                <w:rFonts w:hint="eastAsia"/>
              </w:rPr>
              <w:t>0.64%</w:t>
            </w:r>
          </w:p>
        </w:tc>
        <w:tc>
          <w:tcPr>
            <w:tcW w:w="1165" w:type="dxa"/>
            <w:tcBorders>
              <w:top w:val="nil"/>
              <w:left w:val="nil"/>
              <w:bottom w:val="nil"/>
              <w:right w:val="nil"/>
            </w:tcBorders>
            <w:vAlign w:val="center"/>
          </w:tcPr>
          <w:p w14:paraId="329C5A6B">
            <w:r>
              <w:rPr>
                <w:rFonts w:hint="eastAsia"/>
              </w:rPr>
              <w:t>182</w:t>
            </w:r>
          </w:p>
        </w:tc>
        <w:tc>
          <w:tcPr>
            <w:tcW w:w="1109" w:type="dxa"/>
            <w:tcBorders>
              <w:top w:val="nil"/>
              <w:left w:val="nil"/>
              <w:bottom w:val="nil"/>
              <w:right w:val="nil"/>
            </w:tcBorders>
            <w:vAlign w:val="center"/>
          </w:tcPr>
          <w:p w14:paraId="57133CDB">
            <w:r>
              <w:rPr>
                <w:rFonts w:hint="eastAsia"/>
              </w:rPr>
              <w:t>0.34%</w:t>
            </w:r>
          </w:p>
        </w:tc>
        <w:tc>
          <w:tcPr>
            <w:tcW w:w="1165" w:type="dxa"/>
            <w:tcBorders>
              <w:top w:val="nil"/>
              <w:left w:val="nil"/>
              <w:bottom w:val="nil"/>
              <w:right w:val="nil"/>
            </w:tcBorders>
            <w:vAlign w:val="center"/>
          </w:tcPr>
          <w:p w14:paraId="5B4D63F1">
            <w:r>
              <w:rPr>
                <w:rFonts w:hint="eastAsia"/>
              </w:rPr>
              <w:t>1268</w:t>
            </w:r>
          </w:p>
        </w:tc>
        <w:tc>
          <w:tcPr>
            <w:tcW w:w="1109" w:type="dxa"/>
            <w:tcBorders>
              <w:top w:val="nil"/>
              <w:left w:val="nil"/>
              <w:bottom w:val="nil"/>
              <w:right w:val="nil"/>
            </w:tcBorders>
            <w:vAlign w:val="center"/>
          </w:tcPr>
          <w:p w14:paraId="39E0DF6A">
            <w:r>
              <w:rPr>
                <w:rFonts w:hint="eastAsia"/>
              </w:rPr>
              <w:t>8.11%</w:t>
            </w:r>
          </w:p>
        </w:tc>
        <w:tc>
          <w:tcPr>
            <w:tcW w:w="1165" w:type="dxa"/>
            <w:tcBorders>
              <w:top w:val="nil"/>
              <w:left w:val="nil"/>
              <w:bottom w:val="nil"/>
              <w:right w:val="nil"/>
            </w:tcBorders>
            <w:vAlign w:val="center"/>
          </w:tcPr>
          <w:p w14:paraId="64B09BE0">
            <w:r>
              <w:rPr>
                <w:rFonts w:hint="eastAsia"/>
              </w:rPr>
              <w:t>193</w:t>
            </w:r>
          </w:p>
        </w:tc>
        <w:tc>
          <w:tcPr>
            <w:tcW w:w="1112" w:type="dxa"/>
            <w:tcBorders>
              <w:top w:val="nil"/>
              <w:left w:val="nil"/>
              <w:bottom w:val="nil"/>
              <w:right w:val="nil"/>
            </w:tcBorders>
            <w:vAlign w:val="center"/>
          </w:tcPr>
          <w:p w14:paraId="58DC4EFC">
            <w:r>
              <w:rPr>
                <w:rFonts w:hint="eastAsia"/>
              </w:rPr>
              <w:t>0.36%</w:t>
            </w:r>
          </w:p>
        </w:tc>
      </w:tr>
      <w:tr w14:paraId="6BBEED69">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7AB3B179">
            <w:pPr>
              <w:jc w:val="both"/>
            </w:pPr>
            <w:r>
              <w:rPr>
                <w:rFonts w:hint="eastAsia"/>
              </w:rPr>
              <w:t>Picking_up</w:t>
            </w:r>
          </w:p>
        </w:tc>
        <w:tc>
          <w:tcPr>
            <w:tcW w:w="1165" w:type="dxa"/>
            <w:tcBorders>
              <w:top w:val="nil"/>
              <w:left w:val="nil"/>
              <w:bottom w:val="nil"/>
              <w:right w:val="nil"/>
            </w:tcBorders>
            <w:vAlign w:val="center"/>
          </w:tcPr>
          <w:p w14:paraId="58FA5AD3">
            <w:r>
              <w:rPr>
                <w:rFonts w:hint="eastAsia"/>
              </w:rPr>
              <w:t>24</w:t>
            </w:r>
          </w:p>
        </w:tc>
        <w:tc>
          <w:tcPr>
            <w:tcW w:w="1106" w:type="dxa"/>
            <w:tcBorders>
              <w:top w:val="nil"/>
              <w:left w:val="nil"/>
              <w:bottom w:val="nil"/>
              <w:right w:val="nil"/>
            </w:tcBorders>
            <w:vAlign w:val="center"/>
          </w:tcPr>
          <w:p w14:paraId="24C3651C">
            <w:r>
              <w:rPr>
                <w:rFonts w:hint="eastAsia"/>
              </w:rPr>
              <w:t>0.32%</w:t>
            </w:r>
          </w:p>
        </w:tc>
        <w:tc>
          <w:tcPr>
            <w:tcW w:w="1165" w:type="dxa"/>
            <w:tcBorders>
              <w:top w:val="nil"/>
              <w:left w:val="nil"/>
              <w:bottom w:val="nil"/>
              <w:right w:val="nil"/>
            </w:tcBorders>
            <w:vAlign w:val="center"/>
          </w:tcPr>
          <w:p w14:paraId="508D377D">
            <w:r>
              <w:rPr>
                <w:rFonts w:hint="eastAsia"/>
              </w:rPr>
              <w:t>1</w:t>
            </w:r>
          </w:p>
        </w:tc>
        <w:tc>
          <w:tcPr>
            <w:tcW w:w="1109" w:type="dxa"/>
            <w:tcBorders>
              <w:top w:val="nil"/>
              <w:left w:val="nil"/>
              <w:bottom w:val="nil"/>
              <w:right w:val="nil"/>
            </w:tcBorders>
            <w:vAlign w:val="center"/>
          </w:tcPr>
          <w:p w14:paraId="109BA100">
            <w:r>
              <w:rPr>
                <w:rFonts w:hint="eastAsia"/>
              </w:rPr>
              <w:t>0.01%</w:t>
            </w:r>
          </w:p>
        </w:tc>
        <w:tc>
          <w:tcPr>
            <w:tcW w:w="1165" w:type="dxa"/>
            <w:tcBorders>
              <w:top w:val="nil"/>
              <w:left w:val="nil"/>
              <w:bottom w:val="nil"/>
              <w:right w:val="nil"/>
            </w:tcBorders>
            <w:vAlign w:val="center"/>
          </w:tcPr>
          <w:p w14:paraId="169D1862">
            <w:r>
              <w:rPr>
                <w:rFonts w:hint="eastAsia"/>
              </w:rPr>
              <w:t>87</w:t>
            </w:r>
          </w:p>
        </w:tc>
        <w:tc>
          <w:tcPr>
            <w:tcW w:w="1109" w:type="dxa"/>
            <w:tcBorders>
              <w:top w:val="nil"/>
              <w:left w:val="nil"/>
              <w:bottom w:val="nil"/>
              <w:right w:val="nil"/>
            </w:tcBorders>
            <w:vAlign w:val="center"/>
          </w:tcPr>
          <w:p w14:paraId="01105E14">
            <w:r>
              <w:rPr>
                <w:rFonts w:hint="eastAsia"/>
              </w:rPr>
              <w:t>0.43%</w:t>
            </w:r>
          </w:p>
        </w:tc>
        <w:tc>
          <w:tcPr>
            <w:tcW w:w="1165" w:type="dxa"/>
            <w:tcBorders>
              <w:top w:val="nil"/>
              <w:left w:val="nil"/>
              <w:bottom w:val="nil"/>
              <w:right w:val="nil"/>
            </w:tcBorders>
            <w:shd w:val="clear" w:color="auto" w:fill="auto"/>
            <w:vAlign w:val="center"/>
          </w:tcPr>
          <w:p w14:paraId="3023DC84">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09" w:type="dxa"/>
            <w:tcBorders>
              <w:top w:val="nil"/>
              <w:left w:val="nil"/>
              <w:bottom w:val="nil"/>
              <w:right w:val="nil"/>
            </w:tcBorders>
            <w:shd w:val="clear" w:color="auto" w:fill="auto"/>
            <w:vAlign w:val="center"/>
          </w:tcPr>
          <w:p w14:paraId="79689D73">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65" w:type="dxa"/>
            <w:tcBorders>
              <w:top w:val="nil"/>
              <w:left w:val="nil"/>
              <w:bottom w:val="nil"/>
              <w:right w:val="nil"/>
            </w:tcBorders>
            <w:vAlign w:val="center"/>
          </w:tcPr>
          <w:p w14:paraId="66430BD6">
            <w:r>
              <w:rPr>
                <w:rFonts w:hint="eastAsia"/>
              </w:rPr>
              <w:t>1299</w:t>
            </w:r>
          </w:p>
        </w:tc>
        <w:tc>
          <w:tcPr>
            <w:tcW w:w="1109" w:type="dxa"/>
            <w:tcBorders>
              <w:top w:val="nil"/>
              <w:left w:val="nil"/>
              <w:bottom w:val="nil"/>
              <w:right w:val="nil"/>
            </w:tcBorders>
            <w:vAlign w:val="center"/>
          </w:tcPr>
          <w:p w14:paraId="26B2F967">
            <w:r>
              <w:rPr>
                <w:rFonts w:hint="eastAsia"/>
              </w:rPr>
              <w:t>8.31%</w:t>
            </w:r>
          </w:p>
        </w:tc>
        <w:tc>
          <w:tcPr>
            <w:tcW w:w="1165" w:type="dxa"/>
            <w:tcBorders>
              <w:top w:val="nil"/>
              <w:left w:val="nil"/>
              <w:bottom w:val="nil"/>
              <w:right w:val="nil"/>
            </w:tcBorders>
            <w:vAlign w:val="center"/>
          </w:tcPr>
          <w:p w14:paraId="4FCB1C24">
            <w:r>
              <w:rPr>
                <w:rFonts w:hint="eastAsia"/>
              </w:rPr>
              <w:t>166</w:t>
            </w:r>
          </w:p>
        </w:tc>
        <w:tc>
          <w:tcPr>
            <w:tcW w:w="1112" w:type="dxa"/>
            <w:tcBorders>
              <w:top w:val="nil"/>
              <w:left w:val="nil"/>
              <w:bottom w:val="nil"/>
              <w:right w:val="nil"/>
            </w:tcBorders>
            <w:vAlign w:val="center"/>
          </w:tcPr>
          <w:p w14:paraId="28F5EB06">
            <w:r>
              <w:rPr>
                <w:rFonts w:hint="eastAsia"/>
              </w:rPr>
              <w:t>0.31%</w:t>
            </w:r>
          </w:p>
        </w:tc>
      </w:tr>
      <w:tr w14:paraId="076D4A94">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0C3A2FA6">
            <w:pPr>
              <w:jc w:val="both"/>
            </w:pPr>
            <w:r>
              <w:rPr>
                <w:rFonts w:hint="eastAsia"/>
              </w:rPr>
              <w:t>Pulling_pushing</w:t>
            </w:r>
          </w:p>
        </w:tc>
        <w:tc>
          <w:tcPr>
            <w:tcW w:w="1165" w:type="dxa"/>
            <w:tcBorders>
              <w:top w:val="nil"/>
              <w:left w:val="nil"/>
              <w:bottom w:val="nil"/>
              <w:right w:val="nil"/>
            </w:tcBorders>
            <w:shd w:val="clear" w:color="auto" w:fill="auto"/>
            <w:vAlign w:val="center"/>
          </w:tcPr>
          <w:p w14:paraId="3AF4AC37">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06" w:type="dxa"/>
            <w:tcBorders>
              <w:top w:val="nil"/>
              <w:left w:val="nil"/>
              <w:bottom w:val="nil"/>
              <w:right w:val="nil"/>
            </w:tcBorders>
            <w:shd w:val="clear" w:color="auto" w:fill="auto"/>
            <w:vAlign w:val="center"/>
          </w:tcPr>
          <w:p w14:paraId="10C2CC59">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65" w:type="dxa"/>
            <w:tcBorders>
              <w:top w:val="nil"/>
              <w:left w:val="nil"/>
              <w:bottom w:val="nil"/>
              <w:right w:val="nil"/>
            </w:tcBorders>
            <w:vAlign w:val="center"/>
          </w:tcPr>
          <w:p w14:paraId="3BC14102">
            <w:r>
              <w:rPr>
                <w:rFonts w:hint="eastAsia"/>
              </w:rPr>
              <w:t>1</w:t>
            </w:r>
          </w:p>
        </w:tc>
        <w:tc>
          <w:tcPr>
            <w:tcW w:w="1109" w:type="dxa"/>
            <w:tcBorders>
              <w:top w:val="nil"/>
              <w:left w:val="nil"/>
              <w:bottom w:val="nil"/>
              <w:right w:val="nil"/>
            </w:tcBorders>
            <w:vAlign w:val="center"/>
          </w:tcPr>
          <w:p w14:paraId="20625C61">
            <w:r>
              <w:rPr>
                <w:rFonts w:hint="eastAsia"/>
              </w:rPr>
              <w:t>0.01%</w:t>
            </w:r>
          </w:p>
        </w:tc>
        <w:tc>
          <w:tcPr>
            <w:tcW w:w="1165" w:type="dxa"/>
            <w:tcBorders>
              <w:top w:val="nil"/>
              <w:left w:val="nil"/>
              <w:bottom w:val="nil"/>
              <w:right w:val="nil"/>
            </w:tcBorders>
            <w:vAlign w:val="center"/>
          </w:tcPr>
          <w:p w14:paraId="677709DC">
            <w:r>
              <w:rPr>
                <w:rFonts w:hint="eastAsia"/>
              </w:rPr>
              <w:t>443</w:t>
            </w:r>
          </w:p>
        </w:tc>
        <w:tc>
          <w:tcPr>
            <w:tcW w:w="1109" w:type="dxa"/>
            <w:tcBorders>
              <w:top w:val="nil"/>
              <w:left w:val="nil"/>
              <w:bottom w:val="nil"/>
              <w:right w:val="nil"/>
            </w:tcBorders>
            <w:vAlign w:val="center"/>
          </w:tcPr>
          <w:p w14:paraId="4735A681">
            <w:r>
              <w:rPr>
                <w:rFonts w:hint="eastAsia"/>
              </w:rPr>
              <w:t>2.20%</w:t>
            </w:r>
          </w:p>
        </w:tc>
        <w:tc>
          <w:tcPr>
            <w:tcW w:w="1165" w:type="dxa"/>
            <w:tcBorders>
              <w:top w:val="nil"/>
              <w:left w:val="nil"/>
              <w:bottom w:val="nil"/>
              <w:right w:val="nil"/>
            </w:tcBorders>
            <w:shd w:val="clear" w:color="auto" w:fill="auto"/>
            <w:vAlign w:val="center"/>
          </w:tcPr>
          <w:p w14:paraId="76021E7E">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09" w:type="dxa"/>
            <w:tcBorders>
              <w:top w:val="nil"/>
              <w:left w:val="nil"/>
              <w:bottom w:val="nil"/>
              <w:right w:val="nil"/>
            </w:tcBorders>
            <w:shd w:val="clear" w:color="auto" w:fill="auto"/>
            <w:vAlign w:val="center"/>
          </w:tcPr>
          <w:p w14:paraId="59CF4FD8">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65" w:type="dxa"/>
            <w:tcBorders>
              <w:top w:val="nil"/>
              <w:left w:val="nil"/>
              <w:bottom w:val="nil"/>
              <w:right w:val="nil"/>
            </w:tcBorders>
            <w:vAlign w:val="center"/>
          </w:tcPr>
          <w:p w14:paraId="02602A59">
            <w:r>
              <w:rPr>
                <w:rFonts w:hint="eastAsia"/>
              </w:rPr>
              <w:t>1475</w:t>
            </w:r>
          </w:p>
        </w:tc>
        <w:tc>
          <w:tcPr>
            <w:tcW w:w="1109" w:type="dxa"/>
            <w:tcBorders>
              <w:top w:val="nil"/>
              <w:left w:val="nil"/>
              <w:bottom w:val="nil"/>
              <w:right w:val="nil"/>
            </w:tcBorders>
            <w:vAlign w:val="center"/>
          </w:tcPr>
          <w:p w14:paraId="3BDD3701">
            <w:r>
              <w:rPr>
                <w:rFonts w:hint="eastAsia"/>
              </w:rPr>
              <w:t>9.44%</w:t>
            </w:r>
          </w:p>
        </w:tc>
        <w:tc>
          <w:tcPr>
            <w:tcW w:w="1165" w:type="dxa"/>
            <w:tcBorders>
              <w:top w:val="nil"/>
              <w:left w:val="nil"/>
              <w:bottom w:val="nil"/>
              <w:right w:val="nil"/>
            </w:tcBorders>
            <w:vAlign w:val="center"/>
          </w:tcPr>
          <w:p w14:paraId="54323071">
            <w:r>
              <w:rPr>
                <w:rFonts w:hint="eastAsia"/>
              </w:rPr>
              <w:t>166</w:t>
            </w:r>
          </w:p>
        </w:tc>
        <w:tc>
          <w:tcPr>
            <w:tcW w:w="1112" w:type="dxa"/>
            <w:tcBorders>
              <w:top w:val="nil"/>
              <w:left w:val="nil"/>
              <w:bottom w:val="nil"/>
              <w:right w:val="nil"/>
            </w:tcBorders>
            <w:vAlign w:val="center"/>
          </w:tcPr>
          <w:p w14:paraId="248D8BD8">
            <w:r>
              <w:rPr>
                <w:rFonts w:hint="eastAsia"/>
              </w:rPr>
              <w:t>0.31%</w:t>
            </w:r>
          </w:p>
        </w:tc>
      </w:tr>
      <w:tr w14:paraId="28B788EE">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094F7F2B">
            <w:pPr>
              <w:jc w:val="both"/>
            </w:pPr>
            <w:r>
              <w:rPr>
                <w:rFonts w:hint="eastAsia"/>
              </w:rPr>
              <w:t>Processing_speed</w:t>
            </w:r>
          </w:p>
        </w:tc>
        <w:tc>
          <w:tcPr>
            <w:tcW w:w="1165" w:type="dxa"/>
            <w:tcBorders>
              <w:top w:val="nil"/>
              <w:left w:val="nil"/>
              <w:bottom w:val="nil"/>
              <w:right w:val="nil"/>
            </w:tcBorders>
            <w:shd w:val="clear" w:color="auto" w:fill="auto"/>
            <w:vAlign w:val="center"/>
          </w:tcPr>
          <w:p w14:paraId="3A827E04">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06" w:type="dxa"/>
            <w:tcBorders>
              <w:top w:val="nil"/>
              <w:left w:val="nil"/>
              <w:bottom w:val="nil"/>
              <w:right w:val="nil"/>
            </w:tcBorders>
            <w:shd w:val="clear" w:color="auto" w:fill="auto"/>
            <w:vAlign w:val="center"/>
          </w:tcPr>
          <w:p w14:paraId="41EB7389">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65" w:type="dxa"/>
            <w:tcBorders>
              <w:top w:val="nil"/>
              <w:left w:val="nil"/>
              <w:bottom w:val="nil"/>
              <w:right w:val="nil"/>
            </w:tcBorders>
            <w:shd w:val="clear" w:color="auto" w:fill="auto"/>
            <w:vAlign w:val="center"/>
          </w:tcPr>
          <w:p w14:paraId="3AF64453">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09" w:type="dxa"/>
            <w:tcBorders>
              <w:top w:val="nil"/>
              <w:left w:val="nil"/>
              <w:bottom w:val="nil"/>
              <w:right w:val="nil"/>
            </w:tcBorders>
            <w:shd w:val="clear" w:color="auto" w:fill="auto"/>
            <w:vAlign w:val="center"/>
          </w:tcPr>
          <w:p w14:paraId="2B3E09AD">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65" w:type="dxa"/>
            <w:tcBorders>
              <w:top w:val="nil"/>
              <w:left w:val="nil"/>
              <w:bottom w:val="nil"/>
              <w:right w:val="nil"/>
            </w:tcBorders>
            <w:shd w:val="clear" w:color="auto" w:fill="auto"/>
            <w:vAlign w:val="center"/>
          </w:tcPr>
          <w:p w14:paraId="05ADDDFE">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09" w:type="dxa"/>
            <w:tcBorders>
              <w:top w:val="nil"/>
              <w:left w:val="nil"/>
              <w:bottom w:val="nil"/>
              <w:right w:val="nil"/>
            </w:tcBorders>
            <w:shd w:val="clear" w:color="auto" w:fill="auto"/>
            <w:vAlign w:val="center"/>
          </w:tcPr>
          <w:p w14:paraId="2B4B6B38">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65" w:type="dxa"/>
            <w:tcBorders>
              <w:top w:val="nil"/>
              <w:left w:val="nil"/>
              <w:bottom w:val="nil"/>
              <w:right w:val="nil"/>
            </w:tcBorders>
            <w:shd w:val="clear" w:color="auto" w:fill="auto"/>
            <w:vAlign w:val="center"/>
          </w:tcPr>
          <w:p w14:paraId="1D4F51D6">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09" w:type="dxa"/>
            <w:tcBorders>
              <w:top w:val="nil"/>
              <w:left w:val="nil"/>
              <w:bottom w:val="nil"/>
              <w:right w:val="nil"/>
            </w:tcBorders>
            <w:shd w:val="clear" w:color="auto" w:fill="auto"/>
            <w:vAlign w:val="center"/>
          </w:tcPr>
          <w:p w14:paraId="1673D3D4">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65" w:type="dxa"/>
            <w:tcBorders>
              <w:top w:val="nil"/>
              <w:left w:val="nil"/>
              <w:bottom w:val="nil"/>
              <w:right w:val="nil"/>
            </w:tcBorders>
            <w:vAlign w:val="center"/>
          </w:tcPr>
          <w:p w14:paraId="25EAB561">
            <w:r>
              <w:rPr>
                <w:rFonts w:hint="eastAsia"/>
              </w:rPr>
              <w:t>1261</w:t>
            </w:r>
          </w:p>
        </w:tc>
        <w:tc>
          <w:tcPr>
            <w:tcW w:w="1109" w:type="dxa"/>
            <w:tcBorders>
              <w:top w:val="nil"/>
              <w:left w:val="nil"/>
              <w:bottom w:val="nil"/>
              <w:right w:val="nil"/>
            </w:tcBorders>
            <w:vAlign w:val="center"/>
          </w:tcPr>
          <w:p w14:paraId="1C5F1C39">
            <w:r>
              <w:rPr>
                <w:rFonts w:hint="eastAsia"/>
              </w:rPr>
              <w:t>8.07%</w:t>
            </w:r>
          </w:p>
        </w:tc>
        <w:tc>
          <w:tcPr>
            <w:tcW w:w="1165" w:type="dxa"/>
            <w:tcBorders>
              <w:top w:val="nil"/>
              <w:left w:val="nil"/>
              <w:bottom w:val="nil"/>
              <w:right w:val="nil"/>
            </w:tcBorders>
            <w:shd w:val="clear" w:color="auto" w:fill="auto"/>
            <w:vAlign w:val="center"/>
          </w:tcPr>
          <w:p w14:paraId="1654281F">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12" w:type="dxa"/>
            <w:tcBorders>
              <w:top w:val="nil"/>
              <w:left w:val="nil"/>
              <w:bottom w:val="nil"/>
              <w:right w:val="nil"/>
            </w:tcBorders>
            <w:shd w:val="clear" w:color="auto" w:fill="auto"/>
            <w:vAlign w:val="center"/>
          </w:tcPr>
          <w:p w14:paraId="711E55D4">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r>
      <w:tr w14:paraId="64C29739">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5FBDFD2F">
            <w:pPr>
              <w:jc w:val="both"/>
            </w:pPr>
            <w:r>
              <w:rPr>
                <w:rFonts w:hint="eastAsia"/>
              </w:rPr>
              <w:t>Reaching_arms</w:t>
            </w:r>
          </w:p>
        </w:tc>
        <w:tc>
          <w:tcPr>
            <w:tcW w:w="1165" w:type="dxa"/>
            <w:tcBorders>
              <w:top w:val="nil"/>
              <w:left w:val="nil"/>
              <w:bottom w:val="nil"/>
              <w:right w:val="nil"/>
            </w:tcBorders>
            <w:vAlign w:val="center"/>
          </w:tcPr>
          <w:p w14:paraId="7F7537A6">
            <w:r>
              <w:rPr>
                <w:rFonts w:hint="eastAsia"/>
              </w:rPr>
              <w:t>15</w:t>
            </w:r>
          </w:p>
        </w:tc>
        <w:tc>
          <w:tcPr>
            <w:tcW w:w="1106" w:type="dxa"/>
            <w:tcBorders>
              <w:top w:val="nil"/>
              <w:left w:val="nil"/>
              <w:bottom w:val="nil"/>
              <w:right w:val="nil"/>
            </w:tcBorders>
            <w:vAlign w:val="center"/>
          </w:tcPr>
          <w:p w14:paraId="522CD9E0">
            <w:r>
              <w:rPr>
                <w:rFonts w:hint="eastAsia"/>
              </w:rPr>
              <w:t>0.20%</w:t>
            </w:r>
          </w:p>
        </w:tc>
        <w:tc>
          <w:tcPr>
            <w:tcW w:w="1165" w:type="dxa"/>
            <w:tcBorders>
              <w:top w:val="nil"/>
              <w:left w:val="nil"/>
              <w:bottom w:val="nil"/>
              <w:right w:val="nil"/>
            </w:tcBorders>
            <w:vAlign w:val="center"/>
          </w:tcPr>
          <w:p w14:paraId="7CF642C8">
            <w:r>
              <w:rPr>
                <w:rFonts w:hint="eastAsia"/>
              </w:rPr>
              <w:t>1</w:t>
            </w:r>
          </w:p>
        </w:tc>
        <w:tc>
          <w:tcPr>
            <w:tcW w:w="1109" w:type="dxa"/>
            <w:tcBorders>
              <w:top w:val="nil"/>
              <w:left w:val="nil"/>
              <w:bottom w:val="nil"/>
              <w:right w:val="nil"/>
            </w:tcBorders>
            <w:vAlign w:val="center"/>
          </w:tcPr>
          <w:p w14:paraId="202A3107">
            <w:r>
              <w:rPr>
                <w:rFonts w:hint="eastAsia"/>
              </w:rPr>
              <w:t>0.01%</w:t>
            </w:r>
          </w:p>
        </w:tc>
        <w:tc>
          <w:tcPr>
            <w:tcW w:w="1165" w:type="dxa"/>
            <w:tcBorders>
              <w:top w:val="nil"/>
              <w:left w:val="nil"/>
              <w:bottom w:val="nil"/>
              <w:right w:val="nil"/>
            </w:tcBorders>
            <w:vAlign w:val="center"/>
          </w:tcPr>
          <w:p w14:paraId="4C8FEFDA">
            <w:r>
              <w:rPr>
                <w:rFonts w:hint="eastAsia"/>
              </w:rPr>
              <w:t>93</w:t>
            </w:r>
          </w:p>
        </w:tc>
        <w:tc>
          <w:tcPr>
            <w:tcW w:w="1109" w:type="dxa"/>
            <w:tcBorders>
              <w:top w:val="nil"/>
              <w:left w:val="nil"/>
              <w:bottom w:val="nil"/>
              <w:right w:val="nil"/>
            </w:tcBorders>
            <w:vAlign w:val="center"/>
          </w:tcPr>
          <w:p w14:paraId="6B8B6932">
            <w:r>
              <w:rPr>
                <w:rFonts w:hint="eastAsia"/>
              </w:rPr>
              <w:t>0.46%</w:t>
            </w:r>
          </w:p>
        </w:tc>
        <w:tc>
          <w:tcPr>
            <w:tcW w:w="1165" w:type="dxa"/>
            <w:tcBorders>
              <w:top w:val="nil"/>
              <w:left w:val="nil"/>
              <w:bottom w:val="nil"/>
              <w:right w:val="nil"/>
            </w:tcBorders>
            <w:shd w:val="clear" w:color="auto" w:fill="auto"/>
            <w:vAlign w:val="center"/>
          </w:tcPr>
          <w:p w14:paraId="41AB427D">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09" w:type="dxa"/>
            <w:tcBorders>
              <w:top w:val="nil"/>
              <w:left w:val="nil"/>
              <w:bottom w:val="nil"/>
              <w:right w:val="nil"/>
            </w:tcBorders>
            <w:shd w:val="clear" w:color="auto" w:fill="auto"/>
            <w:vAlign w:val="center"/>
          </w:tcPr>
          <w:p w14:paraId="09A5A5A3">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65" w:type="dxa"/>
            <w:tcBorders>
              <w:top w:val="nil"/>
              <w:left w:val="nil"/>
              <w:bottom w:val="nil"/>
              <w:right w:val="nil"/>
            </w:tcBorders>
            <w:vAlign w:val="center"/>
          </w:tcPr>
          <w:p w14:paraId="36B7A58E">
            <w:r>
              <w:rPr>
                <w:rFonts w:hint="eastAsia"/>
              </w:rPr>
              <w:t>1298</w:t>
            </w:r>
          </w:p>
        </w:tc>
        <w:tc>
          <w:tcPr>
            <w:tcW w:w="1109" w:type="dxa"/>
            <w:tcBorders>
              <w:top w:val="nil"/>
              <w:left w:val="nil"/>
              <w:bottom w:val="nil"/>
              <w:right w:val="nil"/>
            </w:tcBorders>
            <w:vAlign w:val="center"/>
          </w:tcPr>
          <w:p w14:paraId="70BB94C1">
            <w:r>
              <w:rPr>
                <w:rFonts w:hint="eastAsia"/>
              </w:rPr>
              <w:t>8.31%</w:t>
            </w:r>
          </w:p>
        </w:tc>
        <w:tc>
          <w:tcPr>
            <w:tcW w:w="1165" w:type="dxa"/>
            <w:tcBorders>
              <w:top w:val="nil"/>
              <w:left w:val="nil"/>
              <w:bottom w:val="nil"/>
              <w:right w:val="nil"/>
            </w:tcBorders>
            <w:vAlign w:val="center"/>
          </w:tcPr>
          <w:p w14:paraId="39220B36">
            <w:r>
              <w:rPr>
                <w:rFonts w:hint="eastAsia"/>
              </w:rPr>
              <w:t>166</w:t>
            </w:r>
          </w:p>
        </w:tc>
        <w:tc>
          <w:tcPr>
            <w:tcW w:w="1112" w:type="dxa"/>
            <w:tcBorders>
              <w:top w:val="nil"/>
              <w:left w:val="nil"/>
              <w:bottom w:val="nil"/>
              <w:right w:val="nil"/>
            </w:tcBorders>
            <w:vAlign w:val="center"/>
          </w:tcPr>
          <w:p w14:paraId="07149115">
            <w:r>
              <w:rPr>
                <w:rFonts w:hint="eastAsia"/>
              </w:rPr>
              <w:t>0.31%</w:t>
            </w:r>
          </w:p>
        </w:tc>
      </w:tr>
      <w:tr w14:paraId="5111F7C0">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6AC0EE62">
            <w:pPr>
              <w:jc w:val="both"/>
            </w:pPr>
            <w:r>
              <w:rPr>
                <w:rFonts w:hint="eastAsia"/>
              </w:rPr>
              <w:t>Rural_Raw</w:t>
            </w:r>
          </w:p>
        </w:tc>
        <w:tc>
          <w:tcPr>
            <w:tcW w:w="1165" w:type="dxa"/>
            <w:tcBorders>
              <w:top w:val="nil"/>
              <w:left w:val="nil"/>
              <w:bottom w:val="nil"/>
              <w:right w:val="nil"/>
            </w:tcBorders>
            <w:vAlign w:val="center"/>
          </w:tcPr>
          <w:p w14:paraId="27B596B4">
            <w:r>
              <w:rPr>
                <w:rFonts w:hint="eastAsia"/>
              </w:rPr>
              <w:t>0</w:t>
            </w:r>
          </w:p>
        </w:tc>
        <w:tc>
          <w:tcPr>
            <w:tcW w:w="1106" w:type="dxa"/>
            <w:tcBorders>
              <w:top w:val="nil"/>
              <w:left w:val="nil"/>
              <w:bottom w:val="nil"/>
              <w:right w:val="nil"/>
            </w:tcBorders>
            <w:vAlign w:val="center"/>
          </w:tcPr>
          <w:p w14:paraId="65669AE9">
            <w:r>
              <w:rPr>
                <w:rFonts w:hint="eastAsia"/>
              </w:rPr>
              <w:t>0.00%</w:t>
            </w:r>
          </w:p>
        </w:tc>
        <w:tc>
          <w:tcPr>
            <w:tcW w:w="1165" w:type="dxa"/>
            <w:tcBorders>
              <w:top w:val="nil"/>
              <w:left w:val="nil"/>
              <w:bottom w:val="nil"/>
              <w:right w:val="nil"/>
            </w:tcBorders>
            <w:shd w:val="clear" w:color="auto" w:fill="auto"/>
            <w:vAlign w:val="center"/>
          </w:tcPr>
          <w:p w14:paraId="35404A1C">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09" w:type="dxa"/>
            <w:tcBorders>
              <w:top w:val="nil"/>
              <w:left w:val="nil"/>
              <w:bottom w:val="nil"/>
              <w:right w:val="nil"/>
            </w:tcBorders>
            <w:shd w:val="clear" w:color="auto" w:fill="auto"/>
            <w:vAlign w:val="center"/>
          </w:tcPr>
          <w:p w14:paraId="07E022CC">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65" w:type="dxa"/>
            <w:tcBorders>
              <w:top w:val="nil"/>
              <w:left w:val="nil"/>
              <w:bottom w:val="nil"/>
              <w:right w:val="nil"/>
            </w:tcBorders>
            <w:vAlign w:val="center"/>
          </w:tcPr>
          <w:p w14:paraId="477B18F2">
            <w:r>
              <w:rPr>
                <w:rFonts w:hint="eastAsia"/>
              </w:rPr>
              <w:t>1610</w:t>
            </w:r>
          </w:p>
        </w:tc>
        <w:tc>
          <w:tcPr>
            <w:tcW w:w="1109" w:type="dxa"/>
            <w:tcBorders>
              <w:top w:val="nil"/>
              <w:left w:val="nil"/>
              <w:bottom w:val="nil"/>
              <w:right w:val="nil"/>
            </w:tcBorders>
            <w:vAlign w:val="center"/>
          </w:tcPr>
          <w:p w14:paraId="409BE541">
            <w:r>
              <w:rPr>
                <w:rFonts w:hint="eastAsia"/>
              </w:rPr>
              <w:t>8.00%</w:t>
            </w:r>
          </w:p>
        </w:tc>
        <w:tc>
          <w:tcPr>
            <w:tcW w:w="1165" w:type="dxa"/>
            <w:tcBorders>
              <w:top w:val="nil"/>
              <w:left w:val="nil"/>
              <w:bottom w:val="nil"/>
              <w:right w:val="nil"/>
            </w:tcBorders>
            <w:vAlign w:val="center"/>
          </w:tcPr>
          <w:p w14:paraId="262A9C24">
            <w:r>
              <w:rPr>
                <w:rFonts w:hint="eastAsia"/>
              </w:rPr>
              <w:t>0</w:t>
            </w:r>
          </w:p>
        </w:tc>
        <w:tc>
          <w:tcPr>
            <w:tcW w:w="1109" w:type="dxa"/>
            <w:tcBorders>
              <w:top w:val="nil"/>
              <w:left w:val="nil"/>
              <w:bottom w:val="nil"/>
              <w:right w:val="nil"/>
            </w:tcBorders>
            <w:vAlign w:val="center"/>
          </w:tcPr>
          <w:p w14:paraId="0556CF7C">
            <w:r>
              <w:rPr>
                <w:rFonts w:hint="eastAsia"/>
              </w:rPr>
              <w:t>0.00%</w:t>
            </w:r>
          </w:p>
        </w:tc>
        <w:tc>
          <w:tcPr>
            <w:tcW w:w="1165" w:type="dxa"/>
            <w:tcBorders>
              <w:top w:val="nil"/>
              <w:left w:val="nil"/>
              <w:bottom w:val="nil"/>
              <w:right w:val="nil"/>
            </w:tcBorders>
            <w:vAlign w:val="center"/>
          </w:tcPr>
          <w:p w14:paraId="3F4C3571">
            <w:r>
              <w:rPr>
                <w:rFonts w:hint="eastAsia"/>
              </w:rPr>
              <w:t>0</w:t>
            </w:r>
          </w:p>
        </w:tc>
        <w:tc>
          <w:tcPr>
            <w:tcW w:w="1109" w:type="dxa"/>
            <w:tcBorders>
              <w:top w:val="nil"/>
              <w:left w:val="nil"/>
              <w:bottom w:val="nil"/>
              <w:right w:val="nil"/>
            </w:tcBorders>
            <w:vAlign w:val="center"/>
          </w:tcPr>
          <w:p w14:paraId="6A9AA875">
            <w:r>
              <w:rPr>
                <w:rFonts w:hint="eastAsia"/>
              </w:rPr>
              <w:t>0.00%</w:t>
            </w:r>
          </w:p>
        </w:tc>
        <w:tc>
          <w:tcPr>
            <w:tcW w:w="1165" w:type="dxa"/>
            <w:tcBorders>
              <w:top w:val="nil"/>
              <w:left w:val="nil"/>
              <w:bottom w:val="nil"/>
              <w:right w:val="nil"/>
            </w:tcBorders>
            <w:vAlign w:val="center"/>
          </w:tcPr>
          <w:p w14:paraId="1F36F951">
            <w:r>
              <w:rPr>
                <w:rFonts w:hint="eastAsia"/>
              </w:rPr>
              <w:t>2534</w:t>
            </w:r>
          </w:p>
        </w:tc>
        <w:tc>
          <w:tcPr>
            <w:tcW w:w="1112" w:type="dxa"/>
            <w:tcBorders>
              <w:top w:val="nil"/>
              <w:left w:val="nil"/>
              <w:bottom w:val="nil"/>
              <w:right w:val="nil"/>
            </w:tcBorders>
            <w:vAlign w:val="center"/>
          </w:tcPr>
          <w:p w14:paraId="54BC2ADA">
            <w:r>
              <w:rPr>
                <w:rFonts w:hint="eastAsia"/>
              </w:rPr>
              <w:t>4.77%</w:t>
            </w:r>
          </w:p>
        </w:tc>
      </w:tr>
      <w:tr w14:paraId="7A8AC12D">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0271CE4A">
            <w:pPr>
              <w:jc w:val="both"/>
            </w:pPr>
            <w:r>
              <w:rPr>
                <w:rFonts w:hint="eastAsia"/>
              </w:rPr>
              <w:t>Shopping</w:t>
            </w:r>
          </w:p>
        </w:tc>
        <w:tc>
          <w:tcPr>
            <w:tcW w:w="1165" w:type="dxa"/>
            <w:tcBorders>
              <w:top w:val="nil"/>
              <w:left w:val="nil"/>
              <w:bottom w:val="nil"/>
              <w:right w:val="nil"/>
            </w:tcBorders>
            <w:vAlign w:val="center"/>
          </w:tcPr>
          <w:p w14:paraId="6A7AB7EE">
            <w:r>
              <w:rPr>
                <w:rFonts w:hint="eastAsia"/>
              </w:rPr>
              <w:t>31</w:t>
            </w:r>
          </w:p>
        </w:tc>
        <w:tc>
          <w:tcPr>
            <w:tcW w:w="1106" w:type="dxa"/>
            <w:tcBorders>
              <w:top w:val="nil"/>
              <w:left w:val="nil"/>
              <w:bottom w:val="nil"/>
              <w:right w:val="nil"/>
            </w:tcBorders>
            <w:vAlign w:val="center"/>
          </w:tcPr>
          <w:p w14:paraId="5CB8F0D1">
            <w:r>
              <w:rPr>
                <w:rFonts w:hint="eastAsia"/>
              </w:rPr>
              <w:t>0.41%</w:t>
            </w:r>
          </w:p>
        </w:tc>
        <w:tc>
          <w:tcPr>
            <w:tcW w:w="1165" w:type="dxa"/>
            <w:tcBorders>
              <w:top w:val="nil"/>
              <w:left w:val="nil"/>
              <w:bottom w:val="nil"/>
              <w:right w:val="nil"/>
            </w:tcBorders>
            <w:vAlign w:val="center"/>
          </w:tcPr>
          <w:p w14:paraId="0BC097F1">
            <w:r>
              <w:rPr>
                <w:rFonts w:hint="eastAsia"/>
              </w:rPr>
              <w:t>1</w:t>
            </w:r>
          </w:p>
        </w:tc>
        <w:tc>
          <w:tcPr>
            <w:tcW w:w="1109" w:type="dxa"/>
            <w:tcBorders>
              <w:top w:val="nil"/>
              <w:left w:val="nil"/>
              <w:bottom w:val="nil"/>
              <w:right w:val="nil"/>
            </w:tcBorders>
            <w:vAlign w:val="center"/>
          </w:tcPr>
          <w:p w14:paraId="7FAC879B">
            <w:r>
              <w:rPr>
                <w:rFonts w:hint="eastAsia"/>
              </w:rPr>
              <w:t>0.01%</w:t>
            </w:r>
          </w:p>
        </w:tc>
        <w:tc>
          <w:tcPr>
            <w:tcW w:w="1165" w:type="dxa"/>
            <w:tcBorders>
              <w:top w:val="nil"/>
              <w:left w:val="nil"/>
              <w:bottom w:val="nil"/>
              <w:right w:val="nil"/>
            </w:tcBorders>
            <w:vAlign w:val="center"/>
          </w:tcPr>
          <w:p w14:paraId="2DAB2CAD">
            <w:r>
              <w:rPr>
                <w:rFonts w:hint="eastAsia"/>
              </w:rPr>
              <w:t>331</w:t>
            </w:r>
          </w:p>
        </w:tc>
        <w:tc>
          <w:tcPr>
            <w:tcW w:w="1109" w:type="dxa"/>
            <w:tcBorders>
              <w:top w:val="nil"/>
              <w:left w:val="nil"/>
              <w:bottom w:val="nil"/>
              <w:right w:val="nil"/>
            </w:tcBorders>
            <w:vAlign w:val="center"/>
          </w:tcPr>
          <w:p w14:paraId="7E0F8921">
            <w:r>
              <w:rPr>
                <w:rFonts w:hint="eastAsia"/>
              </w:rPr>
              <w:t>1.64%</w:t>
            </w:r>
          </w:p>
        </w:tc>
        <w:tc>
          <w:tcPr>
            <w:tcW w:w="1165" w:type="dxa"/>
            <w:tcBorders>
              <w:top w:val="nil"/>
              <w:left w:val="nil"/>
              <w:bottom w:val="nil"/>
              <w:right w:val="nil"/>
            </w:tcBorders>
            <w:shd w:val="clear" w:color="auto" w:fill="auto"/>
            <w:vAlign w:val="center"/>
          </w:tcPr>
          <w:p w14:paraId="16D24A7E">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09" w:type="dxa"/>
            <w:tcBorders>
              <w:top w:val="nil"/>
              <w:left w:val="nil"/>
              <w:bottom w:val="nil"/>
              <w:right w:val="nil"/>
            </w:tcBorders>
            <w:shd w:val="clear" w:color="auto" w:fill="auto"/>
            <w:vAlign w:val="center"/>
          </w:tcPr>
          <w:p w14:paraId="662F6647">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65" w:type="dxa"/>
            <w:tcBorders>
              <w:top w:val="nil"/>
              <w:left w:val="nil"/>
              <w:bottom w:val="nil"/>
              <w:right w:val="nil"/>
            </w:tcBorders>
            <w:vAlign w:val="center"/>
          </w:tcPr>
          <w:p w14:paraId="21473F3E">
            <w:r>
              <w:rPr>
                <w:rFonts w:hint="eastAsia"/>
              </w:rPr>
              <w:t>1469</w:t>
            </w:r>
          </w:p>
        </w:tc>
        <w:tc>
          <w:tcPr>
            <w:tcW w:w="1109" w:type="dxa"/>
            <w:tcBorders>
              <w:top w:val="nil"/>
              <w:left w:val="nil"/>
              <w:bottom w:val="nil"/>
              <w:right w:val="nil"/>
            </w:tcBorders>
            <w:vAlign w:val="center"/>
          </w:tcPr>
          <w:p w14:paraId="7CB03652">
            <w:r>
              <w:rPr>
                <w:rFonts w:hint="eastAsia"/>
              </w:rPr>
              <w:t>9.40%</w:t>
            </w:r>
          </w:p>
        </w:tc>
        <w:tc>
          <w:tcPr>
            <w:tcW w:w="1165" w:type="dxa"/>
            <w:tcBorders>
              <w:top w:val="nil"/>
              <w:left w:val="nil"/>
              <w:bottom w:val="nil"/>
              <w:right w:val="nil"/>
            </w:tcBorders>
            <w:vAlign w:val="center"/>
          </w:tcPr>
          <w:p w14:paraId="64ED5897">
            <w:r>
              <w:rPr>
                <w:rFonts w:hint="eastAsia"/>
              </w:rPr>
              <w:t>167</w:t>
            </w:r>
          </w:p>
        </w:tc>
        <w:tc>
          <w:tcPr>
            <w:tcW w:w="1112" w:type="dxa"/>
            <w:tcBorders>
              <w:top w:val="nil"/>
              <w:left w:val="nil"/>
              <w:bottom w:val="nil"/>
              <w:right w:val="nil"/>
            </w:tcBorders>
            <w:vAlign w:val="center"/>
          </w:tcPr>
          <w:p w14:paraId="64D7667E">
            <w:r>
              <w:rPr>
                <w:rFonts w:hint="eastAsia"/>
              </w:rPr>
              <w:t>0.31%</w:t>
            </w:r>
          </w:p>
        </w:tc>
      </w:tr>
      <w:tr w14:paraId="262A07E6">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6CAEF717">
            <w:pPr>
              <w:jc w:val="both"/>
            </w:pPr>
            <w:r>
              <w:rPr>
                <w:rFonts w:hint="eastAsia"/>
              </w:rPr>
              <w:t>Sitting</w:t>
            </w:r>
          </w:p>
        </w:tc>
        <w:tc>
          <w:tcPr>
            <w:tcW w:w="1165" w:type="dxa"/>
            <w:tcBorders>
              <w:top w:val="nil"/>
              <w:left w:val="nil"/>
              <w:bottom w:val="nil"/>
              <w:right w:val="nil"/>
            </w:tcBorders>
            <w:vAlign w:val="center"/>
          </w:tcPr>
          <w:p w14:paraId="3CE944D9">
            <w:r>
              <w:rPr>
                <w:rFonts w:hint="eastAsia"/>
              </w:rPr>
              <w:t>16</w:t>
            </w:r>
          </w:p>
        </w:tc>
        <w:tc>
          <w:tcPr>
            <w:tcW w:w="1106" w:type="dxa"/>
            <w:tcBorders>
              <w:top w:val="nil"/>
              <w:left w:val="nil"/>
              <w:bottom w:val="nil"/>
              <w:right w:val="nil"/>
            </w:tcBorders>
            <w:vAlign w:val="center"/>
          </w:tcPr>
          <w:p w14:paraId="26A1E069">
            <w:r>
              <w:rPr>
                <w:rFonts w:hint="eastAsia"/>
              </w:rPr>
              <w:t>0.21%</w:t>
            </w:r>
          </w:p>
        </w:tc>
        <w:tc>
          <w:tcPr>
            <w:tcW w:w="1165" w:type="dxa"/>
            <w:tcBorders>
              <w:top w:val="nil"/>
              <w:left w:val="nil"/>
              <w:bottom w:val="nil"/>
              <w:right w:val="nil"/>
            </w:tcBorders>
            <w:vAlign w:val="center"/>
          </w:tcPr>
          <w:p w14:paraId="73235759">
            <w:r>
              <w:rPr>
                <w:rFonts w:hint="eastAsia"/>
              </w:rPr>
              <w:t>1</w:t>
            </w:r>
          </w:p>
        </w:tc>
        <w:tc>
          <w:tcPr>
            <w:tcW w:w="1109" w:type="dxa"/>
            <w:tcBorders>
              <w:top w:val="nil"/>
              <w:left w:val="nil"/>
              <w:bottom w:val="nil"/>
              <w:right w:val="nil"/>
            </w:tcBorders>
            <w:vAlign w:val="center"/>
          </w:tcPr>
          <w:p w14:paraId="646A4C3F">
            <w:r>
              <w:rPr>
                <w:rFonts w:hint="eastAsia"/>
              </w:rPr>
              <w:t>0.01%</w:t>
            </w:r>
          </w:p>
        </w:tc>
        <w:tc>
          <w:tcPr>
            <w:tcW w:w="1165" w:type="dxa"/>
            <w:tcBorders>
              <w:top w:val="nil"/>
              <w:left w:val="nil"/>
              <w:bottom w:val="nil"/>
              <w:right w:val="nil"/>
            </w:tcBorders>
            <w:vAlign w:val="center"/>
          </w:tcPr>
          <w:p w14:paraId="49D726F5">
            <w:r>
              <w:rPr>
                <w:rFonts w:hint="eastAsia"/>
              </w:rPr>
              <w:t>147</w:t>
            </w:r>
          </w:p>
        </w:tc>
        <w:tc>
          <w:tcPr>
            <w:tcW w:w="1109" w:type="dxa"/>
            <w:tcBorders>
              <w:top w:val="nil"/>
              <w:left w:val="nil"/>
              <w:bottom w:val="nil"/>
              <w:right w:val="nil"/>
            </w:tcBorders>
            <w:vAlign w:val="center"/>
          </w:tcPr>
          <w:p w14:paraId="5E24C5CF">
            <w:r>
              <w:rPr>
                <w:rFonts w:hint="eastAsia"/>
              </w:rPr>
              <w:t>0.73%</w:t>
            </w:r>
          </w:p>
        </w:tc>
        <w:tc>
          <w:tcPr>
            <w:tcW w:w="1165" w:type="dxa"/>
            <w:tcBorders>
              <w:top w:val="nil"/>
              <w:left w:val="nil"/>
              <w:bottom w:val="nil"/>
              <w:right w:val="nil"/>
            </w:tcBorders>
            <w:shd w:val="clear" w:color="auto" w:fill="auto"/>
            <w:vAlign w:val="center"/>
          </w:tcPr>
          <w:p w14:paraId="2F16F00C">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09" w:type="dxa"/>
            <w:tcBorders>
              <w:top w:val="nil"/>
              <w:left w:val="nil"/>
              <w:bottom w:val="nil"/>
              <w:right w:val="nil"/>
            </w:tcBorders>
            <w:shd w:val="clear" w:color="auto" w:fill="auto"/>
            <w:vAlign w:val="center"/>
          </w:tcPr>
          <w:p w14:paraId="4415EBCC">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65" w:type="dxa"/>
            <w:tcBorders>
              <w:top w:val="nil"/>
              <w:left w:val="nil"/>
              <w:bottom w:val="nil"/>
              <w:right w:val="nil"/>
            </w:tcBorders>
            <w:vAlign w:val="center"/>
          </w:tcPr>
          <w:p w14:paraId="5A6892A0">
            <w:r>
              <w:rPr>
                <w:rFonts w:hint="eastAsia"/>
              </w:rPr>
              <w:t>1304</w:t>
            </w:r>
          </w:p>
        </w:tc>
        <w:tc>
          <w:tcPr>
            <w:tcW w:w="1109" w:type="dxa"/>
            <w:tcBorders>
              <w:top w:val="nil"/>
              <w:left w:val="nil"/>
              <w:bottom w:val="nil"/>
              <w:right w:val="nil"/>
            </w:tcBorders>
            <w:vAlign w:val="center"/>
          </w:tcPr>
          <w:p w14:paraId="670005AC">
            <w:r>
              <w:rPr>
                <w:rFonts w:hint="eastAsia"/>
              </w:rPr>
              <w:t>8.35%</w:t>
            </w:r>
          </w:p>
        </w:tc>
        <w:tc>
          <w:tcPr>
            <w:tcW w:w="1165" w:type="dxa"/>
            <w:tcBorders>
              <w:top w:val="nil"/>
              <w:left w:val="nil"/>
              <w:bottom w:val="nil"/>
              <w:right w:val="nil"/>
            </w:tcBorders>
            <w:vAlign w:val="center"/>
          </w:tcPr>
          <w:p w14:paraId="1D3A1551">
            <w:r>
              <w:rPr>
                <w:rFonts w:hint="eastAsia"/>
              </w:rPr>
              <w:t>166</w:t>
            </w:r>
          </w:p>
        </w:tc>
        <w:tc>
          <w:tcPr>
            <w:tcW w:w="1112" w:type="dxa"/>
            <w:tcBorders>
              <w:top w:val="nil"/>
              <w:left w:val="nil"/>
              <w:bottom w:val="nil"/>
              <w:right w:val="nil"/>
            </w:tcBorders>
            <w:vAlign w:val="center"/>
          </w:tcPr>
          <w:p w14:paraId="71C4BAAB">
            <w:r>
              <w:rPr>
                <w:rFonts w:hint="eastAsia"/>
              </w:rPr>
              <w:t>0.31%</w:t>
            </w:r>
          </w:p>
        </w:tc>
      </w:tr>
      <w:tr w14:paraId="6B426043">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16BAECD9">
            <w:pPr>
              <w:jc w:val="both"/>
            </w:pPr>
            <w:r>
              <w:rPr>
                <w:rFonts w:hint="eastAsia"/>
              </w:rPr>
              <w:t>Sleeping</w:t>
            </w:r>
          </w:p>
        </w:tc>
        <w:tc>
          <w:tcPr>
            <w:tcW w:w="1165" w:type="dxa"/>
            <w:tcBorders>
              <w:top w:val="nil"/>
              <w:left w:val="nil"/>
              <w:bottom w:val="nil"/>
              <w:right w:val="nil"/>
            </w:tcBorders>
            <w:vAlign w:val="center"/>
          </w:tcPr>
          <w:p w14:paraId="690FFD59">
            <w:r>
              <w:rPr>
                <w:rFonts w:hint="eastAsia"/>
              </w:rPr>
              <w:t>74</w:t>
            </w:r>
          </w:p>
        </w:tc>
        <w:tc>
          <w:tcPr>
            <w:tcW w:w="1106" w:type="dxa"/>
            <w:tcBorders>
              <w:top w:val="nil"/>
              <w:left w:val="nil"/>
              <w:bottom w:val="nil"/>
              <w:right w:val="nil"/>
            </w:tcBorders>
            <w:vAlign w:val="center"/>
          </w:tcPr>
          <w:p w14:paraId="7660FF5C">
            <w:r>
              <w:rPr>
                <w:rFonts w:hint="eastAsia"/>
              </w:rPr>
              <w:t>0.98%</w:t>
            </w:r>
          </w:p>
        </w:tc>
        <w:tc>
          <w:tcPr>
            <w:tcW w:w="1165" w:type="dxa"/>
            <w:tcBorders>
              <w:top w:val="nil"/>
              <w:left w:val="nil"/>
              <w:bottom w:val="nil"/>
              <w:right w:val="nil"/>
            </w:tcBorders>
            <w:vAlign w:val="center"/>
          </w:tcPr>
          <w:p w14:paraId="50529E44">
            <w:r>
              <w:rPr>
                <w:rFonts w:hint="eastAsia"/>
              </w:rPr>
              <w:t>443</w:t>
            </w:r>
          </w:p>
        </w:tc>
        <w:tc>
          <w:tcPr>
            <w:tcW w:w="1109" w:type="dxa"/>
            <w:tcBorders>
              <w:top w:val="nil"/>
              <w:left w:val="nil"/>
              <w:bottom w:val="nil"/>
              <w:right w:val="nil"/>
            </w:tcBorders>
            <w:vAlign w:val="center"/>
          </w:tcPr>
          <w:p w14:paraId="1517DAAA">
            <w:r>
              <w:rPr>
                <w:rFonts w:hint="eastAsia"/>
              </w:rPr>
              <w:t>5.84%</w:t>
            </w:r>
          </w:p>
        </w:tc>
        <w:tc>
          <w:tcPr>
            <w:tcW w:w="1165" w:type="dxa"/>
            <w:tcBorders>
              <w:top w:val="nil"/>
              <w:left w:val="nil"/>
              <w:bottom w:val="nil"/>
              <w:right w:val="nil"/>
            </w:tcBorders>
            <w:vAlign w:val="center"/>
          </w:tcPr>
          <w:p w14:paraId="5EBD43D4">
            <w:r>
              <w:rPr>
                <w:rFonts w:hint="eastAsia"/>
              </w:rPr>
              <w:t>970</w:t>
            </w:r>
          </w:p>
        </w:tc>
        <w:tc>
          <w:tcPr>
            <w:tcW w:w="1109" w:type="dxa"/>
            <w:tcBorders>
              <w:top w:val="nil"/>
              <w:left w:val="nil"/>
              <w:bottom w:val="nil"/>
              <w:right w:val="nil"/>
            </w:tcBorders>
            <w:vAlign w:val="center"/>
          </w:tcPr>
          <w:p w14:paraId="415C10EF">
            <w:r>
              <w:rPr>
                <w:rFonts w:hint="eastAsia"/>
              </w:rPr>
              <w:t>4.82%</w:t>
            </w:r>
          </w:p>
        </w:tc>
        <w:tc>
          <w:tcPr>
            <w:tcW w:w="1165" w:type="dxa"/>
            <w:tcBorders>
              <w:top w:val="nil"/>
              <w:left w:val="nil"/>
              <w:bottom w:val="nil"/>
              <w:right w:val="nil"/>
            </w:tcBorders>
            <w:vAlign w:val="center"/>
          </w:tcPr>
          <w:p w14:paraId="3AAD8630">
            <w:r>
              <w:rPr>
                <w:rFonts w:hint="eastAsia"/>
              </w:rPr>
              <w:t>175</w:t>
            </w:r>
          </w:p>
        </w:tc>
        <w:tc>
          <w:tcPr>
            <w:tcW w:w="1109" w:type="dxa"/>
            <w:tcBorders>
              <w:top w:val="nil"/>
              <w:left w:val="nil"/>
              <w:bottom w:val="nil"/>
              <w:right w:val="nil"/>
            </w:tcBorders>
            <w:vAlign w:val="center"/>
          </w:tcPr>
          <w:p w14:paraId="1A54F684">
            <w:r>
              <w:rPr>
                <w:rFonts w:hint="eastAsia"/>
              </w:rPr>
              <w:t>0.33%</w:t>
            </w:r>
          </w:p>
        </w:tc>
        <w:tc>
          <w:tcPr>
            <w:tcW w:w="1165" w:type="dxa"/>
            <w:tcBorders>
              <w:top w:val="nil"/>
              <w:left w:val="nil"/>
              <w:bottom w:val="nil"/>
              <w:right w:val="nil"/>
            </w:tcBorders>
            <w:vAlign w:val="center"/>
          </w:tcPr>
          <w:p w14:paraId="744A9C49">
            <w:r>
              <w:rPr>
                <w:rFonts w:hint="eastAsia"/>
              </w:rPr>
              <w:t>1277</w:t>
            </w:r>
          </w:p>
        </w:tc>
        <w:tc>
          <w:tcPr>
            <w:tcW w:w="1109" w:type="dxa"/>
            <w:tcBorders>
              <w:top w:val="nil"/>
              <w:left w:val="nil"/>
              <w:bottom w:val="nil"/>
              <w:right w:val="nil"/>
            </w:tcBorders>
            <w:vAlign w:val="center"/>
          </w:tcPr>
          <w:p w14:paraId="1EE5B6FD">
            <w:r>
              <w:rPr>
                <w:rFonts w:hint="eastAsia"/>
              </w:rPr>
              <w:t>8.17%</w:t>
            </w:r>
          </w:p>
        </w:tc>
        <w:tc>
          <w:tcPr>
            <w:tcW w:w="1165" w:type="dxa"/>
            <w:tcBorders>
              <w:top w:val="nil"/>
              <w:left w:val="nil"/>
              <w:bottom w:val="nil"/>
              <w:right w:val="nil"/>
            </w:tcBorders>
            <w:vAlign w:val="center"/>
          </w:tcPr>
          <w:p w14:paraId="20F0FF9E">
            <w:r>
              <w:rPr>
                <w:rFonts w:hint="eastAsia"/>
              </w:rPr>
              <w:t>1038</w:t>
            </w:r>
          </w:p>
        </w:tc>
        <w:tc>
          <w:tcPr>
            <w:tcW w:w="1112" w:type="dxa"/>
            <w:tcBorders>
              <w:top w:val="nil"/>
              <w:left w:val="nil"/>
              <w:bottom w:val="nil"/>
              <w:right w:val="nil"/>
            </w:tcBorders>
            <w:vAlign w:val="center"/>
          </w:tcPr>
          <w:p w14:paraId="3D55750A">
            <w:r>
              <w:rPr>
                <w:rFonts w:hint="eastAsia"/>
              </w:rPr>
              <w:t>1.95%</w:t>
            </w:r>
          </w:p>
        </w:tc>
      </w:tr>
      <w:tr w14:paraId="33F7379B">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349D9099">
            <w:pPr>
              <w:jc w:val="both"/>
            </w:pPr>
            <w:r>
              <w:rPr>
                <w:rFonts w:hint="eastAsia"/>
              </w:rPr>
              <w:t>Smoke_Ever</w:t>
            </w:r>
          </w:p>
        </w:tc>
        <w:tc>
          <w:tcPr>
            <w:tcW w:w="1165" w:type="dxa"/>
            <w:tcBorders>
              <w:top w:val="nil"/>
              <w:left w:val="nil"/>
              <w:bottom w:val="nil"/>
              <w:right w:val="nil"/>
            </w:tcBorders>
            <w:vAlign w:val="center"/>
          </w:tcPr>
          <w:p w14:paraId="3B344936">
            <w:r>
              <w:rPr>
                <w:rFonts w:hint="eastAsia"/>
              </w:rPr>
              <w:t>2</w:t>
            </w:r>
          </w:p>
        </w:tc>
        <w:tc>
          <w:tcPr>
            <w:tcW w:w="1106" w:type="dxa"/>
            <w:tcBorders>
              <w:top w:val="nil"/>
              <w:left w:val="nil"/>
              <w:bottom w:val="nil"/>
              <w:right w:val="nil"/>
            </w:tcBorders>
            <w:vAlign w:val="center"/>
          </w:tcPr>
          <w:p w14:paraId="282C2673">
            <w:r>
              <w:rPr>
                <w:rFonts w:hint="eastAsia"/>
              </w:rPr>
              <w:t>0.03%</w:t>
            </w:r>
          </w:p>
        </w:tc>
        <w:tc>
          <w:tcPr>
            <w:tcW w:w="1165" w:type="dxa"/>
            <w:tcBorders>
              <w:top w:val="nil"/>
              <w:left w:val="nil"/>
              <w:bottom w:val="nil"/>
              <w:right w:val="nil"/>
            </w:tcBorders>
            <w:vAlign w:val="center"/>
          </w:tcPr>
          <w:p w14:paraId="1B1A2F38">
            <w:r>
              <w:rPr>
                <w:rFonts w:hint="eastAsia"/>
              </w:rPr>
              <w:t>92</w:t>
            </w:r>
          </w:p>
        </w:tc>
        <w:tc>
          <w:tcPr>
            <w:tcW w:w="1109" w:type="dxa"/>
            <w:tcBorders>
              <w:top w:val="nil"/>
              <w:left w:val="nil"/>
              <w:bottom w:val="nil"/>
              <w:right w:val="nil"/>
            </w:tcBorders>
            <w:vAlign w:val="center"/>
          </w:tcPr>
          <w:p w14:paraId="779205CB">
            <w:r>
              <w:rPr>
                <w:rFonts w:hint="eastAsia"/>
              </w:rPr>
              <w:t>1.21%</w:t>
            </w:r>
          </w:p>
        </w:tc>
        <w:tc>
          <w:tcPr>
            <w:tcW w:w="1165" w:type="dxa"/>
            <w:tcBorders>
              <w:top w:val="nil"/>
              <w:left w:val="nil"/>
              <w:bottom w:val="nil"/>
              <w:right w:val="nil"/>
            </w:tcBorders>
            <w:vAlign w:val="center"/>
          </w:tcPr>
          <w:p w14:paraId="778F4C0D">
            <w:r>
              <w:rPr>
                <w:rFonts w:hint="eastAsia"/>
              </w:rPr>
              <w:t>85</w:t>
            </w:r>
          </w:p>
        </w:tc>
        <w:tc>
          <w:tcPr>
            <w:tcW w:w="1109" w:type="dxa"/>
            <w:tcBorders>
              <w:top w:val="nil"/>
              <w:left w:val="nil"/>
              <w:bottom w:val="nil"/>
              <w:right w:val="nil"/>
            </w:tcBorders>
            <w:vAlign w:val="center"/>
          </w:tcPr>
          <w:p w14:paraId="6D85AE02">
            <w:r>
              <w:rPr>
                <w:rFonts w:hint="eastAsia"/>
              </w:rPr>
              <w:t>0.42%</w:t>
            </w:r>
          </w:p>
        </w:tc>
        <w:tc>
          <w:tcPr>
            <w:tcW w:w="1165" w:type="dxa"/>
            <w:tcBorders>
              <w:top w:val="nil"/>
              <w:left w:val="nil"/>
              <w:bottom w:val="nil"/>
              <w:right w:val="nil"/>
            </w:tcBorders>
            <w:vAlign w:val="center"/>
          </w:tcPr>
          <w:p w14:paraId="2A61646C">
            <w:r>
              <w:rPr>
                <w:rFonts w:hint="eastAsia"/>
              </w:rPr>
              <w:t>447</w:t>
            </w:r>
          </w:p>
        </w:tc>
        <w:tc>
          <w:tcPr>
            <w:tcW w:w="1109" w:type="dxa"/>
            <w:tcBorders>
              <w:top w:val="nil"/>
              <w:left w:val="nil"/>
              <w:bottom w:val="nil"/>
              <w:right w:val="nil"/>
            </w:tcBorders>
            <w:vAlign w:val="center"/>
          </w:tcPr>
          <w:p w14:paraId="7A042B90">
            <w:r>
              <w:rPr>
                <w:rFonts w:hint="eastAsia"/>
              </w:rPr>
              <w:t>0.84%</w:t>
            </w:r>
          </w:p>
        </w:tc>
        <w:tc>
          <w:tcPr>
            <w:tcW w:w="1165" w:type="dxa"/>
            <w:tcBorders>
              <w:top w:val="nil"/>
              <w:left w:val="nil"/>
              <w:bottom w:val="nil"/>
              <w:right w:val="nil"/>
            </w:tcBorders>
            <w:vAlign w:val="center"/>
          </w:tcPr>
          <w:p w14:paraId="735AD2B6">
            <w:r>
              <w:rPr>
                <w:rFonts w:hint="eastAsia"/>
              </w:rPr>
              <w:t>14</w:t>
            </w:r>
          </w:p>
        </w:tc>
        <w:tc>
          <w:tcPr>
            <w:tcW w:w="1109" w:type="dxa"/>
            <w:tcBorders>
              <w:top w:val="nil"/>
              <w:left w:val="nil"/>
              <w:bottom w:val="nil"/>
              <w:right w:val="nil"/>
            </w:tcBorders>
            <w:vAlign w:val="center"/>
          </w:tcPr>
          <w:p w14:paraId="6B9F4465">
            <w:r>
              <w:rPr>
                <w:rFonts w:hint="eastAsia"/>
              </w:rPr>
              <w:t>0.09%</w:t>
            </w:r>
          </w:p>
        </w:tc>
        <w:tc>
          <w:tcPr>
            <w:tcW w:w="1165" w:type="dxa"/>
            <w:tcBorders>
              <w:top w:val="nil"/>
              <w:left w:val="nil"/>
              <w:bottom w:val="nil"/>
              <w:right w:val="nil"/>
            </w:tcBorders>
            <w:vAlign w:val="center"/>
          </w:tcPr>
          <w:p w14:paraId="6EBAC0AB">
            <w:r>
              <w:rPr>
                <w:rFonts w:hint="eastAsia"/>
              </w:rPr>
              <w:t>63</w:t>
            </w:r>
          </w:p>
        </w:tc>
        <w:tc>
          <w:tcPr>
            <w:tcW w:w="1112" w:type="dxa"/>
            <w:tcBorders>
              <w:top w:val="nil"/>
              <w:left w:val="nil"/>
              <w:bottom w:val="nil"/>
              <w:right w:val="nil"/>
            </w:tcBorders>
            <w:vAlign w:val="center"/>
          </w:tcPr>
          <w:p w14:paraId="3B5FE656">
            <w:r>
              <w:rPr>
                <w:rFonts w:hint="eastAsia"/>
              </w:rPr>
              <w:t>0.12%</w:t>
            </w:r>
          </w:p>
        </w:tc>
      </w:tr>
      <w:tr w14:paraId="34ED0D64">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5725518D">
            <w:pPr>
              <w:jc w:val="both"/>
            </w:pPr>
            <w:r>
              <w:rPr>
                <w:rFonts w:hint="eastAsia"/>
              </w:rPr>
              <w:t>Smoke_Now</w:t>
            </w:r>
          </w:p>
        </w:tc>
        <w:tc>
          <w:tcPr>
            <w:tcW w:w="1165" w:type="dxa"/>
            <w:tcBorders>
              <w:top w:val="nil"/>
              <w:left w:val="nil"/>
              <w:bottom w:val="nil"/>
              <w:right w:val="nil"/>
            </w:tcBorders>
            <w:vAlign w:val="center"/>
          </w:tcPr>
          <w:p w14:paraId="4ECCAB0F">
            <w:r>
              <w:rPr>
                <w:rFonts w:hint="eastAsia"/>
              </w:rPr>
              <w:t>5</w:t>
            </w:r>
          </w:p>
        </w:tc>
        <w:tc>
          <w:tcPr>
            <w:tcW w:w="1106" w:type="dxa"/>
            <w:tcBorders>
              <w:top w:val="nil"/>
              <w:left w:val="nil"/>
              <w:bottom w:val="nil"/>
              <w:right w:val="nil"/>
            </w:tcBorders>
            <w:vAlign w:val="center"/>
          </w:tcPr>
          <w:p w14:paraId="003BDB80">
            <w:r>
              <w:rPr>
                <w:rFonts w:hint="eastAsia"/>
              </w:rPr>
              <w:t>0.07%</w:t>
            </w:r>
          </w:p>
        </w:tc>
        <w:tc>
          <w:tcPr>
            <w:tcW w:w="1165" w:type="dxa"/>
            <w:tcBorders>
              <w:top w:val="nil"/>
              <w:left w:val="nil"/>
              <w:bottom w:val="nil"/>
              <w:right w:val="nil"/>
            </w:tcBorders>
            <w:vAlign w:val="center"/>
          </w:tcPr>
          <w:p w14:paraId="738A46BB">
            <w:r>
              <w:rPr>
                <w:rFonts w:hint="eastAsia"/>
              </w:rPr>
              <w:t>32</w:t>
            </w:r>
          </w:p>
        </w:tc>
        <w:tc>
          <w:tcPr>
            <w:tcW w:w="1109" w:type="dxa"/>
            <w:tcBorders>
              <w:top w:val="nil"/>
              <w:left w:val="nil"/>
              <w:bottom w:val="nil"/>
              <w:right w:val="nil"/>
            </w:tcBorders>
            <w:vAlign w:val="center"/>
          </w:tcPr>
          <w:p w14:paraId="583C33BB">
            <w:r>
              <w:rPr>
                <w:rFonts w:hint="eastAsia"/>
              </w:rPr>
              <w:t>0.42%</w:t>
            </w:r>
          </w:p>
        </w:tc>
        <w:tc>
          <w:tcPr>
            <w:tcW w:w="1165" w:type="dxa"/>
            <w:tcBorders>
              <w:top w:val="nil"/>
              <w:left w:val="nil"/>
              <w:bottom w:val="nil"/>
              <w:right w:val="nil"/>
            </w:tcBorders>
            <w:vAlign w:val="center"/>
          </w:tcPr>
          <w:p w14:paraId="0FB7162A">
            <w:r>
              <w:rPr>
                <w:rFonts w:hint="eastAsia"/>
              </w:rPr>
              <w:t>91</w:t>
            </w:r>
          </w:p>
        </w:tc>
        <w:tc>
          <w:tcPr>
            <w:tcW w:w="1109" w:type="dxa"/>
            <w:tcBorders>
              <w:top w:val="nil"/>
              <w:left w:val="nil"/>
              <w:bottom w:val="nil"/>
              <w:right w:val="nil"/>
            </w:tcBorders>
            <w:vAlign w:val="center"/>
          </w:tcPr>
          <w:p w14:paraId="7DB6C003">
            <w:r>
              <w:rPr>
                <w:rFonts w:hint="eastAsia"/>
              </w:rPr>
              <w:t>0.45%</w:t>
            </w:r>
          </w:p>
        </w:tc>
        <w:tc>
          <w:tcPr>
            <w:tcW w:w="1165" w:type="dxa"/>
            <w:tcBorders>
              <w:top w:val="nil"/>
              <w:left w:val="nil"/>
              <w:bottom w:val="nil"/>
              <w:right w:val="nil"/>
            </w:tcBorders>
            <w:vAlign w:val="center"/>
          </w:tcPr>
          <w:p w14:paraId="1042BAF7">
            <w:r>
              <w:rPr>
                <w:rFonts w:hint="eastAsia"/>
              </w:rPr>
              <w:t>446</w:t>
            </w:r>
          </w:p>
        </w:tc>
        <w:tc>
          <w:tcPr>
            <w:tcW w:w="1109" w:type="dxa"/>
            <w:tcBorders>
              <w:top w:val="nil"/>
              <w:left w:val="nil"/>
              <w:bottom w:val="nil"/>
              <w:right w:val="nil"/>
            </w:tcBorders>
            <w:vAlign w:val="center"/>
          </w:tcPr>
          <w:p w14:paraId="442F9870">
            <w:r>
              <w:rPr>
                <w:rFonts w:hint="eastAsia"/>
              </w:rPr>
              <w:t>0.84%</w:t>
            </w:r>
          </w:p>
        </w:tc>
        <w:tc>
          <w:tcPr>
            <w:tcW w:w="1165" w:type="dxa"/>
            <w:tcBorders>
              <w:top w:val="nil"/>
              <w:left w:val="nil"/>
              <w:bottom w:val="nil"/>
              <w:right w:val="nil"/>
            </w:tcBorders>
            <w:vAlign w:val="center"/>
          </w:tcPr>
          <w:p w14:paraId="705873F4">
            <w:r>
              <w:rPr>
                <w:rFonts w:hint="eastAsia"/>
              </w:rPr>
              <w:t>17</w:t>
            </w:r>
          </w:p>
        </w:tc>
        <w:tc>
          <w:tcPr>
            <w:tcW w:w="1109" w:type="dxa"/>
            <w:tcBorders>
              <w:top w:val="nil"/>
              <w:left w:val="nil"/>
              <w:bottom w:val="nil"/>
              <w:right w:val="nil"/>
            </w:tcBorders>
            <w:vAlign w:val="center"/>
          </w:tcPr>
          <w:p w14:paraId="1066E38C">
            <w:r>
              <w:rPr>
                <w:rFonts w:hint="eastAsia"/>
              </w:rPr>
              <w:t>0.11%</w:t>
            </w:r>
          </w:p>
        </w:tc>
        <w:tc>
          <w:tcPr>
            <w:tcW w:w="1165" w:type="dxa"/>
            <w:tcBorders>
              <w:top w:val="nil"/>
              <w:left w:val="nil"/>
              <w:bottom w:val="nil"/>
              <w:right w:val="nil"/>
            </w:tcBorders>
            <w:vAlign w:val="center"/>
          </w:tcPr>
          <w:p w14:paraId="3E6B8D13">
            <w:r>
              <w:rPr>
                <w:rFonts w:hint="eastAsia"/>
              </w:rPr>
              <w:t>160</w:t>
            </w:r>
          </w:p>
        </w:tc>
        <w:tc>
          <w:tcPr>
            <w:tcW w:w="1112" w:type="dxa"/>
            <w:tcBorders>
              <w:top w:val="nil"/>
              <w:left w:val="nil"/>
              <w:bottom w:val="nil"/>
              <w:right w:val="nil"/>
            </w:tcBorders>
            <w:vAlign w:val="center"/>
          </w:tcPr>
          <w:p w14:paraId="6560DA6C">
            <w:r>
              <w:rPr>
                <w:rFonts w:hint="eastAsia"/>
              </w:rPr>
              <w:t>0.30%</w:t>
            </w:r>
          </w:p>
        </w:tc>
      </w:tr>
      <w:tr w14:paraId="16AB4126">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7CACAAB6">
            <w:pPr>
              <w:jc w:val="both"/>
            </w:pPr>
            <w:r>
              <w:rPr>
                <w:rFonts w:hint="eastAsia"/>
              </w:rPr>
              <w:t>Stooping</w:t>
            </w:r>
          </w:p>
        </w:tc>
        <w:tc>
          <w:tcPr>
            <w:tcW w:w="1165" w:type="dxa"/>
            <w:tcBorders>
              <w:top w:val="nil"/>
              <w:left w:val="nil"/>
              <w:bottom w:val="nil"/>
              <w:right w:val="nil"/>
            </w:tcBorders>
            <w:vAlign w:val="center"/>
          </w:tcPr>
          <w:p w14:paraId="06453241">
            <w:r>
              <w:rPr>
                <w:rFonts w:hint="eastAsia"/>
              </w:rPr>
              <w:t>20</w:t>
            </w:r>
          </w:p>
        </w:tc>
        <w:tc>
          <w:tcPr>
            <w:tcW w:w="1106" w:type="dxa"/>
            <w:tcBorders>
              <w:top w:val="nil"/>
              <w:left w:val="nil"/>
              <w:bottom w:val="nil"/>
              <w:right w:val="nil"/>
            </w:tcBorders>
            <w:vAlign w:val="center"/>
          </w:tcPr>
          <w:p w14:paraId="5A7F288C">
            <w:r>
              <w:rPr>
                <w:rFonts w:hint="eastAsia"/>
              </w:rPr>
              <w:t>0.26%</w:t>
            </w:r>
          </w:p>
        </w:tc>
        <w:tc>
          <w:tcPr>
            <w:tcW w:w="1165" w:type="dxa"/>
            <w:tcBorders>
              <w:top w:val="nil"/>
              <w:left w:val="nil"/>
              <w:bottom w:val="nil"/>
              <w:right w:val="nil"/>
            </w:tcBorders>
            <w:vAlign w:val="center"/>
          </w:tcPr>
          <w:p w14:paraId="27B32F6C">
            <w:r>
              <w:rPr>
                <w:rFonts w:hint="eastAsia"/>
              </w:rPr>
              <w:t>1</w:t>
            </w:r>
          </w:p>
        </w:tc>
        <w:tc>
          <w:tcPr>
            <w:tcW w:w="1109" w:type="dxa"/>
            <w:tcBorders>
              <w:top w:val="nil"/>
              <w:left w:val="nil"/>
              <w:bottom w:val="nil"/>
              <w:right w:val="nil"/>
            </w:tcBorders>
            <w:vAlign w:val="center"/>
          </w:tcPr>
          <w:p w14:paraId="1639C4FD">
            <w:r>
              <w:rPr>
                <w:rFonts w:hint="eastAsia"/>
              </w:rPr>
              <w:t>0.01%</w:t>
            </w:r>
          </w:p>
        </w:tc>
        <w:tc>
          <w:tcPr>
            <w:tcW w:w="1165" w:type="dxa"/>
            <w:tcBorders>
              <w:top w:val="nil"/>
              <w:left w:val="nil"/>
              <w:bottom w:val="nil"/>
              <w:right w:val="nil"/>
            </w:tcBorders>
            <w:vAlign w:val="center"/>
          </w:tcPr>
          <w:p w14:paraId="57C1892B">
            <w:r>
              <w:rPr>
                <w:rFonts w:hint="eastAsia"/>
              </w:rPr>
              <w:t>212</w:t>
            </w:r>
          </w:p>
        </w:tc>
        <w:tc>
          <w:tcPr>
            <w:tcW w:w="1109" w:type="dxa"/>
            <w:tcBorders>
              <w:top w:val="nil"/>
              <w:left w:val="nil"/>
              <w:bottom w:val="nil"/>
              <w:right w:val="nil"/>
            </w:tcBorders>
            <w:vAlign w:val="center"/>
          </w:tcPr>
          <w:p w14:paraId="3F4DC6CC">
            <w:r>
              <w:rPr>
                <w:rFonts w:hint="eastAsia"/>
              </w:rPr>
              <w:t>1.05%</w:t>
            </w:r>
          </w:p>
        </w:tc>
        <w:tc>
          <w:tcPr>
            <w:tcW w:w="1165" w:type="dxa"/>
            <w:tcBorders>
              <w:top w:val="nil"/>
              <w:left w:val="nil"/>
              <w:bottom w:val="nil"/>
              <w:right w:val="nil"/>
            </w:tcBorders>
            <w:shd w:val="clear" w:color="auto" w:fill="auto"/>
            <w:vAlign w:val="center"/>
          </w:tcPr>
          <w:p w14:paraId="4D76C596">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09" w:type="dxa"/>
            <w:tcBorders>
              <w:top w:val="nil"/>
              <w:left w:val="nil"/>
              <w:bottom w:val="nil"/>
              <w:right w:val="nil"/>
            </w:tcBorders>
            <w:shd w:val="clear" w:color="auto" w:fill="auto"/>
            <w:vAlign w:val="center"/>
          </w:tcPr>
          <w:p w14:paraId="1E89ABCF">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65" w:type="dxa"/>
            <w:tcBorders>
              <w:top w:val="nil"/>
              <w:left w:val="nil"/>
              <w:bottom w:val="nil"/>
              <w:right w:val="nil"/>
            </w:tcBorders>
            <w:vAlign w:val="center"/>
          </w:tcPr>
          <w:p w14:paraId="3BAFB5F4">
            <w:r>
              <w:rPr>
                <w:rFonts w:hint="eastAsia"/>
              </w:rPr>
              <w:t>1364</w:t>
            </w:r>
          </w:p>
        </w:tc>
        <w:tc>
          <w:tcPr>
            <w:tcW w:w="1109" w:type="dxa"/>
            <w:tcBorders>
              <w:top w:val="nil"/>
              <w:left w:val="nil"/>
              <w:bottom w:val="nil"/>
              <w:right w:val="nil"/>
            </w:tcBorders>
            <w:vAlign w:val="center"/>
          </w:tcPr>
          <w:p w14:paraId="51FEF16B">
            <w:r>
              <w:rPr>
                <w:rFonts w:hint="eastAsia"/>
              </w:rPr>
              <w:t>8.73%</w:t>
            </w:r>
          </w:p>
        </w:tc>
        <w:tc>
          <w:tcPr>
            <w:tcW w:w="1165" w:type="dxa"/>
            <w:tcBorders>
              <w:top w:val="nil"/>
              <w:left w:val="nil"/>
              <w:bottom w:val="nil"/>
              <w:right w:val="nil"/>
            </w:tcBorders>
            <w:vAlign w:val="center"/>
          </w:tcPr>
          <w:p w14:paraId="04E4E5A0">
            <w:r>
              <w:rPr>
                <w:rFonts w:hint="eastAsia"/>
              </w:rPr>
              <w:t>166</w:t>
            </w:r>
          </w:p>
        </w:tc>
        <w:tc>
          <w:tcPr>
            <w:tcW w:w="1112" w:type="dxa"/>
            <w:tcBorders>
              <w:top w:val="nil"/>
              <w:left w:val="nil"/>
              <w:bottom w:val="nil"/>
              <w:right w:val="nil"/>
            </w:tcBorders>
            <w:vAlign w:val="center"/>
          </w:tcPr>
          <w:p w14:paraId="201D637D">
            <w:r>
              <w:rPr>
                <w:rFonts w:hint="eastAsia"/>
              </w:rPr>
              <w:t>0.31%</w:t>
            </w:r>
          </w:p>
        </w:tc>
      </w:tr>
      <w:tr w14:paraId="203D2D78">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006FDD4C">
            <w:pPr>
              <w:jc w:val="both"/>
            </w:pPr>
            <w:r>
              <w:rPr>
                <w:rFonts w:hint="eastAsia"/>
              </w:rPr>
              <w:t>Telephone</w:t>
            </w:r>
          </w:p>
        </w:tc>
        <w:tc>
          <w:tcPr>
            <w:tcW w:w="1165" w:type="dxa"/>
            <w:tcBorders>
              <w:top w:val="nil"/>
              <w:left w:val="nil"/>
              <w:bottom w:val="nil"/>
              <w:right w:val="nil"/>
            </w:tcBorders>
            <w:vAlign w:val="center"/>
          </w:tcPr>
          <w:p w14:paraId="4127D9D0">
            <w:r>
              <w:rPr>
                <w:rFonts w:hint="eastAsia"/>
              </w:rPr>
              <w:t>377</w:t>
            </w:r>
          </w:p>
        </w:tc>
        <w:tc>
          <w:tcPr>
            <w:tcW w:w="1106" w:type="dxa"/>
            <w:tcBorders>
              <w:top w:val="nil"/>
              <w:left w:val="nil"/>
              <w:bottom w:val="nil"/>
              <w:right w:val="nil"/>
            </w:tcBorders>
            <w:vAlign w:val="center"/>
          </w:tcPr>
          <w:p w14:paraId="4BED3161">
            <w:r>
              <w:rPr>
                <w:rFonts w:hint="eastAsia"/>
              </w:rPr>
              <w:t>4.97%</w:t>
            </w:r>
          </w:p>
        </w:tc>
        <w:tc>
          <w:tcPr>
            <w:tcW w:w="1165" w:type="dxa"/>
            <w:tcBorders>
              <w:top w:val="nil"/>
              <w:left w:val="nil"/>
              <w:bottom w:val="nil"/>
              <w:right w:val="nil"/>
            </w:tcBorders>
            <w:vAlign w:val="center"/>
          </w:tcPr>
          <w:p w14:paraId="151B54E0">
            <w:r>
              <w:rPr>
                <w:rFonts w:hint="eastAsia"/>
              </w:rPr>
              <w:t>1</w:t>
            </w:r>
          </w:p>
        </w:tc>
        <w:tc>
          <w:tcPr>
            <w:tcW w:w="1109" w:type="dxa"/>
            <w:tcBorders>
              <w:top w:val="nil"/>
              <w:left w:val="nil"/>
              <w:bottom w:val="nil"/>
              <w:right w:val="nil"/>
            </w:tcBorders>
            <w:vAlign w:val="center"/>
          </w:tcPr>
          <w:p w14:paraId="48EF30AB">
            <w:r>
              <w:rPr>
                <w:rFonts w:hint="eastAsia"/>
              </w:rPr>
              <w:t>0.01%</w:t>
            </w:r>
          </w:p>
        </w:tc>
        <w:tc>
          <w:tcPr>
            <w:tcW w:w="1165" w:type="dxa"/>
            <w:tcBorders>
              <w:top w:val="nil"/>
              <w:left w:val="nil"/>
              <w:bottom w:val="nil"/>
              <w:right w:val="nil"/>
            </w:tcBorders>
            <w:vAlign w:val="center"/>
          </w:tcPr>
          <w:p w14:paraId="44DD3F99">
            <w:r>
              <w:rPr>
                <w:rFonts w:hint="eastAsia"/>
              </w:rPr>
              <w:t>81</w:t>
            </w:r>
          </w:p>
        </w:tc>
        <w:tc>
          <w:tcPr>
            <w:tcW w:w="1109" w:type="dxa"/>
            <w:tcBorders>
              <w:top w:val="nil"/>
              <w:left w:val="nil"/>
              <w:bottom w:val="nil"/>
              <w:right w:val="nil"/>
            </w:tcBorders>
            <w:vAlign w:val="center"/>
          </w:tcPr>
          <w:p w14:paraId="487D6C45">
            <w:r>
              <w:rPr>
                <w:rFonts w:hint="eastAsia"/>
              </w:rPr>
              <w:t>0.40%</w:t>
            </w:r>
          </w:p>
        </w:tc>
        <w:tc>
          <w:tcPr>
            <w:tcW w:w="1165" w:type="dxa"/>
            <w:tcBorders>
              <w:top w:val="nil"/>
              <w:left w:val="nil"/>
              <w:bottom w:val="nil"/>
              <w:right w:val="nil"/>
            </w:tcBorders>
            <w:shd w:val="clear" w:color="auto" w:fill="auto"/>
            <w:vAlign w:val="center"/>
          </w:tcPr>
          <w:p w14:paraId="603D57FB">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09" w:type="dxa"/>
            <w:tcBorders>
              <w:top w:val="nil"/>
              <w:left w:val="nil"/>
              <w:bottom w:val="nil"/>
              <w:right w:val="nil"/>
            </w:tcBorders>
            <w:shd w:val="clear" w:color="auto" w:fill="auto"/>
            <w:vAlign w:val="center"/>
          </w:tcPr>
          <w:p w14:paraId="36D0E157">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65" w:type="dxa"/>
            <w:tcBorders>
              <w:top w:val="nil"/>
              <w:left w:val="nil"/>
              <w:bottom w:val="nil"/>
              <w:right w:val="nil"/>
            </w:tcBorders>
            <w:shd w:val="clear" w:color="auto" w:fill="auto"/>
            <w:vAlign w:val="center"/>
          </w:tcPr>
          <w:p w14:paraId="69F84AB9">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09" w:type="dxa"/>
            <w:tcBorders>
              <w:top w:val="nil"/>
              <w:left w:val="nil"/>
              <w:bottom w:val="nil"/>
              <w:right w:val="nil"/>
            </w:tcBorders>
            <w:shd w:val="clear" w:color="auto" w:fill="auto"/>
            <w:vAlign w:val="center"/>
          </w:tcPr>
          <w:p w14:paraId="5539C511">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65" w:type="dxa"/>
            <w:tcBorders>
              <w:top w:val="nil"/>
              <w:left w:val="nil"/>
              <w:bottom w:val="nil"/>
              <w:right w:val="nil"/>
            </w:tcBorders>
            <w:vAlign w:val="center"/>
          </w:tcPr>
          <w:p w14:paraId="6DEDF6F6">
            <w:r>
              <w:rPr>
                <w:rFonts w:hint="eastAsia"/>
              </w:rPr>
              <w:t>167</w:t>
            </w:r>
          </w:p>
        </w:tc>
        <w:tc>
          <w:tcPr>
            <w:tcW w:w="1112" w:type="dxa"/>
            <w:tcBorders>
              <w:top w:val="nil"/>
              <w:left w:val="nil"/>
              <w:bottom w:val="nil"/>
              <w:right w:val="nil"/>
            </w:tcBorders>
            <w:vAlign w:val="center"/>
          </w:tcPr>
          <w:p w14:paraId="3ADB5AC5">
            <w:r>
              <w:rPr>
                <w:rFonts w:hint="eastAsia"/>
              </w:rPr>
              <w:t>0.31%</w:t>
            </w:r>
          </w:p>
        </w:tc>
      </w:tr>
      <w:tr w14:paraId="71C79F4E">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77222B27">
            <w:pPr>
              <w:jc w:val="both"/>
            </w:pPr>
            <w:r>
              <w:rPr>
                <w:rFonts w:hint="eastAsia"/>
              </w:rPr>
              <w:t>Toilet</w:t>
            </w:r>
          </w:p>
        </w:tc>
        <w:tc>
          <w:tcPr>
            <w:tcW w:w="1165" w:type="dxa"/>
            <w:tcBorders>
              <w:top w:val="nil"/>
              <w:left w:val="nil"/>
              <w:bottom w:val="nil"/>
              <w:right w:val="nil"/>
            </w:tcBorders>
            <w:vAlign w:val="center"/>
          </w:tcPr>
          <w:p w14:paraId="46FE1F47">
            <w:r>
              <w:rPr>
                <w:rFonts w:hint="eastAsia"/>
              </w:rPr>
              <w:t>13</w:t>
            </w:r>
          </w:p>
        </w:tc>
        <w:tc>
          <w:tcPr>
            <w:tcW w:w="1106" w:type="dxa"/>
            <w:tcBorders>
              <w:top w:val="nil"/>
              <w:left w:val="nil"/>
              <w:bottom w:val="nil"/>
              <w:right w:val="nil"/>
            </w:tcBorders>
            <w:vAlign w:val="center"/>
          </w:tcPr>
          <w:p w14:paraId="100F2732">
            <w:r>
              <w:rPr>
                <w:rFonts w:hint="eastAsia"/>
              </w:rPr>
              <w:t>0.17%</w:t>
            </w:r>
          </w:p>
        </w:tc>
        <w:tc>
          <w:tcPr>
            <w:tcW w:w="1165" w:type="dxa"/>
            <w:tcBorders>
              <w:top w:val="nil"/>
              <w:left w:val="nil"/>
              <w:bottom w:val="nil"/>
              <w:right w:val="nil"/>
            </w:tcBorders>
            <w:vAlign w:val="center"/>
          </w:tcPr>
          <w:p w14:paraId="653EDFCD">
            <w:r>
              <w:rPr>
                <w:rFonts w:hint="eastAsia"/>
              </w:rPr>
              <w:t>1</w:t>
            </w:r>
          </w:p>
        </w:tc>
        <w:tc>
          <w:tcPr>
            <w:tcW w:w="1109" w:type="dxa"/>
            <w:tcBorders>
              <w:top w:val="nil"/>
              <w:left w:val="nil"/>
              <w:bottom w:val="nil"/>
              <w:right w:val="nil"/>
            </w:tcBorders>
            <w:vAlign w:val="center"/>
          </w:tcPr>
          <w:p w14:paraId="16C2035A">
            <w:r>
              <w:rPr>
                <w:rFonts w:hint="eastAsia"/>
              </w:rPr>
              <w:t>0.01%</w:t>
            </w:r>
          </w:p>
        </w:tc>
        <w:tc>
          <w:tcPr>
            <w:tcW w:w="1165" w:type="dxa"/>
            <w:tcBorders>
              <w:top w:val="nil"/>
              <w:left w:val="nil"/>
              <w:bottom w:val="nil"/>
              <w:right w:val="nil"/>
            </w:tcBorders>
            <w:vAlign w:val="center"/>
          </w:tcPr>
          <w:p w14:paraId="1355A6ED">
            <w:r>
              <w:rPr>
                <w:rFonts w:hint="eastAsia"/>
              </w:rPr>
              <w:t>67</w:t>
            </w:r>
          </w:p>
        </w:tc>
        <w:tc>
          <w:tcPr>
            <w:tcW w:w="1109" w:type="dxa"/>
            <w:tcBorders>
              <w:top w:val="nil"/>
              <w:left w:val="nil"/>
              <w:bottom w:val="nil"/>
              <w:right w:val="nil"/>
            </w:tcBorders>
            <w:vAlign w:val="center"/>
          </w:tcPr>
          <w:p w14:paraId="26ACA440">
            <w:r>
              <w:rPr>
                <w:rFonts w:hint="eastAsia"/>
              </w:rPr>
              <w:t>0.33%</w:t>
            </w:r>
          </w:p>
        </w:tc>
        <w:tc>
          <w:tcPr>
            <w:tcW w:w="1165" w:type="dxa"/>
            <w:tcBorders>
              <w:top w:val="nil"/>
              <w:left w:val="nil"/>
              <w:bottom w:val="nil"/>
              <w:right w:val="nil"/>
            </w:tcBorders>
            <w:vAlign w:val="center"/>
          </w:tcPr>
          <w:p w14:paraId="7FFDD154">
            <w:r>
              <w:rPr>
                <w:rFonts w:hint="eastAsia"/>
              </w:rPr>
              <w:t>218</w:t>
            </w:r>
          </w:p>
        </w:tc>
        <w:tc>
          <w:tcPr>
            <w:tcW w:w="1109" w:type="dxa"/>
            <w:tcBorders>
              <w:top w:val="nil"/>
              <w:left w:val="nil"/>
              <w:bottom w:val="nil"/>
              <w:right w:val="nil"/>
            </w:tcBorders>
            <w:vAlign w:val="center"/>
          </w:tcPr>
          <w:p w14:paraId="666ECE2B">
            <w:r>
              <w:rPr>
                <w:rFonts w:hint="eastAsia"/>
              </w:rPr>
              <w:t>0.41%</w:t>
            </w:r>
          </w:p>
        </w:tc>
        <w:tc>
          <w:tcPr>
            <w:tcW w:w="1165" w:type="dxa"/>
            <w:tcBorders>
              <w:top w:val="nil"/>
              <w:left w:val="nil"/>
              <w:bottom w:val="nil"/>
              <w:right w:val="nil"/>
            </w:tcBorders>
            <w:vAlign w:val="center"/>
          </w:tcPr>
          <w:p w14:paraId="41FBA88D">
            <w:r>
              <w:rPr>
                <w:rFonts w:hint="eastAsia"/>
              </w:rPr>
              <w:t>116</w:t>
            </w:r>
          </w:p>
        </w:tc>
        <w:tc>
          <w:tcPr>
            <w:tcW w:w="1109" w:type="dxa"/>
            <w:tcBorders>
              <w:top w:val="nil"/>
              <w:left w:val="nil"/>
              <w:bottom w:val="nil"/>
              <w:right w:val="nil"/>
            </w:tcBorders>
            <w:vAlign w:val="center"/>
          </w:tcPr>
          <w:p w14:paraId="7458AFD9">
            <w:r>
              <w:rPr>
                <w:rFonts w:hint="eastAsia"/>
              </w:rPr>
              <w:t>0.74%</w:t>
            </w:r>
          </w:p>
        </w:tc>
        <w:tc>
          <w:tcPr>
            <w:tcW w:w="1165" w:type="dxa"/>
            <w:tcBorders>
              <w:top w:val="nil"/>
              <w:left w:val="nil"/>
              <w:bottom w:val="nil"/>
              <w:right w:val="nil"/>
            </w:tcBorders>
            <w:vAlign w:val="center"/>
          </w:tcPr>
          <w:p w14:paraId="3ABA5015">
            <w:r>
              <w:rPr>
                <w:rFonts w:hint="eastAsia"/>
              </w:rPr>
              <w:t>167</w:t>
            </w:r>
          </w:p>
        </w:tc>
        <w:tc>
          <w:tcPr>
            <w:tcW w:w="1112" w:type="dxa"/>
            <w:tcBorders>
              <w:top w:val="nil"/>
              <w:left w:val="nil"/>
              <w:bottom w:val="nil"/>
              <w:right w:val="nil"/>
            </w:tcBorders>
            <w:vAlign w:val="center"/>
          </w:tcPr>
          <w:p w14:paraId="399B4845">
            <w:r>
              <w:rPr>
                <w:rFonts w:hint="eastAsia"/>
              </w:rPr>
              <w:t>0.31%</w:t>
            </w:r>
          </w:p>
        </w:tc>
      </w:tr>
      <w:tr w14:paraId="102B551E">
        <w:tblPrEx>
          <w:tblCellMar>
            <w:top w:w="0" w:type="dxa"/>
            <w:left w:w="108" w:type="dxa"/>
            <w:bottom w:w="0" w:type="dxa"/>
            <w:right w:w="108" w:type="dxa"/>
          </w:tblCellMar>
        </w:tblPrEx>
        <w:trPr>
          <w:trHeight w:val="323" w:hRule="atLeast"/>
          <w:jc w:val="center"/>
        </w:trPr>
        <w:tc>
          <w:tcPr>
            <w:tcW w:w="1964" w:type="dxa"/>
            <w:tcBorders>
              <w:top w:val="nil"/>
              <w:left w:val="nil"/>
              <w:bottom w:val="nil"/>
              <w:right w:val="nil"/>
            </w:tcBorders>
            <w:vAlign w:val="center"/>
          </w:tcPr>
          <w:p w14:paraId="731B5E69">
            <w:pPr>
              <w:jc w:val="both"/>
            </w:pPr>
            <w:r>
              <w:rPr>
                <w:rFonts w:hint="eastAsia"/>
              </w:rPr>
              <w:t>Urine_incontinence</w:t>
            </w:r>
          </w:p>
        </w:tc>
        <w:tc>
          <w:tcPr>
            <w:tcW w:w="1165" w:type="dxa"/>
            <w:tcBorders>
              <w:top w:val="nil"/>
              <w:left w:val="nil"/>
              <w:bottom w:val="nil"/>
              <w:right w:val="nil"/>
            </w:tcBorders>
            <w:vAlign w:val="center"/>
          </w:tcPr>
          <w:p w14:paraId="57741838">
            <w:r>
              <w:rPr>
                <w:rFonts w:hint="eastAsia"/>
              </w:rPr>
              <w:t>14</w:t>
            </w:r>
          </w:p>
        </w:tc>
        <w:tc>
          <w:tcPr>
            <w:tcW w:w="1106" w:type="dxa"/>
            <w:tcBorders>
              <w:top w:val="nil"/>
              <w:left w:val="nil"/>
              <w:bottom w:val="nil"/>
              <w:right w:val="nil"/>
            </w:tcBorders>
            <w:vAlign w:val="center"/>
          </w:tcPr>
          <w:p w14:paraId="512CA935">
            <w:r>
              <w:rPr>
                <w:rFonts w:hint="eastAsia"/>
              </w:rPr>
              <w:t>0.18%</w:t>
            </w:r>
          </w:p>
        </w:tc>
        <w:tc>
          <w:tcPr>
            <w:tcW w:w="1165" w:type="dxa"/>
            <w:tcBorders>
              <w:top w:val="nil"/>
              <w:left w:val="nil"/>
              <w:bottom w:val="nil"/>
              <w:right w:val="nil"/>
            </w:tcBorders>
            <w:vAlign w:val="center"/>
          </w:tcPr>
          <w:p w14:paraId="6A2F6469">
            <w:r>
              <w:rPr>
                <w:rFonts w:hint="eastAsia"/>
              </w:rPr>
              <w:t>1170</w:t>
            </w:r>
          </w:p>
        </w:tc>
        <w:tc>
          <w:tcPr>
            <w:tcW w:w="1109" w:type="dxa"/>
            <w:tcBorders>
              <w:top w:val="nil"/>
              <w:left w:val="nil"/>
              <w:bottom w:val="nil"/>
              <w:right w:val="nil"/>
            </w:tcBorders>
            <w:vAlign w:val="center"/>
          </w:tcPr>
          <w:p w14:paraId="0DA5942C">
            <w:r>
              <w:rPr>
                <w:rFonts w:hint="eastAsia"/>
              </w:rPr>
              <w:t>15.42%</w:t>
            </w:r>
          </w:p>
        </w:tc>
        <w:tc>
          <w:tcPr>
            <w:tcW w:w="1165" w:type="dxa"/>
            <w:tcBorders>
              <w:top w:val="nil"/>
              <w:left w:val="nil"/>
              <w:bottom w:val="nil"/>
              <w:right w:val="nil"/>
            </w:tcBorders>
            <w:vAlign w:val="center"/>
          </w:tcPr>
          <w:p w14:paraId="40603B69">
            <w:r>
              <w:rPr>
                <w:rFonts w:hint="eastAsia"/>
              </w:rPr>
              <w:t>57</w:t>
            </w:r>
          </w:p>
        </w:tc>
        <w:tc>
          <w:tcPr>
            <w:tcW w:w="1109" w:type="dxa"/>
            <w:tcBorders>
              <w:top w:val="nil"/>
              <w:left w:val="nil"/>
              <w:bottom w:val="nil"/>
              <w:right w:val="nil"/>
            </w:tcBorders>
            <w:vAlign w:val="center"/>
          </w:tcPr>
          <w:p w14:paraId="00C8A4DD">
            <w:r>
              <w:rPr>
                <w:rFonts w:hint="eastAsia"/>
              </w:rPr>
              <w:t>0.28%</w:t>
            </w:r>
          </w:p>
        </w:tc>
        <w:tc>
          <w:tcPr>
            <w:tcW w:w="1165" w:type="dxa"/>
            <w:tcBorders>
              <w:top w:val="nil"/>
              <w:left w:val="nil"/>
              <w:bottom w:val="nil"/>
              <w:right w:val="nil"/>
            </w:tcBorders>
            <w:vAlign w:val="center"/>
          </w:tcPr>
          <w:p w14:paraId="100AFB2D">
            <w:r>
              <w:rPr>
                <w:rFonts w:hint="eastAsia"/>
              </w:rPr>
              <w:t>150</w:t>
            </w:r>
          </w:p>
        </w:tc>
        <w:tc>
          <w:tcPr>
            <w:tcW w:w="1109" w:type="dxa"/>
            <w:tcBorders>
              <w:top w:val="nil"/>
              <w:left w:val="nil"/>
              <w:bottom w:val="nil"/>
              <w:right w:val="nil"/>
            </w:tcBorders>
            <w:vAlign w:val="center"/>
          </w:tcPr>
          <w:p w14:paraId="250B1F90">
            <w:r>
              <w:rPr>
                <w:rFonts w:hint="eastAsia"/>
              </w:rPr>
              <w:t>0.28%</w:t>
            </w:r>
          </w:p>
        </w:tc>
        <w:tc>
          <w:tcPr>
            <w:tcW w:w="1165" w:type="dxa"/>
            <w:tcBorders>
              <w:top w:val="nil"/>
              <w:left w:val="nil"/>
              <w:bottom w:val="nil"/>
              <w:right w:val="nil"/>
            </w:tcBorders>
            <w:shd w:val="clear" w:color="auto" w:fill="auto"/>
            <w:vAlign w:val="center"/>
          </w:tcPr>
          <w:p w14:paraId="483C7688">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09" w:type="dxa"/>
            <w:tcBorders>
              <w:top w:val="nil"/>
              <w:left w:val="nil"/>
              <w:bottom w:val="nil"/>
              <w:right w:val="nil"/>
            </w:tcBorders>
            <w:shd w:val="clear" w:color="auto" w:fill="auto"/>
            <w:vAlign w:val="center"/>
          </w:tcPr>
          <w:p w14:paraId="3F7A432E">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65" w:type="dxa"/>
            <w:tcBorders>
              <w:top w:val="nil"/>
              <w:left w:val="nil"/>
              <w:bottom w:val="nil"/>
              <w:right w:val="nil"/>
            </w:tcBorders>
            <w:shd w:val="clear" w:color="auto" w:fill="auto"/>
            <w:vAlign w:val="center"/>
          </w:tcPr>
          <w:p w14:paraId="66DF5E1B">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12" w:type="dxa"/>
            <w:tcBorders>
              <w:top w:val="nil"/>
              <w:left w:val="nil"/>
              <w:bottom w:val="nil"/>
              <w:right w:val="nil"/>
            </w:tcBorders>
            <w:shd w:val="clear" w:color="auto" w:fill="auto"/>
            <w:vAlign w:val="center"/>
          </w:tcPr>
          <w:p w14:paraId="54276D32">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r>
      <w:tr w14:paraId="30B30CFC">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0F984448">
            <w:pPr>
              <w:jc w:val="both"/>
            </w:pPr>
            <w:r>
              <w:rPr>
                <w:rFonts w:hint="eastAsia"/>
              </w:rPr>
              <w:t>Verbal_fluency</w:t>
            </w:r>
          </w:p>
        </w:tc>
        <w:tc>
          <w:tcPr>
            <w:tcW w:w="1165" w:type="dxa"/>
            <w:tcBorders>
              <w:top w:val="nil"/>
              <w:left w:val="nil"/>
              <w:bottom w:val="nil"/>
              <w:right w:val="nil"/>
            </w:tcBorders>
            <w:shd w:val="clear" w:color="auto" w:fill="auto"/>
            <w:vAlign w:val="center"/>
          </w:tcPr>
          <w:p w14:paraId="47F12781">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06" w:type="dxa"/>
            <w:tcBorders>
              <w:top w:val="nil"/>
              <w:left w:val="nil"/>
              <w:bottom w:val="nil"/>
              <w:right w:val="nil"/>
            </w:tcBorders>
            <w:shd w:val="clear" w:color="auto" w:fill="auto"/>
            <w:vAlign w:val="center"/>
          </w:tcPr>
          <w:p w14:paraId="77939DE0">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65" w:type="dxa"/>
            <w:tcBorders>
              <w:top w:val="nil"/>
              <w:left w:val="nil"/>
              <w:bottom w:val="nil"/>
              <w:right w:val="nil"/>
            </w:tcBorders>
            <w:vAlign w:val="center"/>
          </w:tcPr>
          <w:p w14:paraId="0D3A3C0B">
            <w:r>
              <w:rPr>
                <w:rFonts w:hint="eastAsia"/>
              </w:rPr>
              <w:t>410</w:t>
            </w:r>
          </w:p>
        </w:tc>
        <w:tc>
          <w:tcPr>
            <w:tcW w:w="1109" w:type="dxa"/>
            <w:tcBorders>
              <w:top w:val="nil"/>
              <w:left w:val="nil"/>
              <w:bottom w:val="nil"/>
              <w:right w:val="nil"/>
            </w:tcBorders>
            <w:vAlign w:val="center"/>
          </w:tcPr>
          <w:p w14:paraId="17612C53">
            <w:r>
              <w:rPr>
                <w:rFonts w:hint="eastAsia"/>
              </w:rPr>
              <w:t>5.40%</w:t>
            </w:r>
          </w:p>
        </w:tc>
        <w:tc>
          <w:tcPr>
            <w:tcW w:w="1165" w:type="dxa"/>
            <w:tcBorders>
              <w:top w:val="nil"/>
              <w:left w:val="nil"/>
              <w:bottom w:val="nil"/>
              <w:right w:val="nil"/>
            </w:tcBorders>
            <w:shd w:val="clear" w:color="auto" w:fill="auto"/>
            <w:vAlign w:val="center"/>
          </w:tcPr>
          <w:p w14:paraId="74809C6C">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09" w:type="dxa"/>
            <w:tcBorders>
              <w:top w:val="nil"/>
              <w:left w:val="nil"/>
              <w:bottom w:val="nil"/>
              <w:right w:val="nil"/>
            </w:tcBorders>
            <w:shd w:val="clear" w:color="auto" w:fill="auto"/>
            <w:vAlign w:val="center"/>
          </w:tcPr>
          <w:p w14:paraId="10198D26">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65" w:type="dxa"/>
            <w:tcBorders>
              <w:top w:val="nil"/>
              <w:left w:val="nil"/>
              <w:bottom w:val="nil"/>
              <w:right w:val="nil"/>
            </w:tcBorders>
            <w:shd w:val="clear" w:color="auto" w:fill="auto"/>
            <w:vAlign w:val="center"/>
          </w:tcPr>
          <w:p w14:paraId="19BF0A87">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09" w:type="dxa"/>
            <w:tcBorders>
              <w:top w:val="nil"/>
              <w:left w:val="nil"/>
              <w:bottom w:val="nil"/>
              <w:right w:val="nil"/>
            </w:tcBorders>
            <w:shd w:val="clear" w:color="auto" w:fill="auto"/>
            <w:vAlign w:val="center"/>
          </w:tcPr>
          <w:p w14:paraId="0A718073">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65" w:type="dxa"/>
            <w:tcBorders>
              <w:top w:val="nil"/>
              <w:left w:val="nil"/>
              <w:bottom w:val="nil"/>
              <w:right w:val="nil"/>
            </w:tcBorders>
            <w:vAlign w:val="center"/>
          </w:tcPr>
          <w:p w14:paraId="7D5A9B1E">
            <w:r>
              <w:rPr>
                <w:rFonts w:hint="eastAsia"/>
              </w:rPr>
              <w:t>1261</w:t>
            </w:r>
          </w:p>
        </w:tc>
        <w:tc>
          <w:tcPr>
            <w:tcW w:w="1109" w:type="dxa"/>
            <w:tcBorders>
              <w:top w:val="nil"/>
              <w:left w:val="nil"/>
              <w:bottom w:val="nil"/>
              <w:right w:val="nil"/>
            </w:tcBorders>
            <w:vAlign w:val="center"/>
          </w:tcPr>
          <w:p w14:paraId="134A3506">
            <w:r>
              <w:rPr>
                <w:rFonts w:hint="eastAsia"/>
              </w:rPr>
              <w:t>8.07%</w:t>
            </w:r>
          </w:p>
        </w:tc>
        <w:tc>
          <w:tcPr>
            <w:tcW w:w="1165" w:type="dxa"/>
            <w:tcBorders>
              <w:top w:val="nil"/>
              <w:left w:val="nil"/>
              <w:bottom w:val="nil"/>
              <w:right w:val="nil"/>
            </w:tcBorders>
            <w:vAlign w:val="center"/>
          </w:tcPr>
          <w:p w14:paraId="7AED1611">
            <w:r>
              <w:rPr>
                <w:rFonts w:hint="eastAsia"/>
              </w:rPr>
              <w:t>1470</w:t>
            </w:r>
          </w:p>
        </w:tc>
        <w:tc>
          <w:tcPr>
            <w:tcW w:w="1112" w:type="dxa"/>
            <w:tcBorders>
              <w:top w:val="nil"/>
              <w:left w:val="nil"/>
              <w:bottom w:val="nil"/>
              <w:right w:val="nil"/>
            </w:tcBorders>
            <w:vAlign w:val="center"/>
          </w:tcPr>
          <w:p w14:paraId="566BEF7D">
            <w:r>
              <w:rPr>
                <w:rFonts w:hint="eastAsia"/>
              </w:rPr>
              <w:t>2.76%</w:t>
            </w:r>
          </w:p>
        </w:tc>
      </w:tr>
      <w:tr w14:paraId="4C19EC7F">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7197B43A">
            <w:pPr>
              <w:jc w:val="both"/>
            </w:pPr>
            <w:r>
              <w:rPr>
                <w:rFonts w:hint="eastAsia"/>
              </w:rPr>
              <w:t>Walking_100m</w:t>
            </w:r>
          </w:p>
        </w:tc>
        <w:tc>
          <w:tcPr>
            <w:tcW w:w="1165" w:type="dxa"/>
            <w:tcBorders>
              <w:top w:val="nil"/>
              <w:left w:val="nil"/>
              <w:bottom w:val="nil"/>
              <w:right w:val="nil"/>
            </w:tcBorders>
            <w:vAlign w:val="center"/>
          </w:tcPr>
          <w:p w14:paraId="78956B14">
            <w:r>
              <w:rPr>
                <w:rFonts w:hint="eastAsia"/>
              </w:rPr>
              <w:t>27</w:t>
            </w:r>
          </w:p>
        </w:tc>
        <w:tc>
          <w:tcPr>
            <w:tcW w:w="1106" w:type="dxa"/>
            <w:tcBorders>
              <w:top w:val="nil"/>
              <w:left w:val="nil"/>
              <w:bottom w:val="nil"/>
              <w:right w:val="nil"/>
            </w:tcBorders>
            <w:vAlign w:val="center"/>
          </w:tcPr>
          <w:p w14:paraId="0BE629C3">
            <w:r>
              <w:rPr>
                <w:rFonts w:hint="eastAsia"/>
              </w:rPr>
              <w:t>0.36%</w:t>
            </w:r>
          </w:p>
        </w:tc>
        <w:tc>
          <w:tcPr>
            <w:tcW w:w="1165" w:type="dxa"/>
            <w:tcBorders>
              <w:top w:val="nil"/>
              <w:left w:val="nil"/>
              <w:bottom w:val="nil"/>
              <w:right w:val="nil"/>
            </w:tcBorders>
            <w:shd w:val="clear" w:color="auto" w:fill="auto"/>
            <w:vAlign w:val="center"/>
          </w:tcPr>
          <w:p w14:paraId="7F1679AC">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09" w:type="dxa"/>
            <w:tcBorders>
              <w:top w:val="nil"/>
              <w:left w:val="nil"/>
              <w:bottom w:val="nil"/>
              <w:right w:val="nil"/>
            </w:tcBorders>
            <w:shd w:val="clear" w:color="auto" w:fill="auto"/>
            <w:vAlign w:val="center"/>
          </w:tcPr>
          <w:p w14:paraId="09F7A2C2">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65" w:type="dxa"/>
            <w:tcBorders>
              <w:top w:val="nil"/>
              <w:left w:val="nil"/>
              <w:bottom w:val="nil"/>
              <w:right w:val="nil"/>
            </w:tcBorders>
            <w:shd w:val="clear" w:color="auto" w:fill="auto"/>
            <w:vAlign w:val="center"/>
          </w:tcPr>
          <w:p w14:paraId="4D5517A4">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09" w:type="dxa"/>
            <w:tcBorders>
              <w:top w:val="nil"/>
              <w:left w:val="nil"/>
              <w:bottom w:val="nil"/>
              <w:right w:val="nil"/>
            </w:tcBorders>
            <w:shd w:val="clear" w:color="auto" w:fill="auto"/>
            <w:vAlign w:val="center"/>
          </w:tcPr>
          <w:p w14:paraId="02066085">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65" w:type="dxa"/>
            <w:tcBorders>
              <w:top w:val="nil"/>
              <w:left w:val="nil"/>
              <w:bottom w:val="nil"/>
              <w:right w:val="nil"/>
            </w:tcBorders>
            <w:shd w:val="clear" w:color="auto" w:fill="auto"/>
            <w:vAlign w:val="center"/>
          </w:tcPr>
          <w:p w14:paraId="37F95F71">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09" w:type="dxa"/>
            <w:tcBorders>
              <w:top w:val="nil"/>
              <w:left w:val="nil"/>
              <w:bottom w:val="nil"/>
              <w:right w:val="nil"/>
            </w:tcBorders>
            <w:shd w:val="clear" w:color="auto" w:fill="auto"/>
            <w:vAlign w:val="center"/>
          </w:tcPr>
          <w:p w14:paraId="246F62DF">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65" w:type="dxa"/>
            <w:tcBorders>
              <w:top w:val="nil"/>
              <w:left w:val="nil"/>
              <w:bottom w:val="nil"/>
              <w:right w:val="nil"/>
            </w:tcBorders>
            <w:vAlign w:val="center"/>
          </w:tcPr>
          <w:p w14:paraId="57A0A210">
            <w:r>
              <w:rPr>
                <w:rFonts w:hint="eastAsia"/>
              </w:rPr>
              <w:t>1321</w:t>
            </w:r>
          </w:p>
        </w:tc>
        <w:tc>
          <w:tcPr>
            <w:tcW w:w="1109" w:type="dxa"/>
            <w:tcBorders>
              <w:top w:val="nil"/>
              <w:left w:val="nil"/>
              <w:bottom w:val="nil"/>
              <w:right w:val="nil"/>
            </w:tcBorders>
            <w:vAlign w:val="center"/>
          </w:tcPr>
          <w:p w14:paraId="093EBFAD">
            <w:r>
              <w:rPr>
                <w:rFonts w:hint="eastAsia"/>
              </w:rPr>
              <w:t>8.45%</w:t>
            </w:r>
          </w:p>
        </w:tc>
        <w:tc>
          <w:tcPr>
            <w:tcW w:w="1165" w:type="dxa"/>
            <w:tcBorders>
              <w:top w:val="nil"/>
              <w:left w:val="nil"/>
              <w:bottom w:val="nil"/>
              <w:right w:val="nil"/>
            </w:tcBorders>
            <w:vAlign w:val="center"/>
          </w:tcPr>
          <w:p w14:paraId="421D0462">
            <w:r>
              <w:rPr>
                <w:rFonts w:hint="eastAsia"/>
              </w:rPr>
              <w:t>166</w:t>
            </w:r>
          </w:p>
        </w:tc>
        <w:tc>
          <w:tcPr>
            <w:tcW w:w="1112" w:type="dxa"/>
            <w:tcBorders>
              <w:top w:val="nil"/>
              <w:left w:val="nil"/>
              <w:bottom w:val="nil"/>
              <w:right w:val="nil"/>
            </w:tcBorders>
            <w:vAlign w:val="center"/>
          </w:tcPr>
          <w:p w14:paraId="354BBA63">
            <w:r>
              <w:rPr>
                <w:rFonts w:hint="eastAsia"/>
              </w:rPr>
              <w:t>0.31%</w:t>
            </w:r>
          </w:p>
        </w:tc>
      </w:tr>
      <w:tr w14:paraId="669A193F">
        <w:tblPrEx>
          <w:tblCellMar>
            <w:top w:w="0" w:type="dxa"/>
            <w:left w:w="108" w:type="dxa"/>
            <w:bottom w:w="0" w:type="dxa"/>
            <w:right w:w="108" w:type="dxa"/>
          </w:tblCellMar>
        </w:tblPrEx>
        <w:trPr>
          <w:jc w:val="center"/>
        </w:trPr>
        <w:tc>
          <w:tcPr>
            <w:tcW w:w="1964" w:type="dxa"/>
            <w:tcBorders>
              <w:top w:val="nil"/>
              <w:left w:val="nil"/>
              <w:bottom w:val="nil"/>
              <w:right w:val="nil"/>
            </w:tcBorders>
            <w:vAlign w:val="center"/>
          </w:tcPr>
          <w:p w14:paraId="345BB959">
            <w:pPr>
              <w:jc w:val="both"/>
            </w:pPr>
            <w:r>
              <w:rPr>
                <w:rFonts w:hint="eastAsia"/>
              </w:rPr>
              <w:t>Walking_1km</w:t>
            </w:r>
          </w:p>
        </w:tc>
        <w:tc>
          <w:tcPr>
            <w:tcW w:w="1165" w:type="dxa"/>
            <w:tcBorders>
              <w:top w:val="nil"/>
              <w:left w:val="nil"/>
              <w:bottom w:val="nil"/>
              <w:right w:val="nil"/>
            </w:tcBorders>
            <w:vAlign w:val="center"/>
          </w:tcPr>
          <w:p w14:paraId="53162CDC">
            <w:r>
              <w:rPr>
                <w:rFonts w:hint="eastAsia"/>
              </w:rPr>
              <w:t>33</w:t>
            </w:r>
          </w:p>
        </w:tc>
        <w:tc>
          <w:tcPr>
            <w:tcW w:w="1106" w:type="dxa"/>
            <w:tcBorders>
              <w:top w:val="nil"/>
              <w:left w:val="nil"/>
              <w:bottom w:val="nil"/>
              <w:right w:val="nil"/>
            </w:tcBorders>
            <w:vAlign w:val="center"/>
          </w:tcPr>
          <w:p w14:paraId="1A38269C">
            <w:r>
              <w:rPr>
                <w:rFonts w:hint="eastAsia"/>
              </w:rPr>
              <w:t>0.43%</w:t>
            </w:r>
          </w:p>
        </w:tc>
        <w:tc>
          <w:tcPr>
            <w:tcW w:w="1165" w:type="dxa"/>
            <w:tcBorders>
              <w:top w:val="nil"/>
              <w:left w:val="nil"/>
              <w:bottom w:val="nil"/>
              <w:right w:val="nil"/>
            </w:tcBorders>
            <w:shd w:val="clear" w:color="auto" w:fill="auto"/>
            <w:vAlign w:val="center"/>
          </w:tcPr>
          <w:p w14:paraId="07CF7348">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09" w:type="dxa"/>
            <w:tcBorders>
              <w:top w:val="nil"/>
              <w:left w:val="nil"/>
              <w:bottom w:val="nil"/>
              <w:right w:val="nil"/>
            </w:tcBorders>
            <w:shd w:val="clear" w:color="auto" w:fill="auto"/>
            <w:vAlign w:val="center"/>
          </w:tcPr>
          <w:p w14:paraId="72EC76B4">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65" w:type="dxa"/>
            <w:tcBorders>
              <w:top w:val="nil"/>
              <w:left w:val="nil"/>
              <w:bottom w:val="nil"/>
              <w:right w:val="nil"/>
            </w:tcBorders>
            <w:vAlign w:val="center"/>
          </w:tcPr>
          <w:p w14:paraId="2E260038">
            <w:r>
              <w:rPr>
                <w:rFonts w:hint="eastAsia"/>
              </w:rPr>
              <w:t>169</w:t>
            </w:r>
          </w:p>
        </w:tc>
        <w:tc>
          <w:tcPr>
            <w:tcW w:w="1109" w:type="dxa"/>
            <w:tcBorders>
              <w:top w:val="nil"/>
              <w:left w:val="nil"/>
              <w:bottom w:val="nil"/>
              <w:right w:val="nil"/>
            </w:tcBorders>
            <w:vAlign w:val="center"/>
          </w:tcPr>
          <w:p w14:paraId="0CD9E9B9">
            <w:r>
              <w:rPr>
                <w:rFonts w:hint="eastAsia"/>
              </w:rPr>
              <w:t>0.84%</w:t>
            </w:r>
          </w:p>
        </w:tc>
        <w:tc>
          <w:tcPr>
            <w:tcW w:w="1165" w:type="dxa"/>
            <w:tcBorders>
              <w:top w:val="nil"/>
              <w:left w:val="nil"/>
              <w:bottom w:val="nil"/>
              <w:right w:val="nil"/>
            </w:tcBorders>
            <w:shd w:val="clear" w:color="auto" w:fill="auto"/>
            <w:vAlign w:val="center"/>
          </w:tcPr>
          <w:p w14:paraId="37BE7D62">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09" w:type="dxa"/>
            <w:tcBorders>
              <w:top w:val="nil"/>
              <w:left w:val="nil"/>
              <w:bottom w:val="nil"/>
              <w:right w:val="nil"/>
            </w:tcBorders>
            <w:shd w:val="clear" w:color="auto" w:fill="auto"/>
            <w:vAlign w:val="center"/>
          </w:tcPr>
          <w:p w14:paraId="640B3C8C">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65" w:type="dxa"/>
            <w:tcBorders>
              <w:top w:val="nil"/>
              <w:left w:val="nil"/>
              <w:bottom w:val="nil"/>
              <w:right w:val="nil"/>
            </w:tcBorders>
            <w:vAlign w:val="center"/>
          </w:tcPr>
          <w:p w14:paraId="330B5D49">
            <w:r>
              <w:rPr>
                <w:rFonts w:hint="eastAsia"/>
              </w:rPr>
              <w:t>1350</w:t>
            </w:r>
          </w:p>
        </w:tc>
        <w:tc>
          <w:tcPr>
            <w:tcW w:w="1109" w:type="dxa"/>
            <w:tcBorders>
              <w:top w:val="nil"/>
              <w:left w:val="nil"/>
              <w:bottom w:val="nil"/>
              <w:right w:val="nil"/>
            </w:tcBorders>
            <w:vAlign w:val="center"/>
          </w:tcPr>
          <w:p w14:paraId="0CD4DD3D">
            <w:r>
              <w:rPr>
                <w:rFonts w:hint="eastAsia"/>
              </w:rPr>
              <w:t>8.64%</w:t>
            </w:r>
          </w:p>
        </w:tc>
        <w:tc>
          <w:tcPr>
            <w:tcW w:w="1165" w:type="dxa"/>
            <w:tcBorders>
              <w:top w:val="nil"/>
              <w:left w:val="nil"/>
              <w:bottom w:val="nil"/>
              <w:right w:val="nil"/>
            </w:tcBorders>
            <w:shd w:val="clear" w:color="auto" w:fill="auto"/>
            <w:vAlign w:val="center"/>
          </w:tcPr>
          <w:p w14:paraId="738B3826">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c>
          <w:tcPr>
            <w:tcW w:w="1112" w:type="dxa"/>
            <w:tcBorders>
              <w:top w:val="nil"/>
              <w:left w:val="nil"/>
              <w:bottom w:val="nil"/>
              <w:right w:val="nil"/>
            </w:tcBorders>
            <w:shd w:val="clear" w:color="auto" w:fill="auto"/>
            <w:vAlign w:val="center"/>
          </w:tcPr>
          <w:p w14:paraId="491F9814">
            <w:pPr>
              <w:rPr>
                <w:rFonts w:hint="default" w:asciiTheme="minorHAnsi" w:hAnsiTheme="minorHAnsi" w:eastAsiaTheme="minorEastAsia" w:cstheme="minorBidi"/>
                <w:kern w:val="2"/>
                <w:sz w:val="21"/>
                <w:szCs w:val="24"/>
                <w:lang w:val="en-US" w:eastAsia="zh-CN" w:bidi="ar-SA"/>
              </w:rPr>
            </w:pPr>
            <w:r>
              <w:rPr>
                <w:rFonts w:hint="eastAsia"/>
                <w:lang w:val="en-US" w:eastAsia="zh-CN"/>
              </w:rPr>
              <w:t>NA</w:t>
            </w:r>
          </w:p>
        </w:tc>
      </w:tr>
      <w:tr w14:paraId="612C8769">
        <w:tblPrEx>
          <w:tblCellMar>
            <w:top w:w="0" w:type="dxa"/>
            <w:left w:w="108" w:type="dxa"/>
            <w:bottom w:w="0" w:type="dxa"/>
            <w:right w:w="108" w:type="dxa"/>
          </w:tblCellMar>
        </w:tblPrEx>
        <w:trPr>
          <w:jc w:val="center"/>
        </w:trPr>
        <w:tc>
          <w:tcPr>
            <w:tcW w:w="1964" w:type="dxa"/>
            <w:tcBorders>
              <w:top w:val="nil"/>
              <w:left w:val="nil"/>
              <w:bottom w:val="single" w:color="auto" w:sz="12" w:space="0"/>
              <w:right w:val="nil"/>
            </w:tcBorders>
            <w:vAlign w:val="center"/>
          </w:tcPr>
          <w:p w14:paraId="23594265">
            <w:pPr>
              <w:jc w:val="both"/>
            </w:pPr>
            <w:r>
              <w:rPr>
                <w:rFonts w:hint="eastAsia"/>
              </w:rPr>
              <w:t>Wealth_Raw</w:t>
            </w:r>
          </w:p>
        </w:tc>
        <w:tc>
          <w:tcPr>
            <w:tcW w:w="1165" w:type="dxa"/>
            <w:tcBorders>
              <w:top w:val="nil"/>
              <w:left w:val="nil"/>
              <w:bottom w:val="single" w:color="auto" w:sz="12" w:space="0"/>
              <w:right w:val="nil"/>
            </w:tcBorders>
            <w:vAlign w:val="center"/>
          </w:tcPr>
          <w:p w14:paraId="576E7EF7">
            <w:r>
              <w:rPr>
                <w:rFonts w:hint="eastAsia"/>
              </w:rPr>
              <w:t>2914</w:t>
            </w:r>
          </w:p>
        </w:tc>
        <w:tc>
          <w:tcPr>
            <w:tcW w:w="1106" w:type="dxa"/>
            <w:tcBorders>
              <w:top w:val="nil"/>
              <w:left w:val="nil"/>
              <w:bottom w:val="single" w:color="auto" w:sz="12" w:space="0"/>
              <w:right w:val="nil"/>
            </w:tcBorders>
            <w:vAlign w:val="center"/>
          </w:tcPr>
          <w:p w14:paraId="4A4C2783">
            <w:r>
              <w:rPr>
                <w:rFonts w:hint="eastAsia"/>
              </w:rPr>
              <w:t>38.41%</w:t>
            </w:r>
          </w:p>
        </w:tc>
        <w:tc>
          <w:tcPr>
            <w:tcW w:w="1165" w:type="dxa"/>
            <w:tcBorders>
              <w:top w:val="nil"/>
              <w:left w:val="nil"/>
              <w:bottom w:val="single" w:color="auto" w:sz="12" w:space="0"/>
              <w:right w:val="nil"/>
            </w:tcBorders>
            <w:vAlign w:val="center"/>
          </w:tcPr>
          <w:p w14:paraId="12FED25A">
            <w:r>
              <w:rPr>
                <w:rFonts w:hint="eastAsia"/>
              </w:rPr>
              <w:t>131</w:t>
            </w:r>
          </w:p>
        </w:tc>
        <w:tc>
          <w:tcPr>
            <w:tcW w:w="1109" w:type="dxa"/>
            <w:tcBorders>
              <w:top w:val="nil"/>
              <w:left w:val="nil"/>
              <w:bottom w:val="single" w:color="auto" w:sz="12" w:space="0"/>
              <w:right w:val="nil"/>
            </w:tcBorders>
            <w:vAlign w:val="center"/>
          </w:tcPr>
          <w:p w14:paraId="7CAA3CC1">
            <w:r>
              <w:rPr>
                <w:rFonts w:hint="eastAsia"/>
              </w:rPr>
              <w:t>1.73%</w:t>
            </w:r>
          </w:p>
        </w:tc>
        <w:tc>
          <w:tcPr>
            <w:tcW w:w="1165" w:type="dxa"/>
            <w:tcBorders>
              <w:top w:val="nil"/>
              <w:left w:val="nil"/>
              <w:bottom w:val="single" w:color="auto" w:sz="12" w:space="0"/>
              <w:right w:val="nil"/>
            </w:tcBorders>
            <w:vAlign w:val="center"/>
          </w:tcPr>
          <w:p w14:paraId="36F69000">
            <w:r>
              <w:rPr>
                <w:rFonts w:hint="eastAsia"/>
              </w:rPr>
              <w:t>0</w:t>
            </w:r>
          </w:p>
        </w:tc>
        <w:tc>
          <w:tcPr>
            <w:tcW w:w="1109" w:type="dxa"/>
            <w:tcBorders>
              <w:top w:val="nil"/>
              <w:left w:val="nil"/>
              <w:bottom w:val="single" w:color="auto" w:sz="12" w:space="0"/>
              <w:right w:val="nil"/>
            </w:tcBorders>
            <w:vAlign w:val="center"/>
          </w:tcPr>
          <w:p w14:paraId="3EC2ECD6">
            <w:r>
              <w:rPr>
                <w:rFonts w:hint="eastAsia"/>
              </w:rPr>
              <w:t>0.00%</w:t>
            </w:r>
          </w:p>
        </w:tc>
        <w:tc>
          <w:tcPr>
            <w:tcW w:w="1165" w:type="dxa"/>
            <w:tcBorders>
              <w:top w:val="nil"/>
              <w:left w:val="nil"/>
              <w:bottom w:val="single" w:color="auto" w:sz="12" w:space="0"/>
              <w:right w:val="nil"/>
            </w:tcBorders>
            <w:vAlign w:val="center"/>
          </w:tcPr>
          <w:p w14:paraId="3C2DB15A">
            <w:r>
              <w:rPr>
                <w:rFonts w:hint="eastAsia"/>
              </w:rPr>
              <w:t>24</w:t>
            </w:r>
          </w:p>
        </w:tc>
        <w:tc>
          <w:tcPr>
            <w:tcW w:w="1109" w:type="dxa"/>
            <w:tcBorders>
              <w:top w:val="nil"/>
              <w:left w:val="nil"/>
              <w:bottom w:val="single" w:color="auto" w:sz="12" w:space="0"/>
              <w:right w:val="nil"/>
            </w:tcBorders>
            <w:vAlign w:val="center"/>
          </w:tcPr>
          <w:p w14:paraId="4CAF33FE">
            <w:r>
              <w:rPr>
                <w:rFonts w:hint="eastAsia"/>
              </w:rPr>
              <w:t>0.05%</w:t>
            </w:r>
          </w:p>
        </w:tc>
        <w:tc>
          <w:tcPr>
            <w:tcW w:w="1165" w:type="dxa"/>
            <w:tcBorders>
              <w:top w:val="nil"/>
              <w:left w:val="nil"/>
              <w:bottom w:val="single" w:color="auto" w:sz="12" w:space="0"/>
              <w:right w:val="nil"/>
            </w:tcBorders>
            <w:vAlign w:val="center"/>
          </w:tcPr>
          <w:p w14:paraId="7CD19D4F">
            <w:r>
              <w:rPr>
                <w:rFonts w:hint="eastAsia"/>
              </w:rPr>
              <w:t>19</w:t>
            </w:r>
          </w:p>
        </w:tc>
        <w:tc>
          <w:tcPr>
            <w:tcW w:w="1109" w:type="dxa"/>
            <w:tcBorders>
              <w:top w:val="nil"/>
              <w:left w:val="nil"/>
              <w:bottom w:val="single" w:color="auto" w:sz="12" w:space="0"/>
              <w:right w:val="nil"/>
            </w:tcBorders>
            <w:vAlign w:val="center"/>
          </w:tcPr>
          <w:p w14:paraId="42718977">
            <w:r>
              <w:rPr>
                <w:rFonts w:hint="eastAsia"/>
              </w:rPr>
              <w:t>0.12%</w:t>
            </w:r>
          </w:p>
        </w:tc>
        <w:tc>
          <w:tcPr>
            <w:tcW w:w="1165" w:type="dxa"/>
            <w:tcBorders>
              <w:top w:val="nil"/>
              <w:left w:val="nil"/>
              <w:bottom w:val="single" w:color="auto" w:sz="12" w:space="0"/>
              <w:right w:val="nil"/>
            </w:tcBorders>
            <w:vAlign w:val="center"/>
          </w:tcPr>
          <w:p w14:paraId="22D51793">
            <w:r>
              <w:rPr>
                <w:rFonts w:hint="eastAsia"/>
              </w:rPr>
              <w:t>140</w:t>
            </w:r>
          </w:p>
        </w:tc>
        <w:tc>
          <w:tcPr>
            <w:tcW w:w="1112" w:type="dxa"/>
            <w:tcBorders>
              <w:top w:val="nil"/>
              <w:left w:val="nil"/>
              <w:bottom w:val="single" w:color="auto" w:sz="12" w:space="0"/>
              <w:right w:val="nil"/>
            </w:tcBorders>
            <w:vAlign w:val="center"/>
          </w:tcPr>
          <w:p w14:paraId="0D19F18F">
            <w:r>
              <w:rPr>
                <w:rFonts w:hint="eastAsia"/>
              </w:rPr>
              <w:t>0.26%</w:t>
            </w:r>
          </w:p>
        </w:tc>
      </w:tr>
    </w:tbl>
    <w:p w14:paraId="6963E59C"/>
    <w:p w14:paraId="3AB98D63">
      <w:pPr>
        <w:rPr>
          <w:i/>
          <w:iCs/>
          <w:sz w:val="24"/>
          <w:szCs w:val="32"/>
        </w:rPr>
      </w:pPr>
      <w:r>
        <w:rPr>
          <w:i/>
          <w:iCs/>
          <w:sz w:val="24"/>
          <w:szCs w:val="32"/>
        </w:rPr>
        <w:t xml:space="preserve">Note: </w:t>
      </w:r>
      <w:r>
        <w:rPr>
          <w:rFonts w:hint="eastAsia"/>
          <w:i/>
          <w:iCs/>
          <w:sz w:val="24"/>
          <w:szCs w:val="32"/>
          <w:lang w:val="en-US" w:eastAsia="zh-CN"/>
        </w:rPr>
        <w:t>NA</w:t>
      </w:r>
      <w:r>
        <w:rPr>
          <w:i/>
          <w:iCs/>
          <w:sz w:val="24"/>
          <w:szCs w:val="32"/>
        </w:rPr>
        <w:t xml:space="preserve"> indicates that data is unavailable in the GAD coordinated dataset, possibly due to planning missing or changes in the follow-up questionnaire.</w:t>
      </w:r>
    </w:p>
    <w:p w14:paraId="33AF81EE">
      <w:pPr>
        <w:sectPr>
          <w:pgSz w:w="16838" w:h="11906" w:orient="landscape"/>
          <w:pgMar w:top="720" w:right="720" w:bottom="720" w:left="720" w:header="851" w:footer="992" w:gutter="0"/>
          <w:cols w:space="425" w:num="1"/>
          <w:docGrid w:type="lines" w:linePitch="312" w:charSpace="0"/>
        </w:sectPr>
      </w:pPr>
    </w:p>
    <w:p w14:paraId="6C7B521B">
      <w:pPr>
        <w:pStyle w:val="7"/>
        <w:numPr>
          <w:ilvl w:val="0"/>
          <w:numId w:val="1"/>
        </w:numPr>
        <w:bidi w:val="0"/>
        <w:ind w:left="0" w:leftChars="0" w:firstLine="0" w:firstLineChars="0"/>
        <w:outlineLvl w:val="0"/>
      </w:pPr>
      <w:bookmarkStart w:id="13" w:name="_Toc6565"/>
      <w:bookmarkStart w:id="14" w:name="_Toc12839"/>
      <w:r>
        <w:rPr>
          <w:rFonts w:hint="eastAsia"/>
        </w:rPr>
        <w:t>Meta-regression results and model coefficients</w:t>
      </w:r>
      <w:bookmarkEnd w:id="13"/>
      <w:bookmarkEnd w:id="14"/>
    </w:p>
    <w:p w14:paraId="329D1C46">
      <w:pPr>
        <w:jc w:val="center"/>
        <w:rPr>
          <w:sz w:val="28"/>
          <w:szCs w:val="36"/>
        </w:rPr>
      </w:pPr>
      <w:r>
        <w:rPr>
          <w:rFonts w:hint="eastAsia"/>
          <w:sz w:val="28"/>
          <w:szCs w:val="36"/>
        </w:rPr>
        <w:drawing>
          <wp:inline distT="0" distB="0" distL="114300" distR="114300">
            <wp:extent cx="8228965" cy="5818505"/>
            <wp:effectExtent l="0" t="0" r="635" b="3175"/>
            <wp:docPr id="30" name="图片 30" descr="bubble_EG.CFT.ACCS.UR.ZS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bubble_EG.CFT.ACCS.UR.ZS_01"/>
                    <pic:cNvPicPr>
                      <a:picLocks noChangeAspect="1"/>
                    </pic:cNvPicPr>
                  </pic:nvPicPr>
                  <pic:blipFill>
                    <a:blip r:embed="rId13"/>
                    <a:stretch>
                      <a:fillRect/>
                    </a:stretch>
                  </pic:blipFill>
                  <pic:spPr>
                    <a:xfrm>
                      <a:off x="0" y="0"/>
                      <a:ext cx="8228965" cy="5818505"/>
                    </a:xfrm>
                    <a:prstGeom prst="rect">
                      <a:avLst/>
                    </a:prstGeom>
                  </pic:spPr>
                </pic:pic>
              </a:graphicData>
            </a:graphic>
          </wp:inline>
        </w:drawing>
      </w:r>
      <w:r>
        <w:rPr>
          <w:rFonts w:hint="eastAsia"/>
          <w:sz w:val="28"/>
          <w:szCs w:val="36"/>
        </w:rPr>
        <w:drawing>
          <wp:inline distT="0" distB="0" distL="114300" distR="114300">
            <wp:extent cx="9391015" cy="6639560"/>
            <wp:effectExtent l="0" t="0" r="12065" b="5080"/>
            <wp:docPr id="29" name="图片 29" descr="bubble_EN.GHG.CO2.IP.MT.CE.AR5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bubble_EN.GHG.CO2.IP.MT.CE.AR5_01"/>
                    <pic:cNvPicPr>
                      <a:picLocks noChangeAspect="1"/>
                    </pic:cNvPicPr>
                  </pic:nvPicPr>
                  <pic:blipFill>
                    <a:blip r:embed="rId14"/>
                    <a:stretch>
                      <a:fillRect/>
                    </a:stretch>
                  </pic:blipFill>
                  <pic:spPr>
                    <a:xfrm>
                      <a:off x="0" y="0"/>
                      <a:ext cx="9391015" cy="6639560"/>
                    </a:xfrm>
                    <a:prstGeom prst="rect">
                      <a:avLst/>
                    </a:prstGeom>
                  </pic:spPr>
                </pic:pic>
              </a:graphicData>
            </a:graphic>
          </wp:inline>
        </w:drawing>
      </w:r>
      <w:r>
        <w:rPr>
          <w:rFonts w:hint="eastAsia"/>
          <w:sz w:val="28"/>
          <w:szCs w:val="36"/>
        </w:rPr>
        <w:drawing>
          <wp:inline distT="0" distB="0" distL="114300" distR="114300">
            <wp:extent cx="9391015" cy="6639560"/>
            <wp:effectExtent l="0" t="0" r="12065" b="5080"/>
            <wp:docPr id="28" name="图片 28" descr="bubble_IHME.HAQ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bubble_IHME.HAQ_01"/>
                    <pic:cNvPicPr>
                      <a:picLocks noChangeAspect="1"/>
                    </pic:cNvPicPr>
                  </pic:nvPicPr>
                  <pic:blipFill>
                    <a:blip r:embed="rId15"/>
                    <a:stretch>
                      <a:fillRect/>
                    </a:stretch>
                  </pic:blipFill>
                  <pic:spPr>
                    <a:xfrm>
                      <a:off x="0" y="0"/>
                      <a:ext cx="9391015" cy="6639560"/>
                    </a:xfrm>
                    <a:prstGeom prst="rect">
                      <a:avLst/>
                    </a:prstGeom>
                  </pic:spPr>
                </pic:pic>
              </a:graphicData>
            </a:graphic>
          </wp:inline>
        </w:drawing>
      </w:r>
      <w:r>
        <w:rPr>
          <w:rFonts w:hint="eastAsia"/>
          <w:sz w:val="28"/>
          <w:szCs w:val="36"/>
        </w:rPr>
        <w:drawing>
          <wp:inline distT="0" distB="0" distL="114300" distR="114300">
            <wp:extent cx="9391015" cy="6639560"/>
            <wp:effectExtent l="0" t="0" r="12065" b="5080"/>
            <wp:docPr id="27" name="图片 27" descr="bubble_NY.GDP.PCAP.PP.KD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bubble_NY.GDP.PCAP.PP.KD_01"/>
                    <pic:cNvPicPr>
                      <a:picLocks noChangeAspect="1"/>
                    </pic:cNvPicPr>
                  </pic:nvPicPr>
                  <pic:blipFill>
                    <a:blip r:embed="rId16"/>
                    <a:stretch>
                      <a:fillRect/>
                    </a:stretch>
                  </pic:blipFill>
                  <pic:spPr>
                    <a:xfrm>
                      <a:off x="0" y="0"/>
                      <a:ext cx="9391015" cy="6639560"/>
                    </a:xfrm>
                    <a:prstGeom prst="rect">
                      <a:avLst/>
                    </a:prstGeom>
                  </pic:spPr>
                </pic:pic>
              </a:graphicData>
            </a:graphic>
          </wp:inline>
        </w:drawing>
      </w:r>
      <w:r>
        <w:rPr>
          <w:rFonts w:hint="eastAsia"/>
          <w:sz w:val="28"/>
          <w:szCs w:val="36"/>
        </w:rPr>
        <w:drawing>
          <wp:inline distT="0" distB="0" distL="114300" distR="114300">
            <wp:extent cx="9391015" cy="6639560"/>
            <wp:effectExtent l="0" t="0" r="12065" b="5080"/>
            <wp:docPr id="26" name="图片 26" descr="bubble_SE.SEC.CUAT.PO.ZS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bubble_SE.SEC.CUAT.PO.ZS_01"/>
                    <pic:cNvPicPr>
                      <a:picLocks noChangeAspect="1"/>
                    </pic:cNvPicPr>
                  </pic:nvPicPr>
                  <pic:blipFill>
                    <a:blip r:embed="rId17"/>
                    <a:stretch>
                      <a:fillRect/>
                    </a:stretch>
                  </pic:blipFill>
                  <pic:spPr>
                    <a:xfrm>
                      <a:off x="0" y="0"/>
                      <a:ext cx="9391015" cy="6639560"/>
                    </a:xfrm>
                    <a:prstGeom prst="rect">
                      <a:avLst/>
                    </a:prstGeom>
                  </pic:spPr>
                </pic:pic>
              </a:graphicData>
            </a:graphic>
          </wp:inline>
        </w:drawing>
      </w:r>
      <w:r>
        <w:rPr>
          <w:rFonts w:hint="eastAsia"/>
          <w:sz w:val="28"/>
          <w:szCs w:val="36"/>
        </w:rPr>
        <w:drawing>
          <wp:inline distT="0" distB="0" distL="114300" distR="114300">
            <wp:extent cx="9391015" cy="6639560"/>
            <wp:effectExtent l="0" t="0" r="12065" b="5080"/>
            <wp:docPr id="25" name="图片 25" descr="bubble_SH.STA.SMSS.UR.ZS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bubble_SH.STA.SMSS.UR.ZS_01"/>
                    <pic:cNvPicPr>
                      <a:picLocks noChangeAspect="1"/>
                    </pic:cNvPicPr>
                  </pic:nvPicPr>
                  <pic:blipFill>
                    <a:blip r:embed="rId18"/>
                    <a:stretch>
                      <a:fillRect/>
                    </a:stretch>
                  </pic:blipFill>
                  <pic:spPr>
                    <a:xfrm>
                      <a:off x="0" y="0"/>
                      <a:ext cx="9391015" cy="6639560"/>
                    </a:xfrm>
                    <a:prstGeom prst="rect">
                      <a:avLst/>
                    </a:prstGeom>
                  </pic:spPr>
                </pic:pic>
              </a:graphicData>
            </a:graphic>
          </wp:inline>
        </w:drawing>
      </w:r>
      <w:r>
        <w:rPr>
          <w:rFonts w:hint="eastAsia"/>
          <w:sz w:val="28"/>
          <w:szCs w:val="36"/>
        </w:rPr>
        <w:drawing>
          <wp:inline distT="0" distB="0" distL="114300" distR="114300">
            <wp:extent cx="9391015" cy="6639560"/>
            <wp:effectExtent l="0" t="0" r="12065" b="5080"/>
            <wp:docPr id="24" name="图片 24" descr="bubble_SI.DST.10TH.1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bubble_SI.DST.10TH.10_01"/>
                    <pic:cNvPicPr>
                      <a:picLocks noChangeAspect="1"/>
                    </pic:cNvPicPr>
                  </pic:nvPicPr>
                  <pic:blipFill>
                    <a:blip r:embed="rId19"/>
                    <a:stretch>
                      <a:fillRect/>
                    </a:stretch>
                  </pic:blipFill>
                  <pic:spPr>
                    <a:xfrm>
                      <a:off x="0" y="0"/>
                      <a:ext cx="9391015" cy="6639560"/>
                    </a:xfrm>
                    <a:prstGeom prst="rect">
                      <a:avLst/>
                    </a:prstGeom>
                  </pic:spPr>
                </pic:pic>
              </a:graphicData>
            </a:graphic>
          </wp:inline>
        </w:drawing>
      </w:r>
    </w:p>
    <w:p w14:paraId="6062AD15">
      <w:pPr>
        <w:rPr>
          <w:sz w:val="28"/>
          <w:szCs w:val="36"/>
        </w:rPr>
        <w:sectPr>
          <w:pgSz w:w="16838" w:h="11906" w:orient="landscape"/>
          <w:pgMar w:top="720" w:right="720" w:bottom="720" w:left="720" w:header="851" w:footer="992" w:gutter="0"/>
          <w:cols w:space="425" w:num="1"/>
          <w:docGrid w:type="lines" w:linePitch="312" w:charSpace="0"/>
        </w:sectPr>
      </w:pPr>
    </w:p>
    <w:p w14:paraId="7051E633">
      <w:pPr>
        <w:rPr>
          <w:i/>
          <w:iCs/>
          <w:sz w:val="24"/>
          <w:szCs w:val="32"/>
        </w:rPr>
      </w:pPr>
      <w:r>
        <w:rPr>
          <w:rFonts w:hint="eastAsia"/>
          <w:i/>
          <w:iCs/>
          <w:sz w:val="24"/>
          <w:szCs w:val="32"/>
        </w:rPr>
        <w:t>Blue bubbles represent countries, and the size of the bubble represents the weight of that country in the meta-regression (inversely proportional to the SE). The solid black line represents the fitted line of the meta-regression, and the light gray shading represents the 95% confidence interval of the fitted line. Tau²(τ2) represents the unexplained variance among the effect sizes of different countries after this indicator is included as an explanatory variable.</w:t>
      </w:r>
    </w:p>
    <w:p w14:paraId="030E5D79">
      <w:pPr>
        <w:rPr>
          <w:i/>
          <w:iCs/>
          <w:sz w:val="24"/>
          <w:szCs w:val="32"/>
        </w:rPr>
      </w:pPr>
    </w:p>
    <w:p w14:paraId="52A26376">
      <w:pPr>
        <w:rPr>
          <w:i/>
          <w:iCs/>
          <w:sz w:val="24"/>
          <w:szCs w:val="32"/>
        </w:rPr>
      </w:pPr>
    </w:p>
    <w:p w14:paraId="06203BA9">
      <w:pPr>
        <w:rPr>
          <w:sz w:val="28"/>
          <w:szCs w:val="36"/>
        </w:rPr>
      </w:pPr>
      <w:bookmarkStart w:id="15" w:name="_Toc5185"/>
      <w:r>
        <w:rPr>
          <w:rFonts w:hint="eastAsia"/>
          <w:sz w:val="28"/>
          <w:szCs w:val="36"/>
        </w:rPr>
        <w:br w:type="page"/>
      </w:r>
    </w:p>
    <w:bookmarkEnd w:id="15"/>
    <w:p w14:paraId="486B0B6A">
      <w:pPr>
        <w:pStyle w:val="7"/>
        <w:numPr>
          <w:ilvl w:val="0"/>
          <w:numId w:val="1"/>
        </w:numPr>
        <w:bidi w:val="0"/>
        <w:ind w:left="0" w:leftChars="0" w:firstLine="0" w:firstLineChars="0"/>
        <w:outlineLvl w:val="0"/>
      </w:pPr>
      <w:bookmarkStart w:id="16" w:name="_Toc6071"/>
      <w:r>
        <w:rPr>
          <w:rFonts w:hint="eastAsia"/>
          <w:lang w:val="en-US" w:eastAsia="zh-CN"/>
        </w:rPr>
        <w:t>S</w:t>
      </w:r>
      <w:r>
        <w:rPr>
          <w:rFonts w:hint="eastAsia"/>
        </w:rPr>
        <w:t>tandardized marginal means of eHAYs (primary longitudinal outcome)</w:t>
      </w:r>
      <w:bookmarkEnd w:id="16"/>
    </w:p>
    <w:tbl>
      <w:tblPr>
        <w:tblStyle w:val="11"/>
        <w:tblW w:w="10682" w:type="dxa"/>
        <w:jc w:val="center"/>
        <w:tblLayout w:type="autofit"/>
        <w:tblCellMar>
          <w:top w:w="0" w:type="dxa"/>
          <w:left w:w="108" w:type="dxa"/>
          <w:bottom w:w="0" w:type="dxa"/>
          <w:right w:w="108" w:type="dxa"/>
        </w:tblCellMar>
      </w:tblPr>
      <w:tblGrid>
        <w:gridCol w:w="1461"/>
        <w:gridCol w:w="1863"/>
        <w:gridCol w:w="1863"/>
        <w:gridCol w:w="1863"/>
        <w:gridCol w:w="1863"/>
        <w:gridCol w:w="1769"/>
      </w:tblGrid>
      <w:tr w14:paraId="7116E8F0">
        <w:tblPrEx>
          <w:tblCellMar>
            <w:top w:w="0" w:type="dxa"/>
            <w:left w:w="108" w:type="dxa"/>
            <w:bottom w:w="0" w:type="dxa"/>
            <w:right w:w="108" w:type="dxa"/>
          </w:tblCellMar>
        </w:tblPrEx>
        <w:trPr>
          <w:tblHeader/>
          <w:jc w:val="center"/>
        </w:trPr>
        <w:tc>
          <w:tcPr>
            <w:tcW w:w="1461" w:type="dxa"/>
            <w:tcBorders>
              <w:top w:val="single" w:color="000000" w:sz="4" w:space="0"/>
              <w:left w:val="nil"/>
              <w:bottom w:val="single" w:color="000000" w:sz="4" w:space="0"/>
              <w:right w:val="nil"/>
            </w:tcBorders>
            <w:noWrap/>
            <w:vAlign w:val="center"/>
          </w:tcPr>
          <w:p w14:paraId="2AAE6C3A">
            <w:pPr>
              <w:tabs>
                <w:tab w:val="left" w:pos="1614"/>
              </w:tabs>
              <w:snapToGrid w:val="0"/>
              <w:jc w:val="center"/>
              <w:rPr>
                <w:b/>
              </w:rPr>
            </w:pPr>
            <w:r>
              <w:rPr>
                <w:rFonts w:hint="eastAsia"/>
                <w:b/>
              </w:rPr>
              <w:t>Country</w:t>
            </w:r>
          </w:p>
        </w:tc>
        <w:tc>
          <w:tcPr>
            <w:tcW w:w="1863" w:type="dxa"/>
            <w:tcBorders>
              <w:top w:val="single" w:color="000000" w:sz="4" w:space="0"/>
              <w:left w:val="nil"/>
              <w:bottom w:val="single" w:color="000000" w:sz="4" w:space="0"/>
              <w:right w:val="nil"/>
            </w:tcBorders>
            <w:noWrap/>
            <w:vAlign w:val="center"/>
          </w:tcPr>
          <w:p w14:paraId="70F4ADC0">
            <w:pPr>
              <w:tabs>
                <w:tab w:val="left" w:pos="1614"/>
              </w:tabs>
              <w:snapToGrid w:val="0"/>
              <w:jc w:val="center"/>
              <w:rPr>
                <w:b/>
              </w:rPr>
            </w:pPr>
            <w:r>
              <w:rPr>
                <w:rFonts w:hint="eastAsia"/>
                <w:b/>
              </w:rPr>
              <w:t>HLS Level 1</w:t>
            </w:r>
          </w:p>
        </w:tc>
        <w:tc>
          <w:tcPr>
            <w:tcW w:w="1863" w:type="dxa"/>
            <w:tcBorders>
              <w:top w:val="single" w:color="000000" w:sz="4" w:space="0"/>
              <w:left w:val="nil"/>
              <w:bottom w:val="single" w:color="000000" w:sz="4" w:space="0"/>
              <w:right w:val="nil"/>
            </w:tcBorders>
            <w:noWrap/>
            <w:vAlign w:val="center"/>
          </w:tcPr>
          <w:p w14:paraId="59227A1C">
            <w:pPr>
              <w:tabs>
                <w:tab w:val="left" w:pos="1614"/>
              </w:tabs>
              <w:snapToGrid w:val="0"/>
              <w:jc w:val="center"/>
              <w:rPr>
                <w:b/>
              </w:rPr>
            </w:pPr>
            <w:r>
              <w:rPr>
                <w:rFonts w:hint="eastAsia"/>
                <w:b/>
              </w:rPr>
              <w:t>HLS Level 2</w:t>
            </w:r>
          </w:p>
        </w:tc>
        <w:tc>
          <w:tcPr>
            <w:tcW w:w="1863" w:type="dxa"/>
            <w:tcBorders>
              <w:top w:val="single" w:color="000000" w:sz="4" w:space="0"/>
              <w:left w:val="nil"/>
              <w:bottom w:val="single" w:color="000000" w:sz="4" w:space="0"/>
              <w:right w:val="nil"/>
            </w:tcBorders>
            <w:noWrap/>
            <w:vAlign w:val="center"/>
          </w:tcPr>
          <w:p w14:paraId="34B00D3B">
            <w:pPr>
              <w:tabs>
                <w:tab w:val="left" w:pos="1614"/>
              </w:tabs>
              <w:snapToGrid w:val="0"/>
              <w:jc w:val="center"/>
              <w:rPr>
                <w:b/>
              </w:rPr>
            </w:pPr>
            <w:r>
              <w:rPr>
                <w:rFonts w:hint="eastAsia"/>
                <w:b/>
              </w:rPr>
              <w:t>HLS Level 3</w:t>
            </w:r>
          </w:p>
        </w:tc>
        <w:tc>
          <w:tcPr>
            <w:tcW w:w="1863" w:type="dxa"/>
            <w:tcBorders>
              <w:top w:val="single" w:color="000000" w:sz="4" w:space="0"/>
              <w:left w:val="nil"/>
              <w:bottom w:val="single" w:color="000000" w:sz="4" w:space="0"/>
              <w:right w:val="nil"/>
            </w:tcBorders>
            <w:noWrap/>
            <w:vAlign w:val="center"/>
          </w:tcPr>
          <w:p w14:paraId="531F1491">
            <w:pPr>
              <w:tabs>
                <w:tab w:val="left" w:pos="1614"/>
              </w:tabs>
              <w:snapToGrid w:val="0"/>
              <w:jc w:val="center"/>
              <w:rPr>
                <w:b/>
              </w:rPr>
            </w:pPr>
            <w:r>
              <w:rPr>
                <w:rFonts w:hint="eastAsia"/>
                <w:b/>
              </w:rPr>
              <w:t>HLS Level 4</w:t>
            </w:r>
          </w:p>
        </w:tc>
        <w:tc>
          <w:tcPr>
            <w:tcW w:w="1769" w:type="dxa"/>
            <w:tcBorders>
              <w:top w:val="single" w:color="000000" w:sz="4" w:space="0"/>
              <w:left w:val="nil"/>
              <w:bottom w:val="single" w:color="000000" w:sz="4" w:space="0"/>
              <w:right w:val="nil"/>
            </w:tcBorders>
            <w:noWrap/>
            <w:vAlign w:val="center"/>
          </w:tcPr>
          <w:p w14:paraId="65B61C12">
            <w:pPr>
              <w:tabs>
                <w:tab w:val="left" w:pos="1614"/>
              </w:tabs>
              <w:snapToGrid w:val="0"/>
              <w:jc w:val="center"/>
              <w:rPr>
                <w:b/>
              </w:rPr>
            </w:pPr>
            <w:r>
              <w:rPr>
                <w:rFonts w:hint="eastAsia"/>
                <w:b/>
              </w:rPr>
              <w:t>Δ[L4–L1]</w:t>
            </w:r>
          </w:p>
        </w:tc>
      </w:tr>
      <w:tr w14:paraId="0E3CD9C9">
        <w:tblPrEx>
          <w:tblCellMar>
            <w:top w:w="0" w:type="dxa"/>
            <w:left w:w="108" w:type="dxa"/>
            <w:bottom w:w="0" w:type="dxa"/>
            <w:right w:w="108" w:type="dxa"/>
          </w:tblCellMar>
        </w:tblPrEx>
        <w:trPr>
          <w:jc w:val="center"/>
        </w:trPr>
        <w:tc>
          <w:tcPr>
            <w:tcW w:w="1461" w:type="dxa"/>
            <w:tcBorders>
              <w:top w:val="nil"/>
              <w:left w:val="nil"/>
              <w:bottom w:val="nil"/>
              <w:right w:val="nil"/>
            </w:tcBorders>
            <w:noWrap/>
            <w:vAlign w:val="center"/>
          </w:tcPr>
          <w:p w14:paraId="15DFC764">
            <w:pPr>
              <w:tabs>
                <w:tab w:val="left" w:pos="1614"/>
              </w:tabs>
              <w:snapToGrid w:val="0"/>
              <w:jc w:val="left"/>
            </w:pPr>
            <w:r>
              <w:rPr>
                <w:rFonts w:hint="eastAsia"/>
              </w:rPr>
              <w:t>Austria</w:t>
            </w:r>
          </w:p>
        </w:tc>
        <w:tc>
          <w:tcPr>
            <w:tcW w:w="1863" w:type="dxa"/>
            <w:tcBorders>
              <w:top w:val="nil"/>
              <w:left w:val="nil"/>
              <w:bottom w:val="nil"/>
              <w:right w:val="nil"/>
            </w:tcBorders>
            <w:noWrap/>
            <w:vAlign w:val="center"/>
          </w:tcPr>
          <w:p w14:paraId="6B92D410">
            <w:pPr>
              <w:tabs>
                <w:tab w:val="left" w:pos="1614"/>
              </w:tabs>
              <w:snapToGrid w:val="0"/>
              <w:jc w:val="right"/>
            </w:pPr>
            <w:r>
              <w:rPr>
                <w:rFonts w:hint="eastAsia"/>
              </w:rPr>
              <w:t>270.8 (266.9–274.7)</w:t>
            </w:r>
          </w:p>
        </w:tc>
        <w:tc>
          <w:tcPr>
            <w:tcW w:w="1863" w:type="dxa"/>
            <w:tcBorders>
              <w:top w:val="nil"/>
              <w:left w:val="nil"/>
              <w:bottom w:val="nil"/>
              <w:right w:val="nil"/>
            </w:tcBorders>
            <w:noWrap/>
            <w:vAlign w:val="center"/>
          </w:tcPr>
          <w:p w14:paraId="12840FA3">
            <w:pPr>
              <w:tabs>
                <w:tab w:val="left" w:pos="1614"/>
              </w:tabs>
              <w:snapToGrid w:val="0"/>
              <w:jc w:val="right"/>
            </w:pPr>
            <w:r>
              <w:rPr>
                <w:rFonts w:hint="eastAsia"/>
              </w:rPr>
              <w:t>279.5 (277.0–282.1)</w:t>
            </w:r>
          </w:p>
        </w:tc>
        <w:tc>
          <w:tcPr>
            <w:tcW w:w="1863" w:type="dxa"/>
            <w:tcBorders>
              <w:top w:val="nil"/>
              <w:left w:val="nil"/>
              <w:bottom w:val="nil"/>
              <w:right w:val="nil"/>
            </w:tcBorders>
            <w:noWrap/>
            <w:vAlign w:val="center"/>
          </w:tcPr>
          <w:p w14:paraId="46AC64E5">
            <w:pPr>
              <w:tabs>
                <w:tab w:val="left" w:pos="1614"/>
              </w:tabs>
              <w:snapToGrid w:val="0"/>
              <w:jc w:val="right"/>
            </w:pPr>
            <w:r>
              <w:rPr>
                <w:rFonts w:hint="eastAsia"/>
              </w:rPr>
              <w:t>287.0 (284.3–289.8)</w:t>
            </w:r>
          </w:p>
        </w:tc>
        <w:tc>
          <w:tcPr>
            <w:tcW w:w="1863" w:type="dxa"/>
            <w:tcBorders>
              <w:top w:val="nil"/>
              <w:left w:val="nil"/>
              <w:bottom w:val="nil"/>
              <w:right w:val="nil"/>
            </w:tcBorders>
            <w:noWrap/>
            <w:vAlign w:val="center"/>
          </w:tcPr>
          <w:p w14:paraId="62589F65">
            <w:pPr>
              <w:tabs>
                <w:tab w:val="left" w:pos="1614"/>
              </w:tabs>
              <w:snapToGrid w:val="0"/>
              <w:jc w:val="right"/>
            </w:pPr>
            <w:r>
              <w:rPr>
                <w:rFonts w:hint="eastAsia"/>
              </w:rPr>
              <w:t>292.4 (288.2–296.7)</w:t>
            </w:r>
          </w:p>
        </w:tc>
        <w:tc>
          <w:tcPr>
            <w:tcW w:w="1769" w:type="dxa"/>
            <w:tcBorders>
              <w:top w:val="nil"/>
              <w:left w:val="nil"/>
              <w:bottom w:val="nil"/>
              <w:right w:val="nil"/>
            </w:tcBorders>
            <w:noWrap/>
            <w:vAlign w:val="center"/>
          </w:tcPr>
          <w:p w14:paraId="374BE741">
            <w:pPr>
              <w:tabs>
                <w:tab w:val="left" w:pos="1614"/>
              </w:tabs>
              <w:snapToGrid w:val="0"/>
              <w:jc w:val="right"/>
            </w:pPr>
            <w:r>
              <w:rPr>
                <w:rFonts w:hint="eastAsia"/>
              </w:rPr>
              <w:t xml:space="preserve">21.61 </w:t>
            </w:r>
            <w:r>
              <w:t>(15.82–27.39)</w:t>
            </w:r>
          </w:p>
        </w:tc>
      </w:tr>
      <w:tr w14:paraId="320246DD">
        <w:tblPrEx>
          <w:tblCellMar>
            <w:top w:w="0" w:type="dxa"/>
            <w:left w:w="108" w:type="dxa"/>
            <w:bottom w:w="0" w:type="dxa"/>
            <w:right w:w="108" w:type="dxa"/>
          </w:tblCellMar>
        </w:tblPrEx>
        <w:trPr>
          <w:jc w:val="center"/>
        </w:trPr>
        <w:tc>
          <w:tcPr>
            <w:tcW w:w="1461" w:type="dxa"/>
            <w:tcBorders>
              <w:top w:val="nil"/>
              <w:left w:val="nil"/>
              <w:bottom w:val="nil"/>
              <w:right w:val="nil"/>
            </w:tcBorders>
            <w:noWrap/>
            <w:vAlign w:val="center"/>
          </w:tcPr>
          <w:p w14:paraId="3DB5EACA">
            <w:pPr>
              <w:tabs>
                <w:tab w:val="left" w:pos="1614"/>
              </w:tabs>
              <w:snapToGrid w:val="0"/>
              <w:jc w:val="left"/>
            </w:pPr>
            <w:r>
              <w:rPr>
                <w:rFonts w:hint="eastAsia"/>
              </w:rPr>
              <w:t>Belgium</w:t>
            </w:r>
          </w:p>
        </w:tc>
        <w:tc>
          <w:tcPr>
            <w:tcW w:w="1863" w:type="dxa"/>
            <w:tcBorders>
              <w:top w:val="nil"/>
              <w:left w:val="nil"/>
              <w:bottom w:val="nil"/>
              <w:right w:val="nil"/>
            </w:tcBorders>
            <w:noWrap/>
            <w:vAlign w:val="center"/>
          </w:tcPr>
          <w:p w14:paraId="17545686">
            <w:pPr>
              <w:tabs>
                <w:tab w:val="left" w:pos="1614"/>
              </w:tabs>
              <w:snapToGrid w:val="0"/>
              <w:jc w:val="right"/>
            </w:pPr>
            <w:r>
              <w:rPr>
                <w:rFonts w:hint="eastAsia"/>
              </w:rPr>
              <w:t>268.6 (265.4–271.8)</w:t>
            </w:r>
          </w:p>
        </w:tc>
        <w:tc>
          <w:tcPr>
            <w:tcW w:w="1863" w:type="dxa"/>
            <w:tcBorders>
              <w:top w:val="nil"/>
              <w:left w:val="nil"/>
              <w:bottom w:val="nil"/>
              <w:right w:val="nil"/>
            </w:tcBorders>
            <w:noWrap/>
            <w:vAlign w:val="center"/>
          </w:tcPr>
          <w:p w14:paraId="1AAD822D">
            <w:pPr>
              <w:tabs>
                <w:tab w:val="left" w:pos="1614"/>
              </w:tabs>
              <w:snapToGrid w:val="0"/>
              <w:jc w:val="right"/>
            </w:pPr>
            <w:r>
              <w:rPr>
                <w:rFonts w:hint="eastAsia"/>
              </w:rPr>
              <w:t>278.1 (275.9–280.2)</w:t>
            </w:r>
          </w:p>
        </w:tc>
        <w:tc>
          <w:tcPr>
            <w:tcW w:w="1863" w:type="dxa"/>
            <w:tcBorders>
              <w:top w:val="nil"/>
              <w:left w:val="nil"/>
              <w:bottom w:val="nil"/>
              <w:right w:val="nil"/>
            </w:tcBorders>
            <w:noWrap/>
            <w:vAlign w:val="center"/>
          </w:tcPr>
          <w:p w14:paraId="1025A5C6">
            <w:pPr>
              <w:tabs>
                <w:tab w:val="left" w:pos="1614"/>
              </w:tabs>
              <w:snapToGrid w:val="0"/>
              <w:jc w:val="right"/>
            </w:pPr>
            <w:r>
              <w:rPr>
                <w:rFonts w:hint="eastAsia"/>
              </w:rPr>
              <w:t>285.8 (283.3–288.4)</w:t>
            </w:r>
          </w:p>
        </w:tc>
        <w:tc>
          <w:tcPr>
            <w:tcW w:w="1863" w:type="dxa"/>
            <w:tcBorders>
              <w:top w:val="nil"/>
              <w:left w:val="nil"/>
              <w:bottom w:val="nil"/>
              <w:right w:val="nil"/>
            </w:tcBorders>
            <w:noWrap/>
            <w:vAlign w:val="center"/>
          </w:tcPr>
          <w:p w14:paraId="7EFB3304">
            <w:pPr>
              <w:tabs>
                <w:tab w:val="left" w:pos="1614"/>
              </w:tabs>
              <w:snapToGrid w:val="0"/>
              <w:jc w:val="right"/>
            </w:pPr>
            <w:r>
              <w:rPr>
                <w:rFonts w:hint="eastAsia"/>
              </w:rPr>
              <w:t>293.1 (288.6–297.6)</w:t>
            </w:r>
          </w:p>
        </w:tc>
        <w:tc>
          <w:tcPr>
            <w:tcW w:w="1769" w:type="dxa"/>
            <w:tcBorders>
              <w:top w:val="nil"/>
              <w:left w:val="nil"/>
              <w:bottom w:val="nil"/>
              <w:right w:val="nil"/>
            </w:tcBorders>
            <w:noWrap/>
            <w:vAlign w:val="center"/>
          </w:tcPr>
          <w:p w14:paraId="1A0BB732">
            <w:pPr>
              <w:tabs>
                <w:tab w:val="left" w:pos="1614"/>
              </w:tabs>
              <w:snapToGrid w:val="0"/>
              <w:jc w:val="right"/>
            </w:pPr>
            <w:r>
              <w:rPr>
                <w:rFonts w:hint="eastAsia"/>
              </w:rPr>
              <w:t>24.45</w:t>
            </w:r>
            <w:r>
              <w:t xml:space="preserve"> (18.94–29.95)</w:t>
            </w:r>
          </w:p>
        </w:tc>
      </w:tr>
      <w:tr w14:paraId="2CA0B817">
        <w:tblPrEx>
          <w:tblCellMar>
            <w:top w:w="0" w:type="dxa"/>
            <w:left w:w="108" w:type="dxa"/>
            <w:bottom w:w="0" w:type="dxa"/>
            <w:right w:w="108" w:type="dxa"/>
          </w:tblCellMar>
        </w:tblPrEx>
        <w:trPr>
          <w:jc w:val="center"/>
        </w:trPr>
        <w:tc>
          <w:tcPr>
            <w:tcW w:w="1461" w:type="dxa"/>
            <w:tcBorders>
              <w:top w:val="nil"/>
              <w:left w:val="nil"/>
              <w:bottom w:val="nil"/>
              <w:right w:val="nil"/>
            </w:tcBorders>
            <w:noWrap/>
            <w:vAlign w:val="center"/>
          </w:tcPr>
          <w:p w14:paraId="4FFDDE8A">
            <w:pPr>
              <w:tabs>
                <w:tab w:val="left" w:pos="1614"/>
              </w:tabs>
              <w:snapToGrid w:val="0"/>
              <w:jc w:val="left"/>
            </w:pPr>
            <w:r>
              <w:rPr>
                <w:rFonts w:hint="eastAsia"/>
              </w:rPr>
              <w:t>China</w:t>
            </w:r>
          </w:p>
        </w:tc>
        <w:tc>
          <w:tcPr>
            <w:tcW w:w="1863" w:type="dxa"/>
            <w:tcBorders>
              <w:top w:val="nil"/>
              <w:left w:val="nil"/>
              <w:bottom w:val="nil"/>
              <w:right w:val="nil"/>
            </w:tcBorders>
            <w:noWrap/>
            <w:vAlign w:val="center"/>
          </w:tcPr>
          <w:p w14:paraId="3D7931BD">
            <w:pPr>
              <w:tabs>
                <w:tab w:val="left" w:pos="1614"/>
              </w:tabs>
              <w:snapToGrid w:val="0"/>
              <w:jc w:val="right"/>
            </w:pPr>
            <w:r>
              <w:rPr>
                <w:rFonts w:hint="eastAsia"/>
              </w:rPr>
              <w:t>247.8 (244.2–251.3)</w:t>
            </w:r>
          </w:p>
        </w:tc>
        <w:tc>
          <w:tcPr>
            <w:tcW w:w="1863" w:type="dxa"/>
            <w:tcBorders>
              <w:top w:val="nil"/>
              <w:left w:val="nil"/>
              <w:bottom w:val="nil"/>
              <w:right w:val="nil"/>
            </w:tcBorders>
            <w:noWrap/>
            <w:vAlign w:val="center"/>
          </w:tcPr>
          <w:p w14:paraId="60361367">
            <w:pPr>
              <w:tabs>
                <w:tab w:val="left" w:pos="1614"/>
              </w:tabs>
              <w:snapToGrid w:val="0"/>
              <w:jc w:val="right"/>
            </w:pPr>
            <w:r>
              <w:rPr>
                <w:rFonts w:hint="eastAsia"/>
              </w:rPr>
              <w:t>252.7 (250.3–255.1)</w:t>
            </w:r>
          </w:p>
        </w:tc>
        <w:tc>
          <w:tcPr>
            <w:tcW w:w="1863" w:type="dxa"/>
            <w:tcBorders>
              <w:top w:val="nil"/>
              <w:left w:val="nil"/>
              <w:bottom w:val="nil"/>
              <w:right w:val="nil"/>
            </w:tcBorders>
            <w:noWrap/>
            <w:vAlign w:val="center"/>
          </w:tcPr>
          <w:p w14:paraId="7BB28052">
            <w:pPr>
              <w:tabs>
                <w:tab w:val="left" w:pos="1614"/>
              </w:tabs>
              <w:snapToGrid w:val="0"/>
              <w:jc w:val="right"/>
            </w:pPr>
            <w:r>
              <w:rPr>
                <w:rFonts w:hint="eastAsia"/>
              </w:rPr>
              <w:t>256.0 (253.8–258.2)</w:t>
            </w:r>
          </w:p>
        </w:tc>
        <w:tc>
          <w:tcPr>
            <w:tcW w:w="1863" w:type="dxa"/>
            <w:tcBorders>
              <w:top w:val="nil"/>
              <w:left w:val="nil"/>
              <w:bottom w:val="nil"/>
              <w:right w:val="nil"/>
            </w:tcBorders>
            <w:noWrap/>
            <w:vAlign w:val="center"/>
          </w:tcPr>
          <w:p w14:paraId="244DBF50">
            <w:pPr>
              <w:tabs>
                <w:tab w:val="left" w:pos="1614"/>
              </w:tabs>
              <w:snapToGrid w:val="0"/>
              <w:jc w:val="right"/>
            </w:pPr>
            <w:r>
              <w:rPr>
                <w:rFonts w:hint="eastAsia"/>
              </w:rPr>
              <w:t>260.3 (257.9–262.6)</w:t>
            </w:r>
          </w:p>
        </w:tc>
        <w:tc>
          <w:tcPr>
            <w:tcW w:w="1769" w:type="dxa"/>
            <w:tcBorders>
              <w:top w:val="nil"/>
              <w:left w:val="nil"/>
              <w:bottom w:val="nil"/>
              <w:right w:val="nil"/>
            </w:tcBorders>
            <w:noWrap/>
            <w:vAlign w:val="center"/>
          </w:tcPr>
          <w:p w14:paraId="7B6BB670">
            <w:pPr>
              <w:tabs>
                <w:tab w:val="left" w:pos="1614"/>
              </w:tabs>
              <w:snapToGrid w:val="0"/>
              <w:jc w:val="right"/>
            </w:pPr>
            <w:r>
              <w:rPr>
                <w:rFonts w:hint="eastAsia"/>
              </w:rPr>
              <w:t>12.5</w:t>
            </w:r>
            <w:r>
              <w:t xml:space="preserve"> (8.23–16.78)</w:t>
            </w:r>
          </w:p>
        </w:tc>
      </w:tr>
      <w:tr w14:paraId="0BDD673F">
        <w:tblPrEx>
          <w:tblCellMar>
            <w:top w:w="0" w:type="dxa"/>
            <w:left w:w="108" w:type="dxa"/>
            <w:bottom w:w="0" w:type="dxa"/>
            <w:right w:w="108" w:type="dxa"/>
          </w:tblCellMar>
        </w:tblPrEx>
        <w:trPr>
          <w:jc w:val="center"/>
        </w:trPr>
        <w:tc>
          <w:tcPr>
            <w:tcW w:w="1461" w:type="dxa"/>
            <w:tcBorders>
              <w:top w:val="nil"/>
              <w:left w:val="nil"/>
              <w:bottom w:val="nil"/>
              <w:right w:val="nil"/>
            </w:tcBorders>
            <w:noWrap/>
            <w:vAlign w:val="center"/>
          </w:tcPr>
          <w:p w14:paraId="439AA926">
            <w:pPr>
              <w:tabs>
                <w:tab w:val="left" w:pos="1614"/>
              </w:tabs>
              <w:snapToGrid w:val="0"/>
              <w:jc w:val="left"/>
            </w:pPr>
            <w:r>
              <w:rPr>
                <w:rFonts w:hint="eastAsia"/>
              </w:rPr>
              <w:t>Czechia</w:t>
            </w:r>
          </w:p>
        </w:tc>
        <w:tc>
          <w:tcPr>
            <w:tcW w:w="1863" w:type="dxa"/>
            <w:tcBorders>
              <w:top w:val="nil"/>
              <w:left w:val="nil"/>
              <w:bottom w:val="nil"/>
              <w:right w:val="nil"/>
            </w:tcBorders>
            <w:noWrap/>
            <w:vAlign w:val="center"/>
          </w:tcPr>
          <w:p w14:paraId="11E3CB23">
            <w:pPr>
              <w:tabs>
                <w:tab w:val="left" w:pos="1614"/>
              </w:tabs>
              <w:snapToGrid w:val="0"/>
              <w:jc w:val="right"/>
            </w:pPr>
            <w:r>
              <w:rPr>
                <w:rFonts w:hint="eastAsia"/>
              </w:rPr>
              <w:t>274.2 (270.7–277.7)</w:t>
            </w:r>
          </w:p>
        </w:tc>
        <w:tc>
          <w:tcPr>
            <w:tcW w:w="1863" w:type="dxa"/>
            <w:tcBorders>
              <w:top w:val="nil"/>
              <w:left w:val="nil"/>
              <w:bottom w:val="nil"/>
              <w:right w:val="nil"/>
            </w:tcBorders>
            <w:noWrap/>
            <w:vAlign w:val="center"/>
          </w:tcPr>
          <w:p w14:paraId="05F501E6">
            <w:pPr>
              <w:tabs>
                <w:tab w:val="left" w:pos="1614"/>
              </w:tabs>
              <w:snapToGrid w:val="0"/>
              <w:jc w:val="right"/>
            </w:pPr>
            <w:r>
              <w:rPr>
                <w:rFonts w:hint="eastAsia"/>
              </w:rPr>
              <w:t>277.8 (275.5–280.2)</w:t>
            </w:r>
          </w:p>
        </w:tc>
        <w:tc>
          <w:tcPr>
            <w:tcW w:w="1863" w:type="dxa"/>
            <w:tcBorders>
              <w:top w:val="nil"/>
              <w:left w:val="nil"/>
              <w:bottom w:val="nil"/>
              <w:right w:val="nil"/>
            </w:tcBorders>
            <w:noWrap/>
            <w:vAlign w:val="center"/>
          </w:tcPr>
          <w:p w14:paraId="7419C453">
            <w:pPr>
              <w:tabs>
                <w:tab w:val="left" w:pos="1614"/>
              </w:tabs>
              <w:snapToGrid w:val="0"/>
              <w:jc w:val="right"/>
            </w:pPr>
            <w:r>
              <w:rPr>
                <w:rFonts w:hint="eastAsia"/>
              </w:rPr>
              <w:t>285.8 (283.4–288.2)</w:t>
            </w:r>
          </w:p>
        </w:tc>
        <w:tc>
          <w:tcPr>
            <w:tcW w:w="1863" w:type="dxa"/>
            <w:tcBorders>
              <w:top w:val="nil"/>
              <w:left w:val="nil"/>
              <w:bottom w:val="nil"/>
              <w:right w:val="nil"/>
            </w:tcBorders>
            <w:noWrap/>
            <w:vAlign w:val="center"/>
          </w:tcPr>
          <w:p w14:paraId="14935295">
            <w:pPr>
              <w:tabs>
                <w:tab w:val="left" w:pos="1614"/>
              </w:tabs>
              <w:snapToGrid w:val="0"/>
              <w:jc w:val="right"/>
            </w:pPr>
            <w:r>
              <w:rPr>
                <w:rFonts w:hint="eastAsia"/>
              </w:rPr>
              <w:t>291.3 (286.1–296.6)</w:t>
            </w:r>
          </w:p>
        </w:tc>
        <w:tc>
          <w:tcPr>
            <w:tcW w:w="1769" w:type="dxa"/>
            <w:tcBorders>
              <w:top w:val="nil"/>
              <w:left w:val="nil"/>
              <w:bottom w:val="nil"/>
              <w:right w:val="nil"/>
            </w:tcBorders>
            <w:noWrap/>
            <w:vAlign w:val="center"/>
          </w:tcPr>
          <w:p w14:paraId="6518D613">
            <w:pPr>
              <w:tabs>
                <w:tab w:val="left" w:pos="1614"/>
              </w:tabs>
              <w:snapToGrid w:val="0"/>
              <w:jc w:val="right"/>
            </w:pPr>
            <w:r>
              <w:rPr>
                <w:rFonts w:hint="eastAsia"/>
              </w:rPr>
              <w:t>17.16</w:t>
            </w:r>
            <w:r>
              <w:t xml:space="preserve"> (10.83–23.48)</w:t>
            </w:r>
          </w:p>
        </w:tc>
      </w:tr>
      <w:tr w14:paraId="20C3EA96">
        <w:tblPrEx>
          <w:tblCellMar>
            <w:top w:w="0" w:type="dxa"/>
            <w:left w:w="108" w:type="dxa"/>
            <w:bottom w:w="0" w:type="dxa"/>
            <w:right w:w="108" w:type="dxa"/>
          </w:tblCellMar>
        </w:tblPrEx>
        <w:trPr>
          <w:jc w:val="center"/>
        </w:trPr>
        <w:tc>
          <w:tcPr>
            <w:tcW w:w="1461" w:type="dxa"/>
            <w:tcBorders>
              <w:top w:val="nil"/>
              <w:left w:val="nil"/>
              <w:bottom w:val="nil"/>
              <w:right w:val="nil"/>
            </w:tcBorders>
            <w:noWrap/>
            <w:vAlign w:val="center"/>
          </w:tcPr>
          <w:p w14:paraId="02C3A164">
            <w:pPr>
              <w:tabs>
                <w:tab w:val="left" w:pos="1614"/>
              </w:tabs>
              <w:snapToGrid w:val="0"/>
              <w:jc w:val="left"/>
            </w:pPr>
            <w:r>
              <w:rPr>
                <w:rFonts w:hint="eastAsia"/>
              </w:rPr>
              <w:t>Denmark</w:t>
            </w:r>
          </w:p>
        </w:tc>
        <w:tc>
          <w:tcPr>
            <w:tcW w:w="1863" w:type="dxa"/>
            <w:tcBorders>
              <w:top w:val="nil"/>
              <w:left w:val="nil"/>
              <w:bottom w:val="nil"/>
              <w:right w:val="nil"/>
            </w:tcBorders>
            <w:noWrap/>
            <w:vAlign w:val="center"/>
          </w:tcPr>
          <w:p w14:paraId="2C1267F1">
            <w:pPr>
              <w:tabs>
                <w:tab w:val="left" w:pos="1614"/>
              </w:tabs>
              <w:snapToGrid w:val="0"/>
              <w:jc w:val="right"/>
            </w:pPr>
            <w:r>
              <w:rPr>
                <w:rFonts w:hint="eastAsia"/>
              </w:rPr>
              <w:t>275.9 (271.2–280.6)</w:t>
            </w:r>
          </w:p>
        </w:tc>
        <w:tc>
          <w:tcPr>
            <w:tcW w:w="1863" w:type="dxa"/>
            <w:tcBorders>
              <w:top w:val="nil"/>
              <w:left w:val="nil"/>
              <w:bottom w:val="nil"/>
              <w:right w:val="nil"/>
            </w:tcBorders>
            <w:noWrap/>
            <w:vAlign w:val="center"/>
          </w:tcPr>
          <w:p w14:paraId="223F8C0F">
            <w:pPr>
              <w:tabs>
                <w:tab w:val="left" w:pos="1614"/>
              </w:tabs>
              <w:snapToGrid w:val="0"/>
              <w:jc w:val="right"/>
            </w:pPr>
            <w:r>
              <w:rPr>
                <w:rFonts w:hint="eastAsia"/>
              </w:rPr>
              <w:t>287.3 (284.0–290.5)</w:t>
            </w:r>
          </w:p>
        </w:tc>
        <w:tc>
          <w:tcPr>
            <w:tcW w:w="1863" w:type="dxa"/>
            <w:tcBorders>
              <w:top w:val="nil"/>
              <w:left w:val="nil"/>
              <w:bottom w:val="nil"/>
              <w:right w:val="nil"/>
            </w:tcBorders>
            <w:noWrap/>
            <w:vAlign w:val="center"/>
          </w:tcPr>
          <w:p w14:paraId="264C8F94">
            <w:pPr>
              <w:tabs>
                <w:tab w:val="left" w:pos="1614"/>
              </w:tabs>
              <w:snapToGrid w:val="0"/>
              <w:jc w:val="right"/>
            </w:pPr>
            <w:r>
              <w:rPr>
                <w:rFonts w:hint="eastAsia"/>
              </w:rPr>
              <w:t>290.0 (286.1–293.8)</w:t>
            </w:r>
          </w:p>
        </w:tc>
        <w:tc>
          <w:tcPr>
            <w:tcW w:w="1863" w:type="dxa"/>
            <w:tcBorders>
              <w:top w:val="nil"/>
              <w:left w:val="nil"/>
              <w:bottom w:val="nil"/>
              <w:right w:val="nil"/>
            </w:tcBorders>
            <w:noWrap/>
            <w:vAlign w:val="center"/>
          </w:tcPr>
          <w:p w14:paraId="45D90641">
            <w:pPr>
              <w:tabs>
                <w:tab w:val="left" w:pos="1614"/>
              </w:tabs>
              <w:snapToGrid w:val="0"/>
              <w:jc w:val="right"/>
            </w:pPr>
            <w:r>
              <w:rPr>
                <w:rFonts w:hint="eastAsia"/>
              </w:rPr>
              <w:t>295.1 (287.7–302.5)</w:t>
            </w:r>
          </w:p>
        </w:tc>
        <w:tc>
          <w:tcPr>
            <w:tcW w:w="1769" w:type="dxa"/>
            <w:tcBorders>
              <w:top w:val="nil"/>
              <w:left w:val="nil"/>
              <w:bottom w:val="nil"/>
              <w:right w:val="nil"/>
            </w:tcBorders>
            <w:noWrap/>
            <w:vAlign w:val="center"/>
          </w:tcPr>
          <w:p w14:paraId="15D4F0A4">
            <w:pPr>
              <w:tabs>
                <w:tab w:val="left" w:pos="1614"/>
              </w:tabs>
              <w:snapToGrid w:val="0"/>
              <w:jc w:val="right"/>
            </w:pPr>
            <w:r>
              <w:rPr>
                <w:rFonts w:hint="eastAsia"/>
              </w:rPr>
              <w:t>19.21</w:t>
            </w:r>
            <w:r>
              <w:t xml:space="preserve"> (10.47–27.94)</w:t>
            </w:r>
          </w:p>
        </w:tc>
      </w:tr>
      <w:tr w14:paraId="25E00E60">
        <w:tblPrEx>
          <w:tblCellMar>
            <w:top w:w="0" w:type="dxa"/>
            <w:left w:w="108" w:type="dxa"/>
            <w:bottom w:w="0" w:type="dxa"/>
            <w:right w:w="108" w:type="dxa"/>
          </w:tblCellMar>
        </w:tblPrEx>
        <w:trPr>
          <w:jc w:val="center"/>
        </w:trPr>
        <w:tc>
          <w:tcPr>
            <w:tcW w:w="1461" w:type="dxa"/>
            <w:tcBorders>
              <w:top w:val="nil"/>
              <w:left w:val="nil"/>
              <w:bottom w:val="nil"/>
              <w:right w:val="nil"/>
            </w:tcBorders>
            <w:noWrap/>
            <w:vAlign w:val="center"/>
          </w:tcPr>
          <w:p w14:paraId="09E20199">
            <w:pPr>
              <w:tabs>
                <w:tab w:val="left" w:pos="1614"/>
              </w:tabs>
              <w:snapToGrid w:val="0"/>
              <w:jc w:val="left"/>
            </w:pPr>
            <w:r>
              <w:rPr>
                <w:rFonts w:hint="eastAsia"/>
              </w:rPr>
              <w:t>Estonia</w:t>
            </w:r>
          </w:p>
        </w:tc>
        <w:tc>
          <w:tcPr>
            <w:tcW w:w="1863" w:type="dxa"/>
            <w:tcBorders>
              <w:top w:val="nil"/>
              <w:left w:val="nil"/>
              <w:bottom w:val="nil"/>
              <w:right w:val="nil"/>
            </w:tcBorders>
            <w:noWrap/>
            <w:vAlign w:val="center"/>
          </w:tcPr>
          <w:p w14:paraId="08697B7E">
            <w:pPr>
              <w:tabs>
                <w:tab w:val="left" w:pos="1614"/>
              </w:tabs>
              <w:snapToGrid w:val="0"/>
              <w:jc w:val="right"/>
            </w:pPr>
            <w:r>
              <w:rPr>
                <w:rFonts w:hint="eastAsia"/>
              </w:rPr>
              <w:t>251.9 (248.3–255.5)</w:t>
            </w:r>
          </w:p>
        </w:tc>
        <w:tc>
          <w:tcPr>
            <w:tcW w:w="1863" w:type="dxa"/>
            <w:tcBorders>
              <w:top w:val="nil"/>
              <w:left w:val="nil"/>
              <w:bottom w:val="nil"/>
              <w:right w:val="nil"/>
            </w:tcBorders>
            <w:noWrap/>
            <w:vAlign w:val="center"/>
          </w:tcPr>
          <w:p w14:paraId="0ED43C3D">
            <w:pPr>
              <w:tabs>
                <w:tab w:val="left" w:pos="1614"/>
              </w:tabs>
              <w:snapToGrid w:val="0"/>
              <w:jc w:val="right"/>
            </w:pPr>
            <w:r>
              <w:rPr>
                <w:rFonts w:hint="eastAsia"/>
              </w:rPr>
              <w:t>264.4 (262.7–266.2)</w:t>
            </w:r>
          </w:p>
        </w:tc>
        <w:tc>
          <w:tcPr>
            <w:tcW w:w="1863" w:type="dxa"/>
            <w:tcBorders>
              <w:top w:val="nil"/>
              <w:left w:val="nil"/>
              <w:bottom w:val="nil"/>
              <w:right w:val="nil"/>
            </w:tcBorders>
            <w:noWrap/>
            <w:vAlign w:val="center"/>
          </w:tcPr>
          <w:p w14:paraId="71692972">
            <w:pPr>
              <w:tabs>
                <w:tab w:val="left" w:pos="1614"/>
              </w:tabs>
              <w:snapToGrid w:val="0"/>
              <w:jc w:val="right"/>
            </w:pPr>
            <w:r>
              <w:rPr>
                <w:rFonts w:hint="eastAsia"/>
              </w:rPr>
              <w:t>276.7 (275.0–278.5)</w:t>
            </w:r>
          </w:p>
        </w:tc>
        <w:tc>
          <w:tcPr>
            <w:tcW w:w="1863" w:type="dxa"/>
            <w:tcBorders>
              <w:top w:val="nil"/>
              <w:left w:val="nil"/>
              <w:bottom w:val="nil"/>
              <w:right w:val="nil"/>
            </w:tcBorders>
            <w:noWrap/>
            <w:vAlign w:val="center"/>
          </w:tcPr>
          <w:p w14:paraId="361E39F9">
            <w:pPr>
              <w:tabs>
                <w:tab w:val="left" w:pos="1614"/>
              </w:tabs>
              <w:snapToGrid w:val="0"/>
              <w:jc w:val="right"/>
            </w:pPr>
            <w:r>
              <w:rPr>
                <w:rFonts w:hint="eastAsia"/>
              </w:rPr>
              <w:t>287.2 (284.0–290.4)</w:t>
            </w:r>
          </w:p>
        </w:tc>
        <w:tc>
          <w:tcPr>
            <w:tcW w:w="1769" w:type="dxa"/>
            <w:tcBorders>
              <w:top w:val="nil"/>
              <w:left w:val="nil"/>
              <w:bottom w:val="nil"/>
              <w:right w:val="nil"/>
            </w:tcBorders>
            <w:noWrap/>
            <w:vAlign w:val="center"/>
          </w:tcPr>
          <w:p w14:paraId="7EDCC065">
            <w:pPr>
              <w:tabs>
                <w:tab w:val="left" w:pos="1614"/>
              </w:tabs>
              <w:snapToGrid w:val="0"/>
              <w:jc w:val="right"/>
            </w:pPr>
            <w:r>
              <w:rPr>
                <w:rFonts w:hint="eastAsia"/>
              </w:rPr>
              <w:t>35.28</w:t>
            </w:r>
            <w:r>
              <w:t xml:space="preserve"> (30.48–40.09)</w:t>
            </w:r>
          </w:p>
        </w:tc>
      </w:tr>
      <w:tr w14:paraId="0D1212A6">
        <w:tblPrEx>
          <w:tblCellMar>
            <w:top w:w="0" w:type="dxa"/>
            <w:left w:w="108" w:type="dxa"/>
            <w:bottom w:w="0" w:type="dxa"/>
            <w:right w:w="108" w:type="dxa"/>
          </w:tblCellMar>
        </w:tblPrEx>
        <w:trPr>
          <w:jc w:val="center"/>
        </w:trPr>
        <w:tc>
          <w:tcPr>
            <w:tcW w:w="1461" w:type="dxa"/>
            <w:tcBorders>
              <w:top w:val="nil"/>
              <w:left w:val="nil"/>
              <w:bottom w:val="nil"/>
              <w:right w:val="nil"/>
            </w:tcBorders>
            <w:noWrap/>
            <w:vAlign w:val="center"/>
          </w:tcPr>
          <w:p w14:paraId="1BACCE17">
            <w:pPr>
              <w:tabs>
                <w:tab w:val="left" w:pos="1614"/>
              </w:tabs>
              <w:snapToGrid w:val="0"/>
              <w:jc w:val="left"/>
            </w:pPr>
            <w:r>
              <w:rPr>
                <w:rFonts w:hint="eastAsia"/>
              </w:rPr>
              <w:t>France</w:t>
            </w:r>
          </w:p>
        </w:tc>
        <w:tc>
          <w:tcPr>
            <w:tcW w:w="1863" w:type="dxa"/>
            <w:tcBorders>
              <w:top w:val="nil"/>
              <w:left w:val="nil"/>
              <w:bottom w:val="nil"/>
              <w:right w:val="nil"/>
            </w:tcBorders>
            <w:noWrap/>
            <w:vAlign w:val="center"/>
          </w:tcPr>
          <w:p w14:paraId="03806773">
            <w:pPr>
              <w:tabs>
                <w:tab w:val="left" w:pos="1614"/>
              </w:tabs>
              <w:snapToGrid w:val="0"/>
              <w:jc w:val="right"/>
            </w:pPr>
            <w:r>
              <w:rPr>
                <w:rFonts w:hint="eastAsia"/>
              </w:rPr>
              <w:t>273.8 (270.4–277.2)</w:t>
            </w:r>
          </w:p>
        </w:tc>
        <w:tc>
          <w:tcPr>
            <w:tcW w:w="1863" w:type="dxa"/>
            <w:tcBorders>
              <w:top w:val="nil"/>
              <w:left w:val="nil"/>
              <w:bottom w:val="nil"/>
              <w:right w:val="nil"/>
            </w:tcBorders>
            <w:noWrap/>
            <w:vAlign w:val="center"/>
          </w:tcPr>
          <w:p w14:paraId="69D3207D">
            <w:pPr>
              <w:tabs>
                <w:tab w:val="left" w:pos="1614"/>
              </w:tabs>
              <w:snapToGrid w:val="0"/>
              <w:jc w:val="right"/>
            </w:pPr>
            <w:r>
              <w:rPr>
                <w:rFonts w:hint="eastAsia"/>
              </w:rPr>
              <w:t>276.8 (274.4–279.1)</w:t>
            </w:r>
          </w:p>
        </w:tc>
        <w:tc>
          <w:tcPr>
            <w:tcW w:w="1863" w:type="dxa"/>
            <w:tcBorders>
              <w:top w:val="nil"/>
              <w:left w:val="nil"/>
              <w:bottom w:val="nil"/>
              <w:right w:val="nil"/>
            </w:tcBorders>
            <w:noWrap/>
            <w:vAlign w:val="center"/>
          </w:tcPr>
          <w:p w14:paraId="663402E5">
            <w:pPr>
              <w:tabs>
                <w:tab w:val="left" w:pos="1614"/>
              </w:tabs>
              <w:snapToGrid w:val="0"/>
              <w:jc w:val="right"/>
            </w:pPr>
            <w:r>
              <w:rPr>
                <w:rFonts w:hint="eastAsia"/>
              </w:rPr>
              <w:t>286.8 (284.4–289.2)</w:t>
            </w:r>
          </w:p>
        </w:tc>
        <w:tc>
          <w:tcPr>
            <w:tcW w:w="1863" w:type="dxa"/>
            <w:tcBorders>
              <w:top w:val="nil"/>
              <w:left w:val="nil"/>
              <w:bottom w:val="nil"/>
              <w:right w:val="nil"/>
            </w:tcBorders>
            <w:noWrap/>
            <w:vAlign w:val="center"/>
          </w:tcPr>
          <w:p w14:paraId="5C982FB8">
            <w:pPr>
              <w:tabs>
                <w:tab w:val="left" w:pos="1614"/>
              </w:tabs>
              <w:snapToGrid w:val="0"/>
              <w:jc w:val="right"/>
            </w:pPr>
            <w:r>
              <w:rPr>
                <w:rFonts w:hint="eastAsia"/>
              </w:rPr>
              <w:t>292.2 (288.2–296.3)</w:t>
            </w:r>
          </w:p>
        </w:tc>
        <w:tc>
          <w:tcPr>
            <w:tcW w:w="1769" w:type="dxa"/>
            <w:tcBorders>
              <w:top w:val="nil"/>
              <w:left w:val="nil"/>
              <w:bottom w:val="nil"/>
              <w:right w:val="nil"/>
            </w:tcBorders>
            <w:noWrap/>
            <w:vAlign w:val="center"/>
          </w:tcPr>
          <w:p w14:paraId="6BC6F61B">
            <w:pPr>
              <w:tabs>
                <w:tab w:val="left" w:pos="1614"/>
              </w:tabs>
              <w:snapToGrid w:val="0"/>
              <w:jc w:val="right"/>
            </w:pPr>
            <w:r>
              <w:rPr>
                <w:rFonts w:hint="eastAsia"/>
              </w:rPr>
              <w:t>18.42</w:t>
            </w:r>
            <w:r>
              <w:t xml:space="preserve"> (13.13–23.70)</w:t>
            </w:r>
          </w:p>
        </w:tc>
      </w:tr>
      <w:tr w14:paraId="595F9AC1">
        <w:tblPrEx>
          <w:tblCellMar>
            <w:top w:w="0" w:type="dxa"/>
            <w:left w:w="108" w:type="dxa"/>
            <w:bottom w:w="0" w:type="dxa"/>
            <w:right w:w="108" w:type="dxa"/>
          </w:tblCellMar>
        </w:tblPrEx>
        <w:trPr>
          <w:jc w:val="center"/>
        </w:trPr>
        <w:tc>
          <w:tcPr>
            <w:tcW w:w="1461" w:type="dxa"/>
            <w:tcBorders>
              <w:top w:val="nil"/>
              <w:left w:val="nil"/>
              <w:bottom w:val="nil"/>
              <w:right w:val="nil"/>
            </w:tcBorders>
            <w:noWrap/>
            <w:vAlign w:val="center"/>
          </w:tcPr>
          <w:p w14:paraId="680C69F1">
            <w:pPr>
              <w:tabs>
                <w:tab w:val="left" w:pos="1614"/>
              </w:tabs>
              <w:snapToGrid w:val="0"/>
              <w:jc w:val="left"/>
            </w:pPr>
            <w:r>
              <w:rPr>
                <w:rFonts w:hint="eastAsia"/>
              </w:rPr>
              <w:t>Germany</w:t>
            </w:r>
          </w:p>
        </w:tc>
        <w:tc>
          <w:tcPr>
            <w:tcW w:w="1863" w:type="dxa"/>
            <w:tcBorders>
              <w:top w:val="nil"/>
              <w:left w:val="nil"/>
              <w:bottom w:val="nil"/>
              <w:right w:val="nil"/>
            </w:tcBorders>
            <w:noWrap/>
            <w:vAlign w:val="center"/>
          </w:tcPr>
          <w:p w14:paraId="3A826064">
            <w:pPr>
              <w:tabs>
                <w:tab w:val="left" w:pos="1614"/>
              </w:tabs>
              <w:snapToGrid w:val="0"/>
              <w:jc w:val="right"/>
            </w:pPr>
            <w:r>
              <w:rPr>
                <w:rFonts w:hint="eastAsia"/>
              </w:rPr>
              <w:t>269.9 (261.9–277.9)</w:t>
            </w:r>
          </w:p>
        </w:tc>
        <w:tc>
          <w:tcPr>
            <w:tcW w:w="1863" w:type="dxa"/>
            <w:tcBorders>
              <w:top w:val="nil"/>
              <w:left w:val="nil"/>
              <w:bottom w:val="nil"/>
              <w:right w:val="nil"/>
            </w:tcBorders>
            <w:noWrap/>
            <w:vAlign w:val="center"/>
          </w:tcPr>
          <w:p w14:paraId="37287D54">
            <w:pPr>
              <w:tabs>
                <w:tab w:val="left" w:pos="1614"/>
              </w:tabs>
              <w:snapToGrid w:val="0"/>
              <w:jc w:val="right"/>
            </w:pPr>
            <w:r>
              <w:rPr>
                <w:rFonts w:hint="eastAsia"/>
              </w:rPr>
              <w:t>281.3 (275.6–286.9)</w:t>
            </w:r>
          </w:p>
        </w:tc>
        <w:tc>
          <w:tcPr>
            <w:tcW w:w="1863" w:type="dxa"/>
            <w:tcBorders>
              <w:top w:val="nil"/>
              <w:left w:val="nil"/>
              <w:bottom w:val="nil"/>
              <w:right w:val="nil"/>
            </w:tcBorders>
            <w:noWrap/>
            <w:vAlign w:val="center"/>
          </w:tcPr>
          <w:p w14:paraId="65803888">
            <w:pPr>
              <w:tabs>
                <w:tab w:val="left" w:pos="1614"/>
              </w:tabs>
              <w:snapToGrid w:val="0"/>
              <w:jc w:val="right"/>
            </w:pPr>
            <w:r>
              <w:rPr>
                <w:rFonts w:hint="eastAsia"/>
              </w:rPr>
              <w:t>288.8 (283.6–294.0)</w:t>
            </w:r>
          </w:p>
        </w:tc>
        <w:tc>
          <w:tcPr>
            <w:tcW w:w="1863" w:type="dxa"/>
            <w:tcBorders>
              <w:top w:val="nil"/>
              <w:left w:val="nil"/>
              <w:bottom w:val="nil"/>
              <w:right w:val="nil"/>
            </w:tcBorders>
            <w:noWrap/>
            <w:vAlign w:val="center"/>
          </w:tcPr>
          <w:p w14:paraId="126D8EB0">
            <w:pPr>
              <w:tabs>
                <w:tab w:val="left" w:pos="1614"/>
              </w:tabs>
              <w:snapToGrid w:val="0"/>
              <w:jc w:val="right"/>
            </w:pPr>
            <w:r>
              <w:rPr>
                <w:rFonts w:hint="eastAsia"/>
              </w:rPr>
              <w:t>295.5 (287.0–303.9)</w:t>
            </w:r>
          </w:p>
        </w:tc>
        <w:tc>
          <w:tcPr>
            <w:tcW w:w="1769" w:type="dxa"/>
            <w:tcBorders>
              <w:top w:val="nil"/>
              <w:left w:val="nil"/>
              <w:bottom w:val="nil"/>
              <w:right w:val="nil"/>
            </w:tcBorders>
            <w:noWrap/>
            <w:vAlign w:val="center"/>
          </w:tcPr>
          <w:p w14:paraId="25EF4B74">
            <w:pPr>
              <w:tabs>
                <w:tab w:val="left" w:pos="1614"/>
              </w:tabs>
              <w:snapToGrid w:val="0"/>
              <w:jc w:val="right"/>
            </w:pPr>
            <w:r>
              <w:rPr>
                <w:rFonts w:hint="eastAsia"/>
              </w:rPr>
              <w:t>25.56</w:t>
            </w:r>
            <w:r>
              <w:t xml:space="preserve"> (13.91–37.22)</w:t>
            </w:r>
          </w:p>
        </w:tc>
      </w:tr>
      <w:tr w14:paraId="4CF04507">
        <w:tblPrEx>
          <w:tblCellMar>
            <w:top w:w="0" w:type="dxa"/>
            <w:left w:w="108" w:type="dxa"/>
            <w:bottom w:w="0" w:type="dxa"/>
            <w:right w:w="108" w:type="dxa"/>
          </w:tblCellMar>
        </w:tblPrEx>
        <w:trPr>
          <w:jc w:val="center"/>
        </w:trPr>
        <w:tc>
          <w:tcPr>
            <w:tcW w:w="1461" w:type="dxa"/>
            <w:tcBorders>
              <w:top w:val="nil"/>
              <w:left w:val="nil"/>
              <w:bottom w:val="nil"/>
              <w:right w:val="nil"/>
            </w:tcBorders>
            <w:noWrap/>
            <w:vAlign w:val="center"/>
          </w:tcPr>
          <w:p w14:paraId="3E408B0B">
            <w:pPr>
              <w:tabs>
                <w:tab w:val="left" w:pos="1614"/>
              </w:tabs>
              <w:snapToGrid w:val="0"/>
              <w:jc w:val="left"/>
            </w:pPr>
            <w:r>
              <w:rPr>
                <w:rFonts w:hint="eastAsia"/>
              </w:rPr>
              <w:t>Hungary</w:t>
            </w:r>
          </w:p>
        </w:tc>
        <w:tc>
          <w:tcPr>
            <w:tcW w:w="1863" w:type="dxa"/>
            <w:tcBorders>
              <w:top w:val="nil"/>
              <w:left w:val="nil"/>
              <w:bottom w:val="nil"/>
              <w:right w:val="nil"/>
            </w:tcBorders>
            <w:noWrap/>
            <w:vAlign w:val="center"/>
          </w:tcPr>
          <w:p w14:paraId="1A8EEBB3">
            <w:pPr>
              <w:tabs>
                <w:tab w:val="left" w:pos="1614"/>
              </w:tabs>
              <w:snapToGrid w:val="0"/>
              <w:jc w:val="right"/>
            </w:pPr>
            <w:r>
              <w:rPr>
                <w:rFonts w:hint="eastAsia"/>
              </w:rPr>
              <w:t>254.9 (248.5–261.3)</w:t>
            </w:r>
          </w:p>
        </w:tc>
        <w:tc>
          <w:tcPr>
            <w:tcW w:w="1863" w:type="dxa"/>
            <w:tcBorders>
              <w:top w:val="nil"/>
              <w:left w:val="nil"/>
              <w:bottom w:val="nil"/>
              <w:right w:val="nil"/>
            </w:tcBorders>
            <w:noWrap/>
            <w:vAlign w:val="center"/>
          </w:tcPr>
          <w:p w14:paraId="4EDE5300">
            <w:pPr>
              <w:tabs>
                <w:tab w:val="left" w:pos="1614"/>
              </w:tabs>
              <w:snapToGrid w:val="0"/>
              <w:jc w:val="right"/>
            </w:pPr>
            <w:r>
              <w:rPr>
                <w:rFonts w:hint="eastAsia"/>
              </w:rPr>
              <w:t>267.3 (263.9–270.7)</w:t>
            </w:r>
          </w:p>
        </w:tc>
        <w:tc>
          <w:tcPr>
            <w:tcW w:w="1863" w:type="dxa"/>
            <w:tcBorders>
              <w:top w:val="nil"/>
              <w:left w:val="nil"/>
              <w:bottom w:val="nil"/>
              <w:right w:val="nil"/>
            </w:tcBorders>
            <w:noWrap/>
            <w:vAlign w:val="center"/>
          </w:tcPr>
          <w:p w14:paraId="14829D2F">
            <w:pPr>
              <w:tabs>
                <w:tab w:val="left" w:pos="1614"/>
              </w:tabs>
              <w:snapToGrid w:val="0"/>
              <w:jc w:val="right"/>
            </w:pPr>
            <w:r>
              <w:rPr>
                <w:rFonts w:hint="eastAsia"/>
              </w:rPr>
              <w:t>278.8 (275.1–282.4)</w:t>
            </w:r>
          </w:p>
        </w:tc>
        <w:tc>
          <w:tcPr>
            <w:tcW w:w="1863" w:type="dxa"/>
            <w:tcBorders>
              <w:top w:val="nil"/>
              <w:left w:val="nil"/>
              <w:bottom w:val="nil"/>
              <w:right w:val="nil"/>
            </w:tcBorders>
            <w:noWrap/>
            <w:vAlign w:val="center"/>
          </w:tcPr>
          <w:p w14:paraId="1F3AE4E9">
            <w:pPr>
              <w:tabs>
                <w:tab w:val="left" w:pos="1614"/>
              </w:tabs>
              <w:snapToGrid w:val="0"/>
              <w:jc w:val="right"/>
            </w:pPr>
            <w:r>
              <w:rPr>
                <w:rFonts w:hint="eastAsia"/>
              </w:rPr>
              <w:t>287.6 (280.1–295.0)</w:t>
            </w:r>
          </w:p>
        </w:tc>
        <w:tc>
          <w:tcPr>
            <w:tcW w:w="1769" w:type="dxa"/>
            <w:tcBorders>
              <w:top w:val="nil"/>
              <w:left w:val="nil"/>
              <w:bottom w:val="nil"/>
              <w:right w:val="nil"/>
            </w:tcBorders>
            <w:noWrap/>
            <w:vAlign w:val="center"/>
          </w:tcPr>
          <w:p w14:paraId="2202E517">
            <w:pPr>
              <w:tabs>
                <w:tab w:val="left" w:pos="1614"/>
              </w:tabs>
              <w:snapToGrid w:val="0"/>
              <w:jc w:val="right"/>
            </w:pPr>
            <w:r>
              <w:rPr>
                <w:rFonts w:hint="eastAsia"/>
              </w:rPr>
              <w:t>32.71</w:t>
            </w:r>
            <w:r>
              <w:t xml:space="preserve"> (22.88–42.55)</w:t>
            </w:r>
          </w:p>
        </w:tc>
      </w:tr>
      <w:tr w14:paraId="15200736">
        <w:tblPrEx>
          <w:tblCellMar>
            <w:top w:w="0" w:type="dxa"/>
            <w:left w:w="108" w:type="dxa"/>
            <w:bottom w:w="0" w:type="dxa"/>
            <w:right w:w="108" w:type="dxa"/>
          </w:tblCellMar>
        </w:tblPrEx>
        <w:trPr>
          <w:jc w:val="center"/>
        </w:trPr>
        <w:tc>
          <w:tcPr>
            <w:tcW w:w="1461" w:type="dxa"/>
            <w:tcBorders>
              <w:top w:val="nil"/>
              <w:left w:val="nil"/>
              <w:bottom w:val="nil"/>
              <w:right w:val="nil"/>
            </w:tcBorders>
            <w:noWrap/>
            <w:vAlign w:val="center"/>
          </w:tcPr>
          <w:p w14:paraId="2F71DBB6">
            <w:pPr>
              <w:tabs>
                <w:tab w:val="left" w:pos="1614"/>
              </w:tabs>
              <w:snapToGrid w:val="0"/>
              <w:jc w:val="left"/>
            </w:pPr>
            <w:r>
              <w:rPr>
                <w:rFonts w:hint="eastAsia"/>
              </w:rPr>
              <w:t>Italy</w:t>
            </w:r>
          </w:p>
        </w:tc>
        <w:tc>
          <w:tcPr>
            <w:tcW w:w="1863" w:type="dxa"/>
            <w:tcBorders>
              <w:top w:val="nil"/>
              <w:left w:val="nil"/>
              <w:bottom w:val="nil"/>
              <w:right w:val="nil"/>
            </w:tcBorders>
            <w:noWrap/>
            <w:vAlign w:val="center"/>
          </w:tcPr>
          <w:p w14:paraId="5D88D90C">
            <w:pPr>
              <w:tabs>
                <w:tab w:val="left" w:pos="1614"/>
              </w:tabs>
              <w:snapToGrid w:val="0"/>
              <w:jc w:val="right"/>
            </w:pPr>
            <w:r>
              <w:rPr>
                <w:rFonts w:hint="eastAsia"/>
              </w:rPr>
              <w:t>273.5 (269.3–277.8)</w:t>
            </w:r>
          </w:p>
        </w:tc>
        <w:tc>
          <w:tcPr>
            <w:tcW w:w="1863" w:type="dxa"/>
            <w:tcBorders>
              <w:top w:val="nil"/>
              <w:left w:val="nil"/>
              <w:bottom w:val="nil"/>
              <w:right w:val="nil"/>
            </w:tcBorders>
            <w:noWrap/>
            <w:vAlign w:val="center"/>
          </w:tcPr>
          <w:p w14:paraId="6DA11636">
            <w:pPr>
              <w:tabs>
                <w:tab w:val="left" w:pos="1614"/>
              </w:tabs>
              <w:snapToGrid w:val="0"/>
              <w:jc w:val="right"/>
            </w:pPr>
            <w:r>
              <w:rPr>
                <w:rFonts w:hint="eastAsia"/>
              </w:rPr>
              <w:t>278.6 (275.8–281.5)</w:t>
            </w:r>
          </w:p>
        </w:tc>
        <w:tc>
          <w:tcPr>
            <w:tcW w:w="1863" w:type="dxa"/>
            <w:tcBorders>
              <w:top w:val="nil"/>
              <w:left w:val="nil"/>
              <w:bottom w:val="nil"/>
              <w:right w:val="nil"/>
            </w:tcBorders>
            <w:noWrap/>
            <w:vAlign w:val="center"/>
          </w:tcPr>
          <w:p w14:paraId="26D7E2BE">
            <w:pPr>
              <w:tabs>
                <w:tab w:val="left" w:pos="1614"/>
              </w:tabs>
              <w:snapToGrid w:val="0"/>
              <w:jc w:val="right"/>
            </w:pPr>
            <w:r>
              <w:rPr>
                <w:rFonts w:hint="eastAsia"/>
              </w:rPr>
              <w:t>283.9 (280.7–287.1)</w:t>
            </w:r>
          </w:p>
        </w:tc>
        <w:tc>
          <w:tcPr>
            <w:tcW w:w="1863" w:type="dxa"/>
            <w:tcBorders>
              <w:top w:val="nil"/>
              <w:left w:val="nil"/>
              <w:bottom w:val="nil"/>
              <w:right w:val="nil"/>
            </w:tcBorders>
            <w:noWrap/>
            <w:vAlign w:val="center"/>
          </w:tcPr>
          <w:p w14:paraId="0C644E74">
            <w:pPr>
              <w:tabs>
                <w:tab w:val="left" w:pos="1614"/>
              </w:tabs>
              <w:snapToGrid w:val="0"/>
              <w:jc w:val="right"/>
            </w:pPr>
            <w:r>
              <w:rPr>
                <w:rFonts w:hint="eastAsia"/>
              </w:rPr>
              <w:t>296.5 (291.1–301.9)</w:t>
            </w:r>
          </w:p>
        </w:tc>
        <w:tc>
          <w:tcPr>
            <w:tcW w:w="1769" w:type="dxa"/>
            <w:tcBorders>
              <w:top w:val="nil"/>
              <w:left w:val="nil"/>
              <w:bottom w:val="nil"/>
              <w:right w:val="nil"/>
            </w:tcBorders>
            <w:noWrap/>
            <w:vAlign w:val="center"/>
          </w:tcPr>
          <w:p w14:paraId="4E296A4E">
            <w:pPr>
              <w:tabs>
                <w:tab w:val="left" w:pos="1614"/>
              </w:tabs>
              <w:snapToGrid w:val="0"/>
              <w:jc w:val="right"/>
            </w:pPr>
            <w:r>
              <w:rPr>
                <w:rFonts w:hint="eastAsia"/>
              </w:rPr>
              <w:t>22.99</w:t>
            </w:r>
            <w:r>
              <w:t xml:space="preserve"> (16.12–29.86)</w:t>
            </w:r>
          </w:p>
        </w:tc>
      </w:tr>
      <w:tr w14:paraId="3F35F3B1">
        <w:tblPrEx>
          <w:tblCellMar>
            <w:top w:w="0" w:type="dxa"/>
            <w:left w:w="108" w:type="dxa"/>
            <w:bottom w:w="0" w:type="dxa"/>
            <w:right w:w="108" w:type="dxa"/>
          </w:tblCellMar>
        </w:tblPrEx>
        <w:trPr>
          <w:jc w:val="center"/>
        </w:trPr>
        <w:tc>
          <w:tcPr>
            <w:tcW w:w="1461" w:type="dxa"/>
            <w:tcBorders>
              <w:top w:val="nil"/>
              <w:left w:val="nil"/>
              <w:bottom w:val="nil"/>
              <w:right w:val="nil"/>
            </w:tcBorders>
            <w:noWrap/>
            <w:vAlign w:val="center"/>
          </w:tcPr>
          <w:p w14:paraId="7D239290">
            <w:pPr>
              <w:tabs>
                <w:tab w:val="left" w:pos="1614"/>
              </w:tabs>
              <w:snapToGrid w:val="0"/>
              <w:jc w:val="left"/>
            </w:pPr>
            <w:r>
              <w:rPr>
                <w:rFonts w:hint="eastAsia"/>
              </w:rPr>
              <w:t>Mexico</w:t>
            </w:r>
          </w:p>
        </w:tc>
        <w:tc>
          <w:tcPr>
            <w:tcW w:w="1863" w:type="dxa"/>
            <w:tcBorders>
              <w:top w:val="nil"/>
              <w:left w:val="nil"/>
              <w:bottom w:val="nil"/>
              <w:right w:val="nil"/>
            </w:tcBorders>
            <w:noWrap/>
            <w:vAlign w:val="center"/>
          </w:tcPr>
          <w:p w14:paraId="15EF73B2">
            <w:pPr>
              <w:tabs>
                <w:tab w:val="left" w:pos="1614"/>
              </w:tabs>
              <w:snapToGrid w:val="0"/>
              <w:jc w:val="right"/>
            </w:pPr>
            <w:r>
              <w:rPr>
                <w:rFonts w:hint="eastAsia"/>
              </w:rPr>
              <w:t>258.7 (255.9–261.4)</w:t>
            </w:r>
          </w:p>
        </w:tc>
        <w:tc>
          <w:tcPr>
            <w:tcW w:w="1863" w:type="dxa"/>
            <w:tcBorders>
              <w:top w:val="nil"/>
              <w:left w:val="nil"/>
              <w:bottom w:val="nil"/>
              <w:right w:val="nil"/>
            </w:tcBorders>
            <w:noWrap/>
            <w:vAlign w:val="center"/>
          </w:tcPr>
          <w:p w14:paraId="14E741DE">
            <w:pPr>
              <w:tabs>
                <w:tab w:val="left" w:pos="1614"/>
              </w:tabs>
              <w:snapToGrid w:val="0"/>
              <w:jc w:val="right"/>
            </w:pPr>
            <w:r>
              <w:rPr>
                <w:rFonts w:hint="eastAsia"/>
              </w:rPr>
              <w:t>262.8 (260.7–264.9)</w:t>
            </w:r>
          </w:p>
        </w:tc>
        <w:tc>
          <w:tcPr>
            <w:tcW w:w="1863" w:type="dxa"/>
            <w:tcBorders>
              <w:top w:val="nil"/>
              <w:left w:val="nil"/>
              <w:bottom w:val="nil"/>
              <w:right w:val="nil"/>
            </w:tcBorders>
            <w:noWrap/>
            <w:vAlign w:val="center"/>
          </w:tcPr>
          <w:p w14:paraId="37A4543E">
            <w:pPr>
              <w:tabs>
                <w:tab w:val="left" w:pos="1614"/>
              </w:tabs>
              <w:snapToGrid w:val="0"/>
              <w:jc w:val="right"/>
            </w:pPr>
            <w:r>
              <w:rPr>
                <w:rFonts w:hint="eastAsia"/>
              </w:rPr>
              <w:t>264.9 (262.7–267.0)</w:t>
            </w:r>
          </w:p>
        </w:tc>
        <w:tc>
          <w:tcPr>
            <w:tcW w:w="1863" w:type="dxa"/>
            <w:tcBorders>
              <w:top w:val="nil"/>
              <w:left w:val="nil"/>
              <w:bottom w:val="nil"/>
              <w:right w:val="nil"/>
            </w:tcBorders>
            <w:noWrap/>
            <w:vAlign w:val="center"/>
          </w:tcPr>
          <w:p w14:paraId="3A8BF1CA">
            <w:pPr>
              <w:tabs>
                <w:tab w:val="left" w:pos="1614"/>
              </w:tabs>
              <w:snapToGrid w:val="0"/>
              <w:jc w:val="right"/>
            </w:pPr>
            <w:r>
              <w:rPr>
                <w:rFonts w:hint="eastAsia"/>
              </w:rPr>
              <w:t>273.4 (270.1–276.7)</w:t>
            </w:r>
          </w:p>
        </w:tc>
        <w:tc>
          <w:tcPr>
            <w:tcW w:w="1769" w:type="dxa"/>
            <w:tcBorders>
              <w:top w:val="nil"/>
              <w:left w:val="nil"/>
              <w:bottom w:val="nil"/>
              <w:right w:val="nil"/>
            </w:tcBorders>
            <w:noWrap/>
            <w:vAlign w:val="center"/>
          </w:tcPr>
          <w:p w14:paraId="4C8C67EC">
            <w:pPr>
              <w:tabs>
                <w:tab w:val="left" w:pos="1614"/>
              </w:tabs>
              <w:snapToGrid w:val="0"/>
              <w:jc w:val="right"/>
            </w:pPr>
            <w:r>
              <w:rPr>
                <w:rFonts w:hint="eastAsia"/>
              </w:rPr>
              <w:t>14.78</w:t>
            </w:r>
            <w:r>
              <w:t xml:space="preserve"> (10.47–19.10)</w:t>
            </w:r>
          </w:p>
        </w:tc>
      </w:tr>
      <w:tr w14:paraId="11DFE7D5">
        <w:tblPrEx>
          <w:tblCellMar>
            <w:top w:w="0" w:type="dxa"/>
            <w:left w:w="108" w:type="dxa"/>
            <w:bottom w:w="0" w:type="dxa"/>
            <w:right w:w="108" w:type="dxa"/>
          </w:tblCellMar>
        </w:tblPrEx>
        <w:trPr>
          <w:jc w:val="center"/>
        </w:trPr>
        <w:tc>
          <w:tcPr>
            <w:tcW w:w="1461" w:type="dxa"/>
            <w:tcBorders>
              <w:top w:val="nil"/>
              <w:left w:val="nil"/>
              <w:bottom w:val="nil"/>
              <w:right w:val="nil"/>
            </w:tcBorders>
            <w:noWrap/>
            <w:vAlign w:val="center"/>
          </w:tcPr>
          <w:p w14:paraId="203A3FE4">
            <w:pPr>
              <w:tabs>
                <w:tab w:val="left" w:pos="1614"/>
              </w:tabs>
              <w:snapToGrid w:val="0"/>
              <w:jc w:val="left"/>
            </w:pPr>
            <w:r>
              <w:rPr>
                <w:rFonts w:hint="eastAsia"/>
              </w:rPr>
              <w:t>Poland</w:t>
            </w:r>
          </w:p>
        </w:tc>
        <w:tc>
          <w:tcPr>
            <w:tcW w:w="1863" w:type="dxa"/>
            <w:tcBorders>
              <w:top w:val="nil"/>
              <w:left w:val="nil"/>
              <w:bottom w:val="nil"/>
              <w:right w:val="nil"/>
            </w:tcBorders>
            <w:noWrap/>
            <w:vAlign w:val="center"/>
          </w:tcPr>
          <w:p w14:paraId="3096554A">
            <w:pPr>
              <w:tabs>
                <w:tab w:val="left" w:pos="1614"/>
              </w:tabs>
              <w:snapToGrid w:val="0"/>
              <w:jc w:val="right"/>
            </w:pPr>
            <w:r>
              <w:rPr>
                <w:rFonts w:hint="eastAsia"/>
              </w:rPr>
              <w:t>262.5 (257.0–268.0)</w:t>
            </w:r>
          </w:p>
        </w:tc>
        <w:tc>
          <w:tcPr>
            <w:tcW w:w="1863" w:type="dxa"/>
            <w:tcBorders>
              <w:top w:val="nil"/>
              <w:left w:val="nil"/>
              <w:bottom w:val="nil"/>
              <w:right w:val="nil"/>
            </w:tcBorders>
            <w:noWrap/>
            <w:vAlign w:val="center"/>
          </w:tcPr>
          <w:p w14:paraId="12F6379C">
            <w:pPr>
              <w:tabs>
                <w:tab w:val="left" w:pos="1614"/>
              </w:tabs>
              <w:snapToGrid w:val="0"/>
              <w:jc w:val="right"/>
            </w:pPr>
            <w:r>
              <w:rPr>
                <w:rFonts w:hint="eastAsia"/>
              </w:rPr>
              <w:t>272.8 (269.8–275.8)</w:t>
            </w:r>
          </w:p>
        </w:tc>
        <w:tc>
          <w:tcPr>
            <w:tcW w:w="1863" w:type="dxa"/>
            <w:tcBorders>
              <w:top w:val="nil"/>
              <w:left w:val="nil"/>
              <w:bottom w:val="nil"/>
              <w:right w:val="nil"/>
            </w:tcBorders>
            <w:noWrap/>
            <w:vAlign w:val="center"/>
          </w:tcPr>
          <w:p w14:paraId="64795A28">
            <w:pPr>
              <w:tabs>
                <w:tab w:val="left" w:pos="1614"/>
              </w:tabs>
              <w:snapToGrid w:val="0"/>
              <w:jc w:val="right"/>
            </w:pPr>
            <w:r>
              <w:rPr>
                <w:rFonts w:hint="eastAsia"/>
              </w:rPr>
              <w:t>276.8 (272.9–280.7)</w:t>
            </w:r>
          </w:p>
        </w:tc>
        <w:tc>
          <w:tcPr>
            <w:tcW w:w="1863" w:type="dxa"/>
            <w:tcBorders>
              <w:top w:val="nil"/>
              <w:left w:val="nil"/>
              <w:bottom w:val="nil"/>
              <w:right w:val="nil"/>
            </w:tcBorders>
            <w:noWrap/>
            <w:vAlign w:val="center"/>
          </w:tcPr>
          <w:p w14:paraId="17545F0F">
            <w:pPr>
              <w:tabs>
                <w:tab w:val="left" w:pos="1614"/>
              </w:tabs>
              <w:snapToGrid w:val="0"/>
              <w:jc w:val="right"/>
            </w:pPr>
            <w:r>
              <w:rPr>
                <w:rFonts w:hint="eastAsia"/>
              </w:rPr>
              <w:t>290.2 (280.5–299.8)</w:t>
            </w:r>
          </w:p>
        </w:tc>
        <w:tc>
          <w:tcPr>
            <w:tcW w:w="1769" w:type="dxa"/>
            <w:tcBorders>
              <w:top w:val="nil"/>
              <w:left w:val="nil"/>
              <w:bottom w:val="nil"/>
              <w:right w:val="nil"/>
            </w:tcBorders>
            <w:noWrap/>
            <w:vAlign w:val="center"/>
          </w:tcPr>
          <w:p w14:paraId="15C933E0">
            <w:pPr>
              <w:tabs>
                <w:tab w:val="left" w:pos="1614"/>
              </w:tabs>
              <w:snapToGrid w:val="0"/>
              <w:jc w:val="right"/>
            </w:pPr>
            <w:r>
              <w:rPr>
                <w:rFonts w:hint="eastAsia"/>
              </w:rPr>
              <w:t>27.68</w:t>
            </w:r>
            <w:r>
              <w:t xml:space="preserve"> (16.59–38.78)</w:t>
            </w:r>
          </w:p>
        </w:tc>
      </w:tr>
      <w:tr w14:paraId="3B6D7B43">
        <w:tblPrEx>
          <w:tblCellMar>
            <w:top w:w="0" w:type="dxa"/>
            <w:left w:w="108" w:type="dxa"/>
            <w:bottom w:w="0" w:type="dxa"/>
            <w:right w:w="108" w:type="dxa"/>
          </w:tblCellMar>
        </w:tblPrEx>
        <w:trPr>
          <w:jc w:val="center"/>
        </w:trPr>
        <w:tc>
          <w:tcPr>
            <w:tcW w:w="1461" w:type="dxa"/>
            <w:tcBorders>
              <w:top w:val="nil"/>
              <w:left w:val="nil"/>
              <w:bottom w:val="nil"/>
              <w:right w:val="nil"/>
            </w:tcBorders>
            <w:noWrap/>
            <w:vAlign w:val="center"/>
          </w:tcPr>
          <w:p w14:paraId="73D0BF22">
            <w:pPr>
              <w:tabs>
                <w:tab w:val="left" w:pos="1614"/>
              </w:tabs>
              <w:snapToGrid w:val="0"/>
              <w:jc w:val="left"/>
            </w:pPr>
            <w:r>
              <w:rPr>
                <w:rFonts w:hint="eastAsia"/>
              </w:rPr>
              <w:t>Portugal</w:t>
            </w:r>
          </w:p>
        </w:tc>
        <w:tc>
          <w:tcPr>
            <w:tcW w:w="1863" w:type="dxa"/>
            <w:tcBorders>
              <w:top w:val="nil"/>
              <w:left w:val="nil"/>
              <w:bottom w:val="nil"/>
              <w:right w:val="nil"/>
            </w:tcBorders>
            <w:noWrap/>
            <w:vAlign w:val="center"/>
          </w:tcPr>
          <w:p w14:paraId="023E8EE9">
            <w:pPr>
              <w:tabs>
                <w:tab w:val="left" w:pos="1614"/>
              </w:tabs>
              <w:snapToGrid w:val="0"/>
              <w:jc w:val="right"/>
            </w:pPr>
            <w:r>
              <w:rPr>
                <w:rFonts w:hint="eastAsia"/>
              </w:rPr>
              <w:t>267.8 (261.2–274.4)</w:t>
            </w:r>
          </w:p>
        </w:tc>
        <w:tc>
          <w:tcPr>
            <w:tcW w:w="1863" w:type="dxa"/>
            <w:tcBorders>
              <w:top w:val="nil"/>
              <w:left w:val="nil"/>
              <w:bottom w:val="nil"/>
              <w:right w:val="nil"/>
            </w:tcBorders>
            <w:noWrap/>
            <w:vAlign w:val="center"/>
          </w:tcPr>
          <w:p w14:paraId="42EF66F6">
            <w:pPr>
              <w:tabs>
                <w:tab w:val="left" w:pos="1614"/>
              </w:tabs>
              <w:snapToGrid w:val="0"/>
              <w:jc w:val="right"/>
            </w:pPr>
            <w:r>
              <w:rPr>
                <w:rFonts w:hint="eastAsia"/>
              </w:rPr>
              <w:t>270.0 (264.2–275.8)</w:t>
            </w:r>
          </w:p>
        </w:tc>
        <w:tc>
          <w:tcPr>
            <w:tcW w:w="1863" w:type="dxa"/>
            <w:tcBorders>
              <w:top w:val="nil"/>
              <w:left w:val="nil"/>
              <w:bottom w:val="nil"/>
              <w:right w:val="nil"/>
            </w:tcBorders>
            <w:noWrap/>
            <w:vAlign w:val="center"/>
          </w:tcPr>
          <w:p w14:paraId="2CE69D52">
            <w:pPr>
              <w:tabs>
                <w:tab w:val="left" w:pos="1614"/>
              </w:tabs>
              <w:snapToGrid w:val="0"/>
              <w:jc w:val="right"/>
            </w:pPr>
            <w:r>
              <w:rPr>
                <w:rFonts w:hint="eastAsia"/>
              </w:rPr>
              <w:t>280.2 (274.7–285.7)</w:t>
            </w:r>
          </w:p>
        </w:tc>
        <w:tc>
          <w:tcPr>
            <w:tcW w:w="1863" w:type="dxa"/>
            <w:tcBorders>
              <w:top w:val="nil"/>
              <w:left w:val="nil"/>
              <w:bottom w:val="nil"/>
              <w:right w:val="nil"/>
            </w:tcBorders>
            <w:noWrap/>
            <w:vAlign w:val="center"/>
          </w:tcPr>
          <w:p w14:paraId="7FB46346">
            <w:pPr>
              <w:tabs>
                <w:tab w:val="left" w:pos="1614"/>
              </w:tabs>
              <w:snapToGrid w:val="0"/>
              <w:jc w:val="right"/>
            </w:pPr>
            <w:r>
              <w:rPr>
                <w:rFonts w:hint="eastAsia"/>
              </w:rPr>
              <w:t>282.3 (272.5–292.0)</w:t>
            </w:r>
          </w:p>
        </w:tc>
        <w:tc>
          <w:tcPr>
            <w:tcW w:w="1769" w:type="dxa"/>
            <w:tcBorders>
              <w:top w:val="nil"/>
              <w:left w:val="nil"/>
              <w:bottom w:val="nil"/>
              <w:right w:val="nil"/>
            </w:tcBorders>
            <w:noWrap/>
            <w:vAlign w:val="center"/>
          </w:tcPr>
          <w:p w14:paraId="7607B4A6">
            <w:pPr>
              <w:tabs>
                <w:tab w:val="left" w:pos="1614"/>
              </w:tabs>
              <w:snapToGrid w:val="0"/>
              <w:jc w:val="right"/>
            </w:pPr>
            <w:r>
              <w:rPr>
                <w:rFonts w:hint="eastAsia"/>
              </w:rPr>
              <w:t>14.47</w:t>
            </w:r>
            <w:r>
              <w:t xml:space="preserve"> (2.69–26.24)</w:t>
            </w:r>
          </w:p>
        </w:tc>
      </w:tr>
      <w:tr w14:paraId="0DB162BD">
        <w:tblPrEx>
          <w:tblCellMar>
            <w:top w:w="0" w:type="dxa"/>
            <w:left w:w="108" w:type="dxa"/>
            <w:bottom w:w="0" w:type="dxa"/>
            <w:right w:w="108" w:type="dxa"/>
          </w:tblCellMar>
        </w:tblPrEx>
        <w:trPr>
          <w:jc w:val="center"/>
        </w:trPr>
        <w:tc>
          <w:tcPr>
            <w:tcW w:w="1461" w:type="dxa"/>
            <w:tcBorders>
              <w:top w:val="nil"/>
              <w:left w:val="nil"/>
              <w:bottom w:val="nil"/>
              <w:right w:val="nil"/>
            </w:tcBorders>
            <w:noWrap/>
            <w:vAlign w:val="center"/>
          </w:tcPr>
          <w:p w14:paraId="2EEEEBF9">
            <w:pPr>
              <w:tabs>
                <w:tab w:val="left" w:pos="1614"/>
              </w:tabs>
              <w:snapToGrid w:val="0"/>
              <w:jc w:val="left"/>
            </w:pPr>
            <w:r>
              <w:rPr>
                <w:rFonts w:hint="eastAsia"/>
              </w:rPr>
              <w:t>Slovenia</w:t>
            </w:r>
          </w:p>
        </w:tc>
        <w:tc>
          <w:tcPr>
            <w:tcW w:w="1863" w:type="dxa"/>
            <w:tcBorders>
              <w:top w:val="nil"/>
              <w:left w:val="nil"/>
              <w:bottom w:val="nil"/>
              <w:right w:val="nil"/>
            </w:tcBorders>
            <w:noWrap/>
            <w:vAlign w:val="center"/>
          </w:tcPr>
          <w:p w14:paraId="5C2B53DD">
            <w:pPr>
              <w:tabs>
                <w:tab w:val="left" w:pos="1614"/>
              </w:tabs>
              <w:snapToGrid w:val="0"/>
              <w:jc w:val="right"/>
            </w:pPr>
            <w:r>
              <w:rPr>
                <w:rFonts w:hint="eastAsia"/>
              </w:rPr>
              <w:t>263.4 (256.9–269.8)</w:t>
            </w:r>
          </w:p>
        </w:tc>
        <w:tc>
          <w:tcPr>
            <w:tcW w:w="1863" w:type="dxa"/>
            <w:tcBorders>
              <w:top w:val="nil"/>
              <w:left w:val="nil"/>
              <w:bottom w:val="nil"/>
              <w:right w:val="nil"/>
            </w:tcBorders>
            <w:noWrap/>
            <w:vAlign w:val="center"/>
          </w:tcPr>
          <w:p w14:paraId="7827C3B9">
            <w:pPr>
              <w:tabs>
                <w:tab w:val="left" w:pos="1614"/>
              </w:tabs>
              <w:snapToGrid w:val="0"/>
              <w:jc w:val="right"/>
            </w:pPr>
            <w:r>
              <w:rPr>
                <w:rFonts w:hint="eastAsia"/>
              </w:rPr>
              <w:t>274.2 (271.3–277.2)</w:t>
            </w:r>
          </w:p>
        </w:tc>
        <w:tc>
          <w:tcPr>
            <w:tcW w:w="1863" w:type="dxa"/>
            <w:tcBorders>
              <w:top w:val="nil"/>
              <w:left w:val="nil"/>
              <w:bottom w:val="nil"/>
              <w:right w:val="nil"/>
            </w:tcBorders>
            <w:noWrap/>
            <w:vAlign w:val="center"/>
          </w:tcPr>
          <w:p w14:paraId="0B89B258">
            <w:pPr>
              <w:tabs>
                <w:tab w:val="left" w:pos="1614"/>
              </w:tabs>
              <w:snapToGrid w:val="0"/>
              <w:jc w:val="right"/>
            </w:pPr>
            <w:r>
              <w:rPr>
                <w:rFonts w:hint="eastAsia"/>
              </w:rPr>
              <w:t>285.2 (282.3–288.1)</w:t>
            </w:r>
          </w:p>
        </w:tc>
        <w:tc>
          <w:tcPr>
            <w:tcW w:w="1863" w:type="dxa"/>
            <w:tcBorders>
              <w:top w:val="nil"/>
              <w:left w:val="nil"/>
              <w:bottom w:val="nil"/>
              <w:right w:val="nil"/>
            </w:tcBorders>
            <w:noWrap/>
            <w:vAlign w:val="center"/>
          </w:tcPr>
          <w:p w14:paraId="43984220">
            <w:pPr>
              <w:tabs>
                <w:tab w:val="left" w:pos="1614"/>
              </w:tabs>
              <w:snapToGrid w:val="0"/>
              <w:jc w:val="right"/>
            </w:pPr>
            <w:r>
              <w:rPr>
                <w:rFonts w:hint="eastAsia"/>
              </w:rPr>
              <w:t>290.4 (285.4–295.5)</w:t>
            </w:r>
          </w:p>
        </w:tc>
        <w:tc>
          <w:tcPr>
            <w:tcW w:w="1769" w:type="dxa"/>
            <w:tcBorders>
              <w:top w:val="nil"/>
              <w:left w:val="nil"/>
              <w:bottom w:val="nil"/>
              <w:right w:val="nil"/>
            </w:tcBorders>
            <w:noWrap/>
            <w:vAlign w:val="center"/>
          </w:tcPr>
          <w:p w14:paraId="54675AF8">
            <w:pPr>
              <w:tabs>
                <w:tab w:val="left" w:pos="1614"/>
              </w:tabs>
              <w:snapToGrid w:val="0"/>
              <w:jc w:val="right"/>
            </w:pPr>
            <w:r>
              <w:rPr>
                <w:rFonts w:hint="eastAsia"/>
              </w:rPr>
              <w:t>27.05</w:t>
            </w:r>
            <w:r>
              <w:t xml:space="preserve"> (18.83–35.26)</w:t>
            </w:r>
          </w:p>
        </w:tc>
      </w:tr>
      <w:tr w14:paraId="130F42DB">
        <w:tblPrEx>
          <w:tblCellMar>
            <w:top w:w="0" w:type="dxa"/>
            <w:left w:w="108" w:type="dxa"/>
            <w:bottom w:w="0" w:type="dxa"/>
            <w:right w:w="108" w:type="dxa"/>
          </w:tblCellMar>
        </w:tblPrEx>
        <w:trPr>
          <w:jc w:val="center"/>
        </w:trPr>
        <w:tc>
          <w:tcPr>
            <w:tcW w:w="1461" w:type="dxa"/>
            <w:tcBorders>
              <w:top w:val="nil"/>
              <w:left w:val="nil"/>
              <w:bottom w:val="nil"/>
              <w:right w:val="nil"/>
            </w:tcBorders>
            <w:noWrap/>
            <w:vAlign w:val="center"/>
          </w:tcPr>
          <w:p w14:paraId="2FC264CC">
            <w:pPr>
              <w:tabs>
                <w:tab w:val="left" w:pos="1614"/>
              </w:tabs>
              <w:snapToGrid w:val="0"/>
              <w:jc w:val="left"/>
            </w:pPr>
            <w:r>
              <w:rPr>
                <w:rFonts w:hint="eastAsia"/>
              </w:rPr>
              <w:t>Spain</w:t>
            </w:r>
          </w:p>
        </w:tc>
        <w:tc>
          <w:tcPr>
            <w:tcW w:w="1863" w:type="dxa"/>
            <w:tcBorders>
              <w:top w:val="nil"/>
              <w:left w:val="nil"/>
              <w:bottom w:val="nil"/>
              <w:right w:val="nil"/>
            </w:tcBorders>
            <w:noWrap/>
            <w:vAlign w:val="center"/>
          </w:tcPr>
          <w:p w14:paraId="1AED0B8B">
            <w:pPr>
              <w:tabs>
                <w:tab w:val="left" w:pos="1614"/>
              </w:tabs>
              <w:snapToGrid w:val="0"/>
              <w:jc w:val="right"/>
            </w:pPr>
            <w:r>
              <w:rPr>
                <w:rFonts w:hint="eastAsia"/>
              </w:rPr>
              <w:t>267.1 (262.2–272.0)</w:t>
            </w:r>
          </w:p>
        </w:tc>
        <w:tc>
          <w:tcPr>
            <w:tcW w:w="1863" w:type="dxa"/>
            <w:tcBorders>
              <w:top w:val="nil"/>
              <w:left w:val="nil"/>
              <w:bottom w:val="nil"/>
              <w:right w:val="nil"/>
            </w:tcBorders>
            <w:noWrap/>
            <w:vAlign w:val="center"/>
          </w:tcPr>
          <w:p w14:paraId="72BDAF67">
            <w:pPr>
              <w:tabs>
                <w:tab w:val="left" w:pos="1614"/>
              </w:tabs>
              <w:snapToGrid w:val="0"/>
              <w:jc w:val="right"/>
            </w:pPr>
            <w:r>
              <w:rPr>
                <w:rFonts w:hint="eastAsia"/>
              </w:rPr>
              <w:t>270.0 (266.3–273.6)</w:t>
            </w:r>
          </w:p>
        </w:tc>
        <w:tc>
          <w:tcPr>
            <w:tcW w:w="1863" w:type="dxa"/>
            <w:tcBorders>
              <w:top w:val="nil"/>
              <w:left w:val="nil"/>
              <w:bottom w:val="nil"/>
              <w:right w:val="nil"/>
            </w:tcBorders>
            <w:noWrap/>
            <w:vAlign w:val="center"/>
          </w:tcPr>
          <w:p w14:paraId="5BBE5890">
            <w:pPr>
              <w:tabs>
                <w:tab w:val="left" w:pos="1614"/>
              </w:tabs>
              <w:snapToGrid w:val="0"/>
              <w:jc w:val="right"/>
            </w:pPr>
            <w:r>
              <w:rPr>
                <w:rFonts w:hint="eastAsia"/>
              </w:rPr>
              <w:t>280.2 (276.3–284.0)</w:t>
            </w:r>
          </w:p>
        </w:tc>
        <w:tc>
          <w:tcPr>
            <w:tcW w:w="1863" w:type="dxa"/>
            <w:tcBorders>
              <w:top w:val="nil"/>
              <w:left w:val="nil"/>
              <w:bottom w:val="nil"/>
              <w:right w:val="nil"/>
            </w:tcBorders>
            <w:noWrap/>
            <w:vAlign w:val="center"/>
          </w:tcPr>
          <w:p w14:paraId="59BED3B3">
            <w:pPr>
              <w:tabs>
                <w:tab w:val="left" w:pos="1614"/>
              </w:tabs>
              <w:snapToGrid w:val="0"/>
              <w:jc w:val="right"/>
            </w:pPr>
            <w:r>
              <w:rPr>
                <w:rFonts w:hint="eastAsia"/>
              </w:rPr>
              <w:t>289.9 (284.3–295.6)</w:t>
            </w:r>
          </w:p>
        </w:tc>
        <w:tc>
          <w:tcPr>
            <w:tcW w:w="1769" w:type="dxa"/>
            <w:tcBorders>
              <w:top w:val="nil"/>
              <w:left w:val="nil"/>
              <w:bottom w:val="nil"/>
              <w:right w:val="nil"/>
            </w:tcBorders>
            <w:noWrap/>
            <w:vAlign w:val="center"/>
          </w:tcPr>
          <w:p w14:paraId="271DACF7">
            <w:pPr>
              <w:tabs>
                <w:tab w:val="left" w:pos="1614"/>
              </w:tabs>
              <w:snapToGrid w:val="0"/>
              <w:jc w:val="right"/>
            </w:pPr>
            <w:r>
              <w:rPr>
                <w:rFonts w:hint="eastAsia"/>
              </w:rPr>
              <w:t>22.81</w:t>
            </w:r>
            <w:r>
              <w:t xml:space="preserve"> (15.33–30.30)</w:t>
            </w:r>
          </w:p>
        </w:tc>
      </w:tr>
      <w:tr w14:paraId="2C99994D">
        <w:tblPrEx>
          <w:tblCellMar>
            <w:top w:w="0" w:type="dxa"/>
            <w:left w:w="108" w:type="dxa"/>
            <w:bottom w:w="0" w:type="dxa"/>
            <w:right w:w="108" w:type="dxa"/>
          </w:tblCellMar>
        </w:tblPrEx>
        <w:trPr>
          <w:jc w:val="center"/>
        </w:trPr>
        <w:tc>
          <w:tcPr>
            <w:tcW w:w="1461" w:type="dxa"/>
            <w:tcBorders>
              <w:top w:val="nil"/>
              <w:left w:val="nil"/>
              <w:bottom w:val="nil"/>
              <w:right w:val="nil"/>
            </w:tcBorders>
            <w:noWrap/>
            <w:vAlign w:val="center"/>
          </w:tcPr>
          <w:p w14:paraId="32D7CAB3">
            <w:pPr>
              <w:tabs>
                <w:tab w:val="left" w:pos="1614"/>
              </w:tabs>
              <w:snapToGrid w:val="0"/>
              <w:jc w:val="left"/>
            </w:pPr>
            <w:r>
              <w:rPr>
                <w:rFonts w:hint="eastAsia"/>
              </w:rPr>
              <w:t>Sweden</w:t>
            </w:r>
          </w:p>
        </w:tc>
        <w:tc>
          <w:tcPr>
            <w:tcW w:w="1863" w:type="dxa"/>
            <w:tcBorders>
              <w:top w:val="nil"/>
              <w:left w:val="nil"/>
              <w:bottom w:val="nil"/>
              <w:right w:val="nil"/>
            </w:tcBorders>
            <w:noWrap/>
            <w:vAlign w:val="center"/>
          </w:tcPr>
          <w:p w14:paraId="71DA1409">
            <w:pPr>
              <w:tabs>
                <w:tab w:val="left" w:pos="1614"/>
              </w:tabs>
              <w:snapToGrid w:val="0"/>
              <w:jc w:val="right"/>
            </w:pPr>
            <w:r>
              <w:rPr>
                <w:rFonts w:hint="eastAsia"/>
              </w:rPr>
              <w:t>284.9 (278.2–291.5)</w:t>
            </w:r>
          </w:p>
        </w:tc>
        <w:tc>
          <w:tcPr>
            <w:tcW w:w="1863" w:type="dxa"/>
            <w:tcBorders>
              <w:top w:val="nil"/>
              <w:left w:val="nil"/>
              <w:bottom w:val="nil"/>
              <w:right w:val="nil"/>
            </w:tcBorders>
            <w:noWrap/>
            <w:vAlign w:val="center"/>
          </w:tcPr>
          <w:p w14:paraId="69DF5C2C">
            <w:pPr>
              <w:tabs>
                <w:tab w:val="left" w:pos="1614"/>
              </w:tabs>
              <w:snapToGrid w:val="0"/>
              <w:jc w:val="right"/>
            </w:pPr>
            <w:r>
              <w:rPr>
                <w:rFonts w:hint="eastAsia"/>
              </w:rPr>
              <w:t>290.9 (287.4–294.5)</w:t>
            </w:r>
          </w:p>
        </w:tc>
        <w:tc>
          <w:tcPr>
            <w:tcW w:w="1863" w:type="dxa"/>
            <w:tcBorders>
              <w:top w:val="nil"/>
              <w:left w:val="nil"/>
              <w:bottom w:val="nil"/>
              <w:right w:val="nil"/>
            </w:tcBorders>
            <w:noWrap/>
            <w:vAlign w:val="center"/>
          </w:tcPr>
          <w:p w14:paraId="75B1B29A">
            <w:pPr>
              <w:tabs>
                <w:tab w:val="left" w:pos="1614"/>
              </w:tabs>
              <w:snapToGrid w:val="0"/>
              <w:jc w:val="right"/>
            </w:pPr>
            <w:r>
              <w:rPr>
                <w:rFonts w:hint="eastAsia"/>
              </w:rPr>
              <w:t>298.0 (294.3–301.8)</w:t>
            </w:r>
          </w:p>
        </w:tc>
        <w:tc>
          <w:tcPr>
            <w:tcW w:w="1863" w:type="dxa"/>
            <w:tcBorders>
              <w:top w:val="nil"/>
              <w:left w:val="nil"/>
              <w:bottom w:val="nil"/>
              <w:right w:val="nil"/>
            </w:tcBorders>
            <w:noWrap/>
            <w:vAlign w:val="center"/>
          </w:tcPr>
          <w:p w14:paraId="068986AE">
            <w:pPr>
              <w:tabs>
                <w:tab w:val="left" w:pos="1614"/>
              </w:tabs>
              <w:snapToGrid w:val="0"/>
              <w:jc w:val="right"/>
            </w:pPr>
            <w:r>
              <w:rPr>
                <w:rFonts w:hint="eastAsia"/>
              </w:rPr>
              <w:t>310.5 (304.7–316.2)</w:t>
            </w:r>
          </w:p>
        </w:tc>
        <w:tc>
          <w:tcPr>
            <w:tcW w:w="1769" w:type="dxa"/>
            <w:tcBorders>
              <w:top w:val="nil"/>
              <w:left w:val="nil"/>
              <w:bottom w:val="nil"/>
              <w:right w:val="nil"/>
            </w:tcBorders>
            <w:noWrap/>
            <w:vAlign w:val="center"/>
          </w:tcPr>
          <w:p w14:paraId="4C57F375">
            <w:pPr>
              <w:tabs>
                <w:tab w:val="left" w:pos="1614"/>
              </w:tabs>
              <w:snapToGrid w:val="0"/>
              <w:jc w:val="right"/>
            </w:pPr>
            <w:r>
              <w:rPr>
                <w:rFonts w:hint="eastAsia"/>
              </w:rPr>
              <w:t>25.6</w:t>
            </w:r>
            <w:r>
              <w:t xml:space="preserve"> (16.86–34.33)</w:t>
            </w:r>
          </w:p>
        </w:tc>
      </w:tr>
      <w:tr w14:paraId="7A243825">
        <w:tblPrEx>
          <w:tblCellMar>
            <w:top w:w="0" w:type="dxa"/>
            <w:left w:w="108" w:type="dxa"/>
            <w:bottom w:w="0" w:type="dxa"/>
            <w:right w:w="108" w:type="dxa"/>
          </w:tblCellMar>
        </w:tblPrEx>
        <w:trPr>
          <w:jc w:val="center"/>
        </w:trPr>
        <w:tc>
          <w:tcPr>
            <w:tcW w:w="1461" w:type="dxa"/>
            <w:tcBorders>
              <w:top w:val="nil"/>
              <w:left w:val="nil"/>
              <w:bottom w:val="nil"/>
              <w:right w:val="nil"/>
            </w:tcBorders>
            <w:noWrap/>
            <w:vAlign w:val="center"/>
          </w:tcPr>
          <w:p w14:paraId="4C954F7B">
            <w:pPr>
              <w:tabs>
                <w:tab w:val="left" w:pos="1614"/>
              </w:tabs>
              <w:snapToGrid w:val="0"/>
              <w:jc w:val="left"/>
            </w:pPr>
            <w:r>
              <w:rPr>
                <w:rFonts w:hint="eastAsia"/>
              </w:rPr>
              <w:t>Switzerland</w:t>
            </w:r>
          </w:p>
        </w:tc>
        <w:tc>
          <w:tcPr>
            <w:tcW w:w="1863" w:type="dxa"/>
            <w:tcBorders>
              <w:top w:val="nil"/>
              <w:left w:val="nil"/>
              <w:bottom w:val="nil"/>
              <w:right w:val="nil"/>
            </w:tcBorders>
            <w:noWrap/>
            <w:vAlign w:val="center"/>
          </w:tcPr>
          <w:p w14:paraId="3FDE17D2">
            <w:pPr>
              <w:tabs>
                <w:tab w:val="left" w:pos="1614"/>
              </w:tabs>
              <w:snapToGrid w:val="0"/>
              <w:jc w:val="right"/>
            </w:pPr>
            <w:r>
              <w:rPr>
                <w:rFonts w:hint="eastAsia"/>
              </w:rPr>
              <w:t>291.3 (287.2–295.5)</w:t>
            </w:r>
          </w:p>
        </w:tc>
        <w:tc>
          <w:tcPr>
            <w:tcW w:w="1863" w:type="dxa"/>
            <w:tcBorders>
              <w:top w:val="nil"/>
              <w:left w:val="nil"/>
              <w:bottom w:val="nil"/>
              <w:right w:val="nil"/>
            </w:tcBorders>
            <w:noWrap/>
            <w:vAlign w:val="center"/>
          </w:tcPr>
          <w:p w14:paraId="79D40724">
            <w:pPr>
              <w:tabs>
                <w:tab w:val="left" w:pos="1614"/>
              </w:tabs>
              <w:snapToGrid w:val="0"/>
              <w:jc w:val="right"/>
            </w:pPr>
            <w:r>
              <w:rPr>
                <w:rFonts w:hint="eastAsia"/>
              </w:rPr>
              <w:t>295.5 (292.8–298.1)</w:t>
            </w:r>
          </w:p>
        </w:tc>
        <w:tc>
          <w:tcPr>
            <w:tcW w:w="1863" w:type="dxa"/>
            <w:tcBorders>
              <w:top w:val="nil"/>
              <w:left w:val="nil"/>
              <w:bottom w:val="nil"/>
              <w:right w:val="nil"/>
            </w:tcBorders>
            <w:noWrap/>
            <w:vAlign w:val="center"/>
          </w:tcPr>
          <w:p w14:paraId="065E6BC0">
            <w:pPr>
              <w:tabs>
                <w:tab w:val="left" w:pos="1614"/>
              </w:tabs>
              <w:snapToGrid w:val="0"/>
              <w:jc w:val="right"/>
            </w:pPr>
            <w:r>
              <w:rPr>
                <w:rFonts w:hint="eastAsia"/>
              </w:rPr>
              <w:t>298.1 (295.4–300.8)</w:t>
            </w:r>
          </w:p>
        </w:tc>
        <w:tc>
          <w:tcPr>
            <w:tcW w:w="1863" w:type="dxa"/>
            <w:tcBorders>
              <w:top w:val="nil"/>
              <w:left w:val="nil"/>
              <w:bottom w:val="nil"/>
              <w:right w:val="nil"/>
            </w:tcBorders>
            <w:noWrap/>
            <w:vAlign w:val="center"/>
          </w:tcPr>
          <w:p w14:paraId="5F71313E">
            <w:pPr>
              <w:tabs>
                <w:tab w:val="left" w:pos="1614"/>
              </w:tabs>
              <w:snapToGrid w:val="0"/>
              <w:jc w:val="right"/>
            </w:pPr>
            <w:r>
              <w:rPr>
                <w:rFonts w:hint="eastAsia"/>
              </w:rPr>
              <w:t>298.5 (293.7–303.4)</w:t>
            </w:r>
          </w:p>
        </w:tc>
        <w:tc>
          <w:tcPr>
            <w:tcW w:w="1769" w:type="dxa"/>
            <w:tcBorders>
              <w:top w:val="nil"/>
              <w:left w:val="nil"/>
              <w:bottom w:val="nil"/>
              <w:right w:val="nil"/>
            </w:tcBorders>
            <w:noWrap/>
            <w:vAlign w:val="center"/>
          </w:tcPr>
          <w:p w14:paraId="7A42B567">
            <w:pPr>
              <w:tabs>
                <w:tab w:val="left" w:pos="1614"/>
              </w:tabs>
              <w:snapToGrid w:val="0"/>
              <w:jc w:val="right"/>
            </w:pPr>
            <w:r>
              <w:rPr>
                <w:rFonts w:hint="eastAsia"/>
              </w:rPr>
              <w:t>7.22</w:t>
            </w:r>
            <w:r>
              <w:t xml:space="preserve"> (0.84–13.60)</w:t>
            </w:r>
          </w:p>
        </w:tc>
      </w:tr>
      <w:tr w14:paraId="3A82A6A1">
        <w:tblPrEx>
          <w:tblCellMar>
            <w:top w:w="0" w:type="dxa"/>
            <w:left w:w="108" w:type="dxa"/>
            <w:bottom w:w="0" w:type="dxa"/>
            <w:right w:w="108" w:type="dxa"/>
          </w:tblCellMar>
        </w:tblPrEx>
        <w:trPr>
          <w:jc w:val="center"/>
        </w:trPr>
        <w:tc>
          <w:tcPr>
            <w:tcW w:w="1461" w:type="dxa"/>
            <w:tcBorders>
              <w:top w:val="nil"/>
              <w:left w:val="nil"/>
              <w:bottom w:val="nil"/>
              <w:right w:val="nil"/>
            </w:tcBorders>
            <w:noWrap/>
            <w:vAlign w:val="center"/>
          </w:tcPr>
          <w:p w14:paraId="4BEA0F24">
            <w:pPr>
              <w:tabs>
                <w:tab w:val="left" w:pos="1614"/>
              </w:tabs>
              <w:snapToGrid w:val="0"/>
              <w:jc w:val="left"/>
            </w:pPr>
            <w:r>
              <w:rPr>
                <w:rFonts w:hint="eastAsia"/>
              </w:rPr>
              <w:t>United Kingdom</w:t>
            </w:r>
          </w:p>
        </w:tc>
        <w:tc>
          <w:tcPr>
            <w:tcW w:w="1863" w:type="dxa"/>
            <w:tcBorders>
              <w:top w:val="nil"/>
              <w:left w:val="nil"/>
              <w:bottom w:val="nil"/>
              <w:right w:val="nil"/>
            </w:tcBorders>
            <w:noWrap/>
            <w:vAlign w:val="center"/>
          </w:tcPr>
          <w:p w14:paraId="297C0989">
            <w:pPr>
              <w:tabs>
                <w:tab w:val="left" w:pos="1614"/>
              </w:tabs>
              <w:snapToGrid w:val="0"/>
              <w:jc w:val="right"/>
            </w:pPr>
            <w:r>
              <w:rPr>
                <w:rFonts w:hint="eastAsia"/>
              </w:rPr>
              <w:t>277.5 (275.8–279.2)</w:t>
            </w:r>
          </w:p>
        </w:tc>
        <w:tc>
          <w:tcPr>
            <w:tcW w:w="1863" w:type="dxa"/>
            <w:tcBorders>
              <w:top w:val="nil"/>
              <w:left w:val="nil"/>
              <w:bottom w:val="nil"/>
              <w:right w:val="nil"/>
            </w:tcBorders>
            <w:noWrap/>
            <w:vAlign w:val="center"/>
          </w:tcPr>
          <w:p w14:paraId="418B9DCA">
            <w:pPr>
              <w:tabs>
                <w:tab w:val="left" w:pos="1614"/>
              </w:tabs>
              <w:snapToGrid w:val="0"/>
              <w:jc w:val="right"/>
            </w:pPr>
            <w:r>
              <w:rPr>
                <w:rFonts w:hint="eastAsia"/>
              </w:rPr>
              <w:t>288.2 (287.0–289.5)</w:t>
            </w:r>
          </w:p>
        </w:tc>
        <w:tc>
          <w:tcPr>
            <w:tcW w:w="1863" w:type="dxa"/>
            <w:tcBorders>
              <w:top w:val="nil"/>
              <w:left w:val="nil"/>
              <w:bottom w:val="nil"/>
              <w:right w:val="nil"/>
            </w:tcBorders>
            <w:noWrap/>
            <w:vAlign w:val="center"/>
          </w:tcPr>
          <w:p w14:paraId="4FBC436C">
            <w:pPr>
              <w:tabs>
                <w:tab w:val="left" w:pos="1614"/>
              </w:tabs>
              <w:snapToGrid w:val="0"/>
              <w:jc w:val="right"/>
            </w:pPr>
            <w:r>
              <w:rPr>
                <w:rFonts w:hint="eastAsia"/>
              </w:rPr>
              <w:t>292.9 (291.3–294.6)</w:t>
            </w:r>
          </w:p>
        </w:tc>
        <w:tc>
          <w:tcPr>
            <w:tcW w:w="1863" w:type="dxa"/>
            <w:tcBorders>
              <w:top w:val="nil"/>
              <w:left w:val="nil"/>
              <w:bottom w:val="nil"/>
              <w:right w:val="nil"/>
            </w:tcBorders>
            <w:noWrap/>
            <w:vAlign w:val="center"/>
          </w:tcPr>
          <w:p w14:paraId="35273AF4">
            <w:pPr>
              <w:tabs>
                <w:tab w:val="left" w:pos="1614"/>
              </w:tabs>
              <w:snapToGrid w:val="0"/>
              <w:jc w:val="right"/>
            </w:pPr>
            <w:r>
              <w:rPr>
                <w:rFonts w:hint="eastAsia"/>
              </w:rPr>
              <w:t>297.8 (294.3–301.2)</w:t>
            </w:r>
          </w:p>
        </w:tc>
        <w:tc>
          <w:tcPr>
            <w:tcW w:w="1769" w:type="dxa"/>
            <w:tcBorders>
              <w:top w:val="nil"/>
              <w:left w:val="nil"/>
              <w:bottom w:val="nil"/>
              <w:right w:val="nil"/>
            </w:tcBorders>
            <w:noWrap/>
            <w:vAlign w:val="center"/>
          </w:tcPr>
          <w:p w14:paraId="36C211EB">
            <w:pPr>
              <w:tabs>
                <w:tab w:val="left" w:pos="1614"/>
              </w:tabs>
              <w:snapToGrid w:val="0"/>
              <w:jc w:val="right"/>
            </w:pPr>
            <w:r>
              <w:rPr>
                <w:rFonts w:hint="eastAsia"/>
              </w:rPr>
              <w:t>20.25</w:t>
            </w:r>
            <w:r>
              <w:t xml:space="preserve"> (16.43–24.08)</w:t>
            </w:r>
          </w:p>
        </w:tc>
      </w:tr>
      <w:tr w14:paraId="424B7835">
        <w:tblPrEx>
          <w:tblCellMar>
            <w:top w:w="0" w:type="dxa"/>
            <w:left w:w="108" w:type="dxa"/>
            <w:bottom w:w="0" w:type="dxa"/>
            <w:right w:w="108" w:type="dxa"/>
          </w:tblCellMar>
        </w:tblPrEx>
        <w:trPr>
          <w:jc w:val="center"/>
        </w:trPr>
        <w:tc>
          <w:tcPr>
            <w:tcW w:w="1461" w:type="dxa"/>
            <w:tcBorders>
              <w:top w:val="nil"/>
              <w:left w:val="nil"/>
              <w:bottom w:val="single" w:color="000000" w:sz="4" w:space="0"/>
              <w:right w:val="nil"/>
            </w:tcBorders>
            <w:noWrap/>
            <w:vAlign w:val="center"/>
          </w:tcPr>
          <w:p w14:paraId="478B8E93">
            <w:pPr>
              <w:tabs>
                <w:tab w:val="left" w:pos="1614"/>
              </w:tabs>
              <w:snapToGrid w:val="0"/>
              <w:jc w:val="left"/>
            </w:pPr>
            <w:r>
              <w:rPr>
                <w:rFonts w:hint="eastAsia"/>
              </w:rPr>
              <w:t>United States</w:t>
            </w:r>
          </w:p>
        </w:tc>
        <w:tc>
          <w:tcPr>
            <w:tcW w:w="1863" w:type="dxa"/>
            <w:tcBorders>
              <w:top w:val="nil"/>
              <w:left w:val="nil"/>
              <w:bottom w:val="single" w:color="000000" w:sz="4" w:space="0"/>
              <w:right w:val="nil"/>
            </w:tcBorders>
            <w:noWrap/>
            <w:vAlign w:val="center"/>
          </w:tcPr>
          <w:p w14:paraId="026650CC">
            <w:pPr>
              <w:tabs>
                <w:tab w:val="left" w:pos="1614"/>
              </w:tabs>
              <w:snapToGrid w:val="0"/>
              <w:jc w:val="right"/>
            </w:pPr>
            <w:r>
              <w:rPr>
                <w:rFonts w:hint="eastAsia"/>
              </w:rPr>
              <w:t>251.3 (249.7–252.9)</w:t>
            </w:r>
          </w:p>
        </w:tc>
        <w:tc>
          <w:tcPr>
            <w:tcW w:w="1863" w:type="dxa"/>
            <w:tcBorders>
              <w:top w:val="nil"/>
              <w:left w:val="nil"/>
              <w:bottom w:val="single" w:color="000000" w:sz="4" w:space="0"/>
              <w:right w:val="nil"/>
            </w:tcBorders>
            <w:noWrap/>
            <w:vAlign w:val="center"/>
          </w:tcPr>
          <w:p w14:paraId="2A51D7A2">
            <w:pPr>
              <w:tabs>
                <w:tab w:val="left" w:pos="1614"/>
              </w:tabs>
              <w:snapToGrid w:val="0"/>
              <w:jc w:val="right"/>
            </w:pPr>
            <w:r>
              <w:rPr>
                <w:rFonts w:hint="eastAsia"/>
              </w:rPr>
              <w:t>262.2 (261.1–263.4)</w:t>
            </w:r>
          </w:p>
        </w:tc>
        <w:tc>
          <w:tcPr>
            <w:tcW w:w="1863" w:type="dxa"/>
            <w:tcBorders>
              <w:top w:val="nil"/>
              <w:left w:val="nil"/>
              <w:bottom w:val="single" w:color="000000" w:sz="4" w:space="0"/>
              <w:right w:val="nil"/>
            </w:tcBorders>
            <w:noWrap/>
            <w:vAlign w:val="center"/>
          </w:tcPr>
          <w:p w14:paraId="46477054">
            <w:pPr>
              <w:tabs>
                <w:tab w:val="left" w:pos="1614"/>
              </w:tabs>
              <w:snapToGrid w:val="0"/>
              <w:jc w:val="right"/>
            </w:pPr>
            <w:r>
              <w:rPr>
                <w:rFonts w:hint="eastAsia"/>
              </w:rPr>
              <w:t>269.7 (268.3–271.1)</w:t>
            </w:r>
          </w:p>
        </w:tc>
        <w:tc>
          <w:tcPr>
            <w:tcW w:w="1863" w:type="dxa"/>
            <w:tcBorders>
              <w:top w:val="nil"/>
              <w:left w:val="nil"/>
              <w:bottom w:val="single" w:color="000000" w:sz="4" w:space="0"/>
              <w:right w:val="nil"/>
            </w:tcBorders>
            <w:noWrap/>
            <w:vAlign w:val="center"/>
          </w:tcPr>
          <w:p w14:paraId="6650A30A">
            <w:pPr>
              <w:tabs>
                <w:tab w:val="left" w:pos="1614"/>
              </w:tabs>
              <w:snapToGrid w:val="0"/>
              <w:jc w:val="right"/>
            </w:pPr>
            <w:r>
              <w:rPr>
                <w:rFonts w:hint="eastAsia"/>
              </w:rPr>
              <w:t>279.9 (277.4–282.5)</w:t>
            </w:r>
          </w:p>
        </w:tc>
        <w:tc>
          <w:tcPr>
            <w:tcW w:w="1769" w:type="dxa"/>
            <w:tcBorders>
              <w:top w:val="nil"/>
              <w:left w:val="nil"/>
              <w:bottom w:val="single" w:color="000000" w:sz="4" w:space="0"/>
              <w:right w:val="nil"/>
            </w:tcBorders>
            <w:noWrap/>
            <w:vAlign w:val="center"/>
          </w:tcPr>
          <w:p w14:paraId="76FB6D7B">
            <w:pPr>
              <w:tabs>
                <w:tab w:val="left" w:pos="1614"/>
              </w:tabs>
              <w:snapToGrid w:val="0"/>
              <w:jc w:val="right"/>
            </w:pPr>
            <w:r>
              <w:rPr>
                <w:rFonts w:hint="eastAsia"/>
              </w:rPr>
              <w:t>28.64</w:t>
            </w:r>
            <w:r>
              <w:t xml:space="preserve"> (25.62–31.66)</w:t>
            </w:r>
          </w:p>
        </w:tc>
      </w:tr>
    </w:tbl>
    <w:p w14:paraId="51BD4BCA">
      <w:pPr>
        <w:tabs>
          <w:tab w:val="left" w:pos="1614"/>
        </w:tabs>
      </w:pPr>
    </w:p>
    <w:p w14:paraId="43205575">
      <w:pPr>
        <w:tabs>
          <w:tab w:val="left" w:pos="1614"/>
        </w:tabs>
      </w:pPr>
    </w:p>
    <w:p w14:paraId="6EC389C5">
      <w:pPr>
        <w:rPr>
          <w:sz w:val="28"/>
          <w:szCs w:val="36"/>
        </w:rPr>
      </w:pPr>
      <w:r>
        <w:rPr>
          <w:rFonts w:hint="eastAsia"/>
          <w:sz w:val="28"/>
          <w:szCs w:val="36"/>
        </w:rPr>
        <w:br w:type="page"/>
      </w:r>
    </w:p>
    <w:p w14:paraId="712A1D38">
      <w:pPr>
        <w:pStyle w:val="7"/>
        <w:numPr>
          <w:ilvl w:val="0"/>
          <w:numId w:val="1"/>
        </w:numPr>
        <w:bidi w:val="0"/>
        <w:ind w:left="0" w:leftChars="0" w:firstLine="0" w:firstLineChars="0"/>
        <w:outlineLvl w:val="0"/>
      </w:pPr>
      <w:bookmarkStart w:id="17" w:name="_Toc27313"/>
      <w:r>
        <w:t>Sensitivity: robustness to latent-class assumptions for eHAYs</w:t>
      </w:r>
      <w:bookmarkEnd w:id="17"/>
    </w:p>
    <w:p w14:paraId="7C4C987B">
      <w:pPr>
        <w:jc w:val="center"/>
      </w:pPr>
      <w:r>
        <w:rPr>
          <w:rFonts w:hint="eastAsia"/>
        </w:rPr>
        <w:drawing>
          <wp:inline distT="0" distB="0" distL="114300" distR="114300">
            <wp:extent cx="6555740" cy="6555740"/>
            <wp:effectExtent l="0" t="0" r="12700" b="12700"/>
            <wp:docPr id="14" name="图片 14" descr="Supp_Fig_ScatterMatrix_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Supp_Fig_ScatterMatrix_Formal"/>
                    <pic:cNvPicPr>
                      <a:picLocks noChangeAspect="1"/>
                    </pic:cNvPicPr>
                  </pic:nvPicPr>
                  <pic:blipFill>
                    <a:blip r:embed="rId20"/>
                    <a:stretch>
                      <a:fillRect/>
                    </a:stretch>
                  </pic:blipFill>
                  <pic:spPr>
                    <a:xfrm>
                      <a:off x="0" y="0"/>
                      <a:ext cx="6555740" cy="6555740"/>
                    </a:xfrm>
                    <a:prstGeom prst="rect">
                      <a:avLst/>
                    </a:prstGeom>
                  </pic:spPr>
                </pic:pic>
              </a:graphicData>
            </a:graphic>
          </wp:inline>
        </w:drawing>
      </w:r>
    </w:p>
    <w:p w14:paraId="7137A4A0">
      <w:pPr>
        <w:tabs>
          <w:tab w:val="left" w:pos="1614"/>
        </w:tabs>
        <w:rPr>
          <w:i/>
          <w:iCs/>
          <w:sz w:val="24"/>
          <w:szCs w:val="32"/>
        </w:rPr>
      </w:pPr>
      <w:r>
        <w:rPr>
          <w:rFonts w:hint="eastAsia"/>
          <w:i/>
          <w:iCs/>
          <w:sz w:val="24"/>
          <w:szCs w:val="32"/>
          <w:lang w:val="en-US" w:eastAsia="zh-CN"/>
        </w:rPr>
        <w:t xml:space="preserve">Note: </w:t>
      </w:r>
      <w:r>
        <w:rPr>
          <w:rFonts w:hint="eastAsia"/>
          <w:i/>
          <w:iCs/>
          <w:sz w:val="24"/>
          <w:szCs w:val="32"/>
        </w:rPr>
        <w:t>The diagonal panels display the density distribution of eHAYs for each respective model. The lower triangular panels present scatter plots of individual-level eHAYs between models; the red dashed line represents the identity line. The upper triangular panels show the corresponding Pearson correlation coefficients.</w:t>
      </w:r>
    </w:p>
    <w:p w14:paraId="54E4FF1D">
      <w:pPr>
        <w:tabs>
          <w:tab w:val="left" w:pos="1614"/>
        </w:tabs>
      </w:pPr>
    </w:p>
    <w:p w14:paraId="7AE2D9C7">
      <w:pPr>
        <w:tabs>
          <w:tab w:val="left" w:pos="1614"/>
        </w:tabs>
      </w:pPr>
    </w:p>
    <w:p w14:paraId="7C06973E">
      <w:pPr>
        <w:tabs>
          <w:tab w:val="left" w:pos="1614"/>
        </w:tabs>
      </w:pPr>
    </w:p>
    <w:p w14:paraId="6156BCC2">
      <w:pPr>
        <w:rPr>
          <w:sz w:val="28"/>
          <w:szCs w:val="36"/>
        </w:rPr>
      </w:pPr>
      <w:r>
        <w:rPr>
          <w:rFonts w:hint="eastAsia"/>
          <w:sz w:val="28"/>
          <w:szCs w:val="36"/>
        </w:rPr>
        <w:br w:type="page"/>
      </w:r>
    </w:p>
    <w:p w14:paraId="6A7CBE99">
      <w:pPr>
        <w:pStyle w:val="7"/>
        <w:numPr>
          <w:ilvl w:val="0"/>
          <w:numId w:val="1"/>
        </w:numPr>
        <w:bidi w:val="0"/>
        <w:ind w:left="0" w:leftChars="0" w:firstLine="0" w:firstLineChars="0"/>
        <w:outlineLvl w:val="0"/>
      </w:pPr>
      <w:bookmarkStart w:id="18" w:name="_Toc7097"/>
      <w:r>
        <w:t>Sensitivity: agreement between model-based eHAYs and raw-</w:t>
      </w:r>
      <w:r>
        <w:rPr>
          <w:rFonts w:hint="eastAsia"/>
          <w:lang w:val="en-US" w:eastAsia="zh-CN"/>
        </w:rPr>
        <w:t>data</w:t>
      </w:r>
      <w:r>
        <w:t xml:space="preserve"> integration</w:t>
      </w:r>
      <w:bookmarkEnd w:id="18"/>
    </w:p>
    <w:p w14:paraId="3A3FC3C3">
      <w:pPr>
        <w:jc w:val="center"/>
      </w:pPr>
      <w:r>
        <w:drawing>
          <wp:inline distT="0" distB="0" distL="114300" distR="114300">
            <wp:extent cx="6292215" cy="3146425"/>
            <wp:effectExtent l="0" t="0" r="1905" b="8255"/>
            <wp:docPr id="15" name="图片 15" descr="Figure_Method_Validation_BA_H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igure_Method_Validation_BA_Hist"/>
                    <pic:cNvPicPr>
                      <a:picLocks noChangeAspect="1"/>
                    </pic:cNvPicPr>
                  </pic:nvPicPr>
                  <pic:blipFill>
                    <a:blip r:embed="rId21"/>
                    <a:stretch>
                      <a:fillRect/>
                    </a:stretch>
                  </pic:blipFill>
                  <pic:spPr>
                    <a:xfrm>
                      <a:off x="0" y="0"/>
                      <a:ext cx="6292215" cy="3146425"/>
                    </a:xfrm>
                    <a:prstGeom prst="rect">
                      <a:avLst/>
                    </a:prstGeom>
                  </pic:spPr>
                </pic:pic>
              </a:graphicData>
            </a:graphic>
          </wp:inline>
        </w:drawing>
      </w:r>
    </w:p>
    <w:p w14:paraId="227D200F">
      <w:pPr>
        <w:tabs>
          <w:tab w:val="left" w:pos="1614"/>
        </w:tabs>
      </w:pPr>
    </w:p>
    <w:p w14:paraId="19574378">
      <w:pPr>
        <w:tabs>
          <w:tab w:val="left" w:pos="1614"/>
        </w:tabs>
      </w:pPr>
    </w:p>
    <w:p w14:paraId="037C2D44">
      <w:pPr>
        <w:tabs>
          <w:tab w:val="left" w:pos="1614"/>
        </w:tabs>
        <w:jc w:val="center"/>
      </w:pPr>
      <w:r>
        <w:rPr>
          <w:rFonts w:hint="eastAsia"/>
        </w:rPr>
        <w:drawing>
          <wp:inline distT="0" distB="0" distL="114300" distR="114300">
            <wp:extent cx="6322060" cy="2819400"/>
            <wp:effectExtent l="0" t="0" r="2540" b="0"/>
            <wp:docPr id="16" name="图片 16" descr="WPS拼图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WPS拼图0"/>
                    <pic:cNvPicPr>
                      <a:picLocks noChangeAspect="1"/>
                    </pic:cNvPicPr>
                  </pic:nvPicPr>
                  <pic:blipFill>
                    <a:blip r:embed="rId22"/>
                    <a:stretch>
                      <a:fillRect/>
                    </a:stretch>
                  </pic:blipFill>
                  <pic:spPr>
                    <a:xfrm>
                      <a:off x="0" y="0"/>
                      <a:ext cx="6322060" cy="2819400"/>
                    </a:xfrm>
                    <a:prstGeom prst="rect">
                      <a:avLst/>
                    </a:prstGeom>
                  </pic:spPr>
                </pic:pic>
              </a:graphicData>
            </a:graphic>
          </wp:inline>
        </w:drawing>
      </w:r>
    </w:p>
    <w:p w14:paraId="71367A84">
      <w:pPr>
        <w:tabs>
          <w:tab w:val="left" w:pos="1614"/>
        </w:tabs>
        <w:rPr>
          <w:i/>
          <w:iCs/>
          <w:sz w:val="24"/>
          <w:szCs w:val="32"/>
        </w:rPr>
      </w:pPr>
      <w:r>
        <w:rPr>
          <w:rFonts w:hint="eastAsia"/>
          <w:i/>
          <w:iCs/>
          <w:sz w:val="24"/>
          <w:szCs w:val="32"/>
        </w:rPr>
        <w:t>Figure A (Bland-Altman Plot): The horizontal axis represents the average of the results calculated by the two methods (the joint model predictions and the integrals of the original data). The vertical axis represents the difference between the results calculated by the two methods. The solid red line represents the average deviation; the dashed red line represents the limits of agreement.</w:t>
      </w:r>
    </w:p>
    <w:p w14:paraId="37DE8AD5">
      <w:pPr>
        <w:tabs>
          <w:tab w:val="left" w:pos="1614"/>
        </w:tabs>
        <w:rPr>
          <w:i/>
          <w:iCs/>
          <w:sz w:val="24"/>
          <w:szCs w:val="32"/>
        </w:rPr>
      </w:pPr>
      <w:r>
        <w:rPr>
          <w:rFonts w:hint="eastAsia"/>
          <w:i/>
          <w:iCs/>
          <w:sz w:val="24"/>
          <w:szCs w:val="32"/>
        </w:rPr>
        <w:t>Figure B (Density Plot): The blue curve represents the probability density estimation curve of the difference between the two methods. The red vertical line marks the position of the mean bias (close to 0 in the figure).</w:t>
      </w:r>
    </w:p>
    <w:p w14:paraId="088E260B">
      <w:pPr>
        <w:tabs>
          <w:tab w:val="left" w:pos="1614"/>
        </w:tabs>
        <w:rPr>
          <w:i/>
          <w:iCs/>
          <w:sz w:val="24"/>
          <w:szCs w:val="32"/>
        </w:rPr>
      </w:pPr>
      <w:r>
        <w:rPr>
          <w:rFonts w:hint="eastAsia"/>
          <w:i/>
          <w:iCs/>
          <w:sz w:val="24"/>
          <w:szCs w:val="32"/>
        </w:rPr>
        <w:t>Figure C (Violin Plot): Violin Shape illustrates the kernel density distribution for different eHAYs values. The black line in the middle of the boxplot represents the median, the white rectangle represents the interquartile range (IQR), and the extending vertical lines represent the range of observations.</w:t>
      </w:r>
    </w:p>
    <w:p w14:paraId="76D83C63">
      <w:pPr>
        <w:tabs>
          <w:tab w:val="left" w:pos="1614"/>
        </w:tabs>
      </w:pPr>
      <w:r>
        <w:rPr>
          <w:rFonts w:hint="eastAsia"/>
          <w:i/>
          <w:iCs/>
          <w:sz w:val="24"/>
          <w:szCs w:val="32"/>
        </w:rPr>
        <w:t>Figure D. Histogram of Differences: The horizontal axis represents the estimated difference between different latent class models and the baseline model (3-Class). The vertical axis represents the sample frequency.</w:t>
      </w:r>
    </w:p>
    <w:p w14:paraId="1A627A8B">
      <w:pPr>
        <w:tabs>
          <w:tab w:val="left" w:pos="1614"/>
        </w:tabs>
        <w:sectPr>
          <w:pgSz w:w="11906" w:h="16838"/>
          <w:pgMar w:top="720" w:right="720" w:bottom="720" w:left="720" w:header="851" w:footer="992" w:gutter="0"/>
          <w:cols w:space="425" w:num="1"/>
          <w:docGrid w:type="lines" w:linePitch="312" w:charSpace="0"/>
        </w:sectPr>
      </w:pPr>
    </w:p>
    <w:p w14:paraId="4C7A4128">
      <w:pPr>
        <w:pStyle w:val="7"/>
        <w:numPr>
          <w:ilvl w:val="0"/>
          <w:numId w:val="1"/>
        </w:numPr>
        <w:bidi w:val="0"/>
        <w:ind w:left="0" w:leftChars="0" w:firstLine="0" w:firstLineChars="0"/>
        <w:outlineLvl w:val="0"/>
      </w:pPr>
      <w:bookmarkStart w:id="19" w:name="_Toc22576"/>
      <w:bookmarkStart w:id="20" w:name="_Toc11244"/>
      <w:r>
        <w:rPr>
          <w:rFonts w:hint="eastAsia"/>
        </w:rPr>
        <w:t>Sensitivity</w:t>
      </w:r>
      <w:r>
        <w:rPr>
          <w:rFonts w:hint="eastAsia"/>
          <w:lang w:val="en-US" w:eastAsia="zh-CN"/>
        </w:rPr>
        <w:t>:</w:t>
      </w:r>
      <w:r>
        <w:rPr>
          <w:rFonts w:hint="eastAsia"/>
        </w:rPr>
        <w:t xml:space="preserve"> Standardized Marginal Prediction Model for Longitudinal eHAYs under Different τ-year Window</w:t>
      </w:r>
      <w:bookmarkEnd w:id="19"/>
      <w:bookmarkEnd w:id="20"/>
    </w:p>
    <w:p w14:paraId="1C043A31">
      <w:pPr>
        <w:tabs>
          <w:tab w:val="left" w:pos="312"/>
        </w:tabs>
        <w:jc w:val="center"/>
        <w:outlineLvl w:val="9"/>
      </w:pPr>
      <w:r>
        <w:rPr>
          <w:rFonts w:hint="eastAsia"/>
          <w:sz w:val="28"/>
          <w:szCs w:val="36"/>
        </w:rPr>
        <w:drawing>
          <wp:inline distT="0" distB="0" distL="114300" distR="114300">
            <wp:extent cx="7176770" cy="4691380"/>
            <wp:effectExtent l="0" t="0" r="1270" b="2540"/>
            <wp:docPr id="18" name="图片 18" descr="Sensitivity_Analysis_Supp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ensitivity_Analysis_Supp_Final"/>
                    <pic:cNvPicPr>
                      <a:picLocks noChangeAspect="1"/>
                    </pic:cNvPicPr>
                  </pic:nvPicPr>
                  <pic:blipFill>
                    <a:blip r:embed="rId23"/>
                    <a:stretch>
                      <a:fillRect/>
                    </a:stretch>
                  </pic:blipFill>
                  <pic:spPr>
                    <a:xfrm>
                      <a:off x="0" y="0"/>
                      <a:ext cx="7176770" cy="4691380"/>
                    </a:xfrm>
                    <a:prstGeom prst="rect">
                      <a:avLst/>
                    </a:prstGeom>
                  </pic:spPr>
                </pic:pic>
              </a:graphicData>
            </a:graphic>
          </wp:inline>
        </w:drawing>
      </w:r>
    </w:p>
    <w:p w14:paraId="1E7171FF">
      <w:pPr>
        <w:pStyle w:val="7"/>
        <w:numPr>
          <w:ilvl w:val="0"/>
          <w:numId w:val="1"/>
        </w:numPr>
        <w:bidi w:val="0"/>
        <w:ind w:left="0" w:leftChars="0" w:firstLine="0" w:firstLineChars="0"/>
        <w:outlineLvl w:val="0"/>
      </w:pPr>
      <w:bookmarkStart w:id="21" w:name="_Toc9961"/>
      <w:bookmarkStart w:id="22" w:name="_Toc28125"/>
      <w:r>
        <w:rPr>
          <w:rFonts w:hint="eastAsia"/>
        </w:rPr>
        <w:t>Sensitivity</w:t>
      </w:r>
      <w:r>
        <w:rPr>
          <w:rFonts w:hint="eastAsia"/>
          <w:lang w:val="en-US" w:eastAsia="zh-CN"/>
        </w:rPr>
        <w:t>:</w:t>
      </w:r>
      <w:r>
        <w:rPr>
          <w:rFonts w:hint="eastAsia"/>
        </w:rPr>
        <w:t xml:space="preserve"> Cross-sectional HAI standardized prediction marginal model excluding the </w:t>
      </w:r>
      <w:bookmarkEnd w:id="21"/>
      <w:r>
        <w:rPr>
          <w:rFonts w:hint="eastAsia"/>
        </w:rPr>
        <w:t>lowest baseline HAI</w:t>
      </w:r>
      <w:bookmarkEnd w:id="22"/>
    </w:p>
    <w:p w14:paraId="706CF659">
      <w:pPr>
        <w:tabs>
          <w:tab w:val="left" w:pos="312"/>
        </w:tabs>
        <w:jc w:val="center"/>
        <w:outlineLvl w:val="9"/>
        <w:rPr>
          <w:sz w:val="28"/>
          <w:szCs w:val="36"/>
        </w:rPr>
      </w:pPr>
      <w:r>
        <w:rPr>
          <w:rFonts w:hint="eastAsia"/>
          <w:sz w:val="28"/>
          <w:szCs w:val="36"/>
        </w:rPr>
        <w:drawing>
          <wp:inline distT="0" distB="0" distL="114300" distR="114300">
            <wp:extent cx="7425690" cy="4705350"/>
            <wp:effectExtent l="0" t="0" r="11430" b="3810"/>
            <wp:docPr id="19" name="图片 19" descr="Sensitivity_Cross_3Levels_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ensitivity_Cross_3Levels_Square"/>
                    <pic:cNvPicPr>
                      <a:picLocks noChangeAspect="1"/>
                    </pic:cNvPicPr>
                  </pic:nvPicPr>
                  <pic:blipFill>
                    <a:blip r:embed="rId24"/>
                    <a:srcRect t="10910" b="9901"/>
                    <a:stretch>
                      <a:fillRect/>
                    </a:stretch>
                  </pic:blipFill>
                  <pic:spPr>
                    <a:xfrm>
                      <a:off x="0" y="0"/>
                      <a:ext cx="7425690" cy="4705350"/>
                    </a:xfrm>
                    <a:prstGeom prst="rect">
                      <a:avLst/>
                    </a:prstGeom>
                  </pic:spPr>
                </pic:pic>
              </a:graphicData>
            </a:graphic>
          </wp:inline>
        </w:drawing>
      </w:r>
    </w:p>
    <w:p w14:paraId="70035BE2">
      <w:pPr>
        <w:pStyle w:val="7"/>
        <w:numPr>
          <w:ilvl w:val="0"/>
          <w:numId w:val="1"/>
        </w:numPr>
        <w:bidi w:val="0"/>
        <w:ind w:left="0" w:leftChars="0" w:firstLine="0" w:firstLineChars="0"/>
        <w:outlineLvl w:val="0"/>
      </w:pPr>
      <w:bookmarkStart w:id="23" w:name="_Toc854"/>
      <w:bookmarkStart w:id="24" w:name="_Toc31514"/>
      <w:r>
        <w:t>Sensitivity: Meta-regression results and model coefficients using the average SDOH from previous years</w:t>
      </w:r>
      <w:bookmarkEnd w:id="23"/>
      <w:bookmarkEnd w:id="24"/>
    </w:p>
    <w:tbl>
      <w:tblPr>
        <w:tblStyle w:val="11"/>
        <w:tblW w:w="15614" w:type="dxa"/>
        <w:jc w:val="center"/>
        <w:tblLayout w:type="autofit"/>
        <w:tblCellMar>
          <w:top w:w="0" w:type="dxa"/>
          <w:left w:w="108" w:type="dxa"/>
          <w:bottom w:w="0" w:type="dxa"/>
          <w:right w:w="108" w:type="dxa"/>
        </w:tblCellMar>
      </w:tblPr>
      <w:tblGrid>
        <w:gridCol w:w="2706"/>
        <w:gridCol w:w="2935"/>
        <w:gridCol w:w="1728"/>
        <w:gridCol w:w="1375"/>
        <w:gridCol w:w="1800"/>
        <w:gridCol w:w="1635"/>
        <w:gridCol w:w="1800"/>
        <w:gridCol w:w="1635"/>
      </w:tblGrid>
      <w:tr w14:paraId="14815C29">
        <w:tblPrEx>
          <w:tblCellMar>
            <w:top w:w="0" w:type="dxa"/>
            <w:left w:w="108" w:type="dxa"/>
            <w:bottom w:w="0" w:type="dxa"/>
            <w:right w:w="108" w:type="dxa"/>
          </w:tblCellMar>
        </w:tblPrEx>
        <w:trPr>
          <w:tblHeader/>
          <w:jc w:val="center"/>
        </w:trPr>
        <w:tc>
          <w:tcPr>
            <w:tcW w:w="2706" w:type="dxa"/>
            <w:tcBorders>
              <w:top w:val="single" w:color="auto" w:sz="12" w:space="0"/>
              <w:left w:val="nil"/>
              <w:bottom w:val="single" w:color="auto" w:sz="4" w:space="0"/>
              <w:right w:val="nil"/>
            </w:tcBorders>
            <w:vAlign w:val="center"/>
          </w:tcPr>
          <w:p w14:paraId="265EF063">
            <w:pPr>
              <w:snapToGrid w:val="0"/>
              <w:jc w:val="center"/>
              <w:rPr>
                <w:b/>
                <w:sz w:val="22"/>
                <w:szCs w:val="28"/>
              </w:rPr>
            </w:pPr>
            <w:r>
              <w:rPr>
                <w:b/>
                <w:sz w:val="22"/>
                <w:szCs w:val="28"/>
              </w:rPr>
              <w:t>Domain</w:t>
            </w:r>
          </w:p>
        </w:tc>
        <w:tc>
          <w:tcPr>
            <w:tcW w:w="2935" w:type="dxa"/>
            <w:tcBorders>
              <w:top w:val="single" w:color="auto" w:sz="12" w:space="0"/>
              <w:left w:val="nil"/>
              <w:bottom w:val="single" w:color="auto" w:sz="4" w:space="0"/>
              <w:right w:val="nil"/>
            </w:tcBorders>
            <w:vAlign w:val="center"/>
          </w:tcPr>
          <w:p w14:paraId="0FF290CF">
            <w:pPr>
              <w:snapToGrid w:val="0"/>
              <w:jc w:val="center"/>
              <w:rPr>
                <w:b/>
                <w:sz w:val="22"/>
                <w:szCs w:val="28"/>
              </w:rPr>
            </w:pPr>
            <w:r>
              <w:rPr>
                <w:b/>
                <w:sz w:val="22"/>
                <w:szCs w:val="28"/>
              </w:rPr>
              <w:t>SDOH</w:t>
            </w:r>
          </w:p>
        </w:tc>
        <w:tc>
          <w:tcPr>
            <w:tcW w:w="1728" w:type="dxa"/>
            <w:tcBorders>
              <w:top w:val="single" w:color="auto" w:sz="12" w:space="0"/>
              <w:left w:val="nil"/>
              <w:bottom w:val="single" w:color="auto" w:sz="4" w:space="0"/>
              <w:right w:val="nil"/>
            </w:tcBorders>
            <w:vAlign w:val="center"/>
          </w:tcPr>
          <w:p w14:paraId="21C54710">
            <w:pPr>
              <w:snapToGrid w:val="0"/>
              <w:jc w:val="center"/>
              <w:rPr>
                <w:b/>
                <w:sz w:val="22"/>
                <w:szCs w:val="28"/>
              </w:rPr>
            </w:pPr>
            <w:r>
              <w:rPr>
                <w:b/>
                <w:sz w:val="22"/>
                <w:szCs w:val="28"/>
              </w:rPr>
              <w:t>Beta (per SD) [95% CI] - Most Recent Year</w:t>
            </w:r>
          </w:p>
        </w:tc>
        <w:tc>
          <w:tcPr>
            <w:tcW w:w="1375" w:type="dxa"/>
            <w:tcBorders>
              <w:top w:val="single" w:color="auto" w:sz="12" w:space="0"/>
              <w:left w:val="nil"/>
              <w:bottom w:val="single" w:color="auto" w:sz="4" w:space="0"/>
              <w:right w:val="nil"/>
            </w:tcBorders>
            <w:vAlign w:val="center"/>
          </w:tcPr>
          <w:p w14:paraId="48EBFCEC">
            <w:pPr>
              <w:snapToGrid w:val="0"/>
              <w:jc w:val="center"/>
              <w:rPr>
                <w:b/>
                <w:sz w:val="22"/>
                <w:szCs w:val="28"/>
              </w:rPr>
            </w:pPr>
            <w:r>
              <w:rPr>
                <w:b/>
                <w:sz w:val="22"/>
                <w:szCs w:val="28"/>
              </w:rPr>
              <w:t xml:space="preserve">q Value </w:t>
            </w:r>
          </w:p>
          <w:p w14:paraId="0CE139EC">
            <w:pPr>
              <w:snapToGrid w:val="0"/>
              <w:jc w:val="center"/>
              <w:rPr>
                <w:b/>
                <w:sz w:val="22"/>
                <w:szCs w:val="28"/>
              </w:rPr>
            </w:pPr>
            <w:r>
              <w:rPr>
                <w:b/>
                <w:sz w:val="22"/>
                <w:szCs w:val="28"/>
              </w:rPr>
              <w:t>(Most Recent Year)</w:t>
            </w:r>
          </w:p>
        </w:tc>
        <w:tc>
          <w:tcPr>
            <w:tcW w:w="1800" w:type="dxa"/>
            <w:tcBorders>
              <w:top w:val="single" w:color="auto" w:sz="12" w:space="0"/>
              <w:left w:val="nil"/>
              <w:bottom w:val="single" w:color="auto" w:sz="4" w:space="0"/>
              <w:right w:val="nil"/>
            </w:tcBorders>
            <w:vAlign w:val="center"/>
          </w:tcPr>
          <w:p w14:paraId="2A13895A">
            <w:pPr>
              <w:snapToGrid w:val="0"/>
              <w:jc w:val="center"/>
              <w:rPr>
                <w:b/>
                <w:sz w:val="22"/>
                <w:szCs w:val="28"/>
              </w:rPr>
            </w:pPr>
            <w:r>
              <w:rPr>
                <w:b/>
                <w:sz w:val="22"/>
                <w:szCs w:val="28"/>
              </w:rPr>
              <w:t>Beta (per SD) [95% CI] - Past 3-Year Average</w:t>
            </w:r>
          </w:p>
        </w:tc>
        <w:tc>
          <w:tcPr>
            <w:tcW w:w="1635" w:type="dxa"/>
            <w:tcBorders>
              <w:top w:val="single" w:color="auto" w:sz="12" w:space="0"/>
              <w:left w:val="nil"/>
              <w:bottom w:val="single" w:color="auto" w:sz="4" w:space="0"/>
              <w:right w:val="nil"/>
            </w:tcBorders>
            <w:vAlign w:val="center"/>
          </w:tcPr>
          <w:p w14:paraId="4DF72D29">
            <w:pPr>
              <w:snapToGrid w:val="0"/>
              <w:jc w:val="center"/>
              <w:rPr>
                <w:b/>
                <w:sz w:val="22"/>
                <w:szCs w:val="28"/>
              </w:rPr>
            </w:pPr>
            <w:r>
              <w:rPr>
                <w:b/>
                <w:sz w:val="22"/>
                <w:szCs w:val="28"/>
              </w:rPr>
              <w:t xml:space="preserve">q Value  </w:t>
            </w:r>
          </w:p>
          <w:p w14:paraId="606D1681">
            <w:pPr>
              <w:snapToGrid w:val="0"/>
              <w:jc w:val="center"/>
              <w:rPr>
                <w:b/>
                <w:sz w:val="22"/>
                <w:szCs w:val="28"/>
              </w:rPr>
            </w:pPr>
            <w:r>
              <w:rPr>
                <w:b/>
                <w:sz w:val="22"/>
                <w:szCs w:val="28"/>
              </w:rPr>
              <w:t>(Past 3-Year Average)</w:t>
            </w:r>
          </w:p>
        </w:tc>
        <w:tc>
          <w:tcPr>
            <w:tcW w:w="1800" w:type="dxa"/>
            <w:tcBorders>
              <w:top w:val="single" w:color="auto" w:sz="12" w:space="0"/>
              <w:left w:val="nil"/>
              <w:bottom w:val="single" w:color="auto" w:sz="4" w:space="0"/>
              <w:right w:val="nil"/>
            </w:tcBorders>
            <w:vAlign w:val="center"/>
          </w:tcPr>
          <w:p w14:paraId="48CEF64B">
            <w:pPr>
              <w:snapToGrid w:val="0"/>
              <w:jc w:val="center"/>
              <w:rPr>
                <w:b/>
                <w:sz w:val="22"/>
                <w:szCs w:val="28"/>
              </w:rPr>
            </w:pPr>
            <w:r>
              <w:rPr>
                <w:b/>
                <w:sz w:val="22"/>
                <w:szCs w:val="28"/>
              </w:rPr>
              <w:t>Beta (per SD) [95% CI] - Past 5-Year Average</w:t>
            </w:r>
          </w:p>
        </w:tc>
        <w:tc>
          <w:tcPr>
            <w:tcW w:w="1635" w:type="dxa"/>
            <w:tcBorders>
              <w:top w:val="single" w:color="auto" w:sz="12" w:space="0"/>
              <w:left w:val="nil"/>
              <w:bottom w:val="single" w:color="auto" w:sz="4" w:space="0"/>
              <w:right w:val="nil"/>
            </w:tcBorders>
            <w:vAlign w:val="center"/>
          </w:tcPr>
          <w:p w14:paraId="5CF66E7E">
            <w:pPr>
              <w:snapToGrid w:val="0"/>
              <w:jc w:val="center"/>
              <w:rPr>
                <w:b/>
                <w:sz w:val="22"/>
                <w:szCs w:val="28"/>
              </w:rPr>
            </w:pPr>
            <w:r>
              <w:rPr>
                <w:b/>
                <w:sz w:val="22"/>
                <w:szCs w:val="28"/>
              </w:rPr>
              <w:t xml:space="preserve">q Value  </w:t>
            </w:r>
          </w:p>
          <w:p w14:paraId="796E8A56">
            <w:pPr>
              <w:snapToGrid w:val="0"/>
              <w:jc w:val="center"/>
              <w:rPr>
                <w:b/>
                <w:sz w:val="22"/>
                <w:szCs w:val="28"/>
              </w:rPr>
            </w:pPr>
            <w:r>
              <w:rPr>
                <w:b/>
                <w:sz w:val="22"/>
                <w:szCs w:val="28"/>
              </w:rPr>
              <w:t>(Past 5-Year Average)</w:t>
            </w:r>
          </w:p>
        </w:tc>
      </w:tr>
      <w:tr w14:paraId="7191284B">
        <w:tblPrEx>
          <w:tblCellMar>
            <w:top w:w="0" w:type="dxa"/>
            <w:left w:w="108" w:type="dxa"/>
            <w:bottom w:w="0" w:type="dxa"/>
            <w:right w:w="108" w:type="dxa"/>
          </w:tblCellMar>
        </w:tblPrEx>
        <w:trPr>
          <w:jc w:val="center"/>
        </w:trPr>
        <w:tc>
          <w:tcPr>
            <w:tcW w:w="2706" w:type="dxa"/>
            <w:tcBorders>
              <w:top w:val="single" w:color="auto" w:sz="4" w:space="0"/>
              <w:left w:val="nil"/>
              <w:bottom w:val="nil"/>
              <w:right w:val="nil"/>
            </w:tcBorders>
            <w:vAlign w:val="center"/>
          </w:tcPr>
          <w:p w14:paraId="6AED3E1C">
            <w:pPr>
              <w:snapToGrid w:val="0"/>
              <w:jc w:val="left"/>
              <w:rPr>
                <w:sz w:val="22"/>
                <w:szCs w:val="28"/>
              </w:rPr>
            </w:pPr>
            <w:r>
              <w:rPr>
                <w:sz w:val="22"/>
                <w:szCs w:val="28"/>
              </w:rPr>
              <w:t>Environment &amp; Climate Change</w:t>
            </w:r>
          </w:p>
        </w:tc>
        <w:tc>
          <w:tcPr>
            <w:tcW w:w="2935" w:type="dxa"/>
            <w:tcBorders>
              <w:top w:val="single" w:color="auto" w:sz="4" w:space="0"/>
              <w:left w:val="nil"/>
              <w:bottom w:val="nil"/>
              <w:right w:val="nil"/>
            </w:tcBorders>
            <w:vAlign w:val="center"/>
          </w:tcPr>
          <w:p w14:paraId="6534B6EF">
            <w:pPr>
              <w:snapToGrid w:val="0"/>
              <w:jc w:val="left"/>
              <w:rPr>
                <w:sz w:val="22"/>
                <w:szCs w:val="28"/>
              </w:rPr>
            </w:pPr>
            <w:r>
              <w:rPr>
                <w:sz w:val="22"/>
                <w:szCs w:val="28"/>
              </w:rPr>
              <w:t>ND-GAIN Index (Index (typically 0–100))</w:t>
            </w:r>
          </w:p>
        </w:tc>
        <w:tc>
          <w:tcPr>
            <w:tcW w:w="1728" w:type="dxa"/>
            <w:tcBorders>
              <w:top w:val="single" w:color="auto" w:sz="4" w:space="0"/>
              <w:left w:val="nil"/>
              <w:bottom w:val="nil"/>
              <w:right w:val="nil"/>
            </w:tcBorders>
            <w:vAlign w:val="center"/>
          </w:tcPr>
          <w:p w14:paraId="4B36870C">
            <w:pPr>
              <w:snapToGrid w:val="0"/>
              <w:jc w:val="left"/>
              <w:rPr>
                <w:sz w:val="22"/>
                <w:szCs w:val="28"/>
              </w:rPr>
            </w:pPr>
            <w:r>
              <w:rPr>
                <w:sz w:val="22"/>
                <w:szCs w:val="28"/>
              </w:rPr>
              <w:t>1.187 (0.800, 1.574)</w:t>
            </w:r>
          </w:p>
        </w:tc>
        <w:tc>
          <w:tcPr>
            <w:tcW w:w="1375" w:type="dxa"/>
            <w:tcBorders>
              <w:top w:val="single" w:color="auto" w:sz="4" w:space="0"/>
              <w:left w:val="nil"/>
              <w:bottom w:val="nil"/>
              <w:right w:val="nil"/>
            </w:tcBorders>
            <w:vAlign w:val="center"/>
          </w:tcPr>
          <w:p w14:paraId="627143FE">
            <w:pPr>
              <w:snapToGrid w:val="0"/>
              <w:jc w:val="center"/>
              <w:rPr>
                <w:sz w:val="22"/>
                <w:szCs w:val="28"/>
              </w:rPr>
            </w:pPr>
            <w:r>
              <w:rPr>
                <w:sz w:val="22"/>
                <w:szCs w:val="28"/>
              </w:rPr>
              <w:t>&lt;0.001</w:t>
            </w:r>
          </w:p>
        </w:tc>
        <w:tc>
          <w:tcPr>
            <w:tcW w:w="1800" w:type="dxa"/>
            <w:tcBorders>
              <w:top w:val="single" w:color="auto" w:sz="4" w:space="0"/>
              <w:left w:val="nil"/>
              <w:bottom w:val="nil"/>
              <w:right w:val="nil"/>
            </w:tcBorders>
            <w:vAlign w:val="center"/>
          </w:tcPr>
          <w:p w14:paraId="62002B72">
            <w:pPr>
              <w:snapToGrid w:val="0"/>
              <w:jc w:val="left"/>
              <w:rPr>
                <w:sz w:val="22"/>
                <w:szCs w:val="28"/>
              </w:rPr>
            </w:pPr>
            <w:r>
              <w:rPr>
                <w:sz w:val="22"/>
                <w:szCs w:val="28"/>
              </w:rPr>
              <w:t>1.187 (0.800, 1.573)</w:t>
            </w:r>
          </w:p>
        </w:tc>
        <w:tc>
          <w:tcPr>
            <w:tcW w:w="1635" w:type="dxa"/>
            <w:tcBorders>
              <w:top w:val="single" w:color="auto" w:sz="4" w:space="0"/>
              <w:left w:val="nil"/>
              <w:bottom w:val="nil"/>
              <w:right w:val="nil"/>
            </w:tcBorders>
            <w:vAlign w:val="center"/>
          </w:tcPr>
          <w:p w14:paraId="32A44FC5">
            <w:pPr>
              <w:snapToGrid w:val="0"/>
              <w:jc w:val="center"/>
              <w:rPr>
                <w:sz w:val="22"/>
                <w:szCs w:val="28"/>
              </w:rPr>
            </w:pPr>
            <w:r>
              <w:rPr>
                <w:sz w:val="22"/>
                <w:szCs w:val="28"/>
              </w:rPr>
              <w:t>&lt;0.001</w:t>
            </w:r>
          </w:p>
        </w:tc>
        <w:tc>
          <w:tcPr>
            <w:tcW w:w="1800" w:type="dxa"/>
            <w:tcBorders>
              <w:top w:val="single" w:color="auto" w:sz="4" w:space="0"/>
              <w:left w:val="nil"/>
              <w:bottom w:val="nil"/>
              <w:right w:val="nil"/>
            </w:tcBorders>
            <w:vAlign w:val="center"/>
          </w:tcPr>
          <w:p w14:paraId="514DD8A0">
            <w:pPr>
              <w:snapToGrid w:val="0"/>
              <w:jc w:val="left"/>
              <w:rPr>
                <w:sz w:val="22"/>
                <w:szCs w:val="28"/>
              </w:rPr>
            </w:pPr>
            <w:r>
              <w:rPr>
                <w:sz w:val="22"/>
                <w:szCs w:val="28"/>
              </w:rPr>
              <w:t>1.171 (0.774, 1.568)</w:t>
            </w:r>
          </w:p>
        </w:tc>
        <w:tc>
          <w:tcPr>
            <w:tcW w:w="1635" w:type="dxa"/>
            <w:tcBorders>
              <w:top w:val="single" w:color="auto" w:sz="4" w:space="0"/>
              <w:left w:val="nil"/>
              <w:bottom w:val="nil"/>
              <w:right w:val="nil"/>
            </w:tcBorders>
            <w:vAlign w:val="center"/>
          </w:tcPr>
          <w:p w14:paraId="0D55C8A6">
            <w:pPr>
              <w:snapToGrid w:val="0"/>
              <w:jc w:val="center"/>
              <w:rPr>
                <w:sz w:val="22"/>
                <w:szCs w:val="28"/>
              </w:rPr>
            </w:pPr>
            <w:r>
              <w:rPr>
                <w:sz w:val="22"/>
                <w:szCs w:val="28"/>
              </w:rPr>
              <w:t>&lt;0.001</w:t>
            </w:r>
          </w:p>
        </w:tc>
      </w:tr>
      <w:tr w14:paraId="163B638F">
        <w:tblPrEx>
          <w:tblCellMar>
            <w:top w:w="0" w:type="dxa"/>
            <w:left w:w="108" w:type="dxa"/>
            <w:bottom w:w="0" w:type="dxa"/>
            <w:right w:w="108" w:type="dxa"/>
          </w:tblCellMar>
        </w:tblPrEx>
        <w:trPr>
          <w:jc w:val="center"/>
        </w:trPr>
        <w:tc>
          <w:tcPr>
            <w:tcW w:w="2706" w:type="dxa"/>
            <w:tcBorders>
              <w:top w:val="nil"/>
              <w:left w:val="nil"/>
              <w:bottom w:val="nil"/>
              <w:right w:val="nil"/>
            </w:tcBorders>
            <w:vAlign w:val="center"/>
          </w:tcPr>
          <w:p w14:paraId="4CC1216C">
            <w:pPr>
              <w:snapToGrid w:val="0"/>
              <w:jc w:val="left"/>
              <w:rPr>
                <w:sz w:val="22"/>
                <w:szCs w:val="28"/>
              </w:rPr>
            </w:pPr>
            <w:r>
              <w:rPr>
                <w:sz w:val="22"/>
                <w:szCs w:val="28"/>
              </w:rPr>
              <w:t>Environment &amp; Climate Change</w:t>
            </w:r>
          </w:p>
        </w:tc>
        <w:tc>
          <w:tcPr>
            <w:tcW w:w="2935" w:type="dxa"/>
            <w:tcBorders>
              <w:top w:val="nil"/>
              <w:left w:val="nil"/>
              <w:bottom w:val="nil"/>
              <w:right w:val="nil"/>
            </w:tcBorders>
            <w:vAlign w:val="center"/>
          </w:tcPr>
          <w:p w14:paraId="12396B2F">
            <w:pPr>
              <w:snapToGrid w:val="0"/>
              <w:jc w:val="left"/>
              <w:rPr>
                <w:sz w:val="22"/>
                <w:szCs w:val="28"/>
              </w:rPr>
            </w:pPr>
            <w:r>
              <w:rPr>
                <w:sz w:val="22"/>
                <w:szCs w:val="28"/>
              </w:rPr>
              <w:t>Mean PM2.5 Exposure (μg/m³)</w:t>
            </w:r>
          </w:p>
        </w:tc>
        <w:tc>
          <w:tcPr>
            <w:tcW w:w="1728" w:type="dxa"/>
            <w:tcBorders>
              <w:top w:val="nil"/>
              <w:left w:val="nil"/>
              <w:bottom w:val="nil"/>
              <w:right w:val="nil"/>
            </w:tcBorders>
            <w:vAlign w:val="center"/>
          </w:tcPr>
          <w:p w14:paraId="54004330">
            <w:pPr>
              <w:snapToGrid w:val="0"/>
              <w:jc w:val="left"/>
              <w:rPr>
                <w:sz w:val="22"/>
                <w:szCs w:val="28"/>
              </w:rPr>
            </w:pPr>
            <w:r>
              <w:rPr>
                <w:sz w:val="22"/>
                <w:szCs w:val="28"/>
              </w:rPr>
              <w:t>-0.860 (-1.258, -0.462)</w:t>
            </w:r>
          </w:p>
        </w:tc>
        <w:tc>
          <w:tcPr>
            <w:tcW w:w="1375" w:type="dxa"/>
            <w:tcBorders>
              <w:top w:val="nil"/>
              <w:left w:val="nil"/>
              <w:bottom w:val="nil"/>
              <w:right w:val="nil"/>
            </w:tcBorders>
            <w:vAlign w:val="center"/>
          </w:tcPr>
          <w:p w14:paraId="6912F1E7">
            <w:pPr>
              <w:snapToGrid w:val="0"/>
              <w:jc w:val="center"/>
              <w:rPr>
                <w:sz w:val="22"/>
                <w:szCs w:val="28"/>
              </w:rPr>
            </w:pPr>
            <w:r>
              <w:rPr>
                <w:sz w:val="22"/>
                <w:szCs w:val="28"/>
              </w:rPr>
              <w:t>&lt;0.001</w:t>
            </w:r>
          </w:p>
        </w:tc>
        <w:tc>
          <w:tcPr>
            <w:tcW w:w="1800" w:type="dxa"/>
            <w:tcBorders>
              <w:top w:val="nil"/>
              <w:left w:val="nil"/>
              <w:bottom w:val="nil"/>
              <w:right w:val="nil"/>
            </w:tcBorders>
            <w:vAlign w:val="center"/>
          </w:tcPr>
          <w:p w14:paraId="548A0C4A">
            <w:pPr>
              <w:snapToGrid w:val="0"/>
              <w:jc w:val="left"/>
              <w:rPr>
                <w:sz w:val="22"/>
                <w:szCs w:val="28"/>
              </w:rPr>
            </w:pPr>
            <w:r>
              <w:rPr>
                <w:sz w:val="22"/>
                <w:szCs w:val="28"/>
              </w:rPr>
              <w:t>-0.853 (-1.253, -0.454)</w:t>
            </w:r>
          </w:p>
        </w:tc>
        <w:tc>
          <w:tcPr>
            <w:tcW w:w="1635" w:type="dxa"/>
            <w:tcBorders>
              <w:top w:val="nil"/>
              <w:left w:val="nil"/>
              <w:bottom w:val="nil"/>
              <w:right w:val="nil"/>
            </w:tcBorders>
            <w:vAlign w:val="center"/>
          </w:tcPr>
          <w:p w14:paraId="1AE8B19A">
            <w:pPr>
              <w:snapToGrid w:val="0"/>
              <w:jc w:val="center"/>
              <w:rPr>
                <w:sz w:val="22"/>
                <w:szCs w:val="28"/>
              </w:rPr>
            </w:pPr>
            <w:r>
              <w:rPr>
                <w:sz w:val="22"/>
                <w:szCs w:val="28"/>
              </w:rPr>
              <w:t>&lt;0.001</w:t>
            </w:r>
          </w:p>
        </w:tc>
        <w:tc>
          <w:tcPr>
            <w:tcW w:w="1800" w:type="dxa"/>
            <w:tcBorders>
              <w:top w:val="nil"/>
              <w:left w:val="nil"/>
              <w:bottom w:val="nil"/>
              <w:right w:val="nil"/>
            </w:tcBorders>
            <w:vAlign w:val="center"/>
          </w:tcPr>
          <w:p w14:paraId="37EA5547">
            <w:pPr>
              <w:snapToGrid w:val="0"/>
              <w:jc w:val="left"/>
              <w:rPr>
                <w:sz w:val="22"/>
                <w:szCs w:val="28"/>
              </w:rPr>
            </w:pPr>
            <w:r>
              <w:rPr>
                <w:sz w:val="22"/>
                <w:szCs w:val="28"/>
              </w:rPr>
              <w:t>-0.853 (-1.256, -0.451)</w:t>
            </w:r>
          </w:p>
        </w:tc>
        <w:tc>
          <w:tcPr>
            <w:tcW w:w="1635" w:type="dxa"/>
            <w:tcBorders>
              <w:top w:val="nil"/>
              <w:left w:val="nil"/>
              <w:bottom w:val="nil"/>
              <w:right w:val="nil"/>
            </w:tcBorders>
            <w:vAlign w:val="center"/>
          </w:tcPr>
          <w:p w14:paraId="1A0F96C2">
            <w:pPr>
              <w:snapToGrid w:val="0"/>
              <w:jc w:val="center"/>
              <w:rPr>
                <w:sz w:val="22"/>
                <w:szCs w:val="28"/>
              </w:rPr>
            </w:pPr>
            <w:r>
              <w:rPr>
                <w:sz w:val="22"/>
                <w:szCs w:val="28"/>
              </w:rPr>
              <w:t>&lt;0.001</w:t>
            </w:r>
          </w:p>
        </w:tc>
      </w:tr>
      <w:tr w14:paraId="181C74D8">
        <w:tblPrEx>
          <w:tblCellMar>
            <w:top w:w="0" w:type="dxa"/>
            <w:left w:w="108" w:type="dxa"/>
            <w:bottom w:w="0" w:type="dxa"/>
            <w:right w:w="108" w:type="dxa"/>
          </w:tblCellMar>
        </w:tblPrEx>
        <w:trPr>
          <w:jc w:val="center"/>
        </w:trPr>
        <w:tc>
          <w:tcPr>
            <w:tcW w:w="2706" w:type="dxa"/>
            <w:tcBorders>
              <w:top w:val="nil"/>
              <w:left w:val="nil"/>
              <w:bottom w:val="nil"/>
              <w:right w:val="nil"/>
            </w:tcBorders>
            <w:vAlign w:val="center"/>
          </w:tcPr>
          <w:p w14:paraId="758C0A35">
            <w:pPr>
              <w:snapToGrid w:val="0"/>
              <w:jc w:val="left"/>
              <w:rPr>
                <w:sz w:val="22"/>
                <w:szCs w:val="28"/>
              </w:rPr>
            </w:pPr>
            <w:r>
              <w:rPr>
                <w:sz w:val="22"/>
                <w:szCs w:val="28"/>
              </w:rPr>
              <w:t>Environment &amp; Climate Change</w:t>
            </w:r>
          </w:p>
        </w:tc>
        <w:tc>
          <w:tcPr>
            <w:tcW w:w="2935" w:type="dxa"/>
            <w:tcBorders>
              <w:top w:val="nil"/>
              <w:left w:val="nil"/>
              <w:bottom w:val="nil"/>
              <w:right w:val="nil"/>
            </w:tcBorders>
            <w:vAlign w:val="center"/>
          </w:tcPr>
          <w:p w14:paraId="3F843648">
            <w:pPr>
              <w:snapToGrid w:val="0"/>
              <w:jc w:val="left"/>
              <w:rPr>
                <w:sz w:val="22"/>
                <w:szCs w:val="28"/>
              </w:rPr>
            </w:pPr>
            <w:r>
              <w:rPr>
                <w:sz w:val="22"/>
                <w:szCs w:val="28"/>
              </w:rPr>
              <w:t>Climate Disaster Affected Population (%)</w:t>
            </w:r>
          </w:p>
        </w:tc>
        <w:tc>
          <w:tcPr>
            <w:tcW w:w="1728" w:type="dxa"/>
            <w:tcBorders>
              <w:top w:val="nil"/>
              <w:left w:val="nil"/>
              <w:bottom w:val="nil"/>
              <w:right w:val="nil"/>
            </w:tcBorders>
            <w:vAlign w:val="center"/>
          </w:tcPr>
          <w:p w14:paraId="17F82216">
            <w:pPr>
              <w:snapToGrid w:val="0"/>
              <w:jc w:val="left"/>
              <w:rPr>
                <w:sz w:val="22"/>
                <w:szCs w:val="28"/>
              </w:rPr>
            </w:pPr>
            <w:r>
              <w:rPr>
                <w:sz w:val="22"/>
                <w:szCs w:val="28"/>
              </w:rPr>
              <w:t>-0.781 (-1.225, -0.337)</w:t>
            </w:r>
          </w:p>
        </w:tc>
        <w:tc>
          <w:tcPr>
            <w:tcW w:w="1375" w:type="dxa"/>
            <w:tcBorders>
              <w:top w:val="nil"/>
              <w:left w:val="nil"/>
              <w:bottom w:val="nil"/>
              <w:right w:val="nil"/>
            </w:tcBorders>
            <w:vAlign w:val="center"/>
          </w:tcPr>
          <w:p w14:paraId="6E86C4D0">
            <w:pPr>
              <w:snapToGrid w:val="0"/>
              <w:jc w:val="center"/>
              <w:rPr>
                <w:sz w:val="22"/>
                <w:szCs w:val="28"/>
              </w:rPr>
            </w:pPr>
            <w:r>
              <w:rPr>
                <w:sz w:val="22"/>
                <w:szCs w:val="28"/>
              </w:rPr>
              <w:t>0.003</w:t>
            </w:r>
          </w:p>
        </w:tc>
        <w:tc>
          <w:tcPr>
            <w:tcW w:w="1800" w:type="dxa"/>
            <w:tcBorders>
              <w:top w:val="nil"/>
              <w:left w:val="nil"/>
              <w:bottom w:val="nil"/>
              <w:right w:val="nil"/>
            </w:tcBorders>
            <w:vAlign w:val="center"/>
          </w:tcPr>
          <w:p w14:paraId="2FCE6D8A">
            <w:pPr>
              <w:snapToGrid w:val="0"/>
              <w:jc w:val="left"/>
              <w:rPr>
                <w:sz w:val="22"/>
                <w:szCs w:val="28"/>
              </w:rPr>
            </w:pPr>
            <w:r>
              <w:rPr>
                <w:sz w:val="22"/>
                <w:szCs w:val="28"/>
              </w:rPr>
              <w:t>-0.781 (-1.225, -0.337)</w:t>
            </w:r>
          </w:p>
        </w:tc>
        <w:tc>
          <w:tcPr>
            <w:tcW w:w="1635" w:type="dxa"/>
            <w:tcBorders>
              <w:top w:val="nil"/>
              <w:left w:val="nil"/>
              <w:bottom w:val="nil"/>
              <w:right w:val="nil"/>
            </w:tcBorders>
            <w:vAlign w:val="center"/>
          </w:tcPr>
          <w:p w14:paraId="39E9263D">
            <w:pPr>
              <w:snapToGrid w:val="0"/>
              <w:jc w:val="center"/>
              <w:rPr>
                <w:sz w:val="22"/>
                <w:szCs w:val="28"/>
              </w:rPr>
            </w:pPr>
            <w:r>
              <w:rPr>
                <w:sz w:val="22"/>
                <w:szCs w:val="28"/>
              </w:rPr>
              <w:t>0.003</w:t>
            </w:r>
          </w:p>
        </w:tc>
        <w:tc>
          <w:tcPr>
            <w:tcW w:w="1800" w:type="dxa"/>
            <w:tcBorders>
              <w:top w:val="nil"/>
              <w:left w:val="nil"/>
              <w:bottom w:val="nil"/>
              <w:right w:val="nil"/>
            </w:tcBorders>
            <w:vAlign w:val="center"/>
          </w:tcPr>
          <w:p w14:paraId="31333DFF">
            <w:pPr>
              <w:snapToGrid w:val="0"/>
              <w:jc w:val="left"/>
              <w:rPr>
                <w:sz w:val="22"/>
                <w:szCs w:val="28"/>
              </w:rPr>
            </w:pPr>
            <w:r>
              <w:rPr>
                <w:sz w:val="22"/>
                <w:szCs w:val="28"/>
              </w:rPr>
              <w:t>-0.781 (-1.225, -0.337)</w:t>
            </w:r>
          </w:p>
        </w:tc>
        <w:tc>
          <w:tcPr>
            <w:tcW w:w="1635" w:type="dxa"/>
            <w:tcBorders>
              <w:top w:val="nil"/>
              <w:left w:val="nil"/>
              <w:bottom w:val="nil"/>
              <w:right w:val="nil"/>
            </w:tcBorders>
            <w:vAlign w:val="center"/>
          </w:tcPr>
          <w:p w14:paraId="5F070800">
            <w:pPr>
              <w:snapToGrid w:val="0"/>
              <w:jc w:val="center"/>
              <w:rPr>
                <w:sz w:val="22"/>
                <w:szCs w:val="28"/>
              </w:rPr>
            </w:pPr>
            <w:r>
              <w:rPr>
                <w:sz w:val="22"/>
                <w:szCs w:val="28"/>
              </w:rPr>
              <w:t>0.003</w:t>
            </w:r>
          </w:p>
        </w:tc>
      </w:tr>
      <w:tr w14:paraId="46D8E7E3">
        <w:tblPrEx>
          <w:tblCellMar>
            <w:top w:w="0" w:type="dxa"/>
            <w:left w:w="108" w:type="dxa"/>
            <w:bottom w:w="0" w:type="dxa"/>
            <w:right w:w="108" w:type="dxa"/>
          </w:tblCellMar>
        </w:tblPrEx>
        <w:trPr>
          <w:jc w:val="center"/>
        </w:trPr>
        <w:tc>
          <w:tcPr>
            <w:tcW w:w="2706" w:type="dxa"/>
            <w:tcBorders>
              <w:top w:val="nil"/>
              <w:left w:val="nil"/>
              <w:bottom w:val="nil"/>
              <w:right w:val="nil"/>
            </w:tcBorders>
            <w:vAlign w:val="center"/>
          </w:tcPr>
          <w:p w14:paraId="2CA3F07B">
            <w:pPr>
              <w:snapToGrid w:val="0"/>
              <w:jc w:val="left"/>
              <w:rPr>
                <w:sz w:val="22"/>
                <w:szCs w:val="28"/>
              </w:rPr>
            </w:pPr>
            <w:r>
              <w:rPr>
                <w:sz w:val="22"/>
                <w:szCs w:val="28"/>
              </w:rPr>
              <w:t>Environment &amp; Climate Change</w:t>
            </w:r>
          </w:p>
        </w:tc>
        <w:tc>
          <w:tcPr>
            <w:tcW w:w="2935" w:type="dxa"/>
            <w:tcBorders>
              <w:top w:val="nil"/>
              <w:left w:val="nil"/>
              <w:bottom w:val="nil"/>
              <w:right w:val="nil"/>
            </w:tcBorders>
            <w:vAlign w:val="center"/>
          </w:tcPr>
          <w:p w14:paraId="79894900">
            <w:pPr>
              <w:snapToGrid w:val="0"/>
              <w:jc w:val="left"/>
              <w:rPr>
                <w:sz w:val="22"/>
                <w:szCs w:val="28"/>
              </w:rPr>
            </w:pPr>
            <w:r>
              <w:rPr>
                <w:sz w:val="22"/>
                <w:szCs w:val="28"/>
              </w:rPr>
              <w:t>Elderly Heatwave Exposure (Person-days)</w:t>
            </w:r>
          </w:p>
        </w:tc>
        <w:tc>
          <w:tcPr>
            <w:tcW w:w="1728" w:type="dxa"/>
            <w:tcBorders>
              <w:top w:val="nil"/>
              <w:left w:val="nil"/>
              <w:bottom w:val="nil"/>
              <w:right w:val="nil"/>
            </w:tcBorders>
            <w:vAlign w:val="center"/>
          </w:tcPr>
          <w:p w14:paraId="4930987B">
            <w:pPr>
              <w:snapToGrid w:val="0"/>
              <w:jc w:val="left"/>
              <w:rPr>
                <w:sz w:val="22"/>
                <w:szCs w:val="28"/>
              </w:rPr>
            </w:pPr>
            <w:r>
              <w:rPr>
                <w:sz w:val="22"/>
                <w:szCs w:val="28"/>
              </w:rPr>
              <w:t>-0.724 (-1.184, -0.265)</w:t>
            </w:r>
          </w:p>
        </w:tc>
        <w:tc>
          <w:tcPr>
            <w:tcW w:w="1375" w:type="dxa"/>
            <w:tcBorders>
              <w:top w:val="nil"/>
              <w:left w:val="nil"/>
              <w:bottom w:val="nil"/>
              <w:right w:val="nil"/>
            </w:tcBorders>
            <w:vAlign w:val="center"/>
          </w:tcPr>
          <w:p w14:paraId="2359BCBB">
            <w:pPr>
              <w:snapToGrid w:val="0"/>
              <w:jc w:val="center"/>
              <w:rPr>
                <w:sz w:val="22"/>
                <w:szCs w:val="28"/>
              </w:rPr>
            </w:pPr>
            <w:r>
              <w:rPr>
                <w:sz w:val="22"/>
                <w:szCs w:val="28"/>
              </w:rPr>
              <w:t>0.006</w:t>
            </w:r>
          </w:p>
        </w:tc>
        <w:tc>
          <w:tcPr>
            <w:tcW w:w="1800" w:type="dxa"/>
            <w:tcBorders>
              <w:top w:val="nil"/>
              <w:left w:val="nil"/>
              <w:bottom w:val="nil"/>
              <w:right w:val="nil"/>
            </w:tcBorders>
            <w:vAlign w:val="center"/>
          </w:tcPr>
          <w:p w14:paraId="48E899C2">
            <w:pPr>
              <w:snapToGrid w:val="0"/>
              <w:jc w:val="left"/>
              <w:rPr>
                <w:sz w:val="22"/>
                <w:szCs w:val="28"/>
              </w:rPr>
            </w:pPr>
            <w:r>
              <w:rPr>
                <w:sz w:val="22"/>
                <w:szCs w:val="28"/>
              </w:rPr>
              <w:t>-0.766 (-1.212, -0.320)</w:t>
            </w:r>
          </w:p>
        </w:tc>
        <w:tc>
          <w:tcPr>
            <w:tcW w:w="1635" w:type="dxa"/>
            <w:tcBorders>
              <w:top w:val="nil"/>
              <w:left w:val="nil"/>
              <w:bottom w:val="nil"/>
              <w:right w:val="nil"/>
            </w:tcBorders>
            <w:vAlign w:val="center"/>
          </w:tcPr>
          <w:p w14:paraId="1D3F16D5">
            <w:pPr>
              <w:snapToGrid w:val="0"/>
              <w:jc w:val="center"/>
              <w:rPr>
                <w:sz w:val="22"/>
                <w:szCs w:val="28"/>
              </w:rPr>
            </w:pPr>
            <w:r>
              <w:rPr>
                <w:sz w:val="22"/>
                <w:szCs w:val="28"/>
              </w:rPr>
              <w:t>0.003</w:t>
            </w:r>
          </w:p>
        </w:tc>
        <w:tc>
          <w:tcPr>
            <w:tcW w:w="1800" w:type="dxa"/>
            <w:tcBorders>
              <w:top w:val="nil"/>
              <w:left w:val="nil"/>
              <w:bottom w:val="nil"/>
              <w:right w:val="nil"/>
            </w:tcBorders>
            <w:vAlign w:val="center"/>
          </w:tcPr>
          <w:p w14:paraId="0A750944">
            <w:pPr>
              <w:snapToGrid w:val="0"/>
              <w:jc w:val="left"/>
              <w:rPr>
                <w:sz w:val="22"/>
                <w:szCs w:val="28"/>
              </w:rPr>
            </w:pPr>
            <w:r>
              <w:rPr>
                <w:sz w:val="22"/>
                <w:szCs w:val="28"/>
              </w:rPr>
              <w:t>-0.748 (-1.199, -0.297)</w:t>
            </w:r>
          </w:p>
        </w:tc>
        <w:tc>
          <w:tcPr>
            <w:tcW w:w="1635" w:type="dxa"/>
            <w:tcBorders>
              <w:top w:val="nil"/>
              <w:left w:val="nil"/>
              <w:bottom w:val="nil"/>
              <w:right w:val="nil"/>
            </w:tcBorders>
            <w:vAlign w:val="center"/>
          </w:tcPr>
          <w:p w14:paraId="194DF267">
            <w:pPr>
              <w:snapToGrid w:val="0"/>
              <w:jc w:val="center"/>
              <w:rPr>
                <w:sz w:val="22"/>
                <w:szCs w:val="28"/>
              </w:rPr>
            </w:pPr>
            <w:r>
              <w:rPr>
                <w:sz w:val="22"/>
                <w:szCs w:val="28"/>
              </w:rPr>
              <w:t>0.004</w:t>
            </w:r>
          </w:p>
        </w:tc>
      </w:tr>
      <w:tr w14:paraId="5341680E">
        <w:tblPrEx>
          <w:tblCellMar>
            <w:top w:w="0" w:type="dxa"/>
            <w:left w:w="108" w:type="dxa"/>
            <w:bottom w:w="0" w:type="dxa"/>
            <w:right w:w="108" w:type="dxa"/>
          </w:tblCellMar>
        </w:tblPrEx>
        <w:trPr>
          <w:jc w:val="center"/>
        </w:trPr>
        <w:tc>
          <w:tcPr>
            <w:tcW w:w="2706" w:type="dxa"/>
            <w:tcBorders>
              <w:top w:val="nil"/>
              <w:left w:val="nil"/>
              <w:bottom w:val="nil"/>
              <w:right w:val="nil"/>
            </w:tcBorders>
            <w:vAlign w:val="center"/>
          </w:tcPr>
          <w:p w14:paraId="1D3646C2">
            <w:pPr>
              <w:snapToGrid w:val="0"/>
              <w:jc w:val="left"/>
              <w:rPr>
                <w:sz w:val="22"/>
                <w:szCs w:val="28"/>
              </w:rPr>
            </w:pPr>
            <w:r>
              <w:rPr>
                <w:sz w:val="22"/>
                <w:szCs w:val="28"/>
              </w:rPr>
              <w:t>Environment &amp; Climate Change</w:t>
            </w:r>
          </w:p>
        </w:tc>
        <w:tc>
          <w:tcPr>
            <w:tcW w:w="2935" w:type="dxa"/>
            <w:tcBorders>
              <w:top w:val="nil"/>
              <w:left w:val="nil"/>
              <w:bottom w:val="nil"/>
              <w:right w:val="nil"/>
            </w:tcBorders>
            <w:vAlign w:val="center"/>
          </w:tcPr>
          <w:p w14:paraId="3F1C7BFA">
            <w:pPr>
              <w:snapToGrid w:val="0"/>
              <w:jc w:val="left"/>
              <w:rPr>
                <w:sz w:val="22"/>
                <w:szCs w:val="28"/>
              </w:rPr>
            </w:pPr>
            <w:r>
              <w:rPr>
                <w:sz w:val="22"/>
                <w:szCs w:val="28"/>
              </w:rPr>
              <w:t>Green Space Exposure: Peak NDVI (NDVI value (typically -1 to +1))</w:t>
            </w:r>
          </w:p>
        </w:tc>
        <w:tc>
          <w:tcPr>
            <w:tcW w:w="1728" w:type="dxa"/>
            <w:tcBorders>
              <w:top w:val="nil"/>
              <w:left w:val="nil"/>
              <w:bottom w:val="nil"/>
              <w:right w:val="nil"/>
            </w:tcBorders>
            <w:vAlign w:val="center"/>
          </w:tcPr>
          <w:p w14:paraId="0336269E">
            <w:pPr>
              <w:snapToGrid w:val="0"/>
              <w:jc w:val="left"/>
              <w:rPr>
                <w:sz w:val="22"/>
                <w:szCs w:val="28"/>
              </w:rPr>
            </w:pPr>
            <w:r>
              <w:rPr>
                <w:sz w:val="22"/>
                <w:szCs w:val="28"/>
              </w:rPr>
              <w:t>0.658 (0.070, 1.246)</w:t>
            </w:r>
          </w:p>
        </w:tc>
        <w:tc>
          <w:tcPr>
            <w:tcW w:w="1375" w:type="dxa"/>
            <w:tcBorders>
              <w:top w:val="nil"/>
              <w:left w:val="nil"/>
              <w:bottom w:val="nil"/>
              <w:right w:val="nil"/>
            </w:tcBorders>
            <w:vAlign w:val="center"/>
          </w:tcPr>
          <w:p w14:paraId="64C7DBE9">
            <w:pPr>
              <w:snapToGrid w:val="0"/>
              <w:jc w:val="center"/>
              <w:rPr>
                <w:sz w:val="22"/>
                <w:szCs w:val="28"/>
              </w:rPr>
            </w:pPr>
            <w:r>
              <w:rPr>
                <w:sz w:val="22"/>
                <w:szCs w:val="28"/>
              </w:rPr>
              <w:t>0.038</w:t>
            </w:r>
          </w:p>
        </w:tc>
        <w:tc>
          <w:tcPr>
            <w:tcW w:w="1800" w:type="dxa"/>
            <w:tcBorders>
              <w:top w:val="nil"/>
              <w:left w:val="nil"/>
              <w:bottom w:val="nil"/>
              <w:right w:val="nil"/>
            </w:tcBorders>
            <w:vAlign w:val="center"/>
          </w:tcPr>
          <w:p w14:paraId="4F50E7D2">
            <w:pPr>
              <w:snapToGrid w:val="0"/>
              <w:jc w:val="left"/>
              <w:rPr>
                <w:sz w:val="22"/>
                <w:szCs w:val="28"/>
              </w:rPr>
            </w:pPr>
            <w:r>
              <w:rPr>
                <w:sz w:val="22"/>
                <w:szCs w:val="28"/>
              </w:rPr>
              <w:t>0.655 (0.071, 1.240)</w:t>
            </w:r>
          </w:p>
        </w:tc>
        <w:tc>
          <w:tcPr>
            <w:tcW w:w="1635" w:type="dxa"/>
            <w:tcBorders>
              <w:top w:val="nil"/>
              <w:left w:val="nil"/>
              <w:bottom w:val="nil"/>
              <w:right w:val="nil"/>
            </w:tcBorders>
            <w:vAlign w:val="center"/>
          </w:tcPr>
          <w:p w14:paraId="5EF45F0D">
            <w:pPr>
              <w:snapToGrid w:val="0"/>
              <w:jc w:val="center"/>
              <w:rPr>
                <w:sz w:val="22"/>
                <w:szCs w:val="28"/>
              </w:rPr>
            </w:pPr>
            <w:r>
              <w:rPr>
                <w:sz w:val="22"/>
                <w:szCs w:val="28"/>
              </w:rPr>
              <w:t>0.037</w:t>
            </w:r>
          </w:p>
        </w:tc>
        <w:tc>
          <w:tcPr>
            <w:tcW w:w="1800" w:type="dxa"/>
            <w:tcBorders>
              <w:top w:val="nil"/>
              <w:left w:val="nil"/>
              <w:bottom w:val="nil"/>
              <w:right w:val="nil"/>
            </w:tcBorders>
            <w:vAlign w:val="center"/>
          </w:tcPr>
          <w:p w14:paraId="524D36BF">
            <w:pPr>
              <w:snapToGrid w:val="0"/>
              <w:jc w:val="left"/>
              <w:rPr>
                <w:sz w:val="22"/>
                <w:szCs w:val="28"/>
              </w:rPr>
            </w:pPr>
            <w:r>
              <w:rPr>
                <w:sz w:val="22"/>
                <w:szCs w:val="28"/>
              </w:rPr>
              <w:t>0.594 (-0.001, 1.189)</w:t>
            </w:r>
          </w:p>
        </w:tc>
        <w:tc>
          <w:tcPr>
            <w:tcW w:w="1635" w:type="dxa"/>
            <w:tcBorders>
              <w:top w:val="nil"/>
              <w:left w:val="nil"/>
              <w:bottom w:val="nil"/>
              <w:right w:val="nil"/>
            </w:tcBorders>
            <w:vAlign w:val="center"/>
          </w:tcPr>
          <w:p w14:paraId="354D23B7">
            <w:pPr>
              <w:snapToGrid w:val="0"/>
              <w:jc w:val="center"/>
              <w:rPr>
                <w:sz w:val="22"/>
                <w:szCs w:val="28"/>
              </w:rPr>
            </w:pPr>
            <w:r>
              <w:rPr>
                <w:sz w:val="22"/>
                <w:szCs w:val="28"/>
              </w:rPr>
              <w:t>0.061</w:t>
            </w:r>
          </w:p>
        </w:tc>
      </w:tr>
      <w:tr w14:paraId="3E9239E9">
        <w:tblPrEx>
          <w:tblCellMar>
            <w:top w:w="0" w:type="dxa"/>
            <w:left w:w="108" w:type="dxa"/>
            <w:bottom w:w="0" w:type="dxa"/>
            <w:right w:w="108" w:type="dxa"/>
          </w:tblCellMar>
        </w:tblPrEx>
        <w:trPr>
          <w:jc w:val="center"/>
        </w:trPr>
        <w:tc>
          <w:tcPr>
            <w:tcW w:w="2706" w:type="dxa"/>
            <w:tcBorders>
              <w:top w:val="nil"/>
              <w:left w:val="nil"/>
              <w:bottom w:val="nil"/>
              <w:right w:val="nil"/>
            </w:tcBorders>
            <w:vAlign w:val="center"/>
          </w:tcPr>
          <w:p w14:paraId="7C223ED1">
            <w:pPr>
              <w:snapToGrid w:val="0"/>
              <w:jc w:val="left"/>
              <w:rPr>
                <w:sz w:val="22"/>
                <w:szCs w:val="28"/>
              </w:rPr>
            </w:pPr>
            <w:r>
              <w:rPr>
                <w:sz w:val="22"/>
                <w:szCs w:val="28"/>
              </w:rPr>
              <w:t>Environment &amp; Climate Change</w:t>
            </w:r>
          </w:p>
        </w:tc>
        <w:tc>
          <w:tcPr>
            <w:tcW w:w="2935" w:type="dxa"/>
            <w:tcBorders>
              <w:top w:val="nil"/>
              <w:left w:val="nil"/>
              <w:bottom w:val="nil"/>
              <w:right w:val="nil"/>
            </w:tcBorders>
            <w:vAlign w:val="center"/>
          </w:tcPr>
          <w:p w14:paraId="037B642A">
            <w:pPr>
              <w:snapToGrid w:val="0"/>
              <w:jc w:val="left"/>
              <w:rPr>
                <w:sz w:val="22"/>
                <w:szCs w:val="28"/>
              </w:rPr>
            </w:pPr>
            <w:r>
              <w:rPr>
                <w:sz w:val="22"/>
                <w:szCs w:val="28"/>
              </w:rPr>
              <w:t>Industrial CO2 Emissions (Mt)</w:t>
            </w:r>
          </w:p>
        </w:tc>
        <w:tc>
          <w:tcPr>
            <w:tcW w:w="1728" w:type="dxa"/>
            <w:tcBorders>
              <w:top w:val="nil"/>
              <w:left w:val="nil"/>
              <w:bottom w:val="nil"/>
              <w:right w:val="nil"/>
            </w:tcBorders>
            <w:vAlign w:val="center"/>
          </w:tcPr>
          <w:p w14:paraId="38B17238">
            <w:pPr>
              <w:snapToGrid w:val="0"/>
              <w:jc w:val="left"/>
              <w:rPr>
                <w:sz w:val="22"/>
                <w:szCs w:val="28"/>
              </w:rPr>
            </w:pPr>
            <w:r>
              <w:rPr>
                <w:sz w:val="22"/>
                <w:szCs w:val="28"/>
              </w:rPr>
              <w:t>-0.601 (-1.086, -0.116)</w:t>
            </w:r>
          </w:p>
        </w:tc>
        <w:tc>
          <w:tcPr>
            <w:tcW w:w="1375" w:type="dxa"/>
            <w:tcBorders>
              <w:top w:val="nil"/>
              <w:left w:val="nil"/>
              <w:bottom w:val="nil"/>
              <w:right w:val="nil"/>
            </w:tcBorders>
            <w:vAlign w:val="center"/>
          </w:tcPr>
          <w:p w14:paraId="1E0DAEA4">
            <w:pPr>
              <w:snapToGrid w:val="0"/>
              <w:jc w:val="center"/>
              <w:rPr>
                <w:sz w:val="22"/>
                <w:szCs w:val="28"/>
              </w:rPr>
            </w:pPr>
            <w:r>
              <w:rPr>
                <w:sz w:val="22"/>
                <w:szCs w:val="28"/>
              </w:rPr>
              <w:t>0.023</w:t>
            </w:r>
          </w:p>
        </w:tc>
        <w:tc>
          <w:tcPr>
            <w:tcW w:w="1800" w:type="dxa"/>
            <w:tcBorders>
              <w:top w:val="nil"/>
              <w:left w:val="nil"/>
              <w:bottom w:val="nil"/>
              <w:right w:val="nil"/>
            </w:tcBorders>
            <w:vAlign w:val="center"/>
          </w:tcPr>
          <w:p w14:paraId="71F57431">
            <w:pPr>
              <w:snapToGrid w:val="0"/>
              <w:jc w:val="left"/>
              <w:rPr>
                <w:sz w:val="22"/>
                <w:szCs w:val="28"/>
              </w:rPr>
            </w:pPr>
            <w:r>
              <w:rPr>
                <w:sz w:val="22"/>
                <w:szCs w:val="28"/>
              </w:rPr>
              <w:t>-0.597 (-1.083, -0.111)</w:t>
            </w:r>
          </w:p>
        </w:tc>
        <w:tc>
          <w:tcPr>
            <w:tcW w:w="1635" w:type="dxa"/>
            <w:tcBorders>
              <w:top w:val="nil"/>
              <w:left w:val="nil"/>
              <w:bottom w:val="nil"/>
              <w:right w:val="nil"/>
            </w:tcBorders>
            <w:vAlign w:val="center"/>
          </w:tcPr>
          <w:p w14:paraId="53487595">
            <w:pPr>
              <w:snapToGrid w:val="0"/>
              <w:jc w:val="center"/>
              <w:rPr>
                <w:sz w:val="22"/>
                <w:szCs w:val="28"/>
              </w:rPr>
            </w:pPr>
            <w:r>
              <w:rPr>
                <w:sz w:val="22"/>
                <w:szCs w:val="28"/>
              </w:rPr>
              <w:t>0.024</w:t>
            </w:r>
          </w:p>
        </w:tc>
        <w:tc>
          <w:tcPr>
            <w:tcW w:w="1800" w:type="dxa"/>
            <w:tcBorders>
              <w:top w:val="nil"/>
              <w:left w:val="nil"/>
              <w:bottom w:val="nil"/>
              <w:right w:val="nil"/>
            </w:tcBorders>
            <w:vAlign w:val="center"/>
          </w:tcPr>
          <w:p w14:paraId="31C98316">
            <w:pPr>
              <w:snapToGrid w:val="0"/>
              <w:jc w:val="left"/>
              <w:rPr>
                <w:sz w:val="22"/>
                <w:szCs w:val="28"/>
              </w:rPr>
            </w:pPr>
            <w:r>
              <w:rPr>
                <w:sz w:val="22"/>
                <w:szCs w:val="28"/>
              </w:rPr>
              <w:t>-0.597 (-1.083, -0.111)</w:t>
            </w:r>
          </w:p>
        </w:tc>
        <w:tc>
          <w:tcPr>
            <w:tcW w:w="1635" w:type="dxa"/>
            <w:tcBorders>
              <w:top w:val="nil"/>
              <w:left w:val="nil"/>
              <w:bottom w:val="nil"/>
              <w:right w:val="nil"/>
            </w:tcBorders>
            <w:vAlign w:val="center"/>
          </w:tcPr>
          <w:p w14:paraId="25AB41FE">
            <w:pPr>
              <w:snapToGrid w:val="0"/>
              <w:jc w:val="center"/>
              <w:rPr>
                <w:sz w:val="22"/>
                <w:szCs w:val="28"/>
              </w:rPr>
            </w:pPr>
            <w:r>
              <w:rPr>
                <w:sz w:val="22"/>
                <w:szCs w:val="28"/>
              </w:rPr>
              <w:t>0.024</w:t>
            </w:r>
          </w:p>
        </w:tc>
      </w:tr>
      <w:tr w14:paraId="06F7068F">
        <w:tblPrEx>
          <w:tblCellMar>
            <w:top w:w="0" w:type="dxa"/>
            <w:left w:w="108" w:type="dxa"/>
            <w:bottom w:w="0" w:type="dxa"/>
            <w:right w:w="108" w:type="dxa"/>
          </w:tblCellMar>
        </w:tblPrEx>
        <w:trPr>
          <w:jc w:val="center"/>
        </w:trPr>
        <w:tc>
          <w:tcPr>
            <w:tcW w:w="2706" w:type="dxa"/>
            <w:tcBorders>
              <w:top w:val="nil"/>
              <w:left w:val="nil"/>
              <w:bottom w:val="nil"/>
              <w:right w:val="nil"/>
            </w:tcBorders>
            <w:vAlign w:val="center"/>
          </w:tcPr>
          <w:p w14:paraId="7F24123D">
            <w:pPr>
              <w:snapToGrid w:val="0"/>
              <w:jc w:val="left"/>
              <w:rPr>
                <w:sz w:val="22"/>
                <w:szCs w:val="28"/>
              </w:rPr>
            </w:pPr>
            <w:r>
              <w:rPr>
                <w:sz w:val="22"/>
                <w:szCs w:val="28"/>
              </w:rPr>
              <w:t>Health System Access, Quality &amp; Financial Protection</w:t>
            </w:r>
          </w:p>
        </w:tc>
        <w:tc>
          <w:tcPr>
            <w:tcW w:w="2935" w:type="dxa"/>
            <w:tcBorders>
              <w:top w:val="nil"/>
              <w:left w:val="nil"/>
              <w:bottom w:val="nil"/>
              <w:right w:val="nil"/>
            </w:tcBorders>
            <w:vAlign w:val="center"/>
          </w:tcPr>
          <w:p w14:paraId="55FB62DE">
            <w:pPr>
              <w:snapToGrid w:val="0"/>
              <w:jc w:val="left"/>
              <w:rPr>
                <w:sz w:val="22"/>
                <w:szCs w:val="28"/>
              </w:rPr>
            </w:pPr>
            <w:r>
              <w:rPr>
                <w:sz w:val="22"/>
                <w:szCs w:val="28"/>
              </w:rPr>
              <w:t>Out-of-Pocket Health Spending (%)</w:t>
            </w:r>
          </w:p>
        </w:tc>
        <w:tc>
          <w:tcPr>
            <w:tcW w:w="1728" w:type="dxa"/>
            <w:tcBorders>
              <w:top w:val="nil"/>
              <w:left w:val="nil"/>
              <w:bottom w:val="nil"/>
              <w:right w:val="nil"/>
            </w:tcBorders>
            <w:vAlign w:val="center"/>
          </w:tcPr>
          <w:p w14:paraId="7C6735D8">
            <w:pPr>
              <w:snapToGrid w:val="0"/>
              <w:jc w:val="left"/>
              <w:rPr>
                <w:sz w:val="22"/>
                <w:szCs w:val="28"/>
              </w:rPr>
            </w:pPr>
            <w:r>
              <w:rPr>
                <w:sz w:val="22"/>
                <w:szCs w:val="28"/>
              </w:rPr>
              <w:t>-1.143 (-1.435, -0.851)</w:t>
            </w:r>
          </w:p>
        </w:tc>
        <w:tc>
          <w:tcPr>
            <w:tcW w:w="1375" w:type="dxa"/>
            <w:tcBorders>
              <w:top w:val="nil"/>
              <w:left w:val="nil"/>
              <w:bottom w:val="nil"/>
              <w:right w:val="nil"/>
            </w:tcBorders>
            <w:vAlign w:val="center"/>
          </w:tcPr>
          <w:p w14:paraId="06676CF9">
            <w:pPr>
              <w:snapToGrid w:val="0"/>
              <w:jc w:val="center"/>
              <w:rPr>
                <w:sz w:val="22"/>
                <w:szCs w:val="28"/>
              </w:rPr>
            </w:pPr>
            <w:r>
              <w:rPr>
                <w:sz w:val="22"/>
                <w:szCs w:val="28"/>
              </w:rPr>
              <w:t>&lt;0.001</w:t>
            </w:r>
          </w:p>
        </w:tc>
        <w:tc>
          <w:tcPr>
            <w:tcW w:w="1800" w:type="dxa"/>
            <w:tcBorders>
              <w:top w:val="nil"/>
              <w:left w:val="nil"/>
              <w:bottom w:val="nil"/>
              <w:right w:val="nil"/>
            </w:tcBorders>
            <w:vAlign w:val="center"/>
          </w:tcPr>
          <w:p w14:paraId="43CCA886">
            <w:pPr>
              <w:snapToGrid w:val="0"/>
              <w:jc w:val="left"/>
              <w:rPr>
                <w:sz w:val="22"/>
                <w:szCs w:val="28"/>
              </w:rPr>
            </w:pPr>
            <w:r>
              <w:rPr>
                <w:sz w:val="22"/>
                <w:szCs w:val="28"/>
              </w:rPr>
              <w:t>-1.130 (-1.431, -0.829)</w:t>
            </w:r>
          </w:p>
        </w:tc>
        <w:tc>
          <w:tcPr>
            <w:tcW w:w="1635" w:type="dxa"/>
            <w:tcBorders>
              <w:top w:val="nil"/>
              <w:left w:val="nil"/>
              <w:bottom w:val="nil"/>
              <w:right w:val="nil"/>
            </w:tcBorders>
            <w:vAlign w:val="center"/>
          </w:tcPr>
          <w:p w14:paraId="36B8D954">
            <w:pPr>
              <w:snapToGrid w:val="0"/>
              <w:jc w:val="center"/>
              <w:rPr>
                <w:sz w:val="22"/>
                <w:szCs w:val="28"/>
              </w:rPr>
            </w:pPr>
            <w:r>
              <w:rPr>
                <w:sz w:val="22"/>
                <w:szCs w:val="28"/>
              </w:rPr>
              <w:t>&lt;0.001</w:t>
            </w:r>
          </w:p>
        </w:tc>
        <w:tc>
          <w:tcPr>
            <w:tcW w:w="1800" w:type="dxa"/>
            <w:tcBorders>
              <w:top w:val="nil"/>
              <w:left w:val="nil"/>
              <w:bottom w:val="nil"/>
              <w:right w:val="nil"/>
            </w:tcBorders>
            <w:vAlign w:val="center"/>
          </w:tcPr>
          <w:p w14:paraId="029CAE40">
            <w:pPr>
              <w:snapToGrid w:val="0"/>
              <w:jc w:val="left"/>
              <w:rPr>
                <w:sz w:val="22"/>
                <w:szCs w:val="28"/>
              </w:rPr>
            </w:pPr>
            <w:r>
              <w:rPr>
                <w:sz w:val="22"/>
                <w:szCs w:val="28"/>
              </w:rPr>
              <w:t>-1.125 (-1.434, -0.816)</w:t>
            </w:r>
          </w:p>
        </w:tc>
        <w:tc>
          <w:tcPr>
            <w:tcW w:w="1635" w:type="dxa"/>
            <w:tcBorders>
              <w:top w:val="nil"/>
              <w:left w:val="nil"/>
              <w:bottom w:val="nil"/>
              <w:right w:val="nil"/>
            </w:tcBorders>
            <w:vAlign w:val="center"/>
          </w:tcPr>
          <w:p w14:paraId="7205FCF8">
            <w:pPr>
              <w:snapToGrid w:val="0"/>
              <w:jc w:val="center"/>
              <w:rPr>
                <w:sz w:val="22"/>
                <w:szCs w:val="28"/>
              </w:rPr>
            </w:pPr>
            <w:r>
              <w:rPr>
                <w:sz w:val="22"/>
                <w:szCs w:val="28"/>
              </w:rPr>
              <w:t>&lt;0.001</w:t>
            </w:r>
          </w:p>
        </w:tc>
      </w:tr>
      <w:tr w14:paraId="766E5CD1">
        <w:tblPrEx>
          <w:tblCellMar>
            <w:top w:w="0" w:type="dxa"/>
            <w:left w:w="108" w:type="dxa"/>
            <w:bottom w:w="0" w:type="dxa"/>
            <w:right w:w="108" w:type="dxa"/>
          </w:tblCellMar>
        </w:tblPrEx>
        <w:trPr>
          <w:jc w:val="center"/>
        </w:trPr>
        <w:tc>
          <w:tcPr>
            <w:tcW w:w="2706" w:type="dxa"/>
            <w:tcBorders>
              <w:top w:val="nil"/>
              <w:left w:val="nil"/>
              <w:bottom w:val="nil"/>
              <w:right w:val="nil"/>
            </w:tcBorders>
            <w:vAlign w:val="center"/>
          </w:tcPr>
          <w:p w14:paraId="1F6C0076">
            <w:pPr>
              <w:snapToGrid w:val="0"/>
              <w:jc w:val="left"/>
              <w:rPr>
                <w:sz w:val="22"/>
                <w:szCs w:val="28"/>
              </w:rPr>
            </w:pPr>
            <w:r>
              <w:rPr>
                <w:sz w:val="22"/>
                <w:szCs w:val="28"/>
              </w:rPr>
              <w:t>Health System Access, Quality &amp; Financial Protection</w:t>
            </w:r>
          </w:p>
        </w:tc>
        <w:tc>
          <w:tcPr>
            <w:tcW w:w="2935" w:type="dxa"/>
            <w:tcBorders>
              <w:top w:val="nil"/>
              <w:left w:val="nil"/>
              <w:bottom w:val="nil"/>
              <w:right w:val="nil"/>
            </w:tcBorders>
            <w:vAlign w:val="center"/>
          </w:tcPr>
          <w:p w14:paraId="07A59389">
            <w:pPr>
              <w:snapToGrid w:val="0"/>
              <w:jc w:val="left"/>
              <w:rPr>
                <w:sz w:val="22"/>
                <w:szCs w:val="28"/>
              </w:rPr>
            </w:pPr>
            <w:r>
              <w:rPr>
                <w:sz w:val="22"/>
                <w:szCs w:val="28"/>
              </w:rPr>
              <w:t>HAQ Index (Index (0–100))</w:t>
            </w:r>
          </w:p>
        </w:tc>
        <w:tc>
          <w:tcPr>
            <w:tcW w:w="1728" w:type="dxa"/>
            <w:tcBorders>
              <w:top w:val="nil"/>
              <w:left w:val="nil"/>
              <w:bottom w:val="nil"/>
              <w:right w:val="nil"/>
            </w:tcBorders>
            <w:vAlign w:val="center"/>
          </w:tcPr>
          <w:p w14:paraId="4BE4DC5E">
            <w:pPr>
              <w:snapToGrid w:val="0"/>
              <w:jc w:val="left"/>
              <w:rPr>
                <w:sz w:val="22"/>
                <w:szCs w:val="28"/>
              </w:rPr>
            </w:pPr>
            <w:r>
              <w:rPr>
                <w:sz w:val="22"/>
                <w:szCs w:val="28"/>
              </w:rPr>
              <w:t>0.998 (0.616, 1.380)</w:t>
            </w:r>
          </w:p>
        </w:tc>
        <w:tc>
          <w:tcPr>
            <w:tcW w:w="1375" w:type="dxa"/>
            <w:tcBorders>
              <w:top w:val="nil"/>
              <w:left w:val="nil"/>
              <w:bottom w:val="nil"/>
              <w:right w:val="nil"/>
            </w:tcBorders>
            <w:vAlign w:val="center"/>
          </w:tcPr>
          <w:p w14:paraId="3D87CED5">
            <w:pPr>
              <w:snapToGrid w:val="0"/>
              <w:jc w:val="center"/>
              <w:rPr>
                <w:sz w:val="22"/>
                <w:szCs w:val="28"/>
              </w:rPr>
            </w:pPr>
            <w:r>
              <w:rPr>
                <w:sz w:val="22"/>
                <w:szCs w:val="28"/>
              </w:rPr>
              <w:t>&lt;0.001</w:t>
            </w:r>
          </w:p>
        </w:tc>
        <w:tc>
          <w:tcPr>
            <w:tcW w:w="1800" w:type="dxa"/>
            <w:tcBorders>
              <w:top w:val="nil"/>
              <w:left w:val="nil"/>
              <w:bottom w:val="nil"/>
              <w:right w:val="nil"/>
            </w:tcBorders>
            <w:vAlign w:val="center"/>
          </w:tcPr>
          <w:p w14:paraId="14F70FF1">
            <w:pPr>
              <w:snapToGrid w:val="0"/>
              <w:jc w:val="left"/>
              <w:rPr>
                <w:sz w:val="22"/>
                <w:szCs w:val="28"/>
              </w:rPr>
            </w:pPr>
            <w:r>
              <w:rPr>
                <w:sz w:val="22"/>
                <w:szCs w:val="28"/>
              </w:rPr>
              <w:t>0.998 (0.616, 1.380)</w:t>
            </w:r>
          </w:p>
        </w:tc>
        <w:tc>
          <w:tcPr>
            <w:tcW w:w="1635" w:type="dxa"/>
            <w:tcBorders>
              <w:top w:val="nil"/>
              <w:left w:val="nil"/>
              <w:bottom w:val="nil"/>
              <w:right w:val="nil"/>
            </w:tcBorders>
            <w:vAlign w:val="center"/>
          </w:tcPr>
          <w:p w14:paraId="6FEC5335">
            <w:pPr>
              <w:snapToGrid w:val="0"/>
              <w:jc w:val="center"/>
              <w:rPr>
                <w:sz w:val="22"/>
                <w:szCs w:val="28"/>
              </w:rPr>
            </w:pPr>
            <w:r>
              <w:rPr>
                <w:sz w:val="22"/>
                <w:szCs w:val="28"/>
              </w:rPr>
              <w:t>&lt;0.001</w:t>
            </w:r>
          </w:p>
        </w:tc>
        <w:tc>
          <w:tcPr>
            <w:tcW w:w="1800" w:type="dxa"/>
            <w:tcBorders>
              <w:top w:val="nil"/>
              <w:left w:val="nil"/>
              <w:bottom w:val="nil"/>
              <w:right w:val="nil"/>
            </w:tcBorders>
            <w:vAlign w:val="center"/>
          </w:tcPr>
          <w:p w14:paraId="0262D475">
            <w:pPr>
              <w:snapToGrid w:val="0"/>
              <w:jc w:val="left"/>
              <w:rPr>
                <w:sz w:val="22"/>
                <w:szCs w:val="28"/>
              </w:rPr>
            </w:pPr>
            <w:r>
              <w:rPr>
                <w:sz w:val="22"/>
                <w:szCs w:val="28"/>
              </w:rPr>
              <w:t>0.998 (0.616, 1.380)</w:t>
            </w:r>
          </w:p>
        </w:tc>
        <w:tc>
          <w:tcPr>
            <w:tcW w:w="1635" w:type="dxa"/>
            <w:tcBorders>
              <w:top w:val="nil"/>
              <w:left w:val="nil"/>
              <w:bottom w:val="nil"/>
              <w:right w:val="nil"/>
            </w:tcBorders>
            <w:vAlign w:val="center"/>
          </w:tcPr>
          <w:p w14:paraId="36E410BC">
            <w:pPr>
              <w:snapToGrid w:val="0"/>
              <w:jc w:val="center"/>
              <w:rPr>
                <w:sz w:val="22"/>
                <w:szCs w:val="28"/>
              </w:rPr>
            </w:pPr>
            <w:r>
              <w:rPr>
                <w:sz w:val="22"/>
                <w:szCs w:val="28"/>
              </w:rPr>
              <w:t>&lt;0.001</w:t>
            </w:r>
          </w:p>
        </w:tc>
      </w:tr>
      <w:tr w14:paraId="168038E3">
        <w:tblPrEx>
          <w:tblCellMar>
            <w:top w:w="0" w:type="dxa"/>
            <w:left w:w="108" w:type="dxa"/>
            <w:bottom w:w="0" w:type="dxa"/>
            <w:right w:w="108" w:type="dxa"/>
          </w:tblCellMar>
        </w:tblPrEx>
        <w:trPr>
          <w:jc w:val="center"/>
        </w:trPr>
        <w:tc>
          <w:tcPr>
            <w:tcW w:w="2706" w:type="dxa"/>
            <w:tcBorders>
              <w:top w:val="nil"/>
              <w:left w:val="nil"/>
              <w:bottom w:val="nil"/>
              <w:right w:val="nil"/>
            </w:tcBorders>
            <w:vAlign w:val="center"/>
          </w:tcPr>
          <w:p w14:paraId="22968A6F">
            <w:pPr>
              <w:snapToGrid w:val="0"/>
              <w:jc w:val="left"/>
              <w:rPr>
                <w:sz w:val="22"/>
                <w:szCs w:val="28"/>
              </w:rPr>
            </w:pPr>
            <w:r>
              <w:rPr>
                <w:sz w:val="22"/>
                <w:szCs w:val="28"/>
              </w:rPr>
              <w:t>Health System Access, Quality &amp; Financial Protection</w:t>
            </w:r>
          </w:p>
        </w:tc>
        <w:tc>
          <w:tcPr>
            <w:tcW w:w="2935" w:type="dxa"/>
            <w:tcBorders>
              <w:top w:val="nil"/>
              <w:left w:val="nil"/>
              <w:bottom w:val="nil"/>
              <w:right w:val="nil"/>
            </w:tcBorders>
            <w:vAlign w:val="center"/>
          </w:tcPr>
          <w:p w14:paraId="36615F0D">
            <w:pPr>
              <w:snapToGrid w:val="0"/>
              <w:jc w:val="left"/>
              <w:rPr>
                <w:sz w:val="22"/>
                <w:szCs w:val="28"/>
              </w:rPr>
            </w:pPr>
            <w:r>
              <w:rPr>
                <w:sz w:val="22"/>
                <w:szCs w:val="28"/>
              </w:rPr>
              <w:t>Govt. Health Spending (% of Total)</w:t>
            </w:r>
          </w:p>
        </w:tc>
        <w:tc>
          <w:tcPr>
            <w:tcW w:w="1728" w:type="dxa"/>
            <w:tcBorders>
              <w:top w:val="nil"/>
              <w:left w:val="nil"/>
              <w:bottom w:val="nil"/>
              <w:right w:val="nil"/>
            </w:tcBorders>
            <w:vAlign w:val="center"/>
          </w:tcPr>
          <w:p w14:paraId="0003588C">
            <w:pPr>
              <w:snapToGrid w:val="0"/>
              <w:jc w:val="left"/>
              <w:rPr>
                <w:sz w:val="22"/>
                <w:szCs w:val="28"/>
              </w:rPr>
            </w:pPr>
            <w:r>
              <w:rPr>
                <w:sz w:val="22"/>
                <w:szCs w:val="28"/>
              </w:rPr>
              <w:t>0.809 (0.348, 1.270)</w:t>
            </w:r>
          </w:p>
        </w:tc>
        <w:tc>
          <w:tcPr>
            <w:tcW w:w="1375" w:type="dxa"/>
            <w:tcBorders>
              <w:top w:val="nil"/>
              <w:left w:val="nil"/>
              <w:bottom w:val="nil"/>
              <w:right w:val="nil"/>
            </w:tcBorders>
            <w:vAlign w:val="center"/>
          </w:tcPr>
          <w:p w14:paraId="1CC3887C">
            <w:pPr>
              <w:snapToGrid w:val="0"/>
              <w:jc w:val="center"/>
              <w:rPr>
                <w:sz w:val="22"/>
                <w:szCs w:val="28"/>
              </w:rPr>
            </w:pPr>
            <w:r>
              <w:rPr>
                <w:sz w:val="22"/>
                <w:szCs w:val="28"/>
              </w:rPr>
              <w:t>0.003</w:t>
            </w:r>
          </w:p>
        </w:tc>
        <w:tc>
          <w:tcPr>
            <w:tcW w:w="1800" w:type="dxa"/>
            <w:tcBorders>
              <w:top w:val="nil"/>
              <w:left w:val="nil"/>
              <w:bottom w:val="nil"/>
              <w:right w:val="nil"/>
            </w:tcBorders>
            <w:vAlign w:val="center"/>
          </w:tcPr>
          <w:p w14:paraId="1505D97B">
            <w:pPr>
              <w:snapToGrid w:val="0"/>
              <w:jc w:val="left"/>
              <w:rPr>
                <w:sz w:val="22"/>
                <w:szCs w:val="28"/>
              </w:rPr>
            </w:pPr>
            <w:r>
              <w:rPr>
                <w:sz w:val="22"/>
                <w:szCs w:val="28"/>
              </w:rPr>
              <w:t>0.839 (0.390, 1.288)</w:t>
            </w:r>
          </w:p>
        </w:tc>
        <w:tc>
          <w:tcPr>
            <w:tcW w:w="1635" w:type="dxa"/>
            <w:tcBorders>
              <w:top w:val="nil"/>
              <w:left w:val="nil"/>
              <w:bottom w:val="nil"/>
              <w:right w:val="nil"/>
            </w:tcBorders>
            <w:vAlign w:val="center"/>
          </w:tcPr>
          <w:p w14:paraId="2D914921">
            <w:pPr>
              <w:snapToGrid w:val="0"/>
              <w:jc w:val="center"/>
              <w:rPr>
                <w:sz w:val="22"/>
                <w:szCs w:val="28"/>
              </w:rPr>
            </w:pPr>
            <w:r>
              <w:rPr>
                <w:sz w:val="22"/>
                <w:szCs w:val="28"/>
              </w:rPr>
              <w:t>0.002</w:t>
            </w:r>
          </w:p>
        </w:tc>
        <w:tc>
          <w:tcPr>
            <w:tcW w:w="1800" w:type="dxa"/>
            <w:tcBorders>
              <w:top w:val="nil"/>
              <w:left w:val="nil"/>
              <w:bottom w:val="nil"/>
              <w:right w:val="nil"/>
            </w:tcBorders>
            <w:vAlign w:val="center"/>
          </w:tcPr>
          <w:p w14:paraId="163E4AE4">
            <w:pPr>
              <w:snapToGrid w:val="0"/>
              <w:jc w:val="left"/>
              <w:rPr>
                <w:sz w:val="22"/>
                <w:szCs w:val="28"/>
              </w:rPr>
            </w:pPr>
            <w:r>
              <w:rPr>
                <w:sz w:val="22"/>
                <w:szCs w:val="28"/>
              </w:rPr>
              <w:t>0.824 (0.370, 1.279)</w:t>
            </w:r>
          </w:p>
        </w:tc>
        <w:tc>
          <w:tcPr>
            <w:tcW w:w="1635" w:type="dxa"/>
            <w:tcBorders>
              <w:top w:val="nil"/>
              <w:left w:val="nil"/>
              <w:bottom w:val="nil"/>
              <w:right w:val="nil"/>
            </w:tcBorders>
            <w:vAlign w:val="center"/>
          </w:tcPr>
          <w:p w14:paraId="006A3939">
            <w:pPr>
              <w:snapToGrid w:val="0"/>
              <w:jc w:val="center"/>
              <w:rPr>
                <w:sz w:val="22"/>
                <w:szCs w:val="28"/>
              </w:rPr>
            </w:pPr>
            <w:r>
              <w:rPr>
                <w:sz w:val="22"/>
                <w:szCs w:val="28"/>
              </w:rPr>
              <w:t>0.002</w:t>
            </w:r>
          </w:p>
        </w:tc>
      </w:tr>
      <w:tr w14:paraId="66E38B6E">
        <w:tblPrEx>
          <w:tblCellMar>
            <w:top w:w="0" w:type="dxa"/>
            <w:left w:w="108" w:type="dxa"/>
            <w:bottom w:w="0" w:type="dxa"/>
            <w:right w:w="108" w:type="dxa"/>
          </w:tblCellMar>
        </w:tblPrEx>
        <w:trPr>
          <w:jc w:val="center"/>
        </w:trPr>
        <w:tc>
          <w:tcPr>
            <w:tcW w:w="2706" w:type="dxa"/>
            <w:tcBorders>
              <w:top w:val="nil"/>
              <w:left w:val="nil"/>
              <w:bottom w:val="nil"/>
              <w:right w:val="nil"/>
            </w:tcBorders>
            <w:vAlign w:val="center"/>
          </w:tcPr>
          <w:p w14:paraId="5D0602A2">
            <w:pPr>
              <w:snapToGrid w:val="0"/>
              <w:jc w:val="left"/>
              <w:rPr>
                <w:sz w:val="22"/>
                <w:szCs w:val="28"/>
              </w:rPr>
            </w:pPr>
            <w:r>
              <w:rPr>
                <w:sz w:val="22"/>
                <w:szCs w:val="28"/>
              </w:rPr>
              <w:t>Health System Access, Quality &amp; Financial Protection</w:t>
            </w:r>
          </w:p>
        </w:tc>
        <w:tc>
          <w:tcPr>
            <w:tcW w:w="2935" w:type="dxa"/>
            <w:tcBorders>
              <w:top w:val="nil"/>
              <w:left w:val="nil"/>
              <w:bottom w:val="nil"/>
              <w:right w:val="nil"/>
            </w:tcBorders>
            <w:vAlign w:val="center"/>
          </w:tcPr>
          <w:p w14:paraId="30AC0ED1">
            <w:pPr>
              <w:snapToGrid w:val="0"/>
              <w:jc w:val="left"/>
              <w:rPr>
                <w:sz w:val="22"/>
                <w:szCs w:val="28"/>
              </w:rPr>
            </w:pPr>
            <w:r>
              <w:rPr>
                <w:sz w:val="22"/>
                <w:szCs w:val="28"/>
              </w:rPr>
              <w:t>Impoverishing Health Spending (%)</w:t>
            </w:r>
          </w:p>
        </w:tc>
        <w:tc>
          <w:tcPr>
            <w:tcW w:w="1728" w:type="dxa"/>
            <w:tcBorders>
              <w:top w:val="nil"/>
              <w:left w:val="nil"/>
              <w:bottom w:val="nil"/>
              <w:right w:val="nil"/>
            </w:tcBorders>
            <w:vAlign w:val="center"/>
          </w:tcPr>
          <w:p w14:paraId="749DAE7B">
            <w:pPr>
              <w:snapToGrid w:val="0"/>
              <w:jc w:val="left"/>
              <w:rPr>
                <w:sz w:val="22"/>
                <w:szCs w:val="28"/>
              </w:rPr>
            </w:pPr>
            <w:r>
              <w:rPr>
                <w:sz w:val="22"/>
                <w:szCs w:val="28"/>
              </w:rPr>
              <w:t>-0.403 (-1.000, 0.194)</w:t>
            </w:r>
          </w:p>
        </w:tc>
        <w:tc>
          <w:tcPr>
            <w:tcW w:w="1375" w:type="dxa"/>
            <w:tcBorders>
              <w:top w:val="nil"/>
              <w:left w:val="nil"/>
              <w:bottom w:val="nil"/>
              <w:right w:val="nil"/>
            </w:tcBorders>
            <w:vAlign w:val="center"/>
          </w:tcPr>
          <w:p w14:paraId="6014F2C4">
            <w:pPr>
              <w:snapToGrid w:val="0"/>
              <w:jc w:val="center"/>
              <w:rPr>
                <w:sz w:val="22"/>
                <w:szCs w:val="28"/>
              </w:rPr>
            </w:pPr>
            <w:r>
              <w:rPr>
                <w:sz w:val="22"/>
                <w:szCs w:val="28"/>
              </w:rPr>
              <w:t>0.198</w:t>
            </w:r>
          </w:p>
        </w:tc>
        <w:tc>
          <w:tcPr>
            <w:tcW w:w="1800" w:type="dxa"/>
            <w:tcBorders>
              <w:top w:val="nil"/>
              <w:left w:val="nil"/>
              <w:bottom w:val="nil"/>
              <w:right w:val="nil"/>
            </w:tcBorders>
            <w:vAlign w:val="center"/>
          </w:tcPr>
          <w:p w14:paraId="6A28F8A7">
            <w:pPr>
              <w:snapToGrid w:val="0"/>
              <w:jc w:val="left"/>
              <w:rPr>
                <w:sz w:val="22"/>
                <w:szCs w:val="28"/>
              </w:rPr>
            </w:pPr>
            <w:r>
              <w:rPr>
                <w:sz w:val="22"/>
                <w:szCs w:val="28"/>
              </w:rPr>
              <w:t>-0.400 (-0.997, 0.197)</w:t>
            </w:r>
          </w:p>
        </w:tc>
        <w:tc>
          <w:tcPr>
            <w:tcW w:w="1635" w:type="dxa"/>
            <w:tcBorders>
              <w:top w:val="nil"/>
              <w:left w:val="nil"/>
              <w:bottom w:val="nil"/>
              <w:right w:val="nil"/>
            </w:tcBorders>
            <w:vAlign w:val="center"/>
          </w:tcPr>
          <w:p w14:paraId="65256315">
            <w:pPr>
              <w:snapToGrid w:val="0"/>
              <w:jc w:val="center"/>
              <w:rPr>
                <w:sz w:val="22"/>
                <w:szCs w:val="28"/>
              </w:rPr>
            </w:pPr>
            <w:r>
              <w:rPr>
                <w:sz w:val="22"/>
                <w:szCs w:val="28"/>
              </w:rPr>
              <w:t>0.201</w:t>
            </w:r>
          </w:p>
        </w:tc>
        <w:tc>
          <w:tcPr>
            <w:tcW w:w="1800" w:type="dxa"/>
            <w:tcBorders>
              <w:top w:val="nil"/>
              <w:left w:val="nil"/>
              <w:bottom w:val="nil"/>
              <w:right w:val="nil"/>
            </w:tcBorders>
            <w:vAlign w:val="center"/>
          </w:tcPr>
          <w:p w14:paraId="6BA79494">
            <w:pPr>
              <w:snapToGrid w:val="0"/>
              <w:jc w:val="left"/>
              <w:rPr>
                <w:sz w:val="22"/>
                <w:szCs w:val="28"/>
              </w:rPr>
            </w:pPr>
            <w:r>
              <w:rPr>
                <w:sz w:val="22"/>
                <w:szCs w:val="28"/>
              </w:rPr>
              <w:t>-0.433 (-1.026, 0.160)</w:t>
            </w:r>
          </w:p>
        </w:tc>
        <w:tc>
          <w:tcPr>
            <w:tcW w:w="1635" w:type="dxa"/>
            <w:tcBorders>
              <w:top w:val="nil"/>
              <w:left w:val="nil"/>
              <w:bottom w:val="nil"/>
              <w:right w:val="nil"/>
            </w:tcBorders>
            <w:vAlign w:val="center"/>
          </w:tcPr>
          <w:p w14:paraId="704446AA">
            <w:pPr>
              <w:snapToGrid w:val="0"/>
              <w:jc w:val="center"/>
              <w:rPr>
                <w:sz w:val="22"/>
                <w:szCs w:val="28"/>
              </w:rPr>
            </w:pPr>
            <w:r>
              <w:rPr>
                <w:sz w:val="22"/>
                <w:szCs w:val="28"/>
              </w:rPr>
              <w:t>0.162</w:t>
            </w:r>
          </w:p>
        </w:tc>
      </w:tr>
      <w:tr w14:paraId="2C5605A7">
        <w:tblPrEx>
          <w:tblCellMar>
            <w:top w:w="0" w:type="dxa"/>
            <w:left w:w="108" w:type="dxa"/>
            <w:bottom w:w="0" w:type="dxa"/>
            <w:right w:w="108" w:type="dxa"/>
          </w:tblCellMar>
        </w:tblPrEx>
        <w:trPr>
          <w:jc w:val="center"/>
        </w:trPr>
        <w:tc>
          <w:tcPr>
            <w:tcW w:w="2706" w:type="dxa"/>
            <w:tcBorders>
              <w:top w:val="nil"/>
              <w:left w:val="nil"/>
              <w:bottom w:val="nil"/>
              <w:right w:val="nil"/>
            </w:tcBorders>
            <w:vAlign w:val="center"/>
          </w:tcPr>
          <w:p w14:paraId="15DFE732">
            <w:pPr>
              <w:snapToGrid w:val="0"/>
              <w:jc w:val="left"/>
              <w:rPr>
                <w:sz w:val="22"/>
                <w:szCs w:val="28"/>
              </w:rPr>
            </w:pPr>
            <w:r>
              <w:rPr>
                <w:sz w:val="22"/>
                <w:szCs w:val="28"/>
              </w:rPr>
              <w:t>Health System Access, Quality &amp; Financial Protection</w:t>
            </w:r>
          </w:p>
        </w:tc>
        <w:tc>
          <w:tcPr>
            <w:tcW w:w="2935" w:type="dxa"/>
            <w:tcBorders>
              <w:top w:val="nil"/>
              <w:left w:val="nil"/>
              <w:bottom w:val="nil"/>
              <w:right w:val="nil"/>
            </w:tcBorders>
            <w:vAlign w:val="center"/>
          </w:tcPr>
          <w:p w14:paraId="0377FED1">
            <w:pPr>
              <w:snapToGrid w:val="0"/>
              <w:jc w:val="left"/>
              <w:rPr>
                <w:sz w:val="22"/>
                <w:szCs w:val="28"/>
              </w:rPr>
            </w:pPr>
            <w:r>
              <w:rPr>
                <w:sz w:val="22"/>
                <w:szCs w:val="28"/>
              </w:rPr>
              <w:t>Hospital Beds (per 1,000)</w:t>
            </w:r>
          </w:p>
        </w:tc>
        <w:tc>
          <w:tcPr>
            <w:tcW w:w="1728" w:type="dxa"/>
            <w:tcBorders>
              <w:top w:val="nil"/>
              <w:left w:val="nil"/>
              <w:bottom w:val="nil"/>
              <w:right w:val="nil"/>
            </w:tcBorders>
            <w:vAlign w:val="center"/>
          </w:tcPr>
          <w:p w14:paraId="5CDB1802">
            <w:pPr>
              <w:snapToGrid w:val="0"/>
              <w:jc w:val="left"/>
              <w:rPr>
                <w:sz w:val="22"/>
                <w:szCs w:val="28"/>
              </w:rPr>
            </w:pPr>
            <w:r>
              <w:rPr>
                <w:sz w:val="22"/>
                <w:szCs w:val="28"/>
              </w:rPr>
              <w:t>0.274 (-0.335, 0.883)</w:t>
            </w:r>
          </w:p>
        </w:tc>
        <w:tc>
          <w:tcPr>
            <w:tcW w:w="1375" w:type="dxa"/>
            <w:tcBorders>
              <w:top w:val="nil"/>
              <w:left w:val="nil"/>
              <w:bottom w:val="nil"/>
              <w:right w:val="nil"/>
            </w:tcBorders>
            <w:vAlign w:val="center"/>
          </w:tcPr>
          <w:p w14:paraId="4028C607">
            <w:pPr>
              <w:snapToGrid w:val="0"/>
              <w:jc w:val="center"/>
              <w:rPr>
                <w:sz w:val="22"/>
                <w:szCs w:val="28"/>
              </w:rPr>
            </w:pPr>
            <w:r>
              <w:rPr>
                <w:sz w:val="22"/>
                <w:szCs w:val="28"/>
              </w:rPr>
              <w:t>0.393</w:t>
            </w:r>
          </w:p>
        </w:tc>
        <w:tc>
          <w:tcPr>
            <w:tcW w:w="1800" w:type="dxa"/>
            <w:tcBorders>
              <w:top w:val="nil"/>
              <w:left w:val="nil"/>
              <w:bottom w:val="nil"/>
              <w:right w:val="nil"/>
            </w:tcBorders>
            <w:vAlign w:val="center"/>
          </w:tcPr>
          <w:p w14:paraId="3E8F54CE">
            <w:pPr>
              <w:snapToGrid w:val="0"/>
              <w:jc w:val="left"/>
              <w:rPr>
                <w:sz w:val="22"/>
                <w:szCs w:val="28"/>
              </w:rPr>
            </w:pPr>
            <w:r>
              <w:rPr>
                <w:sz w:val="22"/>
                <w:szCs w:val="28"/>
              </w:rPr>
              <w:t>0.288 (-0.320, 0.895)</w:t>
            </w:r>
          </w:p>
        </w:tc>
        <w:tc>
          <w:tcPr>
            <w:tcW w:w="1635" w:type="dxa"/>
            <w:tcBorders>
              <w:top w:val="nil"/>
              <w:left w:val="nil"/>
              <w:bottom w:val="nil"/>
              <w:right w:val="nil"/>
            </w:tcBorders>
            <w:vAlign w:val="center"/>
          </w:tcPr>
          <w:p w14:paraId="206CD3E3">
            <w:pPr>
              <w:snapToGrid w:val="0"/>
              <w:jc w:val="center"/>
              <w:rPr>
                <w:sz w:val="22"/>
                <w:szCs w:val="28"/>
              </w:rPr>
            </w:pPr>
            <w:r>
              <w:rPr>
                <w:sz w:val="22"/>
                <w:szCs w:val="28"/>
              </w:rPr>
              <w:t>0.367</w:t>
            </w:r>
          </w:p>
        </w:tc>
        <w:tc>
          <w:tcPr>
            <w:tcW w:w="1800" w:type="dxa"/>
            <w:tcBorders>
              <w:top w:val="nil"/>
              <w:left w:val="nil"/>
              <w:bottom w:val="nil"/>
              <w:right w:val="nil"/>
            </w:tcBorders>
            <w:vAlign w:val="center"/>
          </w:tcPr>
          <w:p w14:paraId="2E293612">
            <w:pPr>
              <w:snapToGrid w:val="0"/>
              <w:jc w:val="left"/>
              <w:rPr>
                <w:sz w:val="22"/>
                <w:szCs w:val="28"/>
              </w:rPr>
            </w:pPr>
            <w:r>
              <w:rPr>
                <w:sz w:val="22"/>
                <w:szCs w:val="28"/>
              </w:rPr>
              <w:t>0.298 (-0.307, 0.904)</w:t>
            </w:r>
          </w:p>
        </w:tc>
        <w:tc>
          <w:tcPr>
            <w:tcW w:w="1635" w:type="dxa"/>
            <w:tcBorders>
              <w:top w:val="nil"/>
              <w:left w:val="nil"/>
              <w:bottom w:val="nil"/>
              <w:right w:val="nil"/>
            </w:tcBorders>
            <w:vAlign w:val="center"/>
          </w:tcPr>
          <w:p w14:paraId="03A374A3">
            <w:pPr>
              <w:snapToGrid w:val="0"/>
              <w:jc w:val="center"/>
              <w:rPr>
                <w:sz w:val="22"/>
                <w:szCs w:val="28"/>
              </w:rPr>
            </w:pPr>
            <w:r>
              <w:rPr>
                <w:sz w:val="22"/>
                <w:szCs w:val="28"/>
              </w:rPr>
              <w:t>0.346</w:t>
            </w:r>
          </w:p>
        </w:tc>
      </w:tr>
      <w:tr w14:paraId="369793D7">
        <w:tblPrEx>
          <w:tblCellMar>
            <w:top w:w="0" w:type="dxa"/>
            <w:left w:w="108" w:type="dxa"/>
            <w:bottom w:w="0" w:type="dxa"/>
            <w:right w:w="108" w:type="dxa"/>
          </w:tblCellMar>
        </w:tblPrEx>
        <w:trPr>
          <w:jc w:val="center"/>
        </w:trPr>
        <w:tc>
          <w:tcPr>
            <w:tcW w:w="2706" w:type="dxa"/>
            <w:tcBorders>
              <w:top w:val="nil"/>
              <w:left w:val="nil"/>
              <w:bottom w:val="nil"/>
              <w:right w:val="nil"/>
            </w:tcBorders>
            <w:vAlign w:val="center"/>
          </w:tcPr>
          <w:p w14:paraId="6FF21233">
            <w:pPr>
              <w:snapToGrid w:val="0"/>
              <w:jc w:val="left"/>
              <w:rPr>
                <w:sz w:val="22"/>
                <w:szCs w:val="28"/>
              </w:rPr>
            </w:pPr>
            <w:r>
              <w:rPr>
                <w:sz w:val="22"/>
                <w:szCs w:val="28"/>
              </w:rPr>
              <w:t>Inequality &amp; Social Protection</w:t>
            </w:r>
          </w:p>
        </w:tc>
        <w:tc>
          <w:tcPr>
            <w:tcW w:w="2935" w:type="dxa"/>
            <w:tcBorders>
              <w:top w:val="nil"/>
              <w:left w:val="nil"/>
              <w:bottom w:val="nil"/>
              <w:right w:val="nil"/>
            </w:tcBorders>
            <w:vAlign w:val="center"/>
          </w:tcPr>
          <w:p w14:paraId="1B8C4BD5">
            <w:pPr>
              <w:snapToGrid w:val="0"/>
              <w:jc w:val="left"/>
              <w:rPr>
                <w:sz w:val="22"/>
                <w:szCs w:val="28"/>
              </w:rPr>
            </w:pPr>
            <w:r>
              <w:rPr>
                <w:sz w:val="22"/>
                <w:szCs w:val="28"/>
              </w:rPr>
              <w:t>Social Insurance Coverage: Total (%)</w:t>
            </w:r>
          </w:p>
        </w:tc>
        <w:tc>
          <w:tcPr>
            <w:tcW w:w="1728" w:type="dxa"/>
            <w:tcBorders>
              <w:top w:val="nil"/>
              <w:left w:val="nil"/>
              <w:bottom w:val="nil"/>
              <w:right w:val="nil"/>
            </w:tcBorders>
            <w:vAlign w:val="center"/>
          </w:tcPr>
          <w:p w14:paraId="3F16DE81">
            <w:pPr>
              <w:snapToGrid w:val="0"/>
              <w:jc w:val="left"/>
              <w:rPr>
                <w:sz w:val="22"/>
                <w:szCs w:val="28"/>
              </w:rPr>
            </w:pPr>
            <w:r>
              <w:rPr>
                <w:sz w:val="22"/>
                <w:szCs w:val="28"/>
              </w:rPr>
              <w:t>0.997 (0.394, 1.601)</w:t>
            </w:r>
          </w:p>
        </w:tc>
        <w:tc>
          <w:tcPr>
            <w:tcW w:w="1375" w:type="dxa"/>
            <w:tcBorders>
              <w:top w:val="nil"/>
              <w:left w:val="nil"/>
              <w:bottom w:val="nil"/>
              <w:right w:val="nil"/>
            </w:tcBorders>
            <w:vAlign w:val="center"/>
          </w:tcPr>
          <w:p w14:paraId="5F56931A">
            <w:pPr>
              <w:snapToGrid w:val="0"/>
              <w:jc w:val="center"/>
              <w:rPr>
                <w:sz w:val="22"/>
                <w:szCs w:val="28"/>
              </w:rPr>
            </w:pPr>
            <w:r>
              <w:rPr>
                <w:sz w:val="22"/>
                <w:szCs w:val="28"/>
              </w:rPr>
              <w:t>0.008</w:t>
            </w:r>
          </w:p>
        </w:tc>
        <w:tc>
          <w:tcPr>
            <w:tcW w:w="1800" w:type="dxa"/>
            <w:tcBorders>
              <w:top w:val="nil"/>
              <w:left w:val="nil"/>
              <w:bottom w:val="nil"/>
              <w:right w:val="nil"/>
            </w:tcBorders>
            <w:vAlign w:val="center"/>
          </w:tcPr>
          <w:p w14:paraId="379CC24E">
            <w:pPr>
              <w:snapToGrid w:val="0"/>
              <w:jc w:val="left"/>
              <w:rPr>
                <w:sz w:val="22"/>
                <w:szCs w:val="28"/>
              </w:rPr>
            </w:pPr>
            <w:r>
              <w:rPr>
                <w:sz w:val="22"/>
                <w:szCs w:val="28"/>
              </w:rPr>
              <w:t>0.997 (0.394, 1.601)</w:t>
            </w:r>
          </w:p>
        </w:tc>
        <w:tc>
          <w:tcPr>
            <w:tcW w:w="1635" w:type="dxa"/>
            <w:tcBorders>
              <w:top w:val="nil"/>
              <w:left w:val="nil"/>
              <w:bottom w:val="nil"/>
              <w:right w:val="nil"/>
            </w:tcBorders>
            <w:vAlign w:val="center"/>
          </w:tcPr>
          <w:p w14:paraId="43B5BCE0">
            <w:pPr>
              <w:snapToGrid w:val="0"/>
              <w:jc w:val="center"/>
              <w:rPr>
                <w:sz w:val="22"/>
                <w:szCs w:val="28"/>
              </w:rPr>
            </w:pPr>
            <w:r>
              <w:rPr>
                <w:sz w:val="22"/>
                <w:szCs w:val="28"/>
              </w:rPr>
              <w:t>0.008</w:t>
            </w:r>
          </w:p>
        </w:tc>
        <w:tc>
          <w:tcPr>
            <w:tcW w:w="1800" w:type="dxa"/>
            <w:tcBorders>
              <w:top w:val="nil"/>
              <w:left w:val="nil"/>
              <w:bottom w:val="nil"/>
              <w:right w:val="nil"/>
            </w:tcBorders>
            <w:vAlign w:val="center"/>
          </w:tcPr>
          <w:p w14:paraId="6FCEE563">
            <w:pPr>
              <w:snapToGrid w:val="0"/>
              <w:jc w:val="left"/>
              <w:rPr>
                <w:sz w:val="22"/>
                <w:szCs w:val="28"/>
              </w:rPr>
            </w:pPr>
            <w:r>
              <w:rPr>
                <w:sz w:val="22"/>
                <w:szCs w:val="28"/>
              </w:rPr>
              <w:t>0.997 (0.394, 1.601)</w:t>
            </w:r>
          </w:p>
        </w:tc>
        <w:tc>
          <w:tcPr>
            <w:tcW w:w="1635" w:type="dxa"/>
            <w:tcBorders>
              <w:top w:val="nil"/>
              <w:left w:val="nil"/>
              <w:bottom w:val="nil"/>
              <w:right w:val="nil"/>
            </w:tcBorders>
            <w:vAlign w:val="center"/>
          </w:tcPr>
          <w:p w14:paraId="6D8C9266">
            <w:pPr>
              <w:snapToGrid w:val="0"/>
              <w:jc w:val="center"/>
              <w:rPr>
                <w:sz w:val="22"/>
                <w:szCs w:val="28"/>
              </w:rPr>
            </w:pPr>
            <w:r>
              <w:rPr>
                <w:sz w:val="22"/>
                <w:szCs w:val="28"/>
              </w:rPr>
              <w:t>0.008</w:t>
            </w:r>
          </w:p>
        </w:tc>
      </w:tr>
      <w:tr w14:paraId="0A34DD02">
        <w:tblPrEx>
          <w:tblCellMar>
            <w:top w:w="0" w:type="dxa"/>
            <w:left w:w="108" w:type="dxa"/>
            <w:bottom w:w="0" w:type="dxa"/>
            <w:right w:w="108" w:type="dxa"/>
          </w:tblCellMar>
        </w:tblPrEx>
        <w:trPr>
          <w:jc w:val="center"/>
        </w:trPr>
        <w:tc>
          <w:tcPr>
            <w:tcW w:w="2706" w:type="dxa"/>
            <w:tcBorders>
              <w:top w:val="nil"/>
              <w:left w:val="nil"/>
              <w:bottom w:val="nil"/>
              <w:right w:val="nil"/>
            </w:tcBorders>
            <w:vAlign w:val="center"/>
          </w:tcPr>
          <w:p w14:paraId="012F39E2">
            <w:pPr>
              <w:snapToGrid w:val="0"/>
              <w:jc w:val="left"/>
              <w:rPr>
                <w:sz w:val="22"/>
                <w:szCs w:val="28"/>
              </w:rPr>
            </w:pPr>
            <w:r>
              <w:rPr>
                <w:sz w:val="22"/>
                <w:szCs w:val="28"/>
              </w:rPr>
              <w:t>Inequality &amp; Social Protection</w:t>
            </w:r>
          </w:p>
        </w:tc>
        <w:tc>
          <w:tcPr>
            <w:tcW w:w="2935" w:type="dxa"/>
            <w:tcBorders>
              <w:top w:val="nil"/>
              <w:left w:val="nil"/>
              <w:bottom w:val="nil"/>
              <w:right w:val="nil"/>
            </w:tcBorders>
            <w:vAlign w:val="center"/>
          </w:tcPr>
          <w:p w14:paraId="5EF7BEFA">
            <w:pPr>
              <w:snapToGrid w:val="0"/>
              <w:jc w:val="left"/>
              <w:rPr>
                <w:sz w:val="22"/>
                <w:szCs w:val="28"/>
              </w:rPr>
            </w:pPr>
            <w:r>
              <w:rPr>
                <w:sz w:val="22"/>
                <w:szCs w:val="28"/>
              </w:rPr>
              <w:t>Income Share: Top 10 (%)</w:t>
            </w:r>
          </w:p>
        </w:tc>
        <w:tc>
          <w:tcPr>
            <w:tcW w:w="1728" w:type="dxa"/>
            <w:tcBorders>
              <w:top w:val="nil"/>
              <w:left w:val="nil"/>
              <w:bottom w:val="nil"/>
              <w:right w:val="nil"/>
            </w:tcBorders>
            <w:vAlign w:val="center"/>
          </w:tcPr>
          <w:p w14:paraId="65B0EFC0">
            <w:pPr>
              <w:snapToGrid w:val="0"/>
              <w:jc w:val="left"/>
              <w:rPr>
                <w:sz w:val="22"/>
                <w:szCs w:val="28"/>
              </w:rPr>
            </w:pPr>
            <w:r>
              <w:rPr>
                <w:sz w:val="22"/>
                <w:szCs w:val="28"/>
              </w:rPr>
              <w:t>-0.849 (-1.342, -0.356)</w:t>
            </w:r>
          </w:p>
        </w:tc>
        <w:tc>
          <w:tcPr>
            <w:tcW w:w="1375" w:type="dxa"/>
            <w:tcBorders>
              <w:top w:val="nil"/>
              <w:left w:val="nil"/>
              <w:bottom w:val="nil"/>
              <w:right w:val="nil"/>
            </w:tcBorders>
            <w:vAlign w:val="center"/>
          </w:tcPr>
          <w:p w14:paraId="1156D538">
            <w:pPr>
              <w:snapToGrid w:val="0"/>
              <w:jc w:val="center"/>
              <w:rPr>
                <w:sz w:val="22"/>
                <w:szCs w:val="28"/>
              </w:rPr>
            </w:pPr>
            <w:r>
              <w:rPr>
                <w:sz w:val="22"/>
                <w:szCs w:val="28"/>
              </w:rPr>
              <w:t>0.003</w:t>
            </w:r>
          </w:p>
        </w:tc>
        <w:tc>
          <w:tcPr>
            <w:tcW w:w="1800" w:type="dxa"/>
            <w:tcBorders>
              <w:top w:val="nil"/>
              <w:left w:val="nil"/>
              <w:bottom w:val="nil"/>
              <w:right w:val="nil"/>
            </w:tcBorders>
            <w:vAlign w:val="center"/>
          </w:tcPr>
          <w:p w14:paraId="7B705EF6">
            <w:pPr>
              <w:snapToGrid w:val="0"/>
              <w:jc w:val="left"/>
              <w:rPr>
                <w:sz w:val="22"/>
                <w:szCs w:val="28"/>
              </w:rPr>
            </w:pPr>
            <w:r>
              <w:rPr>
                <w:sz w:val="22"/>
                <w:szCs w:val="28"/>
              </w:rPr>
              <w:t>-0.826 (-1.318, -0.333)</w:t>
            </w:r>
          </w:p>
        </w:tc>
        <w:tc>
          <w:tcPr>
            <w:tcW w:w="1635" w:type="dxa"/>
            <w:tcBorders>
              <w:top w:val="nil"/>
              <w:left w:val="nil"/>
              <w:bottom w:val="nil"/>
              <w:right w:val="nil"/>
            </w:tcBorders>
            <w:vAlign w:val="center"/>
          </w:tcPr>
          <w:p w14:paraId="6E5E7B7B">
            <w:pPr>
              <w:snapToGrid w:val="0"/>
              <w:jc w:val="center"/>
              <w:rPr>
                <w:sz w:val="22"/>
                <w:szCs w:val="28"/>
              </w:rPr>
            </w:pPr>
            <w:r>
              <w:rPr>
                <w:sz w:val="22"/>
                <w:szCs w:val="28"/>
              </w:rPr>
              <w:t>0.003</w:t>
            </w:r>
          </w:p>
        </w:tc>
        <w:tc>
          <w:tcPr>
            <w:tcW w:w="1800" w:type="dxa"/>
            <w:tcBorders>
              <w:top w:val="nil"/>
              <w:left w:val="nil"/>
              <w:bottom w:val="nil"/>
              <w:right w:val="nil"/>
            </w:tcBorders>
            <w:vAlign w:val="center"/>
          </w:tcPr>
          <w:p w14:paraId="68C0F0C8">
            <w:pPr>
              <w:snapToGrid w:val="0"/>
              <w:jc w:val="left"/>
              <w:rPr>
                <w:sz w:val="22"/>
                <w:szCs w:val="28"/>
              </w:rPr>
            </w:pPr>
            <w:r>
              <w:rPr>
                <w:sz w:val="22"/>
                <w:szCs w:val="28"/>
              </w:rPr>
              <w:t>-0.800 (-1.298, -0.301)</w:t>
            </w:r>
          </w:p>
        </w:tc>
        <w:tc>
          <w:tcPr>
            <w:tcW w:w="1635" w:type="dxa"/>
            <w:tcBorders>
              <w:top w:val="nil"/>
              <w:left w:val="nil"/>
              <w:bottom w:val="nil"/>
              <w:right w:val="nil"/>
            </w:tcBorders>
            <w:vAlign w:val="center"/>
          </w:tcPr>
          <w:p w14:paraId="07CA3598">
            <w:pPr>
              <w:snapToGrid w:val="0"/>
              <w:jc w:val="center"/>
              <w:rPr>
                <w:sz w:val="22"/>
                <w:szCs w:val="28"/>
              </w:rPr>
            </w:pPr>
            <w:r>
              <w:rPr>
                <w:sz w:val="22"/>
                <w:szCs w:val="28"/>
              </w:rPr>
              <w:t>0.005</w:t>
            </w:r>
          </w:p>
        </w:tc>
      </w:tr>
      <w:tr w14:paraId="1500E3CA">
        <w:tblPrEx>
          <w:tblCellMar>
            <w:top w:w="0" w:type="dxa"/>
            <w:left w:w="108" w:type="dxa"/>
            <w:bottom w:w="0" w:type="dxa"/>
            <w:right w:w="108" w:type="dxa"/>
          </w:tblCellMar>
        </w:tblPrEx>
        <w:trPr>
          <w:jc w:val="center"/>
        </w:trPr>
        <w:tc>
          <w:tcPr>
            <w:tcW w:w="2706" w:type="dxa"/>
            <w:tcBorders>
              <w:top w:val="nil"/>
              <w:left w:val="nil"/>
              <w:bottom w:val="nil"/>
              <w:right w:val="nil"/>
            </w:tcBorders>
            <w:vAlign w:val="center"/>
          </w:tcPr>
          <w:p w14:paraId="250E9A4C">
            <w:pPr>
              <w:snapToGrid w:val="0"/>
              <w:jc w:val="left"/>
              <w:rPr>
                <w:sz w:val="22"/>
                <w:szCs w:val="28"/>
              </w:rPr>
            </w:pPr>
            <w:r>
              <w:rPr>
                <w:sz w:val="22"/>
                <w:szCs w:val="28"/>
              </w:rPr>
              <w:t>Inequality &amp; Social Protection</w:t>
            </w:r>
          </w:p>
        </w:tc>
        <w:tc>
          <w:tcPr>
            <w:tcW w:w="2935" w:type="dxa"/>
            <w:tcBorders>
              <w:top w:val="nil"/>
              <w:left w:val="nil"/>
              <w:bottom w:val="nil"/>
              <w:right w:val="nil"/>
            </w:tcBorders>
            <w:vAlign w:val="center"/>
          </w:tcPr>
          <w:p w14:paraId="7E476909">
            <w:pPr>
              <w:snapToGrid w:val="0"/>
              <w:jc w:val="left"/>
              <w:rPr>
                <w:sz w:val="22"/>
                <w:szCs w:val="28"/>
              </w:rPr>
            </w:pPr>
            <w:r>
              <w:rPr>
                <w:sz w:val="22"/>
                <w:szCs w:val="28"/>
              </w:rPr>
              <w:t>Gini Coefficient (Index (0–1))</w:t>
            </w:r>
          </w:p>
        </w:tc>
        <w:tc>
          <w:tcPr>
            <w:tcW w:w="1728" w:type="dxa"/>
            <w:tcBorders>
              <w:top w:val="nil"/>
              <w:left w:val="nil"/>
              <w:bottom w:val="nil"/>
              <w:right w:val="nil"/>
            </w:tcBorders>
            <w:vAlign w:val="center"/>
          </w:tcPr>
          <w:p w14:paraId="20BBF53B">
            <w:pPr>
              <w:snapToGrid w:val="0"/>
              <w:jc w:val="left"/>
              <w:rPr>
                <w:sz w:val="22"/>
                <w:szCs w:val="28"/>
              </w:rPr>
            </w:pPr>
            <w:r>
              <w:rPr>
                <w:sz w:val="22"/>
                <w:szCs w:val="28"/>
              </w:rPr>
              <w:t>-0.732 (-1.258, -0.206)</w:t>
            </w:r>
          </w:p>
        </w:tc>
        <w:tc>
          <w:tcPr>
            <w:tcW w:w="1375" w:type="dxa"/>
            <w:tcBorders>
              <w:top w:val="nil"/>
              <w:left w:val="nil"/>
              <w:bottom w:val="nil"/>
              <w:right w:val="nil"/>
            </w:tcBorders>
            <w:vAlign w:val="center"/>
          </w:tcPr>
          <w:p w14:paraId="66DED88F">
            <w:pPr>
              <w:snapToGrid w:val="0"/>
              <w:jc w:val="center"/>
              <w:rPr>
                <w:sz w:val="22"/>
                <w:szCs w:val="28"/>
              </w:rPr>
            </w:pPr>
            <w:r>
              <w:rPr>
                <w:sz w:val="22"/>
                <w:szCs w:val="28"/>
              </w:rPr>
              <w:t>0.012</w:t>
            </w:r>
          </w:p>
        </w:tc>
        <w:tc>
          <w:tcPr>
            <w:tcW w:w="1800" w:type="dxa"/>
            <w:tcBorders>
              <w:top w:val="nil"/>
              <w:left w:val="nil"/>
              <w:bottom w:val="nil"/>
              <w:right w:val="nil"/>
            </w:tcBorders>
            <w:vAlign w:val="center"/>
          </w:tcPr>
          <w:p w14:paraId="14909597">
            <w:pPr>
              <w:snapToGrid w:val="0"/>
              <w:jc w:val="left"/>
              <w:rPr>
                <w:sz w:val="22"/>
                <w:szCs w:val="28"/>
              </w:rPr>
            </w:pPr>
            <w:r>
              <w:rPr>
                <w:sz w:val="22"/>
                <w:szCs w:val="28"/>
              </w:rPr>
              <w:t>-0.701 (-1.230, -0.172)</w:t>
            </w:r>
          </w:p>
        </w:tc>
        <w:tc>
          <w:tcPr>
            <w:tcW w:w="1635" w:type="dxa"/>
            <w:tcBorders>
              <w:top w:val="nil"/>
              <w:left w:val="nil"/>
              <w:bottom w:val="nil"/>
              <w:right w:val="nil"/>
            </w:tcBorders>
            <w:vAlign w:val="center"/>
          </w:tcPr>
          <w:p w14:paraId="4C5DF8BA">
            <w:pPr>
              <w:snapToGrid w:val="0"/>
              <w:jc w:val="center"/>
              <w:rPr>
                <w:sz w:val="22"/>
                <w:szCs w:val="28"/>
              </w:rPr>
            </w:pPr>
            <w:r>
              <w:rPr>
                <w:sz w:val="22"/>
                <w:szCs w:val="28"/>
              </w:rPr>
              <w:t>0.017</w:t>
            </w:r>
          </w:p>
        </w:tc>
        <w:tc>
          <w:tcPr>
            <w:tcW w:w="1800" w:type="dxa"/>
            <w:tcBorders>
              <w:top w:val="nil"/>
              <w:left w:val="nil"/>
              <w:bottom w:val="nil"/>
              <w:right w:val="nil"/>
            </w:tcBorders>
            <w:vAlign w:val="center"/>
          </w:tcPr>
          <w:p w14:paraId="198074E3">
            <w:pPr>
              <w:snapToGrid w:val="0"/>
              <w:jc w:val="left"/>
              <w:rPr>
                <w:sz w:val="22"/>
                <w:szCs w:val="28"/>
              </w:rPr>
            </w:pPr>
            <w:r>
              <w:rPr>
                <w:sz w:val="22"/>
                <w:szCs w:val="28"/>
              </w:rPr>
              <w:t>-0.675 (-1.208, -0.143)</w:t>
            </w:r>
          </w:p>
        </w:tc>
        <w:tc>
          <w:tcPr>
            <w:tcW w:w="1635" w:type="dxa"/>
            <w:tcBorders>
              <w:top w:val="nil"/>
              <w:left w:val="nil"/>
              <w:bottom w:val="nil"/>
              <w:right w:val="nil"/>
            </w:tcBorders>
            <w:vAlign w:val="center"/>
          </w:tcPr>
          <w:p w14:paraId="2BE83370">
            <w:pPr>
              <w:snapToGrid w:val="0"/>
              <w:jc w:val="center"/>
              <w:rPr>
                <w:sz w:val="22"/>
                <w:szCs w:val="28"/>
              </w:rPr>
            </w:pPr>
            <w:r>
              <w:rPr>
                <w:sz w:val="22"/>
                <w:szCs w:val="28"/>
              </w:rPr>
              <w:t>0.021</w:t>
            </w:r>
          </w:p>
        </w:tc>
      </w:tr>
      <w:tr w14:paraId="4F48DE52">
        <w:tblPrEx>
          <w:tblCellMar>
            <w:top w:w="0" w:type="dxa"/>
            <w:left w:w="108" w:type="dxa"/>
            <w:bottom w:w="0" w:type="dxa"/>
            <w:right w:w="108" w:type="dxa"/>
          </w:tblCellMar>
        </w:tblPrEx>
        <w:trPr>
          <w:jc w:val="center"/>
        </w:trPr>
        <w:tc>
          <w:tcPr>
            <w:tcW w:w="2706" w:type="dxa"/>
            <w:tcBorders>
              <w:top w:val="nil"/>
              <w:left w:val="nil"/>
              <w:bottom w:val="nil"/>
              <w:right w:val="nil"/>
            </w:tcBorders>
            <w:vAlign w:val="center"/>
          </w:tcPr>
          <w:p w14:paraId="10629D53">
            <w:pPr>
              <w:snapToGrid w:val="0"/>
              <w:jc w:val="left"/>
              <w:rPr>
                <w:sz w:val="22"/>
                <w:szCs w:val="28"/>
              </w:rPr>
            </w:pPr>
            <w:r>
              <w:rPr>
                <w:sz w:val="22"/>
                <w:szCs w:val="28"/>
              </w:rPr>
              <w:t>Inequality &amp; Social Protection</w:t>
            </w:r>
          </w:p>
        </w:tc>
        <w:tc>
          <w:tcPr>
            <w:tcW w:w="2935" w:type="dxa"/>
            <w:tcBorders>
              <w:top w:val="nil"/>
              <w:left w:val="nil"/>
              <w:bottom w:val="nil"/>
              <w:right w:val="nil"/>
            </w:tcBorders>
            <w:vAlign w:val="center"/>
          </w:tcPr>
          <w:p w14:paraId="4C19FB35">
            <w:pPr>
              <w:snapToGrid w:val="0"/>
              <w:jc w:val="left"/>
              <w:rPr>
                <w:sz w:val="22"/>
                <w:szCs w:val="28"/>
              </w:rPr>
            </w:pPr>
            <w:r>
              <w:rPr>
                <w:sz w:val="22"/>
                <w:szCs w:val="28"/>
              </w:rPr>
              <w:t>Social Protection Coverage: Total (%)</w:t>
            </w:r>
          </w:p>
        </w:tc>
        <w:tc>
          <w:tcPr>
            <w:tcW w:w="1728" w:type="dxa"/>
            <w:tcBorders>
              <w:top w:val="nil"/>
              <w:left w:val="nil"/>
              <w:bottom w:val="nil"/>
              <w:right w:val="nil"/>
            </w:tcBorders>
            <w:vAlign w:val="center"/>
          </w:tcPr>
          <w:p w14:paraId="4A9FB415">
            <w:pPr>
              <w:snapToGrid w:val="0"/>
              <w:jc w:val="left"/>
              <w:rPr>
                <w:sz w:val="22"/>
                <w:szCs w:val="28"/>
              </w:rPr>
            </w:pPr>
            <w:r>
              <w:rPr>
                <w:sz w:val="22"/>
                <w:szCs w:val="28"/>
              </w:rPr>
              <w:t>0.725 (-0.186, 1.637)</w:t>
            </w:r>
          </w:p>
        </w:tc>
        <w:tc>
          <w:tcPr>
            <w:tcW w:w="1375" w:type="dxa"/>
            <w:tcBorders>
              <w:top w:val="nil"/>
              <w:left w:val="nil"/>
              <w:bottom w:val="nil"/>
              <w:right w:val="nil"/>
            </w:tcBorders>
            <w:vAlign w:val="center"/>
          </w:tcPr>
          <w:p w14:paraId="191F1732">
            <w:pPr>
              <w:snapToGrid w:val="0"/>
              <w:jc w:val="center"/>
              <w:rPr>
                <w:sz w:val="22"/>
                <w:szCs w:val="28"/>
              </w:rPr>
            </w:pPr>
            <w:r>
              <w:rPr>
                <w:sz w:val="22"/>
                <w:szCs w:val="28"/>
              </w:rPr>
              <w:t>0.121</w:t>
            </w:r>
          </w:p>
        </w:tc>
        <w:tc>
          <w:tcPr>
            <w:tcW w:w="1800" w:type="dxa"/>
            <w:tcBorders>
              <w:top w:val="nil"/>
              <w:left w:val="nil"/>
              <w:bottom w:val="nil"/>
              <w:right w:val="nil"/>
            </w:tcBorders>
            <w:vAlign w:val="center"/>
          </w:tcPr>
          <w:p w14:paraId="035EC757">
            <w:pPr>
              <w:snapToGrid w:val="0"/>
              <w:jc w:val="left"/>
              <w:rPr>
                <w:sz w:val="22"/>
                <w:szCs w:val="28"/>
              </w:rPr>
            </w:pPr>
            <w:r>
              <w:rPr>
                <w:sz w:val="22"/>
                <w:szCs w:val="28"/>
              </w:rPr>
              <w:t>0.725 (-0.186, 1.637)</w:t>
            </w:r>
          </w:p>
        </w:tc>
        <w:tc>
          <w:tcPr>
            <w:tcW w:w="1635" w:type="dxa"/>
            <w:tcBorders>
              <w:top w:val="nil"/>
              <w:left w:val="nil"/>
              <w:bottom w:val="nil"/>
              <w:right w:val="nil"/>
            </w:tcBorders>
            <w:vAlign w:val="center"/>
          </w:tcPr>
          <w:p w14:paraId="3AFE7E5D">
            <w:pPr>
              <w:snapToGrid w:val="0"/>
              <w:jc w:val="center"/>
              <w:rPr>
                <w:sz w:val="22"/>
                <w:szCs w:val="28"/>
              </w:rPr>
            </w:pPr>
            <w:r>
              <w:rPr>
                <w:sz w:val="22"/>
                <w:szCs w:val="28"/>
              </w:rPr>
              <w:t>0.121</w:t>
            </w:r>
          </w:p>
        </w:tc>
        <w:tc>
          <w:tcPr>
            <w:tcW w:w="1800" w:type="dxa"/>
            <w:tcBorders>
              <w:top w:val="nil"/>
              <w:left w:val="nil"/>
              <w:bottom w:val="nil"/>
              <w:right w:val="nil"/>
            </w:tcBorders>
            <w:vAlign w:val="center"/>
          </w:tcPr>
          <w:p w14:paraId="0CCE3E66">
            <w:pPr>
              <w:snapToGrid w:val="0"/>
              <w:jc w:val="left"/>
              <w:rPr>
                <w:sz w:val="22"/>
                <w:szCs w:val="28"/>
              </w:rPr>
            </w:pPr>
            <w:r>
              <w:rPr>
                <w:sz w:val="22"/>
                <w:szCs w:val="28"/>
              </w:rPr>
              <w:t>0.725 (-0.186, 1.637)</w:t>
            </w:r>
          </w:p>
        </w:tc>
        <w:tc>
          <w:tcPr>
            <w:tcW w:w="1635" w:type="dxa"/>
            <w:tcBorders>
              <w:top w:val="nil"/>
              <w:left w:val="nil"/>
              <w:bottom w:val="nil"/>
              <w:right w:val="nil"/>
            </w:tcBorders>
            <w:vAlign w:val="center"/>
          </w:tcPr>
          <w:p w14:paraId="05AD863B">
            <w:pPr>
              <w:snapToGrid w:val="0"/>
              <w:jc w:val="center"/>
              <w:rPr>
                <w:sz w:val="22"/>
                <w:szCs w:val="28"/>
              </w:rPr>
            </w:pPr>
            <w:r>
              <w:rPr>
                <w:sz w:val="22"/>
                <w:szCs w:val="28"/>
              </w:rPr>
              <w:t>0.121</w:t>
            </w:r>
          </w:p>
        </w:tc>
      </w:tr>
      <w:tr w14:paraId="15355B4E">
        <w:tblPrEx>
          <w:tblCellMar>
            <w:top w:w="0" w:type="dxa"/>
            <w:left w:w="108" w:type="dxa"/>
            <w:bottom w:w="0" w:type="dxa"/>
            <w:right w:w="108" w:type="dxa"/>
          </w:tblCellMar>
        </w:tblPrEx>
        <w:trPr>
          <w:jc w:val="center"/>
        </w:trPr>
        <w:tc>
          <w:tcPr>
            <w:tcW w:w="2706" w:type="dxa"/>
            <w:tcBorders>
              <w:top w:val="nil"/>
              <w:left w:val="nil"/>
              <w:bottom w:val="nil"/>
              <w:right w:val="nil"/>
            </w:tcBorders>
            <w:vAlign w:val="center"/>
          </w:tcPr>
          <w:p w14:paraId="125782E1">
            <w:pPr>
              <w:snapToGrid w:val="0"/>
              <w:jc w:val="left"/>
              <w:rPr>
                <w:sz w:val="22"/>
                <w:szCs w:val="28"/>
              </w:rPr>
            </w:pPr>
            <w:r>
              <w:rPr>
                <w:sz w:val="22"/>
                <w:szCs w:val="28"/>
              </w:rPr>
              <w:t>Inequality &amp; Social Protection</w:t>
            </w:r>
          </w:p>
        </w:tc>
        <w:tc>
          <w:tcPr>
            <w:tcW w:w="2935" w:type="dxa"/>
            <w:tcBorders>
              <w:top w:val="nil"/>
              <w:left w:val="nil"/>
              <w:bottom w:val="nil"/>
              <w:right w:val="nil"/>
            </w:tcBorders>
            <w:vAlign w:val="center"/>
          </w:tcPr>
          <w:p w14:paraId="6AFD13F9">
            <w:pPr>
              <w:snapToGrid w:val="0"/>
              <w:jc w:val="left"/>
              <w:rPr>
                <w:sz w:val="22"/>
                <w:szCs w:val="28"/>
              </w:rPr>
            </w:pPr>
            <w:r>
              <w:rPr>
                <w:sz w:val="22"/>
                <w:szCs w:val="28"/>
              </w:rPr>
              <w:t>Total Unemployment Rate (%)</w:t>
            </w:r>
          </w:p>
        </w:tc>
        <w:tc>
          <w:tcPr>
            <w:tcW w:w="1728" w:type="dxa"/>
            <w:tcBorders>
              <w:top w:val="nil"/>
              <w:left w:val="nil"/>
              <w:bottom w:val="nil"/>
              <w:right w:val="nil"/>
            </w:tcBorders>
            <w:vAlign w:val="center"/>
          </w:tcPr>
          <w:p w14:paraId="353A7E96">
            <w:pPr>
              <w:snapToGrid w:val="0"/>
              <w:jc w:val="left"/>
              <w:rPr>
                <w:sz w:val="22"/>
                <w:szCs w:val="28"/>
              </w:rPr>
            </w:pPr>
            <w:r>
              <w:rPr>
                <w:sz w:val="22"/>
                <w:szCs w:val="28"/>
              </w:rPr>
              <w:t>-0.206 (-0.845, 0.433)</w:t>
            </w:r>
          </w:p>
        </w:tc>
        <w:tc>
          <w:tcPr>
            <w:tcW w:w="1375" w:type="dxa"/>
            <w:tcBorders>
              <w:top w:val="nil"/>
              <w:left w:val="nil"/>
              <w:bottom w:val="nil"/>
              <w:right w:val="nil"/>
            </w:tcBorders>
            <w:vAlign w:val="center"/>
          </w:tcPr>
          <w:p w14:paraId="4788D98D">
            <w:pPr>
              <w:snapToGrid w:val="0"/>
              <w:jc w:val="center"/>
              <w:rPr>
                <w:sz w:val="22"/>
                <w:szCs w:val="28"/>
              </w:rPr>
            </w:pPr>
            <w:r>
              <w:rPr>
                <w:sz w:val="22"/>
                <w:szCs w:val="28"/>
              </w:rPr>
              <w:t>0.534</w:t>
            </w:r>
          </w:p>
        </w:tc>
        <w:tc>
          <w:tcPr>
            <w:tcW w:w="1800" w:type="dxa"/>
            <w:tcBorders>
              <w:top w:val="nil"/>
              <w:left w:val="nil"/>
              <w:bottom w:val="nil"/>
              <w:right w:val="nil"/>
            </w:tcBorders>
            <w:vAlign w:val="center"/>
          </w:tcPr>
          <w:p w14:paraId="101B7756">
            <w:pPr>
              <w:snapToGrid w:val="0"/>
              <w:jc w:val="left"/>
              <w:rPr>
                <w:sz w:val="22"/>
                <w:szCs w:val="28"/>
              </w:rPr>
            </w:pPr>
            <w:r>
              <w:rPr>
                <w:sz w:val="22"/>
                <w:szCs w:val="28"/>
              </w:rPr>
              <w:t>-0.216 (-0.847, 0.416)</w:t>
            </w:r>
          </w:p>
        </w:tc>
        <w:tc>
          <w:tcPr>
            <w:tcW w:w="1635" w:type="dxa"/>
            <w:tcBorders>
              <w:top w:val="nil"/>
              <w:left w:val="nil"/>
              <w:bottom w:val="nil"/>
              <w:right w:val="nil"/>
            </w:tcBorders>
            <w:vAlign w:val="center"/>
          </w:tcPr>
          <w:p w14:paraId="7E620026">
            <w:pPr>
              <w:snapToGrid w:val="0"/>
              <w:jc w:val="center"/>
              <w:rPr>
                <w:sz w:val="22"/>
                <w:szCs w:val="28"/>
              </w:rPr>
            </w:pPr>
            <w:r>
              <w:rPr>
                <w:sz w:val="22"/>
                <w:szCs w:val="28"/>
              </w:rPr>
              <w:t>0.508</w:t>
            </w:r>
          </w:p>
        </w:tc>
        <w:tc>
          <w:tcPr>
            <w:tcW w:w="1800" w:type="dxa"/>
            <w:tcBorders>
              <w:top w:val="nil"/>
              <w:left w:val="nil"/>
              <w:bottom w:val="nil"/>
              <w:right w:val="nil"/>
            </w:tcBorders>
            <w:vAlign w:val="center"/>
          </w:tcPr>
          <w:p w14:paraId="78CFDEEC">
            <w:pPr>
              <w:snapToGrid w:val="0"/>
              <w:jc w:val="left"/>
              <w:rPr>
                <w:sz w:val="22"/>
                <w:szCs w:val="28"/>
              </w:rPr>
            </w:pPr>
            <w:r>
              <w:rPr>
                <w:sz w:val="22"/>
                <w:szCs w:val="28"/>
              </w:rPr>
              <w:t>-0.226 (-0.856, 0.404)</w:t>
            </w:r>
          </w:p>
        </w:tc>
        <w:tc>
          <w:tcPr>
            <w:tcW w:w="1635" w:type="dxa"/>
            <w:tcBorders>
              <w:top w:val="nil"/>
              <w:left w:val="nil"/>
              <w:bottom w:val="nil"/>
              <w:right w:val="nil"/>
            </w:tcBorders>
            <w:vAlign w:val="center"/>
          </w:tcPr>
          <w:p w14:paraId="30545A22">
            <w:pPr>
              <w:snapToGrid w:val="0"/>
              <w:jc w:val="center"/>
              <w:rPr>
                <w:sz w:val="22"/>
                <w:szCs w:val="28"/>
              </w:rPr>
            </w:pPr>
            <w:r>
              <w:rPr>
                <w:sz w:val="22"/>
                <w:szCs w:val="28"/>
              </w:rPr>
              <w:t>0.486</w:t>
            </w:r>
          </w:p>
        </w:tc>
      </w:tr>
      <w:tr w14:paraId="320FB564">
        <w:tblPrEx>
          <w:tblCellMar>
            <w:top w:w="0" w:type="dxa"/>
            <w:left w:w="108" w:type="dxa"/>
            <w:bottom w:w="0" w:type="dxa"/>
            <w:right w:w="108" w:type="dxa"/>
          </w:tblCellMar>
        </w:tblPrEx>
        <w:trPr>
          <w:jc w:val="center"/>
        </w:trPr>
        <w:tc>
          <w:tcPr>
            <w:tcW w:w="2706" w:type="dxa"/>
            <w:tcBorders>
              <w:top w:val="nil"/>
              <w:left w:val="nil"/>
              <w:bottom w:val="nil"/>
              <w:right w:val="nil"/>
            </w:tcBorders>
            <w:vAlign w:val="center"/>
          </w:tcPr>
          <w:p w14:paraId="4685D224">
            <w:pPr>
              <w:snapToGrid w:val="0"/>
              <w:jc w:val="left"/>
              <w:rPr>
                <w:sz w:val="22"/>
                <w:szCs w:val="28"/>
              </w:rPr>
            </w:pPr>
            <w:r>
              <w:rPr>
                <w:sz w:val="22"/>
                <w:szCs w:val="28"/>
              </w:rPr>
              <w:t>Inequality &amp; Social Protection</w:t>
            </w:r>
          </w:p>
        </w:tc>
        <w:tc>
          <w:tcPr>
            <w:tcW w:w="2935" w:type="dxa"/>
            <w:tcBorders>
              <w:top w:val="nil"/>
              <w:left w:val="nil"/>
              <w:bottom w:val="nil"/>
              <w:right w:val="nil"/>
            </w:tcBorders>
            <w:vAlign w:val="center"/>
          </w:tcPr>
          <w:p w14:paraId="4749903E">
            <w:pPr>
              <w:snapToGrid w:val="0"/>
              <w:jc w:val="left"/>
              <w:rPr>
                <w:sz w:val="22"/>
                <w:szCs w:val="28"/>
              </w:rPr>
            </w:pPr>
            <w:r>
              <w:rPr>
                <w:sz w:val="22"/>
                <w:szCs w:val="28"/>
              </w:rPr>
              <w:t>Social Safety Net Coverage: Poorest (%)</w:t>
            </w:r>
          </w:p>
        </w:tc>
        <w:tc>
          <w:tcPr>
            <w:tcW w:w="1728" w:type="dxa"/>
            <w:tcBorders>
              <w:top w:val="nil"/>
              <w:left w:val="nil"/>
              <w:bottom w:val="nil"/>
              <w:right w:val="nil"/>
            </w:tcBorders>
            <w:vAlign w:val="center"/>
          </w:tcPr>
          <w:p w14:paraId="2F199630">
            <w:pPr>
              <w:snapToGrid w:val="0"/>
              <w:jc w:val="left"/>
              <w:rPr>
                <w:sz w:val="22"/>
                <w:szCs w:val="28"/>
              </w:rPr>
            </w:pPr>
            <w:r>
              <w:rPr>
                <w:sz w:val="22"/>
                <w:szCs w:val="28"/>
              </w:rPr>
              <w:t>-0.093 (-1.223, 1.038)</w:t>
            </w:r>
          </w:p>
        </w:tc>
        <w:tc>
          <w:tcPr>
            <w:tcW w:w="1375" w:type="dxa"/>
            <w:tcBorders>
              <w:top w:val="nil"/>
              <w:left w:val="nil"/>
              <w:bottom w:val="nil"/>
              <w:right w:val="nil"/>
            </w:tcBorders>
            <w:vAlign w:val="center"/>
          </w:tcPr>
          <w:p w14:paraId="7B361FF1">
            <w:pPr>
              <w:snapToGrid w:val="0"/>
              <w:jc w:val="center"/>
              <w:rPr>
                <w:sz w:val="22"/>
                <w:szCs w:val="28"/>
              </w:rPr>
            </w:pPr>
            <w:r>
              <w:rPr>
                <w:sz w:val="22"/>
                <w:szCs w:val="28"/>
              </w:rPr>
              <w:t>0.855</w:t>
            </w:r>
          </w:p>
        </w:tc>
        <w:tc>
          <w:tcPr>
            <w:tcW w:w="1800" w:type="dxa"/>
            <w:tcBorders>
              <w:top w:val="nil"/>
              <w:left w:val="nil"/>
              <w:bottom w:val="nil"/>
              <w:right w:val="nil"/>
            </w:tcBorders>
            <w:vAlign w:val="center"/>
          </w:tcPr>
          <w:p w14:paraId="67137A5F">
            <w:pPr>
              <w:snapToGrid w:val="0"/>
              <w:jc w:val="left"/>
              <w:rPr>
                <w:sz w:val="22"/>
                <w:szCs w:val="28"/>
              </w:rPr>
            </w:pPr>
            <w:r>
              <w:rPr>
                <w:sz w:val="22"/>
                <w:szCs w:val="28"/>
              </w:rPr>
              <w:t>-0.093 (-1.223, 1.038)</w:t>
            </w:r>
          </w:p>
        </w:tc>
        <w:tc>
          <w:tcPr>
            <w:tcW w:w="1635" w:type="dxa"/>
            <w:tcBorders>
              <w:top w:val="nil"/>
              <w:left w:val="nil"/>
              <w:bottom w:val="nil"/>
              <w:right w:val="nil"/>
            </w:tcBorders>
            <w:vAlign w:val="center"/>
          </w:tcPr>
          <w:p w14:paraId="4D9C483C">
            <w:pPr>
              <w:snapToGrid w:val="0"/>
              <w:jc w:val="center"/>
              <w:rPr>
                <w:sz w:val="22"/>
                <w:szCs w:val="28"/>
              </w:rPr>
            </w:pPr>
            <w:r>
              <w:rPr>
                <w:sz w:val="22"/>
                <w:szCs w:val="28"/>
              </w:rPr>
              <w:t>0.855</w:t>
            </w:r>
          </w:p>
        </w:tc>
        <w:tc>
          <w:tcPr>
            <w:tcW w:w="1800" w:type="dxa"/>
            <w:tcBorders>
              <w:top w:val="nil"/>
              <w:left w:val="nil"/>
              <w:bottom w:val="nil"/>
              <w:right w:val="nil"/>
            </w:tcBorders>
            <w:vAlign w:val="center"/>
          </w:tcPr>
          <w:p w14:paraId="7381A18D">
            <w:pPr>
              <w:snapToGrid w:val="0"/>
              <w:jc w:val="left"/>
              <w:rPr>
                <w:sz w:val="22"/>
                <w:szCs w:val="28"/>
              </w:rPr>
            </w:pPr>
            <w:r>
              <w:rPr>
                <w:sz w:val="22"/>
                <w:szCs w:val="28"/>
              </w:rPr>
              <w:t>-0.093 (-1.223, 1.038)</w:t>
            </w:r>
          </w:p>
        </w:tc>
        <w:tc>
          <w:tcPr>
            <w:tcW w:w="1635" w:type="dxa"/>
            <w:tcBorders>
              <w:top w:val="nil"/>
              <w:left w:val="nil"/>
              <w:bottom w:val="nil"/>
              <w:right w:val="nil"/>
            </w:tcBorders>
            <w:vAlign w:val="center"/>
          </w:tcPr>
          <w:p w14:paraId="7D1CD00E">
            <w:pPr>
              <w:snapToGrid w:val="0"/>
              <w:jc w:val="center"/>
              <w:rPr>
                <w:sz w:val="22"/>
                <w:szCs w:val="28"/>
              </w:rPr>
            </w:pPr>
            <w:r>
              <w:rPr>
                <w:sz w:val="22"/>
                <w:szCs w:val="28"/>
              </w:rPr>
              <w:t>0.855</w:t>
            </w:r>
          </w:p>
        </w:tc>
      </w:tr>
      <w:tr w14:paraId="3F4FE307">
        <w:trPr>
          <w:jc w:val="center"/>
        </w:trPr>
        <w:tc>
          <w:tcPr>
            <w:tcW w:w="2706" w:type="dxa"/>
            <w:tcBorders>
              <w:top w:val="nil"/>
              <w:left w:val="nil"/>
              <w:bottom w:val="nil"/>
              <w:right w:val="nil"/>
            </w:tcBorders>
            <w:vAlign w:val="center"/>
          </w:tcPr>
          <w:p w14:paraId="4329BD5E">
            <w:pPr>
              <w:snapToGrid w:val="0"/>
              <w:jc w:val="left"/>
              <w:rPr>
                <w:sz w:val="22"/>
                <w:szCs w:val="28"/>
              </w:rPr>
            </w:pPr>
            <w:r>
              <w:rPr>
                <w:sz w:val="22"/>
                <w:szCs w:val="28"/>
              </w:rPr>
              <w:t>Socio-economic &amp; Human Capital</w:t>
            </w:r>
          </w:p>
        </w:tc>
        <w:tc>
          <w:tcPr>
            <w:tcW w:w="2935" w:type="dxa"/>
            <w:tcBorders>
              <w:top w:val="nil"/>
              <w:left w:val="nil"/>
              <w:bottom w:val="nil"/>
              <w:right w:val="nil"/>
            </w:tcBorders>
            <w:vAlign w:val="center"/>
          </w:tcPr>
          <w:p w14:paraId="4D41EAD5">
            <w:pPr>
              <w:snapToGrid w:val="0"/>
              <w:jc w:val="left"/>
              <w:rPr>
                <w:sz w:val="22"/>
                <w:szCs w:val="28"/>
              </w:rPr>
            </w:pPr>
            <w:r>
              <w:rPr>
                <w:sz w:val="22"/>
                <w:szCs w:val="28"/>
              </w:rPr>
              <w:t>Tertiary Education Completion (%)</w:t>
            </w:r>
          </w:p>
        </w:tc>
        <w:tc>
          <w:tcPr>
            <w:tcW w:w="1728" w:type="dxa"/>
            <w:tcBorders>
              <w:top w:val="nil"/>
              <w:left w:val="nil"/>
              <w:bottom w:val="nil"/>
              <w:right w:val="nil"/>
            </w:tcBorders>
            <w:vAlign w:val="center"/>
          </w:tcPr>
          <w:p w14:paraId="59DE22CA">
            <w:pPr>
              <w:snapToGrid w:val="0"/>
              <w:jc w:val="left"/>
              <w:rPr>
                <w:sz w:val="22"/>
                <w:szCs w:val="28"/>
              </w:rPr>
            </w:pPr>
            <w:r>
              <w:rPr>
                <w:sz w:val="22"/>
                <w:szCs w:val="28"/>
              </w:rPr>
              <w:t>1.115 (0.661, 1.570)</w:t>
            </w:r>
          </w:p>
        </w:tc>
        <w:tc>
          <w:tcPr>
            <w:tcW w:w="1375" w:type="dxa"/>
            <w:tcBorders>
              <w:top w:val="nil"/>
              <w:left w:val="nil"/>
              <w:bottom w:val="nil"/>
              <w:right w:val="nil"/>
            </w:tcBorders>
            <w:vAlign w:val="center"/>
          </w:tcPr>
          <w:p w14:paraId="41DDA733">
            <w:pPr>
              <w:snapToGrid w:val="0"/>
              <w:jc w:val="center"/>
              <w:rPr>
                <w:sz w:val="22"/>
                <w:szCs w:val="28"/>
              </w:rPr>
            </w:pPr>
            <w:r>
              <w:rPr>
                <w:sz w:val="22"/>
                <w:szCs w:val="28"/>
              </w:rPr>
              <w:t>&lt;0.001</w:t>
            </w:r>
          </w:p>
        </w:tc>
        <w:tc>
          <w:tcPr>
            <w:tcW w:w="1800" w:type="dxa"/>
            <w:tcBorders>
              <w:top w:val="nil"/>
              <w:left w:val="nil"/>
              <w:bottom w:val="nil"/>
              <w:right w:val="nil"/>
            </w:tcBorders>
            <w:vAlign w:val="center"/>
          </w:tcPr>
          <w:p w14:paraId="694635A6">
            <w:pPr>
              <w:snapToGrid w:val="0"/>
              <w:jc w:val="left"/>
              <w:rPr>
                <w:sz w:val="22"/>
                <w:szCs w:val="28"/>
              </w:rPr>
            </w:pPr>
            <w:r>
              <w:rPr>
                <w:sz w:val="22"/>
                <w:szCs w:val="28"/>
              </w:rPr>
              <w:t>1.126 (0.678, 1.573)</w:t>
            </w:r>
          </w:p>
        </w:tc>
        <w:tc>
          <w:tcPr>
            <w:tcW w:w="1635" w:type="dxa"/>
            <w:tcBorders>
              <w:top w:val="nil"/>
              <w:left w:val="nil"/>
              <w:bottom w:val="nil"/>
              <w:right w:val="nil"/>
            </w:tcBorders>
            <w:vAlign w:val="center"/>
          </w:tcPr>
          <w:p w14:paraId="4BE9C8FA">
            <w:pPr>
              <w:snapToGrid w:val="0"/>
              <w:jc w:val="center"/>
              <w:rPr>
                <w:sz w:val="22"/>
                <w:szCs w:val="28"/>
              </w:rPr>
            </w:pPr>
            <w:r>
              <w:rPr>
                <w:sz w:val="22"/>
                <w:szCs w:val="28"/>
              </w:rPr>
              <w:t>&lt;0.001</w:t>
            </w:r>
          </w:p>
        </w:tc>
        <w:tc>
          <w:tcPr>
            <w:tcW w:w="1800" w:type="dxa"/>
            <w:tcBorders>
              <w:top w:val="nil"/>
              <w:left w:val="nil"/>
              <w:bottom w:val="nil"/>
              <w:right w:val="nil"/>
            </w:tcBorders>
            <w:vAlign w:val="center"/>
          </w:tcPr>
          <w:p w14:paraId="4074751A">
            <w:pPr>
              <w:snapToGrid w:val="0"/>
              <w:jc w:val="left"/>
              <w:rPr>
                <w:sz w:val="22"/>
                <w:szCs w:val="28"/>
              </w:rPr>
            </w:pPr>
            <w:r>
              <w:rPr>
                <w:sz w:val="22"/>
                <w:szCs w:val="28"/>
              </w:rPr>
              <w:t>1.135 (0.687, 1.584)</w:t>
            </w:r>
          </w:p>
        </w:tc>
        <w:tc>
          <w:tcPr>
            <w:tcW w:w="1635" w:type="dxa"/>
            <w:tcBorders>
              <w:top w:val="nil"/>
              <w:left w:val="nil"/>
              <w:bottom w:val="nil"/>
              <w:right w:val="nil"/>
            </w:tcBorders>
            <w:vAlign w:val="center"/>
          </w:tcPr>
          <w:p w14:paraId="64032FF0">
            <w:pPr>
              <w:snapToGrid w:val="0"/>
              <w:jc w:val="center"/>
              <w:rPr>
                <w:sz w:val="22"/>
                <w:szCs w:val="28"/>
              </w:rPr>
            </w:pPr>
            <w:r>
              <w:rPr>
                <w:sz w:val="22"/>
                <w:szCs w:val="28"/>
              </w:rPr>
              <w:t>&lt;0.001</w:t>
            </w:r>
          </w:p>
        </w:tc>
      </w:tr>
      <w:tr w14:paraId="1FD622B2">
        <w:tblPrEx>
          <w:tblCellMar>
            <w:top w:w="0" w:type="dxa"/>
            <w:left w:w="108" w:type="dxa"/>
            <w:bottom w:w="0" w:type="dxa"/>
            <w:right w:w="108" w:type="dxa"/>
          </w:tblCellMar>
        </w:tblPrEx>
        <w:trPr>
          <w:jc w:val="center"/>
        </w:trPr>
        <w:tc>
          <w:tcPr>
            <w:tcW w:w="2706" w:type="dxa"/>
            <w:tcBorders>
              <w:top w:val="nil"/>
              <w:left w:val="nil"/>
              <w:bottom w:val="nil"/>
              <w:right w:val="nil"/>
            </w:tcBorders>
            <w:vAlign w:val="center"/>
          </w:tcPr>
          <w:p w14:paraId="4D07C95E">
            <w:pPr>
              <w:snapToGrid w:val="0"/>
              <w:jc w:val="left"/>
              <w:rPr>
                <w:sz w:val="22"/>
                <w:szCs w:val="28"/>
              </w:rPr>
            </w:pPr>
            <w:r>
              <w:rPr>
                <w:sz w:val="22"/>
                <w:szCs w:val="28"/>
              </w:rPr>
              <w:t>Socio-economic &amp; Human Capital</w:t>
            </w:r>
          </w:p>
        </w:tc>
        <w:tc>
          <w:tcPr>
            <w:tcW w:w="2935" w:type="dxa"/>
            <w:tcBorders>
              <w:top w:val="nil"/>
              <w:left w:val="nil"/>
              <w:bottom w:val="nil"/>
              <w:right w:val="nil"/>
            </w:tcBorders>
            <w:vAlign w:val="center"/>
          </w:tcPr>
          <w:p w14:paraId="2FCC9250">
            <w:pPr>
              <w:snapToGrid w:val="0"/>
              <w:jc w:val="left"/>
              <w:rPr>
                <w:sz w:val="22"/>
                <w:szCs w:val="28"/>
              </w:rPr>
            </w:pPr>
            <w:r>
              <w:rPr>
                <w:sz w:val="22"/>
                <w:szCs w:val="28"/>
              </w:rPr>
              <w:t>SDI Index (Index (0–1))</w:t>
            </w:r>
          </w:p>
        </w:tc>
        <w:tc>
          <w:tcPr>
            <w:tcW w:w="1728" w:type="dxa"/>
            <w:tcBorders>
              <w:top w:val="nil"/>
              <w:left w:val="nil"/>
              <w:bottom w:val="nil"/>
              <w:right w:val="nil"/>
            </w:tcBorders>
            <w:vAlign w:val="center"/>
          </w:tcPr>
          <w:p w14:paraId="25DB3ADB">
            <w:pPr>
              <w:snapToGrid w:val="0"/>
              <w:jc w:val="left"/>
              <w:rPr>
                <w:sz w:val="22"/>
                <w:szCs w:val="28"/>
              </w:rPr>
            </w:pPr>
            <w:r>
              <w:rPr>
                <w:sz w:val="22"/>
                <w:szCs w:val="28"/>
              </w:rPr>
              <w:t>1.068 (0.734, 1.403)</w:t>
            </w:r>
          </w:p>
        </w:tc>
        <w:tc>
          <w:tcPr>
            <w:tcW w:w="1375" w:type="dxa"/>
            <w:tcBorders>
              <w:top w:val="nil"/>
              <w:left w:val="nil"/>
              <w:bottom w:val="nil"/>
              <w:right w:val="nil"/>
            </w:tcBorders>
            <w:vAlign w:val="center"/>
          </w:tcPr>
          <w:p w14:paraId="7AAF06A2">
            <w:pPr>
              <w:snapToGrid w:val="0"/>
              <w:jc w:val="center"/>
              <w:rPr>
                <w:sz w:val="22"/>
                <w:szCs w:val="28"/>
              </w:rPr>
            </w:pPr>
            <w:r>
              <w:rPr>
                <w:sz w:val="22"/>
                <w:szCs w:val="28"/>
              </w:rPr>
              <w:t>&lt;0.001</w:t>
            </w:r>
          </w:p>
        </w:tc>
        <w:tc>
          <w:tcPr>
            <w:tcW w:w="1800" w:type="dxa"/>
            <w:tcBorders>
              <w:top w:val="nil"/>
              <w:left w:val="nil"/>
              <w:bottom w:val="nil"/>
              <w:right w:val="nil"/>
            </w:tcBorders>
            <w:vAlign w:val="center"/>
          </w:tcPr>
          <w:p w14:paraId="4FF9A379">
            <w:pPr>
              <w:snapToGrid w:val="0"/>
              <w:jc w:val="left"/>
              <w:rPr>
                <w:sz w:val="22"/>
                <w:szCs w:val="28"/>
              </w:rPr>
            </w:pPr>
            <w:r>
              <w:rPr>
                <w:sz w:val="22"/>
                <w:szCs w:val="28"/>
              </w:rPr>
              <w:t>1.068 (0.733, 1.403)</w:t>
            </w:r>
          </w:p>
        </w:tc>
        <w:tc>
          <w:tcPr>
            <w:tcW w:w="1635" w:type="dxa"/>
            <w:tcBorders>
              <w:top w:val="nil"/>
              <w:left w:val="nil"/>
              <w:bottom w:val="nil"/>
              <w:right w:val="nil"/>
            </w:tcBorders>
            <w:vAlign w:val="center"/>
          </w:tcPr>
          <w:p w14:paraId="76E54291">
            <w:pPr>
              <w:snapToGrid w:val="0"/>
              <w:jc w:val="center"/>
              <w:rPr>
                <w:sz w:val="22"/>
                <w:szCs w:val="28"/>
              </w:rPr>
            </w:pPr>
            <w:r>
              <w:rPr>
                <w:sz w:val="22"/>
                <w:szCs w:val="28"/>
              </w:rPr>
              <w:t>&lt;0.001</w:t>
            </w:r>
          </w:p>
        </w:tc>
        <w:tc>
          <w:tcPr>
            <w:tcW w:w="1800" w:type="dxa"/>
            <w:tcBorders>
              <w:top w:val="nil"/>
              <w:left w:val="nil"/>
              <w:bottom w:val="nil"/>
              <w:right w:val="nil"/>
            </w:tcBorders>
            <w:vAlign w:val="center"/>
          </w:tcPr>
          <w:p w14:paraId="36B680B4">
            <w:pPr>
              <w:snapToGrid w:val="0"/>
              <w:jc w:val="left"/>
              <w:rPr>
                <w:sz w:val="22"/>
                <w:szCs w:val="28"/>
              </w:rPr>
            </w:pPr>
            <w:r>
              <w:rPr>
                <w:sz w:val="22"/>
                <w:szCs w:val="28"/>
              </w:rPr>
              <w:t>1.067 (0.732, 1.402)</w:t>
            </w:r>
          </w:p>
        </w:tc>
        <w:tc>
          <w:tcPr>
            <w:tcW w:w="1635" w:type="dxa"/>
            <w:tcBorders>
              <w:top w:val="nil"/>
              <w:left w:val="nil"/>
              <w:bottom w:val="nil"/>
              <w:right w:val="nil"/>
            </w:tcBorders>
            <w:vAlign w:val="center"/>
          </w:tcPr>
          <w:p w14:paraId="05563336">
            <w:pPr>
              <w:snapToGrid w:val="0"/>
              <w:jc w:val="center"/>
              <w:rPr>
                <w:sz w:val="22"/>
                <w:szCs w:val="28"/>
              </w:rPr>
            </w:pPr>
            <w:r>
              <w:rPr>
                <w:sz w:val="22"/>
                <w:szCs w:val="28"/>
              </w:rPr>
              <w:t>&lt;0.001</w:t>
            </w:r>
          </w:p>
        </w:tc>
      </w:tr>
      <w:tr w14:paraId="3A0449AC">
        <w:tblPrEx>
          <w:tblCellMar>
            <w:top w:w="0" w:type="dxa"/>
            <w:left w:w="108" w:type="dxa"/>
            <w:bottom w:w="0" w:type="dxa"/>
            <w:right w:w="108" w:type="dxa"/>
          </w:tblCellMar>
        </w:tblPrEx>
        <w:trPr>
          <w:jc w:val="center"/>
        </w:trPr>
        <w:tc>
          <w:tcPr>
            <w:tcW w:w="2706" w:type="dxa"/>
            <w:tcBorders>
              <w:top w:val="nil"/>
              <w:left w:val="nil"/>
              <w:bottom w:val="nil"/>
              <w:right w:val="nil"/>
            </w:tcBorders>
            <w:vAlign w:val="center"/>
          </w:tcPr>
          <w:p w14:paraId="5FD6EFA8">
            <w:pPr>
              <w:snapToGrid w:val="0"/>
              <w:jc w:val="left"/>
              <w:rPr>
                <w:sz w:val="22"/>
                <w:szCs w:val="28"/>
              </w:rPr>
            </w:pPr>
            <w:r>
              <w:rPr>
                <w:sz w:val="22"/>
                <w:szCs w:val="28"/>
              </w:rPr>
              <w:t>Socio-economic &amp; Human Capital</w:t>
            </w:r>
          </w:p>
        </w:tc>
        <w:tc>
          <w:tcPr>
            <w:tcW w:w="2935" w:type="dxa"/>
            <w:tcBorders>
              <w:top w:val="nil"/>
              <w:left w:val="nil"/>
              <w:bottom w:val="nil"/>
              <w:right w:val="nil"/>
            </w:tcBorders>
            <w:vAlign w:val="center"/>
          </w:tcPr>
          <w:p w14:paraId="4C3AF57E">
            <w:pPr>
              <w:snapToGrid w:val="0"/>
              <w:jc w:val="left"/>
              <w:rPr>
                <w:sz w:val="22"/>
                <w:szCs w:val="28"/>
              </w:rPr>
            </w:pPr>
            <w:r>
              <w:rPr>
                <w:sz w:val="22"/>
                <w:szCs w:val="28"/>
              </w:rPr>
              <w:t>HDI Index (Index (0–1))</w:t>
            </w:r>
          </w:p>
        </w:tc>
        <w:tc>
          <w:tcPr>
            <w:tcW w:w="1728" w:type="dxa"/>
            <w:tcBorders>
              <w:top w:val="nil"/>
              <w:left w:val="nil"/>
              <w:bottom w:val="nil"/>
              <w:right w:val="nil"/>
            </w:tcBorders>
            <w:vAlign w:val="center"/>
          </w:tcPr>
          <w:p w14:paraId="5E7D971E">
            <w:pPr>
              <w:snapToGrid w:val="0"/>
              <w:jc w:val="left"/>
              <w:rPr>
                <w:sz w:val="22"/>
                <w:szCs w:val="28"/>
              </w:rPr>
            </w:pPr>
            <w:r>
              <w:rPr>
                <w:sz w:val="22"/>
                <w:szCs w:val="28"/>
              </w:rPr>
              <w:t>1.062 (0.716, 1.408)</w:t>
            </w:r>
          </w:p>
        </w:tc>
        <w:tc>
          <w:tcPr>
            <w:tcW w:w="1375" w:type="dxa"/>
            <w:tcBorders>
              <w:top w:val="nil"/>
              <w:left w:val="nil"/>
              <w:bottom w:val="nil"/>
              <w:right w:val="nil"/>
            </w:tcBorders>
            <w:vAlign w:val="center"/>
          </w:tcPr>
          <w:p w14:paraId="5933EB1B">
            <w:pPr>
              <w:snapToGrid w:val="0"/>
              <w:jc w:val="center"/>
              <w:rPr>
                <w:sz w:val="22"/>
                <w:szCs w:val="28"/>
              </w:rPr>
            </w:pPr>
            <w:r>
              <w:rPr>
                <w:sz w:val="22"/>
                <w:szCs w:val="28"/>
              </w:rPr>
              <w:t>&lt;0.001</w:t>
            </w:r>
          </w:p>
        </w:tc>
        <w:tc>
          <w:tcPr>
            <w:tcW w:w="1800" w:type="dxa"/>
            <w:tcBorders>
              <w:top w:val="nil"/>
              <w:left w:val="nil"/>
              <w:bottom w:val="nil"/>
              <w:right w:val="nil"/>
            </w:tcBorders>
            <w:vAlign w:val="center"/>
          </w:tcPr>
          <w:p w14:paraId="00E79688">
            <w:pPr>
              <w:snapToGrid w:val="0"/>
              <w:jc w:val="left"/>
              <w:rPr>
                <w:sz w:val="22"/>
                <w:szCs w:val="28"/>
              </w:rPr>
            </w:pPr>
            <w:r>
              <w:rPr>
                <w:sz w:val="22"/>
                <w:szCs w:val="28"/>
              </w:rPr>
              <w:t>1.064 (0.719, 1.409)</w:t>
            </w:r>
          </w:p>
        </w:tc>
        <w:tc>
          <w:tcPr>
            <w:tcW w:w="1635" w:type="dxa"/>
            <w:tcBorders>
              <w:top w:val="nil"/>
              <w:left w:val="nil"/>
              <w:bottom w:val="nil"/>
              <w:right w:val="nil"/>
            </w:tcBorders>
            <w:vAlign w:val="center"/>
          </w:tcPr>
          <w:p w14:paraId="598404F3">
            <w:pPr>
              <w:snapToGrid w:val="0"/>
              <w:jc w:val="center"/>
              <w:rPr>
                <w:sz w:val="22"/>
                <w:szCs w:val="28"/>
              </w:rPr>
            </w:pPr>
            <w:r>
              <w:rPr>
                <w:sz w:val="22"/>
                <w:szCs w:val="28"/>
              </w:rPr>
              <w:t>&lt;0.001</w:t>
            </w:r>
          </w:p>
        </w:tc>
        <w:tc>
          <w:tcPr>
            <w:tcW w:w="1800" w:type="dxa"/>
            <w:tcBorders>
              <w:top w:val="nil"/>
              <w:left w:val="nil"/>
              <w:bottom w:val="nil"/>
              <w:right w:val="nil"/>
            </w:tcBorders>
            <w:vAlign w:val="center"/>
          </w:tcPr>
          <w:p w14:paraId="340701D1">
            <w:pPr>
              <w:snapToGrid w:val="0"/>
              <w:jc w:val="left"/>
              <w:rPr>
                <w:sz w:val="22"/>
                <w:szCs w:val="28"/>
              </w:rPr>
            </w:pPr>
            <w:r>
              <w:rPr>
                <w:sz w:val="22"/>
                <w:szCs w:val="28"/>
              </w:rPr>
              <w:t>1.064 (0.723, 1.404)</w:t>
            </w:r>
          </w:p>
        </w:tc>
        <w:tc>
          <w:tcPr>
            <w:tcW w:w="1635" w:type="dxa"/>
            <w:tcBorders>
              <w:top w:val="nil"/>
              <w:left w:val="nil"/>
              <w:bottom w:val="nil"/>
              <w:right w:val="nil"/>
            </w:tcBorders>
            <w:vAlign w:val="center"/>
          </w:tcPr>
          <w:p w14:paraId="5982648B">
            <w:pPr>
              <w:snapToGrid w:val="0"/>
              <w:jc w:val="center"/>
              <w:rPr>
                <w:sz w:val="22"/>
                <w:szCs w:val="28"/>
              </w:rPr>
            </w:pPr>
            <w:r>
              <w:rPr>
                <w:sz w:val="22"/>
                <w:szCs w:val="28"/>
              </w:rPr>
              <w:t>&lt;0.001</w:t>
            </w:r>
          </w:p>
        </w:tc>
      </w:tr>
      <w:tr w14:paraId="34122D9D">
        <w:tblPrEx>
          <w:tblCellMar>
            <w:top w:w="0" w:type="dxa"/>
            <w:left w:w="108" w:type="dxa"/>
            <w:bottom w:w="0" w:type="dxa"/>
            <w:right w:w="108" w:type="dxa"/>
          </w:tblCellMar>
        </w:tblPrEx>
        <w:trPr>
          <w:jc w:val="center"/>
        </w:trPr>
        <w:tc>
          <w:tcPr>
            <w:tcW w:w="2706" w:type="dxa"/>
            <w:tcBorders>
              <w:top w:val="nil"/>
              <w:left w:val="nil"/>
              <w:bottom w:val="nil"/>
              <w:right w:val="nil"/>
            </w:tcBorders>
            <w:vAlign w:val="center"/>
          </w:tcPr>
          <w:p w14:paraId="086C563A">
            <w:pPr>
              <w:snapToGrid w:val="0"/>
              <w:jc w:val="left"/>
              <w:rPr>
                <w:sz w:val="22"/>
                <w:szCs w:val="28"/>
              </w:rPr>
            </w:pPr>
            <w:r>
              <w:rPr>
                <w:sz w:val="22"/>
                <w:szCs w:val="28"/>
              </w:rPr>
              <w:t>Socio-economic &amp; Human Capital</w:t>
            </w:r>
          </w:p>
        </w:tc>
        <w:tc>
          <w:tcPr>
            <w:tcW w:w="2935" w:type="dxa"/>
            <w:tcBorders>
              <w:top w:val="nil"/>
              <w:left w:val="nil"/>
              <w:bottom w:val="nil"/>
              <w:right w:val="nil"/>
            </w:tcBorders>
            <w:vAlign w:val="center"/>
          </w:tcPr>
          <w:p w14:paraId="5738CBC3">
            <w:pPr>
              <w:snapToGrid w:val="0"/>
              <w:jc w:val="left"/>
              <w:rPr>
                <w:sz w:val="22"/>
                <w:szCs w:val="28"/>
              </w:rPr>
            </w:pPr>
            <w:r>
              <w:rPr>
                <w:sz w:val="22"/>
                <w:szCs w:val="28"/>
              </w:rPr>
              <w:t>GDP per Capita (PPP) (International dollars (PPP-adjusted USD))</w:t>
            </w:r>
          </w:p>
        </w:tc>
        <w:tc>
          <w:tcPr>
            <w:tcW w:w="1728" w:type="dxa"/>
            <w:tcBorders>
              <w:top w:val="nil"/>
              <w:left w:val="nil"/>
              <w:bottom w:val="nil"/>
              <w:right w:val="nil"/>
            </w:tcBorders>
            <w:vAlign w:val="center"/>
          </w:tcPr>
          <w:p w14:paraId="5103DA86">
            <w:pPr>
              <w:snapToGrid w:val="0"/>
              <w:jc w:val="left"/>
              <w:rPr>
                <w:sz w:val="22"/>
                <w:szCs w:val="28"/>
              </w:rPr>
            </w:pPr>
            <w:r>
              <w:rPr>
                <w:sz w:val="22"/>
                <w:szCs w:val="28"/>
              </w:rPr>
              <w:t>0.923 (0.392, 1.454)</w:t>
            </w:r>
          </w:p>
        </w:tc>
        <w:tc>
          <w:tcPr>
            <w:tcW w:w="1375" w:type="dxa"/>
            <w:tcBorders>
              <w:top w:val="nil"/>
              <w:left w:val="nil"/>
              <w:bottom w:val="nil"/>
              <w:right w:val="nil"/>
            </w:tcBorders>
            <w:vAlign w:val="center"/>
          </w:tcPr>
          <w:p w14:paraId="25815C15">
            <w:pPr>
              <w:snapToGrid w:val="0"/>
              <w:jc w:val="center"/>
              <w:rPr>
                <w:sz w:val="22"/>
                <w:szCs w:val="28"/>
              </w:rPr>
            </w:pPr>
            <w:r>
              <w:rPr>
                <w:sz w:val="22"/>
                <w:szCs w:val="28"/>
              </w:rPr>
              <w:t>0.003</w:t>
            </w:r>
          </w:p>
        </w:tc>
        <w:tc>
          <w:tcPr>
            <w:tcW w:w="1800" w:type="dxa"/>
            <w:tcBorders>
              <w:top w:val="nil"/>
              <w:left w:val="nil"/>
              <w:bottom w:val="nil"/>
              <w:right w:val="nil"/>
            </w:tcBorders>
            <w:vAlign w:val="center"/>
          </w:tcPr>
          <w:p w14:paraId="300BB37B">
            <w:pPr>
              <w:snapToGrid w:val="0"/>
              <w:jc w:val="left"/>
              <w:rPr>
                <w:sz w:val="22"/>
                <w:szCs w:val="28"/>
              </w:rPr>
            </w:pPr>
            <w:r>
              <w:rPr>
                <w:sz w:val="22"/>
                <w:szCs w:val="28"/>
              </w:rPr>
              <w:t>0.937 (0.410, 1.463)</w:t>
            </w:r>
          </w:p>
        </w:tc>
        <w:tc>
          <w:tcPr>
            <w:tcW w:w="1635" w:type="dxa"/>
            <w:tcBorders>
              <w:top w:val="nil"/>
              <w:left w:val="nil"/>
              <w:bottom w:val="nil"/>
              <w:right w:val="nil"/>
            </w:tcBorders>
            <w:vAlign w:val="center"/>
          </w:tcPr>
          <w:p w14:paraId="56473464">
            <w:pPr>
              <w:snapToGrid w:val="0"/>
              <w:jc w:val="center"/>
              <w:rPr>
                <w:sz w:val="22"/>
                <w:szCs w:val="28"/>
              </w:rPr>
            </w:pPr>
            <w:r>
              <w:rPr>
                <w:sz w:val="22"/>
                <w:szCs w:val="28"/>
              </w:rPr>
              <w:t>0.002</w:t>
            </w:r>
          </w:p>
        </w:tc>
        <w:tc>
          <w:tcPr>
            <w:tcW w:w="1800" w:type="dxa"/>
            <w:tcBorders>
              <w:top w:val="nil"/>
              <w:left w:val="nil"/>
              <w:bottom w:val="nil"/>
              <w:right w:val="nil"/>
            </w:tcBorders>
            <w:vAlign w:val="center"/>
          </w:tcPr>
          <w:p w14:paraId="0DE9A379">
            <w:pPr>
              <w:snapToGrid w:val="0"/>
              <w:jc w:val="left"/>
              <w:rPr>
                <w:sz w:val="22"/>
                <w:szCs w:val="28"/>
              </w:rPr>
            </w:pPr>
            <w:r>
              <w:rPr>
                <w:sz w:val="22"/>
                <w:szCs w:val="28"/>
              </w:rPr>
              <w:t>0.943 (0.420, 1.466)</w:t>
            </w:r>
          </w:p>
        </w:tc>
        <w:tc>
          <w:tcPr>
            <w:tcW w:w="1635" w:type="dxa"/>
            <w:tcBorders>
              <w:top w:val="nil"/>
              <w:left w:val="nil"/>
              <w:bottom w:val="nil"/>
              <w:right w:val="nil"/>
            </w:tcBorders>
            <w:vAlign w:val="center"/>
          </w:tcPr>
          <w:p w14:paraId="128C115A">
            <w:pPr>
              <w:snapToGrid w:val="0"/>
              <w:jc w:val="center"/>
              <w:rPr>
                <w:sz w:val="22"/>
                <w:szCs w:val="28"/>
              </w:rPr>
            </w:pPr>
            <w:r>
              <w:rPr>
                <w:sz w:val="22"/>
                <w:szCs w:val="28"/>
              </w:rPr>
              <w:t>0.002</w:t>
            </w:r>
          </w:p>
        </w:tc>
      </w:tr>
      <w:tr w14:paraId="05D64F9A">
        <w:tblPrEx>
          <w:tblCellMar>
            <w:top w:w="0" w:type="dxa"/>
            <w:left w:w="108" w:type="dxa"/>
            <w:bottom w:w="0" w:type="dxa"/>
            <w:right w:w="108" w:type="dxa"/>
          </w:tblCellMar>
        </w:tblPrEx>
        <w:trPr>
          <w:jc w:val="center"/>
        </w:trPr>
        <w:tc>
          <w:tcPr>
            <w:tcW w:w="2706" w:type="dxa"/>
            <w:tcBorders>
              <w:top w:val="nil"/>
              <w:left w:val="nil"/>
              <w:bottom w:val="nil"/>
              <w:right w:val="nil"/>
            </w:tcBorders>
            <w:vAlign w:val="center"/>
          </w:tcPr>
          <w:p w14:paraId="3B4B32AB">
            <w:pPr>
              <w:snapToGrid w:val="0"/>
              <w:jc w:val="left"/>
              <w:rPr>
                <w:sz w:val="22"/>
                <w:szCs w:val="28"/>
              </w:rPr>
            </w:pPr>
            <w:r>
              <w:rPr>
                <w:sz w:val="22"/>
                <w:szCs w:val="28"/>
              </w:rPr>
              <w:t>Socio-economic &amp; Human Capital</w:t>
            </w:r>
          </w:p>
        </w:tc>
        <w:tc>
          <w:tcPr>
            <w:tcW w:w="2935" w:type="dxa"/>
            <w:tcBorders>
              <w:top w:val="nil"/>
              <w:left w:val="nil"/>
              <w:bottom w:val="nil"/>
              <w:right w:val="nil"/>
            </w:tcBorders>
            <w:vAlign w:val="center"/>
          </w:tcPr>
          <w:p w14:paraId="5543F71B">
            <w:pPr>
              <w:snapToGrid w:val="0"/>
              <w:jc w:val="left"/>
              <w:rPr>
                <w:sz w:val="22"/>
                <w:szCs w:val="28"/>
              </w:rPr>
            </w:pPr>
            <w:r>
              <w:rPr>
                <w:sz w:val="22"/>
                <w:szCs w:val="28"/>
              </w:rPr>
              <w:t>Public Education Spending (% of GDP)</w:t>
            </w:r>
          </w:p>
        </w:tc>
        <w:tc>
          <w:tcPr>
            <w:tcW w:w="1728" w:type="dxa"/>
            <w:tcBorders>
              <w:top w:val="nil"/>
              <w:left w:val="nil"/>
              <w:bottom w:val="nil"/>
              <w:right w:val="nil"/>
            </w:tcBorders>
            <w:vAlign w:val="center"/>
          </w:tcPr>
          <w:p w14:paraId="5EC195EA">
            <w:pPr>
              <w:snapToGrid w:val="0"/>
              <w:jc w:val="left"/>
              <w:rPr>
                <w:sz w:val="22"/>
                <w:szCs w:val="28"/>
              </w:rPr>
            </w:pPr>
            <w:r>
              <w:rPr>
                <w:sz w:val="22"/>
                <w:szCs w:val="28"/>
              </w:rPr>
              <w:t>0.869 (0.294, 1.444)</w:t>
            </w:r>
          </w:p>
        </w:tc>
        <w:tc>
          <w:tcPr>
            <w:tcW w:w="1375" w:type="dxa"/>
            <w:tcBorders>
              <w:top w:val="nil"/>
              <w:left w:val="nil"/>
              <w:bottom w:val="nil"/>
              <w:right w:val="nil"/>
            </w:tcBorders>
            <w:vAlign w:val="center"/>
          </w:tcPr>
          <w:p w14:paraId="637C5C1E">
            <w:pPr>
              <w:snapToGrid w:val="0"/>
              <w:jc w:val="center"/>
              <w:rPr>
                <w:sz w:val="22"/>
                <w:szCs w:val="28"/>
              </w:rPr>
            </w:pPr>
            <w:r>
              <w:rPr>
                <w:sz w:val="22"/>
                <w:szCs w:val="28"/>
              </w:rPr>
              <w:t>0.007</w:t>
            </w:r>
          </w:p>
        </w:tc>
        <w:tc>
          <w:tcPr>
            <w:tcW w:w="1800" w:type="dxa"/>
            <w:tcBorders>
              <w:top w:val="nil"/>
              <w:left w:val="nil"/>
              <w:bottom w:val="nil"/>
              <w:right w:val="nil"/>
            </w:tcBorders>
            <w:vAlign w:val="center"/>
          </w:tcPr>
          <w:p w14:paraId="7A21DEE1">
            <w:pPr>
              <w:snapToGrid w:val="0"/>
              <w:jc w:val="left"/>
              <w:rPr>
                <w:sz w:val="22"/>
                <w:szCs w:val="28"/>
              </w:rPr>
            </w:pPr>
            <w:r>
              <w:rPr>
                <w:sz w:val="22"/>
                <w:szCs w:val="28"/>
              </w:rPr>
              <w:t>0.871 (0.292, 1.449)</w:t>
            </w:r>
          </w:p>
        </w:tc>
        <w:tc>
          <w:tcPr>
            <w:tcW w:w="1635" w:type="dxa"/>
            <w:tcBorders>
              <w:top w:val="nil"/>
              <w:left w:val="nil"/>
              <w:bottom w:val="nil"/>
              <w:right w:val="nil"/>
            </w:tcBorders>
            <w:vAlign w:val="center"/>
          </w:tcPr>
          <w:p w14:paraId="4E95C92D">
            <w:pPr>
              <w:snapToGrid w:val="0"/>
              <w:jc w:val="center"/>
              <w:rPr>
                <w:sz w:val="22"/>
                <w:szCs w:val="28"/>
              </w:rPr>
            </w:pPr>
            <w:r>
              <w:rPr>
                <w:sz w:val="22"/>
                <w:szCs w:val="28"/>
              </w:rPr>
              <w:t>0.007</w:t>
            </w:r>
          </w:p>
        </w:tc>
        <w:tc>
          <w:tcPr>
            <w:tcW w:w="1800" w:type="dxa"/>
            <w:tcBorders>
              <w:top w:val="nil"/>
              <w:left w:val="nil"/>
              <w:bottom w:val="nil"/>
              <w:right w:val="nil"/>
            </w:tcBorders>
            <w:vAlign w:val="center"/>
          </w:tcPr>
          <w:p w14:paraId="2B93172E">
            <w:pPr>
              <w:snapToGrid w:val="0"/>
              <w:jc w:val="left"/>
              <w:rPr>
                <w:sz w:val="22"/>
                <w:szCs w:val="28"/>
              </w:rPr>
            </w:pPr>
            <w:r>
              <w:rPr>
                <w:sz w:val="22"/>
                <w:szCs w:val="28"/>
              </w:rPr>
              <w:t>0.896 (0.314, 1.478)</w:t>
            </w:r>
          </w:p>
        </w:tc>
        <w:tc>
          <w:tcPr>
            <w:tcW w:w="1635" w:type="dxa"/>
            <w:tcBorders>
              <w:top w:val="nil"/>
              <w:left w:val="nil"/>
              <w:bottom w:val="nil"/>
              <w:right w:val="nil"/>
            </w:tcBorders>
            <w:vAlign w:val="center"/>
          </w:tcPr>
          <w:p w14:paraId="075419D6">
            <w:pPr>
              <w:snapToGrid w:val="0"/>
              <w:jc w:val="center"/>
              <w:rPr>
                <w:sz w:val="22"/>
                <w:szCs w:val="28"/>
              </w:rPr>
            </w:pPr>
            <w:r>
              <w:rPr>
                <w:sz w:val="22"/>
                <w:szCs w:val="28"/>
              </w:rPr>
              <w:t>0.006</w:t>
            </w:r>
          </w:p>
        </w:tc>
      </w:tr>
      <w:tr w14:paraId="15B4BFC5">
        <w:tblPrEx>
          <w:tblCellMar>
            <w:top w:w="0" w:type="dxa"/>
            <w:left w:w="108" w:type="dxa"/>
            <w:bottom w:w="0" w:type="dxa"/>
            <w:right w:w="108" w:type="dxa"/>
          </w:tblCellMar>
        </w:tblPrEx>
        <w:trPr>
          <w:jc w:val="center"/>
        </w:trPr>
        <w:tc>
          <w:tcPr>
            <w:tcW w:w="2706" w:type="dxa"/>
            <w:tcBorders>
              <w:top w:val="nil"/>
              <w:left w:val="nil"/>
              <w:bottom w:val="nil"/>
              <w:right w:val="nil"/>
            </w:tcBorders>
            <w:vAlign w:val="center"/>
          </w:tcPr>
          <w:p w14:paraId="0220269D">
            <w:pPr>
              <w:snapToGrid w:val="0"/>
              <w:jc w:val="left"/>
              <w:rPr>
                <w:sz w:val="22"/>
                <w:szCs w:val="28"/>
              </w:rPr>
            </w:pPr>
            <w:r>
              <w:rPr>
                <w:sz w:val="22"/>
                <w:szCs w:val="28"/>
              </w:rPr>
              <w:t>Urban Environment &amp; Infrastructure</w:t>
            </w:r>
          </w:p>
        </w:tc>
        <w:tc>
          <w:tcPr>
            <w:tcW w:w="2935" w:type="dxa"/>
            <w:tcBorders>
              <w:top w:val="nil"/>
              <w:left w:val="nil"/>
              <w:bottom w:val="nil"/>
              <w:right w:val="nil"/>
            </w:tcBorders>
            <w:vAlign w:val="center"/>
          </w:tcPr>
          <w:p w14:paraId="31D48328">
            <w:pPr>
              <w:snapToGrid w:val="0"/>
              <w:jc w:val="left"/>
              <w:rPr>
                <w:sz w:val="22"/>
                <w:szCs w:val="28"/>
              </w:rPr>
            </w:pPr>
            <w:r>
              <w:rPr>
                <w:sz w:val="22"/>
                <w:szCs w:val="28"/>
              </w:rPr>
              <w:t>Urban Safe Sanitation Coverage (%)</w:t>
            </w:r>
          </w:p>
        </w:tc>
        <w:tc>
          <w:tcPr>
            <w:tcW w:w="1728" w:type="dxa"/>
            <w:tcBorders>
              <w:top w:val="nil"/>
              <w:left w:val="nil"/>
              <w:bottom w:val="nil"/>
              <w:right w:val="nil"/>
            </w:tcBorders>
            <w:vAlign w:val="center"/>
          </w:tcPr>
          <w:p w14:paraId="473BFCDC">
            <w:pPr>
              <w:snapToGrid w:val="0"/>
              <w:jc w:val="left"/>
              <w:rPr>
                <w:sz w:val="22"/>
                <w:szCs w:val="28"/>
              </w:rPr>
            </w:pPr>
            <w:r>
              <w:rPr>
                <w:sz w:val="22"/>
                <w:szCs w:val="28"/>
              </w:rPr>
              <w:t>1.148 (0.699, 1.596)</w:t>
            </w:r>
          </w:p>
        </w:tc>
        <w:tc>
          <w:tcPr>
            <w:tcW w:w="1375" w:type="dxa"/>
            <w:tcBorders>
              <w:top w:val="nil"/>
              <w:left w:val="nil"/>
              <w:bottom w:val="nil"/>
              <w:right w:val="nil"/>
            </w:tcBorders>
            <w:vAlign w:val="center"/>
          </w:tcPr>
          <w:p w14:paraId="6B1F02BC">
            <w:pPr>
              <w:snapToGrid w:val="0"/>
              <w:jc w:val="center"/>
              <w:rPr>
                <w:sz w:val="22"/>
                <w:szCs w:val="28"/>
              </w:rPr>
            </w:pPr>
            <w:r>
              <w:rPr>
                <w:sz w:val="22"/>
                <w:szCs w:val="28"/>
              </w:rPr>
              <w:t>&lt;0.001</w:t>
            </w:r>
          </w:p>
        </w:tc>
        <w:tc>
          <w:tcPr>
            <w:tcW w:w="1800" w:type="dxa"/>
            <w:tcBorders>
              <w:top w:val="nil"/>
              <w:left w:val="nil"/>
              <w:bottom w:val="nil"/>
              <w:right w:val="nil"/>
            </w:tcBorders>
            <w:vAlign w:val="center"/>
          </w:tcPr>
          <w:p w14:paraId="309F187B">
            <w:pPr>
              <w:snapToGrid w:val="0"/>
              <w:jc w:val="left"/>
              <w:rPr>
                <w:sz w:val="22"/>
                <w:szCs w:val="28"/>
              </w:rPr>
            </w:pPr>
            <w:r>
              <w:rPr>
                <w:sz w:val="22"/>
                <w:szCs w:val="28"/>
              </w:rPr>
              <w:t>1.148 (0.699, 1.596)</w:t>
            </w:r>
          </w:p>
        </w:tc>
        <w:tc>
          <w:tcPr>
            <w:tcW w:w="1635" w:type="dxa"/>
            <w:tcBorders>
              <w:top w:val="nil"/>
              <w:left w:val="nil"/>
              <w:bottom w:val="nil"/>
              <w:right w:val="nil"/>
            </w:tcBorders>
            <w:vAlign w:val="center"/>
          </w:tcPr>
          <w:p w14:paraId="2E9810F9">
            <w:pPr>
              <w:snapToGrid w:val="0"/>
              <w:jc w:val="center"/>
              <w:rPr>
                <w:sz w:val="22"/>
                <w:szCs w:val="28"/>
              </w:rPr>
            </w:pPr>
            <w:r>
              <w:rPr>
                <w:sz w:val="22"/>
                <w:szCs w:val="28"/>
              </w:rPr>
              <w:t>&lt;0.001</w:t>
            </w:r>
          </w:p>
        </w:tc>
        <w:tc>
          <w:tcPr>
            <w:tcW w:w="1800" w:type="dxa"/>
            <w:tcBorders>
              <w:top w:val="nil"/>
              <w:left w:val="nil"/>
              <w:bottom w:val="nil"/>
              <w:right w:val="nil"/>
            </w:tcBorders>
            <w:vAlign w:val="center"/>
          </w:tcPr>
          <w:p w14:paraId="0133EBBF">
            <w:pPr>
              <w:snapToGrid w:val="0"/>
              <w:jc w:val="left"/>
              <w:rPr>
                <w:sz w:val="22"/>
                <w:szCs w:val="28"/>
              </w:rPr>
            </w:pPr>
            <w:r>
              <w:rPr>
                <w:sz w:val="22"/>
                <w:szCs w:val="28"/>
              </w:rPr>
              <w:t>1.148 (0.700, 1.596)</w:t>
            </w:r>
          </w:p>
        </w:tc>
        <w:tc>
          <w:tcPr>
            <w:tcW w:w="1635" w:type="dxa"/>
            <w:tcBorders>
              <w:top w:val="nil"/>
              <w:left w:val="nil"/>
              <w:bottom w:val="nil"/>
              <w:right w:val="nil"/>
            </w:tcBorders>
            <w:vAlign w:val="center"/>
          </w:tcPr>
          <w:p w14:paraId="00BFE1CB">
            <w:pPr>
              <w:snapToGrid w:val="0"/>
              <w:jc w:val="center"/>
              <w:rPr>
                <w:sz w:val="22"/>
                <w:szCs w:val="28"/>
              </w:rPr>
            </w:pPr>
            <w:r>
              <w:rPr>
                <w:sz w:val="22"/>
                <w:szCs w:val="28"/>
              </w:rPr>
              <w:t>&lt;0.001</w:t>
            </w:r>
          </w:p>
        </w:tc>
      </w:tr>
      <w:tr w14:paraId="78021E25">
        <w:tblPrEx>
          <w:tblCellMar>
            <w:top w:w="0" w:type="dxa"/>
            <w:left w:w="108" w:type="dxa"/>
            <w:bottom w:w="0" w:type="dxa"/>
            <w:right w:w="108" w:type="dxa"/>
          </w:tblCellMar>
        </w:tblPrEx>
        <w:trPr>
          <w:jc w:val="center"/>
        </w:trPr>
        <w:tc>
          <w:tcPr>
            <w:tcW w:w="2706" w:type="dxa"/>
            <w:tcBorders>
              <w:top w:val="nil"/>
              <w:left w:val="nil"/>
              <w:bottom w:val="nil"/>
              <w:right w:val="nil"/>
            </w:tcBorders>
            <w:vAlign w:val="center"/>
          </w:tcPr>
          <w:p w14:paraId="5E21CD58">
            <w:pPr>
              <w:snapToGrid w:val="0"/>
              <w:jc w:val="left"/>
              <w:rPr>
                <w:sz w:val="22"/>
                <w:szCs w:val="28"/>
              </w:rPr>
            </w:pPr>
            <w:r>
              <w:rPr>
                <w:sz w:val="22"/>
                <w:szCs w:val="28"/>
              </w:rPr>
              <w:t>Urban Environment &amp; Infrastructure</w:t>
            </w:r>
          </w:p>
        </w:tc>
        <w:tc>
          <w:tcPr>
            <w:tcW w:w="2935" w:type="dxa"/>
            <w:tcBorders>
              <w:top w:val="nil"/>
              <w:left w:val="nil"/>
              <w:bottom w:val="nil"/>
              <w:right w:val="nil"/>
            </w:tcBorders>
            <w:vAlign w:val="center"/>
          </w:tcPr>
          <w:p w14:paraId="43271BAF">
            <w:pPr>
              <w:snapToGrid w:val="0"/>
              <w:jc w:val="left"/>
              <w:rPr>
                <w:sz w:val="22"/>
                <w:szCs w:val="28"/>
              </w:rPr>
            </w:pPr>
            <w:r>
              <w:rPr>
                <w:sz w:val="22"/>
                <w:szCs w:val="28"/>
              </w:rPr>
              <w:t>Internet Usage (%)</w:t>
            </w:r>
          </w:p>
        </w:tc>
        <w:tc>
          <w:tcPr>
            <w:tcW w:w="1728" w:type="dxa"/>
            <w:tcBorders>
              <w:top w:val="nil"/>
              <w:left w:val="nil"/>
              <w:bottom w:val="nil"/>
              <w:right w:val="nil"/>
            </w:tcBorders>
            <w:vAlign w:val="center"/>
          </w:tcPr>
          <w:p w14:paraId="72D32609">
            <w:pPr>
              <w:snapToGrid w:val="0"/>
              <w:jc w:val="left"/>
              <w:rPr>
                <w:sz w:val="22"/>
                <w:szCs w:val="28"/>
              </w:rPr>
            </w:pPr>
            <w:r>
              <w:rPr>
                <w:sz w:val="22"/>
                <w:szCs w:val="28"/>
              </w:rPr>
              <w:t>1.015 (0.680, 1.350)</w:t>
            </w:r>
          </w:p>
        </w:tc>
        <w:tc>
          <w:tcPr>
            <w:tcW w:w="1375" w:type="dxa"/>
            <w:tcBorders>
              <w:top w:val="nil"/>
              <w:left w:val="nil"/>
              <w:bottom w:val="nil"/>
              <w:right w:val="nil"/>
            </w:tcBorders>
            <w:vAlign w:val="center"/>
          </w:tcPr>
          <w:p w14:paraId="65A1216B">
            <w:pPr>
              <w:snapToGrid w:val="0"/>
              <w:jc w:val="center"/>
              <w:rPr>
                <w:sz w:val="22"/>
                <w:szCs w:val="28"/>
              </w:rPr>
            </w:pPr>
            <w:r>
              <w:rPr>
                <w:sz w:val="22"/>
                <w:szCs w:val="28"/>
              </w:rPr>
              <w:t>&lt;0.001</w:t>
            </w:r>
          </w:p>
        </w:tc>
        <w:tc>
          <w:tcPr>
            <w:tcW w:w="1800" w:type="dxa"/>
            <w:tcBorders>
              <w:top w:val="nil"/>
              <w:left w:val="nil"/>
              <w:bottom w:val="nil"/>
              <w:right w:val="nil"/>
            </w:tcBorders>
            <w:vAlign w:val="center"/>
          </w:tcPr>
          <w:p w14:paraId="544F1396">
            <w:pPr>
              <w:snapToGrid w:val="0"/>
              <w:jc w:val="left"/>
              <w:rPr>
                <w:sz w:val="22"/>
                <w:szCs w:val="28"/>
              </w:rPr>
            </w:pPr>
            <w:r>
              <w:rPr>
                <w:sz w:val="22"/>
                <w:szCs w:val="28"/>
              </w:rPr>
              <w:t>1.012 (0.674, 1.349)</w:t>
            </w:r>
          </w:p>
        </w:tc>
        <w:tc>
          <w:tcPr>
            <w:tcW w:w="1635" w:type="dxa"/>
            <w:tcBorders>
              <w:top w:val="nil"/>
              <w:left w:val="nil"/>
              <w:bottom w:val="nil"/>
              <w:right w:val="nil"/>
            </w:tcBorders>
            <w:vAlign w:val="center"/>
          </w:tcPr>
          <w:p w14:paraId="30DF24A9">
            <w:pPr>
              <w:snapToGrid w:val="0"/>
              <w:jc w:val="center"/>
              <w:rPr>
                <w:sz w:val="22"/>
                <w:szCs w:val="28"/>
              </w:rPr>
            </w:pPr>
            <w:r>
              <w:rPr>
                <w:sz w:val="22"/>
                <w:szCs w:val="28"/>
              </w:rPr>
              <w:t>&lt;0.001</w:t>
            </w:r>
          </w:p>
        </w:tc>
        <w:tc>
          <w:tcPr>
            <w:tcW w:w="1800" w:type="dxa"/>
            <w:tcBorders>
              <w:top w:val="nil"/>
              <w:left w:val="nil"/>
              <w:bottom w:val="nil"/>
              <w:right w:val="nil"/>
            </w:tcBorders>
            <w:vAlign w:val="center"/>
          </w:tcPr>
          <w:p w14:paraId="279A5AAC">
            <w:pPr>
              <w:snapToGrid w:val="0"/>
              <w:jc w:val="left"/>
              <w:rPr>
                <w:sz w:val="22"/>
                <w:szCs w:val="28"/>
              </w:rPr>
            </w:pPr>
            <w:r>
              <w:rPr>
                <w:sz w:val="22"/>
                <w:szCs w:val="28"/>
              </w:rPr>
              <w:t>1.009 (0.672, 1.346)</w:t>
            </w:r>
          </w:p>
        </w:tc>
        <w:tc>
          <w:tcPr>
            <w:tcW w:w="1635" w:type="dxa"/>
            <w:tcBorders>
              <w:top w:val="nil"/>
              <w:left w:val="nil"/>
              <w:bottom w:val="nil"/>
              <w:right w:val="nil"/>
            </w:tcBorders>
            <w:vAlign w:val="center"/>
          </w:tcPr>
          <w:p w14:paraId="15AD35E4">
            <w:pPr>
              <w:snapToGrid w:val="0"/>
              <w:jc w:val="center"/>
              <w:rPr>
                <w:sz w:val="22"/>
                <w:szCs w:val="28"/>
              </w:rPr>
            </w:pPr>
            <w:r>
              <w:rPr>
                <w:sz w:val="22"/>
                <w:szCs w:val="28"/>
              </w:rPr>
              <w:t>&lt;0.001</w:t>
            </w:r>
          </w:p>
        </w:tc>
      </w:tr>
      <w:tr w14:paraId="4B574CEA">
        <w:tblPrEx>
          <w:tblCellMar>
            <w:top w:w="0" w:type="dxa"/>
            <w:left w:w="108" w:type="dxa"/>
            <w:bottom w:w="0" w:type="dxa"/>
            <w:right w:w="108" w:type="dxa"/>
          </w:tblCellMar>
        </w:tblPrEx>
        <w:trPr>
          <w:jc w:val="center"/>
        </w:trPr>
        <w:tc>
          <w:tcPr>
            <w:tcW w:w="2706" w:type="dxa"/>
            <w:tcBorders>
              <w:top w:val="nil"/>
              <w:left w:val="nil"/>
              <w:bottom w:val="nil"/>
              <w:right w:val="nil"/>
            </w:tcBorders>
            <w:vAlign w:val="center"/>
          </w:tcPr>
          <w:p w14:paraId="7F9BE993">
            <w:pPr>
              <w:snapToGrid w:val="0"/>
              <w:jc w:val="left"/>
              <w:rPr>
                <w:sz w:val="22"/>
                <w:szCs w:val="28"/>
              </w:rPr>
            </w:pPr>
            <w:r>
              <w:rPr>
                <w:sz w:val="22"/>
                <w:szCs w:val="28"/>
              </w:rPr>
              <w:t>Urban Environment &amp; Infrastructure</w:t>
            </w:r>
          </w:p>
        </w:tc>
        <w:tc>
          <w:tcPr>
            <w:tcW w:w="2935" w:type="dxa"/>
            <w:tcBorders>
              <w:top w:val="nil"/>
              <w:left w:val="nil"/>
              <w:bottom w:val="nil"/>
              <w:right w:val="nil"/>
            </w:tcBorders>
            <w:vAlign w:val="center"/>
          </w:tcPr>
          <w:p w14:paraId="5A3ECD6C">
            <w:pPr>
              <w:snapToGrid w:val="0"/>
              <w:jc w:val="left"/>
              <w:rPr>
                <w:sz w:val="22"/>
                <w:szCs w:val="28"/>
              </w:rPr>
            </w:pPr>
            <w:r>
              <w:rPr>
                <w:sz w:val="22"/>
                <w:szCs w:val="28"/>
              </w:rPr>
              <w:t>Urban Clean Cooking Access (%)</w:t>
            </w:r>
          </w:p>
        </w:tc>
        <w:tc>
          <w:tcPr>
            <w:tcW w:w="1728" w:type="dxa"/>
            <w:tcBorders>
              <w:top w:val="nil"/>
              <w:left w:val="nil"/>
              <w:bottom w:val="nil"/>
              <w:right w:val="nil"/>
            </w:tcBorders>
            <w:vAlign w:val="center"/>
          </w:tcPr>
          <w:p w14:paraId="0D62FEB8">
            <w:pPr>
              <w:snapToGrid w:val="0"/>
              <w:jc w:val="left"/>
              <w:rPr>
                <w:sz w:val="22"/>
                <w:szCs w:val="28"/>
              </w:rPr>
            </w:pPr>
            <w:r>
              <w:rPr>
                <w:sz w:val="22"/>
                <w:szCs w:val="28"/>
              </w:rPr>
              <w:t>1.004 (0.692, 1.317)</w:t>
            </w:r>
          </w:p>
        </w:tc>
        <w:tc>
          <w:tcPr>
            <w:tcW w:w="1375" w:type="dxa"/>
            <w:tcBorders>
              <w:top w:val="nil"/>
              <w:left w:val="nil"/>
              <w:bottom w:val="nil"/>
              <w:right w:val="nil"/>
            </w:tcBorders>
            <w:vAlign w:val="center"/>
          </w:tcPr>
          <w:p w14:paraId="6EDE23F9">
            <w:pPr>
              <w:snapToGrid w:val="0"/>
              <w:jc w:val="center"/>
              <w:rPr>
                <w:sz w:val="22"/>
                <w:szCs w:val="28"/>
              </w:rPr>
            </w:pPr>
            <w:r>
              <w:rPr>
                <w:sz w:val="22"/>
                <w:szCs w:val="28"/>
              </w:rPr>
              <w:t>&lt;0.001</w:t>
            </w:r>
          </w:p>
        </w:tc>
        <w:tc>
          <w:tcPr>
            <w:tcW w:w="1800" w:type="dxa"/>
            <w:tcBorders>
              <w:top w:val="nil"/>
              <w:left w:val="nil"/>
              <w:bottom w:val="nil"/>
              <w:right w:val="nil"/>
            </w:tcBorders>
            <w:vAlign w:val="center"/>
          </w:tcPr>
          <w:p w14:paraId="1F044DDF">
            <w:pPr>
              <w:snapToGrid w:val="0"/>
              <w:jc w:val="left"/>
              <w:rPr>
                <w:sz w:val="22"/>
                <w:szCs w:val="28"/>
              </w:rPr>
            </w:pPr>
            <w:r>
              <w:rPr>
                <w:sz w:val="22"/>
                <w:szCs w:val="28"/>
              </w:rPr>
              <w:t>1.003 (0.690, 1.316)</w:t>
            </w:r>
          </w:p>
        </w:tc>
        <w:tc>
          <w:tcPr>
            <w:tcW w:w="1635" w:type="dxa"/>
            <w:tcBorders>
              <w:top w:val="nil"/>
              <w:left w:val="nil"/>
              <w:bottom w:val="nil"/>
              <w:right w:val="nil"/>
            </w:tcBorders>
            <w:vAlign w:val="center"/>
          </w:tcPr>
          <w:p w14:paraId="3AC7714B">
            <w:pPr>
              <w:snapToGrid w:val="0"/>
              <w:jc w:val="center"/>
              <w:rPr>
                <w:sz w:val="22"/>
                <w:szCs w:val="28"/>
              </w:rPr>
            </w:pPr>
            <w:r>
              <w:rPr>
                <w:sz w:val="22"/>
                <w:szCs w:val="28"/>
              </w:rPr>
              <w:t>&lt;0.001</w:t>
            </w:r>
          </w:p>
        </w:tc>
        <w:tc>
          <w:tcPr>
            <w:tcW w:w="1800" w:type="dxa"/>
            <w:tcBorders>
              <w:top w:val="nil"/>
              <w:left w:val="nil"/>
              <w:bottom w:val="nil"/>
              <w:right w:val="nil"/>
            </w:tcBorders>
            <w:vAlign w:val="center"/>
          </w:tcPr>
          <w:p w14:paraId="699898AA">
            <w:pPr>
              <w:snapToGrid w:val="0"/>
              <w:jc w:val="left"/>
              <w:rPr>
                <w:sz w:val="22"/>
                <w:szCs w:val="28"/>
              </w:rPr>
            </w:pPr>
            <w:r>
              <w:rPr>
                <w:sz w:val="22"/>
                <w:szCs w:val="28"/>
              </w:rPr>
              <w:t>1.002 (0.689, 1.315)</w:t>
            </w:r>
          </w:p>
        </w:tc>
        <w:tc>
          <w:tcPr>
            <w:tcW w:w="1635" w:type="dxa"/>
            <w:tcBorders>
              <w:top w:val="nil"/>
              <w:left w:val="nil"/>
              <w:bottom w:val="nil"/>
              <w:right w:val="nil"/>
            </w:tcBorders>
            <w:vAlign w:val="center"/>
          </w:tcPr>
          <w:p w14:paraId="7A6742F7">
            <w:pPr>
              <w:snapToGrid w:val="0"/>
              <w:jc w:val="center"/>
              <w:rPr>
                <w:sz w:val="22"/>
                <w:szCs w:val="28"/>
              </w:rPr>
            </w:pPr>
            <w:r>
              <w:rPr>
                <w:sz w:val="22"/>
                <w:szCs w:val="28"/>
              </w:rPr>
              <w:t>&lt;0.001</w:t>
            </w:r>
          </w:p>
        </w:tc>
      </w:tr>
      <w:tr w14:paraId="001D3EC2">
        <w:tblPrEx>
          <w:tblCellMar>
            <w:top w:w="0" w:type="dxa"/>
            <w:left w:w="108" w:type="dxa"/>
            <w:bottom w:w="0" w:type="dxa"/>
            <w:right w:w="108" w:type="dxa"/>
          </w:tblCellMar>
        </w:tblPrEx>
        <w:trPr>
          <w:jc w:val="center"/>
        </w:trPr>
        <w:tc>
          <w:tcPr>
            <w:tcW w:w="2706" w:type="dxa"/>
            <w:tcBorders>
              <w:top w:val="nil"/>
              <w:left w:val="nil"/>
              <w:bottom w:val="nil"/>
              <w:right w:val="nil"/>
            </w:tcBorders>
            <w:vAlign w:val="center"/>
          </w:tcPr>
          <w:p w14:paraId="24F8A7F3">
            <w:pPr>
              <w:snapToGrid w:val="0"/>
              <w:jc w:val="left"/>
              <w:rPr>
                <w:sz w:val="22"/>
                <w:szCs w:val="28"/>
              </w:rPr>
            </w:pPr>
            <w:r>
              <w:rPr>
                <w:sz w:val="22"/>
                <w:szCs w:val="28"/>
              </w:rPr>
              <w:t>Urban Environment &amp; Infrastructure</w:t>
            </w:r>
          </w:p>
        </w:tc>
        <w:tc>
          <w:tcPr>
            <w:tcW w:w="2935" w:type="dxa"/>
            <w:tcBorders>
              <w:top w:val="nil"/>
              <w:left w:val="nil"/>
              <w:bottom w:val="nil"/>
              <w:right w:val="nil"/>
            </w:tcBorders>
            <w:vAlign w:val="center"/>
          </w:tcPr>
          <w:p w14:paraId="76D4972A">
            <w:pPr>
              <w:snapToGrid w:val="0"/>
              <w:jc w:val="left"/>
              <w:rPr>
                <w:sz w:val="22"/>
                <w:szCs w:val="28"/>
              </w:rPr>
            </w:pPr>
            <w:r>
              <w:rPr>
                <w:sz w:val="22"/>
                <w:szCs w:val="28"/>
              </w:rPr>
              <w:t>Urban Safe Drinking Water Coverage (%)</w:t>
            </w:r>
          </w:p>
        </w:tc>
        <w:tc>
          <w:tcPr>
            <w:tcW w:w="1728" w:type="dxa"/>
            <w:tcBorders>
              <w:top w:val="nil"/>
              <w:left w:val="nil"/>
              <w:bottom w:val="nil"/>
              <w:right w:val="nil"/>
            </w:tcBorders>
            <w:vAlign w:val="center"/>
          </w:tcPr>
          <w:p w14:paraId="3CBC6FFA">
            <w:pPr>
              <w:snapToGrid w:val="0"/>
              <w:jc w:val="left"/>
              <w:rPr>
                <w:sz w:val="22"/>
                <w:szCs w:val="28"/>
              </w:rPr>
            </w:pPr>
            <w:r>
              <w:rPr>
                <w:sz w:val="22"/>
                <w:szCs w:val="28"/>
              </w:rPr>
              <w:t>0.771 (0.083, 1.460)</w:t>
            </w:r>
          </w:p>
        </w:tc>
        <w:tc>
          <w:tcPr>
            <w:tcW w:w="1375" w:type="dxa"/>
            <w:tcBorders>
              <w:top w:val="nil"/>
              <w:left w:val="nil"/>
              <w:bottom w:val="nil"/>
              <w:right w:val="nil"/>
            </w:tcBorders>
            <w:vAlign w:val="center"/>
          </w:tcPr>
          <w:p w14:paraId="5D03B67F">
            <w:pPr>
              <w:snapToGrid w:val="0"/>
              <w:jc w:val="center"/>
              <w:rPr>
                <w:sz w:val="22"/>
                <w:szCs w:val="28"/>
              </w:rPr>
            </w:pPr>
            <w:r>
              <w:rPr>
                <w:sz w:val="22"/>
                <w:szCs w:val="28"/>
              </w:rPr>
              <w:t>0.038</w:t>
            </w:r>
          </w:p>
        </w:tc>
        <w:tc>
          <w:tcPr>
            <w:tcW w:w="1800" w:type="dxa"/>
            <w:tcBorders>
              <w:top w:val="nil"/>
              <w:left w:val="nil"/>
              <w:bottom w:val="nil"/>
              <w:right w:val="nil"/>
            </w:tcBorders>
            <w:vAlign w:val="center"/>
          </w:tcPr>
          <w:p w14:paraId="528AFC9B">
            <w:pPr>
              <w:snapToGrid w:val="0"/>
              <w:jc w:val="left"/>
              <w:rPr>
                <w:sz w:val="22"/>
                <w:szCs w:val="28"/>
              </w:rPr>
            </w:pPr>
            <w:r>
              <w:rPr>
                <w:sz w:val="22"/>
                <w:szCs w:val="28"/>
              </w:rPr>
              <w:t>0.773 (0.085, 1.461)</w:t>
            </w:r>
          </w:p>
        </w:tc>
        <w:tc>
          <w:tcPr>
            <w:tcW w:w="1635" w:type="dxa"/>
            <w:tcBorders>
              <w:top w:val="nil"/>
              <w:left w:val="nil"/>
              <w:bottom w:val="nil"/>
              <w:right w:val="nil"/>
            </w:tcBorders>
            <w:vAlign w:val="center"/>
          </w:tcPr>
          <w:p w14:paraId="677D88B7">
            <w:pPr>
              <w:snapToGrid w:val="0"/>
              <w:jc w:val="center"/>
              <w:rPr>
                <w:sz w:val="22"/>
                <w:szCs w:val="28"/>
              </w:rPr>
            </w:pPr>
            <w:r>
              <w:rPr>
                <w:sz w:val="22"/>
                <w:szCs w:val="28"/>
              </w:rPr>
              <w:t>0.038</w:t>
            </w:r>
          </w:p>
        </w:tc>
        <w:tc>
          <w:tcPr>
            <w:tcW w:w="1800" w:type="dxa"/>
            <w:tcBorders>
              <w:top w:val="nil"/>
              <w:left w:val="nil"/>
              <w:bottom w:val="nil"/>
              <w:right w:val="nil"/>
            </w:tcBorders>
            <w:vAlign w:val="center"/>
          </w:tcPr>
          <w:p w14:paraId="247A54E0">
            <w:pPr>
              <w:snapToGrid w:val="0"/>
              <w:jc w:val="left"/>
              <w:rPr>
                <w:sz w:val="22"/>
                <w:szCs w:val="28"/>
              </w:rPr>
            </w:pPr>
            <w:r>
              <w:rPr>
                <w:sz w:val="22"/>
                <w:szCs w:val="28"/>
              </w:rPr>
              <w:t>0.777 (0.090, 1.463)</w:t>
            </w:r>
          </w:p>
        </w:tc>
        <w:tc>
          <w:tcPr>
            <w:tcW w:w="1635" w:type="dxa"/>
            <w:tcBorders>
              <w:top w:val="nil"/>
              <w:left w:val="nil"/>
              <w:bottom w:val="nil"/>
              <w:right w:val="nil"/>
            </w:tcBorders>
            <w:vAlign w:val="center"/>
          </w:tcPr>
          <w:p w14:paraId="4D2C054C">
            <w:pPr>
              <w:snapToGrid w:val="0"/>
              <w:jc w:val="center"/>
              <w:rPr>
                <w:sz w:val="22"/>
                <w:szCs w:val="28"/>
              </w:rPr>
            </w:pPr>
            <w:r>
              <w:rPr>
                <w:sz w:val="22"/>
                <w:szCs w:val="28"/>
              </w:rPr>
              <w:t>0.039</w:t>
            </w:r>
          </w:p>
        </w:tc>
      </w:tr>
      <w:tr w14:paraId="2999D7A2">
        <w:tblPrEx>
          <w:tblCellMar>
            <w:top w:w="0" w:type="dxa"/>
            <w:left w:w="108" w:type="dxa"/>
            <w:bottom w:w="0" w:type="dxa"/>
            <w:right w:w="108" w:type="dxa"/>
          </w:tblCellMar>
        </w:tblPrEx>
        <w:trPr>
          <w:jc w:val="center"/>
        </w:trPr>
        <w:tc>
          <w:tcPr>
            <w:tcW w:w="2706" w:type="dxa"/>
            <w:tcBorders>
              <w:top w:val="nil"/>
              <w:left w:val="nil"/>
              <w:bottom w:val="nil"/>
              <w:right w:val="nil"/>
            </w:tcBorders>
            <w:vAlign w:val="center"/>
          </w:tcPr>
          <w:p w14:paraId="4B7D1A01">
            <w:pPr>
              <w:snapToGrid w:val="0"/>
              <w:jc w:val="left"/>
              <w:rPr>
                <w:sz w:val="22"/>
                <w:szCs w:val="28"/>
              </w:rPr>
            </w:pPr>
            <w:r>
              <w:rPr>
                <w:sz w:val="22"/>
                <w:szCs w:val="28"/>
              </w:rPr>
              <w:t>Urban Environment &amp; Infrastructure</w:t>
            </w:r>
          </w:p>
        </w:tc>
        <w:tc>
          <w:tcPr>
            <w:tcW w:w="2935" w:type="dxa"/>
            <w:tcBorders>
              <w:top w:val="nil"/>
              <w:left w:val="nil"/>
              <w:bottom w:val="nil"/>
              <w:right w:val="nil"/>
            </w:tcBorders>
            <w:vAlign w:val="center"/>
          </w:tcPr>
          <w:p w14:paraId="6086F299">
            <w:pPr>
              <w:snapToGrid w:val="0"/>
              <w:jc w:val="left"/>
              <w:rPr>
                <w:sz w:val="22"/>
                <w:szCs w:val="28"/>
              </w:rPr>
            </w:pPr>
            <w:r>
              <w:rPr>
                <w:sz w:val="22"/>
                <w:szCs w:val="28"/>
              </w:rPr>
              <w:t>Urban Electricity Access (%)</w:t>
            </w:r>
          </w:p>
        </w:tc>
        <w:tc>
          <w:tcPr>
            <w:tcW w:w="1728" w:type="dxa"/>
            <w:tcBorders>
              <w:top w:val="nil"/>
              <w:left w:val="nil"/>
              <w:bottom w:val="nil"/>
              <w:right w:val="nil"/>
            </w:tcBorders>
            <w:vAlign w:val="center"/>
          </w:tcPr>
          <w:p w14:paraId="009019A8">
            <w:pPr>
              <w:snapToGrid w:val="0"/>
              <w:jc w:val="left"/>
              <w:rPr>
                <w:sz w:val="22"/>
                <w:szCs w:val="28"/>
              </w:rPr>
            </w:pPr>
            <w:r>
              <w:rPr>
                <w:sz w:val="22"/>
                <w:szCs w:val="28"/>
              </w:rPr>
              <w:t>0.687 (0.242, 1.132)</w:t>
            </w:r>
          </w:p>
        </w:tc>
        <w:tc>
          <w:tcPr>
            <w:tcW w:w="1375" w:type="dxa"/>
            <w:tcBorders>
              <w:top w:val="nil"/>
              <w:left w:val="nil"/>
              <w:bottom w:val="nil"/>
              <w:right w:val="nil"/>
            </w:tcBorders>
            <w:vAlign w:val="center"/>
          </w:tcPr>
          <w:p w14:paraId="7A2BA91E">
            <w:pPr>
              <w:snapToGrid w:val="0"/>
              <w:jc w:val="center"/>
              <w:rPr>
                <w:sz w:val="22"/>
                <w:szCs w:val="28"/>
              </w:rPr>
            </w:pPr>
            <w:r>
              <w:rPr>
                <w:sz w:val="22"/>
                <w:szCs w:val="28"/>
              </w:rPr>
              <w:t>0.006</w:t>
            </w:r>
          </w:p>
        </w:tc>
        <w:tc>
          <w:tcPr>
            <w:tcW w:w="1800" w:type="dxa"/>
            <w:tcBorders>
              <w:top w:val="nil"/>
              <w:left w:val="nil"/>
              <w:bottom w:val="nil"/>
              <w:right w:val="nil"/>
            </w:tcBorders>
            <w:vAlign w:val="center"/>
          </w:tcPr>
          <w:p w14:paraId="20D288CE">
            <w:pPr>
              <w:snapToGrid w:val="0"/>
              <w:jc w:val="left"/>
              <w:rPr>
                <w:sz w:val="22"/>
                <w:szCs w:val="28"/>
              </w:rPr>
            </w:pPr>
            <w:r>
              <w:rPr>
                <w:sz w:val="22"/>
                <w:szCs w:val="28"/>
              </w:rPr>
              <w:t>0.680 (0.230, 1.130)</w:t>
            </w:r>
          </w:p>
        </w:tc>
        <w:tc>
          <w:tcPr>
            <w:tcW w:w="1635" w:type="dxa"/>
            <w:tcBorders>
              <w:top w:val="nil"/>
              <w:left w:val="nil"/>
              <w:bottom w:val="nil"/>
              <w:right w:val="nil"/>
            </w:tcBorders>
            <w:vAlign w:val="center"/>
          </w:tcPr>
          <w:p w14:paraId="5AED2345">
            <w:pPr>
              <w:snapToGrid w:val="0"/>
              <w:jc w:val="center"/>
              <w:rPr>
                <w:sz w:val="22"/>
                <w:szCs w:val="28"/>
              </w:rPr>
            </w:pPr>
            <w:r>
              <w:rPr>
                <w:sz w:val="22"/>
                <w:szCs w:val="28"/>
              </w:rPr>
              <w:t>0.007</w:t>
            </w:r>
          </w:p>
        </w:tc>
        <w:tc>
          <w:tcPr>
            <w:tcW w:w="1800" w:type="dxa"/>
            <w:tcBorders>
              <w:top w:val="nil"/>
              <w:left w:val="nil"/>
              <w:bottom w:val="nil"/>
              <w:right w:val="nil"/>
            </w:tcBorders>
            <w:vAlign w:val="center"/>
          </w:tcPr>
          <w:p w14:paraId="22F9A514">
            <w:pPr>
              <w:snapToGrid w:val="0"/>
              <w:jc w:val="left"/>
              <w:rPr>
                <w:sz w:val="22"/>
                <w:szCs w:val="28"/>
              </w:rPr>
            </w:pPr>
            <w:r>
              <w:rPr>
                <w:sz w:val="22"/>
                <w:szCs w:val="28"/>
              </w:rPr>
              <w:t>0.699 (0.251, 1.146)</w:t>
            </w:r>
          </w:p>
        </w:tc>
        <w:tc>
          <w:tcPr>
            <w:tcW w:w="1635" w:type="dxa"/>
            <w:tcBorders>
              <w:top w:val="nil"/>
              <w:left w:val="nil"/>
              <w:bottom w:val="nil"/>
              <w:right w:val="nil"/>
            </w:tcBorders>
            <w:vAlign w:val="center"/>
          </w:tcPr>
          <w:p w14:paraId="547C4ECC">
            <w:pPr>
              <w:snapToGrid w:val="0"/>
              <w:jc w:val="center"/>
              <w:rPr>
                <w:sz w:val="22"/>
                <w:szCs w:val="28"/>
              </w:rPr>
            </w:pPr>
            <w:r>
              <w:rPr>
                <w:sz w:val="22"/>
                <w:szCs w:val="28"/>
              </w:rPr>
              <w:t>0.006</w:t>
            </w:r>
          </w:p>
        </w:tc>
      </w:tr>
      <w:tr w14:paraId="6FDF02F7">
        <w:tblPrEx>
          <w:tblCellMar>
            <w:top w:w="0" w:type="dxa"/>
            <w:left w:w="108" w:type="dxa"/>
            <w:bottom w:w="0" w:type="dxa"/>
            <w:right w:w="108" w:type="dxa"/>
          </w:tblCellMar>
        </w:tblPrEx>
        <w:trPr>
          <w:jc w:val="center"/>
        </w:trPr>
        <w:tc>
          <w:tcPr>
            <w:tcW w:w="2706" w:type="dxa"/>
            <w:tcBorders>
              <w:top w:val="nil"/>
              <w:left w:val="nil"/>
              <w:bottom w:val="single" w:color="auto" w:sz="12" w:space="0"/>
              <w:right w:val="nil"/>
            </w:tcBorders>
            <w:vAlign w:val="center"/>
          </w:tcPr>
          <w:p w14:paraId="190189EA">
            <w:pPr>
              <w:snapToGrid w:val="0"/>
              <w:jc w:val="left"/>
              <w:rPr>
                <w:sz w:val="22"/>
                <w:szCs w:val="28"/>
              </w:rPr>
            </w:pPr>
            <w:r>
              <w:rPr>
                <w:sz w:val="22"/>
                <w:szCs w:val="28"/>
              </w:rPr>
              <w:t>Urban Environment &amp; Infrastructure</w:t>
            </w:r>
          </w:p>
        </w:tc>
        <w:tc>
          <w:tcPr>
            <w:tcW w:w="2935" w:type="dxa"/>
            <w:tcBorders>
              <w:top w:val="nil"/>
              <w:left w:val="nil"/>
              <w:bottom w:val="single" w:color="auto" w:sz="12" w:space="0"/>
              <w:right w:val="nil"/>
            </w:tcBorders>
            <w:vAlign w:val="center"/>
          </w:tcPr>
          <w:p w14:paraId="4E754A4A">
            <w:pPr>
              <w:snapToGrid w:val="0"/>
              <w:jc w:val="left"/>
              <w:rPr>
                <w:sz w:val="22"/>
                <w:szCs w:val="28"/>
              </w:rPr>
            </w:pPr>
            <w:r>
              <w:rPr>
                <w:sz w:val="22"/>
                <w:szCs w:val="28"/>
              </w:rPr>
              <w:t>Urban Slum Population (%)</w:t>
            </w:r>
          </w:p>
        </w:tc>
        <w:tc>
          <w:tcPr>
            <w:tcW w:w="1728" w:type="dxa"/>
            <w:tcBorders>
              <w:top w:val="nil"/>
              <w:left w:val="nil"/>
              <w:bottom w:val="single" w:color="auto" w:sz="12" w:space="0"/>
              <w:right w:val="nil"/>
            </w:tcBorders>
            <w:vAlign w:val="center"/>
          </w:tcPr>
          <w:p w14:paraId="43CA7B56">
            <w:pPr>
              <w:snapToGrid w:val="0"/>
              <w:jc w:val="left"/>
              <w:rPr>
                <w:sz w:val="22"/>
                <w:szCs w:val="28"/>
              </w:rPr>
            </w:pPr>
            <w:r>
              <w:rPr>
                <w:sz w:val="22"/>
                <w:szCs w:val="28"/>
              </w:rPr>
              <w:t>-0.546 (-0.968, -0.124)</w:t>
            </w:r>
          </w:p>
        </w:tc>
        <w:tc>
          <w:tcPr>
            <w:tcW w:w="1375" w:type="dxa"/>
            <w:tcBorders>
              <w:top w:val="nil"/>
              <w:left w:val="nil"/>
              <w:bottom w:val="single" w:color="auto" w:sz="12" w:space="0"/>
              <w:right w:val="nil"/>
            </w:tcBorders>
            <w:vAlign w:val="center"/>
          </w:tcPr>
          <w:p w14:paraId="2BC2C992">
            <w:pPr>
              <w:snapToGrid w:val="0"/>
              <w:jc w:val="center"/>
              <w:rPr>
                <w:sz w:val="22"/>
                <w:szCs w:val="28"/>
              </w:rPr>
            </w:pPr>
            <w:r>
              <w:rPr>
                <w:sz w:val="22"/>
                <w:szCs w:val="28"/>
              </w:rPr>
              <w:t>0.019</w:t>
            </w:r>
          </w:p>
        </w:tc>
        <w:tc>
          <w:tcPr>
            <w:tcW w:w="1800" w:type="dxa"/>
            <w:tcBorders>
              <w:top w:val="nil"/>
              <w:left w:val="nil"/>
              <w:bottom w:val="single" w:color="auto" w:sz="12" w:space="0"/>
              <w:right w:val="nil"/>
            </w:tcBorders>
            <w:vAlign w:val="center"/>
          </w:tcPr>
          <w:p w14:paraId="3A035B16">
            <w:pPr>
              <w:snapToGrid w:val="0"/>
              <w:jc w:val="left"/>
              <w:rPr>
                <w:sz w:val="22"/>
                <w:szCs w:val="28"/>
              </w:rPr>
            </w:pPr>
            <w:r>
              <w:rPr>
                <w:sz w:val="22"/>
                <w:szCs w:val="28"/>
              </w:rPr>
              <w:t>-0.546 (-0.968, -0.124)</w:t>
            </w:r>
          </w:p>
        </w:tc>
        <w:tc>
          <w:tcPr>
            <w:tcW w:w="1635" w:type="dxa"/>
            <w:tcBorders>
              <w:top w:val="nil"/>
              <w:left w:val="nil"/>
              <w:bottom w:val="single" w:color="auto" w:sz="12" w:space="0"/>
              <w:right w:val="nil"/>
            </w:tcBorders>
            <w:vAlign w:val="center"/>
          </w:tcPr>
          <w:p w14:paraId="709ED516">
            <w:pPr>
              <w:snapToGrid w:val="0"/>
              <w:jc w:val="center"/>
              <w:rPr>
                <w:sz w:val="22"/>
                <w:szCs w:val="28"/>
              </w:rPr>
            </w:pPr>
            <w:r>
              <w:rPr>
                <w:sz w:val="22"/>
                <w:szCs w:val="28"/>
              </w:rPr>
              <w:t>0.019</w:t>
            </w:r>
          </w:p>
        </w:tc>
        <w:tc>
          <w:tcPr>
            <w:tcW w:w="1800" w:type="dxa"/>
            <w:tcBorders>
              <w:top w:val="nil"/>
              <w:left w:val="nil"/>
              <w:bottom w:val="single" w:color="auto" w:sz="12" w:space="0"/>
              <w:right w:val="nil"/>
            </w:tcBorders>
            <w:vAlign w:val="center"/>
          </w:tcPr>
          <w:p w14:paraId="3E39394E">
            <w:pPr>
              <w:snapToGrid w:val="0"/>
              <w:jc w:val="left"/>
              <w:rPr>
                <w:sz w:val="22"/>
                <w:szCs w:val="28"/>
              </w:rPr>
            </w:pPr>
            <w:r>
              <w:rPr>
                <w:sz w:val="22"/>
                <w:szCs w:val="28"/>
              </w:rPr>
              <w:t>-0.546 (-0.968, -0.124)</w:t>
            </w:r>
          </w:p>
        </w:tc>
        <w:tc>
          <w:tcPr>
            <w:tcW w:w="1635" w:type="dxa"/>
            <w:tcBorders>
              <w:top w:val="nil"/>
              <w:left w:val="nil"/>
              <w:bottom w:val="single" w:color="auto" w:sz="12" w:space="0"/>
              <w:right w:val="nil"/>
            </w:tcBorders>
            <w:vAlign w:val="center"/>
          </w:tcPr>
          <w:p w14:paraId="0ED00316">
            <w:pPr>
              <w:snapToGrid w:val="0"/>
              <w:jc w:val="center"/>
              <w:rPr>
                <w:sz w:val="22"/>
                <w:szCs w:val="28"/>
              </w:rPr>
            </w:pPr>
            <w:r>
              <w:rPr>
                <w:sz w:val="22"/>
                <w:szCs w:val="28"/>
              </w:rPr>
              <w:t>0.02</w:t>
            </w:r>
          </w:p>
        </w:tc>
      </w:tr>
    </w:tbl>
    <w:p w14:paraId="73246F08">
      <w:pPr>
        <w:tabs>
          <w:tab w:val="left" w:pos="1614"/>
        </w:tabs>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D70B6">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F91E74">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9F91E74">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F6F7F4"/>
    <w:multiLevelType w:val="singleLevel"/>
    <w:tmpl w:val="9EF6F7F4"/>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CE1"/>
    <w:rsid w:val="001E310B"/>
    <w:rsid w:val="002F5337"/>
    <w:rsid w:val="003C6757"/>
    <w:rsid w:val="00565C00"/>
    <w:rsid w:val="005C1FEC"/>
    <w:rsid w:val="00663CE1"/>
    <w:rsid w:val="008B4941"/>
    <w:rsid w:val="0098213F"/>
    <w:rsid w:val="00DB6088"/>
    <w:rsid w:val="132F1777"/>
    <w:rsid w:val="22E8288E"/>
    <w:rsid w:val="27D060BF"/>
    <w:rsid w:val="3695019A"/>
    <w:rsid w:val="4E9657B0"/>
    <w:rsid w:val="51A522FC"/>
    <w:rsid w:val="5EF34904"/>
    <w:rsid w:val="66B7584F"/>
    <w:rsid w:val="6E240E0A"/>
    <w:rsid w:val="6F946722"/>
    <w:rsid w:val="701163FF"/>
    <w:rsid w:val="7B1453B4"/>
    <w:rsid w:val="7BC12960"/>
    <w:rsid w:val="7C1050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after="290" w:line="372" w:lineRule="auto"/>
      <w:outlineLvl w:val="4"/>
    </w:pPr>
    <w:rPr>
      <w:b/>
      <w:sz w:val="28"/>
    </w:rPr>
  </w:style>
  <w:style w:type="paragraph" w:styleId="7">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12">
    <w:name w:val="Default Paragraph Font"/>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qFormat/>
    <w:uiPriority w:val="0"/>
  </w:style>
  <w:style w:type="paragraph" w:customStyle="1" w:styleId="13">
    <w:name w:val="书目1"/>
    <w:basedOn w:val="1"/>
    <w:next w:val="1"/>
    <w:unhideWhenUsed/>
    <w:qFormat/>
    <w:uiPriority w:val="37"/>
    <w:pPr>
      <w:tabs>
        <w:tab w:val="left" w:pos="264"/>
      </w:tabs>
      <w:spacing w:after="240"/>
      <w:ind w:left="264" w:hanging="264"/>
    </w:pPr>
  </w:style>
  <w:style w:type="paragraph" w:customStyle="1" w:styleId="14">
    <w:name w:val="Bibliography"/>
    <w:basedOn w:val="1"/>
    <w:next w:val="1"/>
    <w:unhideWhenUsed/>
    <w:qFormat/>
    <w:uiPriority w:val="37"/>
  </w:style>
  <w:style w:type="character" w:customStyle="1" w:styleId="15">
    <w:name w:val="font21"/>
    <w:basedOn w:val="12"/>
    <w:qFormat/>
    <w:uiPriority w:val="0"/>
    <w:rPr>
      <w:rFonts w:ascii="宋体" w:hAnsi="宋体" w:eastAsia="宋体" w:cs="宋体"/>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34</Pages>
  <Words>2015</Words>
  <Characters>12646</Characters>
  <Lines>5338</Lines>
  <Paragraphs>3617</Paragraphs>
  <TotalTime>0</TotalTime>
  <ScaleCrop>false</ScaleCrop>
  <LinksUpToDate>false</LinksUpToDate>
  <CharactersWithSpaces>14351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2026-02-03T12:27:00Z</dcterms:created>
  <dc:creator>王恒</dc:creator>
  <cp:lastModifiedBy>Heng Wang </cp:lastModifiedBy>
  <cp:lastPrinted>2026-02-07T08:20:00Z</cp:lastPrinted>
  <dcterms:modified xsi:type="dcterms:W3CDTF">2026-02-27T06:25:46Z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eyJoZGlkIjoiOGEzOTM4NjI2ZTkxYTY0MjhjZTU2MzcwNzk4OGEyNWMiLCJ1c2VySWQiOiIzMjQyMDAzNDgifQ==</vt:lpwstr>
  </property>
  <property fmtid="{D5CDD505-2E9C-101B-9397-08002B2CF9AE}" pid="4" name="ICV">
    <vt:lpwstr>B3DB5AFC20524BB29C3871CB5CF00158_12</vt:lpwstr>
  </property>
  <property fmtid="{D5CDD505-2E9C-101B-9397-08002B2CF9AE}" pid="5" name="ZOTERO_PREF_1">
    <vt:lpwstr>&lt;data data-version="3" zotero-version="8.0.2"&gt;&lt;session id="eWvSHO90"/&gt;&lt;style id="http://www.zotero.org/styles/nlm-citation-sequence" locale="en-US" hasBibliography="1" bibliographyStyleHasBeenSet="1"/&gt;&lt;prefs&gt;&lt;pref name="fieldType" value="Field"/&gt;&lt;/prefs&gt;&lt;</vt:lpwstr>
  </property>
  <property fmtid="{D5CDD505-2E9C-101B-9397-08002B2CF9AE}" pid="6" name="ZOTERO_PREF_2">
    <vt:lpwstr>/data&gt;</vt:lpwstr>
  </property>
</Properties>
</file>