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2"/>
        <w:tblpPr w:leftFromText="180" w:rightFromText="180" w:vertAnchor="page" w:horzAnchor="margin" w:tblpXSpec="center" w:tblpY="2641"/>
        <w:tblOverlap w:val="never"/>
        <w:tblW w:w="10255" w:type="dxa"/>
        <w:tblLayout w:type="fixed"/>
        <w:tblLook w:val="04A0" w:firstRow="1" w:lastRow="0" w:firstColumn="1" w:lastColumn="0" w:noHBand="0" w:noVBand="1"/>
      </w:tblPr>
      <w:tblGrid>
        <w:gridCol w:w="3145"/>
        <w:gridCol w:w="3780"/>
        <w:gridCol w:w="3330"/>
      </w:tblGrid>
      <w:tr w:rsidR="006D6D59" w:rsidRPr="00265759" w:rsidTr="001159FF">
        <w:tc>
          <w:tcPr>
            <w:tcW w:w="10255" w:type="dxa"/>
            <w:gridSpan w:val="3"/>
          </w:tcPr>
          <w:p w:rsidR="006D6D59" w:rsidRPr="00265759" w:rsidRDefault="00345E2B" w:rsidP="001159FF">
            <w:pPr>
              <w:spacing w:line="276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Table 1: </w:t>
            </w:r>
            <w:r w:rsidR="006D6D59"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Multivariate Regression analysis for the statistically significant risk factors affecting mortality </w:t>
            </w:r>
            <w:r w:rsidR="006D6D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in</w:t>
            </w:r>
            <w:r w:rsidR="006D6D59"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patients with antifungal resistance </w:t>
            </w:r>
            <w:proofErr w:type="spellStart"/>
            <w:r w:rsidR="006D6D59"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candidemia</w:t>
            </w:r>
            <w:proofErr w:type="spellEnd"/>
            <w:r w:rsidR="006D6D59"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6D6D59" w:rsidRPr="00265759" w:rsidTr="001159FF">
        <w:tc>
          <w:tcPr>
            <w:tcW w:w="3145" w:type="dxa"/>
          </w:tcPr>
          <w:p w:rsidR="006D6D59" w:rsidRPr="00265759" w:rsidRDefault="006D6D59" w:rsidP="001159FF">
            <w:pPr>
              <w:spacing w:line="276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378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OR (95% CI)</w:t>
            </w:r>
          </w:p>
        </w:tc>
        <w:tc>
          <w:tcPr>
            <w:tcW w:w="333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 value</w:t>
            </w:r>
          </w:p>
        </w:tc>
      </w:tr>
      <w:tr w:rsidR="006D6D59" w:rsidRPr="00265759" w:rsidTr="001159FF">
        <w:tc>
          <w:tcPr>
            <w:tcW w:w="3145" w:type="dxa"/>
          </w:tcPr>
          <w:p w:rsidR="006D6D59" w:rsidRPr="00265759" w:rsidRDefault="006D6D59" w:rsidP="001159FF">
            <w:pPr>
              <w:spacing w:line="276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378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0.97 (0.95_0.99)</w:t>
            </w:r>
          </w:p>
        </w:tc>
        <w:tc>
          <w:tcPr>
            <w:tcW w:w="333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0.016</w:t>
            </w:r>
          </w:p>
        </w:tc>
      </w:tr>
      <w:tr w:rsidR="006D6D59" w:rsidRPr="00265759" w:rsidTr="001159FF">
        <w:tc>
          <w:tcPr>
            <w:tcW w:w="3145" w:type="dxa"/>
          </w:tcPr>
          <w:p w:rsidR="006D6D59" w:rsidRPr="00265759" w:rsidRDefault="006D6D59" w:rsidP="001159FF">
            <w:pPr>
              <w:spacing w:line="276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No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</w:t>
            </w:r>
            <w:r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Resistant </w:t>
            </w:r>
          </w:p>
        </w:tc>
        <w:tc>
          <w:tcPr>
            <w:tcW w:w="378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0.94 (0.39_2.26)</w:t>
            </w:r>
          </w:p>
        </w:tc>
        <w:tc>
          <w:tcPr>
            <w:tcW w:w="333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0.89</w:t>
            </w:r>
          </w:p>
        </w:tc>
      </w:tr>
      <w:tr w:rsidR="006D6D59" w:rsidRPr="00265759" w:rsidTr="001159FF">
        <w:tc>
          <w:tcPr>
            <w:tcW w:w="3145" w:type="dxa"/>
          </w:tcPr>
          <w:p w:rsidR="006D6D59" w:rsidRPr="00265759" w:rsidRDefault="006D6D59" w:rsidP="001159FF">
            <w:pPr>
              <w:spacing w:line="276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Liver Cirrhosis</w:t>
            </w:r>
          </w:p>
        </w:tc>
        <w:tc>
          <w:tcPr>
            <w:tcW w:w="378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5.36 (1.14_25.1)</w:t>
            </w:r>
          </w:p>
        </w:tc>
        <w:tc>
          <w:tcPr>
            <w:tcW w:w="333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0.02</w:t>
            </w:r>
          </w:p>
        </w:tc>
      </w:tr>
      <w:tr w:rsidR="006D6D59" w:rsidRPr="00265759" w:rsidTr="001159FF">
        <w:tc>
          <w:tcPr>
            <w:tcW w:w="3145" w:type="dxa"/>
          </w:tcPr>
          <w:p w:rsidR="006D6D59" w:rsidRPr="00265759" w:rsidRDefault="006D6D59" w:rsidP="001159FF">
            <w:pPr>
              <w:spacing w:line="276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Non-</w:t>
            </w:r>
            <w:r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hematological Malignancy </w:t>
            </w:r>
          </w:p>
        </w:tc>
        <w:tc>
          <w:tcPr>
            <w:tcW w:w="378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2.3 (1.01_5.25)</w:t>
            </w:r>
          </w:p>
        </w:tc>
        <w:tc>
          <w:tcPr>
            <w:tcW w:w="333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0.049</w:t>
            </w:r>
          </w:p>
        </w:tc>
      </w:tr>
      <w:tr w:rsidR="006D6D59" w:rsidRPr="00265759" w:rsidTr="001159FF">
        <w:tc>
          <w:tcPr>
            <w:tcW w:w="3145" w:type="dxa"/>
          </w:tcPr>
          <w:p w:rsidR="006D6D59" w:rsidRPr="00265759" w:rsidRDefault="006D6D59" w:rsidP="001159FF">
            <w:pPr>
              <w:spacing w:line="276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Blood and P</w:t>
            </w:r>
            <w:r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latelet Transfusion</w:t>
            </w:r>
          </w:p>
        </w:tc>
        <w:tc>
          <w:tcPr>
            <w:tcW w:w="378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4.4 (1.98_9.7)</w:t>
            </w:r>
          </w:p>
        </w:tc>
        <w:tc>
          <w:tcPr>
            <w:tcW w:w="333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0.002</w:t>
            </w:r>
          </w:p>
        </w:tc>
      </w:tr>
      <w:tr w:rsidR="006D6D59" w:rsidRPr="00265759" w:rsidTr="001159FF">
        <w:tc>
          <w:tcPr>
            <w:tcW w:w="3145" w:type="dxa"/>
          </w:tcPr>
          <w:p w:rsidR="006D6D59" w:rsidRPr="00265759" w:rsidRDefault="006D6D59" w:rsidP="001159FF">
            <w:pPr>
              <w:spacing w:line="276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Central line</w:t>
            </w:r>
          </w:p>
        </w:tc>
        <w:tc>
          <w:tcPr>
            <w:tcW w:w="378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4.37 (1.79_10.66)</w:t>
            </w:r>
          </w:p>
        </w:tc>
        <w:tc>
          <w:tcPr>
            <w:tcW w:w="333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0.001</w:t>
            </w:r>
          </w:p>
        </w:tc>
      </w:tr>
      <w:tr w:rsidR="006D6D59" w:rsidRPr="00265759" w:rsidTr="001159FF">
        <w:trPr>
          <w:trHeight w:val="90"/>
        </w:trPr>
        <w:tc>
          <w:tcPr>
            <w:tcW w:w="3145" w:type="dxa"/>
          </w:tcPr>
          <w:p w:rsidR="006D6D59" w:rsidRPr="00265759" w:rsidRDefault="006D6D59" w:rsidP="001159FF">
            <w:pPr>
              <w:spacing w:line="276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Invasive Ventilation</w:t>
            </w:r>
          </w:p>
        </w:tc>
        <w:tc>
          <w:tcPr>
            <w:tcW w:w="378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3.88 (1.82_8.29)</w:t>
            </w:r>
          </w:p>
        </w:tc>
        <w:tc>
          <w:tcPr>
            <w:tcW w:w="3330" w:type="dxa"/>
          </w:tcPr>
          <w:p w:rsidR="006D6D59" w:rsidRPr="00265759" w:rsidRDefault="006D6D59" w:rsidP="001159FF">
            <w:pPr>
              <w:spacing w:line="276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65759">
              <w:rPr>
                <w:rFonts w:ascii="Book Antiqua" w:eastAsia="Calibri" w:hAnsi="Book Antiqua" w:cs="Times New Roman"/>
                <w:sz w:val="20"/>
                <w:szCs w:val="20"/>
              </w:rPr>
              <w:t>0.0005</w:t>
            </w:r>
          </w:p>
        </w:tc>
      </w:tr>
      <w:tr w:rsidR="006D6D59" w:rsidRPr="00265759" w:rsidTr="001159FF">
        <w:trPr>
          <w:trHeight w:val="90"/>
        </w:trPr>
        <w:tc>
          <w:tcPr>
            <w:tcW w:w="10255" w:type="dxa"/>
            <w:gridSpan w:val="3"/>
          </w:tcPr>
          <w:p w:rsidR="006D6D59" w:rsidRPr="00265759" w:rsidRDefault="006D6D59" w:rsidP="001159FF">
            <w:pPr>
              <w:spacing w:line="276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Odd ratio (</w:t>
            </w:r>
            <w:r w:rsidRPr="00B51390">
              <w:rPr>
                <w:rFonts w:ascii="Book Antiqua" w:eastAsia="Calibri" w:hAnsi="Book Antiqua" w:cs="Times New Roman"/>
                <w:b/>
                <w:bCs/>
                <w:sz w:val="20"/>
                <w:szCs w:val="20"/>
              </w:rPr>
              <w:t>OR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)</w:t>
            </w:r>
          </w:p>
        </w:tc>
      </w:tr>
    </w:tbl>
    <w:p w:rsidR="006D6D59" w:rsidRDefault="00345E2B" w:rsidP="006D6D59">
      <w:pPr>
        <w:ind w:left="-936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Additional File 1</w:t>
      </w:r>
    </w:p>
    <w:p w:rsidR="004F053C" w:rsidRDefault="00C767F4"/>
    <w:sectPr w:rsidR="004F05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D59"/>
    <w:rsid w:val="00345E2B"/>
    <w:rsid w:val="0038006E"/>
    <w:rsid w:val="006179F1"/>
    <w:rsid w:val="006D6D59"/>
    <w:rsid w:val="00C7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D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39"/>
    <w:rsid w:val="006D6D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D6D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D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39"/>
    <w:rsid w:val="006D6D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D6D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KFSHRC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ALDARDEER, NAMAREQ FAHAD</dc:creator>
  <cp:keywords/>
  <dc:description/>
  <cp:lastModifiedBy>user</cp:lastModifiedBy>
  <cp:revision>2</cp:revision>
  <dcterms:created xsi:type="dcterms:W3CDTF">2019-05-09T05:26:00Z</dcterms:created>
  <dcterms:modified xsi:type="dcterms:W3CDTF">2019-05-09T05:26:00Z</dcterms:modified>
</cp:coreProperties>
</file>