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38E979" w14:textId="77777777" w:rsidR="000128BD" w:rsidRDefault="000128BD" w:rsidP="000128BD">
      <w:pPr>
        <w:jc w:val="both"/>
        <w:rPr>
          <w:rFonts w:ascii="Times New Roman" w:hAnsi="Times New Roman" w:cs="Times New Roman"/>
        </w:rPr>
      </w:pPr>
      <w:r w:rsidRPr="00113F0B"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/>
        </w:rPr>
        <w:t>5</w:t>
      </w:r>
      <w:r w:rsidRPr="00113F0B">
        <w:rPr>
          <w:rFonts w:ascii="Times New Roman" w:hAnsi="Times New Roman" w:cs="Times New Roman"/>
        </w:rPr>
        <w:t xml:space="preserve">. Correlation matrix between agronomic, fruit proximate, nutrient and quality parameters of fresh fruit and okra meal         </w:t>
      </w:r>
    </w:p>
    <w:p w14:paraId="386171D1" w14:textId="77777777" w:rsidR="000128BD" w:rsidRPr="00113F0B" w:rsidRDefault="000128BD" w:rsidP="000128BD">
      <w:pPr>
        <w:jc w:val="both"/>
        <w:rPr>
          <w:rFonts w:ascii="Times New Roman" w:hAnsi="Times New Roman" w:cs="Times New Roman"/>
        </w:rPr>
      </w:pPr>
      <w:r w:rsidRPr="00113F0B">
        <w:rPr>
          <w:rFonts w:ascii="Times New Roman" w:hAnsi="Times New Roman" w:cs="Times New Roman"/>
        </w:rPr>
        <w:t xml:space="preserve">                           </w:t>
      </w:r>
    </w:p>
    <w:p w14:paraId="0D5834DF" w14:textId="77777777" w:rsidR="000128BD" w:rsidRDefault="000128BD" w:rsidP="000128BD">
      <w:pPr>
        <w:jc w:val="both"/>
      </w:pPr>
      <w:r w:rsidRPr="00DE0E9E">
        <w:rPr>
          <w:noProof/>
        </w:rPr>
        <w:drawing>
          <wp:inline distT="0" distB="0" distL="0" distR="0" wp14:anchorId="3FB64AE0" wp14:editId="4F633E4D">
            <wp:extent cx="5363845" cy="5076825"/>
            <wp:effectExtent l="0" t="0" r="8255" b="9525"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0769" cy="5140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F10F9A" w14:textId="77777777" w:rsidR="000128BD" w:rsidRDefault="000128BD" w:rsidP="000128B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3A3BFE">
        <w:rPr>
          <w:rFonts w:ascii="Times New Roman" w:hAnsi="Times New Roman" w:cs="Times New Roman"/>
          <w:sz w:val="18"/>
          <w:szCs w:val="18"/>
        </w:rPr>
        <w:t>ZNFR = Zinc content in fresh fruit, ZNOM = Zinc content in okra meal, PROKM = Protein content in okra meal, VCFR = Viscosity in fresh fruit, PROFR = Protein in fresh fruit, FIBFR = Fiber in fresh fruit, PHT = Plant height, DFF = Day to anthesis, FLTM= Fruit length at maturity, TFRW= Total fruit weight, FRNO = Fruit number, IFW= Individual fruit width, IFDW = Individual fruit dry weight, FYPL = Fruit yield/plot, FBOKM = Fiber in Okra meal, VCOKM= Viscosity in okra meal, ASH = Ash in fresh fruit, IFL = Individual fruit length</w:t>
      </w:r>
    </w:p>
    <w:p w14:paraId="39F05073" w14:textId="77777777" w:rsidR="000128BD" w:rsidRDefault="000128BD" w:rsidP="000128BD">
      <w:pPr>
        <w:spacing w:after="200" w:line="276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534B2CE2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8BD"/>
    <w:rsid w:val="000128BD"/>
    <w:rsid w:val="002C7D54"/>
    <w:rsid w:val="0033371E"/>
    <w:rsid w:val="005C0D39"/>
    <w:rsid w:val="0070406C"/>
    <w:rsid w:val="00716C6E"/>
    <w:rsid w:val="00724754"/>
    <w:rsid w:val="00C321FA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EEE1D3"/>
  <w15:chartTrackingRefBased/>
  <w15:docId w15:val="{C4625052-A831-44E0-A0D6-B1D9A41D4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28BD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128B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28B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28B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28B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28B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28B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28B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28B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28B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28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28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28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28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28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28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28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28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28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28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128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28B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128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28BD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128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28BD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128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28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28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28B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108</Words>
  <Characters>589</Characters>
  <Application>Microsoft Office Word</Application>
  <DocSecurity>0</DocSecurity>
  <Lines>18</Lines>
  <Paragraphs>11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2026-04-01T09:04:00Z</dcterms:created>
  <dcterms:modified xsi:type="dcterms:W3CDTF">2026-04-01T09:04:00Z</dcterms:modified>
</cp:coreProperties>
</file>