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8E56B2" w14:textId="52BF0BEF" w:rsidR="00407D75" w:rsidRPr="00C836B4" w:rsidRDefault="00407D75" w:rsidP="00C836B4">
      <w:pPr>
        <w:jc w:val="center"/>
        <w:rPr>
          <w:b/>
          <w:bCs/>
        </w:rPr>
      </w:pPr>
      <w:r w:rsidRPr="00C836B4">
        <w:rPr>
          <w:b/>
          <w:bCs/>
        </w:rPr>
        <w:t>High Concentrations of Illicit Stimulants and Cutting Agents Cause False Positives on Fentanyl Test Strips</w:t>
      </w:r>
    </w:p>
    <w:p w14:paraId="0639C2FE" w14:textId="77777777" w:rsidR="00C836B4" w:rsidRPr="00407D75" w:rsidRDefault="00C836B4" w:rsidP="00C836B4"/>
    <w:p w14:paraId="5A7DE125" w14:textId="100498E7" w:rsidR="00407D75" w:rsidRDefault="00407D75" w:rsidP="00C836B4">
      <w:pPr>
        <w:rPr>
          <w:vertAlign w:val="superscript"/>
        </w:rPr>
      </w:pPr>
      <w:r>
        <w:t xml:space="preserve">Authors: </w:t>
      </w:r>
      <w:r w:rsidRPr="00773E60">
        <w:t xml:space="preserve">Tracy-Lynn E. </w:t>
      </w:r>
      <w:proofErr w:type="spellStart"/>
      <w:r w:rsidRPr="00773E60">
        <w:t>Lockwood*</w:t>
      </w:r>
      <w:proofErr w:type="spellEnd"/>
      <w:r w:rsidRPr="00773E60">
        <w:t xml:space="preserve">, </w:t>
      </w:r>
      <w:r>
        <w:t xml:space="preserve">Alexandra </w:t>
      </w:r>
      <w:proofErr w:type="spellStart"/>
      <w:r>
        <w:t>Vervoordt</w:t>
      </w:r>
      <w:proofErr w:type="spellEnd"/>
      <w:r>
        <w:t xml:space="preserve">, </w:t>
      </w:r>
      <w:proofErr w:type="spellStart"/>
      <w:r w:rsidRPr="00773E60">
        <w:t>Marya</w:t>
      </w:r>
      <w:proofErr w:type="spellEnd"/>
      <w:r w:rsidRPr="00773E60">
        <w:t xml:space="preserve"> Lieberman</w:t>
      </w:r>
    </w:p>
    <w:p w14:paraId="55EFF32F" w14:textId="71512B03" w:rsidR="00C836B4" w:rsidRDefault="00C836B4" w:rsidP="00C836B4">
      <w:pPr>
        <w:rPr>
          <w:vertAlign w:val="superscript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</w:rPr>
        <w:id w:val="-214049172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F9059A3" w14:textId="2461C279" w:rsidR="00C836B4" w:rsidRPr="00D077D3" w:rsidRDefault="00C836B4" w:rsidP="00C836B4">
          <w:pPr>
            <w:pStyle w:val="TOCHeading"/>
            <w:rPr>
              <w:rFonts w:ascii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</w:pPr>
          <w:r w:rsidRPr="00D077D3">
            <w:rPr>
              <w:rFonts w:ascii="Times New Roman" w:hAnsi="Times New Roman" w:cs="Times New Roman"/>
              <w:b w:val="0"/>
              <w:bCs w:val="0"/>
              <w:color w:val="000000" w:themeColor="text1"/>
              <w:sz w:val="24"/>
              <w:szCs w:val="24"/>
            </w:rPr>
            <w:t>Table of Contents</w:t>
          </w:r>
        </w:p>
        <w:p w14:paraId="06C44104" w14:textId="175D9A7E" w:rsidR="00D077D3" w:rsidRPr="00D077D3" w:rsidRDefault="00C836B4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r w:rsidRPr="00D077D3">
            <w:rPr>
              <w:rFonts w:ascii="Times New Roman" w:hAnsi="Times New Roman"/>
              <w:b w:val="0"/>
              <w:bCs w:val="0"/>
              <w:i w:val="0"/>
              <w:iCs w:val="0"/>
              <w:color w:val="000000" w:themeColor="text1"/>
            </w:rPr>
            <w:fldChar w:fldCharType="begin"/>
          </w:r>
          <w:r w:rsidRPr="00D077D3">
            <w:rPr>
              <w:rFonts w:ascii="Times New Roman" w:hAnsi="Times New Roman"/>
              <w:b w:val="0"/>
              <w:bCs w:val="0"/>
              <w:i w:val="0"/>
              <w:iCs w:val="0"/>
              <w:color w:val="000000" w:themeColor="text1"/>
            </w:rPr>
            <w:instrText xml:space="preserve"> TOC \o "1-3" \h \z \u </w:instrText>
          </w:r>
          <w:r w:rsidRPr="00D077D3">
            <w:rPr>
              <w:rFonts w:ascii="Times New Roman" w:hAnsi="Times New Roman"/>
              <w:b w:val="0"/>
              <w:bCs w:val="0"/>
              <w:i w:val="0"/>
              <w:iCs w:val="0"/>
              <w:color w:val="000000" w:themeColor="text1"/>
            </w:rPr>
            <w:fldChar w:fldCharType="separate"/>
          </w:r>
          <w:hyperlink w:anchor="_Toc51673348" w:history="1"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1.</w:t>
            </w:r>
            <w:r w:rsidR="00D077D3" w:rsidRPr="00D077D3"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Alprazolam, Gabapentin, and Naloxone Buprenorphine Fentanyl Test Strip Reactivity</w: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_Toc51673348 \h </w:instrTex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t>2</w: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1FEE715" w14:textId="404D4E80" w:rsidR="00D077D3" w:rsidRPr="00D077D3" w:rsidRDefault="00252389">
          <w:pPr>
            <w:pStyle w:val="TOC1"/>
            <w:tabs>
              <w:tab w:val="left" w:pos="480"/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51673349" w:history="1"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2.</w:t>
            </w:r>
            <w:r w:rsidR="00D077D3" w:rsidRPr="00D077D3">
              <w:rPr>
                <w:rFonts w:eastAsiaTheme="minorEastAsia" w:cstheme="minorBidi"/>
                <w:b w:val="0"/>
                <w:bCs w:val="0"/>
                <w:i w:val="0"/>
                <w:iCs w:val="0"/>
                <w:noProof/>
              </w:rPr>
              <w:tab/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Fentanyl Test Strips in Cold (4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vertAlign w:val="superscript"/>
              </w:rPr>
              <w:t>o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C), Room Temperature (25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vertAlign w:val="superscript"/>
              </w:rPr>
              <w:t>o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C), and Warm (40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  <w:vertAlign w:val="superscript"/>
              </w:rPr>
              <w:t>c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 xml:space="preserve">C) 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C</w:t>
            </w:r>
            <w:r w:rsidR="00D077D3" w:rsidRPr="00D077D3">
              <w:rPr>
                <w:rStyle w:val="Hyperlink"/>
                <w:rFonts w:ascii="Times New Roman" w:hAnsi="Times New Roman"/>
                <w:b w:val="0"/>
                <w:bCs w:val="0"/>
                <w:i w:val="0"/>
                <w:iCs w:val="0"/>
                <w:noProof/>
              </w:rPr>
              <w:t>onditions</w: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_Toc51673349 \h </w:instrTex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t>2</w:t>
            </w:r>
            <w:r w:rsidR="00D077D3" w:rsidRPr="00D077D3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0FCBA8B8" w14:textId="1AF3E60D" w:rsidR="00C836B4" w:rsidRPr="00D077D3" w:rsidRDefault="00C836B4">
          <w:pPr>
            <w:rPr>
              <w:color w:val="000000" w:themeColor="text1"/>
            </w:rPr>
          </w:pPr>
          <w:r w:rsidRPr="00D077D3">
            <w:rPr>
              <w:noProof/>
              <w:color w:val="000000" w:themeColor="text1"/>
            </w:rPr>
            <w:fldChar w:fldCharType="end"/>
          </w:r>
        </w:p>
      </w:sdtContent>
    </w:sdt>
    <w:p w14:paraId="51EC033B" w14:textId="77777777" w:rsidR="00C836B4" w:rsidRPr="00D077D3" w:rsidRDefault="00C836B4" w:rsidP="00407D75">
      <w:pPr>
        <w:shd w:val="clear" w:color="auto" w:fill="FFFFFF"/>
        <w:spacing w:after="168" w:line="480" w:lineRule="auto"/>
        <w:outlineLvl w:val="2"/>
        <w:rPr>
          <w:color w:val="000000" w:themeColor="text1"/>
          <w:vertAlign w:val="superscript"/>
        </w:rPr>
      </w:pPr>
    </w:p>
    <w:p w14:paraId="4F96BFCC" w14:textId="6548D371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  <w:vertAlign w:val="superscript"/>
        </w:rPr>
      </w:pPr>
    </w:p>
    <w:p w14:paraId="35E48A31" w14:textId="75159CED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5932213D" w14:textId="733205C9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6114EE0C" w14:textId="7AFD3047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5E31FF8A" w14:textId="3F2532C4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111956AF" w14:textId="141F2402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09B52F8E" w14:textId="06EE115D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761CC7CB" w14:textId="49299AA0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5C1DCAE8" w14:textId="7DFE1DDD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18CCA398" w14:textId="7DACBEE1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6723B493" w14:textId="5FD34889" w:rsidR="00407D75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5C54B62F" w14:textId="38DDFF64" w:rsidR="00407D75" w:rsidRPr="00C836B4" w:rsidRDefault="00407D75" w:rsidP="00407D75">
      <w:pPr>
        <w:shd w:val="clear" w:color="auto" w:fill="FFFFFF"/>
        <w:spacing w:after="168" w:line="480" w:lineRule="auto"/>
        <w:outlineLvl w:val="2"/>
        <w:rPr>
          <w:color w:val="000000" w:themeColor="text1"/>
        </w:rPr>
      </w:pPr>
    </w:p>
    <w:p w14:paraId="379B82C2" w14:textId="7E533FA2" w:rsidR="00407D75" w:rsidRDefault="00407D75" w:rsidP="00894672">
      <w:pPr>
        <w:pStyle w:val="Heading1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51673348"/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Alprazolam, </w:t>
      </w:r>
      <w:r w:rsidR="00C836B4"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abapentin, and Naloxone </w:t>
      </w:r>
      <w:r w:rsidR="00B874DF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uprenorphine</w:t>
      </w:r>
      <w:r w:rsidR="00B874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Fentanyl Test Strip</w:t>
      </w:r>
      <w:r w:rsidR="00B874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Reactivity</w:t>
      </w:r>
      <w:bookmarkEnd w:id="0"/>
      <w:r w:rsidR="00B874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FA66242" w14:textId="5E03F7DE" w:rsidR="00B874DF" w:rsidRDefault="00B874DF" w:rsidP="00B874DF">
      <w:pPr>
        <w:pStyle w:val="ListParagraph"/>
        <w:numPr>
          <w:ilvl w:val="0"/>
          <w:numId w:val="3"/>
        </w:numPr>
      </w:pPr>
      <w:r>
        <w:t xml:space="preserve">Solutions were prepared following the procedure listed in the main text. </w:t>
      </w:r>
    </w:p>
    <w:p w14:paraId="5948DF2E" w14:textId="0C404328" w:rsidR="00B874DF" w:rsidRPr="00B874DF" w:rsidRDefault="00B874DF" w:rsidP="00B874DF">
      <w:pPr>
        <w:pStyle w:val="ListParagraph"/>
        <w:numPr>
          <w:ilvl w:val="0"/>
          <w:numId w:val="3"/>
        </w:numPr>
      </w:pPr>
      <w:r>
        <w:t xml:space="preserve">FTS were dipped into solution for 12-15 seconds, set flat to dry, and photographed after 5 minutes following the manufacturer’s instructions. </w:t>
      </w:r>
    </w:p>
    <w:p w14:paraId="2D22F5EA" w14:textId="3140E8A0" w:rsidR="00B874DF" w:rsidRDefault="00B874DF" w:rsidP="00B874DF"/>
    <w:p w14:paraId="06BCE620" w14:textId="17D4FCFE" w:rsidR="00B874DF" w:rsidRDefault="00B874DF" w:rsidP="00B874DF"/>
    <w:p w14:paraId="60FA6BEC" w14:textId="5A758DCF" w:rsidR="00B874DF" w:rsidRDefault="00B874DF" w:rsidP="00B874DF">
      <w:r>
        <w:rPr>
          <w:noProof/>
        </w:rPr>
        <w:drawing>
          <wp:inline distT="0" distB="0" distL="0" distR="0" wp14:anchorId="6ACE175D" wp14:editId="5E95EE32">
            <wp:extent cx="5943600" cy="1401445"/>
            <wp:effectExtent l="0" t="0" r="0" b="0"/>
            <wp:docPr id="2" name="Picture 2" descr="A picture containing indoor, sitting, tiled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, sitting, tiled, foo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97182" w14:textId="5CB49697" w:rsidR="00B874DF" w:rsidRDefault="00B874DF" w:rsidP="00B874DF"/>
    <w:p w14:paraId="785F1527" w14:textId="77777777" w:rsidR="00C836B4" w:rsidRPr="00C836B4" w:rsidRDefault="00C836B4" w:rsidP="00C836B4"/>
    <w:p w14:paraId="0FE09E4C" w14:textId="4850B6D3" w:rsidR="00407D75" w:rsidRDefault="00407D75" w:rsidP="00894672">
      <w:pPr>
        <w:pStyle w:val="Heading1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Toc51673349"/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Fentanyl Test Strips in Cold (4</w:t>
      </w:r>
      <w:r w:rsidRPr="00B874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C)</w:t>
      </w:r>
      <w:r w:rsidR="00C74621">
        <w:rPr>
          <w:rFonts w:ascii="Times New Roman" w:hAnsi="Times New Roman" w:cs="Times New Roman"/>
          <w:color w:val="000000" w:themeColor="text1"/>
          <w:sz w:val="24"/>
          <w:szCs w:val="24"/>
        </w:rPr>
        <w:t>, Room Temperature (25</w:t>
      </w:r>
      <w:r w:rsidR="00C74621" w:rsidRPr="00C746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="00C74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C), and 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Warm (40</w:t>
      </w:r>
      <w:r w:rsidRPr="00B874D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>C) Conditions</w:t>
      </w:r>
      <w:bookmarkEnd w:id="1"/>
      <w:r w:rsidRPr="00C836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92A7DD3" w14:textId="550D3CA9" w:rsidR="00894672" w:rsidRDefault="00894672" w:rsidP="00894672">
      <w:pPr>
        <w:pStyle w:val="ListParagraph"/>
        <w:numPr>
          <w:ilvl w:val="0"/>
          <w:numId w:val="5"/>
        </w:numPr>
      </w:pPr>
      <w:r>
        <w:t xml:space="preserve">Solutions were prepared following the procedure listed in the main text. </w:t>
      </w:r>
    </w:p>
    <w:p w14:paraId="77DCF3D6" w14:textId="1A48380E" w:rsidR="00894672" w:rsidRDefault="00894672" w:rsidP="00894672">
      <w:pPr>
        <w:pStyle w:val="ListParagraph"/>
        <w:numPr>
          <w:ilvl w:val="0"/>
          <w:numId w:val="5"/>
        </w:numPr>
      </w:pPr>
      <w:r>
        <w:t xml:space="preserve">FTS were dipped into solution for 12-15 seconds in the specified temperature condition, set flat to dry, and allowed 5 minutes to process in specific temperature condition. </w:t>
      </w:r>
    </w:p>
    <w:p w14:paraId="6FA54F95" w14:textId="77777777" w:rsidR="00894672" w:rsidRDefault="00894672" w:rsidP="00894672">
      <w:pPr>
        <w:pStyle w:val="ListParagraph"/>
        <w:ind w:left="1080"/>
      </w:pPr>
    </w:p>
    <w:p w14:paraId="5D4FAF84" w14:textId="77777777" w:rsidR="00894672" w:rsidRPr="00894672" w:rsidRDefault="00894672" w:rsidP="00894672">
      <w:pPr>
        <w:pStyle w:val="ListParagraph"/>
        <w:ind w:left="1080"/>
      </w:pPr>
    </w:p>
    <w:p w14:paraId="5CD3468B" w14:textId="5B8B1E22" w:rsidR="00237968" w:rsidRDefault="00C74621">
      <w:r>
        <w:rPr>
          <w:noProof/>
        </w:rPr>
        <w:drawing>
          <wp:inline distT="0" distB="0" distL="0" distR="0" wp14:anchorId="030FE528" wp14:editId="350388D6">
            <wp:extent cx="5943600" cy="3117850"/>
            <wp:effectExtent l="0" t="0" r="0" b="6350"/>
            <wp:docPr id="3" name="Picture 3" descr="A screen shot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 shot of a building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7968" w:rsidSect="00184F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36FB8"/>
    <w:multiLevelType w:val="multilevel"/>
    <w:tmpl w:val="969C82D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344A4B55"/>
    <w:multiLevelType w:val="hybridMultilevel"/>
    <w:tmpl w:val="7932DD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ABC24F1"/>
    <w:multiLevelType w:val="hybridMultilevel"/>
    <w:tmpl w:val="E77C1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55A54"/>
    <w:multiLevelType w:val="hybridMultilevel"/>
    <w:tmpl w:val="B7027C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2D05682"/>
    <w:multiLevelType w:val="hybridMultilevel"/>
    <w:tmpl w:val="60307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FE4B1F"/>
    <w:multiLevelType w:val="hybridMultilevel"/>
    <w:tmpl w:val="506CB7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947"/>
    <w:rsid w:val="000461EE"/>
    <w:rsid w:val="0007363B"/>
    <w:rsid w:val="00184F23"/>
    <w:rsid w:val="00252389"/>
    <w:rsid w:val="002E1F52"/>
    <w:rsid w:val="00407D75"/>
    <w:rsid w:val="00793BA2"/>
    <w:rsid w:val="00795051"/>
    <w:rsid w:val="007A33F9"/>
    <w:rsid w:val="00894672"/>
    <w:rsid w:val="008C0D94"/>
    <w:rsid w:val="00993C8E"/>
    <w:rsid w:val="00A54947"/>
    <w:rsid w:val="00AD0729"/>
    <w:rsid w:val="00B874DF"/>
    <w:rsid w:val="00BC5000"/>
    <w:rsid w:val="00C74621"/>
    <w:rsid w:val="00C836B4"/>
    <w:rsid w:val="00D077D3"/>
    <w:rsid w:val="00DB1C15"/>
    <w:rsid w:val="00E7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130C0"/>
  <w15:chartTrackingRefBased/>
  <w15:docId w15:val="{A292772E-7A37-E445-AD3C-A81AA3C6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07D7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36B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7D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D7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07D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7D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7D75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7D7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836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836B4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C836B4"/>
    <w:pPr>
      <w:ind w:left="480"/>
    </w:pPr>
    <w:rPr>
      <w:rFonts w:asciiTheme="minorHAnsi" w:hAnsiTheme="minorHAnsi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836B4"/>
    <w:pPr>
      <w:spacing w:before="120"/>
    </w:pPr>
    <w:rPr>
      <w:rFonts w:asciiTheme="minorHAnsi" w:hAnsiTheme="minorHAnsi"/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C836B4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C836B4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836B4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836B4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836B4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836B4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836B4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836B4"/>
    <w:pPr>
      <w:ind w:left="192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/>
</file>

<file path=customXml/itemProps1.xml><?xml version="1.0" encoding="utf-8"?>
<ds:datastoreItem xmlns:ds="http://schemas.openxmlformats.org/officeDocument/2006/customXml" ds:itemID="{DA83E6CE-EB08-C449-A9AD-11C30BA4B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Tracy-Lynn Lockwood</dc:creator>
  <cp:keywords/>
  <dc:description/>
  <cp:lastModifiedBy>Tracy-Lynn Lockwood</cp:lastModifiedBy>
  <cp:revision>6</cp:revision>
  <dcterms:created xsi:type="dcterms:W3CDTF">2020-09-15T16:22:00Z</dcterms:created>
  <dcterms:modified xsi:type="dcterms:W3CDTF">2020-09-30T16:44:00Z</dcterms:modified>
</cp:coreProperties>
</file>