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auto"/>
        <w:ind w:left="0" w:right="475" w:firstLine="784" w:firstLineChars="245"/>
        <w:jc w:val="center"/>
        <w:rPr>
          <w:rFonts w:cs="Times New Roman"/>
          <w:b w:val="0"/>
          <w:bCs w:val="0"/>
          <w:sz w:val="32"/>
        </w:rPr>
      </w:pPr>
      <w:r>
        <w:rPr>
          <w:rFonts w:cs="Times New Roman"/>
          <w:sz w:val="32"/>
        </w:rPr>
        <w:t>Cover</w:t>
      </w:r>
      <w:r>
        <w:rPr>
          <w:rFonts w:cs="Times New Roman"/>
          <w:spacing w:val="-9"/>
          <w:sz w:val="32"/>
        </w:rPr>
        <w:t xml:space="preserve"> </w:t>
      </w:r>
      <w:r>
        <w:rPr>
          <w:rFonts w:cs="Times New Roman"/>
          <w:sz w:val="32"/>
        </w:rPr>
        <w:t>Letter</w:t>
      </w:r>
    </w:p>
    <w:p>
      <w:pPr>
        <w:pStyle w:val="3"/>
        <w:spacing w:before="195" w:line="480" w:lineRule="auto"/>
        <w:ind w:left="0"/>
        <w:jc w:val="both"/>
        <w:rPr>
          <w:rFonts w:cs="Times New Roman"/>
        </w:rPr>
      </w:pPr>
      <w:r>
        <w:rPr>
          <w:rFonts w:cs="Times New Roman"/>
        </w:rPr>
        <w:t>Dear</w:t>
      </w:r>
      <w:r>
        <w:rPr>
          <w:rFonts w:cs="Times New Roman" w:eastAsiaTheme="minorEastAsia"/>
          <w:spacing w:val="-6"/>
          <w:lang w:eastAsia="zh-CN"/>
        </w:rPr>
        <w:t xml:space="preserve"> Editors</w:t>
      </w:r>
      <w:r>
        <w:rPr>
          <w:rFonts w:cs="Times New Roman"/>
        </w:rPr>
        <w:t>:</w:t>
      </w:r>
    </w:p>
    <w:p>
      <w:pPr>
        <w:spacing w:line="480" w:lineRule="auto"/>
        <w:rPr>
          <w:rFonts w:ascii="Times New Roman" w:hAnsi="Times New Roman" w:eastAsia="微软雅黑"/>
          <w:bCs/>
          <w:color w:val="404040"/>
          <w:kern w:val="36"/>
          <w:sz w:val="24"/>
          <w:szCs w:val="24"/>
        </w:rPr>
      </w:pPr>
      <w:r>
        <w:rPr>
          <w:rFonts w:ascii="Times New Roman" w:hAnsi="Times New Roman" w:eastAsia="微软雅黑"/>
          <w:bCs/>
          <w:color w:val="404040"/>
          <w:kern w:val="36"/>
          <w:sz w:val="24"/>
          <w:szCs w:val="24"/>
        </w:rPr>
        <w:t xml:space="preserve">  </w:t>
      </w:r>
    </w:p>
    <w:p>
      <w:pPr>
        <w:widowControl/>
        <w:spacing w:line="480" w:lineRule="auto"/>
        <w:rPr>
          <w:rFonts w:ascii="Times New Roman" w:hAnsi="Times New Roman"/>
          <w:i/>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On behalf of my co-authors, I am submitting the enclosed material “</w:t>
      </w:r>
      <w:r>
        <w:rPr>
          <w:rFonts w:ascii="Times New Roman" w:hAnsi="Times New Roman"/>
          <w:i/>
          <w:color w:val="000000" w:themeColor="text1"/>
          <w:sz w:val="24"/>
          <w:szCs w:val="24"/>
          <w14:textFill>
            <w14:solidFill>
              <w14:schemeClr w14:val="tx1"/>
            </w14:solidFill>
          </w14:textFill>
        </w:rPr>
        <w:t>Predictive Value of Lymphocyte-to-Monocyte Ratio in Patients with Atrial Fibrillation: A Propensity Score Matching Analysis</w:t>
      </w:r>
      <w:r>
        <w:rPr>
          <w:rFonts w:ascii="Times New Roman" w:hAnsi="Times New Roman"/>
          <w:color w:val="000000" w:themeColor="text1"/>
          <w:sz w:val="24"/>
          <w:szCs w:val="24"/>
          <w14:textFill>
            <w14:solidFill>
              <w14:schemeClr w14:val="tx1"/>
            </w14:solidFill>
          </w14:textFill>
        </w:rPr>
        <w:t>” for possible publication in</w:t>
      </w:r>
      <w:r>
        <w:rPr>
          <w:rFonts w:hint="eastAsia" w:ascii="Times New Roman" w:hAnsi="Times New Roman"/>
          <w:color w:val="000000" w:themeColor="text1"/>
          <w:sz w:val="24"/>
          <w:szCs w:val="24"/>
          <w14:textFill>
            <w14:solidFill>
              <w14:schemeClr w14:val="tx1"/>
            </w14:solidFill>
          </w14:textFill>
        </w:rPr>
        <w:t xml:space="preserve"> the</w:t>
      </w:r>
      <w:r>
        <w:rPr>
          <w:rFonts w:hint="eastAsia" w:ascii="Times New Roman" w:hAnsi="Times New Roman"/>
          <w:i/>
          <w:color w:val="000000" w:themeColor="text1"/>
          <w:sz w:val="24"/>
          <w:szCs w:val="24"/>
          <w14:textFill>
            <w14:solidFill>
              <w14:schemeClr w14:val="tx1"/>
            </w14:solidFill>
          </w14:textFill>
        </w:rPr>
        <w:t xml:space="preserve"> </w:t>
      </w:r>
      <w:r>
        <w:rPr>
          <w:rFonts w:ascii="Times New Roman" w:hAnsi="Times New Roman"/>
          <w:i/>
          <w:color w:val="000000" w:themeColor="text1"/>
          <w:sz w:val="24"/>
          <w:szCs w:val="24"/>
          <w14:textFill>
            <w14:solidFill>
              <w14:schemeClr w14:val="tx1"/>
            </w14:solidFill>
          </w14:textFill>
        </w:rPr>
        <w:fldChar w:fldCharType="begin"/>
      </w:r>
      <w:r>
        <w:rPr>
          <w:rFonts w:ascii="Times New Roman" w:hAnsi="Times New Roman"/>
          <w:i/>
          <w:color w:val="000000" w:themeColor="text1"/>
          <w:sz w:val="24"/>
          <w:szCs w:val="24"/>
          <w14:textFill>
            <w14:solidFill>
              <w14:schemeClr w14:val="tx1"/>
            </w14:solidFill>
          </w14:textFill>
        </w:rPr>
        <w:instrText xml:space="preserve"> HYPERLINK "https://bmccardiovascdisord.biomedcentral.com/" </w:instrText>
      </w:r>
      <w:r>
        <w:rPr>
          <w:rFonts w:ascii="Times New Roman" w:hAnsi="Times New Roman"/>
          <w:i/>
          <w:color w:val="000000" w:themeColor="text1"/>
          <w:sz w:val="24"/>
          <w:szCs w:val="24"/>
          <w14:textFill>
            <w14:solidFill>
              <w14:schemeClr w14:val="tx1"/>
            </w14:solidFill>
          </w14:textFill>
        </w:rPr>
        <w:fldChar w:fldCharType="separate"/>
      </w:r>
      <w:r>
        <w:rPr>
          <w:rFonts w:hint="default" w:ascii="Times New Roman" w:hAnsi="Times New Roman"/>
          <w:i/>
          <w:color w:val="000000" w:themeColor="text1"/>
          <w:sz w:val="24"/>
          <w:szCs w:val="24"/>
          <w14:textFill>
            <w14:solidFill>
              <w14:schemeClr w14:val="tx1"/>
            </w14:solidFill>
          </w14:textFill>
        </w:rPr>
        <w:t>BMC Cardiovascular Disorders</w:t>
      </w:r>
      <w:r>
        <w:rPr>
          <w:rFonts w:hint="default" w:ascii="Times New Roman" w:hAnsi="Times New Roman"/>
          <w:i/>
          <w:color w:val="000000" w:themeColor="text1"/>
          <w:sz w:val="24"/>
          <w:szCs w:val="24"/>
          <w14:textFill>
            <w14:solidFill>
              <w14:schemeClr w14:val="tx1"/>
            </w14:solidFill>
          </w14:textFill>
        </w:rPr>
        <w:fldChar w:fldCharType="end"/>
      </w:r>
      <w:r>
        <w:rPr>
          <w:rFonts w:hint="eastAsia" w:ascii="Times New Roman" w:hAnsi="Times New Roman"/>
          <w:i/>
          <w:color w:val="000000" w:themeColor="text1"/>
          <w:sz w:val="24"/>
          <w:szCs w:val="24"/>
          <w14:textFill>
            <w14:solidFill>
              <w14:schemeClr w14:val="tx1"/>
            </w14:solidFill>
          </w14:textFill>
        </w:rPr>
        <w:t>.</w:t>
      </w:r>
      <w:bookmarkStart w:id="0" w:name="_GoBack"/>
      <w:bookmarkEnd w:id="0"/>
    </w:p>
    <w:p>
      <w:pPr>
        <w:spacing w:line="480" w:lineRule="auto"/>
        <w:rPr>
          <w:rFonts w:ascii="Times New Roman" w:hAnsi="Times New Roman"/>
          <w:color w:val="000000" w:themeColor="text1"/>
          <w:sz w:val="24"/>
          <w:szCs w:val="24"/>
          <w14:textFill>
            <w14:solidFill>
              <w14:schemeClr w14:val="tx1"/>
            </w14:solidFill>
          </w14:textFill>
        </w:rPr>
      </w:pPr>
    </w:p>
    <w:p>
      <w:pPr>
        <w:spacing w:line="48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All authors certify that they have participated sufficiently in the work to take public responsibility for the appropriateness of the </w:t>
      </w:r>
      <w:r>
        <w:rPr>
          <w:rFonts w:hint="eastAsia" w:ascii="Times New Roman" w:hAnsi="Times New Roman"/>
          <w:color w:val="000000" w:themeColor="text1"/>
          <w:sz w:val="24"/>
          <w:szCs w:val="24"/>
          <w14:textFill>
            <w14:solidFill>
              <w14:schemeClr w14:val="tx1"/>
            </w14:solidFill>
          </w14:textFill>
        </w:rPr>
        <w:t xml:space="preserve">study </w:t>
      </w:r>
      <w:r>
        <w:rPr>
          <w:rFonts w:ascii="Times New Roman" w:hAnsi="Times New Roman"/>
          <w:color w:val="000000" w:themeColor="text1"/>
          <w:sz w:val="24"/>
          <w:szCs w:val="24"/>
          <w14:textFill>
            <w14:solidFill>
              <w14:schemeClr w14:val="tx1"/>
            </w14:solidFill>
          </w14:textFill>
        </w:rPr>
        <w:t>design and method, and the collection, analysis, and interpretation of the data.</w:t>
      </w:r>
      <w:r>
        <w:rPr>
          <w:rFonts w:hint="eastAsia" w:ascii="Times New Roman" w:hAnsi="Times New Roman"/>
          <w:color w:val="000000" w:themeColor="text1"/>
          <w:sz w:val="24"/>
          <w:szCs w:val="24"/>
          <w14:textFill>
            <w14:solidFill>
              <w14:schemeClr w14:val="tx1"/>
            </w14:solidFill>
          </w14:textFill>
        </w:rPr>
        <w:t xml:space="preserve"> A</w:t>
      </w:r>
      <w:r>
        <w:rPr>
          <w:rFonts w:ascii="Times New Roman" w:hAnsi="Times New Roman"/>
          <w:color w:val="000000" w:themeColor="text1"/>
          <w:sz w:val="24"/>
          <w:szCs w:val="24"/>
          <w14:textFill>
            <w14:solidFill>
              <w14:schemeClr w14:val="tx1"/>
            </w14:solidFill>
          </w14:textFill>
        </w:rPr>
        <w:t>ll authors are in agreement with the content of the manuscript.</w:t>
      </w:r>
    </w:p>
    <w:p>
      <w:pPr>
        <w:spacing w:line="480" w:lineRule="auto"/>
        <w:rPr>
          <w:rFonts w:ascii="Times New Roman Regular" w:hAnsi="Times New Roman Regular" w:cs="Times New Roman Regular"/>
          <w:color w:val="000000" w:themeColor="text1"/>
          <w14:textFill>
            <w14:solidFill>
              <w14:schemeClr w14:val="tx1"/>
            </w14:solidFill>
          </w14:textFill>
        </w:rPr>
      </w:pPr>
      <w:r>
        <w:rPr>
          <w:rFonts w:ascii="Times New Roman" w:hAnsi="Times New Roman"/>
          <w:i/>
          <w:sz w:val="24"/>
          <w:szCs w:val="24"/>
        </w:rPr>
        <w:t>Contributions:</w:t>
      </w:r>
      <w:r>
        <w:rPr>
          <w:rFonts w:ascii="Times" w:hAnsi="Times" w:cs="Times"/>
          <w:color w:val="000000"/>
          <w:kern w:val="0"/>
          <w:sz w:val="24"/>
          <w:szCs w:val="24"/>
        </w:rPr>
        <w:t xml:space="preserve"> </w:t>
      </w:r>
      <w:r>
        <w:rPr>
          <w:rFonts w:ascii="Times New Roman Regular" w:hAnsi="Times New Roman Regular" w:cs="Times New Roman Regular"/>
          <w:color w:val="000000" w:themeColor="text1"/>
          <w14:textFill>
            <w14:solidFill>
              <w14:schemeClr w14:val="tx1"/>
            </w14:solidFill>
          </w14:textFill>
        </w:rPr>
        <w:t xml:space="preserve">YY, </w:t>
      </w:r>
      <w:r>
        <w:rPr>
          <w:rFonts w:hint="eastAsia" w:ascii="Times New Roman Regular" w:hAnsi="Times New Roman Regular" w:cs="Times New Roman Regular"/>
          <w:color w:val="000000" w:themeColor="text1"/>
          <w14:textFill>
            <w14:solidFill>
              <w14:schemeClr w14:val="tx1"/>
            </w14:solidFill>
          </w14:textFill>
        </w:rPr>
        <w:t>ZW</w:t>
      </w:r>
      <w:r>
        <w:rPr>
          <w:rFonts w:ascii="Times New Roman Regular" w:hAnsi="Times New Roman Regular" w:cs="Times New Roman Regular"/>
          <w:color w:val="000000" w:themeColor="text1"/>
          <w14:textFill>
            <w14:solidFill>
              <w14:schemeClr w14:val="tx1"/>
            </w14:solidFill>
          </w14:textFill>
        </w:rPr>
        <w:t xml:space="preserve">, and </w:t>
      </w:r>
      <w:r>
        <w:rPr>
          <w:rFonts w:hint="eastAsia" w:ascii="Times New Roman Regular" w:hAnsi="Times New Roman Regular" w:cs="Times New Roman Regular"/>
          <w:color w:val="000000" w:themeColor="text1"/>
          <w14:textFill>
            <w14:solidFill>
              <w14:schemeClr w14:val="tx1"/>
            </w14:solidFill>
          </w14:textFill>
        </w:rPr>
        <w:t xml:space="preserve">ML </w:t>
      </w:r>
      <w:r>
        <w:rPr>
          <w:rFonts w:ascii="Times New Roman Regular" w:hAnsi="Times New Roman Regular" w:cs="Times New Roman Regular"/>
          <w:color w:val="000000" w:themeColor="text1"/>
          <w14:textFill>
            <w14:solidFill>
              <w14:schemeClr w14:val="tx1"/>
            </w14:solidFill>
          </w14:textFill>
        </w:rPr>
        <w:t xml:space="preserve">conceived the analysis. </w:t>
      </w:r>
      <w:r>
        <w:rPr>
          <w:rFonts w:hint="eastAsia" w:ascii="Times New Roman Regular" w:hAnsi="Times New Roman Regular" w:cs="Times New Roman Regular"/>
          <w:color w:val="000000" w:themeColor="text1"/>
          <w14:textFill>
            <w14:solidFill>
              <w14:schemeClr w14:val="tx1"/>
            </w14:solidFill>
          </w14:textFill>
        </w:rPr>
        <w:t>YY</w:t>
      </w:r>
      <w:r>
        <w:rPr>
          <w:rFonts w:ascii="Times New Roman Regular" w:hAnsi="Times New Roman Regular" w:cs="Times New Roman Regular"/>
          <w:color w:val="000000" w:themeColor="text1"/>
          <w14:textFill>
            <w14:solidFill>
              <w14:schemeClr w14:val="tx1"/>
            </w14:solidFill>
          </w14:textFill>
        </w:rPr>
        <w:t xml:space="preserve"> and </w:t>
      </w:r>
      <w:r>
        <w:rPr>
          <w:rFonts w:hint="eastAsia" w:ascii="Times New Roman Regular" w:hAnsi="Times New Roman Regular" w:cs="Times New Roman Regular"/>
          <w:color w:val="000000" w:themeColor="text1"/>
          <w14:textFill>
            <w14:solidFill>
              <w14:schemeClr w14:val="tx1"/>
            </w14:solidFill>
          </w14:textFill>
        </w:rPr>
        <w:t>PW</w:t>
      </w:r>
      <w:r>
        <w:rPr>
          <w:rFonts w:ascii="Times New Roman Regular" w:hAnsi="Times New Roman Regular" w:cs="Times New Roman Regular"/>
          <w:color w:val="000000" w:themeColor="text1"/>
          <w14:textFill>
            <w14:solidFill>
              <w14:schemeClr w14:val="tx1"/>
            </w14:solidFill>
          </w14:textFill>
        </w:rPr>
        <w:t xml:space="preserve"> extracted all data. </w:t>
      </w:r>
      <w:r>
        <w:rPr>
          <w:rFonts w:hint="eastAsia" w:ascii="Times New Roman Regular" w:hAnsi="Times New Roman Regular" w:cs="Times New Roman Regular"/>
          <w:color w:val="000000" w:themeColor="text1"/>
          <w14:textFill>
            <w14:solidFill>
              <w14:schemeClr w14:val="tx1"/>
            </w14:solidFill>
          </w14:textFill>
        </w:rPr>
        <w:t>YY</w:t>
      </w:r>
      <w:r>
        <w:rPr>
          <w:rFonts w:ascii="Times New Roman Regular" w:hAnsi="Times New Roman Regular" w:cs="Times New Roman Regular"/>
          <w:color w:val="000000" w:themeColor="text1"/>
          <w14:textFill>
            <w14:solidFill>
              <w14:schemeClr w14:val="tx1"/>
            </w14:solidFill>
          </w14:textFill>
        </w:rPr>
        <w:t xml:space="preserve">, </w:t>
      </w:r>
      <w:r>
        <w:rPr>
          <w:rFonts w:hint="eastAsia" w:ascii="Times New Roman Regular" w:hAnsi="Times New Roman Regular" w:cs="Times New Roman Regular"/>
          <w:color w:val="000000" w:themeColor="text1"/>
          <w14:textFill>
            <w14:solidFill>
              <w14:schemeClr w14:val="tx1"/>
            </w14:solidFill>
          </w14:textFill>
        </w:rPr>
        <w:t>SW</w:t>
      </w:r>
      <w:r>
        <w:rPr>
          <w:rFonts w:ascii="Times New Roman Regular" w:hAnsi="Times New Roman Regular" w:cs="Times New Roman Regular"/>
          <w:color w:val="000000" w:themeColor="text1"/>
          <w14:textFill>
            <w14:solidFill>
              <w14:schemeClr w14:val="tx1"/>
            </w14:solidFill>
          </w14:textFill>
        </w:rPr>
        <w:t xml:space="preserve">, and </w:t>
      </w:r>
      <w:r>
        <w:rPr>
          <w:rFonts w:hint="eastAsia" w:ascii="Times New Roman Regular" w:hAnsi="Times New Roman Regular" w:cs="Times New Roman Regular"/>
          <w:color w:val="000000" w:themeColor="text1"/>
          <w14:textFill>
            <w14:solidFill>
              <w14:schemeClr w14:val="tx1"/>
            </w14:solidFill>
          </w14:textFill>
        </w:rPr>
        <w:t xml:space="preserve">QX </w:t>
      </w:r>
      <w:r>
        <w:rPr>
          <w:rFonts w:ascii="Times New Roman Regular" w:hAnsi="Times New Roman Regular" w:cs="Times New Roman Regular"/>
          <w:color w:val="000000" w:themeColor="text1"/>
          <w14:textFill>
            <w14:solidFill>
              <w14:schemeClr w14:val="tx1"/>
            </w14:solidFill>
          </w14:textFill>
        </w:rPr>
        <w:t xml:space="preserve">undertook and refined the inclusion process. </w:t>
      </w:r>
      <w:r>
        <w:rPr>
          <w:rFonts w:hint="eastAsia" w:ascii="Times New Roman Regular" w:hAnsi="Times New Roman Regular" w:cs="Times New Roman Regular"/>
          <w:color w:val="000000" w:themeColor="text1"/>
          <w14:textFill>
            <w14:solidFill>
              <w14:schemeClr w14:val="tx1"/>
            </w14:solidFill>
          </w14:textFill>
        </w:rPr>
        <w:t>YY</w:t>
      </w:r>
      <w:r>
        <w:rPr>
          <w:rFonts w:ascii="Times New Roman Regular" w:hAnsi="Times New Roman Regular" w:cs="Times New Roman Regular"/>
          <w:color w:val="000000" w:themeColor="text1"/>
          <w14:textFill>
            <w14:solidFill>
              <w14:schemeClr w14:val="tx1"/>
            </w14:solidFill>
          </w14:textFill>
        </w:rPr>
        <w:t xml:space="preserve">, </w:t>
      </w:r>
      <w:r>
        <w:rPr>
          <w:rFonts w:hint="eastAsia" w:ascii="Times New Roman Regular" w:hAnsi="Times New Roman Regular" w:cs="Times New Roman Regular"/>
          <w:color w:val="000000" w:themeColor="text1"/>
          <w14:textFill>
            <w14:solidFill>
              <w14:schemeClr w14:val="tx1"/>
            </w14:solidFill>
          </w14:textFill>
        </w:rPr>
        <w:t>SW</w:t>
      </w:r>
      <w:r>
        <w:rPr>
          <w:rFonts w:ascii="Times New Roman Regular" w:hAnsi="Times New Roman Regular" w:cs="Times New Roman Regular"/>
          <w:color w:val="000000" w:themeColor="text1"/>
          <w14:textFill>
            <w14:solidFill>
              <w14:schemeClr w14:val="tx1"/>
            </w14:solidFill>
          </w14:textFill>
        </w:rPr>
        <w:t xml:space="preserve">, and </w:t>
      </w:r>
      <w:r>
        <w:rPr>
          <w:rFonts w:hint="eastAsia" w:ascii="Times New Roman Regular" w:hAnsi="Times New Roman Regular" w:cs="Times New Roman Regular"/>
          <w:color w:val="000000" w:themeColor="text1"/>
          <w14:textFill>
            <w14:solidFill>
              <w14:schemeClr w14:val="tx1"/>
            </w14:solidFill>
          </w14:textFill>
        </w:rPr>
        <w:t xml:space="preserve">PW </w:t>
      </w:r>
      <w:r>
        <w:rPr>
          <w:rFonts w:ascii="Times New Roman Regular" w:hAnsi="Times New Roman Regular" w:cs="Times New Roman Regular"/>
          <w:color w:val="000000" w:themeColor="text1"/>
          <w14:textFill>
            <w14:solidFill>
              <w14:schemeClr w14:val="tx1"/>
            </w14:solidFill>
          </w14:textFill>
        </w:rPr>
        <w:t xml:space="preserve">co-wrote the paper. </w:t>
      </w:r>
      <w:r>
        <w:rPr>
          <w:rFonts w:hint="eastAsia" w:ascii="Times New Roman Regular" w:hAnsi="Times New Roman Regular" w:cs="Times New Roman Regular"/>
          <w:color w:val="000000" w:themeColor="text1"/>
          <w14:textFill>
            <w14:solidFill>
              <w14:schemeClr w14:val="tx1"/>
            </w14:solidFill>
          </w14:textFill>
        </w:rPr>
        <w:t xml:space="preserve">YY, SW, </w:t>
      </w:r>
      <w:r>
        <w:rPr>
          <w:rFonts w:ascii="Times New Roman Regular" w:hAnsi="Times New Roman Regular" w:cs="Times New Roman Regular"/>
          <w:color w:val="000000" w:themeColor="text1"/>
          <w14:textFill>
            <w14:solidFill>
              <w14:schemeClr w14:val="tx1"/>
            </w14:solidFill>
          </w14:textFill>
        </w:rPr>
        <w:t>Y</w:t>
      </w:r>
      <w:r>
        <w:rPr>
          <w:rFonts w:hint="eastAsia" w:ascii="Times New Roman Regular" w:hAnsi="Times New Roman Regular" w:cs="Times New Roman Regular"/>
          <w:color w:val="000000" w:themeColor="text1"/>
          <w14:textFill>
            <w14:solidFill>
              <w14:schemeClr w14:val="tx1"/>
            </w14:solidFill>
          </w14:textFill>
        </w:rPr>
        <w:t>Z</w:t>
      </w:r>
      <w:r>
        <w:rPr>
          <w:rFonts w:ascii="Times New Roman Regular" w:hAnsi="Times New Roman Regular" w:cs="Times New Roman Regular"/>
          <w:color w:val="000000" w:themeColor="text1"/>
          <w14:textFill>
            <w14:solidFill>
              <w14:schemeClr w14:val="tx1"/>
            </w14:solidFill>
          </w14:textFill>
        </w:rPr>
        <w:t xml:space="preserve">, </w:t>
      </w:r>
      <w:r>
        <w:rPr>
          <w:rFonts w:hint="eastAsia" w:ascii="Times New Roman Regular" w:hAnsi="Times New Roman Regular" w:cs="Times New Roman Regular"/>
          <w:color w:val="000000" w:themeColor="text1"/>
          <w14:textFill>
            <w14:solidFill>
              <w14:schemeClr w14:val="tx1"/>
            </w14:solidFill>
          </w14:textFill>
        </w:rPr>
        <w:t>JX</w:t>
      </w:r>
      <w:r>
        <w:rPr>
          <w:rFonts w:ascii="Times New Roman Regular" w:hAnsi="Times New Roman Regular" w:cs="Times New Roman Regular"/>
          <w:color w:val="000000" w:themeColor="text1"/>
          <w14:textFill>
            <w14:solidFill>
              <w14:schemeClr w14:val="tx1"/>
            </w14:solidFill>
          </w14:textFill>
        </w:rPr>
        <w:t>,</w:t>
      </w:r>
      <w:r>
        <w:rPr>
          <w:rFonts w:hint="eastAsia" w:ascii="Times New Roman Regular" w:hAnsi="Times New Roman Regular" w:cs="Times New Roman Regular"/>
          <w:color w:val="000000" w:themeColor="text1"/>
          <w14:textFill>
            <w14:solidFill>
              <w14:schemeClr w14:val="tx1"/>
            </w14:solidFill>
          </w14:textFill>
        </w:rPr>
        <w:t xml:space="preserve"> </w:t>
      </w:r>
      <w:r>
        <w:rPr>
          <w:rFonts w:ascii="Times New Roman Regular" w:hAnsi="Times New Roman Regular" w:cs="Times New Roman Regular"/>
          <w:color w:val="000000" w:themeColor="text1"/>
          <w14:textFill>
            <w14:solidFill>
              <w14:schemeClr w14:val="tx1"/>
            </w14:solidFill>
          </w14:textFill>
        </w:rPr>
        <w:t xml:space="preserve">and </w:t>
      </w:r>
      <w:r>
        <w:rPr>
          <w:rFonts w:hint="eastAsia" w:ascii="Times New Roman Regular" w:hAnsi="Times New Roman Regular" w:cs="Times New Roman Regular"/>
          <w:color w:val="000000" w:themeColor="text1"/>
          <w14:textFill>
            <w14:solidFill>
              <w14:schemeClr w14:val="tx1"/>
            </w14:solidFill>
          </w14:textFill>
        </w:rPr>
        <w:t>XX</w:t>
      </w:r>
      <w:r>
        <w:rPr>
          <w:rFonts w:ascii="Times New Roman Regular" w:hAnsi="Times New Roman Regular" w:cs="Times New Roman Regular"/>
          <w:color w:val="000000" w:themeColor="text1"/>
          <w14:textFill>
            <w14:solidFill>
              <w14:schemeClr w14:val="tx1"/>
            </w14:solidFill>
          </w14:textFill>
        </w:rPr>
        <w:t xml:space="preserve"> undertook the statistical analyses. </w:t>
      </w:r>
      <w:r>
        <w:rPr>
          <w:rFonts w:hint="eastAsia" w:ascii="Times New Roman Regular" w:hAnsi="Times New Roman Regular" w:cs="Times New Roman Regular"/>
          <w:color w:val="000000" w:themeColor="text1"/>
          <w14:textFill>
            <w14:solidFill>
              <w14:schemeClr w14:val="tx1"/>
            </w14:solidFill>
          </w14:textFill>
        </w:rPr>
        <w:t>QY</w:t>
      </w:r>
      <w:r>
        <w:rPr>
          <w:rFonts w:ascii="Times New Roman Regular" w:hAnsi="Times New Roman Regular" w:cs="Times New Roman Regular"/>
          <w:color w:val="000000" w:themeColor="text1"/>
          <w14:textFill>
            <w14:solidFill>
              <w14:schemeClr w14:val="tx1"/>
            </w14:solidFill>
          </w14:textFill>
        </w:rPr>
        <w:t xml:space="preserve">, </w:t>
      </w:r>
      <w:r>
        <w:rPr>
          <w:rFonts w:hint="eastAsia" w:ascii="Times New Roman Regular" w:hAnsi="Times New Roman Regular" w:cs="Times New Roman Regular"/>
          <w:color w:val="000000" w:themeColor="text1"/>
          <w14:textFill>
            <w14:solidFill>
              <w14:schemeClr w14:val="tx1"/>
            </w14:solidFill>
          </w14:textFill>
        </w:rPr>
        <w:t>WX</w:t>
      </w:r>
      <w:r>
        <w:rPr>
          <w:rFonts w:ascii="Times New Roman Regular" w:hAnsi="Times New Roman Regular" w:cs="Times New Roman Regular"/>
          <w:color w:val="000000" w:themeColor="text1"/>
          <w14:textFill>
            <w14:solidFill>
              <w14:schemeClr w14:val="tx1"/>
            </w14:solidFill>
          </w14:textFill>
        </w:rPr>
        <w:t xml:space="preserve">, </w:t>
      </w:r>
      <w:r>
        <w:rPr>
          <w:rFonts w:hint="eastAsia" w:ascii="Times New Roman Regular" w:hAnsi="Times New Roman Regular" w:cs="Times New Roman Regular"/>
          <w:color w:val="000000" w:themeColor="text1"/>
          <w14:textFill>
            <w14:solidFill>
              <w14:schemeClr w14:val="tx1"/>
            </w14:solidFill>
          </w14:textFill>
        </w:rPr>
        <w:t xml:space="preserve">RH, ML, </w:t>
      </w:r>
      <w:r>
        <w:rPr>
          <w:rFonts w:ascii="Times New Roman Regular" w:hAnsi="Times New Roman Regular" w:cs="Times New Roman Regular"/>
          <w:color w:val="000000" w:themeColor="text1"/>
          <w14:textFill>
            <w14:solidFill>
              <w14:schemeClr w14:val="tx1"/>
            </w14:solidFill>
          </w14:textFill>
        </w:rPr>
        <w:t xml:space="preserve">and </w:t>
      </w:r>
      <w:r>
        <w:rPr>
          <w:rFonts w:hint="eastAsia" w:ascii="Times New Roman Regular" w:hAnsi="Times New Roman Regular" w:cs="Times New Roman Regular"/>
          <w:color w:val="000000" w:themeColor="text1"/>
          <w14:textFill>
            <w14:solidFill>
              <w14:schemeClr w14:val="tx1"/>
            </w14:solidFill>
          </w14:textFill>
        </w:rPr>
        <w:t>JW</w:t>
      </w:r>
      <w:r>
        <w:rPr>
          <w:rFonts w:ascii="Times New Roman Regular" w:hAnsi="Times New Roman Regular" w:cs="Times New Roman Regular"/>
          <w:color w:val="000000" w:themeColor="text1"/>
          <w14:textFill>
            <w14:solidFill>
              <w14:schemeClr w14:val="tx1"/>
            </w14:solidFill>
          </w14:textFill>
        </w:rPr>
        <w:t xml:space="preserve"> were consulted for clinical issues. All authors contributed to and revised the final manuscript.</w:t>
      </w:r>
    </w:p>
    <w:p>
      <w:pPr>
        <w:spacing w:line="480" w:lineRule="auto"/>
        <w:rPr>
          <w:rFonts w:ascii="Times New Roman" w:hAnsi="Times New Roman"/>
          <w:color w:val="000000" w:themeColor="text1"/>
          <w:sz w:val="24"/>
          <w:szCs w:val="24"/>
          <w14:textFill>
            <w14:solidFill>
              <w14:schemeClr w14:val="tx1"/>
            </w14:solidFill>
          </w14:textFill>
        </w:rPr>
      </w:pPr>
    </w:p>
    <w:p>
      <w:pPr>
        <w:spacing w:line="48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The authors have reviewed the final version of the manuscript and approve it for publication. To the best of our knowledge and belief, this manuscript has not been published in whole or in part nor is it being considered for publication elsewhere.</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Details about ou</w:t>
      </w:r>
      <w:r>
        <w:rPr>
          <w:rFonts w:hint="eastAsia" w:ascii="Times New Roman" w:hAnsi="Times New Roman"/>
          <w:color w:val="000000" w:themeColor="text1"/>
          <w:sz w:val="24"/>
          <w:szCs w:val="24"/>
          <w14:textFill>
            <w14:solidFill>
              <w14:schemeClr w14:val="tx1"/>
            </w14:solidFill>
          </w14:textFill>
        </w:rPr>
        <w:t xml:space="preserve">r study </w:t>
      </w:r>
      <w:r>
        <w:rPr>
          <w:rFonts w:ascii="Times New Roman" w:hAnsi="Times New Roman"/>
          <w:color w:val="000000" w:themeColor="text1"/>
          <w:sz w:val="24"/>
          <w:szCs w:val="24"/>
          <w14:textFill>
            <w14:solidFill>
              <w14:schemeClr w14:val="tx1"/>
            </w14:solidFill>
          </w14:textFill>
        </w:rPr>
        <w:t>are in the attached</w:t>
      </w:r>
      <w:r>
        <w:rPr>
          <w:rFonts w:hint="eastAsia" w:ascii="Times New Roman" w:hAnsi="Times New Roman"/>
          <w:color w:val="000000" w:themeColor="text1"/>
          <w:sz w:val="24"/>
          <w:szCs w:val="24"/>
          <w14:textFill>
            <w14:solidFill>
              <w14:schemeClr w14:val="tx1"/>
            </w14:solidFill>
          </w14:textFill>
        </w:rPr>
        <w:t xml:space="preserve"> files</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 xml:space="preserve">Now </w:t>
      </w:r>
      <w:r>
        <w:rPr>
          <w:rFonts w:hint="eastAsia" w:ascii="Times New Roman" w:hAnsi="Times New Roman"/>
          <w:color w:val="000000" w:themeColor="text1"/>
          <w:sz w:val="24"/>
          <w:szCs w:val="24"/>
          <w14:textFill>
            <w14:solidFill>
              <w14:schemeClr w14:val="tx1"/>
            </w14:solidFill>
          </w14:textFill>
        </w:rPr>
        <w:t>all of them have been</w:t>
      </w:r>
      <w:r>
        <w:rPr>
          <w:rFonts w:ascii="Times New Roman" w:hAnsi="Times New Roman"/>
          <w:color w:val="000000" w:themeColor="text1"/>
          <w:sz w:val="24"/>
          <w:szCs w:val="24"/>
          <w14:textFill>
            <w14:solidFill>
              <w14:schemeClr w14:val="tx1"/>
            </w14:solidFill>
          </w14:textFill>
        </w:rPr>
        <w:t xml:space="preserve"> submitted online, and I look forward to hearing from you. If you have any questions, please feel free to contact me with the address at below.</w:t>
      </w:r>
    </w:p>
    <w:p>
      <w:pPr>
        <w:spacing w:line="480" w:lineRule="auto"/>
        <w:rPr>
          <w:rFonts w:ascii="Times New Roman" w:hAnsi="Times New Roman"/>
          <w:color w:val="000000" w:themeColor="text1"/>
          <w:sz w:val="24"/>
          <w:szCs w:val="24"/>
          <w14:textFill>
            <w14:solidFill>
              <w14:schemeClr w14:val="tx1"/>
            </w14:solidFill>
          </w14:textFill>
        </w:rPr>
      </w:pPr>
    </w:p>
    <w:p>
      <w:pPr>
        <w:spacing w:line="48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Yours Sincerely,</w:t>
      </w:r>
    </w:p>
    <w:p>
      <w:pPr>
        <w:pStyle w:val="15"/>
        <w:spacing w:line="480" w:lineRule="auto"/>
        <w:contextualSpacing w:val="0"/>
        <w:jc w:val="both"/>
        <w:rPr>
          <w:rFonts w:ascii="Times New Roman Regular" w:hAnsi="Times New Roman Regular" w:cs="Times New Roman Regular"/>
          <w:sz w:val="24"/>
          <w:szCs w:val="24"/>
          <w:lang w:eastAsia="zh-CN"/>
        </w:rPr>
      </w:pPr>
      <w:r>
        <w:rPr>
          <w:rFonts w:ascii="Times New Roman Regular" w:hAnsi="Times New Roman Regular" w:cs="Times New Roman Regular"/>
          <w:sz w:val="24"/>
          <w:szCs w:val="24"/>
          <w:lang w:eastAsia="zh-CN"/>
        </w:rPr>
        <w:t>Meiyun Liu, MD. Department of Anesthesiology, Shanghai Pulmonary Hospital, Tongji University School of Medicine, Shanghai</w:t>
      </w:r>
      <w:r>
        <w:rPr>
          <w:rFonts w:hint="eastAsia" w:ascii="Times New Roman Regular" w:hAnsi="Times New Roman Regular" w:cs="Times New Roman Regular"/>
          <w:sz w:val="24"/>
          <w:szCs w:val="24"/>
          <w:lang w:eastAsia="zh-CN"/>
        </w:rPr>
        <w:t xml:space="preserve">, </w:t>
      </w:r>
      <w:r>
        <w:rPr>
          <w:rFonts w:ascii="Times New Roman Regular" w:hAnsi="Times New Roman Regular" w:cs="Times New Roman Regular"/>
          <w:sz w:val="24"/>
          <w:szCs w:val="24"/>
          <w:lang w:eastAsia="zh-CN"/>
        </w:rPr>
        <w:t>People's Republic of China.</w:t>
      </w:r>
      <w:r>
        <w:rPr>
          <w:rFonts w:hint="eastAsia" w:ascii="Times New Roman Regular" w:hAnsi="Times New Roman Regular" w:cs="Times New Roman Regular"/>
          <w:sz w:val="24"/>
          <w:szCs w:val="24"/>
          <w:lang w:eastAsia="zh-CN"/>
        </w:rPr>
        <w:t xml:space="preserve"> </w:t>
      </w:r>
      <w:r>
        <w:rPr>
          <w:rFonts w:ascii="Times New Roman Regular" w:hAnsi="Times New Roman Regular" w:cs="Times New Roman Regular"/>
          <w:sz w:val="24"/>
          <w:szCs w:val="24"/>
          <w:lang w:eastAsia="zh-CN"/>
        </w:rPr>
        <w:t>Address: No.507</w:t>
      </w:r>
      <w:r>
        <w:rPr>
          <w:rFonts w:hint="eastAsia" w:ascii="Times New Roman Regular" w:hAnsi="Times New Roman Regular" w:cs="Times New Roman Regular"/>
          <w:sz w:val="24"/>
          <w:szCs w:val="24"/>
          <w:lang w:eastAsia="zh-CN"/>
        </w:rPr>
        <w:t xml:space="preserve"> </w:t>
      </w:r>
      <w:r>
        <w:rPr>
          <w:rFonts w:ascii="Times New Roman Regular" w:hAnsi="Times New Roman Regular" w:cs="Times New Roman Regular"/>
          <w:sz w:val="24"/>
          <w:szCs w:val="24"/>
          <w:lang w:eastAsia="zh-CN"/>
        </w:rPr>
        <w:t>Zhengmin Road, Huangpu District, Shanghai, 200003, People's Republic of China.</w:t>
      </w:r>
      <w:r>
        <w:rPr>
          <w:rFonts w:hint="eastAsia" w:ascii="Times New Roman Regular" w:hAnsi="Times New Roman Regular" w:cs="Times New Roman Regular"/>
          <w:sz w:val="24"/>
          <w:szCs w:val="24"/>
          <w:lang w:eastAsia="zh-CN"/>
        </w:rPr>
        <w:t xml:space="preserve"> </w:t>
      </w:r>
      <w:r>
        <w:rPr>
          <w:rFonts w:ascii="Times New Roman Regular" w:hAnsi="Times New Roman Regular" w:cs="Times New Roman Regular"/>
          <w:sz w:val="24"/>
          <w:szCs w:val="24"/>
          <w:lang w:eastAsia="zh-CN"/>
        </w:rPr>
        <w:t>Tel: (86)</w:t>
      </w:r>
      <w:r>
        <w:rPr>
          <w:rFonts w:hint="eastAsia" w:ascii="Times New Roman Regular" w:hAnsi="Times New Roman Regular" w:cs="Times New Roman Regular"/>
          <w:sz w:val="24"/>
          <w:szCs w:val="24"/>
          <w:lang w:eastAsia="zh-CN"/>
        </w:rPr>
        <w:t xml:space="preserve"> </w:t>
      </w:r>
      <w:r>
        <w:rPr>
          <w:rFonts w:ascii="Times New Roman Regular" w:hAnsi="Times New Roman Regular" w:cs="Times New Roman Regular"/>
          <w:sz w:val="24"/>
          <w:szCs w:val="24"/>
          <w:lang w:eastAsia="zh-CN"/>
        </w:rPr>
        <w:t>18916380529</w:t>
      </w:r>
      <w:r>
        <w:rPr>
          <w:rFonts w:hint="eastAsia" w:ascii="Times New Roman Regular" w:hAnsi="Times New Roman Regular" w:cs="Times New Roman Regular"/>
          <w:sz w:val="24"/>
          <w:szCs w:val="24"/>
          <w:lang w:eastAsia="zh-CN"/>
        </w:rPr>
        <w:t xml:space="preserve">, </w:t>
      </w:r>
      <w:r>
        <w:rPr>
          <w:rFonts w:ascii="Times New Roman Regular" w:hAnsi="Times New Roman Regular" w:cs="Times New Roman Regular"/>
          <w:b/>
          <w:sz w:val="24"/>
          <w:szCs w:val="24"/>
          <w:lang w:eastAsia="zh-CN"/>
        </w:rPr>
        <w:t>Email：</w:t>
      </w:r>
      <w:r>
        <w:rPr>
          <w:rFonts w:ascii="Times New Roman Regular" w:hAnsi="Times New Roman Regular" w:cs="Times New Roman Regular"/>
          <w:b/>
          <w:sz w:val="24"/>
          <w:szCs w:val="24"/>
          <w:lang w:eastAsia="zh-CN"/>
        </w:rPr>
        <w:fldChar w:fldCharType="begin"/>
      </w:r>
      <w:r>
        <w:rPr>
          <w:rFonts w:ascii="Times New Roman Regular" w:hAnsi="Times New Roman Regular" w:cs="Times New Roman Regular"/>
          <w:b/>
          <w:sz w:val="24"/>
          <w:szCs w:val="24"/>
          <w:lang w:eastAsia="zh-CN"/>
        </w:rPr>
        <w:instrText xml:space="preserve"> HYPERLINK "mailto:liumeiyun0@126.com" </w:instrText>
      </w:r>
      <w:r>
        <w:rPr>
          <w:rFonts w:ascii="Times New Roman Regular" w:hAnsi="Times New Roman Regular" w:cs="Times New Roman Regular"/>
          <w:b/>
          <w:sz w:val="24"/>
          <w:szCs w:val="24"/>
          <w:lang w:eastAsia="zh-CN"/>
        </w:rPr>
        <w:fldChar w:fldCharType="separate"/>
      </w:r>
      <w:r>
        <w:rPr>
          <w:rFonts w:ascii="Times New Roman Regular" w:hAnsi="Times New Roman Regular" w:cs="Times New Roman Regular"/>
          <w:b/>
          <w:sz w:val="24"/>
          <w:szCs w:val="24"/>
          <w:lang w:eastAsia="zh-CN"/>
        </w:rPr>
        <w:t>liumeiyun0@126.com</w:t>
      </w:r>
      <w:r>
        <w:rPr>
          <w:rFonts w:ascii="Times New Roman Regular" w:hAnsi="Times New Roman Regular" w:cs="Times New Roman Regular"/>
          <w:b/>
          <w:sz w:val="24"/>
          <w:szCs w:val="24"/>
          <w:lang w:eastAsia="zh-CN"/>
        </w:rPr>
        <w:fldChar w:fldCharType="end"/>
      </w:r>
      <w:r>
        <w:rPr>
          <w:rFonts w:hint="eastAsia" w:ascii="Times New Roman Regular" w:hAnsi="Times New Roman Regular" w:cs="Times New Roman Regular"/>
          <w:sz w:val="24"/>
          <w:szCs w:val="24"/>
          <w:lang w:eastAsia="zh-CN"/>
        </w:rPr>
        <w:t xml:space="preserve">. </w:t>
      </w:r>
    </w:p>
    <w:p>
      <w:pPr>
        <w:pStyle w:val="15"/>
        <w:spacing w:line="480" w:lineRule="auto"/>
        <w:contextualSpacing w:val="0"/>
        <w:jc w:val="both"/>
        <w:rPr>
          <w:rFonts w:ascii="Times New Roman Regular" w:hAnsi="Times New Roman Regular" w:cs="Times New Roman Regular"/>
          <w:sz w:val="24"/>
          <w:szCs w:val="24"/>
          <w:lang w:eastAsia="zh-CN"/>
        </w:rPr>
      </w:pPr>
      <w:r>
        <w:rPr>
          <w:rFonts w:ascii="Times New Roman Regular" w:hAnsi="Times New Roman Regular" w:cs="Times New Roman Regular"/>
          <w:sz w:val="24"/>
          <w:szCs w:val="24"/>
          <w:lang w:eastAsia="zh-CN"/>
        </w:rPr>
        <w:t>Zhinong Wang, MD, PhD. Department of Cardiothoracic Surgery, Changzheng Hospital, Naval Medical University, Shanghai, People's Republic of China.</w:t>
      </w:r>
      <w:r>
        <w:rPr>
          <w:rFonts w:hint="eastAsia" w:ascii="Times New Roman Regular" w:hAnsi="Times New Roman Regular" w:cs="Times New Roman Regular"/>
          <w:sz w:val="24"/>
          <w:szCs w:val="24"/>
          <w:lang w:eastAsia="zh-CN"/>
        </w:rPr>
        <w:t xml:space="preserve"> </w:t>
      </w:r>
      <w:r>
        <w:rPr>
          <w:rFonts w:ascii="Times New Roman Regular" w:hAnsi="Times New Roman Regular" w:cs="Times New Roman Regular"/>
          <w:sz w:val="24"/>
          <w:szCs w:val="24"/>
          <w:lang w:eastAsia="zh-CN"/>
        </w:rPr>
        <w:t>Address: No.415</w:t>
      </w:r>
      <w:r>
        <w:rPr>
          <w:rFonts w:hint="eastAsia" w:ascii="Times New Roman Regular" w:hAnsi="Times New Roman Regular" w:cs="Times New Roman Regular"/>
          <w:sz w:val="24"/>
          <w:szCs w:val="24"/>
          <w:lang w:eastAsia="zh-CN"/>
        </w:rPr>
        <w:t xml:space="preserve"> </w:t>
      </w:r>
      <w:r>
        <w:rPr>
          <w:rFonts w:ascii="Times New Roman Regular" w:hAnsi="Times New Roman Regular" w:cs="Times New Roman Regular"/>
          <w:sz w:val="24"/>
          <w:szCs w:val="24"/>
          <w:lang w:eastAsia="zh-CN"/>
        </w:rPr>
        <w:t>Fengyang Road, Huangpu District, Shanghai, 200003, People's Republic of China.</w:t>
      </w:r>
      <w:r>
        <w:rPr>
          <w:rFonts w:hint="eastAsia" w:ascii="Times New Roman Regular" w:hAnsi="Times New Roman Regular" w:cs="Times New Roman Regular"/>
          <w:sz w:val="24"/>
          <w:szCs w:val="24"/>
          <w:lang w:eastAsia="zh-CN"/>
        </w:rPr>
        <w:t xml:space="preserve"> </w:t>
      </w:r>
      <w:r>
        <w:rPr>
          <w:rFonts w:ascii="Times New Roman Regular" w:hAnsi="Times New Roman Regular" w:cs="Times New Roman Regular"/>
          <w:sz w:val="24"/>
          <w:szCs w:val="24"/>
          <w:lang w:eastAsia="zh-CN"/>
        </w:rPr>
        <w:t xml:space="preserve">Tel: (86) 13601989808, Fax: 021-81885901, </w:t>
      </w:r>
      <w:r>
        <w:rPr>
          <w:rFonts w:ascii="Times New Roman Regular" w:hAnsi="Times New Roman Regular" w:cs="Times New Roman Regular"/>
          <w:b/>
          <w:sz w:val="24"/>
          <w:szCs w:val="24"/>
          <w:lang w:eastAsia="zh-CN"/>
        </w:rPr>
        <w:t xml:space="preserve">Email: </w:t>
      </w:r>
      <w:r>
        <w:fldChar w:fldCharType="begin"/>
      </w:r>
      <w:r>
        <w:instrText xml:space="preserve"> HYPERLINK "mailto:wangzn007@smmu.edu.cn" </w:instrText>
      </w:r>
      <w:r>
        <w:fldChar w:fldCharType="separate"/>
      </w:r>
      <w:r>
        <w:rPr>
          <w:rFonts w:ascii="Times New Roman Regular" w:hAnsi="Times New Roman Regular" w:cs="Times New Roman Regular"/>
          <w:b/>
          <w:sz w:val="24"/>
          <w:szCs w:val="24"/>
          <w:lang w:eastAsia="zh-CN"/>
        </w:rPr>
        <w:t>wangzn007@smmu.edu.cn</w:t>
      </w:r>
      <w:r>
        <w:rPr>
          <w:rFonts w:ascii="Times New Roman Regular" w:hAnsi="Times New Roman Regular" w:cs="Times New Roman Regular"/>
          <w:b/>
          <w:sz w:val="24"/>
          <w:szCs w:val="24"/>
          <w:lang w:eastAsia="zh-CN"/>
        </w:rPr>
        <w:fldChar w:fldCharType="end"/>
      </w:r>
      <w:r>
        <w:rPr>
          <w:rFonts w:ascii="Times New Roman Regular" w:hAnsi="Times New Roman Regular" w:cs="Times New Roman Regular"/>
          <w:sz w:val="24"/>
          <w:szCs w:val="24"/>
          <w:lang w:eastAsia="zh-CN"/>
        </w:rPr>
        <w:t>.</w:t>
      </w:r>
    </w:p>
    <w:p>
      <w:pPr>
        <w:spacing w:line="360" w:lineRule="auto"/>
        <w:rPr>
          <w:rFonts w:ascii="Times New Roman" w:hAnsi="Times New Roman"/>
          <w:color w:val="000000" w:themeColor="text1"/>
          <w:sz w:val="24"/>
          <w:szCs w:val="24"/>
          <w14:textFill>
            <w14:solidFill>
              <w14:schemeClr w14:val="tx1"/>
            </w14:solidFill>
          </w14:textFill>
        </w:rPr>
      </w:pPr>
    </w:p>
    <w:sectPr>
      <w:head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0" w:usb2="00000016" w:usb3="00000000" w:csb0="0004001F" w:csb1="00000000"/>
  </w:font>
  <w:font w:name="Times New Roman Regular">
    <w:altName w:val="Times New Roman"/>
    <w:panose1 w:val="00000000000000000000"/>
    <w:charset w:val="00"/>
    <w:family w:val="auto"/>
    <w:pitch w:val="default"/>
    <w:sig w:usb0="00000000" w:usb1="00000000" w:usb2="00000001" w:usb3="00000000" w:csb0="400001BF" w:csb1="DFF70000"/>
  </w:font>
  <w:font w:name="Times">
    <w:altName w:val="Times New Roman"/>
    <w:panose1 w:val="02020603050405020304"/>
    <w:charset w:val="00"/>
    <w:family w:val="roman"/>
    <w:pitch w:val="default"/>
    <w:sig w:usb0="00000000" w:usb1="00000000" w:usb2="00000009" w:usb3="00000000" w:csb0="000001FF" w:csb1="00000000"/>
  </w:font>
  <w:font w:name="Trebuchet MS">
    <w:panose1 w:val="020B0603020202020204"/>
    <w:charset w:val="00"/>
    <w:family w:val="auto"/>
    <w:pitch w:val="default"/>
    <w:sig w:usb0="000006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3411536"/>
      <w:docPartObj>
        <w:docPartGallery w:val="AutoText"/>
      </w:docPartObj>
    </w:sdtPr>
    <w:sdtContent>
      <w:p>
        <w:pPr>
          <w:pStyle w:val="6"/>
          <w:pBdr>
            <w:bottom w:val="none" w:color="auto" w:sz="0" w:space="0"/>
          </w:pBdr>
          <w:jc w:val="right"/>
        </w:pPr>
        <w:r>
          <w:fldChar w:fldCharType="begin"/>
        </w:r>
        <w:r>
          <w:instrText xml:space="preserve">PAGE   \* MERGEFORMAT</w:instrText>
        </w:r>
        <w:r>
          <w:fldChar w:fldCharType="separate"/>
        </w:r>
        <w:r>
          <w:rPr>
            <w:lang w:val="zh-CN"/>
          </w:rPr>
          <w:t>2</w:t>
        </w:r>
        <w:r>
          <w:fldChar w:fldCharType="end"/>
        </w:r>
      </w:p>
    </w:sdtContent>
  </w:sdt>
  <w:p>
    <w:pPr>
      <w:pStyle w:val="6"/>
      <w:pBdr>
        <w:bottom w:val="none" w:color="auto" w:sz="0" w:space="0"/>
      </w:pBdr>
      <w:ind w:firstLine="360" w:firstLineChars="20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wNTI0sTA0MjM3N7BQ0lEKTi0uzszPAykwrgUAGA3A5ywAAAA="/>
  </w:docVars>
  <w:rsids>
    <w:rsidRoot w:val="00760C7B"/>
    <w:rsid w:val="00083ED9"/>
    <w:rsid w:val="000B00EF"/>
    <w:rsid w:val="000B174A"/>
    <w:rsid w:val="00112D50"/>
    <w:rsid w:val="00125D41"/>
    <w:rsid w:val="00130A21"/>
    <w:rsid w:val="001706CA"/>
    <w:rsid w:val="00184E7A"/>
    <w:rsid w:val="001E486D"/>
    <w:rsid w:val="001F01E9"/>
    <w:rsid w:val="00200DCE"/>
    <w:rsid w:val="00233BBE"/>
    <w:rsid w:val="002428E2"/>
    <w:rsid w:val="00273F38"/>
    <w:rsid w:val="00284672"/>
    <w:rsid w:val="002C1472"/>
    <w:rsid w:val="002C2D44"/>
    <w:rsid w:val="002E2270"/>
    <w:rsid w:val="00301C26"/>
    <w:rsid w:val="00342F5F"/>
    <w:rsid w:val="003903BA"/>
    <w:rsid w:val="003919AF"/>
    <w:rsid w:val="003B3E2D"/>
    <w:rsid w:val="003D696D"/>
    <w:rsid w:val="003F5D73"/>
    <w:rsid w:val="00407CDD"/>
    <w:rsid w:val="0042735C"/>
    <w:rsid w:val="00466428"/>
    <w:rsid w:val="004B1796"/>
    <w:rsid w:val="004B7476"/>
    <w:rsid w:val="004C3F99"/>
    <w:rsid w:val="004D06ED"/>
    <w:rsid w:val="004D6BE0"/>
    <w:rsid w:val="004E2F5F"/>
    <w:rsid w:val="0051087F"/>
    <w:rsid w:val="0053444B"/>
    <w:rsid w:val="00575BB0"/>
    <w:rsid w:val="00582B5F"/>
    <w:rsid w:val="00587C08"/>
    <w:rsid w:val="00595E9B"/>
    <w:rsid w:val="005B49F7"/>
    <w:rsid w:val="005C26A3"/>
    <w:rsid w:val="0060383B"/>
    <w:rsid w:val="00605571"/>
    <w:rsid w:val="00606802"/>
    <w:rsid w:val="00611E78"/>
    <w:rsid w:val="00615582"/>
    <w:rsid w:val="006230E9"/>
    <w:rsid w:val="00634127"/>
    <w:rsid w:val="006417A9"/>
    <w:rsid w:val="0065317E"/>
    <w:rsid w:val="006B5089"/>
    <w:rsid w:val="006F1AB2"/>
    <w:rsid w:val="0070493F"/>
    <w:rsid w:val="00705B6A"/>
    <w:rsid w:val="007169D1"/>
    <w:rsid w:val="00747C80"/>
    <w:rsid w:val="00757A98"/>
    <w:rsid w:val="00760C7B"/>
    <w:rsid w:val="007745EC"/>
    <w:rsid w:val="00793A7D"/>
    <w:rsid w:val="007B76C1"/>
    <w:rsid w:val="00814699"/>
    <w:rsid w:val="00825916"/>
    <w:rsid w:val="00847E77"/>
    <w:rsid w:val="008503CA"/>
    <w:rsid w:val="00854CA0"/>
    <w:rsid w:val="0086729B"/>
    <w:rsid w:val="00886A5A"/>
    <w:rsid w:val="008A03D5"/>
    <w:rsid w:val="008A24A6"/>
    <w:rsid w:val="008A6280"/>
    <w:rsid w:val="008D241F"/>
    <w:rsid w:val="008D43BB"/>
    <w:rsid w:val="008E2CFF"/>
    <w:rsid w:val="008E5317"/>
    <w:rsid w:val="00907F1B"/>
    <w:rsid w:val="009709E0"/>
    <w:rsid w:val="009E28BE"/>
    <w:rsid w:val="009E3A70"/>
    <w:rsid w:val="00A31CDE"/>
    <w:rsid w:val="00A65665"/>
    <w:rsid w:val="00AB3019"/>
    <w:rsid w:val="00AC2A9B"/>
    <w:rsid w:val="00B10F27"/>
    <w:rsid w:val="00B211C5"/>
    <w:rsid w:val="00B225F0"/>
    <w:rsid w:val="00B30166"/>
    <w:rsid w:val="00B71A11"/>
    <w:rsid w:val="00B75C68"/>
    <w:rsid w:val="00B875AB"/>
    <w:rsid w:val="00B9660B"/>
    <w:rsid w:val="00BB6E39"/>
    <w:rsid w:val="00BD0830"/>
    <w:rsid w:val="00C153D9"/>
    <w:rsid w:val="00C35C80"/>
    <w:rsid w:val="00CA7415"/>
    <w:rsid w:val="00CD73CE"/>
    <w:rsid w:val="00CE4F25"/>
    <w:rsid w:val="00D3295E"/>
    <w:rsid w:val="00D54846"/>
    <w:rsid w:val="00D67974"/>
    <w:rsid w:val="00D80F81"/>
    <w:rsid w:val="00D832D2"/>
    <w:rsid w:val="00D9397A"/>
    <w:rsid w:val="00DD5B27"/>
    <w:rsid w:val="00DE0380"/>
    <w:rsid w:val="00DE587A"/>
    <w:rsid w:val="00DF5FD8"/>
    <w:rsid w:val="00E27060"/>
    <w:rsid w:val="00E528C9"/>
    <w:rsid w:val="00E5328D"/>
    <w:rsid w:val="00E6699B"/>
    <w:rsid w:val="00F02650"/>
    <w:rsid w:val="00F44E3E"/>
    <w:rsid w:val="00F64C47"/>
    <w:rsid w:val="00F80C2C"/>
    <w:rsid w:val="00F94CEB"/>
    <w:rsid w:val="00FB4C80"/>
    <w:rsid w:val="00FD15B9"/>
    <w:rsid w:val="00FE7114"/>
    <w:rsid w:val="00FF0755"/>
    <w:rsid w:val="189C4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1"/>
    <w:pPr>
      <w:spacing w:before="69"/>
      <w:ind w:left="818"/>
      <w:jc w:val="left"/>
      <w:outlineLvl w:val="0"/>
    </w:pPr>
    <w:rPr>
      <w:rFonts w:ascii="Times New Roman" w:hAnsi="Times New Roman" w:eastAsia="Times New Roman" w:cstheme="minorBidi"/>
      <w:b/>
      <w:bCs/>
      <w:kern w:val="0"/>
      <w:sz w:val="24"/>
      <w:szCs w:val="24"/>
      <w:lang w:eastAsia="en-US"/>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2"/>
    <w:qFormat/>
    <w:uiPriority w:val="1"/>
    <w:pPr>
      <w:ind w:left="818"/>
      <w:jc w:val="left"/>
    </w:pPr>
    <w:rPr>
      <w:rFonts w:ascii="Times New Roman" w:hAnsi="Times New Roman" w:eastAsia="Times New Roman" w:cstheme="minorBidi"/>
      <w:kern w:val="0"/>
      <w:sz w:val="24"/>
      <w:szCs w:val="24"/>
      <w:lang w:eastAsia="en-US"/>
    </w:rPr>
  </w:style>
  <w:style w:type="paragraph" w:styleId="4">
    <w:name w:val="Balloon Text"/>
    <w:basedOn w:val="1"/>
    <w:link w:val="17"/>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9">
    <w:name w:val="Emphasis"/>
    <w:basedOn w:val="8"/>
    <w:qFormat/>
    <w:uiPriority w:val="20"/>
    <w:rPr>
      <w:i/>
      <w:iCs/>
    </w:rPr>
  </w:style>
  <w:style w:type="character" w:styleId="10">
    <w:name w:val="Hyperlink"/>
    <w:basedOn w:val="8"/>
    <w:unhideWhenUsed/>
    <w:uiPriority w:val="99"/>
    <w:rPr>
      <w:color w:val="0000FF" w:themeColor="hyperlink"/>
      <w:u w:val="single"/>
      <w14:textFill>
        <w14:solidFill>
          <w14:schemeClr w14:val="hlink"/>
        </w14:solidFill>
      </w14:textFill>
    </w:rPr>
  </w:style>
  <w:style w:type="character" w:customStyle="1" w:styleId="11">
    <w:name w:val="标题 1 Char"/>
    <w:basedOn w:val="8"/>
    <w:link w:val="2"/>
    <w:uiPriority w:val="1"/>
    <w:rPr>
      <w:rFonts w:ascii="Times New Roman" w:hAnsi="Times New Roman" w:eastAsia="Times New Roman"/>
      <w:b/>
      <w:bCs/>
      <w:kern w:val="0"/>
      <w:sz w:val="24"/>
      <w:szCs w:val="24"/>
      <w:lang w:eastAsia="en-US"/>
    </w:rPr>
  </w:style>
  <w:style w:type="character" w:customStyle="1" w:styleId="12">
    <w:name w:val="正文文本 Char"/>
    <w:basedOn w:val="8"/>
    <w:link w:val="3"/>
    <w:uiPriority w:val="1"/>
    <w:rPr>
      <w:rFonts w:ascii="Times New Roman" w:hAnsi="Times New Roman" w:eastAsia="Times New Roman"/>
      <w:kern w:val="0"/>
      <w:sz w:val="24"/>
      <w:szCs w:val="24"/>
      <w:lang w:eastAsia="en-US"/>
    </w:rPr>
  </w:style>
  <w:style w:type="character" w:customStyle="1" w:styleId="13">
    <w:name w:val="页眉 Char"/>
    <w:basedOn w:val="8"/>
    <w:link w:val="6"/>
    <w:uiPriority w:val="99"/>
    <w:rPr>
      <w:rFonts w:ascii="Calibri" w:hAnsi="Calibri" w:eastAsia="宋体" w:cs="Times New Roman"/>
      <w:sz w:val="18"/>
      <w:szCs w:val="18"/>
    </w:rPr>
  </w:style>
  <w:style w:type="character" w:customStyle="1" w:styleId="14">
    <w:name w:val="页脚 Char"/>
    <w:basedOn w:val="8"/>
    <w:link w:val="5"/>
    <w:uiPriority w:val="99"/>
    <w:rPr>
      <w:rFonts w:ascii="Calibri" w:hAnsi="Calibri" w:eastAsia="宋体" w:cs="Times New Roman"/>
      <w:sz w:val="18"/>
      <w:szCs w:val="18"/>
    </w:rPr>
  </w:style>
  <w:style w:type="paragraph" w:customStyle="1" w:styleId="15">
    <w:name w:val="正文1"/>
    <w:qFormat/>
    <w:uiPriority w:val="0"/>
    <w:pPr>
      <w:spacing w:line="276" w:lineRule="auto"/>
      <w:contextualSpacing/>
    </w:pPr>
    <w:rPr>
      <w:rFonts w:ascii="Arial" w:hAnsi="Arial" w:eastAsia="宋体" w:cs="Arial"/>
      <w:kern w:val="0"/>
      <w:sz w:val="22"/>
      <w:szCs w:val="22"/>
      <w:lang w:val="en-US" w:eastAsia="en-US" w:bidi="ar-SA"/>
    </w:rPr>
  </w:style>
  <w:style w:type="character" w:customStyle="1" w:styleId="16">
    <w:name w:val="acknowledgment-journal-title"/>
    <w:basedOn w:val="8"/>
    <w:uiPriority w:val="0"/>
  </w:style>
  <w:style w:type="character" w:customStyle="1" w:styleId="17">
    <w:name w:val="批注框文本 Char"/>
    <w:basedOn w:val="8"/>
    <w:link w:val="4"/>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A38F6-8B40-48CA-8DF5-F5EB0BE64DC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315</Words>
  <Characters>1801</Characters>
  <Lines>15</Lines>
  <Paragraphs>4</Paragraphs>
  <TotalTime>209</TotalTime>
  <ScaleCrop>false</ScaleCrop>
  <LinksUpToDate>false</LinksUpToDate>
  <CharactersWithSpaces>2112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2017-02-22T13:37:00Z</dcterms:created>
  <dc:creator>Renhong Huang</dc:creator>
  <cp:lastModifiedBy>于越</cp:lastModifiedBy>
  <dcterms:modified xsi:type="dcterms:W3CDTF">2021-09-17T05:43:31Z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06C7A91B8549416D9BB22772CAA5297F</vt:lpwstr>
  </property>
</Properties>
</file>