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4310" w:type="dxa"/>
        <w:tblInd w:w="-635" w:type="dxa"/>
        <w:tblLook w:val="04A0" w:firstRow="1" w:lastRow="0" w:firstColumn="1" w:lastColumn="0" w:noHBand="0" w:noVBand="1"/>
      </w:tblPr>
      <w:tblGrid>
        <w:gridCol w:w="1820"/>
        <w:gridCol w:w="962"/>
        <w:gridCol w:w="1843"/>
        <w:gridCol w:w="3385"/>
        <w:gridCol w:w="2610"/>
        <w:gridCol w:w="3690"/>
      </w:tblGrid>
      <w:tr w:rsidR="00913C5A" w:rsidRPr="002A79E5" w14:paraId="41A6C715" w14:textId="77777777" w:rsidTr="0053408B">
        <w:tc>
          <w:tcPr>
            <w:tcW w:w="14310" w:type="dxa"/>
            <w:gridSpan w:val="6"/>
            <w:vAlign w:val="bottom"/>
          </w:tcPr>
          <w:p w14:paraId="2056EBF5" w14:textId="16BBB149" w:rsidR="00913C5A" w:rsidRPr="002A79E5" w:rsidRDefault="00D6367F" w:rsidP="009F0DE1">
            <w:pPr>
              <w:jc w:val="center"/>
              <w:rPr>
                <w:rFonts w:ascii="Arial" w:hAnsi="Arial" w:cs="Arial"/>
                <w:sz w:val="22"/>
                <w:szCs w:val="22"/>
              </w:rPr>
            </w:pPr>
            <w:r>
              <w:rPr>
                <w:rFonts w:ascii="Arial" w:hAnsi="Arial" w:cs="Arial"/>
                <w:sz w:val="22"/>
                <w:szCs w:val="22"/>
              </w:rPr>
              <w:t xml:space="preserve">Supplementary </w:t>
            </w:r>
            <w:r w:rsidR="00913C5A" w:rsidRPr="00913C5A">
              <w:rPr>
                <w:rFonts w:ascii="Arial" w:hAnsi="Arial" w:cs="Arial"/>
                <w:sz w:val="22"/>
                <w:szCs w:val="22"/>
              </w:rPr>
              <w:t xml:space="preserve">Table 1. Characteristics of Studies </w:t>
            </w:r>
          </w:p>
        </w:tc>
      </w:tr>
      <w:tr w:rsidR="00E80C6E" w:rsidRPr="002A79E5" w14:paraId="2575A90F" w14:textId="77777777" w:rsidTr="00C908FC">
        <w:tc>
          <w:tcPr>
            <w:tcW w:w="1820" w:type="dxa"/>
            <w:vAlign w:val="bottom"/>
          </w:tcPr>
          <w:p w14:paraId="1C578648" w14:textId="1778EB0B" w:rsidR="0058219B" w:rsidRPr="002A79E5" w:rsidRDefault="0058219B" w:rsidP="0058219B">
            <w:pPr>
              <w:jc w:val="center"/>
              <w:rPr>
                <w:rFonts w:ascii="Arial" w:hAnsi="Arial" w:cs="Arial"/>
                <w:color w:val="277E3E"/>
                <w:sz w:val="22"/>
                <w:szCs w:val="22"/>
              </w:rPr>
            </w:pPr>
            <w:r w:rsidRPr="002A79E5">
              <w:rPr>
                <w:rFonts w:ascii="Arial" w:hAnsi="Arial" w:cs="Arial"/>
                <w:sz w:val="22"/>
                <w:szCs w:val="22"/>
              </w:rPr>
              <w:t>Study</w:t>
            </w:r>
          </w:p>
        </w:tc>
        <w:tc>
          <w:tcPr>
            <w:tcW w:w="962" w:type="dxa"/>
          </w:tcPr>
          <w:p w14:paraId="64C7312D" w14:textId="4A01CDD6" w:rsidR="0058219B" w:rsidRPr="002A79E5" w:rsidRDefault="0058219B" w:rsidP="009F0DE1">
            <w:pPr>
              <w:jc w:val="center"/>
              <w:rPr>
                <w:rFonts w:ascii="Arial" w:hAnsi="Arial" w:cs="Arial"/>
                <w:sz w:val="22"/>
                <w:szCs w:val="22"/>
              </w:rPr>
            </w:pPr>
            <w:r w:rsidRPr="002A79E5">
              <w:rPr>
                <w:rFonts w:ascii="Arial" w:hAnsi="Arial" w:cs="Arial"/>
                <w:sz w:val="22"/>
                <w:szCs w:val="22"/>
              </w:rPr>
              <w:t>Sample</w:t>
            </w:r>
            <w:r w:rsidR="009F5C3E">
              <w:rPr>
                <w:rFonts w:ascii="Arial" w:hAnsi="Arial" w:cs="Arial"/>
                <w:sz w:val="22"/>
                <w:szCs w:val="22"/>
              </w:rPr>
              <w:t xml:space="preserve"> Size</w:t>
            </w:r>
          </w:p>
        </w:tc>
        <w:tc>
          <w:tcPr>
            <w:tcW w:w="1843" w:type="dxa"/>
          </w:tcPr>
          <w:p w14:paraId="1F2DC095" w14:textId="77777777" w:rsidR="0058219B" w:rsidRPr="002A79E5" w:rsidRDefault="1A861C21" w:rsidP="009F0DE1">
            <w:pPr>
              <w:jc w:val="center"/>
              <w:rPr>
                <w:rFonts w:ascii="Arial" w:hAnsi="Arial" w:cs="Arial"/>
                <w:sz w:val="22"/>
                <w:szCs w:val="22"/>
              </w:rPr>
            </w:pPr>
            <w:r w:rsidRPr="002A79E5">
              <w:rPr>
                <w:rFonts w:ascii="Arial" w:hAnsi="Arial" w:cs="Arial"/>
                <w:sz w:val="22"/>
                <w:szCs w:val="22"/>
              </w:rPr>
              <w:t>Pharmac</w:t>
            </w:r>
            <w:r w:rsidR="00094BB3" w:rsidRPr="002A79E5">
              <w:rPr>
                <w:rFonts w:ascii="Arial" w:hAnsi="Arial" w:cs="Arial"/>
                <w:sz w:val="22"/>
                <w:szCs w:val="22"/>
              </w:rPr>
              <w:t xml:space="preserve">ological </w:t>
            </w:r>
          </w:p>
          <w:p w14:paraId="48B66DF4" w14:textId="4E5EA6C1" w:rsidR="00094BB3" w:rsidRPr="002A79E5" w:rsidRDefault="00094BB3" w:rsidP="009F0DE1">
            <w:pPr>
              <w:jc w:val="center"/>
              <w:rPr>
                <w:rFonts w:ascii="Arial" w:hAnsi="Arial" w:cs="Arial"/>
                <w:sz w:val="22"/>
                <w:szCs w:val="22"/>
              </w:rPr>
            </w:pPr>
            <w:r w:rsidRPr="002A79E5">
              <w:rPr>
                <w:rFonts w:ascii="Arial" w:hAnsi="Arial" w:cs="Arial"/>
                <w:sz w:val="22"/>
                <w:szCs w:val="22"/>
              </w:rPr>
              <w:t xml:space="preserve">Intervention </w:t>
            </w:r>
          </w:p>
        </w:tc>
        <w:tc>
          <w:tcPr>
            <w:tcW w:w="3385" w:type="dxa"/>
          </w:tcPr>
          <w:p w14:paraId="19A504FB" w14:textId="080D7582" w:rsidR="0058219B" w:rsidRPr="002A79E5" w:rsidRDefault="00EE25EF" w:rsidP="009F0DE1">
            <w:pPr>
              <w:jc w:val="center"/>
              <w:rPr>
                <w:rFonts w:ascii="Arial" w:hAnsi="Arial" w:cs="Arial"/>
                <w:sz w:val="22"/>
                <w:szCs w:val="22"/>
              </w:rPr>
            </w:pPr>
            <w:r w:rsidRPr="002A79E5">
              <w:rPr>
                <w:rFonts w:ascii="Arial" w:hAnsi="Arial" w:cs="Arial"/>
                <w:sz w:val="22"/>
                <w:szCs w:val="22"/>
              </w:rPr>
              <w:t xml:space="preserve">Behavioral </w:t>
            </w:r>
            <w:r w:rsidR="0058219B" w:rsidRPr="002A79E5">
              <w:rPr>
                <w:rFonts w:ascii="Arial" w:hAnsi="Arial" w:cs="Arial"/>
                <w:sz w:val="22"/>
                <w:szCs w:val="22"/>
              </w:rPr>
              <w:t>Intervention</w:t>
            </w:r>
          </w:p>
        </w:tc>
        <w:tc>
          <w:tcPr>
            <w:tcW w:w="2610" w:type="dxa"/>
          </w:tcPr>
          <w:p w14:paraId="6ABCD4C4" w14:textId="196F52E1" w:rsidR="0058219B" w:rsidRPr="002A79E5" w:rsidRDefault="00A0373A" w:rsidP="009F0DE1">
            <w:pPr>
              <w:jc w:val="center"/>
              <w:rPr>
                <w:rFonts w:ascii="Arial" w:hAnsi="Arial" w:cs="Arial"/>
                <w:sz w:val="22"/>
                <w:szCs w:val="22"/>
              </w:rPr>
            </w:pPr>
            <w:r>
              <w:rPr>
                <w:rFonts w:ascii="Arial" w:hAnsi="Arial" w:cs="Arial"/>
                <w:sz w:val="22"/>
                <w:szCs w:val="22"/>
              </w:rPr>
              <w:t xml:space="preserve">Smoking Related </w:t>
            </w:r>
            <w:r w:rsidR="009F0DE1" w:rsidRPr="002A79E5">
              <w:rPr>
                <w:rFonts w:ascii="Arial" w:hAnsi="Arial" w:cs="Arial"/>
                <w:sz w:val="22"/>
                <w:szCs w:val="22"/>
              </w:rPr>
              <w:t>Outcome</w:t>
            </w:r>
            <w:r w:rsidR="009F5C3E">
              <w:rPr>
                <w:rFonts w:ascii="Arial" w:hAnsi="Arial" w:cs="Arial"/>
                <w:sz w:val="22"/>
                <w:szCs w:val="22"/>
              </w:rPr>
              <w:t>s</w:t>
            </w:r>
          </w:p>
        </w:tc>
        <w:tc>
          <w:tcPr>
            <w:tcW w:w="3690" w:type="dxa"/>
          </w:tcPr>
          <w:p w14:paraId="693B5D42" w14:textId="6DED74E2" w:rsidR="0058219B" w:rsidRPr="002A79E5" w:rsidRDefault="009F0DE1" w:rsidP="009F0DE1">
            <w:pPr>
              <w:jc w:val="center"/>
              <w:rPr>
                <w:rFonts w:ascii="Arial" w:hAnsi="Arial" w:cs="Arial"/>
                <w:sz w:val="22"/>
                <w:szCs w:val="22"/>
              </w:rPr>
            </w:pPr>
            <w:r w:rsidRPr="002A79E5">
              <w:rPr>
                <w:rFonts w:ascii="Arial" w:hAnsi="Arial" w:cs="Arial"/>
                <w:sz w:val="22"/>
                <w:szCs w:val="22"/>
              </w:rPr>
              <w:t>Results</w:t>
            </w:r>
          </w:p>
        </w:tc>
      </w:tr>
      <w:tr w:rsidR="00AC3824" w:rsidRPr="002A79E5" w14:paraId="08177CC7" w14:textId="77777777" w:rsidTr="00F613D7">
        <w:tc>
          <w:tcPr>
            <w:tcW w:w="14310" w:type="dxa"/>
            <w:gridSpan w:val="6"/>
            <w:vAlign w:val="bottom"/>
          </w:tcPr>
          <w:p w14:paraId="161FC159" w14:textId="4F45C48F" w:rsidR="00AC3824" w:rsidRPr="002A79E5" w:rsidRDefault="00CF4695" w:rsidP="00AC3824">
            <w:pPr>
              <w:jc w:val="center"/>
              <w:rPr>
                <w:rFonts w:ascii="Arial" w:hAnsi="Arial" w:cs="Arial"/>
                <w:color w:val="000000" w:themeColor="text1"/>
                <w:sz w:val="22"/>
                <w:szCs w:val="22"/>
              </w:rPr>
            </w:pPr>
            <w:r w:rsidRPr="002A79E5">
              <w:rPr>
                <w:rFonts w:ascii="Arial" w:hAnsi="Arial" w:cs="Arial"/>
                <w:color w:val="000000" w:themeColor="text1"/>
                <w:sz w:val="22"/>
                <w:szCs w:val="22"/>
              </w:rPr>
              <w:t>CUD</w:t>
            </w:r>
          </w:p>
        </w:tc>
      </w:tr>
      <w:tr w:rsidR="00D82222" w:rsidRPr="002A79E5" w14:paraId="31C5CD6C" w14:textId="77777777" w:rsidTr="00C908FC">
        <w:tc>
          <w:tcPr>
            <w:tcW w:w="1820" w:type="dxa"/>
            <w:vAlign w:val="bottom"/>
          </w:tcPr>
          <w:p w14:paraId="71DF6400" w14:textId="0E1F789F" w:rsidR="00D82222" w:rsidRPr="002A79E5" w:rsidRDefault="00D82222" w:rsidP="00D82222">
            <w:pPr>
              <w:jc w:val="center"/>
              <w:rPr>
                <w:rFonts w:ascii="Arial" w:hAnsi="Arial" w:cs="Arial"/>
                <w:sz w:val="22"/>
                <w:szCs w:val="22"/>
              </w:rPr>
            </w:pPr>
            <w:r w:rsidRPr="002A79E5">
              <w:rPr>
                <w:rFonts w:ascii="Arial" w:hAnsi="Arial" w:cs="Arial"/>
                <w:sz w:val="22"/>
                <w:szCs w:val="22"/>
              </w:rPr>
              <w:t>Her</w:t>
            </w:r>
            <w:r>
              <w:rPr>
                <w:rFonts w:ascii="Arial" w:hAnsi="Arial" w:cs="Arial"/>
                <w:sz w:val="22"/>
                <w:szCs w:val="22"/>
              </w:rPr>
              <w:t>r</w:t>
            </w:r>
            <w:r w:rsidRPr="002A79E5">
              <w:rPr>
                <w:rFonts w:ascii="Arial" w:hAnsi="Arial" w:cs="Arial"/>
                <w:sz w:val="22"/>
                <w:szCs w:val="22"/>
              </w:rPr>
              <w:t>mann et al., 2019</w:t>
            </w:r>
            <w:r w:rsidR="00BD1F5D" w:rsidRPr="00BD1F5D">
              <w:rPr>
                <w:rFonts w:ascii="Arial" w:hAnsi="Arial" w:cs="Arial"/>
                <w:sz w:val="22"/>
                <w:szCs w:val="22"/>
                <w:vertAlign w:val="superscript"/>
              </w:rPr>
              <w:t>25</w:t>
            </w:r>
          </w:p>
          <w:p w14:paraId="36C656A3" w14:textId="3B13840E" w:rsidR="00D82222" w:rsidRPr="002A79E5" w:rsidRDefault="00D82222" w:rsidP="00D82222">
            <w:pPr>
              <w:jc w:val="center"/>
              <w:rPr>
                <w:rFonts w:ascii="Arial" w:hAnsi="Arial" w:cs="Arial"/>
                <w:sz w:val="22"/>
                <w:szCs w:val="22"/>
              </w:rPr>
            </w:pPr>
            <w:r w:rsidRPr="002A79E5">
              <w:rPr>
                <w:rFonts w:ascii="Arial" w:hAnsi="Arial" w:cs="Arial"/>
                <w:sz w:val="22"/>
                <w:szCs w:val="22"/>
              </w:rPr>
              <w:t>RCT</w:t>
            </w:r>
          </w:p>
        </w:tc>
        <w:tc>
          <w:tcPr>
            <w:tcW w:w="962" w:type="dxa"/>
            <w:vAlign w:val="bottom"/>
          </w:tcPr>
          <w:p w14:paraId="71F68A4C" w14:textId="4A162DF5" w:rsidR="00D82222" w:rsidRPr="002A79E5" w:rsidRDefault="00D82222" w:rsidP="00D82222">
            <w:pPr>
              <w:rPr>
                <w:rFonts w:ascii="Arial" w:hAnsi="Arial" w:cs="Arial"/>
                <w:color w:val="000000"/>
                <w:sz w:val="22"/>
                <w:szCs w:val="22"/>
              </w:rPr>
            </w:pPr>
            <w:r w:rsidRPr="003940E6">
              <w:rPr>
                <w:rFonts w:ascii="Arial" w:hAnsi="Arial" w:cs="Arial"/>
                <w:color w:val="000000"/>
                <w:sz w:val="22"/>
                <w:szCs w:val="22"/>
              </w:rPr>
              <w:t>108</w:t>
            </w:r>
          </w:p>
        </w:tc>
        <w:tc>
          <w:tcPr>
            <w:tcW w:w="1843" w:type="dxa"/>
            <w:vAlign w:val="bottom"/>
          </w:tcPr>
          <w:p w14:paraId="1A2472B5" w14:textId="4FEDDE14" w:rsidR="00D82222" w:rsidRDefault="00D82222" w:rsidP="00D82222">
            <w:pPr>
              <w:rPr>
                <w:rFonts w:ascii="Arial" w:hAnsi="Arial" w:cs="Arial"/>
                <w:color w:val="000000"/>
                <w:sz w:val="22"/>
                <w:szCs w:val="22"/>
              </w:rPr>
            </w:pPr>
            <w:r w:rsidRPr="003940E6">
              <w:rPr>
                <w:rFonts w:ascii="Arial" w:hAnsi="Arial" w:cs="Arial"/>
                <w:color w:val="000000"/>
                <w:sz w:val="22"/>
                <w:szCs w:val="22"/>
              </w:rPr>
              <w:t>Varenicline (</w:t>
            </w:r>
            <w:r w:rsidRPr="003940E6">
              <w:rPr>
                <w:rFonts w:ascii="Arial" w:hAnsi="Arial" w:cs="Arial"/>
                <w:color w:val="1B1B1B"/>
                <w:sz w:val="22"/>
                <w:szCs w:val="22"/>
                <w:shd w:val="clear" w:color="auto" w:fill="FFFFFF"/>
              </w:rPr>
              <w:t>1 mg twice a day) for 8 days)</w:t>
            </w:r>
          </w:p>
        </w:tc>
        <w:tc>
          <w:tcPr>
            <w:tcW w:w="3385" w:type="dxa"/>
          </w:tcPr>
          <w:p w14:paraId="03514F37" w14:textId="736D8971" w:rsidR="00D82222" w:rsidRPr="002A79E5" w:rsidRDefault="00D82222" w:rsidP="00D82222">
            <w:pPr>
              <w:rPr>
                <w:rFonts w:ascii="Arial" w:hAnsi="Arial" w:cs="Arial"/>
                <w:sz w:val="22"/>
                <w:szCs w:val="22"/>
              </w:rPr>
            </w:pPr>
            <w:r w:rsidRPr="002A79E5">
              <w:rPr>
                <w:rFonts w:ascii="Arial" w:hAnsi="Arial" w:cs="Arial"/>
                <w:sz w:val="22"/>
                <w:szCs w:val="22"/>
              </w:rPr>
              <w:t>None</w:t>
            </w:r>
          </w:p>
        </w:tc>
        <w:tc>
          <w:tcPr>
            <w:tcW w:w="2610" w:type="dxa"/>
          </w:tcPr>
          <w:p w14:paraId="6158B311" w14:textId="0DD695C7" w:rsidR="00D82222" w:rsidRPr="002A79E5" w:rsidRDefault="00D82222" w:rsidP="00D82222">
            <w:pPr>
              <w:rPr>
                <w:rFonts w:ascii="Arial" w:hAnsi="Arial" w:cs="Arial"/>
                <w:sz w:val="22"/>
                <w:szCs w:val="22"/>
              </w:rPr>
            </w:pPr>
            <w:r w:rsidRPr="002A79E5">
              <w:rPr>
                <w:rFonts w:ascii="Arial" w:hAnsi="Arial" w:cs="Arial"/>
                <w:sz w:val="22"/>
                <w:szCs w:val="22"/>
              </w:rPr>
              <w:t>Self-reported smoking and other substance use at every visit (</w:t>
            </w:r>
            <w:r w:rsidR="006A06E6">
              <w:rPr>
                <w:rFonts w:ascii="Arial" w:hAnsi="Arial" w:cs="Arial"/>
                <w:sz w:val="22"/>
                <w:szCs w:val="22"/>
              </w:rPr>
              <w:t>timeline follow back [</w:t>
            </w:r>
            <w:r w:rsidRPr="002A79E5">
              <w:rPr>
                <w:rFonts w:ascii="Arial" w:hAnsi="Arial" w:cs="Arial"/>
                <w:sz w:val="22"/>
                <w:szCs w:val="22"/>
              </w:rPr>
              <w:t>TLFB</w:t>
            </w:r>
            <w:r w:rsidR="006A06E6">
              <w:rPr>
                <w:rFonts w:ascii="Arial" w:hAnsi="Arial" w:cs="Arial"/>
                <w:sz w:val="22"/>
                <w:szCs w:val="22"/>
              </w:rPr>
              <w:t>]</w:t>
            </w:r>
            <w:r w:rsidRPr="002A79E5">
              <w:rPr>
                <w:rFonts w:ascii="Arial" w:hAnsi="Arial" w:cs="Arial"/>
                <w:sz w:val="22"/>
                <w:szCs w:val="22"/>
              </w:rPr>
              <w:t xml:space="preserve">); expired </w:t>
            </w:r>
            <w:r w:rsidR="006A06E6">
              <w:rPr>
                <w:rFonts w:ascii="Arial" w:hAnsi="Arial" w:cs="Arial"/>
                <w:sz w:val="22"/>
                <w:szCs w:val="22"/>
              </w:rPr>
              <w:t>carbon monoxide (</w:t>
            </w:r>
            <w:r w:rsidRPr="002A79E5">
              <w:rPr>
                <w:rFonts w:ascii="Arial" w:hAnsi="Arial" w:cs="Arial"/>
                <w:sz w:val="22"/>
                <w:szCs w:val="22"/>
              </w:rPr>
              <w:t>CO</w:t>
            </w:r>
            <w:r w:rsidR="006A06E6">
              <w:rPr>
                <w:rFonts w:ascii="Arial" w:hAnsi="Arial" w:cs="Arial"/>
                <w:sz w:val="22"/>
                <w:szCs w:val="22"/>
              </w:rPr>
              <w:t>)</w:t>
            </w:r>
            <w:r w:rsidRPr="002A79E5">
              <w:rPr>
                <w:rFonts w:ascii="Arial" w:hAnsi="Arial" w:cs="Arial"/>
                <w:sz w:val="22"/>
                <w:szCs w:val="22"/>
              </w:rPr>
              <w:t xml:space="preserve">; </w:t>
            </w:r>
            <w:r w:rsidR="006A06E6">
              <w:rPr>
                <w:rFonts w:ascii="Arial" w:hAnsi="Arial" w:cs="Arial"/>
                <w:sz w:val="22"/>
                <w:szCs w:val="22"/>
              </w:rPr>
              <w:t>o</w:t>
            </w:r>
            <w:r w:rsidRPr="002A79E5">
              <w:rPr>
                <w:rFonts w:ascii="Arial" w:hAnsi="Arial" w:cs="Arial"/>
                <w:sz w:val="22"/>
                <w:szCs w:val="22"/>
              </w:rPr>
              <w:t>n day</w:t>
            </w:r>
            <w:r w:rsidR="006A06E6">
              <w:rPr>
                <w:rFonts w:ascii="Arial" w:hAnsi="Arial" w:cs="Arial"/>
                <w:sz w:val="22"/>
                <w:szCs w:val="22"/>
              </w:rPr>
              <w:t>s</w:t>
            </w:r>
            <w:r w:rsidRPr="002A79E5">
              <w:rPr>
                <w:rFonts w:ascii="Arial" w:hAnsi="Arial" w:cs="Arial"/>
                <w:sz w:val="22"/>
                <w:szCs w:val="22"/>
              </w:rPr>
              <w:t xml:space="preserve"> 14 and 15 urine samples were tested for cotinine/ hydroxycotinine and abstinence defined as ≤100 ng/ml </w:t>
            </w:r>
          </w:p>
        </w:tc>
        <w:tc>
          <w:tcPr>
            <w:tcW w:w="3690" w:type="dxa"/>
          </w:tcPr>
          <w:p w14:paraId="22DA74F6" w14:textId="1BBE5CFD" w:rsidR="00D82222" w:rsidRPr="002A79E5" w:rsidRDefault="00D82222" w:rsidP="00D82222">
            <w:pPr>
              <w:rPr>
                <w:rFonts w:ascii="Arial" w:hAnsi="Arial" w:cs="Arial"/>
                <w:color w:val="000000" w:themeColor="text1"/>
                <w:sz w:val="22"/>
                <w:szCs w:val="22"/>
              </w:rPr>
            </w:pPr>
            <w:r w:rsidRPr="002A79E5">
              <w:rPr>
                <w:rFonts w:ascii="Arial" w:hAnsi="Arial" w:cs="Arial"/>
                <w:sz w:val="22"/>
                <w:szCs w:val="22"/>
              </w:rPr>
              <w:t xml:space="preserve">This trial examined the impact of varenicline versus placebo on abstinence from smoking in a population with comorbid CUD and TUD. The varenicline group achieved significantly higher abstinence (46%) with urine cotinine measurement on day 15 compared to placebo (24%). </w:t>
            </w:r>
          </w:p>
        </w:tc>
      </w:tr>
      <w:tr w:rsidR="00E80C6E" w:rsidRPr="002A79E5" w14:paraId="409A01F8" w14:textId="77777777" w:rsidTr="00C908FC">
        <w:tc>
          <w:tcPr>
            <w:tcW w:w="1820" w:type="dxa"/>
            <w:vAlign w:val="bottom"/>
          </w:tcPr>
          <w:p w14:paraId="4B218309" w14:textId="4437BD5C" w:rsidR="00D641BD" w:rsidRPr="002A79E5" w:rsidRDefault="00D641BD" w:rsidP="00D641BD">
            <w:pPr>
              <w:jc w:val="center"/>
              <w:rPr>
                <w:rFonts w:ascii="Arial" w:hAnsi="Arial" w:cs="Arial"/>
                <w:sz w:val="22"/>
                <w:szCs w:val="22"/>
              </w:rPr>
            </w:pPr>
            <w:r w:rsidRPr="002A79E5">
              <w:rPr>
                <w:rFonts w:ascii="Arial" w:hAnsi="Arial" w:cs="Arial"/>
                <w:sz w:val="22"/>
                <w:szCs w:val="22"/>
              </w:rPr>
              <w:t>Lee et al., 2019</w:t>
            </w:r>
            <w:r w:rsidR="00BD1F5D" w:rsidRPr="00BD1F5D">
              <w:rPr>
                <w:rFonts w:ascii="Arial" w:hAnsi="Arial" w:cs="Arial"/>
                <w:sz w:val="22"/>
                <w:szCs w:val="22"/>
                <w:vertAlign w:val="superscript"/>
              </w:rPr>
              <w:t>27</w:t>
            </w:r>
          </w:p>
          <w:p w14:paraId="081A88B5" w14:textId="0581E49B" w:rsidR="00D57FCC" w:rsidRPr="002A79E5" w:rsidRDefault="00D57FCC" w:rsidP="00D641BD">
            <w:pPr>
              <w:jc w:val="center"/>
              <w:rPr>
                <w:rFonts w:ascii="Arial" w:hAnsi="Arial" w:cs="Arial"/>
                <w:sz w:val="22"/>
                <w:szCs w:val="22"/>
              </w:rPr>
            </w:pPr>
            <w:r w:rsidRPr="002A79E5">
              <w:rPr>
                <w:rFonts w:ascii="Arial" w:hAnsi="Arial" w:cs="Arial"/>
                <w:sz w:val="22"/>
                <w:szCs w:val="22"/>
              </w:rPr>
              <w:t>RC</w:t>
            </w:r>
            <w:r w:rsidR="00110A93">
              <w:rPr>
                <w:rFonts w:ascii="Arial" w:hAnsi="Arial" w:cs="Arial"/>
                <w:sz w:val="22"/>
                <w:szCs w:val="22"/>
              </w:rPr>
              <w:t>T</w:t>
            </w:r>
          </w:p>
        </w:tc>
        <w:tc>
          <w:tcPr>
            <w:tcW w:w="962" w:type="dxa"/>
            <w:vAlign w:val="bottom"/>
          </w:tcPr>
          <w:p w14:paraId="7CFB33E2" w14:textId="32EE2CDD" w:rsidR="00D641BD" w:rsidRPr="002A79E5" w:rsidRDefault="00D641BD" w:rsidP="00D641BD">
            <w:pPr>
              <w:rPr>
                <w:rFonts w:ascii="Arial" w:hAnsi="Arial" w:cs="Arial"/>
                <w:sz w:val="22"/>
                <w:szCs w:val="22"/>
              </w:rPr>
            </w:pPr>
            <w:r w:rsidRPr="002A79E5">
              <w:rPr>
                <w:rFonts w:ascii="Arial" w:hAnsi="Arial" w:cs="Arial"/>
                <w:color w:val="000000"/>
                <w:sz w:val="22"/>
                <w:szCs w:val="22"/>
              </w:rPr>
              <w:t>67</w:t>
            </w:r>
          </w:p>
        </w:tc>
        <w:tc>
          <w:tcPr>
            <w:tcW w:w="1843" w:type="dxa"/>
            <w:vAlign w:val="bottom"/>
          </w:tcPr>
          <w:p w14:paraId="4C0264C7" w14:textId="3700D90B" w:rsidR="00D641BD" w:rsidRPr="002A79E5" w:rsidRDefault="00DD4818" w:rsidP="00D641BD">
            <w:pPr>
              <w:rPr>
                <w:rFonts w:ascii="Arial" w:hAnsi="Arial" w:cs="Arial"/>
                <w:sz w:val="22"/>
                <w:szCs w:val="22"/>
              </w:rPr>
            </w:pPr>
            <w:r>
              <w:rPr>
                <w:rFonts w:ascii="Arial" w:hAnsi="Arial" w:cs="Arial"/>
                <w:color w:val="000000"/>
                <w:sz w:val="22"/>
                <w:szCs w:val="22"/>
              </w:rPr>
              <w:t xml:space="preserve">Combination </w:t>
            </w:r>
            <w:r w:rsidR="00826E30" w:rsidRPr="002A79E5">
              <w:rPr>
                <w:rFonts w:ascii="Arial" w:hAnsi="Arial" w:cs="Arial"/>
                <w:color w:val="000000"/>
                <w:sz w:val="22"/>
                <w:szCs w:val="22"/>
              </w:rPr>
              <w:t>NRT</w:t>
            </w:r>
            <w:r>
              <w:rPr>
                <w:rFonts w:ascii="Arial" w:hAnsi="Arial" w:cs="Arial"/>
                <w:color w:val="000000"/>
                <w:sz w:val="22"/>
                <w:szCs w:val="22"/>
              </w:rPr>
              <w:t xml:space="preserve"> (patch, gum, or lozenges)</w:t>
            </w:r>
          </w:p>
        </w:tc>
        <w:tc>
          <w:tcPr>
            <w:tcW w:w="3385" w:type="dxa"/>
          </w:tcPr>
          <w:p w14:paraId="3DB720EF" w14:textId="3B72DA3D" w:rsidR="00D641BD" w:rsidRPr="002A79E5" w:rsidRDefault="003839AD" w:rsidP="00D641BD">
            <w:pPr>
              <w:rPr>
                <w:rFonts w:ascii="Arial" w:hAnsi="Arial" w:cs="Arial"/>
                <w:sz w:val="22"/>
                <w:szCs w:val="22"/>
              </w:rPr>
            </w:pPr>
            <w:r w:rsidRPr="002A79E5">
              <w:rPr>
                <w:rFonts w:ascii="Arial" w:hAnsi="Arial" w:cs="Arial"/>
                <w:sz w:val="22"/>
                <w:szCs w:val="22"/>
              </w:rPr>
              <w:t>Nine c</w:t>
            </w:r>
            <w:r w:rsidR="00334AFE" w:rsidRPr="002A79E5">
              <w:rPr>
                <w:rFonts w:ascii="Arial" w:hAnsi="Arial" w:cs="Arial"/>
                <w:sz w:val="22"/>
                <w:szCs w:val="22"/>
              </w:rPr>
              <w:t>omputer-</w:t>
            </w:r>
            <w:r w:rsidRPr="002A79E5">
              <w:rPr>
                <w:rFonts w:ascii="Arial" w:hAnsi="Arial" w:cs="Arial"/>
                <w:sz w:val="22"/>
                <w:szCs w:val="22"/>
              </w:rPr>
              <w:t>assisted</w:t>
            </w:r>
            <w:r w:rsidR="00334AFE" w:rsidRPr="002A79E5">
              <w:rPr>
                <w:rFonts w:ascii="Arial" w:hAnsi="Arial" w:cs="Arial"/>
                <w:sz w:val="22"/>
                <w:szCs w:val="22"/>
              </w:rPr>
              <w:t xml:space="preserve"> </w:t>
            </w:r>
            <w:r w:rsidR="000422AC" w:rsidRPr="002A79E5">
              <w:rPr>
                <w:rFonts w:ascii="Arial" w:hAnsi="Arial" w:cs="Arial"/>
                <w:sz w:val="22"/>
                <w:szCs w:val="22"/>
              </w:rPr>
              <w:t>sessions of contingency management</w:t>
            </w:r>
            <w:r w:rsidR="008F55DF">
              <w:rPr>
                <w:rFonts w:ascii="Arial" w:hAnsi="Arial" w:cs="Arial"/>
                <w:sz w:val="22"/>
                <w:szCs w:val="22"/>
              </w:rPr>
              <w:t xml:space="preserve"> (CM),</w:t>
            </w:r>
            <w:r w:rsidR="000422AC" w:rsidRPr="002A79E5">
              <w:rPr>
                <w:rFonts w:ascii="Arial" w:hAnsi="Arial" w:cs="Arial"/>
                <w:sz w:val="22"/>
                <w:szCs w:val="22"/>
              </w:rPr>
              <w:t xml:space="preserve"> motivation</w:t>
            </w:r>
            <w:r w:rsidR="00861D95" w:rsidRPr="002A79E5">
              <w:rPr>
                <w:rFonts w:ascii="Arial" w:hAnsi="Arial" w:cs="Arial"/>
                <w:sz w:val="22"/>
                <w:szCs w:val="22"/>
              </w:rPr>
              <w:t>al</w:t>
            </w:r>
            <w:r w:rsidR="000422AC" w:rsidRPr="002A79E5">
              <w:rPr>
                <w:rFonts w:ascii="Arial" w:hAnsi="Arial" w:cs="Arial"/>
                <w:sz w:val="22"/>
                <w:szCs w:val="22"/>
              </w:rPr>
              <w:t xml:space="preserve"> enhancement t</w:t>
            </w:r>
            <w:r w:rsidR="00861D95" w:rsidRPr="002A79E5">
              <w:rPr>
                <w:rFonts w:ascii="Arial" w:hAnsi="Arial" w:cs="Arial"/>
                <w:sz w:val="22"/>
                <w:szCs w:val="22"/>
              </w:rPr>
              <w:t>h</w:t>
            </w:r>
            <w:r w:rsidR="000422AC" w:rsidRPr="002A79E5">
              <w:rPr>
                <w:rFonts w:ascii="Arial" w:hAnsi="Arial" w:cs="Arial"/>
                <w:sz w:val="22"/>
                <w:szCs w:val="22"/>
              </w:rPr>
              <w:t xml:space="preserve">erapy </w:t>
            </w:r>
            <w:r w:rsidR="008F55DF">
              <w:rPr>
                <w:rFonts w:ascii="Arial" w:hAnsi="Arial" w:cs="Arial"/>
                <w:sz w:val="22"/>
                <w:szCs w:val="22"/>
              </w:rPr>
              <w:t xml:space="preserve">(MET) </w:t>
            </w:r>
            <w:r w:rsidR="000422AC" w:rsidRPr="002A79E5">
              <w:rPr>
                <w:rFonts w:ascii="Arial" w:hAnsi="Arial" w:cs="Arial"/>
                <w:sz w:val="22"/>
                <w:szCs w:val="22"/>
              </w:rPr>
              <w:t xml:space="preserve">and </w:t>
            </w:r>
            <w:r w:rsidR="00861D95" w:rsidRPr="002A79E5">
              <w:rPr>
                <w:rFonts w:ascii="Arial" w:hAnsi="Arial" w:cs="Arial"/>
                <w:sz w:val="22"/>
                <w:szCs w:val="22"/>
              </w:rPr>
              <w:t>cognitive behavioral therapy</w:t>
            </w:r>
            <w:r w:rsidR="008F55DF">
              <w:rPr>
                <w:rFonts w:ascii="Arial" w:hAnsi="Arial" w:cs="Arial"/>
                <w:sz w:val="22"/>
                <w:szCs w:val="22"/>
              </w:rPr>
              <w:t xml:space="preserve"> (CBT)</w:t>
            </w:r>
            <w:r w:rsidR="00861D95" w:rsidRPr="002A79E5">
              <w:rPr>
                <w:rFonts w:ascii="Arial" w:hAnsi="Arial" w:cs="Arial"/>
                <w:sz w:val="22"/>
                <w:szCs w:val="22"/>
              </w:rPr>
              <w:t xml:space="preserve"> delivered over 12 weeks</w:t>
            </w:r>
            <w:r w:rsidR="00D31B32" w:rsidRPr="002A79E5">
              <w:rPr>
                <w:rFonts w:ascii="Arial" w:hAnsi="Arial" w:cs="Arial"/>
                <w:sz w:val="22"/>
                <w:szCs w:val="22"/>
              </w:rPr>
              <w:t xml:space="preserve"> for </w:t>
            </w:r>
            <w:r w:rsidR="00867753" w:rsidRPr="002A79E5">
              <w:rPr>
                <w:rFonts w:ascii="Arial" w:hAnsi="Arial" w:cs="Arial"/>
                <w:sz w:val="22"/>
                <w:szCs w:val="22"/>
              </w:rPr>
              <w:t>CUD.</w:t>
            </w:r>
          </w:p>
          <w:p w14:paraId="12E113EB" w14:textId="67AC0FC7" w:rsidR="00052E45" w:rsidRPr="002A79E5" w:rsidRDefault="00052E45" w:rsidP="00D641BD">
            <w:pPr>
              <w:rPr>
                <w:rFonts w:ascii="Arial" w:hAnsi="Arial" w:cs="Arial"/>
                <w:sz w:val="22"/>
                <w:szCs w:val="22"/>
              </w:rPr>
            </w:pPr>
            <w:r w:rsidRPr="002A79E5">
              <w:rPr>
                <w:rFonts w:ascii="Arial" w:hAnsi="Arial" w:cs="Arial"/>
                <w:sz w:val="22"/>
                <w:szCs w:val="22"/>
              </w:rPr>
              <w:t xml:space="preserve">Seven </w:t>
            </w:r>
            <w:r w:rsidR="00F421D0" w:rsidRPr="002A79E5">
              <w:rPr>
                <w:rFonts w:ascii="Arial" w:hAnsi="Arial" w:cs="Arial"/>
                <w:sz w:val="22"/>
                <w:szCs w:val="22"/>
              </w:rPr>
              <w:t>computer delivered psychoeducational and behavioral counseling module</w:t>
            </w:r>
            <w:r w:rsidR="00867753" w:rsidRPr="002A79E5">
              <w:rPr>
                <w:rFonts w:ascii="Arial" w:hAnsi="Arial" w:cs="Arial"/>
                <w:sz w:val="22"/>
                <w:szCs w:val="22"/>
              </w:rPr>
              <w:t>s for TUD</w:t>
            </w:r>
            <w:r w:rsidR="005C4298">
              <w:rPr>
                <w:rFonts w:ascii="Arial" w:hAnsi="Arial" w:cs="Arial"/>
                <w:sz w:val="22"/>
                <w:szCs w:val="22"/>
              </w:rPr>
              <w:t>.</w:t>
            </w:r>
          </w:p>
        </w:tc>
        <w:tc>
          <w:tcPr>
            <w:tcW w:w="2610" w:type="dxa"/>
          </w:tcPr>
          <w:p w14:paraId="5FC5C7E1" w14:textId="3421760B" w:rsidR="00D641BD" w:rsidRPr="002A79E5" w:rsidRDefault="005F0A81" w:rsidP="00D641BD">
            <w:pPr>
              <w:rPr>
                <w:rFonts w:ascii="Arial" w:hAnsi="Arial" w:cs="Arial"/>
                <w:sz w:val="22"/>
                <w:szCs w:val="22"/>
              </w:rPr>
            </w:pPr>
            <w:r w:rsidRPr="002A79E5">
              <w:rPr>
                <w:rFonts w:ascii="Arial" w:hAnsi="Arial" w:cs="Arial"/>
                <w:sz w:val="22"/>
                <w:szCs w:val="22"/>
              </w:rPr>
              <w:t xml:space="preserve">Self-reported quit attempt, expired CO &lt; 5 </w:t>
            </w:r>
            <w:r w:rsidR="006A06E6">
              <w:rPr>
                <w:rFonts w:ascii="Arial" w:hAnsi="Arial" w:cs="Arial"/>
                <w:sz w:val="22"/>
                <w:szCs w:val="22"/>
              </w:rPr>
              <w:t>parts per million (</w:t>
            </w:r>
            <w:r w:rsidRPr="002A79E5">
              <w:rPr>
                <w:rFonts w:ascii="Arial" w:hAnsi="Arial" w:cs="Arial"/>
                <w:sz w:val="22"/>
                <w:szCs w:val="22"/>
              </w:rPr>
              <w:t>PPM</w:t>
            </w:r>
            <w:r w:rsidR="006A06E6">
              <w:rPr>
                <w:rFonts w:ascii="Arial" w:hAnsi="Arial" w:cs="Arial"/>
                <w:sz w:val="22"/>
                <w:szCs w:val="22"/>
              </w:rPr>
              <w:t>)</w:t>
            </w:r>
            <w:r w:rsidR="00150280" w:rsidRPr="002A79E5">
              <w:rPr>
                <w:rFonts w:ascii="Arial" w:hAnsi="Arial" w:cs="Arial"/>
                <w:sz w:val="22"/>
                <w:szCs w:val="22"/>
              </w:rPr>
              <w:t>.</w:t>
            </w:r>
          </w:p>
        </w:tc>
        <w:tc>
          <w:tcPr>
            <w:tcW w:w="3690" w:type="dxa"/>
          </w:tcPr>
          <w:p w14:paraId="4191F4B4" w14:textId="7182DDF6" w:rsidR="00D641BD" w:rsidRPr="002A79E5" w:rsidRDefault="00C2079E" w:rsidP="00D641BD">
            <w:pPr>
              <w:rPr>
                <w:rFonts w:ascii="Arial" w:hAnsi="Arial" w:cs="Arial"/>
                <w:sz w:val="22"/>
                <w:szCs w:val="22"/>
              </w:rPr>
            </w:pPr>
            <w:r w:rsidRPr="002A79E5">
              <w:rPr>
                <w:rFonts w:ascii="Arial" w:hAnsi="Arial" w:cs="Arial"/>
                <w:color w:val="000000" w:themeColor="text1"/>
                <w:sz w:val="22"/>
                <w:szCs w:val="22"/>
              </w:rPr>
              <w:t xml:space="preserve">Participants randomized to receive either simultaneous </w:t>
            </w:r>
            <w:r w:rsidR="00E32BCC" w:rsidRPr="002A79E5">
              <w:rPr>
                <w:rFonts w:ascii="Arial" w:hAnsi="Arial" w:cs="Arial"/>
                <w:color w:val="000000" w:themeColor="text1"/>
                <w:sz w:val="22"/>
                <w:szCs w:val="22"/>
              </w:rPr>
              <w:t xml:space="preserve">(SIM) </w:t>
            </w:r>
            <w:r w:rsidRPr="002A79E5">
              <w:rPr>
                <w:rFonts w:ascii="Arial" w:hAnsi="Arial" w:cs="Arial"/>
                <w:color w:val="000000" w:themeColor="text1"/>
                <w:sz w:val="22"/>
                <w:szCs w:val="22"/>
              </w:rPr>
              <w:t xml:space="preserve">treatment </w:t>
            </w:r>
            <w:r w:rsidR="00616B70" w:rsidRPr="002A79E5">
              <w:rPr>
                <w:rFonts w:ascii="Arial" w:hAnsi="Arial" w:cs="Arial"/>
                <w:color w:val="000000" w:themeColor="text1"/>
                <w:sz w:val="22"/>
                <w:szCs w:val="22"/>
              </w:rPr>
              <w:t xml:space="preserve">for both CUD and TUD versus sequential </w:t>
            </w:r>
            <w:r w:rsidR="00E32BCC" w:rsidRPr="002A79E5">
              <w:rPr>
                <w:rFonts w:ascii="Arial" w:hAnsi="Arial" w:cs="Arial"/>
                <w:color w:val="000000" w:themeColor="text1"/>
                <w:sz w:val="22"/>
                <w:szCs w:val="22"/>
              </w:rPr>
              <w:t xml:space="preserve">(SEQ) </w:t>
            </w:r>
            <w:r w:rsidR="00616B70" w:rsidRPr="002A79E5">
              <w:rPr>
                <w:rFonts w:ascii="Arial" w:hAnsi="Arial" w:cs="Arial"/>
                <w:color w:val="000000" w:themeColor="text1"/>
                <w:sz w:val="22"/>
                <w:szCs w:val="22"/>
              </w:rPr>
              <w:t>treatment</w:t>
            </w:r>
            <w:r w:rsidR="001E425D" w:rsidRPr="002A79E5">
              <w:rPr>
                <w:rFonts w:ascii="Arial" w:hAnsi="Arial" w:cs="Arial"/>
                <w:color w:val="000000" w:themeColor="text1"/>
                <w:sz w:val="22"/>
                <w:szCs w:val="22"/>
              </w:rPr>
              <w:t xml:space="preserve"> for CUD first and then TUD.</w:t>
            </w:r>
            <w:r w:rsidR="00042E25" w:rsidRPr="002A79E5">
              <w:rPr>
                <w:rFonts w:ascii="Arial" w:hAnsi="Arial" w:cs="Arial"/>
                <w:color w:val="000000" w:themeColor="text1"/>
                <w:sz w:val="22"/>
                <w:szCs w:val="22"/>
              </w:rPr>
              <w:t xml:space="preserve"> </w:t>
            </w:r>
            <w:r w:rsidR="005C4298">
              <w:rPr>
                <w:rFonts w:ascii="Arial" w:hAnsi="Arial" w:cs="Arial"/>
                <w:color w:val="000000" w:themeColor="text1"/>
                <w:sz w:val="22"/>
                <w:szCs w:val="22"/>
              </w:rPr>
              <w:t xml:space="preserve">Smoking cessation </w:t>
            </w:r>
            <w:r w:rsidR="006A06E6">
              <w:rPr>
                <w:rFonts w:ascii="Arial" w:hAnsi="Arial" w:cs="Arial"/>
                <w:color w:val="000000" w:themeColor="text1"/>
                <w:sz w:val="22"/>
                <w:szCs w:val="22"/>
              </w:rPr>
              <w:t xml:space="preserve">was </w:t>
            </w:r>
            <w:r w:rsidR="005C4298">
              <w:rPr>
                <w:rFonts w:ascii="Arial" w:hAnsi="Arial" w:cs="Arial"/>
                <w:color w:val="000000" w:themeColor="text1"/>
                <w:sz w:val="22"/>
                <w:szCs w:val="22"/>
              </w:rPr>
              <w:t>poor across both groups</w:t>
            </w:r>
            <w:r w:rsidR="00A478E5" w:rsidRPr="002A79E5">
              <w:rPr>
                <w:rFonts w:ascii="Arial" w:hAnsi="Arial" w:cs="Arial"/>
                <w:color w:val="000000" w:themeColor="text1"/>
                <w:sz w:val="22"/>
                <w:szCs w:val="22"/>
              </w:rPr>
              <w:t xml:space="preserve">, while 62% of SIM </w:t>
            </w:r>
            <w:r w:rsidR="00E32BCC" w:rsidRPr="002A79E5">
              <w:rPr>
                <w:rFonts w:ascii="Arial" w:hAnsi="Arial" w:cs="Arial"/>
                <w:color w:val="000000" w:themeColor="text1"/>
                <w:sz w:val="22"/>
                <w:szCs w:val="22"/>
              </w:rPr>
              <w:t xml:space="preserve">participants engaged with at least one </w:t>
            </w:r>
            <w:r w:rsidR="00E32BCC" w:rsidRPr="002A79E5">
              <w:rPr>
                <w:rFonts w:ascii="Arial" w:hAnsi="Arial" w:cs="Arial"/>
                <w:sz w:val="22"/>
                <w:szCs w:val="22"/>
              </w:rPr>
              <w:t xml:space="preserve">TUD module, only 24% of SEQ participants did this. </w:t>
            </w:r>
            <w:r w:rsidR="77079F49" w:rsidRPr="002A79E5">
              <w:rPr>
                <w:rFonts w:ascii="Arial" w:hAnsi="Arial" w:cs="Arial"/>
                <w:sz w:val="22"/>
                <w:szCs w:val="22"/>
              </w:rPr>
              <w:t xml:space="preserve">Participants </w:t>
            </w:r>
            <w:r w:rsidR="00824AFE" w:rsidRPr="002A79E5">
              <w:rPr>
                <w:rFonts w:ascii="Arial" w:hAnsi="Arial" w:cs="Arial"/>
                <w:sz w:val="22"/>
                <w:szCs w:val="22"/>
              </w:rPr>
              <w:t>were followed up at 12 and 24 weeks.</w:t>
            </w:r>
          </w:p>
        </w:tc>
      </w:tr>
      <w:tr w:rsidR="00E80C6E" w:rsidRPr="002A79E5" w14:paraId="04736876" w14:textId="77777777" w:rsidTr="00C908FC">
        <w:tc>
          <w:tcPr>
            <w:tcW w:w="1820" w:type="dxa"/>
            <w:vAlign w:val="bottom"/>
          </w:tcPr>
          <w:p w14:paraId="1CF73315" w14:textId="5F797555" w:rsidR="00D641BD" w:rsidRPr="002A79E5" w:rsidRDefault="00D641BD" w:rsidP="78EE7CEA">
            <w:pPr>
              <w:jc w:val="center"/>
              <w:rPr>
                <w:rFonts w:ascii="Arial" w:hAnsi="Arial" w:cs="Arial"/>
                <w:sz w:val="22"/>
                <w:szCs w:val="22"/>
              </w:rPr>
            </w:pPr>
            <w:r w:rsidRPr="002A79E5">
              <w:rPr>
                <w:rFonts w:ascii="Arial" w:hAnsi="Arial" w:cs="Arial"/>
                <w:sz w:val="22"/>
                <w:szCs w:val="22"/>
              </w:rPr>
              <w:t>Beckham et al., 2018</w:t>
            </w:r>
            <w:r w:rsidR="00BD1F5D" w:rsidRPr="00BD1F5D">
              <w:rPr>
                <w:rFonts w:ascii="Arial" w:hAnsi="Arial" w:cs="Arial"/>
                <w:sz w:val="22"/>
                <w:szCs w:val="22"/>
                <w:vertAlign w:val="superscript"/>
              </w:rPr>
              <w:t>28</w:t>
            </w:r>
          </w:p>
          <w:p w14:paraId="6F4A6460" w14:textId="12946F82" w:rsidR="00D57FCC" w:rsidRPr="002A79E5" w:rsidRDefault="00886463" w:rsidP="78EE7CEA">
            <w:pPr>
              <w:jc w:val="center"/>
              <w:rPr>
                <w:rFonts w:ascii="Arial" w:hAnsi="Arial" w:cs="Arial"/>
                <w:sz w:val="22"/>
                <w:szCs w:val="22"/>
              </w:rPr>
            </w:pPr>
            <w:r w:rsidRPr="002A79E5">
              <w:rPr>
                <w:rFonts w:ascii="Arial" w:hAnsi="Arial" w:cs="Arial"/>
                <w:sz w:val="22"/>
                <w:szCs w:val="22"/>
              </w:rPr>
              <w:t>Single arm study</w:t>
            </w:r>
          </w:p>
        </w:tc>
        <w:tc>
          <w:tcPr>
            <w:tcW w:w="962" w:type="dxa"/>
            <w:vAlign w:val="bottom"/>
          </w:tcPr>
          <w:p w14:paraId="13F9BC8D" w14:textId="5FCF90F0" w:rsidR="00D641BD" w:rsidRPr="002A79E5" w:rsidRDefault="00D641BD" w:rsidP="00D641BD">
            <w:pPr>
              <w:rPr>
                <w:rFonts w:ascii="Arial" w:hAnsi="Arial" w:cs="Arial"/>
                <w:sz w:val="22"/>
                <w:szCs w:val="22"/>
              </w:rPr>
            </w:pPr>
            <w:r w:rsidRPr="002A79E5">
              <w:rPr>
                <w:rFonts w:ascii="Arial" w:hAnsi="Arial" w:cs="Arial"/>
                <w:color w:val="000000"/>
                <w:sz w:val="22"/>
                <w:szCs w:val="22"/>
              </w:rPr>
              <w:t>5</w:t>
            </w:r>
          </w:p>
        </w:tc>
        <w:tc>
          <w:tcPr>
            <w:tcW w:w="1843" w:type="dxa"/>
            <w:vAlign w:val="bottom"/>
          </w:tcPr>
          <w:p w14:paraId="1BDB985B" w14:textId="76142866" w:rsidR="003940E6" w:rsidRPr="003940E6" w:rsidRDefault="00826E30" w:rsidP="003940E6">
            <w:pPr>
              <w:rPr>
                <w:rFonts w:ascii="Arial" w:hAnsi="Arial" w:cs="Arial"/>
                <w:sz w:val="22"/>
                <w:szCs w:val="22"/>
              </w:rPr>
            </w:pPr>
            <w:r w:rsidRPr="003940E6">
              <w:rPr>
                <w:rFonts w:ascii="Arial" w:hAnsi="Arial" w:cs="Arial"/>
                <w:sz w:val="22"/>
                <w:szCs w:val="22"/>
              </w:rPr>
              <w:t>NRT</w:t>
            </w:r>
            <w:r w:rsidR="003940E6" w:rsidRPr="003940E6">
              <w:rPr>
                <w:rFonts w:ascii="Arial" w:hAnsi="Arial" w:cs="Arial"/>
                <w:sz w:val="22"/>
                <w:szCs w:val="22"/>
              </w:rPr>
              <w:t xml:space="preserve"> (</w:t>
            </w:r>
            <w:r w:rsidR="00FE1838">
              <w:rPr>
                <w:rFonts w:ascii="Arial" w:hAnsi="Arial" w:cs="Arial"/>
                <w:sz w:val="22"/>
                <w:szCs w:val="22"/>
              </w:rPr>
              <w:t>8 weeks, up to two rescue methods)</w:t>
            </w:r>
          </w:p>
          <w:p w14:paraId="6EC3227F" w14:textId="52708CA9" w:rsidR="00D641BD" w:rsidRPr="002A79E5" w:rsidRDefault="00D641BD" w:rsidP="00D641BD">
            <w:pPr>
              <w:rPr>
                <w:rFonts w:ascii="Arial" w:hAnsi="Arial" w:cs="Arial"/>
                <w:sz w:val="22"/>
                <w:szCs w:val="22"/>
              </w:rPr>
            </w:pPr>
          </w:p>
        </w:tc>
        <w:tc>
          <w:tcPr>
            <w:tcW w:w="3385" w:type="dxa"/>
          </w:tcPr>
          <w:p w14:paraId="4F0F4198" w14:textId="076F487A" w:rsidR="00D641BD" w:rsidRPr="002A79E5" w:rsidRDefault="008F55DF" w:rsidP="00D641BD">
            <w:pPr>
              <w:rPr>
                <w:rFonts w:ascii="Arial" w:hAnsi="Arial" w:cs="Arial"/>
                <w:sz w:val="22"/>
                <w:szCs w:val="22"/>
              </w:rPr>
            </w:pPr>
            <w:r>
              <w:rPr>
                <w:rFonts w:ascii="Arial" w:hAnsi="Arial" w:cs="Arial"/>
                <w:sz w:val="22"/>
                <w:szCs w:val="22"/>
              </w:rPr>
              <w:t>CM</w:t>
            </w:r>
            <w:r w:rsidR="00824AFE" w:rsidRPr="002A79E5">
              <w:rPr>
                <w:rFonts w:ascii="Arial" w:hAnsi="Arial" w:cs="Arial"/>
                <w:sz w:val="22"/>
                <w:szCs w:val="22"/>
              </w:rPr>
              <w:t xml:space="preserve"> </w:t>
            </w:r>
            <w:r w:rsidR="4D54EB25" w:rsidRPr="002A79E5">
              <w:rPr>
                <w:rFonts w:ascii="Arial" w:hAnsi="Arial" w:cs="Arial"/>
                <w:sz w:val="22"/>
                <w:szCs w:val="22"/>
              </w:rPr>
              <w:t xml:space="preserve">&amp; telephone CBT </w:t>
            </w:r>
            <w:r w:rsidR="00FC1855" w:rsidRPr="002A79E5">
              <w:rPr>
                <w:rFonts w:ascii="Arial" w:hAnsi="Arial" w:cs="Arial"/>
                <w:sz w:val="22"/>
                <w:szCs w:val="22"/>
              </w:rPr>
              <w:t>intervention</w:t>
            </w:r>
            <w:r w:rsidR="1675F627" w:rsidRPr="002A79E5">
              <w:rPr>
                <w:rFonts w:ascii="Arial" w:hAnsi="Arial" w:cs="Arial"/>
                <w:sz w:val="22"/>
                <w:szCs w:val="22"/>
              </w:rPr>
              <w:t xml:space="preserve"> </w:t>
            </w:r>
            <w:r w:rsidR="00FC1855" w:rsidRPr="002A79E5">
              <w:rPr>
                <w:rFonts w:ascii="Arial" w:hAnsi="Arial" w:cs="Arial"/>
                <w:sz w:val="22"/>
                <w:szCs w:val="22"/>
              </w:rPr>
              <w:t xml:space="preserve"> with an escalating </w:t>
            </w:r>
            <w:r w:rsidR="00A35659" w:rsidRPr="002A79E5">
              <w:rPr>
                <w:rFonts w:ascii="Arial" w:hAnsi="Arial" w:cs="Arial"/>
                <w:sz w:val="22"/>
                <w:szCs w:val="22"/>
              </w:rPr>
              <w:t>reinforcement</w:t>
            </w:r>
            <w:r w:rsidR="00FC1855" w:rsidRPr="002A79E5">
              <w:rPr>
                <w:rFonts w:ascii="Arial" w:hAnsi="Arial" w:cs="Arial"/>
                <w:sz w:val="22"/>
                <w:szCs w:val="22"/>
              </w:rPr>
              <w:t xml:space="preserve"> schedule</w:t>
            </w:r>
            <w:r w:rsidR="00A35659" w:rsidRPr="002A79E5">
              <w:rPr>
                <w:rFonts w:ascii="Arial" w:hAnsi="Arial" w:cs="Arial"/>
                <w:sz w:val="22"/>
                <w:szCs w:val="22"/>
              </w:rPr>
              <w:t xml:space="preserve"> and reset contingencies</w:t>
            </w:r>
            <w:r w:rsidR="005368A3" w:rsidRPr="002A79E5">
              <w:rPr>
                <w:rFonts w:ascii="Arial" w:hAnsi="Arial" w:cs="Arial"/>
                <w:sz w:val="22"/>
                <w:szCs w:val="22"/>
              </w:rPr>
              <w:t xml:space="preserve">, done separately for both tobacco and cannabis. Participants videotaped themselves every day 8 hours apart </w:t>
            </w:r>
            <w:r w:rsidR="00824AFE" w:rsidRPr="002A79E5">
              <w:rPr>
                <w:rFonts w:ascii="Arial" w:hAnsi="Arial" w:cs="Arial"/>
                <w:sz w:val="22"/>
                <w:szCs w:val="22"/>
              </w:rPr>
              <w:t xml:space="preserve">while </w:t>
            </w:r>
            <w:r w:rsidR="00824AFE" w:rsidRPr="002A79E5">
              <w:rPr>
                <w:rFonts w:ascii="Arial" w:hAnsi="Arial" w:cs="Arial"/>
                <w:sz w:val="22"/>
                <w:szCs w:val="22"/>
              </w:rPr>
              <w:lastRenderedPageBreak/>
              <w:t>recording</w:t>
            </w:r>
            <w:r w:rsidR="005368A3" w:rsidRPr="002A79E5">
              <w:rPr>
                <w:rFonts w:ascii="Arial" w:hAnsi="Arial" w:cs="Arial"/>
                <w:sz w:val="22"/>
                <w:szCs w:val="22"/>
              </w:rPr>
              <w:t xml:space="preserve"> CO values</w:t>
            </w:r>
            <w:r w:rsidR="009B24D5" w:rsidRPr="002A79E5">
              <w:rPr>
                <w:rFonts w:ascii="Arial" w:hAnsi="Arial" w:cs="Arial"/>
                <w:sz w:val="22"/>
                <w:szCs w:val="22"/>
              </w:rPr>
              <w:t xml:space="preserve"> and </w:t>
            </w:r>
            <w:r w:rsidR="00824AFE" w:rsidRPr="002A79E5">
              <w:rPr>
                <w:rFonts w:ascii="Arial" w:hAnsi="Arial" w:cs="Arial"/>
                <w:sz w:val="22"/>
                <w:szCs w:val="22"/>
              </w:rPr>
              <w:t xml:space="preserve">testing </w:t>
            </w:r>
            <w:r w:rsidR="009B24D5" w:rsidRPr="002A79E5">
              <w:rPr>
                <w:rFonts w:ascii="Arial" w:hAnsi="Arial" w:cs="Arial"/>
                <w:sz w:val="22"/>
                <w:szCs w:val="22"/>
              </w:rPr>
              <w:t>urine cannabis metabolite to receive CM</w:t>
            </w:r>
            <w:r w:rsidR="1D0B9B6D" w:rsidRPr="002A79E5">
              <w:rPr>
                <w:rFonts w:ascii="Arial" w:hAnsi="Arial" w:cs="Arial"/>
                <w:sz w:val="22"/>
                <w:szCs w:val="22"/>
              </w:rPr>
              <w:t xml:space="preserve"> &amp; telephone CBT</w:t>
            </w:r>
            <w:r w:rsidR="00824AFE" w:rsidRPr="002A79E5">
              <w:rPr>
                <w:rFonts w:ascii="Arial" w:hAnsi="Arial" w:cs="Arial"/>
                <w:sz w:val="22"/>
                <w:szCs w:val="22"/>
              </w:rPr>
              <w:t>.</w:t>
            </w:r>
          </w:p>
        </w:tc>
        <w:tc>
          <w:tcPr>
            <w:tcW w:w="2610" w:type="dxa"/>
          </w:tcPr>
          <w:p w14:paraId="17544DF2" w14:textId="2AC8C1BC" w:rsidR="00D641BD" w:rsidRPr="002A79E5" w:rsidRDefault="000A69B0" w:rsidP="00D641BD">
            <w:pPr>
              <w:rPr>
                <w:rFonts w:ascii="Arial" w:hAnsi="Arial" w:cs="Arial"/>
                <w:sz w:val="22"/>
                <w:szCs w:val="22"/>
              </w:rPr>
            </w:pPr>
            <w:r w:rsidRPr="002A79E5">
              <w:rPr>
                <w:rFonts w:ascii="Arial" w:hAnsi="Arial" w:cs="Arial"/>
                <w:sz w:val="22"/>
                <w:szCs w:val="22"/>
              </w:rPr>
              <w:lastRenderedPageBreak/>
              <w:t>Salivary cotinine &lt;</w:t>
            </w:r>
            <w:r w:rsidR="009C7BE2">
              <w:rPr>
                <w:rFonts w:ascii="Arial" w:hAnsi="Arial" w:cs="Arial"/>
                <w:sz w:val="22"/>
                <w:szCs w:val="22"/>
              </w:rPr>
              <w:t xml:space="preserve"> </w:t>
            </w:r>
            <w:r w:rsidRPr="002A79E5">
              <w:rPr>
                <w:rFonts w:ascii="Arial" w:hAnsi="Arial" w:cs="Arial"/>
                <w:sz w:val="22"/>
                <w:szCs w:val="22"/>
              </w:rPr>
              <w:t xml:space="preserve">10ng/ml, </w:t>
            </w:r>
            <w:r w:rsidR="00793B2F" w:rsidRPr="002A79E5">
              <w:rPr>
                <w:rFonts w:ascii="Arial" w:hAnsi="Arial" w:cs="Arial"/>
                <w:sz w:val="22"/>
                <w:szCs w:val="22"/>
              </w:rPr>
              <w:t>point prevalence abstinence (</w:t>
            </w:r>
            <w:r w:rsidR="00357209" w:rsidRPr="002A79E5">
              <w:rPr>
                <w:rFonts w:ascii="Arial" w:hAnsi="Arial" w:cs="Arial"/>
                <w:sz w:val="22"/>
                <w:szCs w:val="22"/>
              </w:rPr>
              <w:t>PPA</w:t>
            </w:r>
            <w:r w:rsidR="00793B2F" w:rsidRPr="002A79E5">
              <w:rPr>
                <w:rFonts w:ascii="Arial" w:hAnsi="Arial" w:cs="Arial"/>
                <w:sz w:val="22"/>
                <w:szCs w:val="22"/>
              </w:rPr>
              <w:t>)</w:t>
            </w:r>
            <w:r w:rsidR="00150280" w:rsidRPr="002A79E5">
              <w:rPr>
                <w:rFonts w:ascii="Arial" w:hAnsi="Arial" w:cs="Arial"/>
                <w:sz w:val="22"/>
                <w:szCs w:val="22"/>
              </w:rPr>
              <w:t>.</w:t>
            </w:r>
          </w:p>
        </w:tc>
        <w:tc>
          <w:tcPr>
            <w:tcW w:w="3690" w:type="dxa"/>
          </w:tcPr>
          <w:p w14:paraId="183EFBB5" w14:textId="73931B74" w:rsidR="00D641BD" w:rsidRPr="002A79E5" w:rsidRDefault="009930DA" w:rsidP="00D641BD">
            <w:pPr>
              <w:rPr>
                <w:rFonts w:ascii="Arial" w:hAnsi="Arial" w:cs="Arial"/>
                <w:sz w:val="22"/>
                <w:szCs w:val="22"/>
              </w:rPr>
            </w:pPr>
            <w:r w:rsidRPr="002A79E5">
              <w:rPr>
                <w:rFonts w:ascii="Arial" w:hAnsi="Arial" w:cs="Arial"/>
                <w:sz w:val="22"/>
                <w:szCs w:val="22"/>
              </w:rPr>
              <w:t xml:space="preserve">Five participants completed the study procedures and </w:t>
            </w:r>
            <w:r w:rsidR="00EA319D" w:rsidRPr="002A79E5">
              <w:rPr>
                <w:rFonts w:ascii="Arial" w:hAnsi="Arial" w:cs="Arial"/>
                <w:sz w:val="22"/>
                <w:szCs w:val="22"/>
              </w:rPr>
              <w:t xml:space="preserve">two achieved early dual abstinence. </w:t>
            </w:r>
            <w:r w:rsidR="00C64425" w:rsidRPr="002A79E5">
              <w:rPr>
                <w:rFonts w:ascii="Arial" w:hAnsi="Arial" w:cs="Arial"/>
                <w:sz w:val="22"/>
                <w:szCs w:val="22"/>
              </w:rPr>
              <w:t>Three of five achieved 7</w:t>
            </w:r>
            <w:r w:rsidR="00E1627E" w:rsidRPr="002A79E5">
              <w:rPr>
                <w:rFonts w:ascii="Arial" w:hAnsi="Arial" w:cs="Arial"/>
                <w:sz w:val="22"/>
                <w:szCs w:val="22"/>
              </w:rPr>
              <w:t>-</w:t>
            </w:r>
            <w:r w:rsidR="00C64425" w:rsidRPr="002A79E5">
              <w:rPr>
                <w:rFonts w:ascii="Arial" w:hAnsi="Arial" w:cs="Arial"/>
                <w:sz w:val="22"/>
                <w:szCs w:val="22"/>
              </w:rPr>
              <w:t>day abstinence from tobacco or marijuana</w:t>
            </w:r>
            <w:r w:rsidR="00064062" w:rsidRPr="002A79E5">
              <w:rPr>
                <w:rFonts w:ascii="Arial" w:hAnsi="Arial" w:cs="Arial"/>
                <w:sz w:val="22"/>
                <w:szCs w:val="22"/>
              </w:rPr>
              <w:t xml:space="preserve"> during treatment</w:t>
            </w:r>
            <w:r w:rsidR="00C64425" w:rsidRPr="002A79E5">
              <w:rPr>
                <w:rFonts w:ascii="Arial" w:hAnsi="Arial" w:cs="Arial"/>
                <w:sz w:val="22"/>
                <w:szCs w:val="22"/>
              </w:rPr>
              <w:t xml:space="preserve">. </w:t>
            </w:r>
            <w:r w:rsidR="00824AFE" w:rsidRPr="002A79E5">
              <w:rPr>
                <w:rFonts w:ascii="Arial" w:hAnsi="Arial" w:cs="Arial"/>
                <w:sz w:val="22"/>
                <w:szCs w:val="22"/>
              </w:rPr>
              <w:t>Participants</w:t>
            </w:r>
            <w:r w:rsidR="006851C2" w:rsidRPr="002A79E5">
              <w:rPr>
                <w:rFonts w:ascii="Arial" w:hAnsi="Arial" w:cs="Arial"/>
                <w:sz w:val="22"/>
                <w:szCs w:val="22"/>
              </w:rPr>
              <w:t xml:space="preserve"> were</w:t>
            </w:r>
            <w:r w:rsidR="00824AFE" w:rsidRPr="002A79E5">
              <w:rPr>
                <w:rFonts w:ascii="Arial" w:hAnsi="Arial" w:cs="Arial"/>
                <w:sz w:val="22"/>
                <w:szCs w:val="22"/>
              </w:rPr>
              <w:t xml:space="preserve"> followed up at 3 and 6 months. </w:t>
            </w:r>
          </w:p>
        </w:tc>
      </w:tr>
      <w:tr w:rsidR="00E80C6E" w:rsidRPr="002A79E5" w14:paraId="4B4B32B0" w14:textId="77777777" w:rsidTr="00C908FC">
        <w:tc>
          <w:tcPr>
            <w:tcW w:w="1820" w:type="dxa"/>
            <w:vAlign w:val="bottom"/>
          </w:tcPr>
          <w:p w14:paraId="60EA16B2" w14:textId="6B333E5C" w:rsidR="00D641BD" w:rsidRPr="002A79E5" w:rsidRDefault="00D641BD" w:rsidP="00D641BD">
            <w:pPr>
              <w:jc w:val="center"/>
              <w:rPr>
                <w:rFonts w:ascii="Arial" w:hAnsi="Arial" w:cs="Arial"/>
                <w:sz w:val="22"/>
                <w:szCs w:val="22"/>
              </w:rPr>
            </w:pPr>
            <w:r w:rsidRPr="002A79E5">
              <w:rPr>
                <w:rFonts w:ascii="Arial" w:hAnsi="Arial" w:cs="Arial"/>
                <w:sz w:val="22"/>
                <w:szCs w:val="22"/>
              </w:rPr>
              <w:t>Adams</w:t>
            </w:r>
            <w:r w:rsidR="00B431A7">
              <w:rPr>
                <w:rFonts w:ascii="Arial" w:hAnsi="Arial" w:cs="Arial"/>
                <w:sz w:val="22"/>
                <w:szCs w:val="22"/>
              </w:rPr>
              <w:t xml:space="preserve"> et al.</w:t>
            </w:r>
            <w:r w:rsidRPr="002A79E5">
              <w:rPr>
                <w:rFonts w:ascii="Arial" w:hAnsi="Arial" w:cs="Arial"/>
                <w:sz w:val="22"/>
                <w:szCs w:val="22"/>
              </w:rPr>
              <w:t>, 2018</w:t>
            </w:r>
            <w:r w:rsidR="00BD1F5D" w:rsidRPr="00BD1F5D">
              <w:rPr>
                <w:rFonts w:ascii="Arial" w:hAnsi="Arial" w:cs="Arial"/>
                <w:sz w:val="22"/>
                <w:szCs w:val="22"/>
                <w:vertAlign w:val="superscript"/>
              </w:rPr>
              <w:t>29</w:t>
            </w:r>
          </w:p>
          <w:p w14:paraId="5A7B1955" w14:textId="0E19DE1A" w:rsidR="00886463" w:rsidRPr="002A79E5" w:rsidRDefault="00AC3D98" w:rsidP="00D641BD">
            <w:pPr>
              <w:jc w:val="center"/>
              <w:rPr>
                <w:rFonts w:ascii="Arial" w:hAnsi="Arial" w:cs="Arial"/>
                <w:sz w:val="22"/>
                <w:szCs w:val="22"/>
              </w:rPr>
            </w:pPr>
            <w:r w:rsidRPr="002A79E5">
              <w:rPr>
                <w:rFonts w:ascii="Arial" w:hAnsi="Arial" w:cs="Arial"/>
                <w:sz w:val="22"/>
                <w:szCs w:val="22"/>
              </w:rPr>
              <w:t>RC</w:t>
            </w:r>
            <w:r w:rsidR="00110A93">
              <w:rPr>
                <w:rFonts w:ascii="Arial" w:hAnsi="Arial" w:cs="Arial"/>
                <w:sz w:val="22"/>
                <w:szCs w:val="22"/>
              </w:rPr>
              <w:t>T</w:t>
            </w:r>
          </w:p>
        </w:tc>
        <w:tc>
          <w:tcPr>
            <w:tcW w:w="962" w:type="dxa"/>
            <w:vAlign w:val="bottom"/>
          </w:tcPr>
          <w:p w14:paraId="3F87C0FF" w14:textId="763BDF4B" w:rsidR="00D641BD" w:rsidRPr="002A79E5" w:rsidRDefault="00D641BD" w:rsidP="00D641BD">
            <w:pPr>
              <w:rPr>
                <w:rFonts w:ascii="Arial" w:hAnsi="Arial" w:cs="Arial"/>
                <w:sz w:val="22"/>
                <w:szCs w:val="22"/>
              </w:rPr>
            </w:pPr>
            <w:r w:rsidRPr="002A79E5">
              <w:rPr>
                <w:rFonts w:ascii="Arial" w:hAnsi="Arial" w:cs="Arial"/>
                <w:color w:val="000000"/>
                <w:sz w:val="22"/>
                <w:szCs w:val="22"/>
              </w:rPr>
              <w:t>7</w:t>
            </w:r>
          </w:p>
        </w:tc>
        <w:tc>
          <w:tcPr>
            <w:tcW w:w="1843" w:type="dxa"/>
            <w:vAlign w:val="bottom"/>
          </w:tcPr>
          <w:p w14:paraId="5603DEC9" w14:textId="5394B04F" w:rsidR="00D641BD" w:rsidRPr="002A79E5" w:rsidRDefault="00826E30" w:rsidP="00D641BD">
            <w:pPr>
              <w:rPr>
                <w:rFonts w:ascii="Arial" w:hAnsi="Arial" w:cs="Arial"/>
                <w:color w:val="000000"/>
                <w:sz w:val="22"/>
                <w:szCs w:val="22"/>
              </w:rPr>
            </w:pPr>
            <w:r w:rsidRPr="002A79E5">
              <w:rPr>
                <w:rFonts w:ascii="Arial" w:hAnsi="Arial" w:cs="Arial"/>
                <w:color w:val="000000"/>
                <w:sz w:val="22"/>
                <w:szCs w:val="22"/>
              </w:rPr>
              <w:t>Varenicline</w:t>
            </w:r>
            <w:r w:rsidR="003940E6">
              <w:rPr>
                <w:rFonts w:ascii="Arial" w:hAnsi="Arial" w:cs="Arial"/>
                <w:color w:val="000000"/>
                <w:sz w:val="22"/>
                <w:szCs w:val="22"/>
              </w:rPr>
              <w:t xml:space="preserve"> </w:t>
            </w:r>
            <w:r w:rsidR="003940E6" w:rsidRPr="003940E6">
              <w:rPr>
                <w:rFonts w:ascii="Arial" w:hAnsi="Arial" w:cs="Arial"/>
                <w:color w:val="000000"/>
                <w:sz w:val="22"/>
                <w:szCs w:val="22"/>
              </w:rPr>
              <w:t>(</w:t>
            </w:r>
            <w:r w:rsidR="003940E6" w:rsidRPr="003940E6">
              <w:rPr>
                <w:rFonts w:ascii="Arial" w:hAnsi="Arial" w:cs="Arial"/>
                <w:color w:val="1B1B1B"/>
                <w:sz w:val="22"/>
                <w:szCs w:val="22"/>
                <w:shd w:val="clear" w:color="auto" w:fill="FFFFFF"/>
              </w:rPr>
              <w:t>0.5 mg for the first 3 days, 0.5 mg twice a day for the following 4 days, and 1 mg twice a day for the remaining 21 days)</w:t>
            </w:r>
          </w:p>
        </w:tc>
        <w:tc>
          <w:tcPr>
            <w:tcW w:w="3385" w:type="dxa"/>
          </w:tcPr>
          <w:p w14:paraId="6D86B14A" w14:textId="21817F06" w:rsidR="00D641BD" w:rsidRPr="002A79E5" w:rsidRDefault="00FF2A7E" w:rsidP="00D641BD">
            <w:pPr>
              <w:rPr>
                <w:rFonts w:ascii="Arial" w:hAnsi="Arial" w:cs="Arial"/>
                <w:sz w:val="22"/>
                <w:szCs w:val="22"/>
              </w:rPr>
            </w:pPr>
            <w:r w:rsidRPr="002A79E5">
              <w:rPr>
                <w:rFonts w:ascii="Arial" w:hAnsi="Arial" w:cs="Arial"/>
                <w:sz w:val="22"/>
                <w:szCs w:val="22"/>
              </w:rPr>
              <w:t>The medication assisted treatment (MAT) intervention included individual counseling that used motivational and cognitive behavioral strategies, could address cannabis or tobacco use, and was delivered by trained substance abuse counselors.</w:t>
            </w:r>
          </w:p>
        </w:tc>
        <w:tc>
          <w:tcPr>
            <w:tcW w:w="2610" w:type="dxa"/>
          </w:tcPr>
          <w:p w14:paraId="634C4FC7" w14:textId="6D27CBF7" w:rsidR="00D641BD" w:rsidRPr="002A79E5" w:rsidRDefault="00785E50" w:rsidP="00D641BD">
            <w:pPr>
              <w:rPr>
                <w:rFonts w:ascii="Arial" w:hAnsi="Arial" w:cs="Arial"/>
                <w:sz w:val="22"/>
                <w:szCs w:val="22"/>
              </w:rPr>
            </w:pPr>
            <w:r w:rsidRPr="002A79E5">
              <w:rPr>
                <w:rFonts w:ascii="Arial" w:hAnsi="Arial" w:cs="Arial"/>
                <w:sz w:val="22"/>
                <w:szCs w:val="22"/>
              </w:rPr>
              <w:t xml:space="preserve">Number of cigarettes smoked/day </w:t>
            </w:r>
            <w:r w:rsidR="00A9760E" w:rsidRPr="002A79E5">
              <w:rPr>
                <w:rFonts w:ascii="Arial" w:hAnsi="Arial" w:cs="Arial"/>
                <w:sz w:val="22"/>
                <w:szCs w:val="22"/>
              </w:rPr>
              <w:t>and 7</w:t>
            </w:r>
            <w:r w:rsidR="00FC12DE" w:rsidRPr="002A79E5">
              <w:rPr>
                <w:rFonts w:ascii="Arial" w:hAnsi="Arial" w:cs="Arial"/>
                <w:sz w:val="22"/>
                <w:szCs w:val="22"/>
              </w:rPr>
              <w:t>-</w:t>
            </w:r>
            <w:r w:rsidR="00A9760E" w:rsidRPr="002A79E5">
              <w:rPr>
                <w:rFonts w:ascii="Arial" w:hAnsi="Arial" w:cs="Arial"/>
                <w:sz w:val="22"/>
                <w:szCs w:val="22"/>
              </w:rPr>
              <w:t xml:space="preserve">day </w:t>
            </w:r>
            <w:r w:rsidR="00150280" w:rsidRPr="002A79E5">
              <w:rPr>
                <w:rFonts w:ascii="Arial" w:hAnsi="Arial" w:cs="Arial"/>
                <w:sz w:val="22"/>
                <w:szCs w:val="22"/>
              </w:rPr>
              <w:t>P</w:t>
            </w:r>
            <w:r w:rsidR="00A9760E" w:rsidRPr="002A79E5">
              <w:rPr>
                <w:rFonts w:ascii="Arial" w:hAnsi="Arial" w:cs="Arial"/>
                <w:sz w:val="22"/>
                <w:szCs w:val="22"/>
              </w:rPr>
              <w:t xml:space="preserve">PA </w:t>
            </w:r>
            <w:r w:rsidRPr="002A79E5">
              <w:rPr>
                <w:rFonts w:ascii="Arial" w:hAnsi="Arial" w:cs="Arial"/>
                <w:sz w:val="22"/>
                <w:szCs w:val="22"/>
              </w:rPr>
              <w:t xml:space="preserve">using </w:t>
            </w:r>
            <w:r w:rsidR="00F42BB4" w:rsidRPr="002A79E5">
              <w:rPr>
                <w:rFonts w:ascii="Arial" w:hAnsi="Arial" w:cs="Arial"/>
                <w:sz w:val="22"/>
                <w:szCs w:val="22"/>
              </w:rPr>
              <w:t>timeline follow back method (TFLB)</w:t>
            </w:r>
            <w:r w:rsidR="00A9760E" w:rsidRPr="002A79E5">
              <w:rPr>
                <w:rFonts w:ascii="Arial" w:hAnsi="Arial" w:cs="Arial"/>
                <w:sz w:val="22"/>
                <w:szCs w:val="22"/>
              </w:rPr>
              <w:t>,</w:t>
            </w:r>
            <w:r w:rsidR="00291EF2" w:rsidRPr="002A79E5">
              <w:rPr>
                <w:rFonts w:ascii="Arial" w:hAnsi="Arial" w:cs="Arial"/>
                <w:sz w:val="22"/>
                <w:szCs w:val="22"/>
              </w:rPr>
              <w:t xml:space="preserve"> expired CO &lt;</w:t>
            </w:r>
            <w:r w:rsidR="009C7BE2">
              <w:rPr>
                <w:rFonts w:ascii="Arial" w:hAnsi="Arial" w:cs="Arial"/>
                <w:sz w:val="22"/>
                <w:szCs w:val="22"/>
              </w:rPr>
              <w:t xml:space="preserve"> </w:t>
            </w:r>
            <w:r w:rsidR="00291EF2" w:rsidRPr="002A79E5">
              <w:rPr>
                <w:rFonts w:ascii="Arial" w:hAnsi="Arial" w:cs="Arial"/>
                <w:sz w:val="22"/>
                <w:szCs w:val="22"/>
              </w:rPr>
              <w:t>8 PPM.</w:t>
            </w:r>
            <w:r w:rsidR="00A9760E" w:rsidRPr="002A79E5">
              <w:rPr>
                <w:rFonts w:ascii="Arial" w:hAnsi="Arial" w:cs="Arial"/>
                <w:sz w:val="22"/>
                <w:szCs w:val="22"/>
              </w:rPr>
              <w:t xml:space="preserve"> </w:t>
            </w:r>
          </w:p>
        </w:tc>
        <w:tc>
          <w:tcPr>
            <w:tcW w:w="3690" w:type="dxa"/>
          </w:tcPr>
          <w:p w14:paraId="019D74B7" w14:textId="4D6025D8" w:rsidR="00D641BD" w:rsidRPr="002A79E5" w:rsidRDefault="00A13C63" w:rsidP="6ADC5C4B">
            <w:pPr>
              <w:rPr>
                <w:rFonts w:ascii="Arial" w:hAnsi="Arial" w:cs="Arial"/>
                <w:sz w:val="22"/>
                <w:szCs w:val="22"/>
                <w:highlight w:val="cyan"/>
              </w:rPr>
            </w:pPr>
            <w:r w:rsidRPr="002A79E5">
              <w:rPr>
                <w:rFonts w:ascii="Arial" w:hAnsi="Arial" w:cs="Arial"/>
                <w:sz w:val="22"/>
                <w:szCs w:val="22"/>
              </w:rPr>
              <w:t xml:space="preserve">The trial </w:t>
            </w:r>
            <w:r w:rsidR="000412FB" w:rsidRPr="002A79E5">
              <w:rPr>
                <w:rFonts w:ascii="Arial" w:hAnsi="Arial" w:cs="Arial"/>
                <w:sz w:val="22"/>
                <w:szCs w:val="22"/>
              </w:rPr>
              <w:t xml:space="preserve">had a within participant crossover design extending over eight weeks. It </w:t>
            </w:r>
            <w:r w:rsidRPr="002A79E5">
              <w:rPr>
                <w:rFonts w:ascii="Arial" w:hAnsi="Arial" w:cs="Arial"/>
                <w:sz w:val="22"/>
                <w:szCs w:val="22"/>
              </w:rPr>
              <w:t>examined the feasibility and preliminary effectiveness of varenicline in comorbid CUD and TUD</w:t>
            </w:r>
            <w:r w:rsidR="000412FB" w:rsidRPr="002A79E5">
              <w:rPr>
                <w:rFonts w:ascii="Arial" w:hAnsi="Arial" w:cs="Arial"/>
                <w:sz w:val="22"/>
                <w:szCs w:val="22"/>
              </w:rPr>
              <w:t>, on medication assisted treatment (MAT) for OUD</w:t>
            </w:r>
            <w:r w:rsidRPr="002A79E5">
              <w:rPr>
                <w:rFonts w:ascii="Arial" w:hAnsi="Arial" w:cs="Arial"/>
                <w:sz w:val="22"/>
                <w:szCs w:val="22"/>
              </w:rPr>
              <w:t>. It had t</w:t>
            </w:r>
            <w:r w:rsidR="007437D1" w:rsidRPr="002A79E5">
              <w:rPr>
                <w:rFonts w:ascii="Arial" w:hAnsi="Arial" w:cs="Arial"/>
                <w:sz w:val="22"/>
                <w:szCs w:val="22"/>
              </w:rPr>
              <w:t xml:space="preserve">wo arms – </w:t>
            </w:r>
            <w:r w:rsidR="000412FB" w:rsidRPr="002A79E5">
              <w:rPr>
                <w:rFonts w:ascii="Arial" w:hAnsi="Arial" w:cs="Arial"/>
                <w:sz w:val="22"/>
                <w:szCs w:val="22"/>
              </w:rPr>
              <w:t xml:space="preserve">four weeks of </w:t>
            </w:r>
            <w:r w:rsidR="007437D1" w:rsidRPr="002A79E5">
              <w:rPr>
                <w:rFonts w:ascii="Arial" w:hAnsi="Arial" w:cs="Arial"/>
                <w:sz w:val="22"/>
                <w:szCs w:val="22"/>
              </w:rPr>
              <w:t xml:space="preserve">standard clinical care (SCC) </w:t>
            </w:r>
            <w:r w:rsidR="000412FB" w:rsidRPr="002A79E5">
              <w:rPr>
                <w:rFonts w:ascii="Arial" w:hAnsi="Arial" w:cs="Arial"/>
                <w:sz w:val="22"/>
                <w:szCs w:val="22"/>
              </w:rPr>
              <w:t xml:space="preserve">with MAT </w:t>
            </w:r>
            <w:r w:rsidR="007437D1" w:rsidRPr="002A79E5">
              <w:rPr>
                <w:rFonts w:ascii="Arial" w:hAnsi="Arial" w:cs="Arial"/>
                <w:sz w:val="22"/>
                <w:szCs w:val="22"/>
              </w:rPr>
              <w:t>followed by</w:t>
            </w:r>
            <w:r w:rsidR="000412FB" w:rsidRPr="002A79E5">
              <w:rPr>
                <w:rFonts w:ascii="Arial" w:hAnsi="Arial" w:cs="Arial"/>
                <w:sz w:val="22"/>
                <w:szCs w:val="22"/>
              </w:rPr>
              <w:t xml:space="preserve"> four weeks of</w:t>
            </w:r>
            <w:r w:rsidR="007437D1" w:rsidRPr="002A79E5">
              <w:rPr>
                <w:rFonts w:ascii="Arial" w:hAnsi="Arial" w:cs="Arial"/>
                <w:sz w:val="22"/>
                <w:szCs w:val="22"/>
              </w:rPr>
              <w:t xml:space="preserve"> </w:t>
            </w:r>
            <w:r w:rsidR="00C33281" w:rsidRPr="002A79E5">
              <w:rPr>
                <w:rFonts w:ascii="Arial" w:hAnsi="Arial" w:cs="Arial"/>
                <w:sz w:val="22"/>
                <w:szCs w:val="22"/>
              </w:rPr>
              <w:t xml:space="preserve">SCC + </w:t>
            </w:r>
            <w:r w:rsidR="000412FB" w:rsidRPr="002A79E5">
              <w:rPr>
                <w:rFonts w:ascii="Arial" w:hAnsi="Arial" w:cs="Arial"/>
                <w:sz w:val="22"/>
                <w:szCs w:val="22"/>
              </w:rPr>
              <w:t xml:space="preserve">MAT + </w:t>
            </w:r>
            <w:r w:rsidR="007437D1" w:rsidRPr="002A79E5">
              <w:rPr>
                <w:rFonts w:ascii="Arial" w:hAnsi="Arial" w:cs="Arial"/>
                <w:sz w:val="22"/>
                <w:szCs w:val="22"/>
              </w:rPr>
              <w:t xml:space="preserve">varenicline </w:t>
            </w:r>
            <w:r w:rsidR="00C33281" w:rsidRPr="002A79E5">
              <w:rPr>
                <w:rFonts w:ascii="Arial" w:hAnsi="Arial" w:cs="Arial"/>
                <w:sz w:val="22"/>
                <w:szCs w:val="22"/>
              </w:rPr>
              <w:t>versus SCC + varenicline</w:t>
            </w:r>
            <w:r w:rsidR="000412FB" w:rsidRPr="002A79E5">
              <w:rPr>
                <w:rFonts w:ascii="Arial" w:hAnsi="Arial" w:cs="Arial"/>
                <w:sz w:val="22"/>
                <w:szCs w:val="22"/>
              </w:rPr>
              <w:t>+ MAT</w:t>
            </w:r>
            <w:r w:rsidR="00C33281" w:rsidRPr="002A79E5">
              <w:rPr>
                <w:rFonts w:ascii="Arial" w:hAnsi="Arial" w:cs="Arial"/>
                <w:sz w:val="22"/>
                <w:szCs w:val="22"/>
              </w:rPr>
              <w:t xml:space="preserve"> followed by SCC</w:t>
            </w:r>
            <w:r w:rsidR="000412FB" w:rsidRPr="002A79E5">
              <w:rPr>
                <w:rFonts w:ascii="Arial" w:hAnsi="Arial" w:cs="Arial"/>
                <w:sz w:val="22"/>
                <w:szCs w:val="22"/>
              </w:rPr>
              <w:t>+MAT</w:t>
            </w:r>
            <w:r w:rsidR="00C33281" w:rsidRPr="002A79E5">
              <w:rPr>
                <w:rFonts w:ascii="Arial" w:hAnsi="Arial" w:cs="Arial"/>
                <w:sz w:val="22"/>
                <w:szCs w:val="22"/>
              </w:rPr>
              <w:t xml:space="preserve">. </w:t>
            </w:r>
            <w:r w:rsidR="000D1A49" w:rsidRPr="002A79E5">
              <w:rPr>
                <w:rFonts w:ascii="Arial" w:hAnsi="Arial" w:cs="Arial"/>
                <w:sz w:val="22"/>
                <w:szCs w:val="22"/>
              </w:rPr>
              <w:t xml:space="preserve">Both </w:t>
            </w:r>
            <w:r w:rsidR="000412FB" w:rsidRPr="002A79E5">
              <w:rPr>
                <w:rFonts w:ascii="Arial" w:hAnsi="Arial" w:cs="Arial"/>
                <w:sz w:val="22"/>
                <w:szCs w:val="22"/>
              </w:rPr>
              <w:t xml:space="preserve">SCC and SCC + varenicline showed comparable decrease in the number of cigarettes smoked. </w:t>
            </w:r>
          </w:p>
        </w:tc>
      </w:tr>
      <w:tr w:rsidR="00D82222" w:rsidRPr="002A79E5" w14:paraId="0568F4F4" w14:textId="77777777" w:rsidTr="00C908FC">
        <w:tc>
          <w:tcPr>
            <w:tcW w:w="1820" w:type="dxa"/>
            <w:vAlign w:val="bottom"/>
          </w:tcPr>
          <w:p w14:paraId="16053BA3" w14:textId="0599D8C8" w:rsidR="00D82222" w:rsidRDefault="00D82222" w:rsidP="00D82222">
            <w:pPr>
              <w:jc w:val="center"/>
              <w:rPr>
                <w:rFonts w:ascii="Arial" w:hAnsi="Arial" w:cs="Arial"/>
                <w:sz w:val="22"/>
                <w:szCs w:val="22"/>
              </w:rPr>
            </w:pPr>
            <w:r>
              <w:rPr>
                <w:rFonts w:ascii="Arial" w:hAnsi="Arial" w:cs="Arial"/>
                <w:sz w:val="22"/>
                <w:szCs w:val="22"/>
              </w:rPr>
              <w:t>McClure et al., 2018</w:t>
            </w:r>
            <w:r w:rsidR="00BD1F5D" w:rsidRPr="00BD1F5D">
              <w:rPr>
                <w:rFonts w:ascii="Arial" w:hAnsi="Arial" w:cs="Arial"/>
                <w:sz w:val="22"/>
                <w:szCs w:val="22"/>
                <w:vertAlign w:val="superscript"/>
              </w:rPr>
              <w:t>32</w:t>
            </w:r>
          </w:p>
          <w:p w14:paraId="347D3675" w14:textId="5C0BF262" w:rsidR="00D82222" w:rsidRPr="002A79E5" w:rsidRDefault="00D82222" w:rsidP="00D82222">
            <w:pPr>
              <w:jc w:val="center"/>
              <w:rPr>
                <w:rFonts w:ascii="Arial" w:hAnsi="Arial" w:cs="Arial"/>
                <w:sz w:val="22"/>
                <w:szCs w:val="22"/>
              </w:rPr>
            </w:pPr>
            <w:r>
              <w:rPr>
                <w:rFonts w:ascii="Arial" w:hAnsi="Arial" w:cs="Arial"/>
                <w:sz w:val="22"/>
                <w:szCs w:val="22"/>
              </w:rPr>
              <w:t>Secondary analyses of an RCT</w:t>
            </w:r>
          </w:p>
        </w:tc>
        <w:tc>
          <w:tcPr>
            <w:tcW w:w="962" w:type="dxa"/>
            <w:vAlign w:val="bottom"/>
          </w:tcPr>
          <w:p w14:paraId="429F025E" w14:textId="2A443A7A" w:rsidR="00D82222" w:rsidRPr="002A79E5" w:rsidRDefault="00D82222" w:rsidP="00D82222">
            <w:pPr>
              <w:rPr>
                <w:rFonts w:ascii="Arial" w:hAnsi="Arial" w:cs="Arial"/>
                <w:color w:val="000000"/>
                <w:sz w:val="22"/>
                <w:szCs w:val="22"/>
              </w:rPr>
            </w:pPr>
            <w:r>
              <w:rPr>
                <w:rFonts w:ascii="Arial" w:hAnsi="Arial" w:cs="Arial"/>
                <w:color w:val="000000"/>
                <w:sz w:val="22"/>
                <w:szCs w:val="22"/>
              </w:rPr>
              <w:t>302</w:t>
            </w:r>
          </w:p>
        </w:tc>
        <w:tc>
          <w:tcPr>
            <w:tcW w:w="1843" w:type="dxa"/>
            <w:vAlign w:val="bottom"/>
          </w:tcPr>
          <w:p w14:paraId="692A9E26" w14:textId="168428D9" w:rsidR="00D82222" w:rsidRDefault="00D82222" w:rsidP="00D82222">
            <w:pPr>
              <w:rPr>
                <w:rFonts w:ascii="Arial" w:hAnsi="Arial" w:cs="Arial"/>
                <w:color w:val="000000"/>
                <w:sz w:val="22"/>
                <w:szCs w:val="22"/>
              </w:rPr>
            </w:pPr>
            <w:r>
              <w:rPr>
                <w:rFonts w:ascii="Arial" w:hAnsi="Arial" w:cs="Arial"/>
                <w:color w:val="000000"/>
                <w:sz w:val="22"/>
                <w:szCs w:val="22"/>
              </w:rPr>
              <w:t>N</w:t>
            </w:r>
            <w:r w:rsidRPr="003940E6">
              <w:rPr>
                <w:rFonts w:ascii="Arial" w:hAnsi="Arial" w:cs="Arial"/>
                <w:color w:val="000000"/>
                <w:sz w:val="22"/>
                <w:szCs w:val="22"/>
              </w:rPr>
              <w:t>-acetylcysteine (NAC) (</w:t>
            </w:r>
            <w:r w:rsidRPr="003940E6">
              <w:rPr>
                <w:rFonts w:ascii="Arial" w:hAnsi="Arial" w:cs="Arial"/>
                <w:color w:val="1B1B1B"/>
                <w:sz w:val="22"/>
                <w:szCs w:val="22"/>
                <w:shd w:val="clear" w:color="auto" w:fill="FFFFFF"/>
              </w:rPr>
              <w:t xml:space="preserve">1200 mg twice daily for 12 weeks) </w:t>
            </w:r>
            <w:r w:rsidRPr="003940E6">
              <w:rPr>
                <w:rFonts w:ascii="Arial" w:hAnsi="Arial" w:cs="Arial"/>
                <w:color w:val="000000"/>
                <w:sz w:val="22"/>
                <w:szCs w:val="22"/>
              </w:rPr>
              <w:t>and placebo</w:t>
            </w:r>
          </w:p>
        </w:tc>
        <w:tc>
          <w:tcPr>
            <w:tcW w:w="3385" w:type="dxa"/>
          </w:tcPr>
          <w:p w14:paraId="2301F504" w14:textId="671FCE18" w:rsidR="00D82222" w:rsidRPr="002A79E5" w:rsidRDefault="00D82222" w:rsidP="00D82222">
            <w:pPr>
              <w:rPr>
                <w:rFonts w:ascii="Arial" w:hAnsi="Arial" w:cs="Arial"/>
                <w:sz w:val="22"/>
                <w:szCs w:val="22"/>
              </w:rPr>
            </w:pPr>
            <w:r>
              <w:rPr>
                <w:rFonts w:ascii="Arial" w:hAnsi="Arial" w:cs="Arial"/>
                <w:sz w:val="22"/>
                <w:szCs w:val="22"/>
              </w:rPr>
              <w:t>None</w:t>
            </w:r>
          </w:p>
        </w:tc>
        <w:tc>
          <w:tcPr>
            <w:tcW w:w="2610" w:type="dxa"/>
          </w:tcPr>
          <w:p w14:paraId="1D2172CC" w14:textId="4A325093" w:rsidR="00D82222" w:rsidRPr="002A79E5" w:rsidRDefault="00D82222" w:rsidP="00D82222">
            <w:pPr>
              <w:rPr>
                <w:rFonts w:ascii="Arial" w:hAnsi="Arial" w:cs="Arial"/>
                <w:sz w:val="22"/>
                <w:szCs w:val="22"/>
              </w:rPr>
            </w:pPr>
            <w:r>
              <w:rPr>
                <w:rFonts w:ascii="Arial" w:hAnsi="Arial" w:cs="Arial"/>
                <w:sz w:val="22"/>
                <w:szCs w:val="22"/>
              </w:rPr>
              <w:t>Self-reported numbers of cigarettes smoked per day and cigarette smoking days</w:t>
            </w:r>
          </w:p>
        </w:tc>
        <w:tc>
          <w:tcPr>
            <w:tcW w:w="3690" w:type="dxa"/>
          </w:tcPr>
          <w:p w14:paraId="273DB582" w14:textId="0749F9C9" w:rsidR="00D82222" w:rsidRPr="002A79E5" w:rsidRDefault="00D82222" w:rsidP="00D82222">
            <w:pPr>
              <w:spacing w:line="257" w:lineRule="auto"/>
              <w:rPr>
                <w:rFonts w:ascii="Arial" w:hAnsi="Arial" w:cs="Arial"/>
                <w:sz w:val="22"/>
                <w:szCs w:val="22"/>
              </w:rPr>
            </w:pPr>
            <w:r>
              <w:rPr>
                <w:rFonts w:ascii="Arial" w:hAnsi="Arial" w:cs="Arial"/>
                <w:sz w:val="22"/>
                <w:szCs w:val="22"/>
              </w:rPr>
              <w:t xml:space="preserve">NAC reduced numbers of cigarettes per day and number of smoking days compared to placebo in those with low Fagerstrom scores. This effect was not seen in those with higher Fagerstrom scores. </w:t>
            </w:r>
          </w:p>
        </w:tc>
      </w:tr>
      <w:tr w:rsidR="00E80C6E" w:rsidRPr="002A79E5" w14:paraId="3FBF2EAE" w14:textId="77777777" w:rsidTr="00C908FC">
        <w:trPr>
          <w:trHeight w:val="2519"/>
        </w:trPr>
        <w:tc>
          <w:tcPr>
            <w:tcW w:w="1820" w:type="dxa"/>
            <w:vAlign w:val="bottom"/>
          </w:tcPr>
          <w:p w14:paraId="7B682EBA" w14:textId="1C8E1815" w:rsidR="00D641BD" w:rsidRDefault="00D641BD" w:rsidP="00D641BD">
            <w:pPr>
              <w:jc w:val="center"/>
              <w:rPr>
                <w:rFonts w:ascii="Arial" w:hAnsi="Arial" w:cs="Arial"/>
                <w:sz w:val="22"/>
                <w:szCs w:val="22"/>
                <w:vertAlign w:val="superscript"/>
              </w:rPr>
            </w:pPr>
            <w:r w:rsidRPr="002A79E5">
              <w:rPr>
                <w:rFonts w:ascii="Arial" w:hAnsi="Arial" w:cs="Arial"/>
                <w:sz w:val="22"/>
                <w:szCs w:val="22"/>
              </w:rPr>
              <w:t>Rabin</w:t>
            </w:r>
            <w:r w:rsidR="00B431A7">
              <w:rPr>
                <w:rFonts w:ascii="Arial" w:hAnsi="Arial" w:cs="Arial"/>
                <w:sz w:val="22"/>
                <w:szCs w:val="22"/>
              </w:rPr>
              <w:t xml:space="preserve"> et al.</w:t>
            </w:r>
            <w:r w:rsidRPr="002A79E5">
              <w:rPr>
                <w:rFonts w:ascii="Arial" w:hAnsi="Arial" w:cs="Arial"/>
                <w:sz w:val="22"/>
                <w:szCs w:val="22"/>
              </w:rPr>
              <w:t>, 2016</w:t>
            </w:r>
            <w:r w:rsidR="00BD1F5D" w:rsidRPr="00BD1F5D">
              <w:rPr>
                <w:rFonts w:ascii="Arial" w:hAnsi="Arial" w:cs="Arial"/>
                <w:sz w:val="22"/>
                <w:szCs w:val="22"/>
                <w:vertAlign w:val="superscript"/>
              </w:rPr>
              <w:t>31</w:t>
            </w:r>
          </w:p>
          <w:p w14:paraId="4757FDDF" w14:textId="06D3AD46" w:rsidR="004D34FA" w:rsidRPr="002A79E5" w:rsidRDefault="004D34FA" w:rsidP="00D641BD">
            <w:pPr>
              <w:jc w:val="center"/>
              <w:rPr>
                <w:rFonts w:ascii="Arial" w:hAnsi="Arial" w:cs="Arial"/>
                <w:sz w:val="22"/>
                <w:szCs w:val="22"/>
              </w:rPr>
            </w:pPr>
            <w:r>
              <w:rPr>
                <w:rFonts w:ascii="Arial" w:hAnsi="Arial" w:cs="Arial"/>
                <w:sz w:val="22"/>
                <w:szCs w:val="22"/>
              </w:rPr>
              <w:t>Secondary analyses of an RCT</w:t>
            </w:r>
          </w:p>
        </w:tc>
        <w:tc>
          <w:tcPr>
            <w:tcW w:w="962" w:type="dxa"/>
            <w:vAlign w:val="bottom"/>
          </w:tcPr>
          <w:p w14:paraId="15B32529" w14:textId="415F2CF7" w:rsidR="00D641BD" w:rsidRPr="002A79E5" w:rsidRDefault="00D641BD" w:rsidP="00D641BD">
            <w:pPr>
              <w:rPr>
                <w:rFonts w:ascii="Arial" w:hAnsi="Arial" w:cs="Arial"/>
                <w:sz w:val="22"/>
                <w:szCs w:val="22"/>
              </w:rPr>
            </w:pPr>
            <w:r w:rsidRPr="002A79E5">
              <w:rPr>
                <w:rFonts w:ascii="Arial" w:hAnsi="Arial" w:cs="Arial"/>
                <w:color w:val="000000"/>
                <w:sz w:val="22"/>
                <w:szCs w:val="22"/>
              </w:rPr>
              <w:t>440</w:t>
            </w:r>
          </w:p>
        </w:tc>
        <w:tc>
          <w:tcPr>
            <w:tcW w:w="1843" w:type="dxa"/>
            <w:vAlign w:val="bottom"/>
          </w:tcPr>
          <w:p w14:paraId="14A564DF" w14:textId="3E4C4DB9" w:rsidR="00D641BD" w:rsidRPr="002A79E5" w:rsidRDefault="00826E30" w:rsidP="00D641BD">
            <w:pPr>
              <w:rPr>
                <w:rFonts w:ascii="Arial" w:hAnsi="Arial" w:cs="Arial"/>
                <w:color w:val="000000"/>
                <w:sz w:val="22"/>
                <w:szCs w:val="22"/>
              </w:rPr>
            </w:pPr>
            <w:r w:rsidRPr="002A79E5">
              <w:rPr>
                <w:rFonts w:ascii="Arial" w:hAnsi="Arial" w:cs="Arial"/>
                <w:color w:val="000000"/>
                <w:sz w:val="22"/>
                <w:szCs w:val="22"/>
              </w:rPr>
              <w:t>Varenicline and NRT</w:t>
            </w:r>
            <w:r w:rsidR="003940E6">
              <w:rPr>
                <w:rFonts w:ascii="Arial" w:hAnsi="Arial" w:cs="Arial"/>
                <w:color w:val="000000"/>
                <w:sz w:val="22"/>
                <w:szCs w:val="22"/>
              </w:rPr>
              <w:t xml:space="preserve"> (patch)</w:t>
            </w:r>
          </w:p>
        </w:tc>
        <w:tc>
          <w:tcPr>
            <w:tcW w:w="3385" w:type="dxa"/>
          </w:tcPr>
          <w:p w14:paraId="281B83B9" w14:textId="0252FE8F" w:rsidR="00D641BD" w:rsidRPr="002A79E5" w:rsidRDefault="40CC764C" w:rsidP="00D641BD">
            <w:pPr>
              <w:rPr>
                <w:rFonts w:ascii="Arial" w:hAnsi="Arial" w:cs="Arial"/>
                <w:sz w:val="22"/>
                <w:szCs w:val="22"/>
              </w:rPr>
            </w:pPr>
            <w:r w:rsidRPr="002A79E5">
              <w:rPr>
                <w:rFonts w:ascii="Arial" w:hAnsi="Arial" w:cs="Arial"/>
                <w:sz w:val="22"/>
                <w:szCs w:val="22"/>
              </w:rPr>
              <w:t>Behavioral counseling (no further description)</w:t>
            </w:r>
          </w:p>
        </w:tc>
        <w:tc>
          <w:tcPr>
            <w:tcW w:w="2610" w:type="dxa"/>
          </w:tcPr>
          <w:p w14:paraId="5BF3E964" w14:textId="3A95D755" w:rsidR="00D641BD" w:rsidRPr="002A79E5" w:rsidRDefault="0074596F" w:rsidP="00D641BD">
            <w:pPr>
              <w:rPr>
                <w:rFonts w:ascii="Arial" w:hAnsi="Arial" w:cs="Arial"/>
                <w:sz w:val="22"/>
                <w:szCs w:val="22"/>
              </w:rPr>
            </w:pPr>
            <w:r w:rsidRPr="002A79E5">
              <w:rPr>
                <w:rFonts w:ascii="Arial" w:hAnsi="Arial" w:cs="Arial"/>
                <w:sz w:val="22"/>
                <w:szCs w:val="22"/>
              </w:rPr>
              <w:t>Self-reported</w:t>
            </w:r>
            <w:r w:rsidR="737ECD5F" w:rsidRPr="002A79E5">
              <w:rPr>
                <w:rFonts w:ascii="Arial" w:hAnsi="Arial" w:cs="Arial"/>
                <w:sz w:val="22"/>
                <w:szCs w:val="22"/>
              </w:rPr>
              <w:t xml:space="preserve"> </w:t>
            </w:r>
            <w:r w:rsidR="00A13C63" w:rsidRPr="002A79E5">
              <w:rPr>
                <w:rFonts w:ascii="Arial" w:hAnsi="Arial" w:cs="Arial"/>
                <w:sz w:val="22"/>
                <w:szCs w:val="22"/>
              </w:rPr>
              <w:t>seven-day</w:t>
            </w:r>
            <w:r w:rsidR="737ECD5F" w:rsidRPr="002A79E5">
              <w:rPr>
                <w:rFonts w:ascii="Arial" w:hAnsi="Arial" w:cs="Arial"/>
                <w:sz w:val="22"/>
                <w:szCs w:val="22"/>
              </w:rPr>
              <w:t xml:space="preserve"> PPA</w:t>
            </w:r>
            <w:r w:rsidR="1AB98667" w:rsidRPr="002A79E5">
              <w:rPr>
                <w:rFonts w:ascii="Arial" w:hAnsi="Arial" w:cs="Arial"/>
                <w:sz w:val="22"/>
                <w:szCs w:val="22"/>
              </w:rPr>
              <w:t xml:space="preserve"> </w:t>
            </w:r>
            <w:r w:rsidR="737ECD5F" w:rsidRPr="002A79E5">
              <w:rPr>
                <w:rFonts w:ascii="Arial" w:hAnsi="Arial" w:cs="Arial"/>
                <w:sz w:val="22"/>
                <w:szCs w:val="22"/>
              </w:rPr>
              <w:t>(TLFB)</w:t>
            </w:r>
            <w:r w:rsidR="00632655" w:rsidRPr="002A79E5">
              <w:rPr>
                <w:rFonts w:ascii="Arial" w:hAnsi="Arial" w:cs="Arial"/>
                <w:sz w:val="22"/>
                <w:szCs w:val="22"/>
              </w:rPr>
              <w:t xml:space="preserve"> verified with</w:t>
            </w:r>
            <w:r w:rsidR="401C62C2" w:rsidRPr="002A79E5">
              <w:rPr>
                <w:rFonts w:ascii="Arial" w:hAnsi="Arial" w:cs="Arial"/>
                <w:sz w:val="22"/>
                <w:szCs w:val="22"/>
              </w:rPr>
              <w:t xml:space="preserve"> CO</w:t>
            </w:r>
            <w:r w:rsidR="001A7BDF">
              <w:rPr>
                <w:rFonts w:ascii="Arial" w:hAnsi="Arial" w:cs="Arial"/>
                <w:sz w:val="22"/>
                <w:szCs w:val="22"/>
              </w:rPr>
              <w:t xml:space="preserve"> </w:t>
            </w:r>
            <w:r w:rsidR="401C62C2" w:rsidRPr="002A79E5">
              <w:rPr>
                <w:rFonts w:ascii="Arial" w:hAnsi="Arial" w:cs="Arial"/>
                <w:sz w:val="22"/>
                <w:szCs w:val="22"/>
              </w:rPr>
              <w:t>&lt;</w:t>
            </w:r>
            <w:r w:rsidR="001A7BDF">
              <w:rPr>
                <w:rFonts w:ascii="Arial" w:hAnsi="Arial" w:cs="Arial"/>
                <w:sz w:val="22"/>
                <w:szCs w:val="22"/>
              </w:rPr>
              <w:t xml:space="preserve"> </w:t>
            </w:r>
            <w:r w:rsidR="401C62C2" w:rsidRPr="002A79E5">
              <w:rPr>
                <w:rFonts w:ascii="Arial" w:hAnsi="Arial" w:cs="Arial"/>
                <w:sz w:val="22"/>
                <w:szCs w:val="22"/>
              </w:rPr>
              <w:t>8</w:t>
            </w:r>
            <w:r w:rsidR="001A7BDF">
              <w:rPr>
                <w:rFonts w:ascii="Arial" w:hAnsi="Arial" w:cs="Arial"/>
                <w:sz w:val="22"/>
                <w:szCs w:val="22"/>
              </w:rPr>
              <w:t xml:space="preserve"> PPM</w:t>
            </w:r>
          </w:p>
          <w:p w14:paraId="42991956" w14:textId="3CD61083" w:rsidR="00D641BD" w:rsidRPr="002A79E5" w:rsidRDefault="00D641BD" w:rsidP="2B708213">
            <w:pPr>
              <w:rPr>
                <w:rFonts w:ascii="Arial" w:hAnsi="Arial" w:cs="Arial"/>
                <w:sz w:val="22"/>
                <w:szCs w:val="22"/>
              </w:rPr>
            </w:pPr>
          </w:p>
        </w:tc>
        <w:tc>
          <w:tcPr>
            <w:tcW w:w="3690" w:type="dxa"/>
          </w:tcPr>
          <w:p w14:paraId="050BD02D" w14:textId="4A3DE28B" w:rsidR="00D641BD" w:rsidRPr="002A79E5" w:rsidRDefault="00CF4695" w:rsidP="00D641BD">
            <w:pPr>
              <w:rPr>
                <w:rFonts w:ascii="Arial" w:hAnsi="Arial" w:cs="Arial"/>
                <w:sz w:val="22"/>
                <w:szCs w:val="22"/>
              </w:rPr>
            </w:pPr>
            <w:r w:rsidRPr="002A79E5">
              <w:rPr>
                <w:rFonts w:ascii="Arial" w:hAnsi="Arial" w:cs="Arial"/>
                <w:sz w:val="22"/>
                <w:szCs w:val="22"/>
              </w:rPr>
              <w:t xml:space="preserve">All participants received varenicline. </w:t>
            </w:r>
            <w:r w:rsidR="00632655" w:rsidRPr="002A79E5">
              <w:rPr>
                <w:rFonts w:ascii="Arial" w:hAnsi="Arial" w:cs="Arial"/>
                <w:sz w:val="22"/>
                <w:szCs w:val="22"/>
              </w:rPr>
              <w:t>The study examined if comorbid CUD ha</w:t>
            </w:r>
            <w:r w:rsidRPr="002A79E5">
              <w:rPr>
                <w:rFonts w:ascii="Arial" w:hAnsi="Arial" w:cs="Arial"/>
                <w:sz w:val="22"/>
                <w:szCs w:val="22"/>
              </w:rPr>
              <w:t>d</w:t>
            </w:r>
            <w:r w:rsidR="00632655" w:rsidRPr="002A79E5">
              <w:rPr>
                <w:rFonts w:ascii="Arial" w:hAnsi="Arial" w:cs="Arial"/>
                <w:sz w:val="22"/>
                <w:szCs w:val="22"/>
              </w:rPr>
              <w:t xml:space="preserve"> an impact on abstinence from smoking. Abstinence rates </w:t>
            </w:r>
            <w:r w:rsidR="005D3952" w:rsidRPr="002A79E5">
              <w:rPr>
                <w:rFonts w:ascii="Arial" w:hAnsi="Arial" w:cs="Arial"/>
                <w:sz w:val="22"/>
                <w:szCs w:val="22"/>
              </w:rPr>
              <w:t xml:space="preserve">from smoking </w:t>
            </w:r>
            <w:r w:rsidR="00632655" w:rsidRPr="002A79E5">
              <w:rPr>
                <w:rFonts w:ascii="Arial" w:hAnsi="Arial" w:cs="Arial"/>
                <w:sz w:val="22"/>
                <w:szCs w:val="22"/>
              </w:rPr>
              <w:t xml:space="preserve">were </w:t>
            </w:r>
            <w:r w:rsidR="005D3952" w:rsidRPr="002A79E5">
              <w:rPr>
                <w:rFonts w:ascii="Arial" w:hAnsi="Arial" w:cs="Arial"/>
                <w:sz w:val="22"/>
                <w:szCs w:val="22"/>
              </w:rPr>
              <w:t>comparable (</w:t>
            </w:r>
            <w:r w:rsidR="00632655" w:rsidRPr="002A79E5">
              <w:rPr>
                <w:rFonts w:ascii="Arial" w:hAnsi="Arial" w:cs="Arial"/>
                <w:sz w:val="22"/>
                <w:szCs w:val="22"/>
              </w:rPr>
              <w:t>23.6 % and 26.5 %</w:t>
            </w:r>
            <w:r w:rsidR="005D3952" w:rsidRPr="002A79E5">
              <w:rPr>
                <w:rFonts w:ascii="Arial" w:hAnsi="Arial" w:cs="Arial"/>
                <w:sz w:val="22"/>
                <w:szCs w:val="22"/>
              </w:rPr>
              <w:t xml:space="preserve">) in people with and without CUD. </w:t>
            </w:r>
          </w:p>
          <w:p w14:paraId="066DDCE0" w14:textId="44EC2F4A" w:rsidR="00D641BD" w:rsidRPr="002A79E5" w:rsidRDefault="00D641BD" w:rsidP="003940E6">
            <w:pPr>
              <w:rPr>
                <w:rFonts w:ascii="Arial" w:hAnsi="Arial" w:cs="Arial"/>
                <w:sz w:val="22"/>
                <w:szCs w:val="22"/>
              </w:rPr>
            </w:pPr>
          </w:p>
        </w:tc>
      </w:tr>
      <w:tr w:rsidR="00D82222" w:rsidRPr="002A79E5" w14:paraId="5F9000C9" w14:textId="77777777" w:rsidTr="00C908FC">
        <w:trPr>
          <w:trHeight w:val="2519"/>
        </w:trPr>
        <w:tc>
          <w:tcPr>
            <w:tcW w:w="1820" w:type="dxa"/>
            <w:vAlign w:val="bottom"/>
          </w:tcPr>
          <w:p w14:paraId="6128A3A7" w14:textId="08F200B6" w:rsidR="00D82222" w:rsidRPr="002A79E5" w:rsidRDefault="00D82222" w:rsidP="00D82222">
            <w:pPr>
              <w:jc w:val="center"/>
              <w:rPr>
                <w:rFonts w:ascii="Arial" w:hAnsi="Arial" w:cs="Arial"/>
                <w:sz w:val="22"/>
                <w:szCs w:val="22"/>
              </w:rPr>
            </w:pPr>
            <w:r w:rsidRPr="002A79E5">
              <w:rPr>
                <w:rFonts w:ascii="Arial" w:hAnsi="Arial" w:cs="Arial"/>
                <w:sz w:val="22"/>
                <w:szCs w:val="22"/>
              </w:rPr>
              <w:lastRenderedPageBreak/>
              <w:t>Lee</w:t>
            </w:r>
            <w:r w:rsidR="00B431A7">
              <w:rPr>
                <w:rFonts w:ascii="Arial" w:hAnsi="Arial" w:cs="Arial"/>
                <w:sz w:val="22"/>
                <w:szCs w:val="22"/>
              </w:rPr>
              <w:t xml:space="preserve"> et al.</w:t>
            </w:r>
            <w:r w:rsidRPr="002A79E5">
              <w:rPr>
                <w:rFonts w:ascii="Arial" w:hAnsi="Arial" w:cs="Arial"/>
                <w:sz w:val="22"/>
                <w:szCs w:val="22"/>
              </w:rPr>
              <w:t>, 2015</w:t>
            </w:r>
            <w:r w:rsidR="00110A93" w:rsidRPr="00516152">
              <w:rPr>
                <w:rFonts w:ascii="Arial" w:hAnsi="Arial" w:cs="Arial"/>
                <w:sz w:val="22"/>
                <w:szCs w:val="22"/>
                <w:vertAlign w:val="superscript"/>
              </w:rPr>
              <w:t>3</w:t>
            </w:r>
            <w:r w:rsidR="00BD1F5D">
              <w:rPr>
                <w:rFonts w:ascii="Arial" w:hAnsi="Arial" w:cs="Arial"/>
                <w:sz w:val="22"/>
                <w:szCs w:val="22"/>
                <w:vertAlign w:val="superscript"/>
              </w:rPr>
              <w:t>0</w:t>
            </w:r>
          </w:p>
          <w:p w14:paraId="7A085911" w14:textId="10D0FA78" w:rsidR="00D82222" w:rsidRPr="002A79E5" w:rsidRDefault="00D82222" w:rsidP="00D82222">
            <w:pPr>
              <w:jc w:val="center"/>
              <w:rPr>
                <w:rFonts w:ascii="Arial" w:hAnsi="Arial" w:cs="Arial"/>
                <w:sz w:val="22"/>
                <w:szCs w:val="22"/>
              </w:rPr>
            </w:pPr>
            <w:r w:rsidRPr="002A79E5">
              <w:rPr>
                <w:rFonts w:ascii="Arial" w:hAnsi="Arial" w:cs="Arial"/>
                <w:sz w:val="22"/>
                <w:szCs w:val="22"/>
              </w:rPr>
              <w:t>Single arm study with a historical control group</w:t>
            </w:r>
          </w:p>
        </w:tc>
        <w:tc>
          <w:tcPr>
            <w:tcW w:w="962" w:type="dxa"/>
            <w:vAlign w:val="bottom"/>
          </w:tcPr>
          <w:p w14:paraId="2D4DDCE2" w14:textId="7E5E9C84" w:rsidR="00D82222" w:rsidRPr="002A79E5" w:rsidRDefault="00D82222" w:rsidP="00D82222">
            <w:pPr>
              <w:rPr>
                <w:rFonts w:ascii="Arial" w:hAnsi="Arial" w:cs="Arial"/>
                <w:color w:val="000000"/>
                <w:sz w:val="22"/>
                <w:szCs w:val="22"/>
              </w:rPr>
            </w:pPr>
            <w:r w:rsidRPr="002A79E5">
              <w:rPr>
                <w:rFonts w:ascii="Arial" w:hAnsi="Arial" w:cs="Arial"/>
                <w:color w:val="000000"/>
                <w:sz w:val="22"/>
                <w:szCs w:val="22"/>
              </w:rPr>
              <w:t>87</w:t>
            </w:r>
          </w:p>
        </w:tc>
        <w:tc>
          <w:tcPr>
            <w:tcW w:w="1843" w:type="dxa"/>
            <w:vAlign w:val="bottom"/>
          </w:tcPr>
          <w:p w14:paraId="1F1F9FBF" w14:textId="0EA7627A" w:rsidR="00D82222" w:rsidRPr="002A79E5" w:rsidRDefault="00D82222" w:rsidP="00D82222">
            <w:pPr>
              <w:rPr>
                <w:rFonts w:ascii="Arial" w:hAnsi="Arial" w:cs="Arial"/>
                <w:color w:val="000000"/>
                <w:sz w:val="22"/>
                <w:szCs w:val="22"/>
              </w:rPr>
            </w:pPr>
            <w:r>
              <w:rPr>
                <w:rFonts w:ascii="Arial" w:hAnsi="Arial" w:cs="Arial"/>
                <w:color w:val="000000"/>
                <w:sz w:val="22"/>
                <w:szCs w:val="22"/>
              </w:rPr>
              <w:t xml:space="preserve">Combination </w:t>
            </w:r>
            <w:r w:rsidRPr="003940E6">
              <w:rPr>
                <w:rFonts w:ascii="Arial" w:hAnsi="Arial" w:cs="Arial"/>
                <w:color w:val="000000"/>
                <w:sz w:val="22"/>
                <w:szCs w:val="22"/>
              </w:rPr>
              <w:t>NRT</w:t>
            </w:r>
            <w:r>
              <w:rPr>
                <w:rFonts w:ascii="Arial" w:hAnsi="Arial" w:cs="Arial"/>
                <w:color w:val="000000"/>
                <w:sz w:val="22"/>
                <w:szCs w:val="22"/>
              </w:rPr>
              <w:t xml:space="preserve"> </w:t>
            </w:r>
            <w:r w:rsidRPr="003940E6">
              <w:rPr>
                <w:rFonts w:ascii="Arial" w:hAnsi="Arial" w:cs="Arial"/>
                <w:color w:val="000000"/>
                <w:sz w:val="22"/>
                <w:szCs w:val="22"/>
              </w:rPr>
              <w:t>(Options include</w:t>
            </w:r>
            <w:r>
              <w:rPr>
                <w:rFonts w:ascii="Arial" w:hAnsi="Arial" w:cs="Arial"/>
                <w:color w:val="000000"/>
                <w:sz w:val="22"/>
                <w:szCs w:val="22"/>
              </w:rPr>
              <w:t>d</w:t>
            </w:r>
            <w:r w:rsidRPr="003940E6">
              <w:rPr>
                <w:rFonts w:ascii="Arial" w:hAnsi="Arial" w:cs="Arial"/>
                <w:color w:val="000000"/>
                <w:sz w:val="22"/>
                <w:szCs w:val="22"/>
              </w:rPr>
              <w:t xml:space="preserve"> patch, gum</w:t>
            </w:r>
            <w:r>
              <w:rPr>
                <w:rFonts w:ascii="Arial" w:hAnsi="Arial" w:cs="Arial"/>
                <w:color w:val="000000"/>
                <w:sz w:val="22"/>
                <w:szCs w:val="22"/>
              </w:rPr>
              <w:t>,</w:t>
            </w:r>
            <w:r w:rsidRPr="003940E6">
              <w:rPr>
                <w:rFonts w:ascii="Arial" w:hAnsi="Arial" w:cs="Arial"/>
                <w:color w:val="000000"/>
                <w:sz w:val="22"/>
                <w:szCs w:val="22"/>
              </w:rPr>
              <w:t xml:space="preserve"> or lozenges)</w:t>
            </w:r>
          </w:p>
        </w:tc>
        <w:tc>
          <w:tcPr>
            <w:tcW w:w="3385" w:type="dxa"/>
          </w:tcPr>
          <w:p w14:paraId="1B402D78" w14:textId="467992CD" w:rsidR="00D82222" w:rsidRPr="002A79E5" w:rsidRDefault="00D82222" w:rsidP="00D82222">
            <w:pPr>
              <w:rPr>
                <w:rFonts w:ascii="Arial" w:hAnsi="Arial" w:cs="Arial"/>
                <w:sz w:val="22"/>
                <w:szCs w:val="22"/>
              </w:rPr>
            </w:pPr>
            <w:r w:rsidRPr="002A79E5">
              <w:rPr>
                <w:rFonts w:ascii="Arial" w:hAnsi="Arial" w:cs="Arial"/>
                <w:sz w:val="22"/>
                <w:szCs w:val="22"/>
              </w:rPr>
              <w:t>Nine sessions with a computer-assisted version of MET/CBT/CM for CUD integrated with a tobacco intervention consisting of five computer modules tailored for tobacco and cannabis co-use. The historical control group comprised participants with TUD and CUD from two previous studies that evaluated therapist-delivered or computer-delivered MET/CBT/CM interventions for CUD and did not include any intervention for tobacco use.</w:t>
            </w:r>
          </w:p>
        </w:tc>
        <w:tc>
          <w:tcPr>
            <w:tcW w:w="2610" w:type="dxa"/>
          </w:tcPr>
          <w:p w14:paraId="081D0839" w14:textId="410189F4" w:rsidR="00D82222" w:rsidRPr="002A79E5" w:rsidRDefault="00D82222" w:rsidP="00D82222">
            <w:pPr>
              <w:rPr>
                <w:rFonts w:ascii="Arial" w:hAnsi="Arial" w:cs="Arial"/>
                <w:sz w:val="22"/>
                <w:szCs w:val="22"/>
              </w:rPr>
            </w:pPr>
            <w:r w:rsidRPr="002A79E5">
              <w:rPr>
                <w:rFonts w:ascii="Arial" w:hAnsi="Arial" w:cs="Arial"/>
                <w:sz w:val="22"/>
                <w:szCs w:val="22"/>
              </w:rPr>
              <w:t>Self-reported quit attempt (TLFB) and abstinence verified with expired CO of &lt;</w:t>
            </w:r>
            <w:r>
              <w:rPr>
                <w:rFonts w:ascii="Arial" w:hAnsi="Arial" w:cs="Arial"/>
                <w:sz w:val="22"/>
                <w:szCs w:val="22"/>
              </w:rPr>
              <w:t xml:space="preserve"> </w:t>
            </w:r>
            <w:r w:rsidRPr="002A79E5">
              <w:rPr>
                <w:rFonts w:ascii="Arial" w:hAnsi="Arial" w:cs="Arial"/>
                <w:sz w:val="22"/>
                <w:szCs w:val="22"/>
              </w:rPr>
              <w:t>5</w:t>
            </w:r>
            <w:r>
              <w:rPr>
                <w:rFonts w:ascii="Arial" w:hAnsi="Arial" w:cs="Arial"/>
                <w:sz w:val="22"/>
                <w:szCs w:val="22"/>
              </w:rPr>
              <w:t xml:space="preserve"> PPM</w:t>
            </w:r>
            <w:r w:rsidRPr="002A79E5">
              <w:rPr>
                <w:rFonts w:ascii="Arial" w:hAnsi="Arial" w:cs="Arial"/>
                <w:sz w:val="22"/>
                <w:szCs w:val="22"/>
              </w:rPr>
              <w:t xml:space="preserve"> or urine cotinine; if positive CO and using NRT, abstinence was verified with urine anatabine and anabasine levels &lt;2 ng/ml.</w:t>
            </w:r>
          </w:p>
        </w:tc>
        <w:tc>
          <w:tcPr>
            <w:tcW w:w="3690" w:type="dxa"/>
          </w:tcPr>
          <w:p w14:paraId="73163A6B" w14:textId="77777777" w:rsidR="00D82222" w:rsidRPr="002A79E5" w:rsidRDefault="00D82222" w:rsidP="00D82222">
            <w:pPr>
              <w:spacing w:line="257" w:lineRule="auto"/>
              <w:rPr>
                <w:rFonts w:ascii="Arial" w:hAnsi="Arial" w:cs="Arial"/>
                <w:sz w:val="22"/>
                <w:szCs w:val="22"/>
              </w:rPr>
            </w:pPr>
            <w:r w:rsidRPr="002A79E5">
              <w:rPr>
                <w:rFonts w:ascii="Arial" w:hAnsi="Arial" w:cs="Arial"/>
                <w:sz w:val="22"/>
                <w:szCs w:val="22"/>
              </w:rPr>
              <w:t xml:space="preserve">During the 12-week study, there were quit attempts by 56% of participants. There were also two-week periods of tobacco abstinence in 28% of participants. There was no significant difference in abstinence rates in the final month of treatment (12.5% vs 4%). </w:t>
            </w:r>
          </w:p>
          <w:p w14:paraId="5CD12BF3" w14:textId="69A151CF" w:rsidR="00D82222" w:rsidRPr="002A79E5" w:rsidRDefault="00D82222" w:rsidP="00D82222">
            <w:pPr>
              <w:rPr>
                <w:rFonts w:ascii="Arial" w:hAnsi="Arial" w:cs="Arial"/>
                <w:sz w:val="22"/>
                <w:szCs w:val="22"/>
              </w:rPr>
            </w:pPr>
          </w:p>
        </w:tc>
      </w:tr>
      <w:tr w:rsidR="0058219B" w:rsidRPr="002A79E5" w14:paraId="000F3476" w14:textId="77777777" w:rsidTr="00F613D7">
        <w:tc>
          <w:tcPr>
            <w:tcW w:w="14310" w:type="dxa"/>
            <w:gridSpan w:val="6"/>
            <w:vAlign w:val="bottom"/>
          </w:tcPr>
          <w:p w14:paraId="76D80FD9" w14:textId="32F828C2" w:rsidR="0058219B" w:rsidRPr="002A79E5" w:rsidRDefault="00CF4695" w:rsidP="0058219B">
            <w:pPr>
              <w:jc w:val="center"/>
              <w:rPr>
                <w:rFonts w:ascii="Arial" w:hAnsi="Arial" w:cs="Arial"/>
                <w:sz w:val="22"/>
                <w:szCs w:val="22"/>
              </w:rPr>
            </w:pPr>
            <w:r w:rsidRPr="002A79E5">
              <w:rPr>
                <w:rFonts w:ascii="Arial" w:hAnsi="Arial" w:cs="Arial"/>
                <w:color w:val="000000" w:themeColor="text1"/>
                <w:sz w:val="22"/>
                <w:szCs w:val="22"/>
              </w:rPr>
              <w:t>OUD</w:t>
            </w:r>
          </w:p>
        </w:tc>
      </w:tr>
      <w:tr w:rsidR="00D82222" w:rsidRPr="002A79E5" w14:paraId="1E7EB479" w14:textId="77777777" w:rsidTr="00DE3FB7">
        <w:tc>
          <w:tcPr>
            <w:tcW w:w="1820" w:type="dxa"/>
            <w:vAlign w:val="bottom"/>
          </w:tcPr>
          <w:p w14:paraId="23793862" w14:textId="376A4E1A" w:rsidR="00D82222" w:rsidRDefault="00D82222" w:rsidP="00D82222">
            <w:pPr>
              <w:jc w:val="center"/>
              <w:rPr>
                <w:rFonts w:ascii="Arial" w:hAnsi="Arial" w:cs="Arial"/>
                <w:color w:val="000000" w:themeColor="text1"/>
                <w:sz w:val="22"/>
                <w:szCs w:val="22"/>
              </w:rPr>
            </w:pPr>
            <w:r>
              <w:rPr>
                <w:rFonts w:ascii="Arial" w:hAnsi="Arial" w:cs="Arial"/>
                <w:color w:val="000000" w:themeColor="text1"/>
                <w:sz w:val="22"/>
                <w:szCs w:val="22"/>
              </w:rPr>
              <w:t>Lee et al., 2024</w:t>
            </w:r>
            <w:r w:rsidR="00BD1F5D" w:rsidRPr="00BD1F5D">
              <w:rPr>
                <w:rFonts w:ascii="Arial" w:hAnsi="Arial" w:cs="Arial"/>
                <w:color w:val="000000" w:themeColor="text1"/>
                <w:sz w:val="22"/>
                <w:szCs w:val="22"/>
                <w:vertAlign w:val="superscript"/>
              </w:rPr>
              <w:t>4</w:t>
            </w:r>
            <w:r w:rsidR="00110A93" w:rsidRPr="00BD1F5D">
              <w:rPr>
                <w:rFonts w:ascii="Arial" w:hAnsi="Arial" w:cs="Arial"/>
                <w:color w:val="000000" w:themeColor="text1"/>
                <w:sz w:val="22"/>
                <w:szCs w:val="22"/>
                <w:vertAlign w:val="superscript"/>
              </w:rPr>
              <w:t>2</w:t>
            </w:r>
          </w:p>
          <w:p w14:paraId="32A7D1EC" w14:textId="1FDF3DA8" w:rsidR="00D82222" w:rsidRPr="002A79E5" w:rsidRDefault="00D82222" w:rsidP="00D82222">
            <w:pPr>
              <w:jc w:val="center"/>
              <w:rPr>
                <w:rFonts w:ascii="Arial" w:hAnsi="Arial" w:cs="Arial"/>
                <w:sz w:val="22"/>
                <w:szCs w:val="22"/>
              </w:rPr>
            </w:pPr>
            <w:r>
              <w:rPr>
                <w:rFonts w:ascii="Arial" w:hAnsi="Arial" w:cs="Arial"/>
                <w:color w:val="000000" w:themeColor="text1"/>
                <w:sz w:val="22"/>
                <w:szCs w:val="22"/>
              </w:rPr>
              <w:t>Retrospective analyses of clinical interventions</w:t>
            </w:r>
          </w:p>
        </w:tc>
        <w:tc>
          <w:tcPr>
            <w:tcW w:w="962" w:type="dxa"/>
          </w:tcPr>
          <w:p w14:paraId="71E5F96B" w14:textId="77777777" w:rsidR="00E73A1F" w:rsidRDefault="00E73A1F" w:rsidP="00D82222">
            <w:pPr>
              <w:rPr>
                <w:rFonts w:ascii="Arial" w:hAnsi="Arial" w:cs="Arial"/>
                <w:sz w:val="22"/>
                <w:szCs w:val="22"/>
              </w:rPr>
            </w:pPr>
          </w:p>
          <w:p w14:paraId="3D1321CB" w14:textId="77777777" w:rsidR="00E73A1F" w:rsidRDefault="00E73A1F" w:rsidP="00D82222">
            <w:pPr>
              <w:rPr>
                <w:rFonts w:ascii="Arial" w:hAnsi="Arial" w:cs="Arial"/>
                <w:sz w:val="22"/>
                <w:szCs w:val="22"/>
              </w:rPr>
            </w:pPr>
          </w:p>
          <w:p w14:paraId="186CE6D0" w14:textId="77777777" w:rsidR="00E73A1F" w:rsidRDefault="00E73A1F" w:rsidP="00D82222">
            <w:pPr>
              <w:rPr>
                <w:rFonts w:ascii="Arial" w:hAnsi="Arial" w:cs="Arial"/>
                <w:sz w:val="22"/>
                <w:szCs w:val="22"/>
              </w:rPr>
            </w:pPr>
          </w:p>
          <w:p w14:paraId="2D6C2784" w14:textId="77777777" w:rsidR="00E73A1F" w:rsidRDefault="00E73A1F" w:rsidP="00D82222">
            <w:pPr>
              <w:rPr>
                <w:rFonts w:ascii="Arial" w:hAnsi="Arial" w:cs="Arial"/>
                <w:sz w:val="22"/>
                <w:szCs w:val="22"/>
              </w:rPr>
            </w:pPr>
          </w:p>
          <w:p w14:paraId="45728709" w14:textId="77777777" w:rsidR="00522C72" w:rsidRDefault="00522C72" w:rsidP="00D82222">
            <w:pPr>
              <w:rPr>
                <w:rFonts w:ascii="Arial" w:hAnsi="Arial" w:cs="Arial"/>
                <w:sz w:val="22"/>
                <w:szCs w:val="22"/>
              </w:rPr>
            </w:pPr>
          </w:p>
          <w:p w14:paraId="580F2D98" w14:textId="77777777" w:rsidR="00522C72" w:rsidRDefault="00522C72" w:rsidP="00D82222">
            <w:pPr>
              <w:rPr>
                <w:rFonts w:ascii="Arial" w:hAnsi="Arial" w:cs="Arial"/>
                <w:sz w:val="22"/>
                <w:szCs w:val="22"/>
              </w:rPr>
            </w:pPr>
          </w:p>
          <w:p w14:paraId="2CA23C45" w14:textId="77777777" w:rsidR="00522C72" w:rsidRDefault="00522C72" w:rsidP="00D82222">
            <w:pPr>
              <w:rPr>
                <w:rFonts w:ascii="Arial" w:hAnsi="Arial" w:cs="Arial"/>
                <w:sz w:val="22"/>
                <w:szCs w:val="22"/>
              </w:rPr>
            </w:pPr>
          </w:p>
          <w:p w14:paraId="6B2D0D0B" w14:textId="5954FE07" w:rsidR="00D82222" w:rsidRPr="002A79E5" w:rsidRDefault="00D82222" w:rsidP="00D82222">
            <w:pPr>
              <w:rPr>
                <w:rFonts w:ascii="Arial" w:hAnsi="Arial" w:cs="Arial"/>
                <w:color w:val="000000"/>
                <w:sz w:val="22"/>
                <w:szCs w:val="22"/>
              </w:rPr>
            </w:pPr>
            <w:r>
              <w:rPr>
                <w:rFonts w:ascii="Arial" w:hAnsi="Arial" w:cs="Arial"/>
                <w:sz w:val="22"/>
                <w:szCs w:val="22"/>
              </w:rPr>
              <w:t>53</w:t>
            </w:r>
          </w:p>
        </w:tc>
        <w:tc>
          <w:tcPr>
            <w:tcW w:w="1843" w:type="dxa"/>
          </w:tcPr>
          <w:p w14:paraId="3A5A55AF" w14:textId="743A6B8B" w:rsidR="00D82222" w:rsidRPr="002A79E5" w:rsidRDefault="00D82222" w:rsidP="00D82222">
            <w:pPr>
              <w:rPr>
                <w:rFonts w:ascii="Arial" w:hAnsi="Arial" w:cs="Arial"/>
                <w:color w:val="000000"/>
                <w:sz w:val="22"/>
                <w:szCs w:val="22"/>
              </w:rPr>
            </w:pPr>
            <w:r>
              <w:rPr>
                <w:rFonts w:ascii="Arial" w:hAnsi="Arial" w:cs="Arial"/>
                <w:sz w:val="22"/>
                <w:szCs w:val="22"/>
              </w:rPr>
              <w:t>Varenicline for 16 weeks, titrated from 0.5 mg once daily to 1 mg twice daily</w:t>
            </w:r>
          </w:p>
        </w:tc>
        <w:tc>
          <w:tcPr>
            <w:tcW w:w="3385" w:type="dxa"/>
          </w:tcPr>
          <w:p w14:paraId="3695E9A0" w14:textId="003CA0BF" w:rsidR="00D82222" w:rsidRPr="002A79E5" w:rsidRDefault="00D82222" w:rsidP="00D82222">
            <w:pPr>
              <w:rPr>
                <w:rFonts w:ascii="Arial" w:hAnsi="Arial" w:cs="Arial"/>
                <w:sz w:val="22"/>
                <w:szCs w:val="22"/>
              </w:rPr>
            </w:pPr>
            <w:r>
              <w:rPr>
                <w:rFonts w:ascii="Arial" w:hAnsi="Arial" w:cs="Arial"/>
                <w:sz w:val="22"/>
                <w:szCs w:val="22"/>
              </w:rPr>
              <w:t>O</w:t>
            </w:r>
            <w:r w:rsidRPr="005A688F">
              <w:rPr>
                <w:rFonts w:ascii="Arial" w:hAnsi="Arial" w:cs="Arial"/>
                <w:sz w:val="22"/>
                <w:szCs w:val="22"/>
              </w:rPr>
              <w:t>ttawa model for smoking cessation (OMSC)</w:t>
            </w:r>
            <w:r>
              <w:rPr>
                <w:rFonts w:ascii="Arial" w:hAnsi="Arial" w:cs="Arial"/>
                <w:sz w:val="22"/>
                <w:szCs w:val="22"/>
              </w:rPr>
              <w:t xml:space="preserve"> </w:t>
            </w:r>
            <w:r w:rsidRPr="005A688F">
              <w:rPr>
                <w:rFonts w:ascii="Arial" w:hAnsi="Arial" w:cs="Arial"/>
                <w:sz w:val="22"/>
                <w:szCs w:val="22"/>
              </w:rPr>
              <w:t>is a specialized adaptation of the 5As (ask, advise, assess interest, assist, arrange) approach to cessation, carefully adapted for use in hospital environments</w:t>
            </w:r>
            <w:r>
              <w:rPr>
                <w:rFonts w:ascii="Arial" w:hAnsi="Arial" w:cs="Arial"/>
                <w:sz w:val="22"/>
                <w:szCs w:val="22"/>
              </w:rPr>
              <w:t>.</w:t>
            </w:r>
          </w:p>
        </w:tc>
        <w:tc>
          <w:tcPr>
            <w:tcW w:w="2610" w:type="dxa"/>
          </w:tcPr>
          <w:p w14:paraId="30306ACE" w14:textId="285F7295" w:rsidR="00D82222" w:rsidRPr="002A79E5" w:rsidRDefault="00D82222" w:rsidP="00D82222">
            <w:pPr>
              <w:rPr>
                <w:rFonts w:ascii="Arial" w:hAnsi="Arial" w:cs="Arial"/>
                <w:sz w:val="22"/>
                <w:szCs w:val="22"/>
              </w:rPr>
            </w:pPr>
            <w:r>
              <w:rPr>
                <w:rFonts w:ascii="Arial" w:hAnsi="Arial" w:cs="Arial"/>
                <w:sz w:val="22"/>
                <w:szCs w:val="22"/>
              </w:rPr>
              <w:t>F</w:t>
            </w:r>
            <w:r w:rsidR="00A5193E">
              <w:rPr>
                <w:rFonts w:ascii="Arial" w:hAnsi="Arial" w:cs="Arial"/>
                <w:sz w:val="22"/>
                <w:szCs w:val="22"/>
              </w:rPr>
              <w:t>agerstrom score</w:t>
            </w:r>
            <w:r>
              <w:rPr>
                <w:rFonts w:ascii="Arial" w:hAnsi="Arial" w:cs="Arial"/>
                <w:sz w:val="22"/>
                <w:szCs w:val="22"/>
              </w:rPr>
              <w:t xml:space="preserve">, number of cigarettes smoked every day and </w:t>
            </w:r>
            <w:r w:rsidR="00522C72">
              <w:rPr>
                <w:rFonts w:ascii="Arial" w:hAnsi="Arial" w:cs="Arial"/>
                <w:sz w:val="22"/>
                <w:szCs w:val="22"/>
              </w:rPr>
              <w:t>PPA</w:t>
            </w:r>
            <w:r>
              <w:rPr>
                <w:rFonts w:ascii="Arial" w:hAnsi="Arial" w:cs="Arial"/>
                <w:sz w:val="22"/>
                <w:szCs w:val="22"/>
              </w:rPr>
              <w:t xml:space="preserve"> measured by exhaled CO &lt; 5 PPM.</w:t>
            </w:r>
          </w:p>
        </w:tc>
        <w:tc>
          <w:tcPr>
            <w:tcW w:w="3690" w:type="dxa"/>
          </w:tcPr>
          <w:p w14:paraId="4C7E25D8" w14:textId="77A4D328" w:rsidR="00D82222" w:rsidRDefault="00D82222" w:rsidP="00D82222">
            <w:pPr>
              <w:rPr>
                <w:rFonts w:ascii="Arial" w:hAnsi="Arial" w:cs="Arial"/>
                <w:sz w:val="22"/>
                <w:szCs w:val="22"/>
              </w:rPr>
            </w:pPr>
            <w:r>
              <w:rPr>
                <w:rFonts w:ascii="Arial" w:hAnsi="Arial" w:cs="Arial"/>
                <w:sz w:val="22"/>
                <w:szCs w:val="22"/>
              </w:rPr>
              <w:t>Median F</w:t>
            </w:r>
            <w:r w:rsidR="00A5193E">
              <w:rPr>
                <w:rFonts w:ascii="Arial" w:hAnsi="Arial" w:cs="Arial"/>
                <w:sz w:val="22"/>
                <w:szCs w:val="22"/>
              </w:rPr>
              <w:t>agerstrom</w:t>
            </w:r>
            <w:r>
              <w:rPr>
                <w:rFonts w:ascii="Arial" w:hAnsi="Arial" w:cs="Arial"/>
                <w:sz w:val="22"/>
                <w:szCs w:val="22"/>
              </w:rPr>
              <w:t xml:space="preserve"> score decreased from 8 to 4 by week 8 and 0.5 by week 20. </w:t>
            </w:r>
            <w:r w:rsidRPr="00DB1051">
              <w:rPr>
                <w:rFonts w:ascii="Arial" w:hAnsi="Arial" w:cs="Arial"/>
                <w:sz w:val="22"/>
                <w:szCs w:val="22"/>
              </w:rPr>
              <w:t> </w:t>
            </w:r>
            <w:r>
              <w:rPr>
                <w:rFonts w:ascii="Arial" w:hAnsi="Arial" w:cs="Arial"/>
                <w:sz w:val="22"/>
                <w:szCs w:val="22"/>
              </w:rPr>
              <w:t xml:space="preserve">Median number of cigarettes smoked every day reduced from </w:t>
            </w:r>
            <w:r w:rsidRPr="00DB1051">
              <w:rPr>
                <w:rFonts w:ascii="Arial" w:hAnsi="Arial" w:cs="Arial"/>
                <w:sz w:val="22"/>
                <w:szCs w:val="22"/>
              </w:rPr>
              <w:t xml:space="preserve">15.8 to 3.3 </w:t>
            </w:r>
            <w:r>
              <w:rPr>
                <w:rFonts w:ascii="Arial" w:hAnsi="Arial" w:cs="Arial"/>
                <w:sz w:val="22"/>
                <w:szCs w:val="22"/>
              </w:rPr>
              <w:t xml:space="preserve">by week 8 and </w:t>
            </w:r>
            <w:r w:rsidRPr="00DB1051">
              <w:rPr>
                <w:rFonts w:ascii="Arial" w:hAnsi="Arial" w:cs="Arial"/>
                <w:sz w:val="22"/>
                <w:szCs w:val="22"/>
              </w:rPr>
              <w:t xml:space="preserve">1.1 </w:t>
            </w:r>
            <w:r>
              <w:rPr>
                <w:rFonts w:ascii="Arial" w:hAnsi="Arial" w:cs="Arial"/>
                <w:sz w:val="22"/>
                <w:szCs w:val="22"/>
              </w:rPr>
              <w:t>by week 20. Median exhaled CO reduced from 10 to 4.1 by end of 20 weeks.</w:t>
            </w:r>
          </w:p>
        </w:tc>
      </w:tr>
      <w:tr w:rsidR="00D82222" w:rsidRPr="002A79E5" w14:paraId="2C073233" w14:textId="77777777" w:rsidTr="00C908FC">
        <w:tc>
          <w:tcPr>
            <w:tcW w:w="1820" w:type="dxa"/>
            <w:vAlign w:val="bottom"/>
          </w:tcPr>
          <w:p w14:paraId="271C7FB9" w14:textId="19F3C175" w:rsidR="00D82222" w:rsidRDefault="00D82222" w:rsidP="00D82222">
            <w:pPr>
              <w:jc w:val="center"/>
              <w:rPr>
                <w:rFonts w:ascii="Arial" w:hAnsi="Arial" w:cs="Arial"/>
                <w:sz w:val="22"/>
                <w:szCs w:val="22"/>
              </w:rPr>
            </w:pPr>
            <w:r w:rsidRPr="002A79E5">
              <w:rPr>
                <w:rFonts w:ascii="Arial" w:hAnsi="Arial" w:cs="Arial"/>
                <w:sz w:val="22"/>
                <w:szCs w:val="22"/>
              </w:rPr>
              <w:t>Felicione</w:t>
            </w:r>
            <w:r w:rsidR="00B431A7">
              <w:rPr>
                <w:rFonts w:ascii="Arial" w:hAnsi="Arial" w:cs="Arial"/>
                <w:sz w:val="22"/>
                <w:szCs w:val="22"/>
              </w:rPr>
              <w:t xml:space="preserve"> et al.</w:t>
            </w:r>
            <w:r w:rsidRPr="002A79E5">
              <w:rPr>
                <w:rFonts w:ascii="Arial" w:hAnsi="Arial" w:cs="Arial"/>
                <w:sz w:val="22"/>
                <w:szCs w:val="22"/>
              </w:rPr>
              <w:t>, 2022</w:t>
            </w:r>
            <w:r w:rsidR="00BD1F5D" w:rsidRPr="00BD1F5D">
              <w:rPr>
                <w:rFonts w:ascii="Arial" w:hAnsi="Arial" w:cs="Arial"/>
                <w:sz w:val="22"/>
                <w:szCs w:val="22"/>
                <w:vertAlign w:val="superscript"/>
              </w:rPr>
              <w:t>3</w:t>
            </w:r>
            <w:r w:rsidR="00110A93" w:rsidRPr="00BD1F5D">
              <w:rPr>
                <w:rFonts w:ascii="Arial" w:hAnsi="Arial" w:cs="Arial"/>
                <w:sz w:val="22"/>
                <w:szCs w:val="22"/>
                <w:vertAlign w:val="superscript"/>
              </w:rPr>
              <w:t>5</w:t>
            </w:r>
          </w:p>
          <w:p w14:paraId="4E6FF6D3" w14:textId="59267FA2" w:rsidR="00D82222" w:rsidRPr="002A79E5" w:rsidRDefault="00D82222" w:rsidP="00D82222">
            <w:pPr>
              <w:jc w:val="center"/>
              <w:rPr>
                <w:rFonts w:ascii="Arial" w:hAnsi="Arial" w:cs="Arial"/>
                <w:sz w:val="22"/>
                <w:szCs w:val="22"/>
              </w:rPr>
            </w:pPr>
            <w:r>
              <w:rPr>
                <w:rFonts w:ascii="Arial" w:hAnsi="Arial" w:cs="Arial"/>
                <w:sz w:val="22"/>
                <w:szCs w:val="22"/>
              </w:rPr>
              <w:t>Single arm study with a quasi-experimental design</w:t>
            </w:r>
          </w:p>
        </w:tc>
        <w:tc>
          <w:tcPr>
            <w:tcW w:w="962" w:type="dxa"/>
            <w:vAlign w:val="bottom"/>
          </w:tcPr>
          <w:p w14:paraId="385CDD29" w14:textId="7D340DE0" w:rsidR="00D82222" w:rsidRPr="002A79E5" w:rsidRDefault="00D82222" w:rsidP="00D82222">
            <w:pPr>
              <w:rPr>
                <w:rFonts w:ascii="Arial" w:hAnsi="Arial" w:cs="Arial"/>
                <w:color w:val="000000"/>
                <w:sz w:val="22"/>
                <w:szCs w:val="22"/>
              </w:rPr>
            </w:pPr>
            <w:r w:rsidRPr="002A79E5">
              <w:rPr>
                <w:rFonts w:ascii="Arial" w:hAnsi="Arial" w:cs="Arial"/>
                <w:color w:val="000000"/>
                <w:sz w:val="22"/>
                <w:szCs w:val="22"/>
              </w:rPr>
              <w:t>74</w:t>
            </w:r>
          </w:p>
        </w:tc>
        <w:tc>
          <w:tcPr>
            <w:tcW w:w="1843" w:type="dxa"/>
            <w:vAlign w:val="bottom"/>
          </w:tcPr>
          <w:p w14:paraId="5D9D45EF" w14:textId="79FE3A55" w:rsidR="00D82222" w:rsidRPr="00383D7F" w:rsidRDefault="00D82222" w:rsidP="00D82222">
            <w:pPr>
              <w:rPr>
                <w:rFonts w:ascii="Arial" w:hAnsi="Arial" w:cs="Arial"/>
                <w:color w:val="000000"/>
                <w:sz w:val="22"/>
                <w:szCs w:val="22"/>
              </w:rPr>
            </w:pPr>
            <w:r w:rsidRPr="002A79E5">
              <w:rPr>
                <w:rFonts w:ascii="Arial" w:hAnsi="Arial" w:cs="Arial"/>
                <w:color w:val="000000"/>
                <w:sz w:val="22"/>
                <w:szCs w:val="22"/>
              </w:rPr>
              <w:t>Varenicline</w:t>
            </w:r>
            <w:r>
              <w:rPr>
                <w:rFonts w:ascii="Arial" w:hAnsi="Arial" w:cs="Arial"/>
                <w:color w:val="000000"/>
                <w:sz w:val="22"/>
                <w:szCs w:val="22"/>
              </w:rPr>
              <w:t xml:space="preserve"> </w:t>
            </w:r>
            <w:r w:rsidRPr="00835DE5">
              <w:rPr>
                <w:rFonts w:ascii="Arial" w:hAnsi="Arial" w:cs="Arial"/>
                <w:color w:val="000000"/>
                <w:sz w:val="22"/>
                <w:szCs w:val="22"/>
              </w:rPr>
              <w:t>(</w:t>
            </w:r>
            <w:r w:rsidRPr="00835DE5">
              <w:rPr>
                <w:rFonts w:ascii="Arial" w:hAnsi="Arial" w:cs="Arial"/>
                <w:sz w:val="22"/>
                <w:szCs w:val="22"/>
              </w:rPr>
              <w:t xml:space="preserve">0.5mg once daily for </w:t>
            </w:r>
            <w:r w:rsidR="00522C72">
              <w:rPr>
                <w:rFonts w:ascii="Arial" w:hAnsi="Arial" w:cs="Arial"/>
                <w:sz w:val="22"/>
                <w:szCs w:val="22"/>
              </w:rPr>
              <w:t>d</w:t>
            </w:r>
            <w:r w:rsidRPr="00835DE5">
              <w:rPr>
                <w:rFonts w:ascii="Arial" w:hAnsi="Arial" w:cs="Arial"/>
                <w:sz w:val="22"/>
                <w:szCs w:val="22"/>
              </w:rPr>
              <w:t xml:space="preserve">ays 1–3, 0.5mg twice daily for </w:t>
            </w:r>
            <w:r w:rsidR="00522C72">
              <w:rPr>
                <w:rFonts w:ascii="Arial" w:hAnsi="Arial" w:cs="Arial"/>
                <w:sz w:val="22"/>
                <w:szCs w:val="22"/>
              </w:rPr>
              <w:t>d</w:t>
            </w:r>
            <w:r w:rsidRPr="00835DE5">
              <w:rPr>
                <w:rFonts w:ascii="Arial" w:hAnsi="Arial" w:cs="Arial"/>
                <w:sz w:val="22"/>
                <w:szCs w:val="22"/>
              </w:rPr>
              <w:t xml:space="preserve">ays 4–7, and 1 mg twice daily for </w:t>
            </w:r>
            <w:r w:rsidR="00522C72">
              <w:rPr>
                <w:rFonts w:ascii="Arial" w:hAnsi="Arial" w:cs="Arial"/>
                <w:sz w:val="22"/>
                <w:szCs w:val="22"/>
              </w:rPr>
              <w:t>d</w:t>
            </w:r>
            <w:r w:rsidRPr="00835DE5">
              <w:rPr>
                <w:rFonts w:ascii="Arial" w:hAnsi="Arial" w:cs="Arial"/>
                <w:sz w:val="22"/>
                <w:szCs w:val="22"/>
              </w:rPr>
              <w:t>ays 8–84)</w:t>
            </w:r>
          </w:p>
        </w:tc>
        <w:tc>
          <w:tcPr>
            <w:tcW w:w="3385" w:type="dxa"/>
          </w:tcPr>
          <w:p w14:paraId="7590CC12" w14:textId="2B0A132C" w:rsidR="00D82222" w:rsidRPr="002A79E5" w:rsidRDefault="00D82222" w:rsidP="00D82222">
            <w:pPr>
              <w:rPr>
                <w:rFonts w:ascii="Arial" w:hAnsi="Arial" w:cs="Arial"/>
                <w:sz w:val="22"/>
                <w:szCs w:val="22"/>
              </w:rPr>
            </w:pPr>
            <w:r w:rsidRPr="002A79E5">
              <w:rPr>
                <w:rFonts w:ascii="Arial" w:hAnsi="Arial" w:cs="Arial"/>
                <w:sz w:val="22"/>
                <w:szCs w:val="22"/>
              </w:rPr>
              <w:t xml:space="preserve">The study included responding daily to text messages </w:t>
            </w:r>
            <w:r>
              <w:rPr>
                <w:rFonts w:ascii="Arial" w:hAnsi="Arial" w:cs="Arial"/>
                <w:sz w:val="22"/>
                <w:szCs w:val="22"/>
              </w:rPr>
              <w:t xml:space="preserve">and monthly </w:t>
            </w:r>
            <w:r w:rsidRPr="002A79E5">
              <w:rPr>
                <w:rFonts w:ascii="Arial" w:hAnsi="Arial" w:cs="Arial"/>
                <w:sz w:val="22"/>
                <w:szCs w:val="22"/>
              </w:rPr>
              <w:t xml:space="preserve">study visits </w:t>
            </w:r>
            <w:r>
              <w:rPr>
                <w:rFonts w:ascii="Arial" w:hAnsi="Arial" w:cs="Arial"/>
                <w:sz w:val="22"/>
                <w:szCs w:val="22"/>
              </w:rPr>
              <w:t>along with</w:t>
            </w:r>
            <w:r w:rsidRPr="002A79E5">
              <w:rPr>
                <w:rFonts w:ascii="Arial" w:hAnsi="Arial" w:cs="Arial"/>
                <w:sz w:val="22"/>
                <w:szCs w:val="22"/>
              </w:rPr>
              <w:t xml:space="preserve"> regularly scheduled clinic appointment</w:t>
            </w:r>
            <w:r>
              <w:rPr>
                <w:rFonts w:ascii="Arial" w:hAnsi="Arial" w:cs="Arial"/>
                <w:sz w:val="22"/>
                <w:szCs w:val="22"/>
              </w:rPr>
              <w:t xml:space="preserve">s. </w:t>
            </w:r>
          </w:p>
        </w:tc>
        <w:tc>
          <w:tcPr>
            <w:tcW w:w="2610" w:type="dxa"/>
          </w:tcPr>
          <w:p w14:paraId="4EF1BE1B" w14:textId="09128973" w:rsidR="00D82222" w:rsidRPr="002A79E5" w:rsidRDefault="00D82222" w:rsidP="00D82222">
            <w:pPr>
              <w:rPr>
                <w:rFonts w:ascii="Arial" w:hAnsi="Arial" w:cs="Arial"/>
                <w:sz w:val="22"/>
                <w:szCs w:val="22"/>
              </w:rPr>
            </w:pPr>
            <w:r w:rsidRPr="002A79E5">
              <w:rPr>
                <w:rFonts w:ascii="Arial" w:hAnsi="Arial" w:cs="Arial"/>
                <w:sz w:val="22"/>
                <w:szCs w:val="22"/>
              </w:rPr>
              <w:t xml:space="preserve">Self-reported and biochemically verified abstinence </w:t>
            </w:r>
            <w:r>
              <w:rPr>
                <w:rFonts w:ascii="Arial" w:hAnsi="Arial" w:cs="Arial"/>
                <w:sz w:val="22"/>
                <w:szCs w:val="22"/>
              </w:rPr>
              <w:t>with</w:t>
            </w:r>
            <w:r w:rsidRPr="002A79E5">
              <w:rPr>
                <w:rFonts w:ascii="Arial" w:hAnsi="Arial" w:cs="Arial"/>
                <w:sz w:val="22"/>
                <w:szCs w:val="22"/>
              </w:rPr>
              <w:t xml:space="preserve"> expired CO &lt;</w:t>
            </w:r>
            <w:r>
              <w:rPr>
                <w:rFonts w:ascii="Arial" w:hAnsi="Arial" w:cs="Arial"/>
                <w:sz w:val="22"/>
                <w:szCs w:val="22"/>
              </w:rPr>
              <w:t xml:space="preserve"> </w:t>
            </w:r>
            <w:r w:rsidRPr="002A79E5">
              <w:rPr>
                <w:rFonts w:ascii="Arial" w:hAnsi="Arial" w:cs="Arial"/>
                <w:sz w:val="22"/>
                <w:szCs w:val="22"/>
              </w:rPr>
              <w:t xml:space="preserve">5 </w:t>
            </w:r>
            <w:r>
              <w:rPr>
                <w:rFonts w:ascii="Arial" w:hAnsi="Arial" w:cs="Arial"/>
                <w:sz w:val="22"/>
                <w:szCs w:val="22"/>
              </w:rPr>
              <w:t>PPM</w:t>
            </w:r>
            <w:r w:rsidRPr="002A79E5">
              <w:rPr>
                <w:rFonts w:ascii="Arial" w:hAnsi="Arial" w:cs="Arial"/>
                <w:sz w:val="22"/>
                <w:szCs w:val="22"/>
              </w:rPr>
              <w:t xml:space="preserve">. </w:t>
            </w:r>
          </w:p>
        </w:tc>
        <w:tc>
          <w:tcPr>
            <w:tcW w:w="3690" w:type="dxa"/>
          </w:tcPr>
          <w:p w14:paraId="2B16FD7B" w14:textId="272FA6EB" w:rsidR="00D82222" w:rsidRPr="002A79E5" w:rsidRDefault="00D82222" w:rsidP="00D82222">
            <w:pPr>
              <w:rPr>
                <w:rFonts w:ascii="Arial" w:hAnsi="Arial" w:cs="Arial"/>
                <w:sz w:val="22"/>
                <w:szCs w:val="22"/>
              </w:rPr>
            </w:pPr>
            <w:r>
              <w:rPr>
                <w:rFonts w:ascii="Arial" w:hAnsi="Arial" w:cs="Arial"/>
                <w:sz w:val="22"/>
                <w:szCs w:val="22"/>
              </w:rPr>
              <w:t xml:space="preserve">The study evaluated the acceptability of varenicline and impact of text messaging on varenicline adherence and study completion in patients on MOUD. Both expired CO and cigarettes smoked per day decreased with time. </w:t>
            </w:r>
          </w:p>
        </w:tc>
      </w:tr>
      <w:tr w:rsidR="00E80C6E" w:rsidRPr="002A79E5" w14:paraId="4C989D54" w14:textId="77777777" w:rsidTr="00C908FC">
        <w:tc>
          <w:tcPr>
            <w:tcW w:w="1820" w:type="dxa"/>
            <w:vAlign w:val="bottom"/>
          </w:tcPr>
          <w:p w14:paraId="285BA089" w14:textId="663D1D7A" w:rsidR="00E61C5E" w:rsidRDefault="00E61C5E" w:rsidP="00E61C5E">
            <w:pPr>
              <w:jc w:val="center"/>
              <w:rPr>
                <w:rFonts w:ascii="Arial" w:hAnsi="Arial" w:cs="Arial"/>
                <w:sz w:val="22"/>
                <w:szCs w:val="22"/>
              </w:rPr>
            </w:pPr>
            <w:r w:rsidRPr="002A79E5">
              <w:rPr>
                <w:rFonts w:ascii="Arial" w:hAnsi="Arial" w:cs="Arial"/>
                <w:sz w:val="22"/>
                <w:szCs w:val="22"/>
              </w:rPr>
              <w:t>Nahvi</w:t>
            </w:r>
            <w:r w:rsidR="00B431A7">
              <w:rPr>
                <w:rFonts w:ascii="Arial" w:hAnsi="Arial" w:cs="Arial"/>
                <w:sz w:val="22"/>
                <w:szCs w:val="22"/>
              </w:rPr>
              <w:t xml:space="preserve"> et al.</w:t>
            </w:r>
            <w:r w:rsidRPr="002A79E5">
              <w:rPr>
                <w:rFonts w:ascii="Arial" w:hAnsi="Arial" w:cs="Arial"/>
                <w:sz w:val="22"/>
                <w:szCs w:val="22"/>
              </w:rPr>
              <w:t>, 2021</w:t>
            </w:r>
            <w:r w:rsidR="00BD1F5D" w:rsidRPr="00BD1F5D">
              <w:rPr>
                <w:rFonts w:ascii="Arial" w:hAnsi="Arial" w:cs="Arial"/>
                <w:sz w:val="22"/>
                <w:szCs w:val="22"/>
                <w:vertAlign w:val="superscript"/>
              </w:rPr>
              <w:t>45</w:t>
            </w:r>
          </w:p>
          <w:p w14:paraId="625C5121" w14:textId="62F1F5C9" w:rsidR="008D010B" w:rsidRPr="002A79E5" w:rsidRDefault="008D010B" w:rsidP="00E61C5E">
            <w:pPr>
              <w:jc w:val="center"/>
              <w:rPr>
                <w:rFonts w:ascii="Arial" w:hAnsi="Arial" w:cs="Arial"/>
                <w:sz w:val="22"/>
                <w:szCs w:val="22"/>
              </w:rPr>
            </w:pPr>
            <w:r>
              <w:rPr>
                <w:rFonts w:ascii="Arial" w:hAnsi="Arial" w:cs="Arial"/>
                <w:sz w:val="22"/>
                <w:szCs w:val="22"/>
              </w:rPr>
              <w:t>RCT</w:t>
            </w:r>
          </w:p>
        </w:tc>
        <w:tc>
          <w:tcPr>
            <w:tcW w:w="962" w:type="dxa"/>
            <w:vAlign w:val="bottom"/>
          </w:tcPr>
          <w:p w14:paraId="0AA15D06" w14:textId="76E291BC" w:rsidR="00E61C5E" w:rsidRPr="002A79E5" w:rsidRDefault="00E61C5E" w:rsidP="00E61C5E">
            <w:pPr>
              <w:rPr>
                <w:rFonts w:ascii="Arial" w:hAnsi="Arial" w:cs="Arial"/>
                <w:sz w:val="22"/>
                <w:szCs w:val="22"/>
              </w:rPr>
            </w:pPr>
            <w:r w:rsidRPr="002A79E5">
              <w:rPr>
                <w:rFonts w:ascii="Arial" w:hAnsi="Arial" w:cs="Arial"/>
                <w:color w:val="000000"/>
                <w:sz w:val="22"/>
                <w:szCs w:val="22"/>
              </w:rPr>
              <w:t>100</w:t>
            </w:r>
          </w:p>
        </w:tc>
        <w:tc>
          <w:tcPr>
            <w:tcW w:w="1843" w:type="dxa"/>
            <w:vAlign w:val="bottom"/>
          </w:tcPr>
          <w:p w14:paraId="6B7A5DDC" w14:textId="3812951A" w:rsidR="00E61C5E" w:rsidRPr="002A79E5" w:rsidRDefault="00E61C5E" w:rsidP="00E61C5E">
            <w:pPr>
              <w:rPr>
                <w:rFonts w:ascii="Arial" w:hAnsi="Arial" w:cs="Arial"/>
                <w:color w:val="000000"/>
                <w:sz w:val="22"/>
                <w:szCs w:val="22"/>
              </w:rPr>
            </w:pPr>
            <w:r w:rsidRPr="00383D7F">
              <w:rPr>
                <w:rFonts w:ascii="Arial" w:hAnsi="Arial" w:cs="Arial"/>
                <w:color w:val="000000"/>
                <w:sz w:val="22"/>
                <w:szCs w:val="22"/>
              </w:rPr>
              <w:t>Varenicline</w:t>
            </w:r>
            <w:r w:rsidR="00383D7F" w:rsidRPr="00383D7F">
              <w:rPr>
                <w:rFonts w:ascii="Arial" w:hAnsi="Arial" w:cs="Arial"/>
                <w:color w:val="000000"/>
                <w:sz w:val="22"/>
                <w:szCs w:val="22"/>
              </w:rPr>
              <w:t xml:space="preserve"> (</w:t>
            </w:r>
            <w:r w:rsidR="00383D7F" w:rsidRPr="00383D7F">
              <w:rPr>
                <w:rFonts w:ascii="Arial" w:hAnsi="Arial" w:cs="Arial"/>
                <w:sz w:val="22"/>
                <w:szCs w:val="22"/>
              </w:rPr>
              <w:t xml:space="preserve">0.5 mg once daily for three days, 0.5 mg twice per </w:t>
            </w:r>
            <w:r w:rsidR="00383D7F" w:rsidRPr="00383D7F">
              <w:rPr>
                <w:rFonts w:ascii="Arial" w:hAnsi="Arial" w:cs="Arial"/>
                <w:sz w:val="22"/>
                <w:szCs w:val="22"/>
              </w:rPr>
              <w:lastRenderedPageBreak/>
              <w:t>day for four days, and 1 mg twice per day for the remaining 11 weeks)</w:t>
            </w:r>
          </w:p>
        </w:tc>
        <w:tc>
          <w:tcPr>
            <w:tcW w:w="3385" w:type="dxa"/>
          </w:tcPr>
          <w:p w14:paraId="506FA0FB" w14:textId="18D2E126" w:rsidR="00E61C5E" w:rsidRPr="002A79E5" w:rsidRDefault="526FC8FF" w:rsidP="00E61C5E">
            <w:pPr>
              <w:rPr>
                <w:rFonts w:ascii="Arial" w:hAnsi="Arial" w:cs="Arial"/>
                <w:sz w:val="22"/>
                <w:szCs w:val="22"/>
              </w:rPr>
            </w:pPr>
            <w:r w:rsidRPr="002A79E5">
              <w:rPr>
                <w:rFonts w:ascii="Arial" w:hAnsi="Arial" w:cs="Arial"/>
                <w:sz w:val="22"/>
                <w:szCs w:val="22"/>
              </w:rPr>
              <w:lastRenderedPageBreak/>
              <w:t xml:space="preserve">No behavioral </w:t>
            </w:r>
            <w:r w:rsidR="002A79E5">
              <w:rPr>
                <w:rFonts w:ascii="Arial" w:hAnsi="Arial" w:cs="Arial"/>
                <w:sz w:val="22"/>
                <w:szCs w:val="22"/>
              </w:rPr>
              <w:t>intervention</w:t>
            </w:r>
          </w:p>
        </w:tc>
        <w:tc>
          <w:tcPr>
            <w:tcW w:w="2610" w:type="dxa"/>
          </w:tcPr>
          <w:p w14:paraId="41B17CAE" w14:textId="00F3C87C" w:rsidR="46959703" w:rsidRPr="002A79E5" w:rsidRDefault="46959703" w:rsidP="21AD4160">
            <w:pPr>
              <w:rPr>
                <w:rFonts w:ascii="Arial" w:hAnsi="Arial" w:cs="Arial"/>
                <w:sz w:val="22"/>
                <w:szCs w:val="22"/>
              </w:rPr>
            </w:pPr>
            <w:r w:rsidRPr="002A79E5">
              <w:rPr>
                <w:rFonts w:ascii="Arial" w:hAnsi="Arial" w:cs="Arial"/>
                <w:sz w:val="22"/>
                <w:szCs w:val="22"/>
              </w:rPr>
              <w:t>A</w:t>
            </w:r>
            <w:r w:rsidR="21AD4160" w:rsidRPr="002A79E5">
              <w:rPr>
                <w:rFonts w:ascii="Arial" w:hAnsi="Arial" w:cs="Arial"/>
                <w:sz w:val="22"/>
                <w:szCs w:val="22"/>
              </w:rPr>
              <w:t>dherence</w:t>
            </w:r>
            <w:r w:rsidR="069A37AF" w:rsidRPr="002A79E5">
              <w:rPr>
                <w:rFonts w:ascii="Arial" w:hAnsi="Arial" w:cs="Arial"/>
                <w:sz w:val="22"/>
                <w:szCs w:val="22"/>
              </w:rPr>
              <w:t xml:space="preserve"> was</w:t>
            </w:r>
            <w:r w:rsidR="21AD4160" w:rsidRPr="002A79E5">
              <w:rPr>
                <w:rFonts w:ascii="Arial" w:hAnsi="Arial" w:cs="Arial"/>
                <w:sz w:val="22"/>
                <w:szCs w:val="22"/>
              </w:rPr>
              <w:t xml:space="preserve"> measured by pill count</w:t>
            </w:r>
            <w:r w:rsidR="00150280" w:rsidRPr="002A79E5">
              <w:rPr>
                <w:rFonts w:ascii="Arial" w:hAnsi="Arial" w:cs="Arial"/>
                <w:sz w:val="22"/>
                <w:szCs w:val="22"/>
              </w:rPr>
              <w:t>,</w:t>
            </w:r>
            <w:r w:rsidR="21AD4160" w:rsidRPr="002A79E5">
              <w:rPr>
                <w:rFonts w:ascii="Arial" w:hAnsi="Arial" w:cs="Arial"/>
                <w:sz w:val="22"/>
                <w:szCs w:val="22"/>
              </w:rPr>
              <w:t xml:space="preserve">  7-day </w:t>
            </w:r>
            <w:r w:rsidR="00150280" w:rsidRPr="002A79E5">
              <w:rPr>
                <w:rFonts w:ascii="Arial" w:hAnsi="Arial" w:cs="Arial"/>
                <w:sz w:val="22"/>
                <w:szCs w:val="22"/>
              </w:rPr>
              <w:t xml:space="preserve">PPA </w:t>
            </w:r>
            <w:r w:rsidR="21AD4160" w:rsidRPr="002A79E5">
              <w:rPr>
                <w:rFonts w:ascii="Arial" w:hAnsi="Arial" w:cs="Arial"/>
                <w:sz w:val="22"/>
                <w:szCs w:val="22"/>
              </w:rPr>
              <w:t>verified by expired CO</w:t>
            </w:r>
            <w:r w:rsidR="00093059">
              <w:rPr>
                <w:rFonts w:ascii="Arial" w:hAnsi="Arial" w:cs="Arial"/>
                <w:sz w:val="22"/>
                <w:szCs w:val="22"/>
              </w:rPr>
              <w:t xml:space="preserve"> </w:t>
            </w:r>
            <w:r w:rsidR="21AD4160" w:rsidRPr="002A79E5">
              <w:rPr>
                <w:rFonts w:ascii="Arial" w:hAnsi="Arial" w:cs="Arial"/>
                <w:sz w:val="22"/>
                <w:szCs w:val="22"/>
              </w:rPr>
              <w:t>&lt;</w:t>
            </w:r>
            <w:r w:rsidR="00093059">
              <w:rPr>
                <w:rFonts w:ascii="Arial" w:hAnsi="Arial" w:cs="Arial"/>
                <w:sz w:val="22"/>
                <w:szCs w:val="22"/>
              </w:rPr>
              <w:t xml:space="preserve"> </w:t>
            </w:r>
            <w:r w:rsidR="21AD4160" w:rsidRPr="002A79E5">
              <w:rPr>
                <w:rFonts w:ascii="Arial" w:hAnsi="Arial" w:cs="Arial"/>
                <w:sz w:val="22"/>
                <w:szCs w:val="22"/>
              </w:rPr>
              <w:t xml:space="preserve">8 </w:t>
            </w:r>
            <w:r w:rsidR="001A7BDF">
              <w:rPr>
                <w:rFonts w:ascii="Arial" w:hAnsi="Arial" w:cs="Arial"/>
                <w:sz w:val="22"/>
                <w:szCs w:val="22"/>
              </w:rPr>
              <w:t>PPM</w:t>
            </w:r>
          </w:p>
        </w:tc>
        <w:tc>
          <w:tcPr>
            <w:tcW w:w="3690" w:type="dxa"/>
          </w:tcPr>
          <w:p w14:paraId="6A0E1BA5" w14:textId="180E73A6" w:rsidR="00E61C5E" w:rsidRPr="002A79E5" w:rsidRDefault="66159D96" w:rsidP="00E61C5E">
            <w:pPr>
              <w:rPr>
                <w:rFonts w:ascii="Arial" w:hAnsi="Arial" w:cs="Arial"/>
                <w:sz w:val="22"/>
                <w:szCs w:val="22"/>
              </w:rPr>
            </w:pPr>
            <w:r w:rsidRPr="002A79E5">
              <w:rPr>
                <w:rFonts w:ascii="Arial" w:hAnsi="Arial" w:cs="Arial"/>
                <w:sz w:val="22"/>
                <w:szCs w:val="22"/>
              </w:rPr>
              <w:t>Self-administered varenicline was evaluated (n=50) against directly observed therapy with varenicline (n=50) in participants with OUD</w:t>
            </w:r>
            <w:r w:rsidR="000247B6" w:rsidRPr="002A79E5">
              <w:rPr>
                <w:rFonts w:ascii="Arial" w:hAnsi="Arial" w:cs="Arial"/>
                <w:sz w:val="22"/>
                <w:szCs w:val="22"/>
              </w:rPr>
              <w:t xml:space="preserve">, </w:t>
            </w:r>
            <w:r w:rsidRPr="002A79E5">
              <w:rPr>
                <w:rFonts w:ascii="Arial" w:hAnsi="Arial" w:cs="Arial"/>
                <w:sz w:val="22"/>
                <w:szCs w:val="22"/>
              </w:rPr>
              <w:lastRenderedPageBreak/>
              <w:t>28/100 participants were abstinent at the end of 12 weeks across both arms. Abstinence decreased to 16/100 at 24 weeks.</w:t>
            </w:r>
            <w:r w:rsidR="0C9DC80D" w:rsidRPr="002A79E5">
              <w:rPr>
                <w:rFonts w:ascii="Arial" w:hAnsi="Arial" w:cs="Arial"/>
                <w:sz w:val="22"/>
                <w:szCs w:val="22"/>
              </w:rPr>
              <w:t xml:space="preserve"> </w:t>
            </w:r>
          </w:p>
        </w:tc>
      </w:tr>
      <w:tr w:rsidR="00D82222" w:rsidRPr="002A79E5" w14:paraId="11E0932B" w14:textId="77777777" w:rsidTr="00B10EA2">
        <w:tc>
          <w:tcPr>
            <w:tcW w:w="1820" w:type="dxa"/>
            <w:vAlign w:val="bottom"/>
          </w:tcPr>
          <w:p w14:paraId="58B7526A" w14:textId="727D2A12" w:rsidR="00D82222" w:rsidRDefault="00D82222" w:rsidP="00B431A7">
            <w:pPr>
              <w:jc w:val="center"/>
              <w:rPr>
                <w:rFonts w:ascii="Arial" w:hAnsi="Arial" w:cs="Arial"/>
                <w:color w:val="000000" w:themeColor="text1"/>
                <w:sz w:val="22"/>
                <w:szCs w:val="22"/>
              </w:rPr>
            </w:pPr>
            <w:r>
              <w:rPr>
                <w:rFonts w:ascii="Arial" w:hAnsi="Arial" w:cs="Arial"/>
                <w:color w:val="000000" w:themeColor="text1"/>
                <w:sz w:val="22"/>
                <w:szCs w:val="22"/>
              </w:rPr>
              <w:lastRenderedPageBreak/>
              <w:t>Montgomery et al.,</w:t>
            </w:r>
            <w:r w:rsidR="00B431A7">
              <w:rPr>
                <w:rFonts w:ascii="Arial" w:hAnsi="Arial" w:cs="Arial"/>
                <w:color w:val="000000" w:themeColor="text1"/>
                <w:sz w:val="22"/>
                <w:szCs w:val="22"/>
              </w:rPr>
              <w:t xml:space="preserve"> </w:t>
            </w:r>
            <w:r>
              <w:rPr>
                <w:rFonts w:ascii="Arial" w:hAnsi="Arial" w:cs="Arial"/>
                <w:color w:val="000000" w:themeColor="text1"/>
                <w:sz w:val="22"/>
                <w:szCs w:val="22"/>
              </w:rPr>
              <w:t>2021</w:t>
            </w:r>
            <w:r w:rsidR="00BD1F5D" w:rsidRPr="00BD1F5D">
              <w:rPr>
                <w:rFonts w:ascii="Arial" w:hAnsi="Arial" w:cs="Arial"/>
                <w:color w:val="000000" w:themeColor="text1"/>
                <w:sz w:val="22"/>
                <w:szCs w:val="22"/>
                <w:vertAlign w:val="superscript"/>
              </w:rPr>
              <w:t>57</w:t>
            </w:r>
          </w:p>
          <w:p w14:paraId="025C4E15" w14:textId="19601EFD" w:rsidR="00D82222" w:rsidRPr="002A79E5" w:rsidRDefault="00D82222" w:rsidP="00D82222">
            <w:pPr>
              <w:jc w:val="center"/>
              <w:rPr>
                <w:rFonts w:ascii="Arial" w:hAnsi="Arial" w:cs="Arial"/>
                <w:sz w:val="22"/>
                <w:szCs w:val="22"/>
              </w:rPr>
            </w:pPr>
            <w:r>
              <w:rPr>
                <w:rFonts w:ascii="Arial" w:hAnsi="Arial" w:cs="Arial"/>
                <w:color w:val="000000" w:themeColor="text1"/>
                <w:sz w:val="22"/>
                <w:szCs w:val="22"/>
              </w:rPr>
              <w:t>Secondary analyses of an RCT</w:t>
            </w:r>
          </w:p>
        </w:tc>
        <w:tc>
          <w:tcPr>
            <w:tcW w:w="962" w:type="dxa"/>
          </w:tcPr>
          <w:p w14:paraId="01DD0D4C" w14:textId="77777777" w:rsidR="00522C72" w:rsidRDefault="00522C72" w:rsidP="00D82222">
            <w:pPr>
              <w:rPr>
                <w:rFonts w:ascii="Arial" w:hAnsi="Arial" w:cs="Arial"/>
                <w:sz w:val="22"/>
                <w:szCs w:val="22"/>
              </w:rPr>
            </w:pPr>
          </w:p>
          <w:p w14:paraId="63628228" w14:textId="77777777" w:rsidR="00522C72" w:rsidRDefault="00522C72" w:rsidP="00D82222">
            <w:pPr>
              <w:rPr>
                <w:rFonts w:ascii="Arial" w:hAnsi="Arial" w:cs="Arial"/>
                <w:sz w:val="22"/>
                <w:szCs w:val="22"/>
              </w:rPr>
            </w:pPr>
          </w:p>
          <w:p w14:paraId="7D7DD65F" w14:textId="77777777" w:rsidR="00522C72" w:rsidRDefault="00522C72" w:rsidP="00D82222">
            <w:pPr>
              <w:rPr>
                <w:rFonts w:ascii="Arial" w:hAnsi="Arial" w:cs="Arial"/>
                <w:sz w:val="22"/>
                <w:szCs w:val="22"/>
              </w:rPr>
            </w:pPr>
          </w:p>
          <w:p w14:paraId="14C9325F" w14:textId="77777777" w:rsidR="00522C72" w:rsidRDefault="00522C72" w:rsidP="00D82222">
            <w:pPr>
              <w:rPr>
                <w:rFonts w:ascii="Arial" w:hAnsi="Arial" w:cs="Arial"/>
                <w:sz w:val="22"/>
                <w:szCs w:val="22"/>
              </w:rPr>
            </w:pPr>
          </w:p>
          <w:p w14:paraId="2062CD89" w14:textId="77777777" w:rsidR="00522C72" w:rsidRDefault="00522C72" w:rsidP="00D82222">
            <w:pPr>
              <w:rPr>
                <w:rFonts w:ascii="Arial" w:hAnsi="Arial" w:cs="Arial"/>
                <w:sz w:val="22"/>
                <w:szCs w:val="22"/>
              </w:rPr>
            </w:pPr>
          </w:p>
          <w:p w14:paraId="3BE14C7E" w14:textId="77777777" w:rsidR="00522C72" w:rsidRDefault="00522C72" w:rsidP="00D82222">
            <w:pPr>
              <w:rPr>
                <w:rFonts w:ascii="Arial" w:hAnsi="Arial" w:cs="Arial"/>
                <w:sz w:val="22"/>
                <w:szCs w:val="22"/>
              </w:rPr>
            </w:pPr>
          </w:p>
          <w:p w14:paraId="3706A3E0" w14:textId="77777777" w:rsidR="00522C72" w:rsidRDefault="00522C72" w:rsidP="00D82222">
            <w:pPr>
              <w:rPr>
                <w:rFonts w:ascii="Arial" w:hAnsi="Arial" w:cs="Arial"/>
                <w:sz w:val="22"/>
                <w:szCs w:val="22"/>
              </w:rPr>
            </w:pPr>
          </w:p>
          <w:p w14:paraId="13057053" w14:textId="77777777" w:rsidR="00522C72" w:rsidRDefault="00522C72" w:rsidP="00D82222">
            <w:pPr>
              <w:rPr>
                <w:rFonts w:ascii="Arial" w:hAnsi="Arial" w:cs="Arial"/>
                <w:sz w:val="22"/>
                <w:szCs w:val="22"/>
              </w:rPr>
            </w:pPr>
          </w:p>
          <w:p w14:paraId="320BB20C" w14:textId="77777777" w:rsidR="00522C72" w:rsidRDefault="00522C72" w:rsidP="00D82222">
            <w:pPr>
              <w:rPr>
                <w:rFonts w:ascii="Arial" w:hAnsi="Arial" w:cs="Arial"/>
                <w:sz w:val="22"/>
                <w:szCs w:val="22"/>
              </w:rPr>
            </w:pPr>
          </w:p>
          <w:p w14:paraId="581960E5" w14:textId="77777777" w:rsidR="00522C72" w:rsidRDefault="00522C72" w:rsidP="00D82222">
            <w:pPr>
              <w:rPr>
                <w:rFonts w:ascii="Arial" w:hAnsi="Arial" w:cs="Arial"/>
                <w:sz w:val="22"/>
                <w:szCs w:val="22"/>
              </w:rPr>
            </w:pPr>
          </w:p>
          <w:p w14:paraId="06BA7CEA" w14:textId="77777777" w:rsidR="00522C72" w:rsidRDefault="00522C72" w:rsidP="00D82222">
            <w:pPr>
              <w:rPr>
                <w:rFonts w:ascii="Arial" w:hAnsi="Arial" w:cs="Arial"/>
                <w:sz w:val="22"/>
                <w:szCs w:val="22"/>
              </w:rPr>
            </w:pPr>
          </w:p>
          <w:p w14:paraId="2A2C35B3" w14:textId="60A7216F" w:rsidR="00D82222" w:rsidRPr="002A79E5" w:rsidRDefault="00D82222" w:rsidP="00D82222">
            <w:pPr>
              <w:rPr>
                <w:rFonts w:ascii="Arial" w:hAnsi="Arial" w:cs="Arial"/>
                <w:color w:val="000000"/>
                <w:sz w:val="22"/>
                <w:szCs w:val="22"/>
              </w:rPr>
            </w:pPr>
            <w:r>
              <w:rPr>
                <w:rFonts w:ascii="Arial" w:hAnsi="Arial" w:cs="Arial"/>
                <w:sz w:val="22"/>
                <w:szCs w:val="22"/>
              </w:rPr>
              <w:t>373</w:t>
            </w:r>
          </w:p>
        </w:tc>
        <w:tc>
          <w:tcPr>
            <w:tcW w:w="1843" w:type="dxa"/>
          </w:tcPr>
          <w:p w14:paraId="7D14E519" w14:textId="501606F8" w:rsidR="00D82222" w:rsidRPr="002A79E5" w:rsidRDefault="00D82222" w:rsidP="00D82222">
            <w:pPr>
              <w:rPr>
                <w:rFonts w:ascii="Arial" w:hAnsi="Arial" w:cs="Arial"/>
                <w:color w:val="000000"/>
                <w:sz w:val="22"/>
                <w:szCs w:val="22"/>
              </w:rPr>
            </w:pPr>
            <w:r>
              <w:rPr>
                <w:rFonts w:ascii="Arial" w:hAnsi="Arial" w:cs="Arial"/>
                <w:sz w:val="22"/>
                <w:szCs w:val="22"/>
              </w:rPr>
              <w:t xml:space="preserve">Extended-release naltrexone (380 mg, intramuscular) versus buprenorphine-naloxone (between doses of 8 and 24 mg, adjusted clinically). </w:t>
            </w:r>
          </w:p>
        </w:tc>
        <w:tc>
          <w:tcPr>
            <w:tcW w:w="3385" w:type="dxa"/>
          </w:tcPr>
          <w:p w14:paraId="25A5F575" w14:textId="78163EF8" w:rsidR="00D82222" w:rsidRPr="002A79E5" w:rsidRDefault="00D82222" w:rsidP="00D82222">
            <w:pPr>
              <w:rPr>
                <w:rFonts w:ascii="Arial" w:hAnsi="Arial" w:cs="Arial"/>
                <w:sz w:val="22"/>
                <w:szCs w:val="22"/>
              </w:rPr>
            </w:pPr>
            <w:r>
              <w:rPr>
                <w:rFonts w:ascii="Arial" w:hAnsi="Arial" w:cs="Arial"/>
                <w:sz w:val="22"/>
                <w:szCs w:val="22"/>
              </w:rPr>
              <w:t>None</w:t>
            </w:r>
          </w:p>
        </w:tc>
        <w:tc>
          <w:tcPr>
            <w:tcW w:w="2610" w:type="dxa"/>
          </w:tcPr>
          <w:p w14:paraId="6AC64944" w14:textId="087A98FF" w:rsidR="00D82222" w:rsidRPr="002A79E5" w:rsidRDefault="00D82222" w:rsidP="00D82222">
            <w:pPr>
              <w:rPr>
                <w:rFonts w:ascii="Arial" w:hAnsi="Arial" w:cs="Arial"/>
                <w:sz w:val="22"/>
                <w:szCs w:val="22"/>
              </w:rPr>
            </w:pPr>
            <w:r>
              <w:rPr>
                <w:rFonts w:ascii="Arial" w:hAnsi="Arial" w:cs="Arial"/>
                <w:sz w:val="22"/>
                <w:szCs w:val="22"/>
              </w:rPr>
              <w:t>Number of cigarettes smoked every day</w:t>
            </w:r>
          </w:p>
        </w:tc>
        <w:tc>
          <w:tcPr>
            <w:tcW w:w="3690" w:type="dxa"/>
          </w:tcPr>
          <w:p w14:paraId="53F5A5A5" w14:textId="624C2D80" w:rsidR="00D82222" w:rsidRDefault="00D82222" w:rsidP="00D82222">
            <w:pPr>
              <w:rPr>
                <w:rFonts w:ascii="Arial" w:hAnsi="Arial" w:cs="Arial"/>
                <w:sz w:val="22"/>
                <w:szCs w:val="22"/>
              </w:rPr>
            </w:pPr>
            <w:r>
              <w:rPr>
                <w:rFonts w:ascii="Arial" w:hAnsi="Arial" w:cs="Arial"/>
                <w:sz w:val="22"/>
                <w:szCs w:val="22"/>
              </w:rPr>
              <w:t xml:space="preserve">Participants who received extended-release injectable naltrexone smoked lower number of cigarettes per day compared with those on buprenorphine-naloxone. While 11.6% of those on extended-release injectable naltrexone achieved sustained abstinence, only 5.5% of those on buprenorphine naloxone achieved sustained abstinence from cigarette smoking. </w:t>
            </w:r>
          </w:p>
        </w:tc>
      </w:tr>
      <w:tr w:rsidR="00E80C6E" w:rsidRPr="002A79E5" w14:paraId="46031690" w14:textId="77777777" w:rsidTr="00C908FC">
        <w:tc>
          <w:tcPr>
            <w:tcW w:w="1820" w:type="dxa"/>
            <w:vAlign w:val="bottom"/>
          </w:tcPr>
          <w:p w14:paraId="5BC74093" w14:textId="78785ED2" w:rsidR="00E61C5E" w:rsidRDefault="00E61C5E" w:rsidP="00E61C5E">
            <w:pPr>
              <w:jc w:val="center"/>
              <w:rPr>
                <w:rFonts w:ascii="Arial" w:hAnsi="Arial" w:cs="Arial"/>
                <w:sz w:val="22"/>
                <w:szCs w:val="22"/>
              </w:rPr>
            </w:pPr>
            <w:r w:rsidRPr="002A79E5">
              <w:rPr>
                <w:rFonts w:ascii="Arial" w:hAnsi="Arial" w:cs="Arial"/>
                <w:sz w:val="22"/>
                <w:szCs w:val="22"/>
              </w:rPr>
              <w:t>Martin</w:t>
            </w:r>
            <w:r w:rsidR="00B431A7">
              <w:rPr>
                <w:rFonts w:ascii="Arial" w:hAnsi="Arial" w:cs="Arial"/>
                <w:sz w:val="22"/>
                <w:szCs w:val="22"/>
              </w:rPr>
              <w:t xml:space="preserve"> et al.</w:t>
            </w:r>
            <w:r w:rsidRPr="002A79E5">
              <w:rPr>
                <w:rFonts w:ascii="Arial" w:hAnsi="Arial" w:cs="Arial"/>
                <w:sz w:val="22"/>
                <w:szCs w:val="22"/>
              </w:rPr>
              <w:t>, 2019</w:t>
            </w:r>
            <w:r w:rsidR="00BD1F5D" w:rsidRPr="00BD1F5D">
              <w:rPr>
                <w:rFonts w:ascii="Arial" w:hAnsi="Arial" w:cs="Arial"/>
                <w:sz w:val="22"/>
                <w:szCs w:val="22"/>
                <w:vertAlign w:val="superscript"/>
              </w:rPr>
              <w:t>44</w:t>
            </w:r>
          </w:p>
          <w:p w14:paraId="5428084B" w14:textId="554FD1B4" w:rsidR="009D4644" w:rsidRPr="002A79E5" w:rsidRDefault="009D4644" w:rsidP="00E61C5E">
            <w:pPr>
              <w:jc w:val="center"/>
              <w:rPr>
                <w:rFonts w:ascii="Arial" w:hAnsi="Arial" w:cs="Arial"/>
                <w:sz w:val="22"/>
                <w:szCs w:val="22"/>
              </w:rPr>
            </w:pPr>
            <w:r>
              <w:rPr>
                <w:rFonts w:ascii="Arial" w:hAnsi="Arial" w:cs="Arial"/>
                <w:sz w:val="22"/>
                <w:szCs w:val="22"/>
              </w:rPr>
              <w:t>Secondary analyses of an RCT</w:t>
            </w:r>
          </w:p>
        </w:tc>
        <w:tc>
          <w:tcPr>
            <w:tcW w:w="962" w:type="dxa"/>
            <w:vAlign w:val="bottom"/>
          </w:tcPr>
          <w:p w14:paraId="1ED30635" w14:textId="60A40F71" w:rsidR="00E61C5E" w:rsidRPr="002A79E5" w:rsidRDefault="00E61C5E" w:rsidP="00E61C5E">
            <w:pPr>
              <w:rPr>
                <w:rFonts w:ascii="Arial" w:hAnsi="Arial" w:cs="Arial"/>
                <w:sz w:val="22"/>
                <w:szCs w:val="22"/>
              </w:rPr>
            </w:pPr>
            <w:r w:rsidRPr="002A79E5">
              <w:rPr>
                <w:rFonts w:ascii="Arial" w:hAnsi="Arial" w:cs="Arial"/>
                <w:color w:val="000000"/>
                <w:sz w:val="22"/>
                <w:szCs w:val="22"/>
              </w:rPr>
              <w:t>137</w:t>
            </w:r>
          </w:p>
        </w:tc>
        <w:tc>
          <w:tcPr>
            <w:tcW w:w="1843" w:type="dxa"/>
            <w:vAlign w:val="bottom"/>
          </w:tcPr>
          <w:p w14:paraId="20A1D461" w14:textId="53940B29" w:rsidR="00E61C5E" w:rsidRPr="00732DDB" w:rsidRDefault="00E61C5E" w:rsidP="00E61C5E">
            <w:pPr>
              <w:rPr>
                <w:rFonts w:ascii="Arial" w:hAnsi="Arial" w:cs="Arial"/>
                <w:sz w:val="22"/>
                <w:szCs w:val="22"/>
                <w:highlight w:val="cyan"/>
              </w:rPr>
            </w:pPr>
            <w:r w:rsidRPr="002A79E5">
              <w:rPr>
                <w:rFonts w:ascii="Arial" w:hAnsi="Arial" w:cs="Arial"/>
                <w:color w:val="000000"/>
                <w:sz w:val="22"/>
                <w:szCs w:val="22"/>
              </w:rPr>
              <w:t>Varenic</w:t>
            </w:r>
            <w:r w:rsidRPr="00732DDB">
              <w:rPr>
                <w:rFonts w:ascii="Arial" w:hAnsi="Arial" w:cs="Arial"/>
                <w:color w:val="000000"/>
                <w:sz w:val="22"/>
                <w:szCs w:val="22"/>
              </w:rPr>
              <w:t xml:space="preserve">line </w:t>
            </w:r>
            <w:r w:rsidR="00732DDB" w:rsidRPr="00732DDB">
              <w:rPr>
                <w:rFonts w:ascii="Arial" w:hAnsi="Arial" w:cs="Arial"/>
                <w:color w:val="000000"/>
                <w:sz w:val="22"/>
                <w:szCs w:val="22"/>
              </w:rPr>
              <w:t>(</w:t>
            </w:r>
            <w:r w:rsidR="00732DDB" w:rsidRPr="00732DDB">
              <w:rPr>
                <w:rFonts w:ascii="Arial" w:hAnsi="Arial" w:cs="Arial"/>
                <w:sz w:val="22"/>
                <w:szCs w:val="22"/>
              </w:rPr>
              <w:t>0.5 mg</w:t>
            </w:r>
            <w:r w:rsidR="00732DDB">
              <w:rPr>
                <w:rFonts w:ascii="Arial" w:hAnsi="Arial" w:cs="Arial"/>
                <w:sz w:val="22"/>
                <w:szCs w:val="22"/>
              </w:rPr>
              <w:t>/</w:t>
            </w:r>
            <w:r w:rsidR="00732DDB" w:rsidRPr="00732DDB">
              <w:rPr>
                <w:rFonts w:ascii="Arial" w:hAnsi="Arial" w:cs="Arial"/>
                <w:sz w:val="22"/>
                <w:szCs w:val="22"/>
              </w:rPr>
              <w:t>day for 3 days, then 0.5 mg twice</w:t>
            </w:r>
            <w:r w:rsidR="00732DDB">
              <w:rPr>
                <w:rFonts w:ascii="Arial" w:hAnsi="Arial" w:cs="Arial"/>
                <w:sz w:val="22"/>
                <w:szCs w:val="22"/>
              </w:rPr>
              <w:t>/day</w:t>
            </w:r>
            <w:r w:rsidR="00732DDB" w:rsidRPr="00732DDB">
              <w:rPr>
                <w:rFonts w:ascii="Arial" w:hAnsi="Arial" w:cs="Arial"/>
                <w:sz w:val="22"/>
                <w:szCs w:val="22"/>
              </w:rPr>
              <w:t xml:space="preserve"> for 4 days; followed by 1 mg twice</w:t>
            </w:r>
            <w:r w:rsidR="00732DDB">
              <w:rPr>
                <w:rFonts w:ascii="Arial" w:hAnsi="Arial" w:cs="Arial"/>
                <w:sz w:val="22"/>
                <w:szCs w:val="22"/>
              </w:rPr>
              <w:t>/</w:t>
            </w:r>
            <w:r w:rsidR="00732DDB" w:rsidRPr="00732DDB">
              <w:rPr>
                <w:rFonts w:ascii="Arial" w:hAnsi="Arial" w:cs="Arial"/>
                <w:sz w:val="22"/>
                <w:szCs w:val="22"/>
              </w:rPr>
              <w:t>day for 12 weeks)</w:t>
            </w:r>
            <w:r w:rsidR="00E54ED7">
              <w:rPr>
                <w:rFonts w:ascii="Arial" w:hAnsi="Arial" w:cs="Arial"/>
                <w:sz w:val="22"/>
                <w:szCs w:val="22"/>
              </w:rPr>
              <w:t xml:space="preserve"> </w:t>
            </w:r>
            <w:r w:rsidRPr="00732DDB">
              <w:rPr>
                <w:rFonts w:ascii="Arial" w:hAnsi="Arial" w:cs="Arial"/>
                <w:color w:val="000000"/>
                <w:sz w:val="22"/>
                <w:szCs w:val="22"/>
              </w:rPr>
              <w:t>+ NRT</w:t>
            </w:r>
            <w:r w:rsidR="00732DDB" w:rsidRPr="00732DDB">
              <w:rPr>
                <w:rFonts w:ascii="Arial" w:hAnsi="Arial" w:cs="Arial"/>
                <w:color w:val="000000"/>
                <w:sz w:val="22"/>
                <w:szCs w:val="22"/>
              </w:rPr>
              <w:t xml:space="preserve"> (transdermal nicotine patch): </w:t>
            </w:r>
            <w:r w:rsidR="00732DDB" w:rsidRPr="00732DDB">
              <w:rPr>
                <w:rFonts w:ascii="Arial" w:hAnsi="Arial" w:cs="Arial"/>
                <w:sz w:val="22"/>
                <w:szCs w:val="22"/>
              </w:rPr>
              <w:t>21 mg per day for 4 weeks, 14 mg/day for 4 weeks, and 7 mg/day for 4 weeks)</w:t>
            </w:r>
          </w:p>
        </w:tc>
        <w:tc>
          <w:tcPr>
            <w:tcW w:w="3385" w:type="dxa"/>
          </w:tcPr>
          <w:p w14:paraId="7B5D5EC2" w14:textId="231DEC4D" w:rsidR="00E61C5E" w:rsidRPr="002A79E5" w:rsidRDefault="5F435C71" w:rsidP="00E61C5E">
            <w:pPr>
              <w:rPr>
                <w:rFonts w:ascii="Arial" w:hAnsi="Arial" w:cs="Arial"/>
                <w:sz w:val="22"/>
                <w:szCs w:val="22"/>
              </w:rPr>
            </w:pPr>
            <w:r w:rsidRPr="002A79E5">
              <w:rPr>
                <w:rFonts w:ascii="Arial" w:hAnsi="Arial" w:cs="Arial"/>
                <w:sz w:val="22"/>
                <w:szCs w:val="22"/>
              </w:rPr>
              <w:t>None</w:t>
            </w:r>
          </w:p>
        </w:tc>
        <w:tc>
          <w:tcPr>
            <w:tcW w:w="2610" w:type="dxa"/>
          </w:tcPr>
          <w:p w14:paraId="48092A4B" w14:textId="11E7BDC1" w:rsidR="00E61C5E" w:rsidRPr="002A79E5" w:rsidRDefault="3D08365F" w:rsidP="78EE7CEA">
            <w:pPr>
              <w:rPr>
                <w:rFonts w:ascii="Arial" w:eastAsia="Calibri" w:hAnsi="Arial" w:cs="Arial"/>
                <w:sz w:val="22"/>
                <w:szCs w:val="22"/>
              </w:rPr>
            </w:pPr>
            <w:r w:rsidRPr="002A79E5">
              <w:rPr>
                <w:rFonts w:ascii="Arial" w:hAnsi="Arial" w:cs="Arial"/>
                <w:sz w:val="22"/>
                <w:szCs w:val="22"/>
              </w:rPr>
              <w:t>Abstinence was s</w:t>
            </w:r>
            <w:r w:rsidR="69FEBE6C" w:rsidRPr="002A79E5">
              <w:rPr>
                <w:rFonts w:ascii="Arial" w:hAnsi="Arial" w:cs="Arial"/>
                <w:sz w:val="22"/>
                <w:szCs w:val="22"/>
              </w:rPr>
              <w:t>e</w:t>
            </w:r>
            <w:r w:rsidR="5F435C71" w:rsidRPr="002A79E5">
              <w:rPr>
                <w:rFonts w:ascii="Arial" w:hAnsi="Arial" w:cs="Arial"/>
                <w:sz w:val="22"/>
                <w:szCs w:val="22"/>
              </w:rPr>
              <w:t>lf-repor</w:t>
            </w:r>
            <w:r w:rsidR="12B9CFBC" w:rsidRPr="002A79E5">
              <w:rPr>
                <w:rFonts w:ascii="Arial" w:hAnsi="Arial" w:cs="Arial"/>
                <w:sz w:val="22"/>
                <w:szCs w:val="22"/>
              </w:rPr>
              <w:t xml:space="preserve">ted </w:t>
            </w:r>
            <w:r w:rsidR="7FA718FC" w:rsidRPr="002A79E5">
              <w:rPr>
                <w:rFonts w:ascii="Arial" w:hAnsi="Arial" w:cs="Arial"/>
                <w:sz w:val="22"/>
                <w:szCs w:val="22"/>
              </w:rPr>
              <w:t xml:space="preserve">using the </w:t>
            </w:r>
            <w:r w:rsidR="3B5B674B" w:rsidRPr="0069616C">
              <w:rPr>
                <w:rFonts w:ascii="Arial" w:hAnsi="Arial" w:cs="Arial"/>
                <w:sz w:val="22"/>
                <w:szCs w:val="22"/>
              </w:rPr>
              <w:t>TLFB</w:t>
            </w:r>
            <w:r w:rsidR="57543971" w:rsidRPr="0069616C">
              <w:rPr>
                <w:rFonts w:ascii="Arial" w:hAnsi="Arial" w:cs="Arial"/>
                <w:sz w:val="22"/>
                <w:szCs w:val="22"/>
              </w:rPr>
              <w:t xml:space="preserve"> and </w:t>
            </w:r>
            <w:r w:rsidR="5F435C71" w:rsidRPr="0069616C">
              <w:rPr>
                <w:rFonts w:ascii="Arial" w:hAnsi="Arial" w:cs="Arial"/>
                <w:sz w:val="22"/>
                <w:szCs w:val="22"/>
              </w:rPr>
              <w:t xml:space="preserve">biochemically verified </w:t>
            </w:r>
            <w:r w:rsidR="00EC12AA" w:rsidRPr="0069616C">
              <w:rPr>
                <w:rFonts w:ascii="Arial" w:hAnsi="Arial" w:cs="Arial"/>
                <w:sz w:val="22"/>
                <w:szCs w:val="22"/>
              </w:rPr>
              <w:t>with expired</w:t>
            </w:r>
            <w:r w:rsidR="5F435C71" w:rsidRPr="0069616C">
              <w:rPr>
                <w:rFonts w:ascii="Arial" w:hAnsi="Arial" w:cs="Arial"/>
                <w:sz w:val="22"/>
                <w:szCs w:val="22"/>
              </w:rPr>
              <w:t xml:space="preserve"> CO</w:t>
            </w:r>
            <w:r w:rsidR="009724DF">
              <w:rPr>
                <w:rFonts w:ascii="Arial" w:hAnsi="Arial" w:cs="Arial"/>
                <w:sz w:val="22"/>
                <w:szCs w:val="22"/>
              </w:rPr>
              <w:t xml:space="preserve"> </w:t>
            </w:r>
            <w:r w:rsidR="5F435C71" w:rsidRPr="0069616C">
              <w:rPr>
                <w:rFonts w:ascii="Arial" w:hAnsi="Arial" w:cs="Arial"/>
                <w:sz w:val="22"/>
                <w:szCs w:val="22"/>
              </w:rPr>
              <w:t>&lt;</w:t>
            </w:r>
            <w:r w:rsidR="00EC12AA" w:rsidRPr="0069616C">
              <w:rPr>
                <w:rFonts w:ascii="Arial" w:hAnsi="Arial" w:cs="Arial"/>
                <w:sz w:val="22"/>
                <w:szCs w:val="22"/>
              </w:rPr>
              <w:t xml:space="preserve"> </w:t>
            </w:r>
            <w:r w:rsidR="5F435C71" w:rsidRPr="0069616C">
              <w:rPr>
                <w:rFonts w:ascii="Arial" w:hAnsi="Arial" w:cs="Arial"/>
                <w:sz w:val="22"/>
                <w:szCs w:val="22"/>
              </w:rPr>
              <w:t xml:space="preserve">4 </w:t>
            </w:r>
            <w:r w:rsidR="00EC12AA" w:rsidRPr="0069616C">
              <w:rPr>
                <w:rFonts w:ascii="Arial" w:hAnsi="Arial" w:cs="Arial"/>
                <w:sz w:val="22"/>
                <w:szCs w:val="22"/>
              </w:rPr>
              <w:t>PPM</w:t>
            </w:r>
            <w:r w:rsidR="0069616C" w:rsidRPr="0069616C">
              <w:rPr>
                <w:rFonts w:ascii="Arial" w:hAnsi="Arial" w:cs="Arial"/>
                <w:sz w:val="22"/>
                <w:szCs w:val="22"/>
              </w:rPr>
              <w:t xml:space="preserve"> and </w:t>
            </w:r>
            <w:r w:rsidR="129AE5D3" w:rsidRPr="0069616C">
              <w:rPr>
                <w:rFonts w:ascii="Arial" w:hAnsi="Arial" w:cs="Arial"/>
                <w:sz w:val="22"/>
                <w:szCs w:val="22"/>
              </w:rPr>
              <w:t xml:space="preserve">salivary </w:t>
            </w:r>
            <w:r w:rsidR="0069616C" w:rsidRPr="0069616C">
              <w:rPr>
                <w:rFonts w:ascii="Arial" w:hAnsi="Arial" w:cs="Arial"/>
                <w:sz w:val="22"/>
                <w:szCs w:val="22"/>
              </w:rPr>
              <w:t>cotinine</w:t>
            </w:r>
            <w:r w:rsidR="129AE5D3" w:rsidRPr="0069616C">
              <w:rPr>
                <w:rFonts w:ascii="Arial" w:hAnsi="Arial" w:cs="Arial"/>
                <w:sz w:val="22"/>
                <w:szCs w:val="22"/>
              </w:rPr>
              <w:t xml:space="preserve"> </w:t>
            </w:r>
            <w:r w:rsidR="129AE5D3" w:rsidRPr="0069616C">
              <w:rPr>
                <w:rFonts w:ascii="Arial" w:eastAsia="Arial" w:hAnsi="Arial" w:cs="Arial"/>
                <w:color w:val="000000" w:themeColor="text1"/>
                <w:sz w:val="22"/>
                <w:szCs w:val="22"/>
              </w:rPr>
              <w:t>(&lt;15ng/ml).</w:t>
            </w:r>
            <w:r w:rsidR="129AE5D3" w:rsidRPr="002A79E5">
              <w:rPr>
                <w:rFonts w:ascii="Arial" w:eastAsia="Arial" w:hAnsi="Arial" w:cs="Arial"/>
                <w:color w:val="000000" w:themeColor="text1"/>
                <w:sz w:val="22"/>
                <w:szCs w:val="22"/>
              </w:rPr>
              <w:t xml:space="preserve"> </w:t>
            </w:r>
          </w:p>
        </w:tc>
        <w:tc>
          <w:tcPr>
            <w:tcW w:w="3690" w:type="dxa"/>
          </w:tcPr>
          <w:p w14:paraId="22A855CA" w14:textId="5B20EF24" w:rsidR="00E61C5E" w:rsidRPr="002A79E5" w:rsidRDefault="0069616C" w:rsidP="0094291A">
            <w:pPr>
              <w:rPr>
                <w:rFonts w:ascii="Arial" w:hAnsi="Arial" w:cs="Arial"/>
                <w:sz w:val="22"/>
                <w:szCs w:val="22"/>
              </w:rPr>
            </w:pPr>
            <w:r>
              <w:rPr>
                <w:rFonts w:ascii="Arial" w:hAnsi="Arial" w:cs="Arial"/>
                <w:sz w:val="22"/>
                <w:szCs w:val="22"/>
              </w:rPr>
              <w:t xml:space="preserve">This secondary analysis of a clinical trial compared abstinence rates from smoking </w:t>
            </w:r>
            <w:r w:rsidR="00DE3138">
              <w:rPr>
                <w:rFonts w:ascii="Arial" w:hAnsi="Arial" w:cs="Arial"/>
                <w:sz w:val="22"/>
                <w:szCs w:val="22"/>
              </w:rPr>
              <w:t xml:space="preserve">between two groups (varenicline </w:t>
            </w:r>
            <w:r w:rsidR="007D720E">
              <w:rPr>
                <w:rFonts w:ascii="Arial" w:hAnsi="Arial" w:cs="Arial"/>
                <w:sz w:val="22"/>
                <w:szCs w:val="22"/>
              </w:rPr>
              <w:t xml:space="preserve">+ </w:t>
            </w:r>
            <w:r w:rsidR="00DE3138">
              <w:rPr>
                <w:rFonts w:ascii="Arial" w:hAnsi="Arial" w:cs="Arial"/>
                <w:sz w:val="22"/>
                <w:szCs w:val="22"/>
              </w:rPr>
              <w:t xml:space="preserve">placebo NRT patches versus </w:t>
            </w:r>
            <w:r>
              <w:rPr>
                <w:rFonts w:ascii="Arial" w:hAnsi="Arial" w:cs="Arial"/>
                <w:sz w:val="22"/>
                <w:szCs w:val="22"/>
              </w:rPr>
              <w:t>NRT</w:t>
            </w:r>
            <w:r w:rsidR="00DE3138">
              <w:rPr>
                <w:rFonts w:ascii="Arial" w:hAnsi="Arial" w:cs="Arial"/>
                <w:sz w:val="22"/>
                <w:szCs w:val="22"/>
              </w:rPr>
              <w:t xml:space="preserve"> </w:t>
            </w:r>
            <w:r w:rsidR="007D720E">
              <w:rPr>
                <w:rFonts w:ascii="Arial" w:hAnsi="Arial" w:cs="Arial"/>
                <w:sz w:val="22"/>
                <w:szCs w:val="22"/>
              </w:rPr>
              <w:t xml:space="preserve">+ </w:t>
            </w:r>
            <w:r w:rsidR="00DE3138">
              <w:rPr>
                <w:rFonts w:ascii="Arial" w:hAnsi="Arial" w:cs="Arial"/>
                <w:sz w:val="22"/>
                <w:szCs w:val="22"/>
              </w:rPr>
              <w:t xml:space="preserve">placebo for the </w:t>
            </w:r>
            <w:r>
              <w:rPr>
                <w:rFonts w:ascii="Arial" w:hAnsi="Arial" w:cs="Arial"/>
                <w:sz w:val="22"/>
                <w:szCs w:val="22"/>
              </w:rPr>
              <w:t>varenicline</w:t>
            </w:r>
            <w:r w:rsidR="00DE3138">
              <w:rPr>
                <w:rFonts w:ascii="Arial" w:hAnsi="Arial" w:cs="Arial"/>
                <w:sz w:val="22"/>
                <w:szCs w:val="22"/>
              </w:rPr>
              <w:t xml:space="preserve">). Participants across these two groups comprised people with and without OUD. </w:t>
            </w:r>
            <w:r w:rsidR="0094291A" w:rsidRPr="0094291A">
              <w:rPr>
                <w:rFonts w:ascii="Arial" w:hAnsi="Arial" w:cs="Arial"/>
                <w:sz w:val="22"/>
                <w:szCs w:val="22"/>
              </w:rPr>
              <w:t>At 3 months, while only 2 out of 47 p</w:t>
            </w:r>
            <w:r w:rsidR="0094291A">
              <w:rPr>
                <w:rFonts w:ascii="Arial" w:hAnsi="Arial" w:cs="Arial"/>
                <w:sz w:val="22"/>
                <w:szCs w:val="22"/>
              </w:rPr>
              <w:t>atients</w:t>
            </w:r>
            <w:r w:rsidR="0094291A" w:rsidRPr="0094291A">
              <w:rPr>
                <w:rFonts w:ascii="Arial" w:hAnsi="Arial" w:cs="Arial"/>
                <w:sz w:val="22"/>
                <w:szCs w:val="22"/>
              </w:rPr>
              <w:t xml:space="preserve"> with OUD were abstinent from smoking compared to 10 out of 77 pa</w:t>
            </w:r>
            <w:r w:rsidR="0094291A">
              <w:rPr>
                <w:rFonts w:ascii="Arial" w:hAnsi="Arial" w:cs="Arial"/>
                <w:sz w:val="22"/>
                <w:szCs w:val="22"/>
              </w:rPr>
              <w:t>tients</w:t>
            </w:r>
            <w:r w:rsidR="0094291A" w:rsidRPr="0094291A">
              <w:rPr>
                <w:rFonts w:ascii="Arial" w:hAnsi="Arial" w:cs="Arial"/>
                <w:sz w:val="22"/>
                <w:szCs w:val="22"/>
              </w:rPr>
              <w:t xml:space="preserve"> without OUD</w:t>
            </w:r>
            <w:r w:rsidR="0094291A">
              <w:rPr>
                <w:rFonts w:ascii="Arial" w:hAnsi="Arial" w:cs="Arial"/>
                <w:sz w:val="22"/>
                <w:szCs w:val="22"/>
              </w:rPr>
              <w:t xml:space="preserve">. </w:t>
            </w:r>
            <w:r w:rsidR="00563DEE">
              <w:rPr>
                <w:rFonts w:ascii="Arial" w:hAnsi="Arial" w:cs="Arial"/>
                <w:sz w:val="22"/>
                <w:szCs w:val="22"/>
              </w:rPr>
              <w:t>Patients with OUD were less adherent to varenicline compared to those without OUD.</w:t>
            </w:r>
          </w:p>
        </w:tc>
      </w:tr>
      <w:tr w:rsidR="00D82222" w:rsidRPr="002A79E5" w14:paraId="576D464E" w14:textId="77777777" w:rsidTr="00C908FC">
        <w:tc>
          <w:tcPr>
            <w:tcW w:w="1820" w:type="dxa"/>
            <w:vAlign w:val="bottom"/>
          </w:tcPr>
          <w:p w14:paraId="1C2E41FC" w14:textId="2977FF86" w:rsidR="00D82222" w:rsidRDefault="00D82222" w:rsidP="00D82222">
            <w:pPr>
              <w:jc w:val="center"/>
              <w:rPr>
                <w:rFonts w:ascii="Arial" w:hAnsi="Arial" w:cs="Arial"/>
                <w:sz w:val="22"/>
                <w:szCs w:val="22"/>
              </w:rPr>
            </w:pPr>
            <w:r w:rsidRPr="002A79E5">
              <w:rPr>
                <w:rFonts w:ascii="Arial" w:hAnsi="Arial" w:cs="Arial"/>
                <w:sz w:val="22"/>
                <w:szCs w:val="22"/>
              </w:rPr>
              <w:t>Hall</w:t>
            </w:r>
            <w:r w:rsidR="00B431A7">
              <w:rPr>
                <w:rFonts w:ascii="Arial" w:hAnsi="Arial" w:cs="Arial"/>
                <w:sz w:val="22"/>
                <w:szCs w:val="22"/>
              </w:rPr>
              <w:t xml:space="preserve"> et al.</w:t>
            </w:r>
            <w:r w:rsidRPr="002A79E5">
              <w:rPr>
                <w:rFonts w:ascii="Arial" w:hAnsi="Arial" w:cs="Arial"/>
                <w:sz w:val="22"/>
                <w:szCs w:val="22"/>
              </w:rPr>
              <w:t>, 2018</w:t>
            </w:r>
            <w:r w:rsidR="00BD1F5D" w:rsidRPr="00BD1F5D">
              <w:rPr>
                <w:rFonts w:ascii="Arial" w:hAnsi="Arial" w:cs="Arial"/>
                <w:sz w:val="22"/>
                <w:szCs w:val="22"/>
                <w:vertAlign w:val="superscript"/>
              </w:rPr>
              <w:t>3</w:t>
            </w:r>
            <w:r w:rsidR="00110A93" w:rsidRPr="00BD1F5D">
              <w:rPr>
                <w:rFonts w:ascii="Arial" w:hAnsi="Arial" w:cs="Arial"/>
                <w:sz w:val="22"/>
                <w:szCs w:val="22"/>
                <w:vertAlign w:val="superscript"/>
              </w:rPr>
              <w:t>4</w:t>
            </w:r>
          </w:p>
          <w:p w14:paraId="42AB210D" w14:textId="4564C07B" w:rsidR="00D82222" w:rsidRPr="002A79E5" w:rsidRDefault="00D82222" w:rsidP="00D82222">
            <w:pPr>
              <w:jc w:val="center"/>
              <w:rPr>
                <w:rFonts w:ascii="Arial" w:hAnsi="Arial" w:cs="Arial"/>
                <w:sz w:val="22"/>
                <w:szCs w:val="22"/>
              </w:rPr>
            </w:pPr>
            <w:r>
              <w:rPr>
                <w:rFonts w:ascii="Arial" w:hAnsi="Arial" w:cs="Arial"/>
                <w:sz w:val="22"/>
                <w:szCs w:val="22"/>
              </w:rPr>
              <w:t>RCT</w:t>
            </w:r>
          </w:p>
        </w:tc>
        <w:tc>
          <w:tcPr>
            <w:tcW w:w="962" w:type="dxa"/>
            <w:vAlign w:val="bottom"/>
          </w:tcPr>
          <w:p w14:paraId="3A1FD194" w14:textId="40F8E93B" w:rsidR="00D82222" w:rsidRPr="002A79E5" w:rsidRDefault="00D82222" w:rsidP="00D82222">
            <w:pPr>
              <w:rPr>
                <w:rFonts w:ascii="Arial" w:hAnsi="Arial" w:cs="Arial"/>
                <w:color w:val="000000"/>
                <w:sz w:val="22"/>
                <w:szCs w:val="22"/>
              </w:rPr>
            </w:pPr>
            <w:r w:rsidRPr="002A79E5">
              <w:rPr>
                <w:rFonts w:ascii="Arial" w:hAnsi="Arial" w:cs="Arial"/>
                <w:color w:val="000000"/>
                <w:sz w:val="22"/>
                <w:szCs w:val="22"/>
              </w:rPr>
              <w:t>175</w:t>
            </w:r>
          </w:p>
        </w:tc>
        <w:tc>
          <w:tcPr>
            <w:tcW w:w="1843" w:type="dxa"/>
            <w:vAlign w:val="bottom"/>
          </w:tcPr>
          <w:p w14:paraId="281843D8" w14:textId="77777777" w:rsidR="00D82222" w:rsidRDefault="00D82222" w:rsidP="00D82222">
            <w:pPr>
              <w:rPr>
                <w:rFonts w:ascii="Arial" w:hAnsi="Arial" w:cs="Arial"/>
                <w:color w:val="000000"/>
                <w:sz w:val="22"/>
                <w:szCs w:val="22"/>
              </w:rPr>
            </w:pPr>
            <w:r>
              <w:rPr>
                <w:rFonts w:ascii="Arial" w:hAnsi="Arial" w:cs="Arial"/>
                <w:color w:val="000000"/>
                <w:sz w:val="22"/>
                <w:szCs w:val="22"/>
              </w:rPr>
              <w:t xml:space="preserve">Combination </w:t>
            </w:r>
            <w:r w:rsidRPr="002A79E5">
              <w:rPr>
                <w:rFonts w:ascii="Arial" w:hAnsi="Arial" w:cs="Arial"/>
                <w:color w:val="000000"/>
                <w:sz w:val="22"/>
                <w:szCs w:val="22"/>
              </w:rPr>
              <w:t>NRT</w:t>
            </w:r>
            <w:r>
              <w:rPr>
                <w:rFonts w:ascii="Arial" w:hAnsi="Arial" w:cs="Arial"/>
                <w:color w:val="000000"/>
                <w:sz w:val="22"/>
                <w:szCs w:val="22"/>
              </w:rPr>
              <w:t xml:space="preserve"> (Nicotine </w:t>
            </w:r>
            <w:r>
              <w:rPr>
                <w:rFonts w:ascii="Arial" w:hAnsi="Arial" w:cs="Arial"/>
                <w:color w:val="000000"/>
                <w:sz w:val="22"/>
                <w:szCs w:val="22"/>
              </w:rPr>
              <w:lastRenderedPageBreak/>
              <w:t>patch, gum, and lozenge)</w:t>
            </w:r>
          </w:p>
          <w:p w14:paraId="45EF6CEA" w14:textId="77777777" w:rsidR="00D82222" w:rsidRDefault="00D82222" w:rsidP="00D82222">
            <w:pPr>
              <w:rPr>
                <w:rFonts w:ascii="Arial" w:hAnsi="Arial" w:cs="Arial"/>
                <w:sz w:val="22"/>
                <w:szCs w:val="22"/>
              </w:rPr>
            </w:pPr>
            <w:r>
              <w:rPr>
                <w:rFonts w:ascii="Arial" w:hAnsi="Arial" w:cs="Arial"/>
                <w:color w:val="000000"/>
                <w:sz w:val="22"/>
                <w:szCs w:val="22"/>
              </w:rPr>
              <w:t>The patch was provided to all p</w:t>
            </w:r>
            <w:r w:rsidRPr="00383D7F">
              <w:rPr>
                <w:rFonts w:ascii="Arial" w:hAnsi="Arial" w:cs="Arial"/>
                <w:color w:val="000000"/>
                <w:sz w:val="22"/>
                <w:szCs w:val="22"/>
              </w:rPr>
              <w:t xml:space="preserve">articipants, </w:t>
            </w:r>
            <w:r w:rsidRPr="00383D7F">
              <w:rPr>
                <w:rFonts w:ascii="Arial" w:hAnsi="Arial" w:cs="Arial"/>
                <w:sz w:val="22"/>
                <w:szCs w:val="22"/>
              </w:rPr>
              <w:t>gum or lozenge</w:t>
            </w:r>
            <w:r>
              <w:rPr>
                <w:rFonts w:ascii="Arial" w:hAnsi="Arial" w:cs="Arial"/>
                <w:sz w:val="22"/>
                <w:szCs w:val="22"/>
              </w:rPr>
              <w:t>s were used as needed</w:t>
            </w:r>
            <w:r w:rsidRPr="00383D7F">
              <w:rPr>
                <w:rFonts w:ascii="Arial" w:hAnsi="Arial" w:cs="Arial"/>
                <w:sz w:val="22"/>
                <w:szCs w:val="22"/>
              </w:rPr>
              <w:t xml:space="preserve"> for high-risk situations</w:t>
            </w:r>
            <w:r>
              <w:rPr>
                <w:rFonts w:ascii="Arial" w:hAnsi="Arial" w:cs="Arial"/>
                <w:sz w:val="22"/>
                <w:szCs w:val="22"/>
              </w:rPr>
              <w:t>.</w:t>
            </w:r>
          </w:p>
          <w:p w14:paraId="0D3236BC" w14:textId="77777777" w:rsidR="00D82222" w:rsidRDefault="00D82222" w:rsidP="00D82222">
            <w:pPr>
              <w:rPr>
                <w:rFonts w:ascii="Arial" w:hAnsi="Arial" w:cs="Arial"/>
                <w:sz w:val="22"/>
                <w:szCs w:val="22"/>
              </w:rPr>
            </w:pPr>
          </w:p>
          <w:p w14:paraId="71B7FD25" w14:textId="5A6A8916" w:rsidR="00D82222" w:rsidRDefault="00D82222" w:rsidP="00D82222">
            <w:pPr>
              <w:rPr>
                <w:rFonts w:ascii="Arial" w:hAnsi="Arial" w:cs="Arial"/>
                <w:color w:val="000000"/>
                <w:sz w:val="22"/>
                <w:szCs w:val="22"/>
              </w:rPr>
            </w:pPr>
            <w:r>
              <w:rPr>
                <w:rFonts w:ascii="Arial" w:hAnsi="Arial" w:cs="Arial"/>
                <w:sz w:val="22"/>
                <w:szCs w:val="22"/>
              </w:rPr>
              <w:t xml:space="preserve">Varenicline, if started would be continues for 24 weeks. </w:t>
            </w:r>
          </w:p>
        </w:tc>
        <w:tc>
          <w:tcPr>
            <w:tcW w:w="3385" w:type="dxa"/>
          </w:tcPr>
          <w:p w14:paraId="3A77613D" w14:textId="4419F313" w:rsidR="00D82222" w:rsidRDefault="00D82222" w:rsidP="00D82222">
            <w:pPr>
              <w:rPr>
                <w:rFonts w:ascii="Arial" w:hAnsi="Arial" w:cs="Arial"/>
                <w:sz w:val="22"/>
                <w:szCs w:val="22"/>
              </w:rPr>
            </w:pPr>
            <w:r w:rsidRPr="002A79E5">
              <w:rPr>
                <w:rFonts w:ascii="Arial" w:hAnsi="Arial" w:cs="Arial"/>
                <w:sz w:val="22"/>
                <w:szCs w:val="22"/>
              </w:rPr>
              <w:lastRenderedPageBreak/>
              <w:t xml:space="preserve">An extended innovative system intervention (E-ISI) and a Standard Treatment Control </w:t>
            </w:r>
            <w:r w:rsidRPr="002A79E5">
              <w:rPr>
                <w:rFonts w:ascii="Arial" w:hAnsi="Arial" w:cs="Arial"/>
                <w:sz w:val="22"/>
                <w:szCs w:val="22"/>
              </w:rPr>
              <w:lastRenderedPageBreak/>
              <w:t xml:space="preserve">(STC) were compared.  </w:t>
            </w:r>
            <w:r>
              <w:rPr>
                <w:rFonts w:ascii="Arial" w:hAnsi="Arial" w:cs="Arial"/>
                <w:sz w:val="22"/>
                <w:szCs w:val="22"/>
              </w:rPr>
              <w:t xml:space="preserve">Computerized motivational feedback </w:t>
            </w:r>
            <w:r w:rsidRPr="002A79E5">
              <w:rPr>
                <w:rFonts w:ascii="Arial" w:hAnsi="Arial" w:cs="Arial"/>
                <w:sz w:val="22"/>
                <w:szCs w:val="22"/>
              </w:rPr>
              <w:t>and extended cognitive behavioral therapy were all a part of the E-ISI along with NRT and varenicline if needed. STC received written information about quit-lines, medication</w:t>
            </w:r>
            <w:r>
              <w:rPr>
                <w:rFonts w:ascii="Arial" w:hAnsi="Arial" w:cs="Arial"/>
                <w:sz w:val="22"/>
                <w:szCs w:val="22"/>
              </w:rPr>
              <w:t>s</w:t>
            </w:r>
            <w:r w:rsidRPr="002A79E5">
              <w:rPr>
                <w:rFonts w:ascii="Arial" w:hAnsi="Arial" w:cs="Arial"/>
                <w:sz w:val="22"/>
                <w:szCs w:val="22"/>
              </w:rPr>
              <w:t xml:space="preserve">, and resources. </w:t>
            </w:r>
          </w:p>
        </w:tc>
        <w:tc>
          <w:tcPr>
            <w:tcW w:w="2610" w:type="dxa"/>
          </w:tcPr>
          <w:p w14:paraId="10DA311D" w14:textId="328EF0D3" w:rsidR="00D82222" w:rsidRPr="002A79E5" w:rsidRDefault="00D82222" w:rsidP="00D82222">
            <w:pPr>
              <w:rPr>
                <w:rFonts w:ascii="Arial" w:hAnsi="Arial" w:cs="Arial"/>
                <w:sz w:val="22"/>
                <w:szCs w:val="22"/>
              </w:rPr>
            </w:pPr>
            <w:r w:rsidRPr="002A79E5">
              <w:rPr>
                <w:rFonts w:ascii="Arial" w:hAnsi="Arial" w:cs="Arial"/>
                <w:sz w:val="22"/>
                <w:szCs w:val="22"/>
              </w:rPr>
              <w:lastRenderedPageBreak/>
              <w:t>Self-reported and biochemically verified abstinence (CO</w:t>
            </w:r>
            <w:r>
              <w:rPr>
                <w:rFonts w:ascii="Arial" w:hAnsi="Arial" w:cs="Arial"/>
                <w:sz w:val="22"/>
                <w:szCs w:val="22"/>
              </w:rPr>
              <w:t xml:space="preserve"> </w:t>
            </w:r>
            <w:r w:rsidRPr="002A79E5">
              <w:rPr>
                <w:rFonts w:ascii="Arial" w:hAnsi="Arial" w:cs="Arial"/>
                <w:sz w:val="22"/>
                <w:szCs w:val="22"/>
              </w:rPr>
              <w:t xml:space="preserve">&lt; 5 </w:t>
            </w:r>
            <w:r>
              <w:rPr>
                <w:rFonts w:ascii="Arial" w:hAnsi="Arial" w:cs="Arial"/>
                <w:sz w:val="22"/>
                <w:szCs w:val="22"/>
              </w:rPr>
              <w:lastRenderedPageBreak/>
              <w:t xml:space="preserve">PPM, </w:t>
            </w:r>
            <w:r w:rsidRPr="002A79E5">
              <w:rPr>
                <w:rFonts w:ascii="Arial" w:hAnsi="Arial" w:cs="Arial"/>
                <w:color w:val="000000" w:themeColor="text1"/>
                <w:sz w:val="22"/>
                <w:szCs w:val="22"/>
              </w:rPr>
              <w:t xml:space="preserve">urine </w:t>
            </w:r>
            <w:r w:rsidRPr="002A79E5">
              <w:rPr>
                <w:rFonts w:ascii="Arial" w:hAnsi="Arial" w:cs="Arial"/>
                <w:sz w:val="22"/>
                <w:szCs w:val="22"/>
              </w:rPr>
              <w:t>anatabine</w:t>
            </w:r>
            <w:r>
              <w:rPr>
                <w:rFonts w:ascii="Arial" w:hAnsi="Arial" w:cs="Arial"/>
                <w:sz w:val="22"/>
                <w:szCs w:val="22"/>
              </w:rPr>
              <w:t xml:space="preserve">/ </w:t>
            </w:r>
            <w:r w:rsidRPr="002A79E5">
              <w:rPr>
                <w:rFonts w:ascii="Arial" w:hAnsi="Arial" w:cs="Arial"/>
                <w:sz w:val="22"/>
                <w:szCs w:val="22"/>
              </w:rPr>
              <w:t>anabasine assay</w:t>
            </w:r>
            <w:r>
              <w:rPr>
                <w:rFonts w:ascii="Arial" w:hAnsi="Arial" w:cs="Arial"/>
                <w:sz w:val="22"/>
                <w:szCs w:val="22"/>
              </w:rPr>
              <w:t xml:space="preserve"> &lt;2) at 3, 6, 12, and 18 months</w:t>
            </w:r>
            <w:r w:rsidRPr="002A79E5">
              <w:rPr>
                <w:rFonts w:ascii="Arial" w:hAnsi="Arial" w:cs="Arial"/>
                <w:sz w:val="22"/>
                <w:szCs w:val="22"/>
              </w:rPr>
              <w:t>.</w:t>
            </w:r>
          </w:p>
        </w:tc>
        <w:tc>
          <w:tcPr>
            <w:tcW w:w="3690" w:type="dxa"/>
          </w:tcPr>
          <w:p w14:paraId="1D9AD1BF" w14:textId="30B9AF16" w:rsidR="00D82222" w:rsidRPr="002A79E5" w:rsidRDefault="00D82222" w:rsidP="00D82222">
            <w:pPr>
              <w:rPr>
                <w:rFonts w:ascii="Arial" w:hAnsi="Arial" w:cs="Arial"/>
                <w:sz w:val="22"/>
                <w:szCs w:val="22"/>
              </w:rPr>
            </w:pPr>
            <w:r>
              <w:rPr>
                <w:rFonts w:ascii="Arial" w:hAnsi="Arial" w:cs="Arial"/>
                <w:sz w:val="22"/>
                <w:szCs w:val="22"/>
              </w:rPr>
              <w:lastRenderedPageBreak/>
              <w:t>No</w:t>
            </w:r>
            <w:r w:rsidRPr="002A79E5">
              <w:rPr>
                <w:rFonts w:ascii="Arial" w:hAnsi="Arial" w:cs="Arial"/>
                <w:sz w:val="22"/>
                <w:szCs w:val="22"/>
              </w:rPr>
              <w:t xml:space="preserve"> participants </w:t>
            </w:r>
            <w:r>
              <w:rPr>
                <w:rFonts w:ascii="Arial" w:hAnsi="Arial" w:cs="Arial"/>
                <w:sz w:val="22"/>
                <w:szCs w:val="22"/>
              </w:rPr>
              <w:t>needed</w:t>
            </w:r>
            <w:r w:rsidRPr="002A79E5">
              <w:rPr>
                <w:rFonts w:ascii="Arial" w:hAnsi="Arial" w:cs="Arial"/>
                <w:sz w:val="22"/>
                <w:szCs w:val="22"/>
              </w:rPr>
              <w:t xml:space="preserve"> varenicline </w:t>
            </w:r>
            <w:r>
              <w:rPr>
                <w:rFonts w:ascii="Arial" w:hAnsi="Arial" w:cs="Arial"/>
                <w:sz w:val="22"/>
                <w:szCs w:val="22"/>
              </w:rPr>
              <w:t>in the</w:t>
            </w:r>
            <w:r w:rsidRPr="002A79E5">
              <w:rPr>
                <w:rFonts w:ascii="Arial" w:hAnsi="Arial" w:cs="Arial"/>
                <w:sz w:val="22"/>
                <w:szCs w:val="22"/>
              </w:rPr>
              <w:t xml:space="preserve"> E-ISI</w:t>
            </w:r>
            <w:r>
              <w:rPr>
                <w:rFonts w:ascii="Arial" w:hAnsi="Arial" w:cs="Arial"/>
                <w:sz w:val="22"/>
                <w:szCs w:val="22"/>
              </w:rPr>
              <w:t xml:space="preserve"> arm. A higher proportion of E-ISI </w:t>
            </w:r>
            <w:r w:rsidRPr="002A79E5">
              <w:rPr>
                <w:rFonts w:ascii="Arial" w:hAnsi="Arial" w:cs="Arial"/>
                <w:sz w:val="22"/>
                <w:szCs w:val="22"/>
              </w:rPr>
              <w:t xml:space="preserve">participants </w:t>
            </w:r>
            <w:r>
              <w:rPr>
                <w:rFonts w:ascii="Arial" w:hAnsi="Arial" w:cs="Arial"/>
                <w:sz w:val="22"/>
                <w:szCs w:val="22"/>
              </w:rPr>
              <w:lastRenderedPageBreak/>
              <w:t>made quit attempts compared with STC. Abstinence rates were not different between the groups at 6,12, and 18 months of follow-up.</w:t>
            </w:r>
          </w:p>
        </w:tc>
      </w:tr>
      <w:tr w:rsidR="00E80C6E" w:rsidRPr="002A79E5" w14:paraId="4A100C8A" w14:textId="77777777" w:rsidTr="00C908FC">
        <w:tc>
          <w:tcPr>
            <w:tcW w:w="1820" w:type="dxa"/>
            <w:vAlign w:val="bottom"/>
          </w:tcPr>
          <w:p w14:paraId="23CF9AC5" w14:textId="2D05CEEC" w:rsidR="00E61C5E" w:rsidRDefault="00E61C5E" w:rsidP="00E61C5E">
            <w:pPr>
              <w:jc w:val="center"/>
              <w:rPr>
                <w:rFonts w:ascii="Arial" w:hAnsi="Arial" w:cs="Arial"/>
                <w:sz w:val="22"/>
                <w:szCs w:val="22"/>
              </w:rPr>
            </w:pPr>
            <w:r w:rsidRPr="002A79E5">
              <w:rPr>
                <w:rFonts w:ascii="Arial" w:hAnsi="Arial" w:cs="Arial"/>
                <w:sz w:val="22"/>
                <w:szCs w:val="22"/>
              </w:rPr>
              <w:lastRenderedPageBreak/>
              <w:t>Cooperman et al., 2018</w:t>
            </w:r>
            <w:r w:rsidR="00BD1F5D" w:rsidRPr="00BD1F5D">
              <w:rPr>
                <w:rFonts w:ascii="Arial" w:hAnsi="Arial" w:cs="Arial"/>
                <w:sz w:val="22"/>
                <w:szCs w:val="22"/>
                <w:vertAlign w:val="superscript"/>
              </w:rPr>
              <w:t>36</w:t>
            </w:r>
          </w:p>
          <w:p w14:paraId="20E50145" w14:textId="225C8EF5" w:rsidR="008B2738" w:rsidRPr="002A79E5" w:rsidRDefault="001A0E30" w:rsidP="00E61C5E">
            <w:pPr>
              <w:jc w:val="center"/>
              <w:rPr>
                <w:rFonts w:ascii="Arial" w:hAnsi="Arial" w:cs="Arial"/>
                <w:sz w:val="22"/>
                <w:szCs w:val="22"/>
              </w:rPr>
            </w:pPr>
            <w:r>
              <w:rPr>
                <w:rFonts w:ascii="Arial" w:hAnsi="Arial" w:cs="Arial"/>
                <w:sz w:val="22"/>
                <w:szCs w:val="22"/>
              </w:rPr>
              <w:t>Single arm feasibility study</w:t>
            </w:r>
            <w:r w:rsidR="00516152">
              <w:rPr>
                <w:rFonts w:ascii="Arial" w:hAnsi="Arial" w:cs="Arial"/>
                <w:sz w:val="22"/>
                <w:szCs w:val="22"/>
              </w:rPr>
              <w:t xml:space="preserve"> </w:t>
            </w:r>
          </w:p>
        </w:tc>
        <w:tc>
          <w:tcPr>
            <w:tcW w:w="962" w:type="dxa"/>
            <w:vAlign w:val="bottom"/>
          </w:tcPr>
          <w:p w14:paraId="0C6E6D17" w14:textId="1FC8AA48" w:rsidR="00E61C5E" w:rsidRPr="002A79E5" w:rsidRDefault="00E61C5E" w:rsidP="00E61C5E">
            <w:pPr>
              <w:rPr>
                <w:rFonts w:ascii="Arial" w:hAnsi="Arial" w:cs="Arial"/>
                <w:sz w:val="22"/>
                <w:szCs w:val="22"/>
              </w:rPr>
            </w:pPr>
            <w:r w:rsidRPr="002A79E5">
              <w:rPr>
                <w:rFonts w:ascii="Arial" w:hAnsi="Arial" w:cs="Arial"/>
                <w:color w:val="000000"/>
                <w:sz w:val="22"/>
                <w:szCs w:val="22"/>
              </w:rPr>
              <w:t>83</w:t>
            </w:r>
          </w:p>
        </w:tc>
        <w:tc>
          <w:tcPr>
            <w:tcW w:w="1843" w:type="dxa"/>
            <w:vAlign w:val="bottom"/>
          </w:tcPr>
          <w:p w14:paraId="035BC79A" w14:textId="46016183" w:rsidR="00E61C5E" w:rsidRPr="002A79E5" w:rsidRDefault="00770FC1" w:rsidP="00E61C5E">
            <w:pPr>
              <w:rPr>
                <w:rFonts w:ascii="Arial" w:hAnsi="Arial" w:cs="Arial"/>
                <w:color w:val="000000"/>
                <w:sz w:val="22"/>
                <w:szCs w:val="22"/>
              </w:rPr>
            </w:pPr>
            <w:r>
              <w:rPr>
                <w:rFonts w:ascii="Arial" w:hAnsi="Arial" w:cs="Arial"/>
                <w:color w:val="000000"/>
                <w:sz w:val="22"/>
                <w:szCs w:val="22"/>
              </w:rPr>
              <w:t xml:space="preserve">NRT </w:t>
            </w:r>
          </w:p>
        </w:tc>
        <w:tc>
          <w:tcPr>
            <w:tcW w:w="3385" w:type="dxa"/>
          </w:tcPr>
          <w:p w14:paraId="1F2A9CD6" w14:textId="77777777" w:rsidR="21AD4160" w:rsidRDefault="008B2738" w:rsidP="21AD4160">
            <w:pPr>
              <w:rPr>
                <w:rFonts w:ascii="Arial" w:hAnsi="Arial" w:cs="Arial"/>
                <w:sz w:val="22"/>
                <w:szCs w:val="22"/>
              </w:rPr>
            </w:pPr>
            <w:r>
              <w:rPr>
                <w:rFonts w:ascii="Arial" w:hAnsi="Arial" w:cs="Arial"/>
                <w:sz w:val="22"/>
                <w:szCs w:val="22"/>
              </w:rPr>
              <w:t>The active treatment arm received t</w:t>
            </w:r>
            <w:r w:rsidR="21AD4160" w:rsidRPr="002A79E5">
              <w:rPr>
                <w:rFonts w:ascii="Arial" w:hAnsi="Arial" w:cs="Arial"/>
                <w:sz w:val="22"/>
                <w:szCs w:val="22"/>
              </w:rPr>
              <w:t xml:space="preserve">he </w:t>
            </w:r>
            <w:r w:rsidR="522A9F7F" w:rsidRPr="002A79E5">
              <w:rPr>
                <w:rFonts w:ascii="Arial" w:hAnsi="Arial" w:cs="Arial"/>
                <w:sz w:val="22"/>
                <w:szCs w:val="22"/>
              </w:rPr>
              <w:t>information-motivation-Behavioral skills (</w:t>
            </w:r>
            <w:r w:rsidR="21AD4160" w:rsidRPr="002A79E5">
              <w:rPr>
                <w:rFonts w:ascii="Arial" w:hAnsi="Arial" w:cs="Arial"/>
                <w:sz w:val="22"/>
                <w:szCs w:val="22"/>
              </w:rPr>
              <w:t>IMB</w:t>
            </w:r>
            <w:r w:rsidR="768840BD" w:rsidRPr="002A79E5">
              <w:rPr>
                <w:rFonts w:ascii="Arial" w:hAnsi="Arial" w:cs="Arial"/>
                <w:sz w:val="22"/>
                <w:szCs w:val="22"/>
              </w:rPr>
              <w:t>) intervention</w:t>
            </w:r>
            <w:r>
              <w:rPr>
                <w:rFonts w:ascii="Arial" w:hAnsi="Arial" w:cs="Arial"/>
                <w:sz w:val="22"/>
                <w:szCs w:val="22"/>
              </w:rPr>
              <w:t>. This</w:t>
            </w:r>
            <w:r w:rsidR="21AD4160" w:rsidRPr="002A79E5">
              <w:rPr>
                <w:rFonts w:ascii="Arial" w:hAnsi="Arial" w:cs="Arial"/>
                <w:sz w:val="22"/>
                <w:szCs w:val="22"/>
              </w:rPr>
              <w:t xml:space="preserve"> consisted of eight, individual, approximately 45-minute, counseling sessions </w:t>
            </w:r>
            <w:r w:rsidR="3DC60CBE" w:rsidRPr="002A79E5">
              <w:rPr>
                <w:rFonts w:ascii="Arial" w:hAnsi="Arial" w:cs="Arial"/>
                <w:sz w:val="22"/>
                <w:szCs w:val="22"/>
              </w:rPr>
              <w:t>during</w:t>
            </w:r>
            <w:r w:rsidR="21AD4160" w:rsidRPr="002A79E5">
              <w:rPr>
                <w:rFonts w:ascii="Arial" w:hAnsi="Arial" w:cs="Arial"/>
                <w:sz w:val="22"/>
                <w:szCs w:val="22"/>
              </w:rPr>
              <w:t xml:space="preserve"> participants’ clinics, over 3 months. </w:t>
            </w:r>
            <w:r w:rsidR="0EA0B972" w:rsidRPr="002A79E5">
              <w:rPr>
                <w:rFonts w:ascii="Arial" w:hAnsi="Arial" w:cs="Arial"/>
                <w:sz w:val="22"/>
                <w:szCs w:val="22"/>
              </w:rPr>
              <w:t xml:space="preserve">IMB included </w:t>
            </w:r>
            <w:r w:rsidR="21AD4160" w:rsidRPr="002A79E5">
              <w:rPr>
                <w:rFonts w:ascii="Arial" w:hAnsi="Arial" w:cs="Arial"/>
                <w:sz w:val="22"/>
                <w:szCs w:val="22"/>
              </w:rPr>
              <w:t xml:space="preserve">motivational interviewing, cognitive-behavioral skills training, </w:t>
            </w:r>
            <w:r w:rsidR="442CA322" w:rsidRPr="002A79E5">
              <w:rPr>
                <w:rFonts w:ascii="Arial" w:hAnsi="Arial" w:cs="Arial"/>
                <w:sz w:val="22"/>
                <w:szCs w:val="22"/>
              </w:rPr>
              <w:t xml:space="preserve">and </w:t>
            </w:r>
            <w:r w:rsidR="21AD4160" w:rsidRPr="002A79E5">
              <w:rPr>
                <w:rFonts w:ascii="Arial" w:hAnsi="Arial" w:cs="Arial"/>
                <w:sz w:val="22"/>
                <w:szCs w:val="22"/>
              </w:rPr>
              <w:t xml:space="preserve">education. </w:t>
            </w:r>
          </w:p>
          <w:p w14:paraId="75AC6FAC" w14:textId="77777777" w:rsidR="008B2738" w:rsidRDefault="008B2738" w:rsidP="21AD4160">
            <w:pPr>
              <w:rPr>
                <w:rFonts w:ascii="Arial" w:hAnsi="Arial" w:cs="Arial"/>
                <w:sz w:val="22"/>
                <w:szCs w:val="22"/>
              </w:rPr>
            </w:pPr>
          </w:p>
          <w:p w14:paraId="39910549" w14:textId="1AC27A1C" w:rsidR="008B2738" w:rsidRPr="002A79E5" w:rsidRDefault="008B2738" w:rsidP="21AD4160">
            <w:pPr>
              <w:rPr>
                <w:rFonts w:ascii="Arial" w:hAnsi="Arial" w:cs="Arial"/>
                <w:sz w:val="22"/>
                <w:szCs w:val="22"/>
              </w:rPr>
            </w:pPr>
            <w:r>
              <w:rPr>
                <w:rFonts w:ascii="Arial" w:hAnsi="Arial" w:cs="Arial"/>
                <w:sz w:val="22"/>
                <w:szCs w:val="22"/>
              </w:rPr>
              <w:t xml:space="preserve">Those in the placebo arm received a referral to the state quitline and not NRT. </w:t>
            </w:r>
          </w:p>
        </w:tc>
        <w:tc>
          <w:tcPr>
            <w:tcW w:w="2610" w:type="dxa"/>
          </w:tcPr>
          <w:p w14:paraId="075412BA" w14:textId="4B3F0A2A" w:rsidR="00E61C5E" w:rsidRPr="002A79E5" w:rsidRDefault="539B6C31" w:rsidP="00E61C5E">
            <w:pPr>
              <w:rPr>
                <w:rFonts w:ascii="Arial" w:hAnsi="Arial" w:cs="Arial"/>
                <w:sz w:val="22"/>
                <w:szCs w:val="22"/>
              </w:rPr>
            </w:pPr>
            <w:r w:rsidRPr="002A79E5">
              <w:rPr>
                <w:rFonts w:ascii="Arial" w:hAnsi="Arial" w:cs="Arial"/>
                <w:sz w:val="22"/>
                <w:szCs w:val="22"/>
              </w:rPr>
              <w:t xml:space="preserve">The primary outcome was biochemically verified 7-day </w:t>
            </w:r>
            <w:r w:rsidR="008B2738">
              <w:rPr>
                <w:rFonts w:ascii="Arial" w:hAnsi="Arial" w:cs="Arial"/>
                <w:sz w:val="22"/>
                <w:szCs w:val="22"/>
              </w:rPr>
              <w:t>PPA. S</w:t>
            </w:r>
            <w:r w:rsidRPr="002A79E5">
              <w:rPr>
                <w:rFonts w:ascii="Arial" w:hAnsi="Arial" w:cs="Arial"/>
                <w:sz w:val="22"/>
                <w:szCs w:val="22"/>
              </w:rPr>
              <w:t>elf-reported quit attempts, number of cigarettes smoked per day, and number of smoke-free days</w:t>
            </w:r>
            <w:r w:rsidR="04804A22" w:rsidRPr="002A79E5">
              <w:rPr>
                <w:rFonts w:ascii="Arial" w:hAnsi="Arial" w:cs="Arial"/>
                <w:sz w:val="22"/>
                <w:szCs w:val="22"/>
              </w:rPr>
              <w:t xml:space="preserve"> </w:t>
            </w:r>
            <w:r w:rsidR="008B2738">
              <w:rPr>
                <w:rFonts w:ascii="Arial" w:hAnsi="Arial" w:cs="Arial"/>
                <w:sz w:val="22"/>
                <w:szCs w:val="22"/>
              </w:rPr>
              <w:t>were secondary outcomes.</w:t>
            </w:r>
          </w:p>
          <w:p w14:paraId="24DA0852" w14:textId="1B2A7D31" w:rsidR="00E61C5E" w:rsidRPr="002A79E5" w:rsidRDefault="00E61C5E" w:rsidP="21AD4160">
            <w:pPr>
              <w:rPr>
                <w:rFonts w:ascii="Arial" w:hAnsi="Arial" w:cs="Arial"/>
                <w:sz w:val="22"/>
                <w:szCs w:val="22"/>
              </w:rPr>
            </w:pPr>
          </w:p>
        </w:tc>
        <w:tc>
          <w:tcPr>
            <w:tcW w:w="3690" w:type="dxa"/>
          </w:tcPr>
          <w:p w14:paraId="5B7E05A2" w14:textId="739E74FE" w:rsidR="00E61C5E" w:rsidRPr="002A79E5" w:rsidRDefault="52EE1916" w:rsidP="00E61C5E">
            <w:pPr>
              <w:rPr>
                <w:rFonts w:ascii="Arial" w:hAnsi="Arial" w:cs="Arial"/>
                <w:sz w:val="22"/>
                <w:szCs w:val="22"/>
              </w:rPr>
            </w:pPr>
            <w:r w:rsidRPr="002A79E5">
              <w:rPr>
                <w:rFonts w:ascii="Arial" w:hAnsi="Arial" w:cs="Arial"/>
                <w:sz w:val="22"/>
                <w:szCs w:val="22"/>
              </w:rPr>
              <w:t>A quit attempt was completed by 56 % of the intervention group</w:t>
            </w:r>
            <w:r w:rsidR="00452549">
              <w:rPr>
                <w:rFonts w:ascii="Arial" w:hAnsi="Arial" w:cs="Arial"/>
                <w:sz w:val="22"/>
                <w:szCs w:val="22"/>
              </w:rPr>
              <w:t xml:space="preserve"> made a quit attempt,</w:t>
            </w:r>
            <w:r w:rsidRPr="002A79E5">
              <w:rPr>
                <w:rFonts w:ascii="Arial" w:hAnsi="Arial" w:cs="Arial"/>
                <w:sz w:val="22"/>
                <w:szCs w:val="22"/>
              </w:rPr>
              <w:t xml:space="preserve"> </w:t>
            </w:r>
            <w:r w:rsidR="00452549">
              <w:rPr>
                <w:rFonts w:ascii="Arial" w:hAnsi="Arial" w:cs="Arial"/>
                <w:sz w:val="22"/>
                <w:szCs w:val="22"/>
              </w:rPr>
              <w:t>while only</w:t>
            </w:r>
            <w:r w:rsidRPr="002A79E5">
              <w:rPr>
                <w:rFonts w:ascii="Arial" w:hAnsi="Arial" w:cs="Arial"/>
                <w:sz w:val="22"/>
                <w:szCs w:val="22"/>
              </w:rPr>
              <w:t xml:space="preserve"> 41% of the control group </w:t>
            </w:r>
            <w:r w:rsidR="00452549">
              <w:rPr>
                <w:rFonts w:ascii="Arial" w:hAnsi="Arial" w:cs="Arial"/>
                <w:sz w:val="22"/>
                <w:szCs w:val="22"/>
              </w:rPr>
              <w:t>did</w:t>
            </w:r>
            <w:r w:rsidRPr="002A79E5">
              <w:rPr>
                <w:rFonts w:ascii="Arial" w:hAnsi="Arial" w:cs="Arial"/>
                <w:sz w:val="22"/>
                <w:szCs w:val="22"/>
              </w:rPr>
              <w:t>. At their 3 month follow up</w:t>
            </w:r>
            <w:r w:rsidR="00452549">
              <w:rPr>
                <w:rFonts w:ascii="Arial" w:hAnsi="Arial" w:cs="Arial"/>
                <w:sz w:val="22"/>
                <w:szCs w:val="22"/>
              </w:rPr>
              <w:t>, only</w:t>
            </w:r>
            <w:r w:rsidRPr="002A79E5">
              <w:rPr>
                <w:rFonts w:ascii="Arial" w:hAnsi="Arial" w:cs="Arial"/>
                <w:sz w:val="22"/>
                <w:szCs w:val="22"/>
              </w:rPr>
              <w:t xml:space="preserve"> 7% of those in the intervention group were abstinent from smoking </w:t>
            </w:r>
            <w:r w:rsidR="00452549">
              <w:rPr>
                <w:rFonts w:ascii="Arial" w:hAnsi="Arial" w:cs="Arial"/>
                <w:sz w:val="22"/>
                <w:szCs w:val="22"/>
              </w:rPr>
              <w:t>compared with none</w:t>
            </w:r>
            <w:r w:rsidRPr="002A79E5">
              <w:rPr>
                <w:rFonts w:ascii="Arial" w:hAnsi="Arial" w:cs="Arial"/>
                <w:sz w:val="22"/>
                <w:szCs w:val="22"/>
              </w:rPr>
              <w:t xml:space="preserve"> </w:t>
            </w:r>
            <w:r w:rsidR="00452549">
              <w:rPr>
                <w:rFonts w:ascii="Arial" w:hAnsi="Arial" w:cs="Arial"/>
                <w:sz w:val="22"/>
                <w:szCs w:val="22"/>
              </w:rPr>
              <w:t>in the control group</w:t>
            </w:r>
            <w:r w:rsidRPr="002A79E5">
              <w:rPr>
                <w:rFonts w:ascii="Arial" w:hAnsi="Arial" w:cs="Arial"/>
                <w:sz w:val="22"/>
                <w:szCs w:val="22"/>
              </w:rPr>
              <w:t xml:space="preserve">. At </w:t>
            </w:r>
            <w:r w:rsidR="00452549">
              <w:rPr>
                <w:rFonts w:ascii="Arial" w:hAnsi="Arial" w:cs="Arial"/>
                <w:sz w:val="22"/>
                <w:szCs w:val="22"/>
              </w:rPr>
              <w:t xml:space="preserve">the </w:t>
            </w:r>
            <w:r w:rsidRPr="002A79E5">
              <w:rPr>
                <w:rFonts w:ascii="Arial" w:hAnsi="Arial" w:cs="Arial"/>
                <w:sz w:val="22"/>
                <w:szCs w:val="22"/>
              </w:rPr>
              <w:t xml:space="preserve">six month </w:t>
            </w:r>
            <w:r w:rsidR="00452549">
              <w:rPr>
                <w:rFonts w:ascii="Arial" w:hAnsi="Arial" w:cs="Arial"/>
                <w:sz w:val="22"/>
                <w:szCs w:val="22"/>
              </w:rPr>
              <w:t>follow up,</w:t>
            </w:r>
            <w:r w:rsidRPr="002A79E5">
              <w:rPr>
                <w:rFonts w:ascii="Arial" w:hAnsi="Arial" w:cs="Arial"/>
                <w:sz w:val="22"/>
                <w:szCs w:val="22"/>
              </w:rPr>
              <w:t xml:space="preserve"> 2% of each group was abstinent .</w:t>
            </w:r>
            <w:r w:rsidR="25164832" w:rsidRPr="002A79E5">
              <w:rPr>
                <w:rFonts w:ascii="Arial" w:hAnsi="Arial" w:cs="Arial"/>
                <w:sz w:val="22"/>
                <w:szCs w:val="22"/>
              </w:rPr>
              <w:t xml:space="preserve"> </w:t>
            </w:r>
          </w:p>
        </w:tc>
      </w:tr>
      <w:tr w:rsidR="00D82222" w:rsidRPr="002A79E5" w14:paraId="14969AFB" w14:textId="77777777" w:rsidTr="00C908FC">
        <w:tc>
          <w:tcPr>
            <w:tcW w:w="1820" w:type="dxa"/>
            <w:vAlign w:val="bottom"/>
          </w:tcPr>
          <w:p w14:paraId="785EE061" w14:textId="4EC6D798" w:rsidR="00D82222" w:rsidRDefault="00D82222" w:rsidP="00D82222">
            <w:pPr>
              <w:jc w:val="center"/>
              <w:rPr>
                <w:rFonts w:ascii="Arial" w:hAnsi="Arial" w:cs="Arial"/>
                <w:sz w:val="22"/>
                <w:szCs w:val="22"/>
              </w:rPr>
            </w:pPr>
            <w:r w:rsidRPr="002A79E5">
              <w:rPr>
                <w:rFonts w:ascii="Arial" w:hAnsi="Arial" w:cs="Arial"/>
                <w:sz w:val="22"/>
                <w:szCs w:val="22"/>
              </w:rPr>
              <w:t>Raich et al., 2018</w:t>
            </w:r>
            <w:r w:rsidR="00BD1F5D" w:rsidRPr="00BD1F5D">
              <w:rPr>
                <w:rFonts w:ascii="Arial" w:hAnsi="Arial" w:cs="Arial"/>
                <w:sz w:val="22"/>
                <w:szCs w:val="22"/>
                <w:vertAlign w:val="superscript"/>
              </w:rPr>
              <w:t>26</w:t>
            </w:r>
            <w:r w:rsidRPr="002A79E5">
              <w:rPr>
                <w:rFonts w:ascii="Arial" w:hAnsi="Arial" w:cs="Arial"/>
                <w:sz w:val="22"/>
                <w:szCs w:val="22"/>
              </w:rPr>
              <w:t xml:space="preserve"> </w:t>
            </w:r>
          </w:p>
          <w:p w14:paraId="20E64C35" w14:textId="072D7290" w:rsidR="00D82222" w:rsidRPr="002A79E5" w:rsidRDefault="00D82222" w:rsidP="00D82222">
            <w:pPr>
              <w:jc w:val="center"/>
              <w:rPr>
                <w:rFonts w:ascii="Arial" w:hAnsi="Arial" w:cs="Arial"/>
                <w:sz w:val="22"/>
                <w:szCs w:val="22"/>
              </w:rPr>
            </w:pPr>
            <w:r>
              <w:rPr>
                <w:rFonts w:ascii="Arial" w:hAnsi="Arial" w:cs="Arial"/>
                <w:sz w:val="22"/>
                <w:szCs w:val="22"/>
              </w:rPr>
              <w:t>Prospective longitudinal study</w:t>
            </w:r>
          </w:p>
        </w:tc>
        <w:tc>
          <w:tcPr>
            <w:tcW w:w="962" w:type="dxa"/>
            <w:vAlign w:val="bottom"/>
          </w:tcPr>
          <w:p w14:paraId="3E065C14" w14:textId="39B11605" w:rsidR="00D82222" w:rsidRPr="002A79E5" w:rsidRDefault="00D82222" w:rsidP="00D82222">
            <w:pPr>
              <w:rPr>
                <w:rFonts w:ascii="Arial" w:hAnsi="Arial" w:cs="Arial"/>
                <w:color w:val="000000"/>
                <w:sz w:val="22"/>
                <w:szCs w:val="22"/>
              </w:rPr>
            </w:pPr>
            <w:r w:rsidRPr="00732DDB">
              <w:rPr>
                <w:rFonts w:ascii="Arial" w:hAnsi="Arial" w:cs="Arial"/>
                <w:color w:val="000000"/>
                <w:sz w:val="22"/>
                <w:szCs w:val="22"/>
              </w:rPr>
              <w:t>60</w:t>
            </w:r>
          </w:p>
        </w:tc>
        <w:tc>
          <w:tcPr>
            <w:tcW w:w="1843" w:type="dxa"/>
            <w:vAlign w:val="bottom"/>
          </w:tcPr>
          <w:p w14:paraId="15074868" w14:textId="59A69A34" w:rsidR="00D82222" w:rsidRDefault="00D82222" w:rsidP="00D82222">
            <w:pPr>
              <w:rPr>
                <w:rFonts w:ascii="Arial" w:hAnsi="Arial" w:cs="Arial"/>
                <w:color w:val="000000"/>
                <w:sz w:val="22"/>
                <w:szCs w:val="22"/>
              </w:rPr>
            </w:pPr>
            <w:r w:rsidRPr="00732DDB">
              <w:rPr>
                <w:rFonts w:ascii="Arial" w:hAnsi="Arial" w:cs="Arial"/>
                <w:color w:val="000000"/>
                <w:sz w:val="22"/>
                <w:szCs w:val="22"/>
              </w:rPr>
              <w:t>Varenicline.</w:t>
            </w:r>
            <w:r w:rsidRPr="00732DDB">
              <w:t xml:space="preserve"> </w:t>
            </w:r>
            <w:r w:rsidRPr="00732DDB">
              <w:rPr>
                <w:rFonts w:ascii="Arial" w:hAnsi="Arial" w:cs="Arial"/>
                <w:color w:val="000000"/>
                <w:sz w:val="22"/>
                <w:szCs w:val="22"/>
              </w:rPr>
              <w:t>Patients received varenicline for 12 weeks after the quit day,</w:t>
            </w:r>
            <w:r w:rsidRPr="00732DDB">
              <w:rPr>
                <w:rFonts w:ascii="Arial" w:hAnsi="Arial" w:cs="Arial"/>
                <w:sz w:val="22"/>
                <w:szCs w:val="22"/>
              </w:rPr>
              <w:t xml:space="preserve"> </w:t>
            </w:r>
            <w:r w:rsidRPr="00732DDB">
              <w:rPr>
                <w:rFonts w:ascii="Arial" w:hAnsi="Arial" w:cs="Arial"/>
                <w:sz w:val="22"/>
                <w:szCs w:val="22"/>
              </w:rPr>
              <w:lastRenderedPageBreak/>
              <w:t>starting with an initial dose of 0.5 mg per day for 3 days, 0.5 mg twice a day from day 4 to 7, and 1 mg twice a day for the following 11 weeks.</w:t>
            </w:r>
          </w:p>
        </w:tc>
        <w:tc>
          <w:tcPr>
            <w:tcW w:w="3385" w:type="dxa"/>
          </w:tcPr>
          <w:p w14:paraId="537168CA" w14:textId="6776954E" w:rsidR="00D82222" w:rsidRDefault="00D82222" w:rsidP="00D82222">
            <w:pPr>
              <w:rPr>
                <w:rFonts w:ascii="Arial" w:hAnsi="Arial" w:cs="Arial"/>
                <w:sz w:val="22"/>
                <w:szCs w:val="22"/>
              </w:rPr>
            </w:pPr>
            <w:r>
              <w:rPr>
                <w:rFonts w:ascii="Arial" w:hAnsi="Arial" w:cs="Arial"/>
                <w:sz w:val="22"/>
                <w:szCs w:val="22"/>
              </w:rPr>
              <w:lastRenderedPageBreak/>
              <w:t xml:space="preserve">Multimodal smoking cessation intervention over 12 months combining </w:t>
            </w:r>
            <w:r w:rsidRPr="00806626">
              <w:rPr>
                <w:rFonts w:ascii="Arial" w:hAnsi="Arial" w:cs="Arial"/>
                <w:sz w:val="22"/>
                <w:szCs w:val="22"/>
              </w:rPr>
              <w:t>pharmacological and psychological interventions</w:t>
            </w:r>
            <w:r>
              <w:rPr>
                <w:rFonts w:ascii="Arial" w:hAnsi="Arial" w:cs="Arial"/>
                <w:sz w:val="22"/>
                <w:szCs w:val="22"/>
              </w:rPr>
              <w:t>.</w:t>
            </w:r>
            <w:r w:rsidRPr="00806626">
              <w:rPr>
                <w:rFonts w:ascii="Arial" w:hAnsi="Arial" w:cs="Arial"/>
                <w:sz w:val="22"/>
                <w:szCs w:val="22"/>
              </w:rPr>
              <w:t xml:space="preserve"> </w:t>
            </w:r>
            <w:r>
              <w:rPr>
                <w:rFonts w:ascii="Arial" w:hAnsi="Arial" w:cs="Arial"/>
                <w:sz w:val="22"/>
                <w:szCs w:val="22"/>
              </w:rPr>
              <w:t xml:space="preserve">Psychological interventions </w:t>
            </w:r>
            <w:r>
              <w:rPr>
                <w:rFonts w:ascii="Arial" w:hAnsi="Arial" w:cs="Arial"/>
                <w:sz w:val="22"/>
                <w:szCs w:val="22"/>
              </w:rPr>
              <w:lastRenderedPageBreak/>
              <w:t xml:space="preserve">included </w:t>
            </w:r>
            <w:r w:rsidRPr="002A79E5">
              <w:rPr>
                <w:rFonts w:ascii="Arial" w:hAnsi="Arial" w:cs="Arial"/>
                <w:sz w:val="22"/>
                <w:szCs w:val="22"/>
              </w:rPr>
              <w:t>motivation interviewing</w:t>
            </w:r>
            <w:r>
              <w:rPr>
                <w:rFonts w:ascii="Arial" w:hAnsi="Arial" w:cs="Arial"/>
                <w:sz w:val="22"/>
                <w:szCs w:val="22"/>
              </w:rPr>
              <w:t xml:space="preserve">, </w:t>
            </w:r>
            <w:r w:rsidRPr="002A79E5">
              <w:rPr>
                <w:rFonts w:ascii="Arial" w:hAnsi="Arial" w:cs="Arial"/>
                <w:sz w:val="22"/>
                <w:szCs w:val="22"/>
              </w:rPr>
              <w:t>relapse prevention</w:t>
            </w:r>
            <w:r>
              <w:rPr>
                <w:rFonts w:ascii="Arial" w:hAnsi="Arial" w:cs="Arial"/>
                <w:sz w:val="22"/>
                <w:szCs w:val="22"/>
              </w:rPr>
              <w:t xml:space="preserve"> strategies</w:t>
            </w:r>
            <w:r w:rsidRPr="002A79E5">
              <w:rPr>
                <w:rFonts w:ascii="Arial" w:hAnsi="Arial" w:cs="Arial"/>
                <w:sz w:val="22"/>
                <w:szCs w:val="22"/>
              </w:rPr>
              <w:t xml:space="preserve">. </w:t>
            </w:r>
          </w:p>
        </w:tc>
        <w:tc>
          <w:tcPr>
            <w:tcW w:w="2610" w:type="dxa"/>
          </w:tcPr>
          <w:p w14:paraId="40CDF143" w14:textId="4B4AB810" w:rsidR="00D82222" w:rsidRPr="002A79E5" w:rsidRDefault="00D82222" w:rsidP="00D82222">
            <w:pPr>
              <w:rPr>
                <w:rFonts w:ascii="Arial" w:hAnsi="Arial" w:cs="Arial"/>
                <w:sz w:val="22"/>
                <w:szCs w:val="22"/>
              </w:rPr>
            </w:pPr>
            <w:r w:rsidRPr="002A79E5">
              <w:rPr>
                <w:rFonts w:ascii="Arial" w:hAnsi="Arial" w:cs="Arial"/>
                <w:sz w:val="22"/>
                <w:szCs w:val="22"/>
              </w:rPr>
              <w:lastRenderedPageBreak/>
              <w:t>Self-reported and biochemically verified abstinence as defined as CO</w:t>
            </w:r>
            <w:r>
              <w:rPr>
                <w:rFonts w:ascii="Arial" w:hAnsi="Arial" w:cs="Arial"/>
                <w:sz w:val="22"/>
                <w:szCs w:val="22"/>
              </w:rPr>
              <w:t xml:space="preserve"> </w:t>
            </w:r>
            <w:r w:rsidRPr="002A79E5">
              <w:rPr>
                <w:rFonts w:ascii="Arial" w:hAnsi="Arial" w:cs="Arial"/>
                <w:sz w:val="22"/>
                <w:szCs w:val="22"/>
              </w:rPr>
              <w:t>&lt;</w:t>
            </w:r>
            <w:r>
              <w:rPr>
                <w:rFonts w:ascii="Arial" w:hAnsi="Arial" w:cs="Arial"/>
                <w:sz w:val="22"/>
                <w:szCs w:val="22"/>
              </w:rPr>
              <w:t xml:space="preserve"> </w:t>
            </w:r>
            <w:r w:rsidRPr="002A79E5">
              <w:rPr>
                <w:rFonts w:ascii="Arial" w:hAnsi="Arial" w:cs="Arial"/>
                <w:sz w:val="22"/>
                <w:szCs w:val="22"/>
              </w:rPr>
              <w:t xml:space="preserve">8 </w:t>
            </w:r>
            <w:r>
              <w:rPr>
                <w:rFonts w:ascii="Arial" w:hAnsi="Arial" w:cs="Arial"/>
                <w:sz w:val="22"/>
                <w:szCs w:val="22"/>
              </w:rPr>
              <w:t>PPM</w:t>
            </w:r>
          </w:p>
        </w:tc>
        <w:tc>
          <w:tcPr>
            <w:tcW w:w="3690" w:type="dxa"/>
          </w:tcPr>
          <w:p w14:paraId="37AD760D" w14:textId="0C8418C7" w:rsidR="00D82222" w:rsidRPr="002A79E5" w:rsidRDefault="00D82222" w:rsidP="00D82222">
            <w:pPr>
              <w:rPr>
                <w:rFonts w:ascii="Arial" w:hAnsi="Arial" w:cs="Arial"/>
                <w:sz w:val="22"/>
                <w:szCs w:val="22"/>
              </w:rPr>
            </w:pPr>
            <w:r>
              <w:rPr>
                <w:rFonts w:ascii="Arial" w:hAnsi="Arial" w:cs="Arial"/>
                <w:sz w:val="22"/>
                <w:szCs w:val="22"/>
              </w:rPr>
              <w:t xml:space="preserve">The study compared the effectiveness of a multimodal smoking cessation intervention in three groups of participants – psychosis, alcohol use disorder in remission, and OUD on </w:t>
            </w:r>
            <w:r>
              <w:rPr>
                <w:rFonts w:ascii="Arial" w:hAnsi="Arial" w:cs="Arial"/>
                <w:sz w:val="22"/>
                <w:szCs w:val="22"/>
              </w:rPr>
              <w:lastRenderedPageBreak/>
              <w:t xml:space="preserve">methadone. </w:t>
            </w:r>
            <w:r w:rsidRPr="002A79E5">
              <w:rPr>
                <w:rFonts w:ascii="Arial" w:hAnsi="Arial" w:cs="Arial"/>
                <w:sz w:val="22"/>
                <w:szCs w:val="22"/>
              </w:rPr>
              <w:t xml:space="preserve">The probability of abstinence at one year was </w:t>
            </w:r>
            <w:r>
              <w:rPr>
                <w:rFonts w:ascii="Arial" w:hAnsi="Arial" w:cs="Arial"/>
                <w:sz w:val="22"/>
                <w:szCs w:val="22"/>
              </w:rPr>
              <w:t>highest in those with a history of psychosis (</w:t>
            </w:r>
            <w:r w:rsidRPr="002A79E5">
              <w:rPr>
                <w:rFonts w:ascii="Arial" w:hAnsi="Arial" w:cs="Arial"/>
                <w:sz w:val="22"/>
                <w:szCs w:val="22"/>
              </w:rPr>
              <w:t>0.225</w:t>
            </w:r>
            <w:r>
              <w:rPr>
                <w:rFonts w:ascii="Arial" w:hAnsi="Arial" w:cs="Arial"/>
                <w:sz w:val="22"/>
                <w:szCs w:val="22"/>
              </w:rPr>
              <w:t xml:space="preserve">), followed by those with alcohol use disorder in remission and (0.237) and then those with OUD on methadone (0.177). </w:t>
            </w:r>
          </w:p>
        </w:tc>
      </w:tr>
      <w:tr w:rsidR="00971243" w:rsidRPr="002A79E5" w14:paraId="36E66A5B" w14:textId="77777777" w:rsidTr="00600E5A">
        <w:tc>
          <w:tcPr>
            <w:tcW w:w="1820" w:type="dxa"/>
            <w:vAlign w:val="bottom"/>
          </w:tcPr>
          <w:p w14:paraId="3F2E20C5" w14:textId="20EA839A" w:rsidR="00971243" w:rsidRDefault="00971243" w:rsidP="00971243">
            <w:pPr>
              <w:jc w:val="center"/>
              <w:rPr>
                <w:rFonts w:ascii="Arial" w:hAnsi="Arial" w:cs="Arial"/>
                <w:color w:val="000000" w:themeColor="text1"/>
                <w:sz w:val="22"/>
                <w:szCs w:val="22"/>
              </w:rPr>
            </w:pPr>
            <w:r>
              <w:rPr>
                <w:rFonts w:ascii="Arial" w:hAnsi="Arial" w:cs="Arial"/>
                <w:color w:val="000000" w:themeColor="text1"/>
                <w:sz w:val="22"/>
                <w:szCs w:val="22"/>
              </w:rPr>
              <w:lastRenderedPageBreak/>
              <w:t>Nahvi et al., 2014</w:t>
            </w:r>
            <w:r w:rsidR="00BD1F5D" w:rsidRPr="00BD1F5D">
              <w:rPr>
                <w:rFonts w:ascii="Arial" w:hAnsi="Arial" w:cs="Arial"/>
                <w:color w:val="000000" w:themeColor="text1"/>
                <w:sz w:val="22"/>
                <w:szCs w:val="22"/>
                <w:vertAlign w:val="superscript"/>
              </w:rPr>
              <w:t>47</w:t>
            </w:r>
          </w:p>
          <w:p w14:paraId="1A773C5A" w14:textId="67AC065F" w:rsidR="00971243" w:rsidRPr="002A79E5" w:rsidRDefault="00971243" w:rsidP="00971243">
            <w:pPr>
              <w:jc w:val="center"/>
              <w:rPr>
                <w:rFonts w:ascii="Arial" w:hAnsi="Arial" w:cs="Arial"/>
                <w:sz w:val="22"/>
                <w:szCs w:val="22"/>
              </w:rPr>
            </w:pPr>
            <w:r>
              <w:rPr>
                <w:rFonts w:ascii="Arial" w:hAnsi="Arial" w:cs="Arial"/>
                <w:color w:val="000000" w:themeColor="text1"/>
                <w:sz w:val="22"/>
                <w:szCs w:val="22"/>
              </w:rPr>
              <w:t>RCT</w:t>
            </w:r>
          </w:p>
        </w:tc>
        <w:tc>
          <w:tcPr>
            <w:tcW w:w="962" w:type="dxa"/>
          </w:tcPr>
          <w:p w14:paraId="0BC85F63" w14:textId="77777777" w:rsidR="00522C72" w:rsidRDefault="00522C72" w:rsidP="00971243">
            <w:pPr>
              <w:rPr>
                <w:rFonts w:ascii="Arial" w:hAnsi="Arial" w:cs="Arial"/>
                <w:sz w:val="22"/>
                <w:szCs w:val="22"/>
              </w:rPr>
            </w:pPr>
          </w:p>
          <w:p w14:paraId="1AFB3070" w14:textId="77777777" w:rsidR="00522C72" w:rsidRDefault="00522C72" w:rsidP="00971243">
            <w:pPr>
              <w:rPr>
                <w:rFonts w:ascii="Arial" w:hAnsi="Arial" w:cs="Arial"/>
                <w:sz w:val="22"/>
                <w:szCs w:val="22"/>
              </w:rPr>
            </w:pPr>
          </w:p>
          <w:p w14:paraId="4B5A8512" w14:textId="77777777" w:rsidR="00522C72" w:rsidRDefault="00522C72" w:rsidP="00971243">
            <w:pPr>
              <w:rPr>
                <w:rFonts w:ascii="Arial" w:hAnsi="Arial" w:cs="Arial"/>
                <w:sz w:val="22"/>
                <w:szCs w:val="22"/>
              </w:rPr>
            </w:pPr>
          </w:p>
          <w:p w14:paraId="774B49BA" w14:textId="77777777" w:rsidR="00522C72" w:rsidRDefault="00522C72" w:rsidP="00971243">
            <w:pPr>
              <w:rPr>
                <w:rFonts w:ascii="Arial" w:hAnsi="Arial" w:cs="Arial"/>
                <w:sz w:val="22"/>
                <w:szCs w:val="22"/>
              </w:rPr>
            </w:pPr>
          </w:p>
          <w:p w14:paraId="3F193D5F" w14:textId="77777777" w:rsidR="00522C72" w:rsidRDefault="00522C72" w:rsidP="00971243">
            <w:pPr>
              <w:rPr>
                <w:rFonts w:ascii="Arial" w:hAnsi="Arial" w:cs="Arial"/>
                <w:sz w:val="22"/>
                <w:szCs w:val="22"/>
              </w:rPr>
            </w:pPr>
          </w:p>
          <w:p w14:paraId="27B36104" w14:textId="77777777" w:rsidR="00522C72" w:rsidRDefault="00522C72" w:rsidP="00971243">
            <w:pPr>
              <w:rPr>
                <w:rFonts w:ascii="Arial" w:hAnsi="Arial" w:cs="Arial"/>
                <w:sz w:val="22"/>
                <w:szCs w:val="22"/>
              </w:rPr>
            </w:pPr>
          </w:p>
          <w:p w14:paraId="676CDFD2" w14:textId="77777777" w:rsidR="00522C72" w:rsidRDefault="00522C72" w:rsidP="00971243">
            <w:pPr>
              <w:rPr>
                <w:rFonts w:ascii="Arial" w:hAnsi="Arial" w:cs="Arial"/>
                <w:sz w:val="22"/>
                <w:szCs w:val="22"/>
              </w:rPr>
            </w:pPr>
          </w:p>
          <w:p w14:paraId="08B713A6" w14:textId="77777777" w:rsidR="00522C72" w:rsidRDefault="00522C72" w:rsidP="00971243">
            <w:pPr>
              <w:rPr>
                <w:rFonts w:ascii="Arial" w:hAnsi="Arial" w:cs="Arial"/>
                <w:sz w:val="22"/>
                <w:szCs w:val="22"/>
              </w:rPr>
            </w:pPr>
          </w:p>
          <w:p w14:paraId="2D8CAA2C" w14:textId="77777777" w:rsidR="00522C72" w:rsidRDefault="00522C72" w:rsidP="00971243">
            <w:pPr>
              <w:rPr>
                <w:rFonts w:ascii="Arial" w:hAnsi="Arial" w:cs="Arial"/>
                <w:sz w:val="22"/>
                <w:szCs w:val="22"/>
              </w:rPr>
            </w:pPr>
          </w:p>
          <w:p w14:paraId="6B531160" w14:textId="07C50CE7" w:rsidR="00971243" w:rsidRPr="00732DDB" w:rsidRDefault="00971243" w:rsidP="00971243">
            <w:pPr>
              <w:rPr>
                <w:rFonts w:ascii="Arial" w:hAnsi="Arial" w:cs="Arial"/>
                <w:color w:val="000000"/>
                <w:sz w:val="22"/>
                <w:szCs w:val="22"/>
              </w:rPr>
            </w:pPr>
            <w:r>
              <w:rPr>
                <w:rFonts w:ascii="Arial" w:hAnsi="Arial" w:cs="Arial"/>
                <w:sz w:val="22"/>
                <w:szCs w:val="22"/>
              </w:rPr>
              <w:t>112</w:t>
            </w:r>
          </w:p>
        </w:tc>
        <w:tc>
          <w:tcPr>
            <w:tcW w:w="1843" w:type="dxa"/>
          </w:tcPr>
          <w:p w14:paraId="6CCE710E" w14:textId="5D9C555C" w:rsidR="00971243" w:rsidRPr="00732DDB" w:rsidRDefault="00971243" w:rsidP="00971243">
            <w:pPr>
              <w:rPr>
                <w:rFonts w:ascii="Arial" w:hAnsi="Arial" w:cs="Arial"/>
                <w:color w:val="000000"/>
                <w:sz w:val="22"/>
                <w:szCs w:val="22"/>
              </w:rPr>
            </w:pPr>
            <w:r>
              <w:rPr>
                <w:rFonts w:ascii="Arial" w:hAnsi="Arial" w:cs="Arial"/>
                <w:sz w:val="22"/>
                <w:szCs w:val="22"/>
              </w:rPr>
              <w:t>V</w:t>
            </w:r>
            <w:r w:rsidRPr="00E9119E">
              <w:rPr>
                <w:rFonts w:ascii="Arial" w:hAnsi="Arial" w:cs="Arial"/>
                <w:sz w:val="22"/>
                <w:szCs w:val="22"/>
              </w:rPr>
              <w:t>arenicline dosing: 0.5 mg/d (days one to three), 0.5 mg twice daily (days four to seven), then 1 mg twice daily (through week 12);</w:t>
            </w:r>
          </w:p>
        </w:tc>
        <w:tc>
          <w:tcPr>
            <w:tcW w:w="3385" w:type="dxa"/>
          </w:tcPr>
          <w:p w14:paraId="46D4168E" w14:textId="51839B7D" w:rsidR="00971243" w:rsidRDefault="00971243" w:rsidP="00971243">
            <w:pPr>
              <w:rPr>
                <w:rFonts w:ascii="Arial" w:hAnsi="Arial" w:cs="Arial"/>
                <w:sz w:val="22"/>
                <w:szCs w:val="22"/>
              </w:rPr>
            </w:pPr>
            <w:r>
              <w:rPr>
                <w:rFonts w:ascii="Arial" w:hAnsi="Arial" w:cs="Arial"/>
                <w:sz w:val="22"/>
                <w:szCs w:val="22"/>
              </w:rPr>
              <w:t xml:space="preserve">Brief counseling by tobacco treatment specialist at baseline, 2-, 4-, 8-, and 12-week visits. </w:t>
            </w:r>
          </w:p>
        </w:tc>
        <w:tc>
          <w:tcPr>
            <w:tcW w:w="2610" w:type="dxa"/>
          </w:tcPr>
          <w:p w14:paraId="517211CA" w14:textId="40F0E7EC" w:rsidR="00971243" w:rsidRPr="002A79E5" w:rsidRDefault="00971243" w:rsidP="00971243">
            <w:pPr>
              <w:rPr>
                <w:rFonts w:ascii="Arial" w:hAnsi="Arial" w:cs="Arial"/>
                <w:sz w:val="22"/>
                <w:szCs w:val="22"/>
              </w:rPr>
            </w:pPr>
            <w:r>
              <w:rPr>
                <w:rFonts w:ascii="Arial" w:hAnsi="Arial" w:cs="Arial"/>
                <w:sz w:val="22"/>
                <w:szCs w:val="22"/>
              </w:rPr>
              <w:t>The primary outcome was c</w:t>
            </w:r>
            <w:r w:rsidRPr="00E9119E">
              <w:rPr>
                <w:rFonts w:ascii="Arial" w:hAnsi="Arial" w:cs="Arial"/>
                <w:sz w:val="22"/>
                <w:szCs w:val="22"/>
              </w:rPr>
              <w:t>arbon monoxide (CO)-validated 7-day point prevalence abstinence at 12 weeks</w:t>
            </w:r>
            <w:r>
              <w:rPr>
                <w:rFonts w:ascii="Arial" w:hAnsi="Arial" w:cs="Arial"/>
                <w:sz w:val="22"/>
                <w:szCs w:val="22"/>
              </w:rPr>
              <w:t>. Threshold for abstinence was 8 PPM. Self-reported abstinence was also measured.</w:t>
            </w:r>
          </w:p>
        </w:tc>
        <w:tc>
          <w:tcPr>
            <w:tcW w:w="3690" w:type="dxa"/>
          </w:tcPr>
          <w:p w14:paraId="202141CF" w14:textId="74FE1695" w:rsidR="00971243" w:rsidRDefault="00971243" w:rsidP="00971243">
            <w:pPr>
              <w:rPr>
                <w:rFonts w:ascii="Arial" w:hAnsi="Arial" w:cs="Arial"/>
                <w:sz w:val="22"/>
                <w:szCs w:val="22"/>
              </w:rPr>
            </w:pPr>
            <w:r>
              <w:rPr>
                <w:rFonts w:ascii="Arial" w:hAnsi="Arial" w:cs="Arial"/>
                <w:sz w:val="22"/>
                <w:szCs w:val="22"/>
              </w:rPr>
              <w:t>This trial compared the effects of varenicline versus placebo on smoking cessation. Biochemically verified cessation was 0% in the placebo arm and 10.5% in the varenicline arm. Those receiving varenicline reported smoking significantly lesser number of cigarettes through week 12 compared to placebo.</w:t>
            </w:r>
          </w:p>
        </w:tc>
      </w:tr>
      <w:tr w:rsidR="00971243" w:rsidRPr="002A79E5" w14:paraId="2E1B5F41" w14:textId="77777777" w:rsidTr="00611DC1">
        <w:tc>
          <w:tcPr>
            <w:tcW w:w="1820" w:type="dxa"/>
            <w:vAlign w:val="bottom"/>
          </w:tcPr>
          <w:p w14:paraId="3D41E4D3" w14:textId="55227B07" w:rsidR="00971243" w:rsidRDefault="00971243" w:rsidP="00971243">
            <w:pPr>
              <w:jc w:val="center"/>
              <w:rPr>
                <w:rFonts w:ascii="Arial" w:hAnsi="Arial" w:cs="Arial"/>
                <w:color w:val="000000" w:themeColor="text1"/>
                <w:sz w:val="22"/>
                <w:szCs w:val="22"/>
              </w:rPr>
            </w:pPr>
            <w:r w:rsidRPr="002A79E5">
              <w:rPr>
                <w:rFonts w:ascii="Arial" w:hAnsi="Arial" w:cs="Arial"/>
                <w:color w:val="000000" w:themeColor="text1"/>
                <w:sz w:val="22"/>
                <w:szCs w:val="22"/>
              </w:rPr>
              <w:t>Stein et al., 2013</w:t>
            </w:r>
            <w:r w:rsidR="00BD1F5D" w:rsidRPr="00BD1F5D">
              <w:rPr>
                <w:rFonts w:ascii="Arial" w:hAnsi="Arial" w:cs="Arial"/>
                <w:color w:val="000000" w:themeColor="text1"/>
                <w:sz w:val="22"/>
                <w:szCs w:val="22"/>
                <w:vertAlign w:val="superscript"/>
              </w:rPr>
              <w:t>49</w:t>
            </w:r>
          </w:p>
          <w:p w14:paraId="3DF5D318" w14:textId="4A6A1845" w:rsidR="00971243" w:rsidRPr="002A79E5" w:rsidRDefault="00971243" w:rsidP="00971243">
            <w:pPr>
              <w:jc w:val="center"/>
              <w:rPr>
                <w:rFonts w:ascii="Arial" w:hAnsi="Arial" w:cs="Arial"/>
                <w:sz w:val="22"/>
                <w:szCs w:val="22"/>
              </w:rPr>
            </w:pPr>
            <w:r>
              <w:rPr>
                <w:rFonts w:ascii="Arial" w:hAnsi="Arial" w:cs="Arial"/>
                <w:color w:val="000000" w:themeColor="text1"/>
                <w:sz w:val="22"/>
                <w:szCs w:val="22"/>
              </w:rPr>
              <w:t xml:space="preserve">RCT </w:t>
            </w:r>
          </w:p>
        </w:tc>
        <w:tc>
          <w:tcPr>
            <w:tcW w:w="962" w:type="dxa"/>
          </w:tcPr>
          <w:p w14:paraId="46D378E0" w14:textId="77777777" w:rsidR="00522C72" w:rsidRDefault="00522C72" w:rsidP="00971243">
            <w:pPr>
              <w:rPr>
                <w:rFonts w:ascii="Arial" w:hAnsi="Arial" w:cs="Arial"/>
                <w:sz w:val="22"/>
                <w:szCs w:val="22"/>
              </w:rPr>
            </w:pPr>
          </w:p>
          <w:p w14:paraId="240D544A" w14:textId="77777777" w:rsidR="00522C72" w:rsidRDefault="00522C72" w:rsidP="00971243">
            <w:pPr>
              <w:rPr>
                <w:rFonts w:ascii="Arial" w:hAnsi="Arial" w:cs="Arial"/>
                <w:sz w:val="22"/>
                <w:szCs w:val="22"/>
              </w:rPr>
            </w:pPr>
          </w:p>
          <w:p w14:paraId="506EC077" w14:textId="77777777" w:rsidR="00522C72" w:rsidRDefault="00522C72" w:rsidP="00971243">
            <w:pPr>
              <w:rPr>
                <w:rFonts w:ascii="Arial" w:hAnsi="Arial" w:cs="Arial"/>
                <w:sz w:val="22"/>
                <w:szCs w:val="22"/>
              </w:rPr>
            </w:pPr>
          </w:p>
          <w:p w14:paraId="31536FA3" w14:textId="77777777" w:rsidR="00522C72" w:rsidRDefault="00522C72" w:rsidP="00971243">
            <w:pPr>
              <w:rPr>
                <w:rFonts w:ascii="Arial" w:hAnsi="Arial" w:cs="Arial"/>
                <w:sz w:val="22"/>
                <w:szCs w:val="22"/>
              </w:rPr>
            </w:pPr>
          </w:p>
          <w:p w14:paraId="25455500" w14:textId="77777777" w:rsidR="00522C72" w:rsidRDefault="00522C72" w:rsidP="00971243">
            <w:pPr>
              <w:rPr>
                <w:rFonts w:ascii="Arial" w:hAnsi="Arial" w:cs="Arial"/>
                <w:sz w:val="22"/>
                <w:szCs w:val="22"/>
              </w:rPr>
            </w:pPr>
          </w:p>
          <w:p w14:paraId="329DFA0A" w14:textId="77777777" w:rsidR="00522C72" w:rsidRDefault="00522C72" w:rsidP="00971243">
            <w:pPr>
              <w:rPr>
                <w:rFonts w:ascii="Arial" w:hAnsi="Arial" w:cs="Arial"/>
                <w:sz w:val="22"/>
                <w:szCs w:val="22"/>
              </w:rPr>
            </w:pPr>
          </w:p>
          <w:p w14:paraId="76DE8A59" w14:textId="77777777" w:rsidR="00522C72" w:rsidRDefault="00522C72" w:rsidP="00971243">
            <w:pPr>
              <w:rPr>
                <w:rFonts w:ascii="Arial" w:hAnsi="Arial" w:cs="Arial"/>
                <w:sz w:val="22"/>
                <w:szCs w:val="22"/>
              </w:rPr>
            </w:pPr>
          </w:p>
          <w:p w14:paraId="73BF69C1" w14:textId="77777777" w:rsidR="00522C72" w:rsidRDefault="00522C72" w:rsidP="00971243">
            <w:pPr>
              <w:rPr>
                <w:rFonts w:ascii="Arial" w:hAnsi="Arial" w:cs="Arial"/>
                <w:sz w:val="22"/>
                <w:szCs w:val="22"/>
              </w:rPr>
            </w:pPr>
          </w:p>
          <w:p w14:paraId="3994D47C" w14:textId="77777777" w:rsidR="00522C72" w:rsidRDefault="00522C72" w:rsidP="00971243">
            <w:pPr>
              <w:rPr>
                <w:rFonts w:ascii="Arial" w:hAnsi="Arial" w:cs="Arial"/>
                <w:sz w:val="22"/>
                <w:szCs w:val="22"/>
              </w:rPr>
            </w:pPr>
          </w:p>
          <w:p w14:paraId="5F69815F" w14:textId="77777777" w:rsidR="00522C72" w:rsidRDefault="00522C72" w:rsidP="00971243">
            <w:pPr>
              <w:rPr>
                <w:rFonts w:ascii="Arial" w:hAnsi="Arial" w:cs="Arial"/>
                <w:sz w:val="22"/>
                <w:szCs w:val="22"/>
              </w:rPr>
            </w:pPr>
          </w:p>
          <w:p w14:paraId="09B54DED" w14:textId="77777777" w:rsidR="00522C72" w:rsidRDefault="00522C72" w:rsidP="00971243">
            <w:pPr>
              <w:rPr>
                <w:rFonts w:ascii="Arial" w:hAnsi="Arial" w:cs="Arial"/>
                <w:sz w:val="22"/>
                <w:szCs w:val="22"/>
              </w:rPr>
            </w:pPr>
          </w:p>
          <w:p w14:paraId="1150BA13" w14:textId="77777777" w:rsidR="00522C72" w:rsidRDefault="00522C72" w:rsidP="00971243">
            <w:pPr>
              <w:rPr>
                <w:rFonts w:ascii="Arial" w:hAnsi="Arial" w:cs="Arial"/>
                <w:sz w:val="22"/>
                <w:szCs w:val="22"/>
              </w:rPr>
            </w:pPr>
          </w:p>
          <w:p w14:paraId="39455DFE" w14:textId="77777777" w:rsidR="00522C72" w:rsidRDefault="00522C72" w:rsidP="00971243">
            <w:pPr>
              <w:rPr>
                <w:rFonts w:ascii="Arial" w:hAnsi="Arial" w:cs="Arial"/>
                <w:sz w:val="22"/>
                <w:szCs w:val="22"/>
              </w:rPr>
            </w:pPr>
          </w:p>
          <w:p w14:paraId="1B54323F" w14:textId="77777777" w:rsidR="00522C72" w:rsidRDefault="00522C72" w:rsidP="00971243">
            <w:pPr>
              <w:rPr>
                <w:rFonts w:ascii="Arial" w:hAnsi="Arial" w:cs="Arial"/>
                <w:sz w:val="22"/>
                <w:szCs w:val="22"/>
              </w:rPr>
            </w:pPr>
          </w:p>
          <w:p w14:paraId="1AB02014" w14:textId="3533B284" w:rsidR="00971243" w:rsidRPr="00732DDB" w:rsidRDefault="00971243" w:rsidP="00971243">
            <w:pPr>
              <w:rPr>
                <w:rFonts w:ascii="Arial" w:hAnsi="Arial" w:cs="Arial"/>
                <w:color w:val="000000"/>
                <w:sz w:val="22"/>
                <w:szCs w:val="22"/>
              </w:rPr>
            </w:pPr>
            <w:r w:rsidRPr="002A79E5">
              <w:rPr>
                <w:rFonts w:ascii="Arial" w:hAnsi="Arial" w:cs="Arial"/>
                <w:sz w:val="22"/>
                <w:szCs w:val="22"/>
              </w:rPr>
              <w:t>315</w:t>
            </w:r>
          </w:p>
        </w:tc>
        <w:tc>
          <w:tcPr>
            <w:tcW w:w="1843" w:type="dxa"/>
          </w:tcPr>
          <w:p w14:paraId="1C9ED05E" w14:textId="77777777" w:rsidR="00971243" w:rsidRPr="00DD4818" w:rsidRDefault="00971243" w:rsidP="00971243">
            <w:pPr>
              <w:rPr>
                <w:rFonts w:ascii="Arial" w:hAnsi="Arial" w:cs="Arial"/>
                <w:sz w:val="22"/>
                <w:szCs w:val="22"/>
              </w:rPr>
            </w:pPr>
            <w:r w:rsidRPr="00DD4818">
              <w:rPr>
                <w:rFonts w:ascii="Arial" w:hAnsi="Arial" w:cs="Arial"/>
                <w:sz w:val="22"/>
                <w:szCs w:val="22"/>
              </w:rPr>
              <w:t xml:space="preserve">Varenicline (0.5 mg pill a day for 4 days and increasing to 1 mg daily for 6 months) vs placebo versus </w:t>
            </w:r>
            <w:r>
              <w:rPr>
                <w:rFonts w:ascii="Arial" w:hAnsi="Arial" w:cs="Arial"/>
                <w:sz w:val="22"/>
                <w:szCs w:val="22"/>
              </w:rPr>
              <w:t>combination</w:t>
            </w:r>
            <w:r w:rsidRPr="00DD4818">
              <w:rPr>
                <w:rFonts w:ascii="Arial" w:hAnsi="Arial" w:cs="Arial"/>
                <w:sz w:val="22"/>
                <w:szCs w:val="22"/>
              </w:rPr>
              <w:t xml:space="preserve"> NRT (24 weeks)</w:t>
            </w:r>
          </w:p>
          <w:p w14:paraId="71CB695E" w14:textId="13AC5DF9" w:rsidR="00971243" w:rsidRPr="00732DDB" w:rsidRDefault="00971243" w:rsidP="00971243">
            <w:pPr>
              <w:rPr>
                <w:rFonts w:ascii="Arial" w:hAnsi="Arial" w:cs="Arial"/>
                <w:color w:val="000000"/>
                <w:sz w:val="22"/>
                <w:szCs w:val="22"/>
              </w:rPr>
            </w:pPr>
            <w:r w:rsidRPr="00DD4818">
              <w:rPr>
                <w:rFonts w:ascii="Arial" w:hAnsi="Arial" w:cs="Arial"/>
                <w:sz w:val="22"/>
                <w:szCs w:val="22"/>
              </w:rPr>
              <w:t xml:space="preserve">Transdermal nicotine patch: participants who smoked &gt;30 cigarettes per day the </w:t>
            </w:r>
            <w:r w:rsidRPr="00DD4818">
              <w:rPr>
                <w:rFonts w:ascii="Arial" w:hAnsi="Arial" w:cs="Arial"/>
                <w:sz w:val="22"/>
                <w:szCs w:val="22"/>
              </w:rPr>
              <w:lastRenderedPageBreak/>
              <w:t>treatment began at 42 mg</w:t>
            </w:r>
            <w:r>
              <w:rPr>
                <w:rFonts w:ascii="Arial" w:hAnsi="Arial" w:cs="Arial"/>
                <w:sz w:val="22"/>
                <w:szCs w:val="22"/>
              </w:rPr>
              <w:t xml:space="preserve">. </w:t>
            </w:r>
          </w:p>
        </w:tc>
        <w:tc>
          <w:tcPr>
            <w:tcW w:w="3385" w:type="dxa"/>
          </w:tcPr>
          <w:p w14:paraId="569DD94B" w14:textId="77777777" w:rsidR="00971243" w:rsidRPr="002A79E5" w:rsidRDefault="00971243" w:rsidP="00971243">
            <w:pPr>
              <w:rPr>
                <w:rFonts w:ascii="Arial" w:hAnsi="Arial" w:cs="Arial"/>
                <w:sz w:val="22"/>
                <w:szCs w:val="22"/>
              </w:rPr>
            </w:pPr>
            <w:r>
              <w:rPr>
                <w:rFonts w:ascii="Arial" w:hAnsi="Arial" w:cs="Arial"/>
                <w:sz w:val="22"/>
                <w:szCs w:val="22"/>
              </w:rPr>
              <w:lastRenderedPageBreak/>
              <w:t>B</w:t>
            </w:r>
            <w:r w:rsidRPr="002A79E5">
              <w:rPr>
                <w:rFonts w:ascii="Arial" w:hAnsi="Arial" w:cs="Arial"/>
                <w:sz w:val="22"/>
                <w:szCs w:val="22"/>
              </w:rPr>
              <w:t>ehavioral intervention at baseline with NCI “5 A’s”</w:t>
            </w:r>
            <w:r>
              <w:rPr>
                <w:rFonts w:ascii="Arial" w:hAnsi="Arial" w:cs="Arial"/>
                <w:sz w:val="22"/>
                <w:szCs w:val="22"/>
              </w:rPr>
              <w:t xml:space="preserve"> model of smoking cessation counseling.</w:t>
            </w:r>
          </w:p>
          <w:p w14:paraId="23962DA4" w14:textId="77777777" w:rsidR="00971243" w:rsidRPr="00CE270F" w:rsidRDefault="00971243" w:rsidP="00971243">
            <w:pPr>
              <w:rPr>
                <w:rFonts w:ascii="Arial" w:hAnsi="Arial" w:cs="Arial"/>
                <w:sz w:val="22"/>
                <w:szCs w:val="22"/>
              </w:rPr>
            </w:pPr>
          </w:p>
        </w:tc>
        <w:tc>
          <w:tcPr>
            <w:tcW w:w="2610" w:type="dxa"/>
          </w:tcPr>
          <w:p w14:paraId="00A60929" w14:textId="77777777" w:rsidR="00971243" w:rsidRPr="00C908FC" w:rsidRDefault="00971243" w:rsidP="00971243">
            <w:pPr>
              <w:rPr>
                <w:rFonts w:ascii="Arial" w:hAnsi="Arial" w:cs="Arial"/>
                <w:sz w:val="22"/>
                <w:szCs w:val="22"/>
              </w:rPr>
            </w:pPr>
            <w:r>
              <w:rPr>
                <w:rFonts w:ascii="Arial" w:hAnsi="Arial" w:cs="Arial"/>
                <w:sz w:val="22"/>
                <w:szCs w:val="22"/>
              </w:rPr>
              <w:t xml:space="preserve">The </w:t>
            </w:r>
            <w:r w:rsidRPr="00C908FC">
              <w:rPr>
                <w:rFonts w:ascii="Arial" w:hAnsi="Arial" w:cs="Arial"/>
                <w:sz w:val="22"/>
                <w:szCs w:val="22"/>
              </w:rPr>
              <w:t>primary outcome was self-reported abstinence on the 7 days immediately prior</w:t>
            </w:r>
          </w:p>
          <w:p w14:paraId="7CBA277B" w14:textId="77777777" w:rsidR="00971243" w:rsidRPr="00C908FC" w:rsidRDefault="00971243" w:rsidP="00971243">
            <w:pPr>
              <w:rPr>
                <w:rFonts w:ascii="Arial" w:hAnsi="Arial" w:cs="Arial"/>
                <w:sz w:val="22"/>
                <w:szCs w:val="22"/>
              </w:rPr>
            </w:pPr>
            <w:r w:rsidRPr="00C908FC">
              <w:rPr>
                <w:rFonts w:ascii="Arial" w:hAnsi="Arial" w:cs="Arial"/>
                <w:sz w:val="22"/>
                <w:szCs w:val="22"/>
              </w:rPr>
              <w:t>to the 6-month assessment</w:t>
            </w:r>
            <w:r>
              <w:rPr>
                <w:rFonts w:ascii="Arial" w:hAnsi="Arial" w:cs="Arial"/>
                <w:sz w:val="22"/>
                <w:szCs w:val="22"/>
              </w:rPr>
              <w:t>, confirmed with exhaled CO &lt; 8 PPM.</w:t>
            </w:r>
            <w:r w:rsidRPr="00C908FC">
              <w:rPr>
                <w:rFonts w:ascii="Arial" w:hAnsi="Arial" w:cs="Arial"/>
                <w:sz w:val="22"/>
                <w:szCs w:val="22"/>
              </w:rPr>
              <w:t xml:space="preserve"> </w:t>
            </w:r>
            <w:r>
              <w:rPr>
                <w:rFonts w:ascii="Arial" w:hAnsi="Arial" w:cs="Arial"/>
                <w:sz w:val="22"/>
                <w:szCs w:val="22"/>
              </w:rPr>
              <w:t xml:space="preserve">Other outcomes were </w:t>
            </w:r>
            <w:r w:rsidRPr="00C908FC">
              <w:rPr>
                <w:rFonts w:ascii="Arial" w:hAnsi="Arial" w:cs="Arial"/>
                <w:sz w:val="22"/>
                <w:szCs w:val="22"/>
              </w:rPr>
              <w:t xml:space="preserve">urine cotinine </w:t>
            </w:r>
          </w:p>
          <w:p w14:paraId="5361B508" w14:textId="0C89A5BB" w:rsidR="00971243" w:rsidRDefault="00971243" w:rsidP="00971243">
            <w:pPr>
              <w:rPr>
                <w:rFonts w:ascii="Arial" w:hAnsi="Arial" w:cs="Arial"/>
                <w:sz w:val="22"/>
                <w:szCs w:val="22"/>
              </w:rPr>
            </w:pPr>
            <w:r>
              <w:rPr>
                <w:rFonts w:ascii="Arial" w:hAnsi="Arial" w:cs="Arial"/>
                <w:sz w:val="22"/>
                <w:szCs w:val="22"/>
              </w:rPr>
              <w:t>in those receiving varenicline and placebo.</w:t>
            </w:r>
          </w:p>
        </w:tc>
        <w:tc>
          <w:tcPr>
            <w:tcW w:w="3690" w:type="dxa"/>
          </w:tcPr>
          <w:p w14:paraId="666AE68B" w14:textId="17A7A252" w:rsidR="00971243" w:rsidRDefault="00971243" w:rsidP="00971243">
            <w:pPr>
              <w:rPr>
                <w:rFonts w:ascii="Arial" w:hAnsi="Arial" w:cs="Arial"/>
                <w:sz w:val="22"/>
                <w:szCs w:val="22"/>
              </w:rPr>
            </w:pPr>
            <w:r>
              <w:rPr>
                <w:rFonts w:ascii="Arial" w:hAnsi="Arial" w:cs="Arial"/>
                <w:sz w:val="22"/>
                <w:szCs w:val="22"/>
              </w:rPr>
              <w:t>This trial compared the effects of varenicline and placebo versus NRT in people with OUD on methadone and smoking cigarettes. Seven</w:t>
            </w:r>
            <w:r w:rsidRPr="00F84AE5">
              <w:rPr>
                <w:rFonts w:ascii="Arial" w:hAnsi="Arial" w:cs="Arial"/>
                <w:sz w:val="22"/>
                <w:szCs w:val="22"/>
              </w:rPr>
              <w:t xml:space="preserve">-day </w:t>
            </w:r>
            <w:r>
              <w:rPr>
                <w:rFonts w:ascii="Arial" w:hAnsi="Arial" w:cs="Arial"/>
                <w:sz w:val="22"/>
                <w:szCs w:val="22"/>
              </w:rPr>
              <w:t xml:space="preserve">PPA at </w:t>
            </w:r>
            <w:r w:rsidRPr="00F84AE5">
              <w:rPr>
                <w:rFonts w:ascii="Arial" w:hAnsi="Arial" w:cs="Arial"/>
                <w:sz w:val="22"/>
                <w:szCs w:val="22"/>
              </w:rPr>
              <w:t>6-months was 5.4% overall, with varenicline 3.7% compared to placebo 2.2%, and NRT 8.3%</w:t>
            </w:r>
            <w:r>
              <w:rPr>
                <w:rFonts w:ascii="Arial" w:hAnsi="Arial" w:cs="Arial"/>
                <w:sz w:val="22"/>
                <w:szCs w:val="22"/>
              </w:rPr>
              <w:t xml:space="preserve">. </w:t>
            </w:r>
          </w:p>
        </w:tc>
      </w:tr>
      <w:tr w:rsidR="00D82222" w:rsidRPr="002A79E5" w14:paraId="6624ED6A" w14:textId="77777777" w:rsidTr="00C908FC">
        <w:tc>
          <w:tcPr>
            <w:tcW w:w="1820" w:type="dxa"/>
            <w:vAlign w:val="bottom"/>
          </w:tcPr>
          <w:p w14:paraId="60394830" w14:textId="77777777" w:rsidR="00D82222" w:rsidRDefault="00D82222" w:rsidP="00D82222">
            <w:pPr>
              <w:jc w:val="center"/>
              <w:rPr>
                <w:rFonts w:ascii="Arial" w:hAnsi="Arial" w:cs="Arial"/>
                <w:sz w:val="22"/>
                <w:szCs w:val="22"/>
              </w:rPr>
            </w:pPr>
            <w:r w:rsidRPr="002A79E5">
              <w:rPr>
                <w:rFonts w:ascii="Arial" w:hAnsi="Arial" w:cs="Arial"/>
                <w:sz w:val="22"/>
                <w:szCs w:val="22"/>
              </w:rPr>
              <w:t>Dunn et al., 2011</w:t>
            </w:r>
          </w:p>
          <w:p w14:paraId="052EF988" w14:textId="7578EE6B" w:rsidR="00D82222" w:rsidRPr="002A79E5" w:rsidRDefault="00D82222" w:rsidP="00D82222">
            <w:pPr>
              <w:jc w:val="center"/>
              <w:rPr>
                <w:rFonts w:ascii="Arial" w:hAnsi="Arial" w:cs="Arial"/>
                <w:sz w:val="22"/>
                <w:szCs w:val="22"/>
              </w:rPr>
            </w:pPr>
            <w:r>
              <w:rPr>
                <w:rFonts w:ascii="Arial" w:hAnsi="Arial" w:cs="Arial"/>
                <w:sz w:val="22"/>
                <w:szCs w:val="22"/>
              </w:rPr>
              <w:t>RCT</w:t>
            </w:r>
            <w:r w:rsidR="00BD1F5D" w:rsidRPr="00BD1F5D">
              <w:rPr>
                <w:rFonts w:ascii="Arial" w:hAnsi="Arial" w:cs="Arial"/>
                <w:sz w:val="22"/>
                <w:szCs w:val="22"/>
                <w:vertAlign w:val="superscript"/>
              </w:rPr>
              <w:t>46</w:t>
            </w:r>
          </w:p>
        </w:tc>
        <w:tc>
          <w:tcPr>
            <w:tcW w:w="962" w:type="dxa"/>
            <w:vAlign w:val="bottom"/>
          </w:tcPr>
          <w:p w14:paraId="76279545" w14:textId="7E560C18" w:rsidR="00D82222" w:rsidRPr="00732DDB" w:rsidRDefault="00D82222" w:rsidP="00D82222">
            <w:pPr>
              <w:rPr>
                <w:rFonts w:ascii="Arial" w:hAnsi="Arial" w:cs="Arial"/>
                <w:color w:val="000000"/>
                <w:sz w:val="22"/>
                <w:szCs w:val="22"/>
              </w:rPr>
            </w:pPr>
            <w:r w:rsidRPr="00732DDB">
              <w:rPr>
                <w:rFonts w:ascii="Arial" w:hAnsi="Arial" w:cs="Arial"/>
                <w:color w:val="000000"/>
                <w:sz w:val="22"/>
                <w:szCs w:val="22"/>
              </w:rPr>
              <w:t>40</w:t>
            </w:r>
          </w:p>
        </w:tc>
        <w:tc>
          <w:tcPr>
            <w:tcW w:w="1843" w:type="dxa"/>
            <w:vAlign w:val="bottom"/>
          </w:tcPr>
          <w:p w14:paraId="461AEDBA" w14:textId="77777777" w:rsidR="00D82222" w:rsidRPr="00732DDB" w:rsidRDefault="00D82222" w:rsidP="00D82222">
            <w:pPr>
              <w:rPr>
                <w:rFonts w:ascii="Arial" w:hAnsi="Arial" w:cs="Arial"/>
                <w:color w:val="000000"/>
                <w:sz w:val="22"/>
                <w:szCs w:val="22"/>
              </w:rPr>
            </w:pPr>
            <w:r w:rsidRPr="00732DDB">
              <w:rPr>
                <w:rFonts w:ascii="Arial" w:hAnsi="Arial" w:cs="Arial"/>
                <w:color w:val="000000"/>
                <w:sz w:val="22"/>
                <w:szCs w:val="22"/>
              </w:rPr>
              <w:t>On physician approval, participants began sustained release bupropion one week prior to the scheduled</w:t>
            </w:r>
          </w:p>
          <w:p w14:paraId="6796611D" w14:textId="121EDFE6" w:rsidR="00D82222" w:rsidRPr="00732DDB" w:rsidRDefault="00D82222" w:rsidP="00D82222">
            <w:pPr>
              <w:rPr>
                <w:rFonts w:ascii="Arial" w:hAnsi="Arial" w:cs="Arial"/>
                <w:color w:val="000000"/>
                <w:sz w:val="22"/>
                <w:szCs w:val="22"/>
              </w:rPr>
            </w:pPr>
            <w:r w:rsidRPr="00732DDB">
              <w:rPr>
                <w:rFonts w:ascii="Arial" w:hAnsi="Arial" w:cs="Arial"/>
                <w:color w:val="000000"/>
                <w:sz w:val="22"/>
                <w:szCs w:val="22"/>
              </w:rPr>
              <w:t xml:space="preserve">quit attempt. Then the medication was continued for six more weeks. </w:t>
            </w:r>
          </w:p>
        </w:tc>
        <w:tc>
          <w:tcPr>
            <w:tcW w:w="3385" w:type="dxa"/>
          </w:tcPr>
          <w:p w14:paraId="0F1888DA" w14:textId="07CADF6D" w:rsidR="00D82222" w:rsidRPr="002A79E5" w:rsidRDefault="00A5193E" w:rsidP="00D82222">
            <w:pPr>
              <w:rPr>
                <w:rFonts w:ascii="Arial" w:hAnsi="Arial" w:cs="Arial"/>
                <w:sz w:val="22"/>
                <w:szCs w:val="22"/>
              </w:rPr>
            </w:pPr>
            <w:r>
              <w:rPr>
                <w:rFonts w:ascii="Arial" w:hAnsi="Arial" w:cs="Arial"/>
                <w:sz w:val="22"/>
                <w:szCs w:val="22"/>
              </w:rPr>
              <w:t>CM</w:t>
            </w:r>
            <w:r w:rsidR="00D82222" w:rsidRPr="00CE270F">
              <w:rPr>
                <w:rFonts w:ascii="Arial" w:hAnsi="Arial" w:cs="Arial"/>
                <w:sz w:val="22"/>
                <w:szCs w:val="22"/>
              </w:rPr>
              <w:t xml:space="preserve"> encompassing</w:t>
            </w:r>
            <w:r w:rsidR="00D82222" w:rsidRPr="00CE270F">
              <w:rPr>
                <w:rFonts w:ascii="Times New Roman" w:hAnsi="Times New Roman" w:cs="Times New Roman"/>
                <w:sz w:val="20"/>
                <w:szCs w:val="20"/>
              </w:rPr>
              <w:t xml:space="preserve"> </w:t>
            </w:r>
            <w:r w:rsidR="00D82222" w:rsidRPr="00CE270F">
              <w:rPr>
                <w:rFonts w:ascii="Arial" w:hAnsi="Arial" w:cs="Arial"/>
                <w:sz w:val="22"/>
                <w:szCs w:val="22"/>
              </w:rPr>
              <w:t>voucher-based incentives contingent on biochemical evidence of</w:t>
            </w:r>
            <w:r w:rsidR="00D82222">
              <w:rPr>
                <w:rFonts w:ascii="Arial" w:hAnsi="Arial" w:cs="Arial"/>
                <w:sz w:val="22"/>
                <w:szCs w:val="22"/>
              </w:rPr>
              <w:t xml:space="preserve"> </w:t>
            </w:r>
            <w:r w:rsidR="00D82222" w:rsidRPr="00CE270F">
              <w:rPr>
                <w:rFonts w:ascii="Arial" w:hAnsi="Arial" w:cs="Arial"/>
                <w:sz w:val="22"/>
                <w:szCs w:val="22"/>
              </w:rPr>
              <w:t>abstinence</w:t>
            </w:r>
            <w:r w:rsidR="00D82222">
              <w:rPr>
                <w:rFonts w:ascii="Arial" w:hAnsi="Arial" w:cs="Arial"/>
                <w:sz w:val="22"/>
                <w:szCs w:val="22"/>
              </w:rPr>
              <w:t xml:space="preserve"> from smoking, </w:t>
            </w:r>
            <w:r w:rsidR="00D82222" w:rsidRPr="00CE270F">
              <w:rPr>
                <w:rFonts w:ascii="Arial" w:hAnsi="Arial" w:cs="Arial"/>
                <w:sz w:val="22"/>
                <w:szCs w:val="22"/>
              </w:rPr>
              <w:t>defined as</w:t>
            </w:r>
            <w:r w:rsidR="00D82222">
              <w:rPr>
                <w:rFonts w:ascii="Arial" w:hAnsi="Arial" w:cs="Arial"/>
                <w:sz w:val="22"/>
                <w:szCs w:val="22"/>
              </w:rPr>
              <w:t xml:space="preserve"> exhaled</w:t>
            </w:r>
            <w:r w:rsidR="00D82222" w:rsidRPr="00CE270F">
              <w:rPr>
                <w:rFonts w:ascii="Arial" w:hAnsi="Arial" w:cs="Arial"/>
                <w:sz w:val="22"/>
                <w:szCs w:val="22"/>
              </w:rPr>
              <w:t xml:space="preserve"> CO ≤ 6 </w:t>
            </w:r>
            <w:r w:rsidR="00D82222">
              <w:rPr>
                <w:rFonts w:ascii="Arial" w:hAnsi="Arial" w:cs="Arial"/>
                <w:sz w:val="22"/>
                <w:szCs w:val="22"/>
              </w:rPr>
              <w:t>PPM</w:t>
            </w:r>
            <w:r w:rsidR="00D82222" w:rsidRPr="00CE270F">
              <w:rPr>
                <w:rFonts w:ascii="Arial" w:hAnsi="Arial" w:cs="Arial"/>
                <w:sz w:val="22"/>
                <w:szCs w:val="22"/>
              </w:rPr>
              <w:t xml:space="preserve"> during Study Days 1 to 5 and urine cotinine ≤ 80 ng/ml on Days 6 to</w:t>
            </w:r>
            <w:r w:rsidR="00D82222">
              <w:rPr>
                <w:rFonts w:ascii="Arial" w:hAnsi="Arial" w:cs="Arial"/>
                <w:sz w:val="22"/>
                <w:szCs w:val="22"/>
              </w:rPr>
              <w:t xml:space="preserve"> </w:t>
            </w:r>
            <w:r w:rsidR="00D82222" w:rsidRPr="00CE270F">
              <w:rPr>
                <w:rFonts w:ascii="Arial" w:hAnsi="Arial" w:cs="Arial"/>
                <w:sz w:val="22"/>
                <w:szCs w:val="22"/>
              </w:rPr>
              <w:t>14.</w:t>
            </w:r>
          </w:p>
        </w:tc>
        <w:tc>
          <w:tcPr>
            <w:tcW w:w="2610" w:type="dxa"/>
          </w:tcPr>
          <w:p w14:paraId="3B46DB94" w14:textId="6438BAA2" w:rsidR="00D82222" w:rsidRPr="002A79E5" w:rsidRDefault="00D82222" w:rsidP="00D82222">
            <w:pPr>
              <w:rPr>
                <w:rFonts w:ascii="Arial" w:hAnsi="Arial" w:cs="Arial"/>
                <w:sz w:val="22"/>
                <w:szCs w:val="22"/>
              </w:rPr>
            </w:pPr>
            <w:r>
              <w:rPr>
                <w:rFonts w:ascii="Arial" w:hAnsi="Arial" w:cs="Arial"/>
                <w:sz w:val="22"/>
                <w:szCs w:val="22"/>
              </w:rPr>
              <w:t>Self-reported abstinence coupled with exhaled CO and urine cotinine</w:t>
            </w:r>
          </w:p>
        </w:tc>
        <w:tc>
          <w:tcPr>
            <w:tcW w:w="3690" w:type="dxa"/>
          </w:tcPr>
          <w:p w14:paraId="28628213" w14:textId="6F5CC425" w:rsidR="00D82222" w:rsidRDefault="00D82222" w:rsidP="00D82222">
            <w:pPr>
              <w:rPr>
                <w:rFonts w:ascii="Arial" w:hAnsi="Arial" w:cs="Arial"/>
                <w:sz w:val="22"/>
                <w:szCs w:val="22"/>
              </w:rPr>
            </w:pPr>
            <w:r>
              <w:rPr>
                <w:rFonts w:ascii="Arial" w:hAnsi="Arial" w:cs="Arial"/>
                <w:sz w:val="22"/>
                <w:szCs w:val="22"/>
              </w:rPr>
              <w:t>Significantly more</w:t>
            </w:r>
            <w:r w:rsidRPr="002A79E5">
              <w:rPr>
                <w:rFonts w:ascii="Arial" w:hAnsi="Arial" w:cs="Arial"/>
                <w:sz w:val="22"/>
                <w:szCs w:val="22"/>
              </w:rPr>
              <w:t xml:space="preserve"> participants met the criteria for abstinence </w:t>
            </w:r>
            <w:r>
              <w:rPr>
                <w:rFonts w:ascii="Arial" w:hAnsi="Arial" w:cs="Arial"/>
                <w:sz w:val="22"/>
                <w:szCs w:val="22"/>
              </w:rPr>
              <w:t xml:space="preserve">in the CM arm </w:t>
            </w:r>
            <w:r w:rsidRPr="002A79E5">
              <w:rPr>
                <w:rFonts w:ascii="Arial" w:hAnsi="Arial" w:cs="Arial"/>
                <w:sz w:val="22"/>
                <w:szCs w:val="22"/>
              </w:rPr>
              <w:t>compared to noncontingent (55% and 17%, respectively</w:t>
            </w:r>
            <w:r>
              <w:rPr>
                <w:rFonts w:ascii="Arial" w:hAnsi="Arial" w:cs="Arial"/>
                <w:sz w:val="22"/>
                <w:szCs w:val="22"/>
              </w:rPr>
              <w:t>)</w:t>
            </w:r>
            <w:r w:rsidRPr="002A79E5">
              <w:rPr>
                <w:rFonts w:ascii="Arial" w:hAnsi="Arial" w:cs="Arial"/>
                <w:sz w:val="22"/>
                <w:szCs w:val="22"/>
              </w:rPr>
              <w:t xml:space="preserve">. Those in the contingent group versus noncontingent were also abstinent for longer continuous durations (7.7 and 2.4 days. </w:t>
            </w:r>
            <w:r>
              <w:rPr>
                <w:rFonts w:ascii="Arial" w:hAnsi="Arial" w:cs="Arial"/>
                <w:sz w:val="22"/>
                <w:szCs w:val="22"/>
              </w:rPr>
              <w:t>T</w:t>
            </w:r>
            <w:r w:rsidRPr="002A79E5">
              <w:rPr>
                <w:rFonts w:ascii="Arial" w:hAnsi="Arial" w:cs="Arial"/>
                <w:sz w:val="22"/>
                <w:szCs w:val="22"/>
              </w:rPr>
              <w:t>here was a better trend in abstinence for participants taking bupropion. However, bupropion had no significant contribution to smoking abstinence or longest duration continuous abstinence</w:t>
            </w:r>
            <w:r>
              <w:rPr>
                <w:rFonts w:ascii="Arial" w:hAnsi="Arial" w:cs="Arial"/>
                <w:sz w:val="22"/>
                <w:szCs w:val="22"/>
              </w:rPr>
              <w:t>.</w:t>
            </w:r>
          </w:p>
        </w:tc>
      </w:tr>
      <w:tr w:rsidR="00D82222" w:rsidRPr="002A79E5" w14:paraId="0EE5A159" w14:textId="77777777" w:rsidTr="00C908FC">
        <w:tc>
          <w:tcPr>
            <w:tcW w:w="1820" w:type="dxa"/>
            <w:vAlign w:val="bottom"/>
          </w:tcPr>
          <w:p w14:paraId="256ECBA4" w14:textId="59EB4A07" w:rsidR="00D82222" w:rsidRDefault="00D82222" w:rsidP="00D82222">
            <w:pPr>
              <w:jc w:val="center"/>
              <w:rPr>
                <w:rFonts w:ascii="Arial" w:hAnsi="Arial" w:cs="Arial"/>
                <w:sz w:val="22"/>
                <w:szCs w:val="22"/>
              </w:rPr>
            </w:pPr>
            <w:r w:rsidRPr="002A79E5">
              <w:rPr>
                <w:rFonts w:ascii="Arial" w:hAnsi="Arial" w:cs="Arial"/>
                <w:sz w:val="22"/>
                <w:szCs w:val="22"/>
              </w:rPr>
              <w:t>Mooney et al., 2008</w:t>
            </w:r>
            <w:r w:rsidR="00110A93" w:rsidRPr="00516152">
              <w:rPr>
                <w:rFonts w:ascii="Arial" w:hAnsi="Arial" w:cs="Arial"/>
                <w:color w:val="000000" w:themeColor="text1"/>
                <w:sz w:val="22"/>
                <w:szCs w:val="22"/>
                <w:vertAlign w:val="superscript"/>
              </w:rPr>
              <w:t>4</w:t>
            </w:r>
            <w:r w:rsidR="00BD1F5D">
              <w:rPr>
                <w:rFonts w:ascii="Arial" w:hAnsi="Arial" w:cs="Arial"/>
                <w:color w:val="000000" w:themeColor="text1"/>
                <w:sz w:val="22"/>
                <w:szCs w:val="22"/>
                <w:vertAlign w:val="superscript"/>
              </w:rPr>
              <w:t>8</w:t>
            </w:r>
            <w:r w:rsidRPr="002A79E5">
              <w:rPr>
                <w:rFonts w:ascii="Arial" w:hAnsi="Arial" w:cs="Arial"/>
                <w:sz w:val="22"/>
                <w:szCs w:val="22"/>
              </w:rPr>
              <w:t xml:space="preserve"> </w:t>
            </w:r>
          </w:p>
          <w:p w14:paraId="5034834D" w14:textId="0BD16038" w:rsidR="00D82222" w:rsidRPr="002A79E5" w:rsidRDefault="00D82222" w:rsidP="00D82222">
            <w:pPr>
              <w:jc w:val="center"/>
              <w:rPr>
                <w:rFonts w:ascii="Arial" w:hAnsi="Arial" w:cs="Arial"/>
                <w:sz w:val="22"/>
                <w:szCs w:val="22"/>
              </w:rPr>
            </w:pPr>
            <w:r>
              <w:rPr>
                <w:rFonts w:ascii="Arial" w:hAnsi="Arial" w:cs="Arial"/>
                <w:color w:val="000000" w:themeColor="text1"/>
                <w:sz w:val="22"/>
                <w:szCs w:val="22"/>
              </w:rPr>
              <w:t>RCT</w:t>
            </w:r>
          </w:p>
        </w:tc>
        <w:tc>
          <w:tcPr>
            <w:tcW w:w="962" w:type="dxa"/>
            <w:vAlign w:val="bottom"/>
          </w:tcPr>
          <w:p w14:paraId="099E0634" w14:textId="26D7838D" w:rsidR="00D82222" w:rsidRPr="00732DDB" w:rsidRDefault="00D82222" w:rsidP="00D82222">
            <w:pPr>
              <w:rPr>
                <w:rFonts w:ascii="Arial" w:hAnsi="Arial" w:cs="Arial"/>
                <w:color w:val="000000"/>
                <w:sz w:val="22"/>
                <w:szCs w:val="22"/>
              </w:rPr>
            </w:pPr>
            <w:r w:rsidRPr="002A79E5">
              <w:rPr>
                <w:rFonts w:ascii="Arial" w:hAnsi="Arial" w:cs="Arial"/>
                <w:color w:val="000000"/>
                <w:sz w:val="22"/>
                <w:szCs w:val="22"/>
              </w:rPr>
              <w:t>40</w:t>
            </w:r>
          </w:p>
        </w:tc>
        <w:tc>
          <w:tcPr>
            <w:tcW w:w="1843" w:type="dxa"/>
            <w:vAlign w:val="bottom"/>
          </w:tcPr>
          <w:p w14:paraId="34DE79F0" w14:textId="77777777" w:rsidR="00D82222" w:rsidRPr="00E80C6E" w:rsidRDefault="00D82222" w:rsidP="00D82222">
            <w:pPr>
              <w:rPr>
                <w:rFonts w:ascii="Arial" w:hAnsi="Arial" w:cs="Arial"/>
                <w:color w:val="000000"/>
                <w:sz w:val="22"/>
                <w:szCs w:val="22"/>
              </w:rPr>
            </w:pPr>
            <w:r w:rsidRPr="002A79E5">
              <w:rPr>
                <w:rFonts w:ascii="Arial" w:hAnsi="Arial" w:cs="Arial"/>
                <w:color w:val="000000"/>
                <w:sz w:val="22"/>
                <w:szCs w:val="22"/>
              </w:rPr>
              <w:t>Bupropion</w:t>
            </w:r>
            <w:r>
              <w:rPr>
                <w:rFonts w:ascii="Arial" w:hAnsi="Arial" w:cs="Arial"/>
                <w:color w:val="000000"/>
                <w:sz w:val="22"/>
                <w:szCs w:val="22"/>
              </w:rPr>
              <w:t xml:space="preserve"> titrated from 150 mg once daily to 150 mg twice daily. </w:t>
            </w:r>
            <w:r w:rsidRPr="00E80C6E">
              <w:rPr>
                <w:rFonts w:ascii="Arial" w:hAnsi="Arial" w:cs="Arial"/>
                <w:color w:val="000000"/>
                <w:sz w:val="22"/>
                <w:szCs w:val="22"/>
              </w:rPr>
              <w:t>At the end of the 10-week clinical trial, all participants were tapered</w:t>
            </w:r>
          </w:p>
          <w:p w14:paraId="55F8AB20" w14:textId="77777777" w:rsidR="00D82222" w:rsidRPr="002A79E5" w:rsidRDefault="00D82222" w:rsidP="00D82222">
            <w:pPr>
              <w:rPr>
                <w:rFonts w:ascii="Arial" w:hAnsi="Arial" w:cs="Arial"/>
                <w:color w:val="000000"/>
                <w:sz w:val="22"/>
                <w:szCs w:val="22"/>
              </w:rPr>
            </w:pPr>
            <w:r w:rsidRPr="00E80C6E">
              <w:rPr>
                <w:rFonts w:ascii="Arial" w:hAnsi="Arial" w:cs="Arial"/>
                <w:color w:val="000000"/>
                <w:sz w:val="22"/>
                <w:szCs w:val="22"/>
              </w:rPr>
              <w:t>off bupropion (or placebo) over a seven-day period.</w:t>
            </w:r>
            <w:r>
              <w:rPr>
                <w:rFonts w:ascii="Arial" w:hAnsi="Arial" w:cs="Arial"/>
                <w:color w:val="000000"/>
                <w:sz w:val="22"/>
                <w:szCs w:val="22"/>
              </w:rPr>
              <w:t xml:space="preserve"> Buprenorphine was provided to all patients, regardless of receiving bupropion or placebo. </w:t>
            </w:r>
          </w:p>
          <w:p w14:paraId="0E60BB95" w14:textId="77777777" w:rsidR="00D82222" w:rsidRPr="00732DDB" w:rsidRDefault="00D82222" w:rsidP="00D82222">
            <w:pPr>
              <w:rPr>
                <w:rFonts w:ascii="Arial" w:hAnsi="Arial" w:cs="Arial"/>
                <w:color w:val="000000"/>
                <w:sz w:val="22"/>
                <w:szCs w:val="22"/>
              </w:rPr>
            </w:pPr>
          </w:p>
        </w:tc>
        <w:tc>
          <w:tcPr>
            <w:tcW w:w="3385" w:type="dxa"/>
          </w:tcPr>
          <w:p w14:paraId="3008E992" w14:textId="3FC9DAA5" w:rsidR="00D82222" w:rsidRPr="002A79E5" w:rsidRDefault="00D82222" w:rsidP="00D82222">
            <w:pPr>
              <w:rPr>
                <w:rFonts w:ascii="Arial" w:hAnsi="Arial" w:cs="Arial"/>
                <w:sz w:val="22"/>
                <w:szCs w:val="22"/>
              </w:rPr>
            </w:pPr>
            <w:r w:rsidRPr="002A79E5">
              <w:rPr>
                <w:rFonts w:ascii="Arial" w:hAnsi="Arial" w:cs="Arial"/>
                <w:sz w:val="22"/>
                <w:szCs w:val="22"/>
              </w:rPr>
              <w:lastRenderedPageBreak/>
              <w:t>None</w:t>
            </w:r>
          </w:p>
        </w:tc>
        <w:tc>
          <w:tcPr>
            <w:tcW w:w="2610" w:type="dxa"/>
          </w:tcPr>
          <w:p w14:paraId="60F5407B" w14:textId="3DD5B49F" w:rsidR="00D82222" w:rsidRPr="002A79E5" w:rsidRDefault="00D82222" w:rsidP="00D82222">
            <w:pPr>
              <w:rPr>
                <w:rFonts w:ascii="Arial" w:hAnsi="Arial" w:cs="Arial"/>
                <w:sz w:val="22"/>
                <w:szCs w:val="22"/>
              </w:rPr>
            </w:pPr>
            <w:r w:rsidRPr="002A79E5">
              <w:rPr>
                <w:rFonts w:ascii="Arial" w:hAnsi="Arial" w:cs="Arial"/>
                <w:sz w:val="22"/>
                <w:szCs w:val="22"/>
              </w:rPr>
              <w:t xml:space="preserve">Self-reported </w:t>
            </w:r>
            <w:r>
              <w:rPr>
                <w:rFonts w:ascii="Arial" w:hAnsi="Arial" w:cs="Arial"/>
                <w:sz w:val="22"/>
                <w:szCs w:val="22"/>
              </w:rPr>
              <w:t xml:space="preserve">abstinence verified </w:t>
            </w:r>
            <w:r w:rsidRPr="002A79E5">
              <w:rPr>
                <w:rFonts w:ascii="Arial" w:hAnsi="Arial" w:cs="Arial"/>
                <w:sz w:val="22"/>
                <w:szCs w:val="22"/>
              </w:rPr>
              <w:t>biochemically with abstinence defined as CO</w:t>
            </w:r>
            <w:r>
              <w:rPr>
                <w:rFonts w:ascii="Arial" w:hAnsi="Arial" w:cs="Arial"/>
                <w:sz w:val="22"/>
                <w:szCs w:val="22"/>
              </w:rPr>
              <w:t xml:space="preserve"> </w:t>
            </w:r>
            <w:r w:rsidRPr="002A79E5">
              <w:rPr>
                <w:rFonts w:ascii="Arial" w:hAnsi="Arial" w:cs="Arial"/>
                <w:sz w:val="22"/>
                <w:szCs w:val="22"/>
              </w:rPr>
              <w:t>&lt; 10</w:t>
            </w:r>
            <w:r>
              <w:rPr>
                <w:rFonts w:ascii="Arial" w:hAnsi="Arial" w:cs="Arial"/>
                <w:sz w:val="22"/>
                <w:szCs w:val="22"/>
              </w:rPr>
              <w:t xml:space="preserve"> PPM</w:t>
            </w:r>
            <w:r w:rsidRPr="002A79E5">
              <w:rPr>
                <w:rFonts w:ascii="Arial" w:hAnsi="Arial" w:cs="Arial"/>
                <w:sz w:val="22"/>
                <w:szCs w:val="22"/>
              </w:rPr>
              <w:t>.</w:t>
            </w:r>
          </w:p>
        </w:tc>
        <w:tc>
          <w:tcPr>
            <w:tcW w:w="3690" w:type="dxa"/>
          </w:tcPr>
          <w:p w14:paraId="3BB7A299" w14:textId="4A7F18F2" w:rsidR="00D82222" w:rsidRDefault="00D82222" w:rsidP="00D82222">
            <w:pPr>
              <w:rPr>
                <w:rFonts w:ascii="Arial" w:hAnsi="Arial" w:cs="Arial"/>
                <w:sz w:val="22"/>
                <w:szCs w:val="22"/>
              </w:rPr>
            </w:pPr>
            <w:r w:rsidRPr="002A79E5">
              <w:rPr>
                <w:rFonts w:ascii="Arial" w:hAnsi="Arial" w:cs="Arial"/>
                <w:sz w:val="22"/>
                <w:szCs w:val="22"/>
              </w:rPr>
              <w:t>Bupropion (300 mg/day) was also compared to placebo as a smoking cessation treatment in this double-blind placebo-controlled trial. There was no significant difference in smoking abstinence rates between groups</w:t>
            </w:r>
            <w:r>
              <w:rPr>
                <w:rFonts w:ascii="Arial" w:hAnsi="Arial" w:cs="Arial"/>
                <w:sz w:val="22"/>
                <w:szCs w:val="22"/>
              </w:rPr>
              <w:t xml:space="preserve"> (13.7% in the bupropion + buprenorphine group, 11.4% in the buprenorphine + placebo group)</w:t>
            </w:r>
            <w:r w:rsidRPr="002A79E5">
              <w:rPr>
                <w:rFonts w:ascii="Arial" w:hAnsi="Arial" w:cs="Arial"/>
                <w:sz w:val="22"/>
                <w:szCs w:val="22"/>
              </w:rPr>
              <w:t xml:space="preserve">. </w:t>
            </w:r>
          </w:p>
        </w:tc>
      </w:tr>
      <w:tr w:rsidR="00D82222" w:rsidRPr="002A79E5" w14:paraId="6C236AD9" w14:textId="77777777" w:rsidTr="00C41D58">
        <w:tc>
          <w:tcPr>
            <w:tcW w:w="1820" w:type="dxa"/>
            <w:vAlign w:val="bottom"/>
          </w:tcPr>
          <w:p w14:paraId="6289DD2C" w14:textId="6B82505D" w:rsidR="00D82222" w:rsidRDefault="00D82222" w:rsidP="00D82222">
            <w:pPr>
              <w:jc w:val="center"/>
              <w:rPr>
                <w:rFonts w:ascii="Arial" w:hAnsi="Arial" w:cs="Arial"/>
                <w:color w:val="000000" w:themeColor="text1"/>
                <w:sz w:val="22"/>
                <w:szCs w:val="22"/>
                <w:vertAlign w:val="superscript"/>
              </w:rPr>
            </w:pPr>
            <w:r w:rsidRPr="002A79E5">
              <w:rPr>
                <w:rFonts w:ascii="Arial" w:hAnsi="Arial" w:cs="Arial"/>
                <w:color w:val="000000" w:themeColor="text1"/>
                <w:sz w:val="22"/>
                <w:szCs w:val="22"/>
              </w:rPr>
              <w:t>Stein et al., 2006</w:t>
            </w:r>
            <w:r w:rsidR="00BD1F5D" w:rsidRPr="00BD1F5D">
              <w:rPr>
                <w:rFonts w:ascii="Arial" w:hAnsi="Arial" w:cs="Arial"/>
                <w:color w:val="000000" w:themeColor="text1"/>
                <w:sz w:val="22"/>
                <w:szCs w:val="22"/>
                <w:vertAlign w:val="superscript"/>
              </w:rPr>
              <w:t>61</w:t>
            </w:r>
          </w:p>
          <w:p w14:paraId="1C4456E1" w14:textId="170F9333" w:rsidR="00C202ED" w:rsidRPr="00C202ED" w:rsidRDefault="00C202ED" w:rsidP="00D82222">
            <w:pPr>
              <w:jc w:val="center"/>
              <w:rPr>
                <w:rFonts w:ascii="Arial" w:hAnsi="Arial" w:cs="Arial"/>
                <w:color w:val="000000" w:themeColor="text1"/>
                <w:sz w:val="22"/>
                <w:szCs w:val="22"/>
              </w:rPr>
            </w:pPr>
            <w:r w:rsidRPr="00C202ED">
              <w:rPr>
                <w:rFonts w:ascii="Arial" w:hAnsi="Arial" w:cs="Arial"/>
                <w:color w:val="000000" w:themeColor="text1"/>
                <w:sz w:val="22"/>
                <w:szCs w:val="22"/>
              </w:rPr>
              <w:t>RCT</w:t>
            </w:r>
          </w:p>
          <w:p w14:paraId="71D996BE" w14:textId="5D32F4DB" w:rsidR="00D82222" w:rsidRPr="002A79E5" w:rsidRDefault="00D82222" w:rsidP="00D82222">
            <w:pPr>
              <w:jc w:val="center"/>
              <w:rPr>
                <w:rFonts w:ascii="Arial" w:hAnsi="Arial" w:cs="Arial"/>
                <w:sz w:val="22"/>
                <w:szCs w:val="22"/>
              </w:rPr>
            </w:pPr>
          </w:p>
        </w:tc>
        <w:tc>
          <w:tcPr>
            <w:tcW w:w="962" w:type="dxa"/>
          </w:tcPr>
          <w:p w14:paraId="30A5F6AA" w14:textId="77777777" w:rsidR="00D82222" w:rsidRPr="00732DDB" w:rsidRDefault="00D82222" w:rsidP="00D82222">
            <w:pPr>
              <w:rPr>
                <w:rFonts w:ascii="Arial" w:hAnsi="Arial" w:cs="Arial"/>
                <w:sz w:val="22"/>
                <w:szCs w:val="22"/>
              </w:rPr>
            </w:pPr>
          </w:p>
          <w:p w14:paraId="69F4AA67" w14:textId="77777777" w:rsidR="00D82222" w:rsidRPr="00732DDB" w:rsidRDefault="00D82222" w:rsidP="00D82222">
            <w:pPr>
              <w:rPr>
                <w:rFonts w:ascii="Arial" w:hAnsi="Arial" w:cs="Arial"/>
                <w:sz w:val="22"/>
                <w:szCs w:val="22"/>
              </w:rPr>
            </w:pPr>
          </w:p>
          <w:p w14:paraId="6A3A18AB" w14:textId="77777777" w:rsidR="00D82222" w:rsidRPr="00732DDB" w:rsidRDefault="00D82222" w:rsidP="00D82222">
            <w:pPr>
              <w:rPr>
                <w:rFonts w:ascii="Arial" w:hAnsi="Arial" w:cs="Arial"/>
                <w:sz w:val="22"/>
                <w:szCs w:val="22"/>
              </w:rPr>
            </w:pPr>
          </w:p>
          <w:p w14:paraId="51D13D80" w14:textId="77777777" w:rsidR="00D82222" w:rsidRPr="00732DDB" w:rsidRDefault="00D82222" w:rsidP="00D82222">
            <w:pPr>
              <w:rPr>
                <w:rFonts w:ascii="Arial" w:hAnsi="Arial" w:cs="Arial"/>
                <w:sz w:val="22"/>
                <w:szCs w:val="22"/>
              </w:rPr>
            </w:pPr>
          </w:p>
          <w:p w14:paraId="6331281F" w14:textId="77777777" w:rsidR="00D82222" w:rsidRPr="00732DDB" w:rsidRDefault="00D82222" w:rsidP="00D82222">
            <w:pPr>
              <w:rPr>
                <w:rFonts w:ascii="Arial" w:hAnsi="Arial" w:cs="Arial"/>
                <w:sz w:val="22"/>
                <w:szCs w:val="22"/>
              </w:rPr>
            </w:pPr>
          </w:p>
          <w:p w14:paraId="6FDD182F" w14:textId="77777777" w:rsidR="00D82222" w:rsidRPr="00732DDB" w:rsidRDefault="00D82222" w:rsidP="00D82222">
            <w:pPr>
              <w:rPr>
                <w:rFonts w:ascii="Arial" w:hAnsi="Arial" w:cs="Arial"/>
                <w:sz w:val="22"/>
                <w:szCs w:val="22"/>
              </w:rPr>
            </w:pPr>
          </w:p>
          <w:p w14:paraId="0FF5A4A2" w14:textId="77777777" w:rsidR="00D82222" w:rsidRPr="00732DDB" w:rsidRDefault="00D82222" w:rsidP="00D82222">
            <w:pPr>
              <w:rPr>
                <w:rFonts w:ascii="Arial" w:hAnsi="Arial" w:cs="Arial"/>
                <w:sz w:val="22"/>
                <w:szCs w:val="22"/>
              </w:rPr>
            </w:pPr>
          </w:p>
          <w:p w14:paraId="5DB9A182" w14:textId="77777777" w:rsidR="00D82222" w:rsidRPr="00732DDB" w:rsidRDefault="00D82222" w:rsidP="00D82222">
            <w:pPr>
              <w:rPr>
                <w:rFonts w:ascii="Arial" w:hAnsi="Arial" w:cs="Arial"/>
                <w:sz w:val="22"/>
                <w:szCs w:val="22"/>
              </w:rPr>
            </w:pPr>
          </w:p>
          <w:p w14:paraId="4378F581" w14:textId="3575DD15" w:rsidR="00D82222" w:rsidRPr="00732DDB" w:rsidRDefault="00D82222" w:rsidP="00D82222">
            <w:pPr>
              <w:rPr>
                <w:rFonts w:ascii="Arial" w:hAnsi="Arial" w:cs="Arial"/>
                <w:color w:val="000000"/>
                <w:sz w:val="22"/>
                <w:szCs w:val="22"/>
              </w:rPr>
            </w:pPr>
            <w:r w:rsidRPr="00732DDB">
              <w:rPr>
                <w:rFonts w:ascii="Arial" w:hAnsi="Arial" w:cs="Arial"/>
                <w:sz w:val="22"/>
                <w:szCs w:val="22"/>
              </w:rPr>
              <w:t>383</w:t>
            </w:r>
          </w:p>
        </w:tc>
        <w:tc>
          <w:tcPr>
            <w:tcW w:w="1843" w:type="dxa"/>
          </w:tcPr>
          <w:p w14:paraId="05AF34D7" w14:textId="77777777" w:rsidR="00D82222" w:rsidRPr="00732DDB" w:rsidRDefault="00D82222" w:rsidP="00D82222">
            <w:pPr>
              <w:rPr>
                <w:rFonts w:ascii="Arial" w:hAnsi="Arial" w:cs="Arial"/>
                <w:sz w:val="22"/>
                <w:szCs w:val="22"/>
              </w:rPr>
            </w:pPr>
          </w:p>
          <w:p w14:paraId="2D8AD727" w14:textId="77777777" w:rsidR="00D82222" w:rsidRPr="00732DDB" w:rsidRDefault="00D82222" w:rsidP="00D82222">
            <w:pPr>
              <w:rPr>
                <w:rFonts w:ascii="Arial" w:hAnsi="Arial" w:cs="Arial"/>
                <w:sz w:val="22"/>
                <w:szCs w:val="22"/>
              </w:rPr>
            </w:pPr>
          </w:p>
          <w:p w14:paraId="126F20B8" w14:textId="426CABBD" w:rsidR="00D82222" w:rsidRPr="00732DDB" w:rsidRDefault="00D82222" w:rsidP="00D82222">
            <w:pPr>
              <w:rPr>
                <w:rFonts w:ascii="Arial" w:hAnsi="Arial" w:cs="Arial"/>
                <w:color w:val="000000"/>
                <w:sz w:val="22"/>
                <w:szCs w:val="22"/>
              </w:rPr>
            </w:pPr>
            <w:r w:rsidRPr="00732DDB">
              <w:rPr>
                <w:rFonts w:ascii="Arial" w:hAnsi="Arial" w:cs="Arial"/>
                <w:sz w:val="22"/>
                <w:szCs w:val="22"/>
              </w:rPr>
              <w:t>NRT (transdermal nicotine patch based on number of cigarettes per day</w:t>
            </w:r>
            <w:r>
              <w:rPr>
                <w:rFonts w:ascii="Arial" w:hAnsi="Arial" w:cs="Arial"/>
                <w:sz w:val="22"/>
                <w:szCs w:val="22"/>
              </w:rPr>
              <w:t>)</w:t>
            </w:r>
          </w:p>
        </w:tc>
        <w:tc>
          <w:tcPr>
            <w:tcW w:w="3385" w:type="dxa"/>
          </w:tcPr>
          <w:p w14:paraId="4C46F7ED" w14:textId="5E0550D1" w:rsidR="00D82222" w:rsidRPr="002A79E5" w:rsidRDefault="00D82222" w:rsidP="00D82222">
            <w:pPr>
              <w:rPr>
                <w:rFonts w:ascii="Arial" w:hAnsi="Arial" w:cs="Arial"/>
                <w:sz w:val="22"/>
                <w:szCs w:val="22"/>
              </w:rPr>
            </w:pPr>
            <w:r>
              <w:rPr>
                <w:rFonts w:ascii="Arial" w:hAnsi="Arial" w:cs="Arial"/>
                <w:sz w:val="22"/>
                <w:szCs w:val="22"/>
              </w:rPr>
              <w:t xml:space="preserve">Participants were randomized to two groups – 1) NRT plus </w:t>
            </w:r>
            <w:r w:rsidRPr="002A79E5">
              <w:rPr>
                <w:rFonts w:ascii="Arial" w:hAnsi="Arial" w:cs="Arial"/>
                <w:sz w:val="22"/>
                <w:szCs w:val="22"/>
              </w:rPr>
              <w:t>a baseline tailored brief motivational intervention, quit date</w:t>
            </w:r>
            <w:r>
              <w:rPr>
                <w:rFonts w:ascii="Arial" w:hAnsi="Arial" w:cs="Arial"/>
                <w:sz w:val="22"/>
                <w:szCs w:val="22"/>
              </w:rPr>
              <w:t xml:space="preserve"> behavioral skills counseling session</w:t>
            </w:r>
            <w:r w:rsidRPr="002A79E5">
              <w:rPr>
                <w:rFonts w:ascii="Arial" w:hAnsi="Arial" w:cs="Arial"/>
                <w:sz w:val="22"/>
                <w:szCs w:val="22"/>
              </w:rPr>
              <w:t xml:space="preserve">, and relapse </w:t>
            </w:r>
            <w:r>
              <w:rPr>
                <w:rFonts w:ascii="Arial" w:hAnsi="Arial" w:cs="Arial"/>
                <w:sz w:val="22"/>
                <w:szCs w:val="22"/>
              </w:rPr>
              <w:t xml:space="preserve">prevention </w:t>
            </w:r>
            <w:r w:rsidRPr="002A79E5">
              <w:rPr>
                <w:rFonts w:ascii="Arial" w:hAnsi="Arial" w:cs="Arial"/>
                <w:sz w:val="22"/>
                <w:szCs w:val="22"/>
              </w:rPr>
              <w:t xml:space="preserve">follow-up session or </w:t>
            </w:r>
            <w:r>
              <w:rPr>
                <w:rFonts w:ascii="Arial" w:hAnsi="Arial" w:cs="Arial"/>
                <w:sz w:val="22"/>
                <w:szCs w:val="22"/>
              </w:rPr>
              <w:t xml:space="preserve">2) NRT plus </w:t>
            </w:r>
            <w:r w:rsidRPr="002A79E5">
              <w:rPr>
                <w:rFonts w:ascii="Arial" w:hAnsi="Arial" w:cs="Arial"/>
                <w:sz w:val="22"/>
                <w:szCs w:val="22"/>
              </w:rPr>
              <w:t>brief advice from NCI’s “</w:t>
            </w:r>
            <w:r>
              <w:rPr>
                <w:rFonts w:ascii="Arial" w:hAnsi="Arial" w:cs="Arial"/>
                <w:sz w:val="22"/>
                <w:szCs w:val="22"/>
              </w:rPr>
              <w:t>4</w:t>
            </w:r>
            <w:r w:rsidRPr="002A79E5">
              <w:rPr>
                <w:rFonts w:ascii="Arial" w:hAnsi="Arial" w:cs="Arial"/>
                <w:sz w:val="22"/>
                <w:szCs w:val="22"/>
              </w:rPr>
              <w:t xml:space="preserve"> A’s model”</w:t>
            </w:r>
          </w:p>
        </w:tc>
        <w:tc>
          <w:tcPr>
            <w:tcW w:w="2610" w:type="dxa"/>
          </w:tcPr>
          <w:p w14:paraId="59A22B11" w14:textId="0CFA55FE" w:rsidR="00D82222" w:rsidRPr="002A79E5" w:rsidRDefault="00D82222" w:rsidP="00D82222">
            <w:pPr>
              <w:rPr>
                <w:rFonts w:ascii="Arial" w:hAnsi="Arial" w:cs="Arial"/>
                <w:sz w:val="22"/>
                <w:szCs w:val="22"/>
              </w:rPr>
            </w:pPr>
            <w:r>
              <w:rPr>
                <w:rFonts w:ascii="Arial" w:hAnsi="Arial" w:cs="Arial"/>
                <w:sz w:val="22"/>
                <w:szCs w:val="22"/>
              </w:rPr>
              <w:t xml:space="preserve">TLFB to assess smoking behaviors between baseline and six months. </w:t>
            </w:r>
            <w:r w:rsidRPr="002A79E5">
              <w:rPr>
                <w:rFonts w:ascii="Arial" w:hAnsi="Arial" w:cs="Arial"/>
                <w:sz w:val="22"/>
                <w:szCs w:val="22"/>
              </w:rPr>
              <w:t xml:space="preserve">Exhaled CO levels used to </w:t>
            </w:r>
            <w:r>
              <w:rPr>
                <w:rFonts w:ascii="Arial" w:hAnsi="Arial" w:cs="Arial"/>
                <w:sz w:val="22"/>
                <w:szCs w:val="22"/>
              </w:rPr>
              <w:t>verify seven</w:t>
            </w:r>
            <w:r w:rsidRPr="002A79E5">
              <w:rPr>
                <w:rFonts w:ascii="Arial" w:hAnsi="Arial" w:cs="Arial"/>
                <w:sz w:val="22"/>
                <w:szCs w:val="22"/>
              </w:rPr>
              <w:t xml:space="preserve">-day </w:t>
            </w:r>
            <w:r>
              <w:rPr>
                <w:rFonts w:ascii="Arial" w:hAnsi="Arial" w:cs="Arial"/>
                <w:sz w:val="22"/>
                <w:szCs w:val="22"/>
              </w:rPr>
              <w:t xml:space="preserve">point prevalence abstinence. </w:t>
            </w:r>
          </w:p>
        </w:tc>
        <w:tc>
          <w:tcPr>
            <w:tcW w:w="3690" w:type="dxa"/>
          </w:tcPr>
          <w:p w14:paraId="7AC1B29C" w14:textId="77777777" w:rsidR="00D82222" w:rsidRPr="002A79E5" w:rsidRDefault="00D82222" w:rsidP="00D82222">
            <w:pPr>
              <w:rPr>
                <w:rFonts w:ascii="Arial" w:hAnsi="Arial" w:cs="Arial"/>
                <w:color w:val="000000" w:themeColor="text1"/>
                <w:sz w:val="22"/>
                <w:szCs w:val="22"/>
              </w:rPr>
            </w:pPr>
            <w:r w:rsidRPr="002A79E5">
              <w:rPr>
                <w:rFonts w:ascii="Arial" w:hAnsi="Arial" w:cs="Arial"/>
                <w:color w:val="000000" w:themeColor="text1"/>
                <w:sz w:val="22"/>
                <w:szCs w:val="22"/>
              </w:rPr>
              <w:t xml:space="preserve">No significant difference in </w:t>
            </w:r>
            <w:r>
              <w:rPr>
                <w:rFonts w:ascii="Arial" w:hAnsi="Arial" w:cs="Arial"/>
                <w:color w:val="000000" w:themeColor="text1"/>
                <w:sz w:val="22"/>
                <w:szCs w:val="22"/>
              </w:rPr>
              <w:t>abstinence between</w:t>
            </w:r>
            <w:r w:rsidRPr="002A79E5">
              <w:rPr>
                <w:rFonts w:ascii="Arial" w:hAnsi="Arial" w:cs="Arial"/>
                <w:color w:val="000000" w:themeColor="text1"/>
                <w:sz w:val="22"/>
                <w:szCs w:val="22"/>
              </w:rPr>
              <w:t xml:space="preserve"> the two groups (5.2% </w:t>
            </w:r>
            <w:r>
              <w:rPr>
                <w:rFonts w:ascii="Arial" w:hAnsi="Arial" w:cs="Arial"/>
                <w:color w:val="000000" w:themeColor="text1"/>
                <w:sz w:val="22"/>
                <w:szCs w:val="22"/>
              </w:rPr>
              <w:t>versus</w:t>
            </w:r>
            <w:r w:rsidRPr="002A79E5">
              <w:rPr>
                <w:rFonts w:ascii="Arial" w:hAnsi="Arial" w:cs="Arial"/>
                <w:color w:val="000000" w:themeColor="text1"/>
                <w:sz w:val="22"/>
                <w:szCs w:val="22"/>
              </w:rPr>
              <w:t xml:space="preserve"> 4.7</w:t>
            </w:r>
            <w:r>
              <w:rPr>
                <w:rFonts w:ascii="Arial" w:hAnsi="Arial" w:cs="Arial"/>
                <w:color w:val="000000" w:themeColor="text1"/>
                <w:sz w:val="22"/>
                <w:szCs w:val="22"/>
              </w:rPr>
              <w:t>%</w:t>
            </w:r>
            <w:r w:rsidRPr="002A79E5">
              <w:rPr>
                <w:rFonts w:ascii="Arial" w:hAnsi="Arial" w:cs="Arial"/>
                <w:color w:val="000000" w:themeColor="text1"/>
                <w:sz w:val="22"/>
                <w:szCs w:val="22"/>
              </w:rPr>
              <w:t xml:space="preserve">) at 6 months. </w:t>
            </w:r>
          </w:p>
          <w:p w14:paraId="73EDF37E" w14:textId="77777777" w:rsidR="00D82222" w:rsidRPr="002A79E5" w:rsidRDefault="00D82222" w:rsidP="00D82222">
            <w:pPr>
              <w:rPr>
                <w:rFonts w:ascii="Arial" w:hAnsi="Arial" w:cs="Arial"/>
                <w:color w:val="000000"/>
                <w:sz w:val="22"/>
                <w:szCs w:val="22"/>
              </w:rPr>
            </w:pPr>
          </w:p>
          <w:p w14:paraId="3D5B2190" w14:textId="77777777" w:rsidR="00D82222" w:rsidRDefault="00D82222" w:rsidP="00D82222">
            <w:pPr>
              <w:rPr>
                <w:rFonts w:ascii="Arial" w:hAnsi="Arial" w:cs="Arial"/>
                <w:sz w:val="22"/>
                <w:szCs w:val="22"/>
              </w:rPr>
            </w:pPr>
          </w:p>
        </w:tc>
      </w:tr>
      <w:tr w:rsidR="00E80C6E" w:rsidRPr="002A79E5" w14:paraId="63CB59C4" w14:textId="77777777" w:rsidTr="00C908FC">
        <w:tc>
          <w:tcPr>
            <w:tcW w:w="1820" w:type="dxa"/>
            <w:vAlign w:val="bottom"/>
          </w:tcPr>
          <w:p w14:paraId="253E4C96" w14:textId="387EE102" w:rsidR="00E61C5E" w:rsidRDefault="00E61C5E" w:rsidP="00E61C5E">
            <w:pPr>
              <w:jc w:val="center"/>
              <w:rPr>
                <w:rFonts w:ascii="Arial" w:hAnsi="Arial" w:cs="Arial"/>
                <w:sz w:val="22"/>
                <w:szCs w:val="22"/>
              </w:rPr>
            </w:pPr>
            <w:r w:rsidRPr="002A79E5">
              <w:rPr>
                <w:rFonts w:ascii="Arial" w:hAnsi="Arial" w:cs="Arial"/>
                <w:sz w:val="22"/>
                <w:szCs w:val="22"/>
              </w:rPr>
              <w:t>Richter et al., 2005</w:t>
            </w:r>
            <w:r w:rsidR="00BD1F5D" w:rsidRPr="00BD1F5D">
              <w:rPr>
                <w:rFonts w:ascii="Arial" w:hAnsi="Arial" w:cs="Arial"/>
                <w:sz w:val="22"/>
                <w:szCs w:val="22"/>
                <w:vertAlign w:val="superscript"/>
              </w:rPr>
              <w:t>37</w:t>
            </w:r>
          </w:p>
          <w:p w14:paraId="64BDEE9C" w14:textId="79E5A3AC" w:rsidR="00784088" w:rsidRPr="002A79E5" w:rsidRDefault="00784088" w:rsidP="00E61C5E">
            <w:pPr>
              <w:jc w:val="center"/>
              <w:rPr>
                <w:rFonts w:ascii="Arial" w:hAnsi="Arial" w:cs="Arial"/>
                <w:sz w:val="22"/>
                <w:szCs w:val="22"/>
              </w:rPr>
            </w:pPr>
            <w:r>
              <w:rPr>
                <w:rFonts w:ascii="Arial" w:hAnsi="Arial" w:cs="Arial"/>
                <w:sz w:val="22"/>
                <w:szCs w:val="22"/>
              </w:rPr>
              <w:t xml:space="preserve">Single arm study </w:t>
            </w:r>
          </w:p>
        </w:tc>
        <w:tc>
          <w:tcPr>
            <w:tcW w:w="962" w:type="dxa"/>
            <w:vAlign w:val="bottom"/>
          </w:tcPr>
          <w:p w14:paraId="6577C6C3" w14:textId="703959C8" w:rsidR="00E61C5E" w:rsidRPr="00732DDB" w:rsidRDefault="00E61C5E" w:rsidP="00E61C5E">
            <w:pPr>
              <w:rPr>
                <w:rFonts w:ascii="Arial" w:hAnsi="Arial" w:cs="Arial"/>
                <w:sz w:val="22"/>
                <w:szCs w:val="22"/>
              </w:rPr>
            </w:pPr>
            <w:r w:rsidRPr="00732DDB">
              <w:rPr>
                <w:rFonts w:ascii="Arial" w:hAnsi="Arial" w:cs="Arial"/>
                <w:color w:val="000000"/>
                <w:sz w:val="22"/>
                <w:szCs w:val="22"/>
              </w:rPr>
              <w:t>28</w:t>
            </w:r>
          </w:p>
        </w:tc>
        <w:tc>
          <w:tcPr>
            <w:tcW w:w="1843" w:type="dxa"/>
            <w:vAlign w:val="bottom"/>
          </w:tcPr>
          <w:p w14:paraId="3F111CDA" w14:textId="7D142ECA" w:rsidR="00E61C5E" w:rsidRPr="00732DDB" w:rsidRDefault="005B3F92" w:rsidP="00E61C5E">
            <w:pPr>
              <w:rPr>
                <w:rFonts w:ascii="Arial" w:hAnsi="Arial" w:cs="Arial"/>
                <w:color w:val="000000"/>
                <w:sz w:val="22"/>
                <w:szCs w:val="22"/>
              </w:rPr>
            </w:pPr>
            <w:r w:rsidRPr="00732DDB">
              <w:rPr>
                <w:rFonts w:ascii="Arial" w:hAnsi="Arial" w:cs="Arial"/>
                <w:color w:val="000000"/>
                <w:sz w:val="22"/>
                <w:szCs w:val="22"/>
              </w:rPr>
              <w:t>Bupropion</w:t>
            </w:r>
            <w:r w:rsidR="00644892" w:rsidRPr="00732DDB">
              <w:rPr>
                <w:rFonts w:ascii="Arial" w:hAnsi="Arial" w:cs="Arial"/>
                <w:color w:val="000000"/>
                <w:sz w:val="22"/>
                <w:szCs w:val="22"/>
              </w:rPr>
              <w:t xml:space="preserve"> (titrated from 150 mg daily to 150 mg twice daily)</w:t>
            </w:r>
            <w:r w:rsidRPr="00732DDB">
              <w:rPr>
                <w:rFonts w:ascii="Arial" w:hAnsi="Arial" w:cs="Arial"/>
                <w:color w:val="000000"/>
                <w:sz w:val="22"/>
                <w:szCs w:val="22"/>
              </w:rPr>
              <w:t>/NRT</w:t>
            </w:r>
            <w:r w:rsidR="00732DDB" w:rsidRPr="00732DDB">
              <w:rPr>
                <w:rFonts w:ascii="Arial" w:hAnsi="Arial" w:cs="Arial"/>
                <w:color w:val="000000"/>
                <w:sz w:val="22"/>
                <w:szCs w:val="22"/>
              </w:rPr>
              <w:t xml:space="preserve"> (nicotine gum 4 mg 8-24 pieces/ day for 12 weeks)</w:t>
            </w:r>
          </w:p>
        </w:tc>
        <w:tc>
          <w:tcPr>
            <w:tcW w:w="3385" w:type="dxa"/>
          </w:tcPr>
          <w:p w14:paraId="44F9918D" w14:textId="40DDC68E" w:rsidR="00644892" w:rsidRPr="00644892" w:rsidRDefault="7CD5E024" w:rsidP="00644892">
            <w:pPr>
              <w:rPr>
                <w:rFonts w:ascii="Arial" w:hAnsi="Arial" w:cs="Arial"/>
                <w:sz w:val="22"/>
                <w:szCs w:val="22"/>
              </w:rPr>
            </w:pPr>
            <w:r w:rsidRPr="002A79E5">
              <w:rPr>
                <w:rFonts w:ascii="Arial" w:hAnsi="Arial" w:cs="Arial"/>
                <w:sz w:val="22"/>
                <w:szCs w:val="22"/>
              </w:rPr>
              <w:t>Six sessions of motivational interviewing</w:t>
            </w:r>
            <w:r w:rsidR="00644892">
              <w:rPr>
                <w:rFonts w:ascii="Arial" w:hAnsi="Arial" w:cs="Arial"/>
                <w:sz w:val="22"/>
                <w:szCs w:val="22"/>
              </w:rPr>
              <w:t xml:space="preserve">. The </w:t>
            </w:r>
            <w:r w:rsidR="00644892" w:rsidRPr="00644892">
              <w:rPr>
                <w:rFonts w:ascii="Arial" w:hAnsi="Arial" w:cs="Arial"/>
                <w:sz w:val="22"/>
                <w:szCs w:val="22"/>
              </w:rPr>
              <w:t>sessions</w:t>
            </w:r>
          </w:p>
          <w:p w14:paraId="122C2644" w14:textId="5C85E0CE" w:rsidR="00644892" w:rsidRPr="00644892" w:rsidRDefault="00644892" w:rsidP="00644892">
            <w:pPr>
              <w:rPr>
                <w:rFonts w:ascii="Arial" w:hAnsi="Arial" w:cs="Arial"/>
                <w:sz w:val="22"/>
                <w:szCs w:val="22"/>
              </w:rPr>
            </w:pPr>
            <w:r w:rsidRPr="00644892">
              <w:rPr>
                <w:rFonts w:ascii="Arial" w:hAnsi="Arial" w:cs="Arial"/>
                <w:sz w:val="22"/>
                <w:szCs w:val="22"/>
              </w:rPr>
              <w:t>were scheduled for 3 days, 1 week, 6 weeks, and 12 weeks following</w:t>
            </w:r>
            <w:r w:rsidR="004B6A50">
              <w:rPr>
                <w:rFonts w:ascii="Arial" w:hAnsi="Arial" w:cs="Arial"/>
                <w:sz w:val="22"/>
                <w:szCs w:val="22"/>
              </w:rPr>
              <w:t xml:space="preserve"> </w:t>
            </w:r>
            <w:r w:rsidRPr="00644892">
              <w:rPr>
                <w:rFonts w:ascii="Arial" w:hAnsi="Arial" w:cs="Arial"/>
                <w:sz w:val="22"/>
                <w:szCs w:val="22"/>
              </w:rPr>
              <w:t>quit day. Two sessions were conducted by phone. Sessions lasted 30-60</w:t>
            </w:r>
            <w:r>
              <w:rPr>
                <w:rFonts w:ascii="Arial" w:hAnsi="Arial" w:cs="Arial"/>
                <w:sz w:val="22"/>
                <w:szCs w:val="22"/>
              </w:rPr>
              <w:t xml:space="preserve"> </w:t>
            </w:r>
            <w:r w:rsidRPr="00644892">
              <w:rPr>
                <w:rFonts w:ascii="Arial" w:hAnsi="Arial" w:cs="Arial"/>
                <w:sz w:val="22"/>
                <w:szCs w:val="22"/>
              </w:rPr>
              <w:t>minutes and followed a protocol to guide discussion</w:t>
            </w:r>
            <w:r>
              <w:rPr>
                <w:rFonts w:ascii="Arial" w:hAnsi="Arial" w:cs="Arial"/>
                <w:sz w:val="22"/>
                <w:szCs w:val="22"/>
              </w:rPr>
              <w:t xml:space="preserve"> on </w:t>
            </w:r>
            <w:r w:rsidRPr="00644892">
              <w:rPr>
                <w:rFonts w:ascii="Arial" w:hAnsi="Arial" w:cs="Arial"/>
                <w:sz w:val="22"/>
                <w:szCs w:val="22"/>
              </w:rPr>
              <w:t>pros and cons of quitting, methods for coping with smoking urges, overcoming</w:t>
            </w:r>
          </w:p>
          <w:p w14:paraId="42C4C31D" w14:textId="77777777" w:rsidR="00644892" w:rsidRPr="00644892" w:rsidRDefault="00644892" w:rsidP="00644892">
            <w:pPr>
              <w:rPr>
                <w:rFonts w:ascii="Arial" w:hAnsi="Arial" w:cs="Arial"/>
                <w:sz w:val="22"/>
                <w:szCs w:val="22"/>
              </w:rPr>
            </w:pPr>
            <w:r w:rsidRPr="00644892">
              <w:rPr>
                <w:rFonts w:ascii="Arial" w:hAnsi="Arial" w:cs="Arial"/>
                <w:sz w:val="22"/>
                <w:szCs w:val="22"/>
              </w:rPr>
              <w:t>barriers to medication adherence, and relating smoking cessation</w:t>
            </w:r>
          </w:p>
          <w:p w14:paraId="0E8CB442" w14:textId="640571A5" w:rsidR="00E61C5E" w:rsidRPr="002A79E5" w:rsidRDefault="00644892" w:rsidP="00644892">
            <w:pPr>
              <w:rPr>
                <w:rFonts w:ascii="Arial" w:hAnsi="Arial" w:cs="Arial"/>
                <w:sz w:val="22"/>
                <w:szCs w:val="22"/>
              </w:rPr>
            </w:pPr>
            <w:r w:rsidRPr="00644892">
              <w:rPr>
                <w:rFonts w:ascii="Arial" w:hAnsi="Arial" w:cs="Arial"/>
                <w:sz w:val="22"/>
                <w:szCs w:val="22"/>
              </w:rPr>
              <w:t>to participants’ core values</w:t>
            </w:r>
            <w:r>
              <w:rPr>
                <w:rFonts w:ascii="Arial" w:hAnsi="Arial" w:cs="Arial"/>
                <w:sz w:val="22"/>
                <w:szCs w:val="22"/>
              </w:rPr>
              <w:t xml:space="preserve">. </w:t>
            </w:r>
          </w:p>
        </w:tc>
        <w:tc>
          <w:tcPr>
            <w:tcW w:w="2610" w:type="dxa"/>
          </w:tcPr>
          <w:p w14:paraId="46EC1261" w14:textId="026749F2" w:rsidR="00E61C5E" w:rsidRPr="002A79E5" w:rsidRDefault="7CD5E024" w:rsidP="00E61C5E">
            <w:pPr>
              <w:rPr>
                <w:rFonts w:ascii="Arial" w:hAnsi="Arial" w:cs="Arial"/>
                <w:sz w:val="22"/>
                <w:szCs w:val="22"/>
              </w:rPr>
            </w:pPr>
            <w:r w:rsidRPr="002A79E5">
              <w:rPr>
                <w:rFonts w:ascii="Arial" w:hAnsi="Arial" w:cs="Arial"/>
                <w:sz w:val="22"/>
                <w:szCs w:val="22"/>
              </w:rPr>
              <w:t xml:space="preserve">Self-reported </w:t>
            </w:r>
            <w:r w:rsidR="00F2051B">
              <w:rPr>
                <w:rFonts w:ascii="Arial" w:hAnsi="Arial" w:cs="Arial"/>
                <w:sz w:val="22"/>
                <w:szCs w:val="22"/>
              </w:rPr>
              <w:t xml:space="preserve">abstinence, </w:t>
            </w:r>
            <w:r w:rsidRPr="002A79E5">
              <w:rPr>
                <w:rFonts w:ascii="Arial" w:hAnsi="Arial" w:cs="Arial"/>
                <w:sz w:val="22"/>
                <w:szCs w:val="22"/>
              </w:rPr>
              <w:t>biochemically verified with CO</w:t>
            </w:r>
            <w:r w:rsidR="009724DF">
              <w:rPr>
                <w:rFonts w:ascii="Arial" w:hAnsi="Arial" w:cs="Arial"/>
                <w:sz w:val="22"/>
                <w:szCs w:val="22"/>
              </w:rPr>
              <w:t xml:space="preserve"> </w:t>
            </w:r>
            <w:r w:rsidRPr="002A79E5">
              <w:rPr>
                <w:rFonts w:ascii="Arial" w:hAnsi="Arial" w:cs="Arial"/>
                <w:sz w:val="22"/>
                <w:szCs w:val="22"/>
              </w:rPr>
              <w:t xml:space="preserve">&lt; 10 </w:t>
            </w:r>
            <w:r w:rsidR="00F2051B">
              <w:rPr>
                <w:rFonts w:ascii="Arial" w:hAnsi="Arial" w:cs="Arial"/>
                <w:sz w:val="22"/>
                <w:szCs w:val="22"/>
              </w:rPr>
              <w:t>PPM</w:t>
            </w:r>
            <w:r w:rsidRPr="002A79E5">
              <w:rPr>
                <w:rFonts w:ascii="Arial" w:hAnsi="Arial" w:cs="Arial"/>
                <w:sz w:val="22"/>
                <w:szCs w:val="22"/>
              </w:rPr>
              <w:t>.</w:t>
            </w:r>
          </w:p>
        </w:tc>
        <w:tc>
          <w:tcPr>
            <w:tcW w:w="3690" w:type="dxa"/>
          </w:tcPr>
          <w:p w14:paraId="6989FB3D" w14:textId="3B2DCE70" w:rsidR="00E61C5E" w:rsidRPr="002A79E5" w:rsidRDefault="00784088" w:rsidP="00E61C5E">
            <w:pPr>
              <w:rPr>
                <w:rFonts w:ascii="Arial" w:hAnsi="Arial" w:cs="Arial"/>
                <w:sz w:val="22"/>
                <w:szCs w:val="22"/>
              </w:rPr>
            </w:pPr>
            <w:r>
              <w:rPr>
                <w:rFonts w:ascii="Arial" w:hAnsi="Arial" w:cs="Arial"/>
                <w:sz w:val="22"/>
                <w:szCs w:val="22"/>
              </w:rPr>
              <w:t xml:space="preserve">This study examined the feasibility of dual pharmacotherapy </w:t>
            </w:r>
            <w:r w:rsidR="003C3B6A">
              <w:rPr>
                <w:rFonts w:ascii="Arial" w:hAnsi="Arial" w:cs="Arial"/>
                <w:sz w:val="22"/>
                <w:szCs w:val="22"/>
              </w:rPr>
              <w:t xml:space="preserve">(bupropion and NRT) </w:t>
            </w:r>
            <w:r>
              <w:rPr>
                <w:rFonts w:ascii="Arial" w:hAnsi="Arial" w:cs="Arial"/>
                <w:sz w:val="22"/>
                <w:szCs w:val="22"/>
              </w:rPr>
              <w:t>on smoking behaviors</w:t>
            </w:r>
            <w:r w:rsidR="00F2051B">
              <w:rPr>
                <w:rFonts w:ascii="Arial" w:hAnsi="Arial" w:cs="Arial"/>
                <w:sz w:val="22"/>
                <w:szCs w:val="22"/>
              </w:rPr>
              <w:t xml:space="preserve"> in patients with OUD on methadone. </w:t>
            </w:r>
            <w:r w:rsidR="7CD5E024" w:rsidRPr="002A79E5">
              <w:rPr>
                <w:rFonts w:ascii="Arial" w:hAnsi="Arial" w:cs="Arial"/>
                <w:sz w:val="22"/>
                <w:szCs w:val="22"/>
              </w:rPr>
              <w:t xml:space="preserve">Eighty-eight % of participants had made at least one 24-hour serious quit attempt. </w:t>
            </w:r>
            <w:r w:rsidR="00E24947">
              <w:rPr>
                <w:rFonts w:ascii="Arial" w:hAnsi="Arial" w:cs="Arial"/>
                <w:sz w:val="22"/>
                <w:szCs w:val="22"/>
              </w:rPr>
              <w:t>There was a significant decrease in</w:t>
            </w:r>
            <w:r w:rsidR="7CD5E024" w:rsidRPr="002A79E5">
              <w:rPr>
                <w:rFonts w:ascii="Arial" w:hAnsi="Arial" w:cs="Arial"/>
                <w:sz w:val="22"/>
                <w:szCs w:val="22"/>
              </w:rPr>
              <w:t xml:space="preserve"> average number of cigarette</w:t>
            </w:r>
            <w:r w:rsidR="00631900" w:rsidRPr="002A79E5">
              <w:rPr>
                <w:rFonts w:ascii="Arial" w:hAnsi="Arial" w:cs="Arial"/>
                <w:sz w:val="22"/>
                <w:szCs w:val="22"/>
              </w:rPr>
              <w:t>s smoked</w:t>
            </w:r>
            <w:r w:rsidR="7CD5E024" w:rsidRPr="002A79E5">
              <w:rPr>
                <w:rFonts w:ascii="Arial" w:hAnsi="Arial" w:cs="Arial"/>
                <w:sz w:val="22"/>
                <w:szCs w:val="22"/>
              </w:rPr>
              <w:t xml:space="preserve"> per day from 22 to 10</w:t>
            </w:r>
            <w:r w:rsidR="00E24947">
              <w:rPr>
                <w:rFonts w:ascii="Arial" w:hAnsi="Arial" w:cs="Arial"/>
                <w:sz w:val="22"/>
                <w:szCs w:val="22"/>
              </w:rPr>
              <w:t>.</w:t>
            </w:r>
            <w:r w:rsidR="7CD5E024" w:rsidRPr="002A79E5">
              <w:rPr>
                <w:rFonts w:ascii="Arial" w:hAnsi="Arial" w:cs="Arial"/>
                <w:sz w:val="22"/>
                <w:szCs w:val="22"/>
              </w:rPr>
              <w:t xml:space="preserve"> </w:t>
            </w:r>
            <w:r w:rsidR="009529B7">
              <w:rPr>
                <w:rFonts w:ascii="Arial" w:hAnsi="Arial" w:cs="Arial"/>
                <w:sz w:val="22"/>
                <w:szCs w:val="22"/>
              </w:rPr>
              <w:t xml:space="preserve">Fourteen percent were abstinent </w:t>
            </w:r>
            <w:r w:rsidR="004F608D">
              <w:rPr>
                <w:rFonts w:ascii="Arial" w:hAnsi="Arial" w:cs="Arial"/>
                <w:sz w:val="22"/>
                <w:szCs w:val="22"/>
              </w:rPr>
              <w:t>(verified biochemically) a</w:t>
            </w:r>
            <w:r w:rsidR="009529B7">
              <w:rPr>
                <w:rFonts w:ascii="Arial" w:hAnsi="Arial" w:cs="Arial"/>
                <w:sz w:val="22"/>
                <w:szCs w:val="22"/>
              </w:rPr>
              <w:t>t 6 months of follow up</w:t>
            </w:r>
            <w:r w:rsidR="7CD5E024" w:rsidRPr="002A79E5">
              <w:rPr>
                <w:rFonts w:ascii="Arial" w:hAnsi="Arial" w:cs="Arial"/>
                <w:sz w:val="22"/>
                <w:szCs w:val="22"/>
              </w:rPr>
              <w:t xml:space="preserve">. </w:t>
            </w:r>
          </w:p>
        </w:tc>
      </w:tr>
      <w:tr w:rsidR="00E80C6E" w:rsidRPr="002A79E5" w14:paraId="54B75533" w14:textId="77777777" w:rsidTr="00C908FC">
        <w:tc>
          <w:tcPr>
            <w:tcW w:w="1820" w:type="dxa"/>
            <w:vAlign w:val="bottom"/>
          </w:tcPr>
          <w:p w14:paraId="0C9F912C" w14:textId="72D1BCB1" w:rsidR="00E61C5E" w:rsidRDefault="00E61C5E" w:rsidP="00E61C5E">
            <w:pPr>
              <w:jc w:val="center"/>
              <w:rPr>
                <w:rFonts w:ascii="Arial" w:hAnsi="Arial" w:cs="Arial"/>
                <w:sz w:val="22"/>
                <w:szCs w:val="22"/>
              </w:rPr>
            </w:pPr>
            <w:r w:rsidRPr="002A79E5">
              <w:rPr>
                <w:rFonts w:ascii="Arial" w:hAnsi="Arial" w:cs="Arial"/>
                <w:sz w:val="22"/>
                <w:szCs w:val="22"/>
              </w:rPr>
              <w:t>Shoptaw et al., 2002</w:t>
            </w:r>
            <w:r w:rsidR="00BD1F5D" w:rsidRPr="00BD1F5D">
              <w:rPr>
                <w:rFonts w:ascii="Arial" w:hAnsi="Arial" w:cs="Arial"/>
                <w:sz w:val="22"/>
                <w:szCs w:val="22"/>
                <w:vertAlign w:val="superscript"/>
              </w:rPr>
              <w:t>38</w:t>
            </w:r>
          </w:p>
          <w:p w14:paraId="78C75848" w14:textId="19C4A22B" w:rsidR="009E584D" w:rsidRPr="002A79E5" w:rsidRDefault="009E584D" w:rsidP="00E61C5E">
            <w:pPr>
              <w:jc w:val="center"/>
              <w:rPr>
                <w:rFonts w:ascii="Arial" w:hAnsi="Arial" w:cs="Arial"/>
                <w:sz w:val="22"/>
                <w:szCs w:val="22"/>
              </w:rPr>
            </w:pPr>
            <w:r>
              <w:rPr>
                <w:rFonts w:ascii="Arial" w:hAnsi="Arial" w:cs="Arial"/>
                <w:sz w:val="22"/>
                <w:szCs w:val="22"/>
              </w:rPr>
              <w:t>RCT</w:t>
            </w:r>
          </w:p>
        </w:tc>
        <w:tc>
          <w:tcPr>
            <w:tcW w:w="962" w:type="dxa"/>
            <w:vAlign w:val="bottom"/>
          </w:tcPr>
          <w:p w14:paraId="26A2E18C" w14:textId="77777777" w:rsidR="00522C72" w:rsidRDefault="00522C72" w:rsidP="00E61C5E">
            <w:pPr>
              <w:rPr>
                <w:rFonts w:ascii="Arial" w:hAnsi="Arial" w:cs="Arial"/>
                <w:color w:val="000000"/>
                <w:sz w:val="22"/>
                <w:szCs w:val="22"/>
              </w:rPr>
            </w:pPr>
          </w:p>
          <w:p w14:paraId="6D45FB99" w14:textId="77777777" w:rsidR="00522C72" w:rsidRDefault="00522C72" w:rsidP="00E61C5E">
            <w:pPr>
              <w:rPr>
                <w:rFonts w:ascii="Arial" w:hAnsi="Arial" w:cs="Arial"/>
                <w:color w:val="000000"/>
                <w:sz w:val="22"/>
                <w:szCs w:val="22"/>
              </w:rPr>
            </w:pPr>
          </w:p>
          <w:p w14:paraId="06766A7B" w14:textId="77777777" w:rsidR="00522C72" w:rsidRDefault="00522C72" w:rsidP="00E61C5E">
            <w:pPr>
              <w:rPr>
                <w:rFonts w:ascii="Arial" w:hAnsi="Arial" w:cs="Arial"/>
                <w:color w:val="000000"/>
                <w:sz w:val="22"/>
                <w:szCs w:val="22"/>
              </w:rPr>
            </w:pPr>
          </w:p>
          <w:p w14:paraId="271D07ED" w14:textId="77777777" w:rsidR="00522C72" w:rsidRDefault="00522C72" w:rsidP="00E61C5E">
            <w:pPr>
              <w:rPr>
                <w:rFonts w:ascii="Arial" w:hAnsi="Arial" w:cs="Arial"/>
                <w:color w:val="000000"/>
                <w:sz w:val="22"/>
                <w:szCs w:val="22"/>
              </w:rPr>
            </w:pPr>
          </w:p>
          <w:p w14:paraId="02EB5A61" w14:textId="77777777" w:rsidR="00522C72" w:rsidRDefault="00522C72" w:rsidP="00E61C5E">
            <w:pPr>
              <w:rPr>
                <w:rFonts w:ascii="Arial" w:hAnsi="Arial" w:cs="Arial"/>
                <w:color w:val="000000"/>
                <w:sz w:val="22"/>
                <w:szCs w:val="22"/>
              </w:rPr>
            </w:pPr>
          </w:p>
          <w:p w14:paraId="1292AAE9" w14:textId="1FC5D0E3" w:rsidR="00E61C5E" w:rsidRPr="002A79E5" w:rsidRDefault="00E61C5E" w:rsidP="00E61C5E">
            <w:pPr>
              <w:rPr>
                <w:rFonts w:ascii="Arial" w:hAnsi="Arial" w:cs="Arial"/>
                <w:sz w:val="22"/>
                <w:szCs w:val="22"/>
              </w:rPr>
            </w:pPr>
            <w:r w:rsidRPr="002A79E5">
              <w:rPr>
                <w:rFonts w:ascii="Arial" w:hAnsi="Arial" w:cs="Arial"/>
                <w:color w:val="000000"/>
                <w:sz w:val="22"/>
                <w:szCs w:val="22"/>
              </w:rPr>
              <w:t>175</w:t>
            </w:r>
          </w:p>
        </w:tc>
        <w:tc>
          <w:tcPr>
            <w:tcW w:w="1843" w:type="dxa"/>
            <w:vAlign w:val="bottom"/>
          </w:tcPr>
          <w:p w14:paraId="1FB35DBA" w14:textId="081C03AE" w:rsidR="00E61C5E" w:rsidRPr="002A79E5" w:rsidRDefault="005B3F92" w:rsidP="00E61C5E">
            <w:pPr>
              <w:rPr>
                <w:rFonts w:ascii="Arial" w:hAnsi="Arial" w:cs="Arial"/>
                <w:color w:val="000000"/>
                <w:sz w:val="22"/>
                <w:szCs w:val="22"/>
              </w:rPr>
            </w:pPr>
            <w:r w:rsidRPr="00732DDB">
              <w:rPr>
                <w:rFonts w:ascii="Arial" w:hAnsi="Arial" w:cs="Arial"/>
                <w:color w:val="000000"/>
                <w:sz w:val="22"/>
                <w:szCs w:val="22"/>
              </w:rPr>
              <w:t>NRT</w:t>
            </w:r>
            <w:r w:rsidR="00732DDB" w:rsidRPr="00732DDB">
              <w:rPr>
                <w:rFonts w:ascii="Arial" w:hAnsi="Arial" w:cs="Arial"/>
                <w:color w:val="000000"/>
                <w:sz w:val="22"/>
                <w:szCs w:val="22"/>
              </w:rPr>
              <w:t xml:space="preserve"> (transdermal nicotine patch</w:t>
            </w:r>
            <w:r w:rsidR="00732DDB" w:rsidRPr="00732DDB">
              <w:t xml:space="preserve"> </w:t>
            </w:r>
            <w:r w:rsidR="00732DDB" w:rsidRPr="00732DDB">
              <w:rPr>
                <w:rFonts w:ascii="Arial" w:hAnsi="Arial" w:cs="Arial"/>
                <w:sz w:val="22"/>
                <w:szCs w:val="22"/>
              </w:rPr>
              <w:t>21 mg nicotine for 8 weeks, 14 mg nicotine for 2 weeks and 7 mg nicotine for 2 weeks)</w:t>
            </w:r>
          </w:p>
        </w:tc>
        <w:tc>
          <w:tcPr>
            <w:tcW w:w="3385" w:type="dxa"/>
          </w:tcPr>
          <w:p w14:paraId="3A1A7E3B" w14:textId="40D07178" w:rsidR="00C630C5" w:rsidRPr="00C630C5" w:rsidRDefault="00C630C5" w:rsidP="00C630C5">
            <w:pPr>
              <w:rPr>
                <w:rFonts w:ascii="Arial" w:hAnsi="Arial" w:cs="Arial"/>
                <w:sz w:val="22"/>
                <w:szCs w:val="22"/>
              </w:rPr>
            </w:pPr>
            <w:r>
              <w:rPr>
                <w:rFonts w:ascii="Arial" w:hAnsi="Arial" w:cs="Arial"/>
                <w:sz w:val="22"/>
                <w:szCs w:val="22"/>
              </w:rPr>
              <w:t>P</w:t>
            </w:r>
            <w:r w:rsidRPr="002A79E5">
              <w:rPr>
                <w:rFonts w:ascii="Arial" w:hAnsi="Arial" w:cs="Arial"/>
                <w:sz w:val="22"/>
                <w:szCs w:val="22"/>
              </w:rPr>
              <w:t>sychoeducation</w:t>
            </w:r>
            <w:r>
              <w:rPr>
                <w:rFonts w:ascii="Arial" w:hAnsi="Arial" w:cs="Arial"/>
                <w:sz w:val="22"/>
                <w:szCs w:val="22"/>
              </w:rPr>
              <w:t xml:space="preserve"> </w:t>
            </w:r>
            <w:r w:rsidR="6E6D1D34" w:rsidRPr="002A79E5">
              <w:rPr>
                <w:rFonts w:ascii="Arial" w:hAnsi="Arial" w:cs="Arial"/>
                <w:sz w:val="22"/>
                <w:szCs w:val="22"/>
              </w:rPr>
              <w:t>to enhance coping with smoking cessation</w:t>
            </w:r>
            <w:r>
              <w:rPr>
                <w:rFonts w:ascii="Arial" w:hAnsi="Arial" w:cs="Arial"/>
                <w:sz w:val="22"/>
                <w:szCs w:val="22"/>
              </w:rPr>
              <w:t xml:space="preserve">, </w:t>
            </w:r>
            <w:r w:rsidR="6E6D1D34" w:rsidRPr="002A79E5">
              <w:rPr>
                <w:rFonts w:ascii="Arial" w:hAnsi="Arial" w:cs="Arial"/>
                <w:sz w:val="22"/>
                <w:szCs w:val="22"/>
              </w:rPr>
              <w:t>behavioral skills</w:t>
            </w:r>
            <w:r>
              <w:rPr>
                <w:rFonts w:ascii="Arial" w:hAnsi="Arial" w:cs="Arial"/>
                <w:sz w:val="22"/>
                <w:szCs w:val="22"/>
              </w:rPr>
              <w:t xml:space="preserve">, relapse prevention, and mood management. </w:t>
            </w:r>
            <w:r w:rsidR="6E6D1D34" w:rsidRPr="002A79E5">
              <w:rPr>
                <w:rFonts w:ascii="Arial" w:hAnsi="Arial" w:cs="Arial"/>
                <w:sz w:val="22"/>
                <w:szCs w:val="22"/>
              </w:rPr>
              <w:t>Contingency management</w:t>
            </w:r>
            <w:r w:rsidR="14800D1A" w:rsidRPr="002A79E5">
              <w:rPr>
                <w:rFonts w:ascii="Arial" w:hAnsi="Arial" w:cs="Arial"/>
                <w:sz w:val="22"/>
                <w:szCs w:val="22"/>
              </w:rPr>
              <w:t xml:space="preserve"> </w:t>
            </w:r>
            <w:r>
              <w:rPr>
                <w:rFonts w:ascii="Arial" w:hAnsi="Arial" w:cs="Arial"/>
                <w:sz w:val="22"/>
                <w:szCs w:val="22"/>
              </w:rPr>
              <w:t>provided</w:t>
            </w:r>
            <w:r w:rsidR="6E6D1D34" w:rsidRPr="002A79E5">
              <w:rPr>
                <w:rFonts w:ascii="Arial" w:hAnsi="Arial" w:cs="Arial"/>
                <w:sz w:val="22"/>
                <w:szCs w:val="22"/>
              </w:rPr>
              <w:t xml:space="preserve"> vouchers </w:t>
            </w:r>
            <w:r>
              <w:rPr>
                <w:rFonts w:ascii="Arial" w:hAnsi="Arial" w:cs="Arial"/>
                <w:sz w:val="22"/>
                <w:szCs w:val="22"/>
              </w:rPr>
              <w:t>that could be exchanged for goods or services for exhaled CO &lt;</w:t>
            </w:r>
            <w:r w:rsidR="6E6D1D34" w:rsidRPr="002A79E5">
              <w:rPr>
                <w:rFonts w:ascii="Arial" w:hAnsi="Arial" w:cs="Arial"/>
                <w:sz w:val="22"/>
                <w:szCs w:val="22"/>
              </w:rPr>
              <w:t xml:space="preserve"> 8</w:t>
            </w:r>
            <w:r>
              <w:rPr>
                <w:rFonts w:ascii="Arial" w:hAnsi="Arial" w:cs="Arial"/>
                <w:sz w:val="22"/>
                <w:szCs w:val="22"/>
              </w:rPr>
              <w:t xml:space="preserve"> PPM. </w:t>
            </w:r>
            <w:r w:rsidRPr="00C630C5">
              <w:rPr>
                <w:rFonts w:ascii="Arial" w:hAnsi="Arial" w:cs="Arial"/>
                <w:sz w:val="22"/>
                <w:szCs w:val="22"/>
              </w:rPr>
              <w:t>Interventions were delivered in a</w:t>
            </w:r>
          </w:p>
          <w:p w14:paraId="25697E18" w14:textId="77777777" w:rsidR="00C630C5" w:rsidRPr="00C630C5" w:rsidRDefault="00C630C5" w:rsidP="00C630C5">
            <w:pPr>
              <w:rPr>
                <w:rFonts w:ascii="Arial" w:hAnsi="Arial" w:cs="Arial"/>
                <w:sz w:val="22"/>
                <w:szCs w:val="22"/>
              </w:rPr>
            </w:pPr>
            <w:r w:rsidRPr="00C630C5">
              <w:rPr>
                <w:rFonts w:ascii="Arial" w:hAnsi="Arial" w:cs="Arial"/>
                <w:sz w:val="22"/>
                <w:szCs w:val="22"/>
              </w:rPr>
              <w:lastRenderedPageBreak/>
              <w:t>weekly, hour-long group counseling session led by a</w:t>
            </w:r>
          </w:p>
          <w:p w14:paraId="5B171E55" w14:textId="77777777" w:rsidR="00C630C5" w:rsidRPr="00C630C5" w:rsidRDefault="00C630C5" w:rsidP="00C630C5">
            <w:pPr>
              <w:rPr>
                <w:rFonts w:ascii="Arial" w:hAnsi="Arial" w:cs="Arial"/>
                <w:sz w:val="22"/>
                <w:szCs w:val="22"/>
              </w:rPr>
            </w:pPr>
            <w:r w:rsidRPr="00C630C5">
              <w:rPr>
                <w:rFonts w:ascii="Arial" w:hAnsi="Arial" w:cs="Arial"/>
                <w:sz w:val="22"/>
                <w:szCs w:val="22"/>
              </w:rPr>
              <w:t>masters-level counselor and supervised by the lead</w:t>
            </w:r>
          </w:p>
          <w:p w14:paraId="65AF4879" w14:textId="20F384E3" w:rsidR="00E61C5E" w:rsidRPr="002A79E5" w:rsidRDefault="00C630C5" w:rsidP="00C630C5">
            <w:pPr>
              <w:rPr>
                <w:rFonts w:ascii="Arial" w:hAnsi="Arial" w:cs="Arial"/>
                <w:sz w:val="22"/>
                <w:szCs w:val="22"/>
              </w:rPr>
            </w:pPr>
            <w:r w:rsidRPr="00C630C5">
              <w:rPr>
                <w:rFonts w:ascii="Arial" w:hAnsi="Arial" w:cs="Arial"/>
                <w:sz w:val="22"/>
                <w:szCs w:val="22"/>
              </w:rPr>
              <w:t>author.</w:t>
            </w:r>
          </w:p>
          <w:p w14:paraId="3F1F5B13" w14:textId="5BF5F074" w:rsidR="00E61C5E" w:rsidRPr="002A79E5" w:rsidRDefault="00E61C5E" w:rsidP="21AD4160">
            <w:pPr>
              <w:rPr>
                <w:rFonts w:ascii="Arial" w:hAnsi="Arial" w:cs="Arial"/>
                <w:sz w:val="22"/>
                <w:szCs w:val="22"/>
              </w:rPr>
            </w:pPr>
          </w:p>
        </w:tc>
        <w:tc>
          <w:tcPr>
            <w:tcW w:w="2610" w:type="dxa"/>
          </w:tcPr>
          <w:p w14:paraId="30F5ABB7" w14:textId="23844DCC" w:rsidR="00E61C5E" w:rsidRPr="002A79E5" w:rsidRDefault="004B1AFD" w:rsidP="00E61C5E">
            <w:pPr>
              <w:rPr>
                <w:rFonts w:ascii="Arial" w:hAnsi="Arial" w:cs="Arial"/>
                <w:sz w:val="22"/>
                <w:szCs w:val="22"/>
              </w:rPr>
            </w:pPr>
            <w:r>
              <w:rPr>
                <w:rFonts w:ascii="Arial" w:hAnsi="Arial" w:cs="Arial"/>
                <w:sz w:val="22"/>
                <w:szCs w:val="22"/>
              </w:rPr>
              <w:lastRenderedPageBreak/>
              <w:t>S</w:t>
            </w:r>
            <w:r w:rsidR="5324F24B" w:rsidRPr="002A79E5">
              <w:rPr>
                <w:rFonts w:ascii="Arial" w:hAnsi="Arial" w:cs="Arial"/>
                <w:sz w:val="22"/>
                <w:szCs w:val="22"/>
              </w:rPr>
              <w:t>elf-reported and biochemically verified abstinence defined as a CO</w:t>
            </w:r>
            <w:r w:rsidR="009724DF">
              <w:rPr>
                <w:rFonts w:ascii="Arial" w:hAnsi="Arial" w:cs="Arial"/>
                <w:sz w:val="22"/>
                <w:szCs w:val="22"/>
              </w:rPr>
              <w:t xml:space="preserve"> </w:t>
            </w:r>
            <w:r w:rsidR="5324F24B" w:rsidRPr="002A79E5">
              <w:rPr>
                <w:rFonts w:ascii="Arial" w:hAnsi="Arial" w:cs="Arial"/>
                <w:sz w:val="22"/>
                <w:szCs w:val="22"/>
              </w:rPr>
              <w:t xml:space="preserve">&lt; 8 </w:t>
            </w:r>
            <w:r w:rsidR="009724DF">
              <w:rPr>
                <w:rFonts w:ascii="Arial" w:hAnsi="Arial" w:cs="Arial"/>
                <w:sz w:val="22"/>
                <w:szCs w:val="22"/>
              </w:rPr>
              <w:t>PPM</w:t>
            </w:r>
            <w:r w:rsidR="5324F24B" w:rsidRPr="002A79E5">
              <w:rPr>
                <w:rFonts w:ascii="Arial" w:hAnsi="Arial" w:cs="Arial"/>
                <w:sz w:val="22"/>
                <w:szCs w:val="22"/>
              </w:rPr>
              <w:t xml:space="preserve">. </w:t>
            </w:r>
            <w:r w:rsidR="7782E079" w:rsidRPr="002A79E5">
              <w:rPr>
                <w:rFonts w:ascii="Arial" w:hAnsi="Arial" w:cs="Arial"/>
                <w:sz w:val="22"/>
                <w:szCs w:val="22"/>
              </w:rPr>
              <w:t>This was</w:t>
            </w:r>
            <w:r w:rsidR="5324F24B" w:rsidRPr="002A79E5">
              <w:rPr>
                <w:rFonts w:ascii="Arial" w:hAnsi="Arial" w:cs="Arial"/>
                <w:sz w:val="22"/>
                <w:szCs w:val="22"/>
              </w:rPr>
              <w:t xml:space="preserve"> in combination with urine cotinine</w:t>
            </w:r>
            <w:r w:rsidR="56D55312" w:rsidRPr="002A79E5">
              <w:rPr>
                <w:rFonts w:ascii="Arial" w:hAnsi="Arial" w:cs="Arial"/>
                <w:sz w:val="22"/>
                <w:szCs w:val="22"/>
              </w:rPr>
              <w:t xml:space="preserve"> values </w:t>
            </w:r>
            <w:r w:rsidR="5324F24B" w:rsidRPr="002A79E5">
              <w:rPr>
                <w:rFonts w:ascii="Arial" w:hAnsi="Arial" w:cs="Arial"/>
                <w:sz w:val="22"/>
                <w:szCs w:val="22"/>
              </w:rPr>
              <w:t xml:space="preserve"> &lt;30ng/ml. </w:t>
            </w:r>
          </w:p>
        </w:tc>
        <w:tc>
          <w:tcPr>
            <w:tcW w:w="3690" w:type="dxa"/>
          </w:tcPr>
          <w:p w14:paraId="0BF1D3F8" w14:textId="7C76886F" w:rsidR="00E61C5E" w:rsidRPr="002A79E5" w:rsidRDefault="00B4478D" w:rsidP="00E61C5E">
            <w:pPr>
              <w:rPr>
                <w:rFonts w:ascii="Arial" w:hAnsi="Arial" w:cs="Arial"/>
                <w:sz w:val="22"/>
                <w:szCs w:val="22"/>
              </w:rPr>
            </w:pPr>
            <w:r>
              <w:rPr>
                <w:rFonts w:ascii="Arial" w:hAnsi="Arial" w:cs="Arial"/>
                <w:sz w:val="22"/>
                <w:szCs w:val="22"/>
              </w:rPr>
              <w:t>This trial</w:t>
            </w:r>
            <w:r w:rsidR="5324F24B" w:rsidRPr="002A79E5">
              <w:rPr>
                <w:rFonts w:ascii="Arial" w:hAnsi="Arial" w:cs="Arial"/>
                <w:sz w:val="22"/>
                <w:szCs w:val="22"/>
              </w:rPr>
              <w:t xml:space="preserve"> compared four</w:t>
            </w:r>
            <w:r>
              <w:rPr>
                <w:rFonts w:ascii="Arial" w:hAnsi="Arial" w:cs="Arial"/>
                <w:sz w:val="22"/>
                <w:szCs w:val="22"/>
              </w:rPr>
              <w:t xml:space="preserve"> </w:t>
            </w:r>
            <w:r w:rsidR="5324F24B" w:rsidRPr="002A79E5">
              <w:rPr>
                <w:rFonts w:ascii="Arial" w:hAnsi="Arial" w:cs="Arial"/>
                <w:sz w:val="22"/>
                <w:szCs w:val="22"/>
              </w:rPr>
              <w:t>groups</w:t>
            </w:r>
            <w:r>
              <w:rPr>
                <w:rFonts w:ascii="Arial" w:hAnsi="Arial" w:cs="Arial"/>
                <w:sz w:val="22"/>
                <w:szCs w:val="22"/>
              </w:rPr>
              <w:t xml:space="preserve"> - </w:t>
            </w:r>
            <w:r w:rsidR="5324F24B" w:rsidRPr="002A79E5">
              <w:rPr>
                <w:rFonts w:ascii="Arial" w:hAnsi="Arial" w:cs="Arial"/>
                <w:sz w:val="22"/>
                <w:szCs w:val="22"/>
              </w:rPr>
              <w:t xml:space="preserve">1) </w:t>
            </w:r>
            <w:r>
              <w:rPr>
                <w:rFonts w:ascii="Arial" w:hAnsi="Arial" w:cs="Arial"/>
                <w:sz w:val="22"/>
                <w:szCs w:val="22"/>
              </w:rPr>
              <w:t xml:space="preserve">NRT </w:t>
            </w:r>
            <w:r w:rsidR="5324F24B" w:rsidRPr="002A79E5">
              <w:rPr>
                <w:rFonts w:ascii="Arial" w:hAnsi="Arial" w:cs="Arial"/>
                <w:sz w:val="22"/>
                <w:szCs w:val="22"/>
              </w:rPr>
              <w:t xml:space="preserve">patch only 2) </w:t>
            </w:r>
            <w:r>
              <w:rPr>
                <w:rFonts w:ascii="Arial" w:hAnsi="Arial" w:cs="Arial"/>
                <w:sz w:val="22"/>
                <w:szCs w:val="22"/>
              </w:rPr>
              <w:t xml:space="preserve">NRT </w:t>
            </w:r>
            <w:r w:rsidR="5324F24B" w:rsidRPr="002A79E5">
              <w:rPr>
                <w:rFonts w:ascii="Arial" w:hAnsi="Arial" w:cs="Arial"/>
                <w:sz w:val="22"/>
                <w:szCs w:val="22"/>
              </w:rPr>
              <w:t xml:space="preserve">patch + relapse prevention 3) </w:t>
            </w:r>
            <w:r>
              <w:rPr>
                <w:rFonts w:ascii="Arial" w:hAnsi="Arial" w:cs="Arial"/>
                <w:sz w:val="22"/>
                <w:szCs w:val="22"/>
              </w:rPr>
              <w:t xml:space="preserve">NRT </w:t>
            </w:r>
            <w:r w:rsidR="5324F24B" w:rsidRPr="002A79E5">
              <w:rPr>
                <w:rFonts w:ascii="Arial" w:hAnsi="Arial" w:cs="Arial"/>
                <w:sz w:val="22"/>
                <w:szCs w:val="22"/>
              </w:rPr>
              <w:t xml:space="preserve">patch + contingency management 4) </w:t>
            </w:r>
            <w:r>
              <w:rPr>
                <w:rFonts w:ascii="Arial" w:hAnsi="Arial" w:cs="Arial"/>
                <w:sz w:val="22"/>
                <w:szCs w:val="22"/>
              </w:rPr>
              <w:t xml:space="preserve">NRT </w:t>
            </w:r>
            <w:r w:rsidR="5324F24B" w:rsidRPr="002A79E5">
              <w:rPr>
                <w:rFonts w:ascii="Arial" w:hAnsi="Arial" w:cs="Arial"/>
                <w:sz w:val="22"/>
                <w:szCs w:val="22"/>
              </w:rPr>
              <w:t xml:space="preserve">patch + relapse prevention + contingency management. Those in the groups </w:t>
            </w:r>
            <w:r>
              <w:rPr>
                <w:rFonts w:ascii="Arial" w:hAnsi="Arial" w:cs="Arial"/>
                <w:sz w:val="22"/>
                <w:szCs w:val="22"/>
              </w:rPr>
              <w:t xml:space="preserve">with </w:t>
            </w:r>
            <w:r w:rsidR="5324F24B" w:rsidRPr="002A79E5">
              <w:rPr>
                <w:rFonts w:ascii="Arial" w:hAnsi="Arial" w:cs="Arial"/>
                <w:sz w:val="22"/>
                <w:szCs w:val="22"/>
              </w:rPr>
              <w:t xml:space="preserve">contingency management had highest rates of smoking abstinence. </w:t>
            </w:r>
          </w:p>
          <w:p w14:paraId="5BC94DB7" w14:textId="6A5CFD56" w:rsidR="00E61C5E" w:rsidRPr="002A79E5" w:rsidRDefault="00E61C5E" w:rsidP="21AD4160">
            <w:pPr>
              <w:rPr>
                <w:rFonts w:ascii="Arial" w:hAnsi="Arial" w:cs="Arial"/>
                <w:sz w:val="22"/>
                <w:szCs w:val="22"/>
              </w:rPr>
            </w:pPr>
          </w:p>
        </w:tc>
      </w:tr>
      <w:tr w:rsidR="00AC3824" w:rsidRPr="002A79E5" w14:paraId="220021CA" w14:textId="77777777" w:rsidTr="00F613D7">
        <w:tc>
          <w:tcPr>
            <w:tcW w:w="14310" w:type="dxa"/>
            <w:gridSpan w:val="6"/>
            <w:vAlign w:val="bottom"/>
          </w:tcPr>
          <w:p w14:paraId="0D2D681F" w14:textId="0A765303" w:rsidR="00AC3824" w:rsidRPr="002A79E5" w:rsidRDefault="00AC3824" w:rsidP="00AC3824">
            <w:pPr>
              <w:jc w:val="center"/>
              <w:rPr>
                <w:rFonts w:ascii="Arial" w:hAnsi="Arial" w:cs="Arial"/>
                <w:color w:val="000000" w:themeColor="text1"/>
                <w:sz w:val="22"/>
                <w:szCs w:val="22"/>
              </w:rPr>
            </w:pPr>
            <w:r w:rsidRPr="002A79E5">
              <w:rPr>
                <w:rFonts w:ascii="Arial" w:hAnsi="Arial" w:cs="Arial"/>
                <w:color w:val="000000" w:themeColor="text1"/>
                <w:sz w:val="22"/>
                <w:szCs w:val="22"/>
              </w:rPr>
              <w:t>Stimulant (Methamphetamine + Cocaine)</w:t>
            </w:r>
          </w:p>
        </w:tc>
      </w:tr>
      <w:tr w:rsidR="00971243" w:rsidRPr="002A79E5" w14:paraId="6D927DB5" w14:textId="77777777" w:rsidTr="00C4296E">
        <w:tc>
          <w:tcPr>
            <w:tcW w:w="1820" w:type="dxa"/>
            <w:vAlign w:val="bottom"/>
          </w:tcPr>
          <w:p w14:paraId="1E4AF238" w14:textId="77777777" w:rsidR="00971243" w:rsidRDefault="00971243" w:rsidP="00971243">
            <w:pPr>
              <w:jc w:val="center"/>
              <w:rPr>
                <w:rFonts w:ascii="Arial" w:hAnsi="Arial" w:cs="Arial"/>
                <w:sz w:val="22"/>
                <w:szCs w:val="22"/>
              </w:rPr>
            </w:pPr>
            <w:r>
              <w:rPr>
                <w:rFonts w:ascii="Arial" w:hAnsi="Arial" w:cs="Arial"/>
                <w:sz w:val="22"/>
                <w:szCs w:val="22"/>
              </w:rPr>
              <w:t>Schmitz et al.,</w:t>
            </w:r>
          </w:p>
          <w:p w14:paraId="3C3B1EF8" w14:textId="19DF7872" w:rsidR="00971243" w:rsidRDefault="00971243" w:rsidP="00971243">
            <w:pPr>
              <w:jc w:val="center"/>
              <w:rPr>
                <w:rFonts w:ascii="Arial" w:hAnsi="Arial" w:cs="Arial"/>
                <w:sz w:val="22"/>
                <w:szCs w:val="22"/>
              </w:rPr>
            </w:pPr>
            <w:r>
              <w:rPr>
                <w:rFonts w:ascii="Arial" w:hAnsi="Arial" w:cs="Arial"/>
                <w:sz w:val="22"/>
                <w:szCs w:val="22"/>
              </w:rPr>
              <w:t>2023</w:t>
            </w:r>
            <w:r w:rsidR="00BD1F5D" w:rsidRPr="00BD1F5D">
              <w:rPr>
                <w:rFonts w:ascii="Arial" w:hAnsi="Arial" w:cs="Arial"/>
                <w:sz w:val="22"/>
                <w:szCs w:val="22"/>
                <w:vertAlign w:val="superscript"/>
              </w:rPr>
              <w:t>54</w:t>
            </w:r>
          </w:p>
          <w:p w14:paraId="70CA2514" w14:textId="7C8AEC88" w:rsidR="00971243" w:rsidRPr="002A79E5" w:rsidRDefault="00971243" w:rsidP="00971243">
            <w:pPr>
              <w:jc w:val="center"/>
              <w:rPr>
                <w:rFonts w:ascii="Arial" w:hAnsi="Arial" w:cs="Arial"/>
                <w:sz w:val="22"/>
                <w:szCs w:val="22"/>
              </w:rPr>
            </w:pPr>
            <w:r>
              <w:rPr>
                <w:rFonts w:ascii="Arial" w:hAnsi="Arial" w:cs="Arial"/>
                <w:sz w:val="22"/>
                <w:szCs w:val="22"/>
              </w:rPr>
              <w:t>Secondary analyses of an RCT</w:t>
            </w:r>
          </w:p>
        </w:tc>
        <w:tc>
          <w:tcPr>
            <w:tcW w:w="962" w:type="dxa"/>
            <w:vAlign w:val="bottom"/>
          </w:tcPr>
          <w:p w14:paraId="15FD568C" w14:textId="372DEC3A" w:rsidR="00971243" w:rsidRPr="002A79E5" w:rsidRDefault="00971243" w:rsidP="00971243">
            <w:pPr>
              <w:rPr>
                <w:rFonts w:ascii="Arial" w:hAnsi="Arial" w:cs="Arial"/>
                <w:sz w:val="22"/>
                <w:szCs w:val="22"/>
              </w:rPr>
            </w:pPr>
            <w:r>
              <w:rPr>
                <w:rFonts w:ascii="Arial" w:hAnsi="Arial" w:cs="Arial"/>
                <w:color w:val="000000"/>
                <w:sz w:val="22"/>
                <w:szCs w:val="22"/>
              </w:rPr>
              <w:t>290</w:t>
            </w:r>
          </w:p>
        </w:tc>
        <w:tc>
          <w:tcPr>
            <w:tcW w:w="1843" w:type="dxa"/>
            <w:vAlign w:val="bottom"/>
          </w:tcPr>
          <w:p w14:paraId="32EDEA17" w14:textId="77CC3393" w:rsidR="00971243" w:rsidRPr="007539CC" w:rsidRDefault="00971243" w:rsidP="00971243">
            <w:pPr>
              <w:rPr>
                <w:rFonts w:ascii="Arial" w:hAnsi="Arial" w:cs="Arial"/>
                <w:sz w:val="22"/>
                <w:szCs w:val="22"/>
              </w:rPr>
            </w:pPr>
            <w:r>
              <w:rPr>
                <w:rFonts w:ascii="Arial" w:hAnsi="Arial" w:cs="Arial"/>
                <w:color w:val="000000"/>
                <w:sz w:val="22"/>
                <w:szCs w:val="22"/>
              </w:rPr>
              <w:t>Injectable extended-release naltrexone and oral extended-release bupropion</w:t>
            </w:r>
          </w:p>
        </w:tc>
        <w:tc>
          <w:tcPr>
            <w:tcW w:w="3385" w:type="dxa"/>
          </w:tcPr>
          <w:p w14:paraId="6C3A34CB" w14:textId="6FE38BAE" w:rsidR="00971243" w:rsidRDefault="00971243" w:rsidP="00971243">
            <w:pPr>
              <w:rPr>
                <w:rFonts w:ascii="Arial" w:hAnsi="Arial" w:cs="Arial"/>
                <w:sz w:val="22"/>
                <w:szCs w:val="22"/>
              </w:rPr>
            </w:pPr>
            <w:r>
              <w:rPr>
                <w:rFonts w:ascii="Arial" w:hAnsi="Arial" w:cs="Arial"/>
                <w:sz w:val="22"/>
                <w:szCs w:val="22"/>
              </w:rPr>
              <w:t>None</w:t>
            </w:r>
          </w:p>
        </w:tc>
        <w:tc>
          <w:tcPr>
            <w:tcW w:w="2610" w:type="dxa"/>
          </w:tcPr>
          <w:p w14:paraId="100831AE" w14:textId="07728707" w:rsidR="00971243" w:rsidRPr="002A79E5" w:rsidRDefault="00971243" w:rsidP="00971243">
            <w:pPr>
              <w:rPr>
                <w:rFonts w:ascii="Arial" w:hAnsi="Arial" w:cs="Arial"/>
                <w:sz w:val="22"/>
                <w:szCs w:val="22"/>
              </w:rPr>
            </w:pPr>
            <w:r>
              <w:rPr>
                <w:rFonts w:ascii="Arial" w:hAnsi="Arial" w:cs="Arial"/>
                <w:sz w:val="22"/>
                <w:szCs w:val="22"/>
              </w:rPr>
              <w:t>Proportion of nonsmoking days per week, number of cigarettes per day, and longest period of consecutive nonsmoking days. All these data points were collected using TLFB.</w:t>
            </w:r>
          </w:p>
        </w:tc>
        <w:tc>
          <w:tcPr>
            <w:tcW w:w="3690" w:type="dxa"/>
          </w:tcPr>
          <w:p w14:paraId="2566A346" w14:textId="4FB2D1E9" w:rsidR="00971243" w:rsidRDefault="00971243" w:rsidP="00971243">
            <w:pPr>
              <w:rPr>
                <w:rFonts w:ascii="Arial" w:hAnsi="Arial" w:cs="Arial"/>
                <w:sz w:val="22"/>
                <w:szCs w:val="22"/>
              </w:rPr>
            </w:pPr>
            <w:r>
              <w:rPr>
                <w:rFonts w:ascii="Arial" w:hAnsi="Arial" w:cs="Arial"/>
                <w:sz w:val="22"/>
                <w:szCs w:val="22"/>
              </w:rPr>
              <w:t xml:space="preserve">The RCT compared bupropion-naltrexone combination to placebo for moderate to severe MUD. The secondary analyses examined the impact of the combination on smoking behaviors across the combination and placebo arms. The trial’s duration was 12 weeks, with two stages (6 weeks each). The combination decreased number of cigarettes smoked per day, increased the proportion of nonsmoking days per week and the longest period of consecutive nonsmoking days compared to placebo across both stages of the trial.  </w:t>
            </w:r>
          </w:p>
        </w:tc>
      </w:tr>
      <w:tr w:rsidR="00E80C6E" w:rsidRPr="002A79E5" w14:paraId="4F68F542" w14:textId="77777777" w:rsidTr="00C908FC">
        <w:tc>
          <w:tcPr>
            <w:tcW w:w="1820" w:type="dxa"/>
            <w:vAlign w:val="bottom"/>
          </w:tcPr>
          <w:p w14:paraId="695CA217" w14:textId="6EA2977F" w:rsidR="009418C5" w:rsidRDefault="009418C5" w:rsidP="21AD4160">
            <w:pPr>
              <w:jc w:val="center"/>
              <w:rPr>
                <w:rFonts w:ascii="Arial" w:hAnsi="Arial" w:cs="Arial"/>
                <w:sz w:val="22"/>
                <w:szCs w:val="22"/>
              </w:rPr>
            </w:pPr>
            <w:r w:rsidRPr="002A79E5">
              <w:rPr>
                <w:rFonts w:ascii="Arial" w:hAnsi="Arial" w:cs="Arial"/>
                <w:sz w:val="22"/>
                <w:szCs w:val="22"/>
              </w:rPr>
              <w:t>Winhusen et al., 2014</w:t>
            </w:r>
            <w:r w:rsidR="00BD1F5D" w:rsidRPr="00BD1F5D">
              <w:rPr>
                <w:rFonts w:ascii="Arial" w:hAnsi="Arial" w:cs="Arial"/>
                <w:sz w:val="22"/>
                <w:szCs w:val="22"/>
                <w:vertAlign w:val="superscript"/>
              </w:rPr>
              <w:t>51</w:t>
            </w:r>
          </w:p>
          <w:p w14:paraId="3323CF31" w14:textId="7D832229" w:rsidR="00163C91" w:rsidRPr="002A79E5" w:rsidRDefault="00163C91" w:rsidP="21AD4160">
            <w:pPr>
              <w:jc w:val="center"/>
              <w:rPr>
                <w:rFonts w:ascii="Arial" w:hAnsi="Arial" w:cs="Arial"/>
                <w:color w:val="FF0000"/>
                <w:sz w:val="22"/>
                <w:szCs w:val="22"/>
              </w:rPr>
            </w:pPr>
            <w:r w:rsidRPr="00163C91">
              <w:rPr>
                <w:rFonts w:ascii="Arial" w:hAnsi="Arial" w:cs="Arial"/>
                <w:color w:val="000000" w:themeColor="text1"/>
                <w:sz w:val="22"/>
                <w:szCs w:val="22"/>
              </w:rPr>
              <w:t>RCT</w:t>
            </w:r>
            <w:r w:rsidR="00516152">
              <w:rPr>
                <w:rFonts w:ascii="Arial" w:hAnsi="Arial" w:cs="Arial"/>
                <w:color w:val="000000" w:themeColor="text1"/>
                <w:sz w:val="22"/>
                <w:szCs w:val="22"/>
              </w:rPr>
              <w:t xml:space="preserve"> </w:t>
            </w:r>
          </w:p>
        </w:tc>
        <w:tc>
          <w:tcPr>
            <w:tcW w:w="962" w:type="dxa"/>
          </w:tcPr>
          <w:p w14:paraId="2E25B734" w14:textId="77777777" w:rsidR="00522C72" w:rsidRDefault="00522C72" w:rsidP="0048234A">
            <w:pPr>
              <w:rPr>
                <w:rFonts w:ascii="Arial" w:hAnsi="Arial" w:cs="Arial"/>
                <w:sz w:val="22"/>
                <w:szCs w:val="22"/>
              </w:rPr>
            </w:pPr>
          </w:p>
          <w:p w14:paraId="1CFD6E86" w14:textId="77777777" w:rsidR="00522C72" w:rsidRDefault="00522C72" w:rsidP="0048234A">
            <w:pPr>
              <w:rPr>
                <w:rFonts w:ascii="Arial" w:hAnsi="Arial" w:cs="Arial"/>
                <w:sz w:val="22"/>
                <w:szCs w:val="22"/>
              </w:rPr>
            </w:pPr>
          </w:p>
          <w:p w14:paraId="45EAB307" w14:textId="77777777" w:rsidR="00522C72" w:rsidRDefault="00522C72" w:rsidP="0048234A">
            <w:pPr>
              <w:rPr>
                <w:rFonts w:ascii="Arial" w:hAnsi="Arial" w:cs="Arial"/>
                <w:sz w:val="22"/>
                <w:szCs w:val="22"/>
              </w:rPr>
            </w:pPr>
          </w:p>
          <w:p w14:paraId="36666989" w14:textId="77777777" w:rsidR="00522C72" w:rsidRDefault="00522C72" w:rsidP="0048234A">
            <w:pPr>
              <w:rPr>
                <w:rFonts w:ascii="Arial" w:hAnsi="Arial" w:cs="Arial"/>
                <w:sz w:val="22"/>
                <w:szCs w:val="22"/>
              </w:rPr>
            </w:pPr>
          </w:p>
          <w:p w14:paraId="11A97697" w14:textId="77777777" w:rsidR="00522C72" w:rsidRDefault="00522C72" w:rsidP="0048234A">
            <w:pPr>
              <w:rPr>
                <w:rFonts w:ascii="Arial" w:hAnsi="Arial" w:cs="Arial"/>
                <w:sz w:val="22"/>
                <w:szCs w:val="22"/>
              </w:rPr>
            </w:pPr>
          </w:p>
          <w:p w14:paraId="3C3ED9C6" w14:textId="77777777" w:rsidR="00522C72" w:rsidRDefault="00522C72" w:rsidP="0048234A">
            <w:pPr>
              <w:rPr>
                <w:rFonts w:ascii="Arial" w:hAnsi="Arial" w:cs="Arial"/>
                <w:sz w:val="22"/>
                <w:szCs w:val="22"/>
              </w:rPr>
            </w:pPr>
          </w:p>
          <w:p w14:paraId="60952F84" w14:textId="77777777" w:rsidR="00522C72" w:rsidRDefault="00522C72" w:rsidP="0048234A">
            <w:pPr>
              <w:rPr>
                <w:rFonts w:ascii="Arial" w:hAnsi="Arial" w:cs="Arial"/>
                <w:sz w:val="22"/>
                <w:szCs w:val="22"/>
              </w:rPr>
            </w:pPr>
          </w:p>
          <w:p w14:paraId="5C442D6D" w14:textId="77777777" w:rsidR="00522C72" w:rsidRDefault="00522C72" w:rsidP="0048234A">
            <w:pPr>
              <w:rPr>
                <w:rFonts w:ascii="Arial" w:hAnsi="Arial" w:cs="Arial"/>
                <w:sz w:val="22"/>
                <w:szCs w:val="22"/>
              </w:rPr>
            </w:pPr>
          </w:p>
          <w:p w14:paraId="28124D14" w14:textId="77777777" w:rsidR="00522C72" w:rsidRDefault="00522C72" w:rsidP="0048234A">
            <w:pPr>
              <w:rPr>
                <w:rFonts w:ascii="Arial" w:hAnsi="Arial" w:cs="Arial"/>
                <w:sz w:val="22"/>
                <w:szCs w:val="22"/>
              </w:rPr>
            </w:pPr>
          </w:p>
          <w:p w14:paraId="34B37954" w14:textId="77777777" w:rsidR="00522C72" w:rsidRDefault="00522C72" w:rsidP="0048234A">
            <w:pPr>
              <w:rPr>
                <w:rFonts w:ascii="Arial" w:hAnsi="Arial" w:cs="Arial"/>
                <w:sz w:val="22"/>
                <w:szCs w:val="22"/>
              </w:rPr>
            </w:pPr>
          </w:p>
          <w:p w14:paraId="61233225" w14:textId="77777777" w:rsidR="00522C72" w:rsidRDefault="00522C72" w:rsidP="0048234A">
            <w:pPr>
              <w:rPr>
                <w:rFonts w:ascii="Arial" w:hAnsi="Arial" w:cs="Arial"/>
                <w:sz w:val="22"/>
                <w:szCs w:val="22"/>
              </w:rPr>
            </w:pPr>
          </w:p>
          <w:p w14:paraId="3C0B3AEA" w14:textId="77777777" w:rsidR="00522C72" w:rsidRDefault="00522C72" w:rsidP="0048234A">
            <w:pPr>
              <w:rPr>
                <w:rFonts w:ascii="Arial" w:hAnsi="Arial" w:cs="Arial"/>
                <w:sz w:val="22"/>
                <w:szCs w:val="22"/>
              </w:rPr>
            </w:pPr>
          </w:p>
          <w:p w14:paraId="49C3873B" w14:textId="77777777" w:rsidR="00522C72" w:rsidRDefault="00522C72" w:rsidP="0048234A">
            <w:pPr>
              <w:rPr>
                <w:rFonts w:ascii="Arial" w:hAnsi="Arial" w:cs="Arial"/>
                <w:sz w:val="22"/>
                <w:szCs w:val="22"/>
              </w:rPr>
            </w:pPr>
          </w:p>
          <w:p w14:paraId="2B48BA41" w14:textId="77777777" w:rsidR="00522C72" w:rsidRDefault="00522C72" w:rsidP="0048234A">
            <w:pPr>
              <w:rPr>
                <w:rFonts w:ascii="Arial" w:hAnsi="Arial" w:cs="Arial"/>
                <w:sz w:val="22"/>
                <w:szCs w:val="22"/>
              </w:rPr>
            </w:pPr>
          </w:p>
          <w:p w14:paraId="3E742C78" w14:textId="77777777" w:rsidR="00522C72" w:rsidRDefault="00522C72" w:rsidP="0048234A">
            <w:pPr>
              <w:rPr>
                <w:rFonts w:ascii="Arial" w:hAnsi="Arial" w:cs="Arial"/>
                <w:sz w:val="22"/>
                <w:szCs w:val="22"/>
              </w:rPr>
            </w:pPr>
          </w:p>
          <w:p w14:paraId="2C730C0C" w14:textId="77777777" w:rsidR="00522C72" w:rsidRDefault="00522C72" w:rsidP="0048234A">
            <w:pPr>
              <w:rPr>
                <w:rFonts w:ascii="Arial" w:hAnsi="Arial" w:cs="Arial"/>
                <w:sz w:val="22"/>
                <w:szCs w:val="22"/>
              </w:rPr>
            </w:pPr>
          </w:p>
          <w:p w14:paraId="63D9CB9D" w14:textId="77777777" w:rsidR="00522C72" w:rsidRDefault="00522C72" w:rsidP="0048234A">
            <w:pPr>
              <w:rPr>
                <w:rFonts w:ascii="Arial" w:hAnsi="Arial" w:cs="Arial"/>
                <w:sz w:val="22"/>
                <w:szCs w:val="22"/>
              </w:rPr>
            </w:pPr>
          </w:p>
          <w:p w14:paraId="656CE4E4" w14:textId="77777777" w:rsidR="00522C72" w:rsidRDefault="00522C72" w:rsidP="0048234A">
            <w:pPr>
              <w:rPr>
                <w:rFonts w:ascii="Arial" w:hAnsi="Arial" w:cs="Arial"/>
                <w:sz w:val="22"/>
                <w:szCs w:val="22"/>
              </w:rPr>
            </w:pPr>
          </w:p>
          <w:p w14:paraId="7FD05A99" w14:textId="6CBE8E7B" w:rsidR="009418C5" w:rsidRPr="002A79E5" w:rsidRDefault="009418C5" w:rsidP="0048234A">
            <w:pPr>
              <w:rPr>
                <w:rFonts w:ascii="Arial" w:hAnsi="Arial" w:cs="Arial"/>
                <w:sz w:val="22"/>
                <w:szCs w:val="22"/>
              </w:rPr>
            </w:pPr>
            <w:r w:rsidRPr="002A79E5">
              <w:rPr>
                <w:rFonts w:ascii="Arial" w:hAnsi="Arial" w:cs="Arial"/>
                <w:sz w:val="22"/>
                <w:szCs w:val="22"/>
              </w:rPr>
              <w:t>538</w:t>
            </w:r>
          </w:p>
        </w:tc>
        <w:tc>
          <w:tcPr>
            <w:tcW w:w="1843" w:type="dxa"/>
          </w:tcPr>
          <w:p w14:paraId="77308A94" w14:textId="7A6D0E98" w:rsidR="009418C5" w:rsidRPr="007539CC" w:rsidRDefault="009418C5" w:rsidP="0048234A">
            <w:pPr>
              <w:rPr>
                <w:rFonts w:ascii="Arial" w:hAnsi="Arial" w:cs="Arial"/>
                <w:color w:val="1B1B1B"/>
                <w:sz w:val="22"/>
                <w:szCs w:val="22"/>
                <w:shd w:val="clear" w:color="auto" w:fill="FFFFFF"/>
              </w:rPr>
            </w:pPr>
            <w:r w:rsidRPr="007539CC">
              <w:rPr>
                <w:rFonts w:ascii="Arial" w:hAnsi="Arial" w:cs="Arial"/>
                <w:sz w:val="22"/>
                <w:szCs w:val="22"/>
              </w:rPr>
              <w:lastRenderedPageBreak/>
              <w:t>Bupropion</w:t>
            </w:r>
            <w:r w:rsidR="007539CC" w:rsidRPr="007539CC">
              <w:rPr>
                <w:rFonts w:ascii="Arial" w:hAnsi="Arial" w:cs="Arial"/>
                <w:sz w:val="22"/>
                <w:szCs w:val="22"/>
              </w:rPr>
              <w:t xml:space="preserve"> (</w:t>
            </w:r>
            <w:r w:rsidR="007539CC" w:rsidRPr="007539CC">
              <w:rPr>
                <w:rFonts w:ascii="Arial" w:hAnsi="Arial" w:cs="Arial"/>
                <w:color w:val="1B1B1B"/>
                <w:sz w:val="22"/>
                <w:szCs w:val="22"/>
                <w:shd w:val="clear" w:color="auto" w:fill="FFFFFF"/>
              </w:rPr>
              <w:t>150 mg</w:t>
            </w:r>
            <w:r w:rsidR="007539CC">
              <w:rPr>
                <w:rFonts w:ascii="Arial" w:hAnsi="Arial" w:cs="Arial"/>
                <w:color w:val="1B1B1B"/>
                <w:sz w:val="22"/>
                <w:szCs w:val="22"/>
                <w:shd w:val="clear" w:color="auto" w:fill="FFFFFF"/>
              </w:rPr>
              <w:t>/</w:t>
            </w:r>
            <w:r w:rsidR="007539CC" w:rsidRPr="007539CC">
              <w:rPr>
                <w:rFonts w:ascii="Arial" w:hAnsi="Arial" w:cs="Arial"/>
                <w:color w:val="1B1B1B"/>
                <w:sz w:val="22"/>
                <w:szCs w:val="22"/>
                <w:shd w:val="clear" w:color="auto" w:fill="FFFFFF"/>
              </w:rPr>
              <w:t xml:space="preserve">day </w:t>
            </w:r>
            <w:r w:rsidR="007539CC">
              <w:rPr>
                <w:rFonts w:ascii="Arial" w:hAnsi="Arial" w:cs="Arial"/>
                <w:color w:val="1B1B1B"/>
                <w:sz w:val="22"/>
                <w:szCs w:val="22"/>
                <w:shd w:val="clear" w:color="auto" w:fill="FFFFFF"/>
              </w:rPr>
              <w:t xml:space="preserve">on days </w:t>
            </w:r>
            <w:r w:rsidR="007539CC" w:rsidRPr="007539CC">
              <w:rPr>
                <w:rFonts w:ascii="Arial" w:hAnsi="Arial" w:cs="Arial"/>
                <w:color w:val="1B1B1B"/>
                <w:sz w:val="22"/>
                <w:szCs w:val="22"/>
                <w:shd w:val="clear" w:color="auto" w:fill="FFFFFF"/>
              </w:rPr>
              <w:t>1–3, 300 mg</w:t>
            </w:r>
            <w:r w:rsidR="007539CC">
              <w:rPr>
                <w:rFonts w:ascii="Arial" w:hAnsi="Arial" w:cs="Arial"/>
                <w:color w:val="1B1B1B"/>
                <w:sz w:val="22"/>
                <w:szCs w:val="22"/>
                <w:shd w:val="clear" w:color="auto" w:fill="FFFFFF"/>
              </w:rPr>
              <w:t xml:space="preserve">/ </w:t>
            </w:r>
            <w:r w:rsidR="007539CC" w:rsidRPr="007539CC">
              <w:rPr>
                <w:rFonts w:ascii="Arial" w:hAnsi="Arial" w:cs="Arial"/>
                <w:color w:val="1B1B1B"/>
                <w:sz w:val="22"/>
                <w:szCs w:val="22"/>
                <w:shd w:val="clear" w:color="auto" w:fill="FFFFFF"/>
              </w:rPr>
              <w:t>day for days 4 through week 10, and a 3-day dose taper of 150 mg following week 10)</w:t>
            </w:r>
            <w:r w:rsidRPr="007539CC">
              <w:rPr>
                <w:rFonts w:ascii="Arial" w:hAnsi="Arial" w:cs="Arial"/>
                <w:sz w:val="22"/>
                <w:szCs w:val="22"/>
              </w:rPr>
              <w:t>, NRT</w:t>
            </w:r>
            <w:r w:rsidR="007539CC" w:rsidRPr="007539CC">
              <w:rPr>
                <w:rFonts w:ascii="Arial" w:hAnsi="Arial" w:cs="Arial"/>
                <w:sz w:val="22"/>
                <w:szCs w:val="22"/>
              </w:rPr>
              <w:t xml:space="preserve"> (Nicotine inhaler)</w:t>
            </w:r>
          </w:p>
        </w:tc>
        <w:tc>
          <w:tcPr>
            <w:tcW w:w="3385" w:type="dxa"/>
          </w:tcPr>
          <w:p w14:paraId="51AAC421" w14:textId="21B55E73" w:rsidR="009418C5" w:rsidRPr="002A79E5" w:rsidRDefault="00163C91" w:rsidP="00744EB2">
            <w:pPr>
              <w:rPr>
                <w:rFonts w:ascii="Arial" w:hAnsi="Arial" w:cs="Arial"/>
                <w:sz w:val="22"/>
                <w:szCs w:val="22"/>
              </w:rPr>
            </w:pPr>
            <w:r>
              <w:rPr>
                <w:rFonts w:ascii="Arial" w:hAnsi="Arial" w:cs="Arial"/>
                <w:sz w:val="22"/>
                <w:szCs w:val="22"/>
              </w:rPr>
              <w:t xml:space="preserve">Treatment as usual (TAU) or TAU plus smoking cessation treatment (SCT). </w:t>
            </w:r>
            <w:r w:rsidR="00E919DC">
              <w:rPr>
                <w:rFonts w:ascii="Arial" w:hAnsi="Arial" w:cs="Arial"/>
                <w:sz w:val="22"/>
                <w:szCs w:val="22"/>
              </w:rPr>
              <w:t xml:space="preserve">Participants in TAU+SCT arm </w:t>
            </w:r>
            <w:r w:rsidR="00E919DC" w:rsidRPr="00E919DC">
              <w:rPr>
                <w:rFonts w:ascii="Arial" w:hAnsi="Arial" w:cs="Arial"/>
                <w:sz w:val="22"/>
                <w:szCs w:val="22"/>
              </w:rPr>
              <w:t xml:space="preserve">received </w:t>
            </w:r>
            <w:r w:rsidR="00AE3909">
              <w:rPr>
                <w:rFonts w:ascii="Arial" w:hAnsi="Arial" w:cs="Arial"/>
                <w:sz w:val="22"/>
                <w:szCs w:val="22"/>
              </w:rPr>
              <w:t>a medication</w:t>
            </w:r>
            <w:r w:rsidR="003D3AD7">
              <w:rPr>
                <w:rFonts w:ascii="Arial" w:hAnsi="Arial" w:cs="Arial"/>
                <w:sz w:val="22"/>
                <w:szCs w:val="22"/>
              </w:rPr>
              <w:t xml:space="preserve"> </w:t>
            </w:r>
            <w:r w:rsidR="00AE3909">
              <w:rPr>
                <w:rFonts w:ascii="Arial" w:hAnsi="Arial" w:cs="Arial"/>
                <w:sz w:val="22"/>
                <w:szCs w:val="22"/>
              </w:rPr>
              <w:t>(</w:t>
            </w:r>
            <w:r w:rsidR="00E919DC" w:rsidRPr="00E919DC">
              <w:rPr>
                <w:rFonts w:ascii="Arial" w:hAnsi="Arial" w:cs="Arial"/>
                <w:sz w:val="22"/>
                <w:szCs w:val="22"/>
              </w:rPr>
              <w:t>extended-release bupropion</w:t>
            </w:r>
            <w:r w:rsidR="00AE3909">
              <w:rPr>
                <w:rFonts w:ascii="Arial" w:hAnsi="Arial" w:cs="Arial"/>
                <w:sz w:val="22"/>
                <w:szCs w:val="22"/>
              </w:rPr>
              <w:t xml:space="preserve"> or </w:t>
            </w:r>
            <w:r w:rsidR="00E919DC" w:rsidRPr="00E919DC">
              <w:rPr>
                <w:rFonts w:ascii="Arial" w:hAnsi="Arial" w:cs="Arial"/>
                <w:sz w:val="22"/>
                <w:szCs w:val="22"/>
              </w:rPr>
              <w:t xml:space="preserve">nicotine </w:t>
            </w:r>
            <w:r w:rsidR="00AE3909">
              <w:rPr>
                <w:rFonts w:ascii="Arial" w:hAnsi="Arial" w:cs="Arial"/>
                <w:sz w:val="22"/>
                <w:szCs w:val="22"/>
              </w:rPr>
              <w:t xml:space="preserve">NICOTROL </w:t>
            </w:r>
            <w:r w:rsidR="00E919DC" w:rsidRPr="00E919DC">
              <w:rPr>
                <w:rFonts w:ascii="Arial" w:hAnsi="Arial" w:cs="Arial"/>
                <w:sz w:val="22"/>
                <w:szCs w:val="22"/>
              </w:rPr>
              <w:t>inhaler</w:t>
            </w:r>
            <w:r w:rsidR="00AE3909">
              <w:rPr>
                <w:rFonts w:ascii="Arial" w:hAnsi="Arial" w:cs="Arial"/>
                <w:sz w:val="22"/>
                <w:szCs w:val="22"/>
              </w:rPr>
              <w:t>)</w:t>
            </w:r>
            <w:r w:rsidR="00E919DC" w:rsidRPr="00E919DC">
              <w:rPr>
                <w:rFonts w:ascii="Arial" w:hAnsi="Arial" w:cs="Arial"/>
                <w:sz w:val="22"/>
                <w:szCs w:val="22"/>
              </w:rPr>
              <w:t xml:space="preserve"> smoking-cessation counseling, and CM for smoking abstinence</w:t>
            </w:r>
            <w:r w:rsidR="00E919DC">
              <w:rPr>
                <w:rFonts w:ascii="Arial" w:hAnsi="Arial" w:cs="Arial"/>
                <w:sz w:val="22"/>
                <w:szCs w:val="22"/>
              </w:rPr>
              <w:t xml:space="preserve">. </w:t>
            </w:r>
            <w:r w:rsidR="0001474D">
              <w:rPr>
                <w:rFonts w:ascii="Arial" w:hAnsi="Arial" w:cs="Arial"/>
                <w:sz w:val="22"/>
                <w:szCs w:val="22"/>
              </w:rPr>
              <w:t>S</w:t>
            </w:r>
            <w:r w:rsidR="0001474D" w:rsidRPr="002A79E5">
              <w:rPr>
                <w:rFonts w:ascii="Arial" w:hAnsi="Arial" w:cs="Arial"/>
                <w:sz w:val="22"/>
                <w:szCs w:val="22"/>
              </w:rPr>
              <w:t xml:space="preserve">moking cessation counseling </w:t>
            </w:r>
            <w:r w:rsidR="0001474D">
              <w:rPr>
                <w:rFonts w:ascii="Arial" w:hAnsi="Arial" w:cs="Arial"/>
                <w:sz w:val="22"/>
                <w:szCs w:val="22"/>
              </w:rPr>
              <w:t xml:space="preserve">consisted of </w:t>
            </w:r>
            <w:r w:rsidR="7047737B" w:rsidRPr="002A79E5">
              <w:rPr>
                <w:rFonts w:ascii="Arial" w:hAnsi="Arial" w:cs="Arial"/>
                <w:sz w:val="22"/>
                <w:szCs w:val="22"/>
              </w:rPr>
              <w:t>10-minute</w:t>
            </w:r>
            <w:r w:rsidR="009418C5" w:rsidRPr="002A79E5">
              <w:rPr>
                <w:rFonts w:ascii="Arial" w:hAnsi="Arial" w:cs="Arial"/>
                <w:sz w:val="22"/>
                <w:szCs w:val="22"/>
              </w:rPr>
              <w:t xml:space="preserve"> individual smoking cessation </w:t>
            </w:r>
            <w:r w:rsidR="009418C5" w:rsidRPr="002A79E5">
              <w:rPr>
                <w:rFonts w:ascii="Arial" w:hAnsi="Arial" w:cs="Arial"/>
                <w:sz w:val="22"/>
                <w:szCs w:val="22"/>
              </w:rPr>
              <w:lastRenderedPageBreak/>
              <w:t xml:space="preserve">counseling during all 10 weeks (“Smoke free and Living it” </w:t>
            </w:r>
            <w:r w:rsidR="344F962F" w:rsidRPr="002A79E5">
              <w:rPr>
                <w:rFonts w:ascii="Arial" w:hAnsi="Arial" w:cs="Arial"/>
                <w:sz w:val="22"/>
                <w:szCs w:val="22"/>
              </w:rPr>
              <w:t>manual</w:t>
            </w:r>
            <w:r w:rsidR="00AE3909">
              <w:rPr>
                <w:rFonts w:ascii="Arial" w:hAnsi="Arial" w:cs="Arial"/>
                <w:sz w:val="22"/>
                <w:szCs w:val="22"/>
              </w:rPr>
              <w:t>)</w:t>
            </w:r>
            <w:r w:rsidR="344F962F" w:rsidRPr="002A79E5">
              <w:rPr>
                <w:rFonts w:ascii="Arial" w:hAnsi="Arial" w:cs="Arial"/>
                <w:sz w:val="22"/>
                <w:szCs w:val="22"/>
              </w:rPr>
              <w:t>;</w:t>
            </w:r>
            <w:r w:rsidR="009418C5" w:rsidRPr="002A79E5">
              <w:rPr>
                <w:rFonts w:ascii="Arial" w:hAnsi="Arial" w:cs="Arial"/>
                <w:sz w:val="22"/>
                <w:szCs w:val="22"/>
              </w:rPr>
              <w:t xml:space="preserve"> </w:t>
            </w:r>
            <w:r w:rsidR="00AE3909">
              <w:rPr>
                <w:rFonts w:ascii="Arial" w:hAnsi="Arial" w:cs="Arial"/>
                <w:sz w:val="22"/>
                <w:szCs w:val="22"/>
              </w:rPr>
              <w:t xml:space="preserve">Prize-based fish-bowl </w:t>
            </w:r>
            <w:r w:rsidR="00E919DC">
              <w:rPr>
                <w:rFonts w:ascii="Arial" w:hAnsi="Arial" w:cs="Arial"/>
                <w:sz w:val="22"/>
                <w:szCs w:val="22"/>
              </w:rPr>
              <w:t>CM was given during</w:t>
            </w:r>
            <w:r w:rsidR="009418C5" w:rsidRPr="002A79E5">
              <w:rPr>
                <w:rFonts w:ascii="Arial" w:hAnsi="Arial" w:cs="Arial"/>
                <w:sz w:val="22"/>
                <w:szCs w:val="22"/>
              </w:rPr>
              <w:t xml:space="preserve"> weeks 4-1</w:t>
            </w:r>
            <w:r w:rsidR="00AE3909">
              <w:rPr>
                <w:rFonts w:ascii="Arial" w:hAnsi="Arial" w:cs="Arial"/>
                <w:sz w:val="22"/>
                <w:szCs w:val="22"/>
              </w:rPr>
              <w:t xml:space="preserve">0 </w:t>
            </w:r>
            <w:r w:rsidR="009E263E" w:rsidRPr="009E263E">
              <w:rPr>
                <w:rFonts w:ascii="Arial" w:hAnsi="Arial" w:cs="Arial"/>
                <w:sz w:val="22"/>
                <w:szCs w:val="22"/>
              </w:rPr>
              <w:t xml:space="preserve">to reinforce negative CO (i.e., CO &lt; 4 </w:t>
            </w:r>
            <w:r w:rsidR="00AE3909">
              <w:rPr>
                <w:rFonts w:ascii="Arial" w:hAnsi="Arial" w:cs="Arial"/>
                <w:sz w:val="22"/>
                <w:szCs w:val="22"/>
              </w:rPr>
              <w:t>PPM</w:t>
            </w:r>
            <w:r w:rsidR="009E263E" w:rsidRPr="009E263E">
              <w:rPr>
                <w:rFonts w:ascii="Arial" w:hAnsi="Arial" w:cs="Arial"/>
                <w:sz w:val="22"/>
                <w:szCs w:val="22"/>
              </w:rPr>
              <w:t>)</w:t>
            </w:r>
            <w:r w:rsidR="00AE3909">
              <w:rPr>
                <w:rFonts w:ascii="Arial" w:hAnsi="Arial" w:cs="Arial"/>
                <w:sz w:val="22"/>
                <w:szCs w:val="22"/>
              </w:rPr>
              <w:t xml:space="preserve">. </w:t>
            </w:r>
          </w:p>
          <w:p w14:paraId="1C41384B" w14:textId="28C04CE4" w:rsidR="009418C5" w:rsidRPr="002A79E5" w:rsidRDefault="009418C5" w:rsidP="0048234A">
            <w:pPr>
              <w:rPr>
                <w:rFonts w:ascii="Arial" w:hAnsi="Arial" w:cs="Arial"/>
                <w:sz w:val="22"/>
                <w:szCs w:val="22"/>
              </w:rPr>
            </w:pPr>
          </w:p>
        </w:tc>
        <w:tc>
          <w:tcPr>
            <w:tcW w:w="2610" w:type="dxa"/>
          </w:tcPr>
          <w:p w14:paraId="0D1957B6" w14:textId="253BF334" w:rsidR="009418C5" w:rsidRPr="002A79E5" w:rsidRDefault="009418C5" w:rsidP="0048234A">
            <w:pPr>
              <w:rPr>
                <w:rFonts w:ascii="Arial" w:hAnsi="Arial" w:cs="Arial"/>
                <w:sz w:val="22"/>
                <w:szCs w:val="22"/>
              </w:rPr>
            </w:pPr>
            <w:r w:rsidRPr="002A79E5">
              <w:rPr>
                <w:rFonts w:ascii="Arial" w:hAnsi="Arial" w:cs="Arial"/>
                <w:sz w:val="22"/>
                <w:szCs w:val="22"/>
              </w:rPr>
              <w:lastRenderedPageBreak/>
              <w:t xml:space="preserve">Weekly </w:t>
            </w:r>
            <w:r w:rsidR="5B0D7D5F" w:rsidRPr="002A79E5">
              <w:rPr>
                <w:rFonts w:ascii="Arial" w:hAnsi="Arial" w:cs="Arial"/>
                <w:sz w:val="22"/>
                <w:szCs w:val="22"/>
              </w:rPr>
              <w:t>self-reports</w:t>
            </w:r>
            <w:r w:rsidRPr="002A79E5">
              <w:rPr>
                <w:rFonts w:ascii="Arial" w:hAnsi="Arial" w:cs="Arial"/>
                <w:sz w:val="22"/>
                <w:szCs w:val="22"/>
              </w:rPr>
              <w:t xml:space="preserve"> </w:t>
            </w:r>
            <w:r w:rsidR="00A0373A">
              <w:rPr>
                <w:rFonts w:ascii="Arial" w:hAnsi="Arial" w:cs="Arial"/>
                <w:sz w:val="22"/>
                <w:szCs w:val="22"/>
              </w:rPr>
              <w:t xml:space="preserve">cigarette smoking with 7-day PPA </w:t>
            </w:r>
            <w:r w:rsidRPr="002A79E5">
              <w:rPr>
                <w:rFonts w:ascii="Arial" w:hAnsi="Arial" w:cs="Arial"/>
                <w:sz w:val="22"/>
                <w:szCs w:val="22"/>
              </w:rPr>
              <w:t>defined as CO</w:t>
            </w:r>
            <w:r w:rsidR="009724DF">
              <w:rPr>
                <w:rFonts w:ascii="Arial" w:hAnsi="Arial" w:cs="Arial"/>
                <w:sz w:val="22"/>
                <w:szCs w:val="22"/>
              </w:rPr>
              <w:t xml:space="preserve"> </w:t>
            </w:r>
            <w:r w:rsidRPr="002A79E5">
              <w:rPr>
                <w:rFonts w:ascii="Arial" w:hAnsi="Arial" w:cs="Arial"/>
                <w:sz w:val="22"/>
                <w:szCs w:val="22"/>
              </w:rPr>
              <w:t>&lt;</w:t>
            </w:r>
            <w:r w:rsidR="009724DF">
              <w:rPr>
                <w:rFonts w:ascii="Arial" w:hAnsi="Arial" w:cs="Arial"/>
                <w:sz w:val="22"/>
                <w:szCs w:val="22"/>
              </w:rPr>
              <w:t xml:space="preserve"> </w:t>
            </w:r>
            <w:r w:rsidRPr="002A79E5">
              <w:rPr>
                <w:rFonts w:ascii="Arial" w:hAnsi="Arial" w:cs="Arial"/>
                <w:sz w:val="22"/>
                <w:szCs w:val="22"/>
              </w:rPr>
              <w:t>4</w:t>
            </w:r>
            <w:r w:rsidR="00093059">
              <w:rPr>
                <w:rFonts w:ascii="Arial" w:hAnsi="Arial" w:cs="Arial"/>
                <w:sz w:val="22"/>
                <w:szCs w:val="22"/>
              </w:rPr>
              <w:t>PPM</w:t>
            </w:r>
            <w:r w:rsidR="00A0373A">
              <w:rPr>
                <w:rFonts w:ascii="Arial" w:hAnsi="Arial" w:cs="Arial"/>
                <w:sz w:val="22"/>
                <w:szCs w:val="22"/>
              </w:rPr>
              <w:t>.</w:t>
            </w:r>
          </w:p>
        </w:tc>
        <w:tc>
          <w:tcPr>
            <w:tcW w:w="3690" w:type="dxa"/>
          </w:tcPr>
          <w:p w14:paraId="20469904" w14:textId="288EA8B1" w:rsidR="009418C5" w:rsidRPr="002A79E5" w:rsidRDefault="009E263E" w:rsidP="0048234A">
            <w:pPr>
              <w:rPr>
                <w:rFonts w:ascii="Arial" w:hAnsi="Arial" w:cs="Arial"/>
                <w:sz w:val="22"/>
                <w:szCs w:val="22"/>
              </w:rPr>
            </w:pPr>
            <w:r>
              <w:rPr>
                <w:rFonts w:ascii="Arial" w:hAnsi="Arial" w:cs="Arial"/>
                <w:sz w:val="22"/>
                <w:szCs w:val="22"/>
              </w:rPr>
              <w:t>The trial compared TAU versus TAU + SCT in people with stimulant use disorder (methamphetamine and/or cocaine) and smoking cigarettes.</w:t>
            </w:r>
            <w:r w:rsidR="003D3AD7">
              <w:rPr>
                <w:rFonts w:ascii="Arial" w:hAnsi="Arial" w:cs="Arial"/>
                <w:sz w:val="22"/>
                <w:szCs w:val="22"/>
              </w:rPr>
              <w:t xml:space="preserve"> The a</w:t>
            </w:r>
            <w:r w:rsidR="009418C5" w:rsidRPr="002A79E5">
              <w:rPr>
                <w:rFonts w:ascii="Arial" w:hAnsi="Arial" w:cs="Arial"/>
                <w:sz w:val="22"/>
                <w:szCs w:val="22"/>
              </w:rPr>
              <w:t xml:space="preserve">bstinence rates </w:t>
            </w:r>
            <w:r w:rsidR="003D3AD7">
              <w:rPr>
                <w:rFonts w:ascii="Arial" w:hAnsi="Arial" w:cs="Arial"/>
                <w:sz w:val="22"/>
                <w:szCs w:val="22"/>
              </w:rPr>
              <w:t>at the end of ten weeks were significantly</w:t>
            </w:r>
            <w:r w:rsidR="009418C5" w:rsidRPr="002A79E5">
              <w:rPr>
                <w:rFonts w:ascii="Arial" w:hAnsi="Arial" w:cs="Arial"/>
                <w:sz w:val="22"/>
                <w:szCs w:val="22"/>
              </w:rPr>
              <w:t xml:space="preserve"> higher in the </w:t>
            </w:r>
            <w:r w:rsidR="003D3AD7">
              <w:rPr>
                <w:rFonts w:ascii="Arial" w:hAnsi="Arial" w:cs="Arial"/>
                <w:sz w:val="22"/>
                <w:szCs w:val="22"/>
              </w:rPr>
              <w:t xml:space="preserve">TAU+SCT </w:t>
            </w:r>
            <w:r w:rsidR="009418C5" w:rsidRPr="002A79E5">
              <w:rPr>
                <w:rFonts w:ascii="Arial" w:hAnsi="Arial" w:cs="Arial"/>
                <w:sz w:val="22"/>
                <w:szCs w:val="22"/>
              </w:rPr>
              <w:t xml:space="preserve"> </w:t>
            </w:r>
            <w:r w:rsidR="003D3AD7">
              <w:rPr>
                <w:rFonts w:ascii="Arial" w:hAnsi="Arial" w:cs="Arial"/>
                <w:sz w:val="22"/>
                <w:szCs w:val="22"/>
              </w:rPr>
              <w:t>group</w:t>
            </w:r>
            <w:r w:rsidR="009418C5" w:rsidRPr="002A79E5">
              <w:rPr>
                <w:rFonts w:ascii="Arial" w:hAnsi="Arial" w:cs="Arial"/>
                <w:sz w:val="22"/>
                <w:szCs w:val="22"/>
              </w:rPr>
              <w:t xml:space="preserve"> compared to the TAU </w:t>
            </w:r>
            <w:r w:rsidR="003D3AD7">
              <w:rPr>
                <w:rFonts w:ascii="Arial" w:hAnsi="Arial" w:cs="Arial"/>
                <w:sz w:val="22"/>
                <w:szCs w:val="22"/>
              </w:rPr>
              <w:t>group</w:t>
            </w:r>
            <w:r w:rsidR="009418C5" w:rsidRPr="002A79E5">
              <w:rPr>
                <w:rFonts w:ascii="Arial" w:hAnsi="Arial" w:cs="Arial"/>
                <w:sz w:val="22"/>
                <w:szCs w:val="22"/>
              </w:rPr>
              <w:t xml:space="preserve"> (25.5% vs. 2.2%). This difference decreased at </w:t>
            </w:r>
            <w:r w:rsidR="4E0EF48F" w:rsidRPr="002A79E5">
              <w:rPr>
                <w:rFonts w:ascii="Arial" w:hAnsi="Arial" w:cs="Arial"/>
                <w:sz w:val="22"/>
                <w:szCs w:val="22"/>
              </w:rPr>
              <w:t>follow-up</w:t>
            </w:r>
            <w:r w:rsidR="009418C5" w:rsidRPr="002A79E5">
              <w:rPr>
                <w:rFonts w:ascii="Arial" w:hAnsi="Arial" w:cs="Arial"/>
                <w:sz w:val="22"/>
                <w:szCs w:val="22"/>
              </w:rPr>
              <w:t xml:space="preserve"> visits but remained significantly higher</w:t>
            </w:r>
            <w:r w:rsidR="003D3AD7">
              <w:rPr>
                <w:rFonts w:ascii="Arial" w:hAnsi="Arial" w:cs="Arial"/>
                <w:sz w:val="22"/>
                <w:szCs w:val="22"/>
              </w:rPr>
              <w:t xml:space="preserve"> in the TAU+SCT group </w:t>
            </w:r>
            <w:r w:rsidR="003D3AD7">
              <w:rPr>
                <w:rFonts w:ascii="Arial" w:hAnsi="Arial" w:cs="Arial"/>
                <w:sz w:val="22"/>
                <w:szCs w:val="22"/>
              </w:rPr>
              <w:lastRenderedPageBreak/>
              <w:t>compared with the TAU group</w:t>
            </w:r>
            <w:r w:rsidR="009418C5" w:rsidRPr="002A79E5">
              <w:rPr>
                <w:rFonts w:ascii="Arial" w:hAnsi="Arial" w:cs="Arial"/>
                <w:sz w:val="22"/>
                <w:szCs w:val="22"/>
              </w:rPr>
              <w:t xml:space="preserve">. </w:t>
            </w:r>
            <w:r w:rsidR="00A0373A">
              <w:rPr>
                <w:rFonts w:ascii="Arial" w:hAnsi="Arial" w:cs="Arial"/>
                <w:sz w:val="22"/>
                <w:szCs w:val="22"/>
              </w:rPr>
              <w:t xml:space="preserve">Abstinence </w:t>
            </w:r>
            <w:r w:rsidR="003D3AD7">
              <w:rPr>
                <w:rFonts w:ascii="Arial" w:hAnsi="Arial" w:cs="Arial"/>
                <w:sz w:val="22"/>
                <w:szCs w:val="22"/>
              </w:rPr>
              <w:t xml:space="preserve">rates were </w:t>
            </w:r>
            <w:r w:rsidR="009418C5" w:rsidRPr="002A79E5">
              <w:rPr>
                <w:rFonts w:ascii="Arial" w:hAnsi="Arial" w:cs="Arial"/>
                <w:sz w:val="22"/>
                <w:szCs w:val="22"/>
              </w:rPr>
              <w:t xml:space="preserve">19.1% vs. 3.0% </w:t>
            </w:r>
            <w:r w:rsidR="003D3AD7">
              <w:rPr>
                <w:rFonts w:ascii="Arial" w:hAnsi="Arial" w:cs="Arial"/>
                <w:sz w:val="22"/>
                <w:szCs w:val="22"/>
              </w:rPr>
              <w:t xml:space="preserve">in the two groups, and </w:t>
            </w:r>
            <w:r w:rsidR="009418C5" w:rsidRPr="002A79E5">
              <w:rPr>
                <w:rFonts w:ascii="Arial" w:hAnsi="Arial" w:cs="Arial"/>
                <w:sz w:val="22"/>
                <w:szCs w:val="22"/>
              </w:rPr>
              <w:t xml:space="preserve">13.1 % </w:t>
            </w:r>
            <w:r w:rsidR="003D3AD7">
              <w:rPr>
                <w:rFonts w:ascii="Arial" w:hAnsi="Arial" w:cs="Arial"/>
                <w:sz w:val="22"/>
                <w:szCs w:val="22"/>
              </w:rPr>
              <w:t xml:space="preserve">and </w:t>
            </w:r>
            <w:r w:rsidR="009418C5" w:rsidRPr="002A79E5">
              <w:rPr>
                <w:rFonts w:ascii="Arial" w:hAnsi="Arial" w:cs="Arial"/>
                <w:sz w:val="22"/>
                <w:szCs w:val="22"/>
              </w:rPr>
              <w:t xml:space="preserve"> 3.7%</w:t>
            </w:r>
            <w:r w:rsidR="003D3AD7">
              <w:rPr>
                <w:rFonts w:ascii="Arial" w:hAnsi="Arial" w:cs="Arial"/>
                <w:sz w:val="22"/>
                <w:szCs w:val="22"/>
              </w:rPr>
              <w:t xml:space="preserve"> at six months. </w:t>
            </w:r>
          </w:p>
        </w:tc>
      </w:tr>
      <w:tr w:rsidR="00E80C6E" w:rsidRPr="002A79E5" w14:paraId="541F95AA" w14:textId="77777777" w:rsidTr="00C908FC">
        <w:tc>
          <w:tcPr>
            <w:tcW w:w="1820" w:type="dxa"/>
            <w:vAlign w:val="bottom"/>
          </w:tcPr>
          <w:p w14:paraId="55793F3F" w14:textId="46A325A7" w:rsidR="009418C5" w:rsidRDefault="009418C5" w:rsidP="21AD4160">
            <w:pPr>
              <w:jc w:val="center"/>
              <w:rPr>
                <w:rFonts w:ascii="Arial" w:hAnsi="Arial" w:cs="Arial"/>
                <w:sz w:val="22"/>
                <w:szCs w:val="22"/>
              </w:rPr>
            </w:pPr>
            <w:r w:rsidRPr="002A79E5">
              <w:rPr>
                <w:rFonts w:ascii="Arial" w:hAnsi="Arial" w:cs="Arial"/>
                <w:sz w:val="22"/>
                <w:szCs w:val="22"/>
              </w:rPr>
              <w:lastRenderedPageBreak/>
              <w:t>Winhusen</w:t>
            </w:r>
            <w:r w:rsidR="00C202ED">
              <w:rPr>
                <w:rFonts w:ascii="Arial" w:hAnsi="Arial" w:cs="Arial"/>
                <w:sz w:val="22"/>
                <w:szCs w:val="22"/>
              </w:rPr>
              <w:t xml:space="preserve"> et </w:t>
            </w:r>
            <w:r w:rsidRPr="002A79E5">
              <w:rPr>
                <w:rFonts w:ascii="Arial" w:hAnsi="Arial" w:cs="Arial"/>
                <w:sz w:val="22"/>
                <w:szCs w:val="22"/>
              </w:rPr>
              <w:t>al., 2014</w:t>
            </w:r>
            <w:r w:rsidR="00C202ED" w:rsidRPr="00C202ED">
              <w:rPr>
                <w:rFonts w:ascii="Arial" w:hAnsi="Arial" w:cs="Arial"/>
                <w:sz w:val="22"/>
                <w:szCs w:val="22"/>
                <w:vertAlign w:val="superscript"/>
              </w:rPr>
              <w:t>5</w:t>
            </w:r>
            <w:r w:rsidR="00BD1F5D">
              <w:rPr>
                <w:rFonts w:ascii="Arial" w:hAnsi="Arial" w:cs="Arial"/>
                <w:sz w:val="22"/>
                <w:szCs w:val="22"/>
                <w:vertAlign w:val="superscript"/>
              </w:rPr>
              <w:t>0</w:t>
            </w:r>
          </w:p>
          <w:p w14:paraId="5640F1AE" w14:textId="7F1B33CE" w:rsidR="006E4B7B" w:rsidRPr="002A79E5" w:rsidRDefault="006E4B7B" w:rsidP="21AD4160">
            <w:pPr>
              <w:jc w:val="center"/>
              <w:rPr>
                <w:rFonts w:ascii="Arial" w:hAnsi="Arial" w:cs="Arial"/>
                <w:color w:val="FF0000"/>
                <w:sz w:val="22"/>
                <w:szCs w:val="22"/>
              </w:rPr>
            </w:pPr>
            <w:r w:rsidRPr="006E4B7B">
              <w:rPr>
                <w:rFonts w:ascii="Arial" w:hAnsi="Arial" w:cs="Arial"/>
                <w:color w:val="000000" w:themeColor="text1"/>
                <w:sz w:val="22"/>
                <w:szCs w:val="22"/>
              </w:rPr>
              <w:t>Secondary analyses of an RCT</w:t>
            </w:r>
          </w:p>
        </w:tc>
        <w:tc>
          <w:tcPr>
            <w:tcW w:w="962" w:type="dxa"/>
          </w:tcPr>
          <w:p w14:paraId="19F35ACB" w14:textId="77777777" w:rsidR="00522C72" w:rsidRDefault="00522C72" w:rsidP="00AD0991">
            <w:pPr>
              <w:rPr>
                <w:rFonts w:ascii="Arial" w:hAnsi="Arial" w:cs="Arial"/>
                <w:sz w:val="22"/>
                <w:szCs w:val="22"/>
              </w:rPr>
            </w:pPr>
          </w:p>
          <w:p w14:paraId="12E56677" w14:textId="77777777" w:rsidR="00522C72" w:rsidRDefault="00522C72" w:rsidP="00AD0991">
            <w:pPr>
              <w:rPr>
                <w:rFonts w:ascii="Arial" w:hAnsi="Arial" w:cs="Arial"/>
                <w:sz w:val="22"/>
                <w:szCs w:val="22"/>
              </w:rPr>
            </w:pPr>
          </w:p>
          <w:p w14:paraId="49C37076" w14:textId="77777777" w:rsidR="00522C72" w:rsidRDefault="00522C72" w:rsidP="00AD0991">
            <w:pPr>
              <w:rPr>
                <w:rFonts w:ascii="Arial" w:hAnsi="Arial" w:cs="Arial"/>
                <w:sz w:val="22"/>
                <w:szCs w:val="22"/>
              </w:rPr>
            </w:pPr>
          </w:p>
          <w:p w14:paraId="40B21383" w14:textId="77777777" w:rsidR="00522C72" w:rsidRDefault="00522C72" w:rsidP="00AD0991">
            <w:pPr>
              <w:rPr>
                <w:rFonts w:ascii="Arial" w:hAnsi="Arial" w:cs="Arial"/>
                <w:sz w:val="22"/>
                <w:szCs w:val="22"/>
              </w:rPr>
            </w:pPr>
          </w:p>
          <w:p w14:paraId="3B204F52" w14:textId="77777777" w:rsidR="00522C72" w:rsidRDefault="00522C72" w:rsidP="00AD0991">
            <w:pPr>
              <w:rPr>
                <w:rFonts w:ascii="Arial" w:hAnsi="Arial" w:cs="Arial"/>
                <w:sz w:val="22"/>
                <w:szCs w:val="22"/>
              </w:rPr>
            </w:pPr>
          </w:p>
          <w:p w14:paraId="64F8FDDE" w14:textId="77777777" w:rsidR="00522C72" w:rsidRDefault="00522C72" w:rsidP="00AD0991">
            <w:pPr>
              <w:rPr>
                <w:rFonts w:ascii="Arial" w:hAnsi="Arial" w:cs="Arial"/>
                <w:sz w:val="22"/>
                <w:szCs w:val="22"/>
              </w:rPr>
            </w:pPr>
          </w:p>
          <w:p w14:paraId="32C3FF41" w14:textId="77777777" w:rsidR="00522C72" w:rsidRDefault="00522C72" w:rsidP="00AD0991">
            <w:pPr>
              <w:rPr>
                <w:rFonts w:ascii="Arial" w:hAnsi="Arial" w:cs="Arial"/>
                <w:sz w:val="22"/>
                <w:szCs w:val="22"/>
              </w:rPr>
            </w:pPr>
          </w:p>
          <w:p w14:paraId="193A2FFA" w14:textId="77777777" w:rsidR="00522C72" w:rsidRDefault="00522C72" w:rsidP="00AD0991">
            <w:pPr>
              <w:rPr>
                <w:rFonts w:ascii="Arial" w:hAnsi="Arial" w:cs="Arial"/>
                <w:sz w:val="22"/>
                <w:szCs w:val="22"/>
              </w:rPr>
            </w:pPr>
          </w:p>
          <w:p w14:paraId="42FADDC4" w14:textId="77777777" w:rsidR="00522C72" w:rsidRDefault="00522C72" w:rsidP="00AD0991">
            <w:pPr>
              <w:rPr>
                <w:rFonts w:ascii="Arial" w:hAnsi="Arial" w:cs="Arial"/>
                <w:sz w:val="22"/>
                <w:szCs w:val="22"/>
              </w:rPr>
            </w:pPr>
          </w:p>
          <w:p w14:paraId="6A720EE5" w14:textId="77777777" w:rsidR="00522C72" w:rsidRDefault="00522C72" w:rsidP="00AD0991">
            <w:pPr>
              <w:rPr>
                <w:rFonts w:ascii="Arial" w:hAnsi="Arial" w:cs="Arial"/>
                <w:sz w:val="22"/>
                <w:szCs w:val="22"/>
              </w:rPr>
            </w:pPr>
          </w:p>
          <w:p w14:paraId="14848E6F" w14:textId="2D1A711C" w:rsidR="009418C5" w:rsidRPr="002A79E5" w:rsidRDefault="009418C5" w:rsidP="00AD0991">
            <w:pPr>
              <w:rPr>
                <w:rFonts w:ascii="Arial" w:hAnsi="Arial" w:cs="Arial"/>
                <w:sz w:val="22"/>
                <w:szCs w:val="22"/>
              </w:rPr>
            </w:pPr>
            <w:r w:rsidRPr="002A79E5">
              <w:rPr>
                <w:rFonts w:ascii="Arial" w:hAnsi="Arial" w:cs="Arial"/>
                <w:sz w:val="22"/>
                <w:szCs w:val="22"/>
              </w:rPr>
              <w:t>249</w:t>
            </w:r>
          </w:p>
        </w:tc>
        <w:tc>
          <w:tcPr>
            <w:tcW w:w="1843" w:type="dxa"/>
          </w:tcPr>
          <w:p w14:paraId="3C58F338" w14:textId="5C4B6622" w:rsidR="009418C5" w:rsidRPr="002A79E5" w:rsidRDefault="009418C5" w:rsidP="00AD0991">
            <w:pPr>
              <w:rPr>
                <w:rFonts w:ascii="Arial" w:hAnsi="Arial" w:cs="Arial"/>
                <w:sz w:val="22"/>
                <w:szCs w:val="22"/>
              </w:rPr>
            </w:pPr>
            <w:r w:rsidRPr="007539CC">
              <w:rPr>
                <w:rFonts w:ascii="Arial" w:hAnsi="Arial" w:cs="Arial"/>
                <w:sz w:val="22"/>
                <w:szCs w:val="22"/>
              </w:rPr>
              <w:t>Bupropion</w:t>
            </w:r>
            <w:r w:rsidR="007539CC" w:rsidRPr="007539CC">
              <w:rPr>
                <w:rFonts w:ascii="Arial" w:hAnsi="Arial" w:cs="Arial"/>
                <w:sz w:val="22"/>
                <w:szCs w:val="22"/>
              </w:rPr>
              <w:t xml:space="preserve"> (300 mg daily for 10 weeks.)</w:t>
            </w:r>
            <w:r w:rsidRPr="007539CC">
              <w:rPr>
                <w:rFonts w:ascii="Arial" w:hAnsi="Arial" w:cs="Arial"/>
                <w:sz w:val="22"/>
                <w:szCs w:val="22"/>
              </w:rPr>
              <w:t>, NRT</w:t>
            </w:r>
            <w:r w:rsidR="007539CC" w:rsidRPr="007539CC">
              <w:rPr>
                <w:rFonts w:ascii="Arial" w:hAnsi="Arial" w:cs="Arial"/>
                <w:sz w:val="22"/>
                <w:szCs w:val="22"/>
              </w:rPr>
              <w:t xml:space="preserve"> (Nicotine inhaler)</w:t>
            </w:r>
          </w:p>
        </w:tc>
        <w:tc>
          <w:tcPr>
            <w:tcW w:w="3385" w:type="dxa"/>
          </w:tcPr>
          <w:p w14:paraId="52FE1C5C" w14:textId="75EB571A" w:rsidR="009418C5" w:rsidRPr="002A79E5" w:rsidRDefault="009418C5" w:rsidP="00744EB2">
            <w:pPr>
              <w:rPr>
                <w:rFonts w:ascii="Arial" w:hAnsi="Arial" w:cs="Arial"/>
                <w:sz w:val="22"/>
                <w:szCs w:val="22"/>
              </w:rPr>
            </w:pPr>
            <w:r w:rsidRPr="002A79E5">
              <w:rPr>
                <w:rFonts w:ascii="Arial" w:hAnsi="Arial" w:cs="Arial"/>
                <w:sz w:val="22"/>
                <w:szCs w:val="22"/>
              </w:rPr>
              <w:t xml:space="preserve">Individual 10 min smoking-cessation counseling during all 10 weeks, and prize-based </w:t>
            </w:r>
            <w:r w:rsidR="00A72518">
              <w:rPr>
                <w:rFonts w:ascii="Arial" w:hAnsi="Arial" w:cs="Arial"/>
                <w:sz w:val="22"/>
                <w:szCs w:val="22"/>
              </w:rPr>
              <w:t>CM</w:t>
            </w:r>
            <w:r w:rsidRPr="002A79E5">
              <w:rPr>
                <w:rFonts w:ascii="Arial" w:hAnsi="Arial" w:cs="Arial"/>
                <w:sz w:val="22"/>
                <w:szCs w:val="22"/>
              </w:rPr>
              <w:t xml:space="preserve"> during the post-quit phase (weeks 4-10)</w:t>
            </w:r>
          </w:p>
          <w:p w14:paraId="7992E4C3" w14:textId="77777777" w:rsidR="009418C5" w:rsidRPr="002A79E5" w:rsidRDefault="009418C5" w:rsidP="2B708213">
            <w:pPr>
              <w:rPr>
                <w:rFonts w:ascii="Arial" w:hAnsi="Arial" w:cs="Arial"/>
                <w:sz w:val="22"/>
                <w:szCs w:val="22"/>
              </w:rPr>
            </w:pPr>
          </w:p>
          <w:p w14:paraId="135F09E6" w14:textId="77777777" w:rsidR="009418C5" w:rsidRPr="002A79E5" w:rsidRDefault="009418C5" w:rsidP="2B708213">
            <w:pPr>
              <w:rPr>
                <w:rFonts w:ascii="Arial" w:hAnsi="Arial" w:cs="Arial"/>
                <w:sz w:val="22"/>
                <w:szCs w:val="22"/>
              </w:rPr>
            </w:pPr>
          </w:p>
          <w:p w14:paraId="400B762D" w14:textId="77777777" w:rsidR="009418C5" w:rsidRPr="002A79E5" w:rsidRDefault="009418C5" w:rsidP="2B708213">
            <w:pPr>
              <w:rPr>
                <w:rFonts w:ascii="Arial" w:hAnsi="Arial" w:cs="Arial"/>
                <w:sz w:val="22"/>
                <w:szCs w:val="22"/>
              </w:rPr>
            </w:pPr>
          </w:p>
          <w:p w14:paraId="12C169FA" w14:textId="77777777" w:rsidR="009418C5" w:rsidRPr="002A79E5" w:rsidRDefault="009418C5" w:rsidP="2B708213">
            <w:pPr>
              <w:rPr>
                <w:rFonts w:ascii="Arial" w:hAnsi="Arial" w:cs="Arial"/>
                <w:sz w:val="22"/>
                <w:szCs w:val="22"/>
              </w:rPr>
            </w:pPr>
          </w:p>
          <w:p w14:paraId="3B777C58" w14:textId="740C95B3" w:rsidR="009418C5" w:rsidRPr="002A79E5" w:rsidRDefault="009418C5" w:rsidP="00AD0991">
            <w:pPr>
              <w:rPr>
                <w:rFonts w:ascii="Arial" w:hAnsi="Arial" w:cs="Arial"/>
                <w:sz w:val="22"/>
                <w:szCs w:val="22"/>
              </w:rPr>
            </w:pPr>
          </w:p>
        </w:tc>
        <w:tc>
          <w:tcPr>
            <w:tcW w:w="2610" w:type="dxa"/>
          </w:tcPr>
          <w:p w14:paraId="71E9FD01" w14:textId="7BF48021" w:rsidR="009418C5" w:rsidRPr="002A79E5" w:rsidRDefault="009418C5" w:rsidP="00AD0991">
            <w:pPr>
              <w:rPr>
                <w:rFonts w:ascii="Arial" w:hAnsi="Arial" w:cs="Arial"/>
                <w:sz w:val="22"/>
                <w:szCs w:val="22"/>
              </w:rPr>
            </w:pPr>
            <w:r w:rsidRPr="002A79E5">
              <w:rPr>
                <w:rFonts w:ascii="Arial" w:hAnsi="Arial" w:cs="Arial"/>
                <w:sz w:val="22"/>
                <w:szCs w:val="22"/>
              </w:rPr>
              <w:t xml:space="preserve">PPA </w:t>
            </w:r>
            <w:r w:rsidR="00A72518">
              <w:rPr>
                <w:rFonts w:ascii="Arial" w:hAnsi="Arial" w:cs="Arial"/>
                <w:sz w:val="22"/>
                <w:szCs w:val="22"/>
              </w:rPr>
              <w:t xml:space="preserve">using exhaled </w:t>
            </w:r>
            <w:r w:rsidRPr="002A79E5">
              <w:rPr>
                <w:rFonts w:ascii="Arial" w:hAnsi="Arial" w:cs="Arial"/>
                <w:sz w:val="22"/>
                <w:szCs w:val="22"/>
              </w:rPr>
              <w:t>CO &lt;</w:t>
            </w:r>
            <w:r w:rsidR="009724DF">
              <w:rPr>
                <w:rFonts w:ascii="Arial" w:hAnsi="Arial" w:cs="Arial"/>
                <w:sz w:val="22"/>
                <w:szCs w:val="22"/>
              </w:rPr>
              <w:t xml:space="preserve"> </w:t>
            </w:r>
            <w:r w:rsidRPr="002A79E5">
              <w:rPr>
                <w:rFonts w:ascii="Arial" w:hAnsi="Arial" w:cs="Arial"/>
                <w:sz w:val="22"/>
                <w:szCs w:val="22"/>
              </w:rPr>
              <w:t xml:space="preserve">8 </w:t>
            </w:r>
            <w:r w:rsidR="00A72518">
              <w:rPr>
                <w:rFonts w:ascii="Arial" w:hAnsi="Arial" w:cs="Arial"/>
                <w:sz w:val="22"/>
                <w:szCs w:val="22"/>
              </w:rPr>
              <w:t>PPM</w:t>
            </w:r>
          </w:p>
        </w:tc>
        <w:tc>
          <w:tcPr>
            <w:tcW w:w="3690" w:type="dxa"/>
          </w:tcPr>
          <w:p w14:paraId="389C02AE" w14:textId="4DF80D01" w:rsidR="009418C5" w:rsidRPr="002A79E5" w:rsidRDefault="00A72518" w:rsidP="00AD0991">
            <w:pPr>
              <w:rPr>
                <w:rFonts w:ascii="Arial" w:hAnsi="Arial" w:cs="Arial"/>
                <w:sz w:val="22"/>
                <w:szCs w:val="22"/>
              </w:rPr>
            </w:pPr>
            <w:r>
              <w:rPr>
                <w:rFonts w:ascii="Arial" w:hAnsi="Arial" w:cs="Arial"/>
                <w:sz w:val="22"/>
                <w:szCs w:val="22"/>
              </w:rPr>
              <w:t>This study evaluated the relationship between abstinence from stimulant use (cocaine + methamphetamine) and cigarette smoking. In participants using c</w:t>
            </w:r>
            <w:r w:rsidRPr="00A72518">
              <w:rPr>
                <w:rFonts w:ascii="Arial" w:hAnsi="Arial" w:cs="Arial"/>
                <w:sz w:val="22"/>
                <w:szCs w:val="22"/>
              </w:rPr>
              <w:t>ocaine</w:t>
            </w:r>
            <w:r>
              <w:rPr>
                <w:rFonts w:ascii="Arial" w:hAnsi="Arial" w:cs="Arial"/>
                <w:sz w:val="22"/>
                <w:szCs w:val="22"/>
              </w:rPr>
              <w:t>, those</w:t>
            </w:r>
            <w:r w:rsidRPr="00A72518">
              <w:rPr>
                <w:rFonts w:ascii="Arial" w:hAnsi="Arial" w:cs="Arial"/>
                <w:sz w:val="22"/>
                <w:szCs w:val="22"/>
              </w:rPr>
              <w:t xml:space="preserve"> who stopped smoking were abstinent </w:t>
            </w:r>
            <w:r>
              <w:rPr>
                <w:rFonts w:ascii="Arial" w:hAnsi="Arial" w:cs="Arial"/>
                <w:sz w:val="22"/>
                <w:szCs w:val="22"/>
              </w:rPr>
              <w:t>from cocaine</w:t>
            </w:r>
            <w:r w:rsidRPr="00A72518">
              <w:rPr>
                <w:rFonts w:ascii="Arial" w:hAnsi="Arial" w:cs="Arial"/>
                <w:sz w:val="22"/>
                <w:szCs w:val="22"/>
              </w:rPr>
              <w:t xml:space="preserve"> an average of 78.2% of the post-smoking-quit weeks (weeks 4-10) relative to 63.6% in participants who continued smoking</w:t>
            </w:r>
            <w:r>
              <w:rPr>
                <w:rFonts w:ascii="Arial" w:hAnsi="Arial" w:cs="Arial"/>
                <w:sz w:val="22"/>
                <w:szCs w:val="22"/>
              </w:rPr>
              <w:t>.</w:t>
            </w:r>
          </w:p>
        </w:tc>
      </w:tr>
      <w:tr w:rsidR="00E80C6E" w:rsidRPr="002A79E5" w14:paraId="040562A6" w14:textId="77777777" w:rsidTr="00C908FC">
        <w:tc>
          <w:tcPr>
            <w:tcW w:w="1820" w:type="dxa"/>
            <w:vAlign w:val="bottom"/>
          </w:tcPr>
          <w:p w14:paraId="2BA86E9B" w14:textId="61371085" w:rsidR="009418C5" w:rsidRDefault="009418C5" w:rsidP="21AD4160">
            <w:pPr>
              <w:jc w:val="center"/>
              <w:rPr>
                <w:rFonts w:ascii="Arial" w:hAnsi="Arial" w:cs="Arial"/>
                <w:sz w:val="22"/>
                <w:szCs w:val="22"/>
              </w:rPr>
            </w:pPr>
            <w:r w:rsidRPr="002A79E5">
              <w:rPr>
                <w:rFonts w:ascii="Arial" w:hAnsi="Arial" w:cs="Arial"/>
                <w:sz w:val="22"/>
                <w:szCs w:val="22"/>
              </w:rPr>
              <w:t>De la Garza et al., 2011</w:t>
            </w:r>
            <w:r w:rsidR="00BD1F5D" w:rsidRPr="00BD1F5D">
              <w:rPr>
                <w:rFonts w:ascii="Arial" w:hAnsi="Arial" w:cs="Arial"/>
                <w:sz w:val="22"/>
                <w:szCs w:val="22"/>
                <w:vertAlign w:val="superscript"/>
              </w:rPr>
              <w:t>52</w:t>
            </w:r>
          </w:p>
          <w:p w14:paraId="61C9278E" w14:textId="544C0F82" w:rsidR="00252D19" w:rsidRPr="002A79E5" w:rsidRDefault="00252D19" w:rsidP="21AD4160">
            <w:pPr>
              <w:jc w:val="center"/>
              <w:rPr>
                <w:rFonts w:ascii="Arial" w:hAnsi="Arial" w:cs="Arial"/>
                <w:color w:val="FF0000"/>
                <w:sz w:val="22"/>
                <w:szCs w:val="22"/>
              </w:rPr>
            </w:pPr>
            <w:r w:rsidRPr="00252D19">
              <w:rPr>
                <w:rFonts w:ascii="Arial" w:hAnsi="Arial" w:cs="Arial"/>
                <w:sz w:val="22"/>
                <w:szCs w:val="22"/>
              </w:rPr>
              <w:t>RCT</w:t>
            </w:r>
            <w:r w:rsidR="00516152" w:rsidRPr="00516152">
              <w:rPr>
                <w:rFonts w:ascii="Arial" w:hAnsi="Arial" w:cs="Arial"/>
                <w:sz w:val="22"/>
                <w:szCs w:val="22"/>
                <w:vertAlign w:val="superscript"/>
              </w:rPr>
              <w:t xml:space="preserve"> </w:t>
            </w:r>
          </w:p>
        </w:tc>
        <w:tc>
          <w:tcPr>
            <w:tcW w:w="962" w:type="dxa"/>
          </w:tcPr>
          <w:p w14:paraId="36FC8FFE" w14:textId="77777777" w:rsidR="00522C72" w:rsidRDefault="00522C72" w:rsidP="0048234A">
            <w:pPr>
              <w:rPr>
                <w:rFonts w:ascii="Arial" w:hAnsi="Arial" w:cs="Arial"/>
                <w:sz w:val="22"/>
                <w:szCs w:val="22"/>
              </w:rPr>
            </w:pPr>
          </w:p>
          <w:p w14:paraId="5A995C55" w14:textId="77777777" w:rsidR="00522C72" w:rsidRDefault="00522C72" w:rsidP="0048234A">
            <w:pPr>
              <w:rPr>
                <w:rFonts w:ascii="Arial" w:hAnsi="Arial" w:cs="Arial"/>
                <w:sz w:val="22"/>
                <w:szCs w:val="22"/>
              </w:rPr>
            </w:pPr>
          </w:p>
          <w:p w14:paraId="3FE794B0" w14:textId="77777777" w:rsidR="00522C72" w:rsidRDefault="00522C72" w:rsidP="0048234A">
            <w:pPr>
              <w:rPr>
                <w:rFonts w:ascii="Arial" w:hAnsi="Arial" w:cs="Arial"/>
                <w:sz w:val="22"/>
                <w:szCs w:val="22"/>
              </w:rPr>
            </w:pPr>
          </w:p>
          <w:p w14:paraId="5AF4D89A" w14:textId="77777777" w:rsidR="00522C72" w:rsidRDefault="00522C72" w:rsidP="0048234A">
            <w:pPr>
              <w:rPr>
                <w:rFonts w:ascii="Arial" w:hAnsi="Arial" w:cs="Arial"/>
                <w:sz w:val="22"/>
                <w:szCs w:val="22"/>
              </w:rPr>
            </w:pPr>
          </w:p>
          <w:p w14:paraId="25E1763D" w14:textId="77777777" w:rsidR="00522C72" w:rsidRDefault="00522C72" w:rsidP="0048234A">
            <w:pPr>
              <w:rPr>
                <w:rFonts w:ascii="Arial" w:hAnsi="Arial" w:cs="Arial"/>
                <w:sz w:val="22"/>
                <w:szCs w:val="22"/>
              </w:rPr>
            </w:pPr>
          </w:p>
          <w:p w14:paraId="714C4465" w14:textId="77777777" w:rsidR="00522C72" w:rsidRDefault="00522C72" w:rsidP="0048234A">
            <w:pPr>
              <w:rPr>
                <w:rFonts w:ascii="Arial" w:hAnsi="Arial" w:cs="Arial"/>
                <w:sz w:val="22"/>
                <w:szCs w:val="22"/>
              </w:rPr>
            </w:pPr>
          </w:p>
          <w:p w14:paraId="1E163D22" w14:textId="77777777" w:rsidR="00522C72" w:rsidRDefault="00522C72" w:rsidP="0048234A">
            <w:pPr>
              <w:rPr>
                <w:rFonts w:ascii="Arial" w:hAnsi="Arial" w:cs="Arial"/>
                <w:sz w:val="22"/>
                <w:szCs w:val="22"/>
              </w:rPr>
            </w:pPr>
          </w:p>
          <w:p w14:paraId="25A573C3" w14:textId="77777777" w:rsidR="00522C72" w:rsidRDefault="00522C72" w:rsidP="0048234A">
            <w:pPr>
              <w:rPr>
                <w:rFonts w:ascii="Arial" w:hAnsi="Arial" w:cs="Arial"/>
                <w:sz w:val="22"/>
                <w:szCs w:val="22"/>
              </w:rPr>
            </w:pPr>
          </w:p>
          <w:p w14:paraId="37ECF0C6" w14:textId="77777777" w:rsidR="00522C72" w:rsidRDefault="00522C72" w:rsidP="0048234A">
            <w:pPr>
              <w:rPr>
                <w:rFonts w:ascii="Arial" w:hAnsi="Arial" w:cs="Arial"/>
                <w:sz w:val="22"/>
                <w:szCs w:val="22"/>
              </w:rPr>
            </w:pPr>
          </w:p>
          <w:p w14:paraId="2F95F81C" w14:textId="77777777" w:rsidR="00522C72" w:rsidRDefault="00522C72" w:rsidP="0048234A">
            <w:pPr>
              <w:rPr>
                <w:rFonts w:ascii="Arial" w:hAnsi="Arial" w:cs="Arial"/>
                <w:sz w:val="22"/>
                <w:szCs w:val="22"/>
              </w:rPr>
            </w:pPr>
          </w:p>
          <w:p w14:paraId="1D5FDA58" w14:textId="77777777" w:rsidR="00522C72" w:rsidRDefault="00522C72" w:rsidP="0048234A">
            <w:pPr>
              <w:rPr>
                <w:rFonts w:ascii="Arial" w:hAnsi="Arial" w:cs="Arial"/>
                <w:sz w:val="22"/>
                <w:szCs w:val="22"/>
              </w:rPr>
            </w:pPr>
          </w:p>
          <w:p w14:paraId="497EF924" w14:textId="77777777" w:rsidR="00522C72" w:rsidRDefault="00522C72" w:rsidP="0048234A">
            <w:pPr>
              <w:rPr>
                <w:rFonts w:ascii="Arial" w:hAnsi="Arial" w:cs="Arial"/>
                <w:sz w:val="22"/>
                <w:szCs w:val="22"/>
              </w:rPr>
            </w:pPr>
          </w:p>
          <w:p w14:paraId="7CFF6419" w14:textId="014830A6" w:rsidR="009418C5" w:rsidRPr="002A79E5" w:rsidRDefault="009418C5" w:rsidP="0048234A">
            <w:pPr>
              <w:rPr>
                <w:rFonts w:ascii="Arial" w:hAnsi="Arial" w:cs="Arial"/>
                <w:sz w:val="22"/>
                <w:szCs w:val="22"/>
              </w:rPr>
            </w:pPr>
            <w:r w:rsidRPr="002A79E5">
              <w:rPr>
                <w:rFonts w:ascii="Arial" w:hAnsi="Arial" w:cs="Arial"/>
                <w:sz w:val="22"/>
                <w:szCs w:val="22"/>
              </w:rPr>
              <w:t>13</w:t>
            </w:r>
          </w:p>
        </w:tc>
        <w:tc>
          <w:tcPr>
            <w:tcW w:w="1843" w:type="dxa"/>
          </w:tcPr>
          <w:p w14:paraId="6CB01A66" w14:textId="1B2853AD" w:rsidR="009418C5" w:rsidRPr="002A79E5" w:rsidRDefault="009418C5" w:rsidP="0048234A">
            <w:pPr>
              <w:rPr>
                <w:rFonts w:ascii="Arial" w:hAnsi="Arial" w:cs="Arial"/>
                <w:sz w:val="22"/>
                <w:szCs w:val="22"/>
              </w:rPr>
            </w:pPr>
            <w:r w:rsidRPr="002A79E5">
              <w:rPr>
                <w:rFonts w:ascii="Arial" w:hAnsi="Arial" w:cs="Arial"/>
                <w:sz w:val="22"/>
                <w:szCs w:val="22"/>
              </w:rPr>
              <w:t xml:space="preserve">Rivastigmine </w:t>
            </w:r>
          </w:p>
        </w:tc>
        <w:tc>
          <w:tcPr>
            <w:tcW w:w="3385" w:type="dxa"/>
          </w:tcPr>
          <w:p w14:paraId="3AF1BD0E" w14:textId="751ED4E2" w:rsidR="009418C5" w:rsidRPr="002A79E5" w:rsidRDefault="009418C5" w:rsidP="0048234A">
            <w:pPr>
              <w:rPr>
                <w:rFonts w:ascii="Arial" w:hAnsi="Arial" w:cs="Arial"/>
                <w:sz w:val="22"/>
                <w:szCs w:val="22"/>
              </w:rPr>
            </w:pPr>
            <w:r w:rsidRPr="002A79E5">
              <w:rPr>
                <w:rFonts w:ascii="Arial" w:hAnsi="Arial" w:cs="Arial"/>
                <w:sz w:val="22"/>
                <w:szCs w:val="22"/>
              </w:rPr>
              <w:t>None</w:t>
            </w:r>
          </w:p>
        </w:tc>
        <w:tc>
          <w:tcPr>
            <w:tcW w:w="2610" w:type="dxa"/>
          </w:tcPr>
          <w:p w14:paraId="66EEA19E" w14:textId="42B32B3A" w:rsidR="009418C5" w:rsidRPr="002A79E5" w:rsidRDefault="00A5193E" w:rsidP="0048234A">
            <w:pPr>
              <w:rPr>
                <w:rFonts w:ascii="Arial" w:hAnsi="Arial" w:cs="Arial"/>
                <w:sz w:val="22"/>
                <w:szCs w:val="22"/>
              </w:rPr>
            </w:pPr>
            <w:r>
              <w:rPr>
                <w:rFonts w:ascii="Arial" w:hAnsi="Arial" w:cs="Arial"/>
                <w:sz w:val="22"/>
                <w:szCs w:val="22"/>
              </w:rPr>
              <w:t xml:space="preserve">Fagerstrom </w:t>
            </w:r>
            <w:r w:rsidR="009418C5" w:rsidRPr="002A79E5">
              <w:rPr>
                <w:rFonts w:ascii="Arial" w:hAnsi="Arial" w:cs="Arial"/>
                <w:sz w:val="22"/>
                <w:szCs w:val="22"/>
              </w:rPr>
              <w:t xml:space="preserve">scores; urge to smoke (UTS) questionnaire; daily CO measurements and self-reported nicotine use (SFNU) questionnaire </w:t>
            </w:r>
          </w:p>
        </w:tc>
        <w:tc>
          <w:tcPr>
            <w:tcW w:w="3690" w:type="dxa"/>
          </w:tcPr>
          <w:p w14:paraId="1A861E24" w14:textId="399991CA" w:rsidR="009418C5" w:rsidRPr="002A79E5" w:rsidRDefault="00414426" w:rsidP="00744EB2">
            <w:pPr>
              <w:rPr>
                <w:rFonts w:ascii="Arial" w:hAnsi="Arial" w:cs="Arial"/>
                <w:sz w:val="22"/>
                <w:szCs w:val="22"/>
              </w:rPr>
            </w:pPr>
            <w:r>
              <w:rPr>
                <w:rFonts w:ascii="Arial" w:hAnsi="Arial" w:cs="Arial"/>
                <w:sz w:val="22"/>
                <w:szCs w:val="22"/>
              </w:rPr>
              <w:t xml:space="preserve">The goal of this RCT was to examine the impact of rivastigmine is people with methamphetamine use disorder who smoke cigarettes. </w:t>
            </w:r>
            <w:r w:rsidR="009418C5" w:rsidRPr="002A79E5">
              <w:rPr>
                <w:rFonts w:ascii="Arial" w:hAnsi="Arial" w:cs="Arial"/>
                <w:sz w:val="22"/>
                <w:szCs w:val="22"/>
              </w:rPr>
              <w:t>Treatment with rivastigmine did not alter F</w:t>
            </w:r>
            <w:r w:rsidR="00A5193E">
              <w:rPr>
                <w:rFonts w:ascii="Arial" w:hAnsi="Arial" w:cs="Arial"/>
                <w:sz w:val="22"/>
                <w:szCs w:val="22"/>
              </w:rPr>
              <w:t>agerstrom</w:t>
            </w:r>
            <w:r w:rsidR="009418C5" w:rsidRPr="002A79E5">
              <w:rPr>
                <w:rFonts w:ascii="Arial" w:hAnsi="Arial" w:cs="Arial"/>
                <w:sz w:val="22"/>
                <w:szCs w:val="22"/>
              </w:rPr>
              <w:t xml:space="preserve"> score</w:t>
            </w:r>
            <w:r w:rsidR="00252D19">
              <w:rPr>
                <w:rFonts w:ascii="Arial" w:hAnsi="Arial" w:cs="Arial"/>
                <w:sz w:val="22"/>
                <w:szCs w:val="22"/>
              </w:rPr>
              <w:t>s</w:t>
            </w:r>
            <w:r w:rsidR="009418C5" w:rsidRPr="002A79E5">
              <w:rPr>
                <w:rFonts w:ascii="Arial" w:hAnsi="Arial" w:cs="Arial"/>
                <w:sz w:val="22"/>
                <w:szCs w:val="22"/>
              </w:rPr>
              <w:t xml:space="preserve">, </w:t>
            </w:r>
            <w:r w:rsidR="00252D19">
              <w:rPr>
                <w:rFonts w:ascii="Arial" w:hAnsi="Arial" w:cs="Arial"/>
                <w:sz w:val="22"/>
                <w:szCs w:val="22"/>
              </w:rPr>
              <w:t xml:space="preserve">CO values, </w:t>
            </w:r>
            <w:r w:rsidR="009418C5" w:rsidRPr="002A79E5">
              <w:rPr>
                <w:rFonts w:ascii="Arial" w:hAnsi="Arial" w:cs="Arial"/>
                <w:sz w:val="22"/>
                <w:szCs w:val="22"/>
              </w:rPr>
              <w:t xml:space="preserve">or cigarettes smoked per day, but </w:t>
            </w:r>
            <w:r w:rsidR="00252D19">
              <w:rPr>
                <w:rFonts w:ascii="Arial" w:hAnsi="Arial" w:cs="Arial"/>
                <w:sz w:val="22"/>
                <w:szCs w:val="22"/>
              </w:rPr>
              <w:t xml:space="preserve">was associated with </w:t>
            </w:r>
            <w:r w:rsidR="009418C5" w:rsidRPr="002A79E5">
              <w:rPr>
                <w:rFonts w:ascii="Arial" w:hAnsi="Arial" w:cs="Arial"/>
                <w:sz w:val="22"/>
                <w:szCs w:val="22"/>
              </w:rPr>
              <w:t xml:space="preserve">a trend toward reduced </w:t>
            </w:r>
            <w:r w:rsidR="00252D19">
              <w:rPr>
                <w:rFonts w:ascii="Arial" w:hAnsi="Arial" w:cs="Arial"/>
                <w:sz w:val="22"/>
                <w:szCs w:val="22"/>
              </w:rPr>
              <w:t>urge to smoke.</w:t>
            </w:r>
          </w:p>
          <w:p w14:paraId="263F0F1D" w14:textId="77777777" w:rsidR="009418C5" w:rsidRPr="002A79E5" w:rsidRDefault="009418C5" w:rsidP="2B708213">
            <w:pPr>
              <w:rPr>
                <w:rFonts w:ascii="Arial" w:hAnsi="Arial" w:cs="Arial"/>
                <w:sz w:val="22"/>
                <w:szCs w:val="22"/>
              </w:rPr>
            </w:pPr>
          </w:p>
          <w:p w14:paraId="5C33A2AD" w14:textId="77777777" w:rsidR="009418C5" w:rsidRPr="002A79E5" w:rsidRDefault="009418C5" w:rsidP="2B708213">
            <w:pPr>
              <w:rPr>
                <w:rFonts w:ascii="Arial" w:hAnsi="Arial" w:cs="Arial"/>
                <w:sz w:val="22"/>
                <w:szCs w:val="22"/>
              </w:rPr>
            </w:pPr>
          </w:p>
          <w:p w14:paraId="43F4AA34" w14:textId="77777777" w:rsidR="009418C5" w:rsidRPr="002A79E5" w:rsidRDefault="009418C5" w:rsidP="2B708213">
            <w:pPr>
              <w:rPr>
                <w:rFonts w:ascii="Arial" w:hAnsi="Arial" w:cs="Arial"/>
                <w:sz w:val="22"/>
                <w:szCs w:val="22"/>
              </w:rPr>
            </w:pPr>
          </w:p>
          <w:p w14:paraId="6BBB1AF0" w14:textId="2DE08CCB" w:rsidR="009418C5" w:rsidRPr="002A79E5" w:rsidRDefault="009418C5" w:rsidP="0048234A">
            <w:pPr>
              <w:rPr>
                <w:rFonts w:ascii="Arial" w:hAnsi="Arial" w:cs="Arial"/>
                <w:sz w:val="22"/>
                <w:szCs w:val="22"/>
              </w:rPr>
            </w:pPr>
          </w:p>
        </w:tc>
      </w:tr>
      <w:tr w:rsidR="00D6420A" w:rsidRPr="002A79E5" w14:paraId="63616C5A" w14:textId="77777777" w:rsidTr="00C908FC">
        <w:tc>
          <w:tcPr>
            <w:tcW w:w="1820" w:type="dxa"/>
            <w:vAlign w:val="bottom"/>
          </w:tcPr>
          <w:p w14:paraId="78049162" w14:textId="28C93067" w:rsidR="00D6420A" w:rsidRDefault="00D6420A" w:rsidP="00D6420A">
            <w:pPr>
              <w:jc w:val="center"/>
              <w:rPr>
                <w:rFonts w:ascii="Arial" w:hAnsi="Arial" w:cs="Arial"/>
                <w:sz w:val="22"/>
                <w:szCs w:val="22"/>
              </w:rPr>
            </w:pPr>
            <w:r w:rsidRPr="002A79E5">
              <w:rPr>
                <w:rFonts w:ascii="Arial" w:hAnsi="Arial" w:cs="Arial"/>
                <w:sz w:val="22"/>
                <w:szCs w:val="22"/>
              </w:rPr>
              <w:t>Poling et al., 2010</w:t>
            </w:r>
            <w:r w:rsidR="00BD1F5D" w:rsidRPr="00BD1F5D">
              <w:rPr>
                <w:rFonts w:ascii="Arial" w:hAnsi="Arial" w:cs="Arial"/>
                <w:sz w:val="22"/>
                <w:szCs w:val="22"/>
                <w:vertAlign w:val="superscript"/>
              </w:rPr>
              <w:t>53</w:t>
            </w:r>
          </w:p>
          <w:p w14:paraId="58F66A78" w14:textId="727EB0EC" w:rsidR="00252D19" w:rsidRPr="002A79E5" w:rsidRDefault="00252D19" w:rsidP="00D6420A">
            <w:pPr>
              <w:jc w:val="center"/>
              <w:rPr>
                <w:rFonts w:ascii="Arial" w:hAnsi="Arial" w:cs="Arial"/>
                <w:sz w:val="22"/>
                <w:szCs w:val="22"/>
              </w:rPr>
            </w:pPr>
            <w:r>
              <w:rPr>
                <w:rFonts w:ascii="Arial" w:hAnsi="Arial" w:cs="Arial"/>
                <w:sz w:val="22"/>
                <w:szCs w:val="22"/>
              </w:rPr>
              <w:t>RCT</w:t>
            </w:r>
          </w:p>
        </w:tc>
        <w:tc>
          <w:tcPr>
            <w:tcW w:w="962" w:type="dxa"/>
            <w:vAlign w:val="bottom"/>
          </w:tcPr>
          <w:p w14:paraId="5F827BE5" w14:textId="77777777" w:rsidR="00522C72" w:rsidRDefault="00522C72" w:rsidP="00D6420A">
            <w:pPr>
              <w:rPr>
                <w:rFonts w:ascii="Arial" w:hAnsi="Arial" w:cs="Arial"/>
                <w:color w:val="000000"/>
                <w:sz w:val="22"/>
                <w:szCs w:val="22"/>
              </w:rPr>
            </w:pPr>
          </w:p>
          <w:p w14:paraId="1369AFDB" w14:textId="77777777" w:rsidR="00522C72" w:rsidRDefault="00522C72" w:rsidP="00D6420A">
            <w:pPr>
              <w:rPr>
                <w:rFonts w:ascii="Arial" w:hAnsi="Arial" w:cs="Arial"/>
                <w:color w:val="000000"/>
                <w:sz w:val="22"/>
                <w:szCs w:val="22"/>
              </w:rPr>
            </w:pPr>
          </w:p>
          <w:p w14:paraId="13D3084E" w14:textId="77777777" w:rsidR="00522C72" w:rsidRDefault="00522C72" w:rsidP="00D6420A">
            <w:pPr>
              <w:rPr>
                <w:rFonts w:ascii="Arial" w:hAnsi="Arial" w:cs="Arial"/>
                <w:color w:val="000000"/>
                <w:sz w:val="22"/>
                <w:szCs w:val="22"/>
              </w:rPr>
            </w:pPr>
          </w:p>
          <w:p w14:paraId="6684458B" w14:textId="77777777" w:rsidR="00522C72" w:rsidRDefault="00522C72" w:rsidP="00D6420A">
            <w:pPr>
              <w:rPr>
                <w:rFonts w:ascii="Arial" w:hAnsi="Arial" w:cs="Arial"/>
                <w:color w:val="000000"/>
                <w:sz w:val="22"/>
                <w:szCs w:val="22"/>
              </w:rPr>
            </w:pPr>
          </w:p>
          <w:p w14:paraId="005F667F" w14:textId="21F2466B" w:rsidR="00D6420A" w:rsidRPr="007539CC" w:rsidRDefault="00D6420A" w:rsidP="00D6420A">
            <w:pPr>
              <w:rPr>
                <w:rFonts w:ascii="Arial" w:hAnsi="Arial" w:cs="Arial"/>
                <w:sz w:val="22"/>
                <w:szCs w:val="22"/>
              </w:rPr>
            </w:pPr>
            <w:r w:rsidRPr="007539CC">
              <w:rPr>
                <w:rFonts w:ascii="Arial" w:hAnsi="Arial" w:cs="Arial"/>
                <w:color w:val="000000"/>
                <w:sz w:val="22"/>
                <w:szCs w:val="22"/>
              </w:rPr>
              <w:lastRenderedPageBreak/>
              <w:t>31</w:t>
            </w:r>
          </w:p>
        </w:tc>
        <w:tc>
          <w:tcPr>
            <w:tcW w:w="1843" w:type="dxa"/>
            <w:vAlign w:val="bottom"/>
          </w:tcPr>
          <w:p w14:paraId="66EBD500" w14:textId="243049A6" w:rsidR="00D6420A" w:rsidRPr="007539CC" w:rsidRDefault="00D6420A" w:rsidP="00D6420A">
            <w:pPr>
              <w:rPr>
                <w:rFonts w:ascii="Arial" w:hAnsi="Arial" w:cs="Arial"/>
                <w:sz w:val="22"/>
                <w:szCs w:val="22"/>
              </w:rPr>
            </w:pPr>
            <w:r w:rsidRPr="007539CC">
              <w:rPr>
                <w:rFonts w:ascii="Arial" w:hAnsi="Arial" w:cs="Arial"/>
                <w:color w:val="000000"/>
                <w:sz w:val="22"/>
                <w:szCs w:val="22"/>
              </w:rPr>
              <w:lastRenderedPageBreak/>
              <w:t xml:space="preserve">Varenicline </w:t>
            </w:r>
            <w:r w:rsidR="007539CC" w:rsidRPr="007539CC">
              <w:rPr>
                <w:rFonts w:ascii="Arial" w:hAnsi="Arial" w:cs="Arial"/>
                <w:color w:val="000000"/>
                <w:sz w:val="22"/>
                <w:szCs w:val="22"/>
              </w:rPr>
              <w:t>(</w:t>
            </w:r>
            <w:r w:rsidR="007539CC" w:rsidRPr="007539CC">
              <w:rPr>
                <w:rFonts w:ascii="Arial" w:hAnsi="Arial" w:cs="Arial"/>
                <w:sz w:val="22"/>
                <w:szCs w:val="22"/>
              </w:rPr>
              <w:t xml:space="preserve">0.5 mg on days 1-3 of week 2, 0.5 mg twice daily </w:t>
            </w:r>
            <w:r w:rsidR="007539CC" w:rsidRPr="007539CC">
              <w:rPr>
                <w:rFonts w:ascii="Arial" w:hAnsi="Arial" w:cs="Arial"/>
                <w:sz w:val="22"/>
                <w:szCs w:val="22"/>
              </w:rPr>
              <w:lastRenderedPageBreak/>
              <w:t>on days 4-7 of week 2, 1 mg tablet twice daily for weeks 3-12)</w:t>
            </w:r>
          </w:p>
        </w:tc>
        <w:tc>
          <w:tcPr>
            <w:tcW w:w="3385" w:type="dxa"/>
          </w:tcPr>
          <w:p w14:paraId="00574A0E" w14:textId="5B85F18F" w:rsidR="00D6420A" w:rsidRPr="002A79E5" w:rsidRDefault="00D6420A" w:rsidP="00D6420A">
            <w:pPr>
              <w:rPr>
                <w:rFonts w:ascii="Arial" w:hAnsi="Arial" w:cs="Arial"/>
                <w:sz w:val="22"/>
                <w:szCs w:val="22"/>
              </w:rPr>
            </w:pPr>
            <w:r w:rsidRPr="002A79E5">
              <w:rPr>
                <w:rFonts w:ascii="Arial" w:hAnsi="Arial" w:cs="Arial"/>
                <w:sz w:val="22"/>
                <w:szCs w:val="22"/>
              </w:rPr>
              <w:lastRenderedPageBreak/>
              <w:t>None</w:t>
            </w:r>
          </w:p>
        </w:tc>
        <w:tc>
          <w:tcPr>
            <w:tcW w:w="2610" w:type="dxa"/>
          </w:tcPr>
          <w:p w14:paraId="2FC0AFE9" w14:textId="309A48A2" w:rsidR="00D6420A" w:rsidRPr="002A79E5" w:rsidRDefault="00252D19" w:rsidP="00D6420A">
            <w:pPr>
              <w:rPr>
                <w:rFonts w:ascii="Arial" w:hAnsi="Arial" w:cs="Arial"/>
                <w:sz w:val="22"/>
                <w:szCs w:val="22"/>
              </w:rPr>
            </w:pPr>
            <w:r>
              <w:rPr>
                <w:rFonts w:ascii="Arial" w:hAnsi="Arial" w:cs="Arial"/>
                <w:sz w:val="22"/>
                <w:szCs w:val="22"/>
              </w:rPr>
              <w:t>Self</w:t>
            </w:r>
            <w:r w:rsidR="00D6420A" w:rsidRPr="002A79E5">
              <w:rPr>
                <w:rFonts w:ascii="Arial" w:hAnsi="Arial" w:cs="Arial"/>
                <w:sz w:val="22"/>
                <w:szCs w:val="22"/>
              </w:rPr>
              <w:t xml:space="preserve">-reported number cigarettes </w:t>
            </w:r>
            <w:r>
              <w:rPr>
                <w:rFonts w:ascii="Arial" w:hAnsi="Arial" w:cs="Arial"/>
                <w:sz w:val="22"/>
                <w:szCs w:val="22"/>
              </w:rPr>
              <w:t xml:space="preserve">smoked daily </w:t>
            </w:r>
            <w:r w:rsidR="00D6420A" w:rsidRPr="002A79E5">
              <w:rPr>
                <w:rFonts w:ascii="Arial" w:hAnsi="Arial" w:cs="Arial"/>
                <w:sz w:val="22"/>
                <w:szCs w:val="22"/>
              </w:rPr>
              <w:t xml:space="preserve">verified with weekly </w:t>
            </w:r>
            <w:r>
              <w:rPr>
                <w:rFonts w:ascii="Arial" w:hAnsi="Arial" w:cs="Arial"/>
                <w:sz w:val="22"/>
                <w:szCs w:val="22"/>
              </w:rPr>
              <w:t>exhaled</w:t>
            </w:r>
            <w:r w:rsidR="00D6420A" w:rsidRPr="002A79E5">
              <w:rPr>
                <w:rFonts w:ascii="Arial" w:hAnsi="Arial" w:cs="Arial"/>
                <w:sz w:val="22"/>
                <w:szCs w:val="22"/>
              </w:rPr>
              <w:t xml:space="preserve"> CO with </w:t>
            </w:r>
            <w:r w:rsidR="00D6420A" w:rsidRPr="002A79E5">
              <w:rPr>
                <w:rFonts w:ascii="Arial" w:hAnsi="Arial" w:cs="Arial"/>
                <w:sz w:val="22"/>
                <w:szCs w:val="22"/>
              </w:rPr>
              <w:lastRenderedPageBreak/>
              <w:t xml:space="preserve">abstinence defined as CO &lt; 8 </w:t>
            </w:r>
            <w:r>
              <w:rPr>
                <w:rFonts w:ascii="Arial" w:hAnsi="Arial" w:cs="Arial"/>
                <w:sz w:val="22"/>
                <w:szCs w:val="22"/>
              </w:rPr>
              <w:t>PPM</w:t>
            </w:r>
            <w:r w:rsidR="00D6420A" w:rsidRPr="002A79E5">
              <w:rPr>
                <w:rFonts w:ascii="Arial" w:hAnsi="Arial" w:cs="Arial"/>
                <w:sz w:val="22"/>
                <w:szCs w:val="22"/>
              </w:rPr>
              <w:t>.</w:t>
            </w:r>
            <w:r w:rsidR="00D6420A" w:rsidRPr="002A79E5">
              <w:rPr>
                <w:rFonts w:ascii="Arial" w:hAnsi="Arial" w:cs="Arial"/>
                <w:sz w:val="22"/>
                <w:szCs w:val="22"/>
              </w:rPr>
              <w:tab/>
            </w:r>
          </w:p>
        </w:tc>
        <w:tc>
          <w:tcPr>
            <w:tcW w:w="3690" w:type="dxa"/>
          </w:tcPr>
          <w:p w14:paraId="0E2959A9" w14:textId="61C02608" w:rsidR="00D6420A" w:rsidRPr="002A79E5" w:rsidRDefault="00586805" w:rsidP="00D6420A">
            <w:pPr>
              <w:rPr>
                <w:rFonts w:ascii="Arial" w:hAnsi="Arial" w:cs="Arial"/>
                <w:sz w:val="22"/>
                <w:szCs w:val="22"/>
              </w:rPr>
            </w:pPr>
            <w:r>
              <w:rPr>
                <w:rFonts w:ascii="Arial" w:hAnsi="Arial" w:cs="Arial"/>
                <w:sz w:val="22"/>
                <w:szCs w:val="22"/>
              </w:rPr>
              <w:lastRenderedPageBreak/>
              <w:t>This study evaluated the impact of varenicline on cigarette smoking in people with OUD</w:t>
            </w:r>
            <w:r w:rsidR="002F7BCD">
              <w:rPr>
                <w:rFonts w:ascii="Arial" w:hAnsi="Arial" w:cs="Arial"/>
                <w:sz w:val="22"/>
                <w:szCs w:val="22"/>
              </w:rPr>
              <w:t xml:space="preserve"> </w:t>
            </w:r>
            <w:r w:rsidR="008B6692">
              <w:rPr>
                <w:rFonts w:ascii="Arial" w:hAnsi="Arial" w:cs="Arial"/>
                <w:sz w:val="22"/>
                <w:szCs w:val="22"/>
              </w:rPr>
              <w:t xml:space="preserve">(on methadone) </w:t>
            </w:r>
            <w:r w:rsidR="002F7BCD">
              <w:rPr>
                <w:rFonts w:ascii="Arial" w:hAnsi="Arial" w:cs="Arial"/>
                <w:sz w:val="22"/>
                <w:szCs w:val="22"/>
              </w:rPr>
              <w:t xml:space="preserve">and </w:t>
            </w:r>
            <w:r>
              <w:rPr>
                <w:rFonts w:ascii="Arial" w:hAnsi="Arial" w:cs="Arial"/>
                <w:sz w:val="22"/>
                <w:szCs w:val="22"/>
              </w:rPr>
              <w:t xml:space="preserve">cocaine use disorder, and </w:t>
            </w:r>
            <w:r>
              <w:rPr>
                <w:rFonts w:ascii="Arial" w:hAnsi="Arial" w:cs="Arial"/>
                <w:sz w:val="22"/>
                <w:szCs w:val="22"/>
              </w:rPr>
              <w:lastRenderedPageBreak/>
              <w:t xml:space="preserve">smoking cigarettes. </w:t>
            </w:r>
            <w:r w:rsidR="00D6420A" w:rsidRPr="002A79E5">
              <w:rPr>
                <w:rFonts w:ascii="Arial" w:hAnsi="Arial" w:cs="Arial"/>
                <w:sz w:val="22"/>
                <w:szCs w:val="22"/>
              </w:rPr>
              <w:t>Participants treated with varenicline resulted in much greater reductions in cigarette use</w:t>
            </w:r>
            <w:r>
              <w:rPr>
                <w:rFonts w:ascii="Arial" w:hAnsi="Arial" w:cs="Arial"/>
                <w:sz w:val="22"/>
                <w:szCs w:val="22"/>
              </w:rPr>
              <w:t xml:space="preserve"> (52.8%)</w:t>
            </w:r>
            <w:r w:rsidR="00D6420A" w:rsidRPr="002A79E5">
              <w:rPr>
                <w:rFonts w:ascii="Arial" w:hAnsi="Arial" w:cs="Arial"/>
                <w:sz w:val="22"/>
                <w:szCs w:val="22"/>
              </w:rPr>
              <w:t xml:space="preserve"> </w:t>
            </w:r>
            <w:r w:rsidR="00130616">
              <w:rPr>
                <w:rFonts w:ascii="Arial" w:hAnsi="Arial" w:cs="Arial"/>
                <w:sz w:val="22"/>
                <w:szCs w:val="22"/>
              </w:rPr>
              <w:t xml:space="preserve">at the end of 12 weeks </w:t>
            </w:r>
            <w:r w:rsidR="00D6420A" w:rsidRPr="002A79E5">
              <w:rPr>
                <w:rFonts w:ascii="Arial" w:hAnsi="Arial" w:cs="Arial"/>
                <w:sz w:val="22"/>
                <w:szCs w:val="22"/>
              </w:rPr>
              <w:t>than placebo</w:t>
            </w:r>
            <w:r>
              <w:rPr>
                <w:rFonts w:ascii="Arial" w:hAnsi="Arial" w:cs="Arial"/>
                <w:sz w:val="22"/>
                <w:szCs w:val="22"/>
              </w:rPr>
              <w:t xml:space="preserve"> (8.01%</w:t>
            </w:r>
            <w:r w:rsidR="00D6420A" w:rsidRPr="002A79E5">
              <w:rPr>
                <w:rFonts w:ascii="Arial" w:hAnsi="Arial" w:cs="Arial"/>
                <w:sz w:val="22"/>
                <w:szCs w:val="22"/>
              </w:rPr>
              <w:t xml:space="preserve">). </w:t>
            </w:r>
            <w:r w:rsidR="00DD0A2B">
              <w:rPr>
                <w:rFonts w:ascii="Arial" w:hAnsi="Arial" w:cs="Arial"/>
                <w:sz w:val="22"/>
                <w:szCs w:val="22"/>
              </w:rPr>
              <w:t xml:space="preserve">Participants in varenicline arm spent significantly more weeks engaged in nonsmoking behaviors compared to those taking placebo. </w:t>
            </w:r>
            <w:r w:rsidR="00327B6C">
              <w:rPr>
                <w:rFonts w:ascii="Arial" w:hAnsi="Arial" w:cs="Arial"/>
                <w:sz w:val="22"/>
                <w:szCs w:val="22"/>
              </w:rPr>
              <w:t>Significant reduction in F</w:t>
            </w:r>
            <w:r w:rsidR="00A5193E">
              <w:rPr>
                <w:rFonts w:ascii="Arial" w:hAnsi="Arial" w:cs="Arial"/>
                <w:sz w:val="22"/>
                <w:szCs w:val="22"/>
              </w:rPr>
              <w:t xml:space="preserve">agerstrom </w:t>
            </w:r>
            <w:r w:rsidR="00327B6C">
              <w:rPr>
                <w:rFonts w:ascii="Arial" w:hAnsi="Arial" w:cs="Arial"/>
                <w:sz w:val="22"/>
                <w:szCs w:val="22"/>
              </w:rPr>
              <w:t xml:space="preserve">scores with varenicline but not with placebo. Smoking urges decreased in both groups, with no significant differences between them. </w:t>
            </w:r>
          </w:p>
        </w:tc>
      </w:tr>
    </w:tbl>
    <w:p w14:paraId="72DA5BC1" w14:textId="77777777" w:rsidR="002A79E5" w:rsidRPr="002A79E5" w:rsidRDefault="002A79E5">
      <w:pPr>
        <w:rPr>
          <w:rFonts w:ascii="Arial" w:hAnsi="Arial" w:cs="Arial"/>
          <w:sz w:val="22"/>
          <w:szCs w:val="22"/>
        </w:rPr>
      </w:pPr>
    </w:p>
    <w:sectPr w:rsidR="002A79E5" w:rsidRPr="002A79E5" w:rsidSect="00BB004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282"/>
    <w:rsid w:val="00003789"/>
    <w:rsid w:val="0001248E"/>
    <w:rsid w:val="0001474D"/>
    <w:rsid w:val="0002330F"/>
    <w:rsid w:val="000247B6"/>
    <w:rsid w:val="00032622"/>
    <w:rsid w:val="00035490"/>
    <w:rsid w:val="000412FB"/>
    <w:rsid w:val="000419EF"/>
    <w:rsid w:val="000422AC"/>
    <w:rsid w:val="00042E25"/>
    <w:rsid w:val="000439D2"/>
    <w:rsid w:val="00047F76"/>
    <w:rsid w:val="00051D2E"/>
    <w:rsid w:val="00052E45"/>
    <w:rsid w:val="00058037"/>
    <w:rsid w:val="0006308D"/>
    <w:rsid w:val="00063DE3"/>
    <w:rsid w:val="00064062"/>
    <w:rsid w:val="00071E42"/>
    <w:rsid w:val="0008449F"/>
    <w:rsid w:val="0008742C"/>
    <w:rsid w:val="00093059"/>
    <w:rsid w:val="00093158"/>
    <w:rsid w:val="00094BB3"/>
    <w:rsid w:val="000A1520"/>
    <w:rsid w:val="000A1956"/>
    <w:rsid w:val="000A1E05"/>
    <w:rsid w:val="000A35AA"/>
    <w:rsid w:val="000A56F3"/>
    <w:rsid w:val="000A6080"/>
    <w:rsid w:val="000A69B0"/>
    <w:rsid w:val="000A733E"/>
    <w:rsid w:val="000A7C16"/>
    <w:rsid w:val="000B3AA1"/>
    <w:rsid w:val="000B5085"/>
    <w:rsid w:val="000B5310"/>
    <w:rsid w:val="000B597C"/>
    <w:rsid w:val="000B7E5D"/>
    <w:rsid w:val="000C7F0A"/>
    <w:rsid w:val="000D1A49"/>
    <w:rsid w:val="000E3F10"/>
    <w:rsid w:val="000E67A0"/>
    <w:rsid w:val="000F16DF"/>
    <w:rsid w:val="00104A61"/>
    <w:rsid w:val="00107D7A"/>
    <w:rsid w:val="00110A93"/>
    <w:rsid w:val="001125F0"/>
    <w:rsid w:val="00122245"/>
    <w:rsid w:val="00130616"/>
    <w:rsid w:val="00135695"/>
    <w:rsid w:val="001430E8"/>
    <w:rsid w:val="00146E15"/>
    <w:rsid w:val="00150280"/>
    <w:rsid w:val="00151CB3"/>
    <w:rsid w:val="00160BAB"/>
    <w:rsid w:val="00163C91"/>
    <w:rsid w:val="00173876"/>
    <w:rsid w:val="00174D1A"/>
    <w:rsid w:val="00176981"/>
    <w:rsid w:val="0017786C"/>
    <w:rsid w:val="00177A0D"/>
    <w:rsid w:val="00182458"/>
    <w:rsid w:val="00191595"/>
    <w:rsid w:val="0019403F"/>
    <w:rsid w:val="001A0E30"/>
    <w:rsid w:val="001A0FE1"/>
    <w:rsid w:val="001A1EEE"/>
    <w:rsid w:val="001A6393"/>
    <w:rsid w:val="001A7BDF"/>
    <w:rsid w:val="001B3685"/>
    <w:rsid w:val="001C0CF9"/>
    <w:rsid w:val="001C32DE"/>
    <w:rsid w:val="001D0552"/>
    <w:rsid w:val="001D43CB"/>
    <w:rsid w:val="001E425D"/>
    <w:rsid w:val="00205E7C"/>
    <w:rsid w:val="0021335B"/>
    <w:rsid w:val="00231852"/>
    <w:rsid w:val="00235B42"/>
    <w:rsid w:val="00236FEC"/>
    <w:rsid w:val="00251F2D"/>
    <w:rsid w:val="00252D19"/>
    <w:rsid w:val="00265B7C"/>
    <w:rsid w:val="002664F0"/>
    <w:rsid w:val="002678B4"/>
    <w:rsid w:val="00273F88"/>
    <w:rsid w:val="002873A6"/>
    <w:rsid w:val="0029140C"/>
    <w:rsid w:val="00291EF2"/>
    <w:rsid w:val="002966C8"/>
    <w:rsid w:val="002A0F4A"/>
    <w:rsid w:val="002A19E1"/>
    <w:rsid w:val="002A24D5"/>
    <w:rsid w:val="002A310D"/>
    <w:rsid w:val="002A50EB"/>
    <w:rsid w:val="002A7561"/>
    <w:rsid w:val="002A79E5"/>
    <w:rsid w:val="002B2580"/>
    <w:rsid w:val="002B3E98"/>
    <w:rsid w:val="002C0279"/>
    <w:rsid w:val="002C378B"/>
    <w:rsid w:val="002C46F2"/>
    <w:rsid w:val="002C626F"/>
    <w:rsid w:val="002E133E"/>
    <w:rsid w:val="002F4BE4"/>
    <w:rsid w:val="002F7BCD"/>
    <w:rsid w:val="00313B03"/>
    <w:rsid w:val="0031570D"/>
    <w:rsid w:val="00323E58"/>
    <w:rsid w:val="003264F2"/>
    <w:rsid w:val="00327B6C"/>
    <w:rsid w:val="003307A2"/>
    <w:rsid w:val="00332B8C"/>
    <w:rsid w:val="00334AFE"/>
    <w:rsid w:val="00336861"/>
    <w:rsid w:val="00336C79"/>
    <w:rsid w:val="003403E4"/>
    <w:rsid w:val="003452E3"/>
    <w:rsid w:val="003466F5"/>
    <w:rsid w:val="003469E9"/>
    <w:rsid w:val="00357209"/>
    <w:rsid w:val="003705B0"/>
    <w:rsid w:val="00374D03"/>
    <w:rsid w:val="00376105"/>
    <w:rsid w:val="003816F3"/>
    <w:rsid w:val="00382C8B"/>
    <w:rsid w:val="003836C1"/>
    <w:rsid w:val="003839AD"/>
    <w:rsid w:val="00383D7F"/>
    <w:rsid w:val="00384EB3"/>
    <w:rsid w:val="00386535"/>
    <w:rsid w:val="003940E6"/>
    <w:rsid w:val="00394E61"/>
    <w:rsid w:val="003A46B8"/>
    <w:rsid w:val="003A6132"/>
    <w:rsid w:val="003A76E1"/>
    <w:rsid w:val="003B0236"/>
    <w:rsid w:val="003B4FAB"/>
    <w:rsid w:val="003C3441"/>
    <w:rsid w:val="003C3B6A"/>
    <w:rsid w:val="003C4DD5"/>
    <w:rsid w:val="003D242A"/>
    <w:rsid w:val="003D2A77"/>
    <w:rsid w:val="003D3AD7"/>
    <w:rsid w:val="003D51D2"/>
    <w:rsid w:val="003E0A48"/>
    <w:rsid w:val="003E14AC"/>
    <w:rsid w:val="003E14E5"/>
    <w:rsid w:val="003E47B0"/>
    <w:rsid w:val="003F20AA"/>
    <w:rsid w:val="003F79F9"/>
    <w:rsid w:val="0040513E"/>
    <w:rsid w:val="0040565B"/>
    <w:rsid w:val="00414426"/>
    <w:rsid w:val="00421D0B"/>
    <w:rsid w:val="00426ADF"/>
    <w:rsid w:val="004311AA"/>
    <w:rsid w:val="004331C7"/>
    <w:rsid w:val="00445512"/>
    <w:rsid w:val="00452549"/>
    <w:rsid w:val="00453057"/>
    <w:rsid w:val="004531CB"/>
    <w:rsid w:val="00456CD3"/>
    <w:rsid w:val="00464C96"/>
    <w:rsid w:val="00465DA7"/>
    <w:rsid w:val="00472C34"/>
    <w:rsid w:val="0047527F"/>
    <w:rsid w:val="004755AC"/>
    <w:rsid w:val="00481D91"/>
    <w:rsid w:val="0048234A"/>
    <w:rsid w:val="004849BF"/>
    <w:rsid w:val="00486413"/>
    <w:rsid w:val="004868DC"/>
    <w:rsid w:val="00486F4E"/>
    <w:rsid w:val="00487D05"/>
    <w:rsid w:val="00490602"/>
    <w:rsid w:val="004A3B12"/>
    <w:rsid w:val="004B1AAA"/>
    <w:rsid w:val="004B1AFD"/>
    <w:rsid w:val="004B54BC"/>
    <w:rsid w:val="004B5820"/>
    <w:rsid w:val="004B6A50"/>
    <w:rsid w:val="004C3A67"/>
    <w:rsid w:val="004D04F4"/>
    <w:rsid w:val="004D1029"/>
    <w:rsid w:val="004D34FA"/>
    <w:rsid w:val="004D57A3"/>
    <w:rsid w:val="004E0528"/>
    <w:rsid w:val="004E5DA9"/>
    <w:rsid w:val="004E7ECD"/>
    <w:rsid w:val="004F00F3"/>
    <w:rsid w:val="004F0743"/>
    <w:rsid w:val="004F6008"/>
    <w:rsid w:val="004F608D"/>
    <w:rsid w:val="004F6995"/>
    <w:rsid w:val="00516152"/>
    <w:rsid w:val="0052182F"/>
    <w:rsid w:val="00522C72"/>
    <w:rsid w:val="005368A3"/>
    <w:rsid w:val="00545C46"/>
    <w:rsid w:val="00549D08"/>
    <w:rsid w:val="0055034D"/>
    <w:rsid w:val="00557653"/>
    <w:rsid w:val="00562353"/>
    <w:rsid w:val="0056235F"/>
    <w:rsid w:val="00563DEE"/>
    <w:rsid w:val="005640C2"/>
    <w:rsid w:val="00573DC0"/>
    <w:rsid w:val="005743C6"/>
    <w:rsid w:val="0057567A"/>
    <w:rsid w:val="00580B9E"/>
    <w:rsid w:val="0058219B"/>
    <w:rsid w:val="00583055"/>
    <w:rsid w:val="005859D6"/>
    <w:rsid w:val="00586805"/>
    <w:rsid w:val="00590169"/>
    <w:rsid w:val="00597137"/>
    <w:rsid w:val="005A258E"/>
    <w:rsid w:val="005A32B4"/>
    <w:rsid w:val="005A502B"/>
    <w:rsid w:val="005A5099"/>
    <w:rsid w:val="005A688F"/>
    <w:rsid w:val="005B2108"/>
    <w:rsid w:val="005B37C7"/>
    <w:rsid w:val="005B3F92"/>
    <w:rsid w:val="005C4298"/>
    <w:rsid w:val="005D3952"/>
    <w:rsid w:val="005D6A4D"/>
    <w:rsid w:val="005D7DEC"/>
    <w:rsid w:val="005E43D6"/>
    <w:rsid w:val="005E53DB"/>
    <w:rsid w:val="005F0A81"/>
    <w:rsid w:val="005F1177"/>
    <w:rsid w:val="005F3A7A"/>
    <w:rsid w:val="00616B70"/>
    <w:rsid w:val="00617F72"/>
    <w:rsid w:val="006183D6"/>
    <w:rsid w:val="006214BE"/>
    <w:rsid w:val="00625985"/>
    <w:rsid w:val="00626558"/>
    <w:rsid w:val="00631900"/>
    <w:rsid w:val="00632655"/>
    <w:rsid w:val="00632D49"/>
    <w:rsid w:val="00636077"/>
    <w:rsid w:val="00644892"/>
    <w:rsid w:val="00645430"/>
    <w:rsid w:val="00647B3B"/>
    <w:rsid w:val="00647F5B"/>
    <w:rsid w:val="006624F7"/>
    <w:rsid w:val="00664336"/>
    <w:rsid w:val="0066439A"/>
    <w:rsid w:val="00665503"/>
    <w:rsid w:val="0067099B"/>
    <w:rsid w:val="0067264A"/>
    <w:rsid w:val="006851C2"/>
    <w:rsid w:val="00685E7F"/>
    <w:rsid w:val="00690FF1"/>
    <w:rsid w:val="00692C95"/>
    <w:rsid w:val="0069616C"/>
    <w:rsid w:val="006A06E6"/>
    <w:rsid w:val="006A160D"/>
    <w:rsid w:val="006B4165"/>
    <w:rsid w:val="006B6D9C"/>
    <w:rsid w:val="006B7954"/>
    <w:rsid w:val="006C34D3"/>
    <w:rsid w:val="006D53CB"/>
    <w:rsid w:val="006D6102"/>
    <w:rsid w:val="006E0105"/>
    <w:rsid w:val="006E4B7B"/>
    <w:rsid w:val="006E6182"/>
    <w:rsid w:val="006F04E0"/>
    <w:rsid w:val="006F3ACB"/>
    <w:rsid w:val="0070090F"/>
    <w:rsid w:val="0070724B"/>
    <w:rsid w:val="00713AF9"/>
    <w:rsid w:val="00720C40"/>
    <w:rsid w:val="0072178A"/>
    <w:rsid w:val="00723A91"/>
    <w:rsid w:val="00731110"/>
    <w:rsid w:val="007319DF"/>
    <w:rsid w:val="00732DDB"/>
    <w:rsid w:val="007437D1"/>
    <w:rsid w:val="00744EB2"/>
    <w:rsid w:val="0074596F"/>
    <w:rsid w:val="00750B2B"/>
    <w:rsid w:val="00750C3D"/>
    <w:rsid w:val="0075301D"/>
    <w:rsid w:val="007539CC"/>
    <w:rsid w:val="00755807"/>
    <w:rsid w:val="007605AD"/>
    <w:rsid w:val="00763360"/>
    <w:rsid w:val="007633BC"/>
    <w:rsid w:val="00770FC1"/>
    <w:rsid w:val="007746A0"/>
    <w:rsid w:val="00774FFB"/>
    <w:rsid w:val="0077625F"/>
    <w:rsid w:val="00784088"/>
    <w:rsid w:val="00785E50"/>
    <w:rsid w:val="00786C9D"/>
    <w:rsid w:val="00793B2F"/>
    <w:rsid w:val="007941B2"/>
    <w:rsid w:val="007945D1"/>
    <w:rsid w:val="007A40EF"/>
    <w:rsid w:val="007B20B9"/>
    <w:rsid w:val="007B20D6"/>
    <w:rsid w:val="007B63FA"/>
    <w:rsid w:val="007D334D"/>
    <w:rsid w:val="007D555E"/>
    <w:rsid w:val="007D720E"/>
    <w:rsid w:val="007E0798"/>
    <w:rsid w:val="007E1802"/>
    <w:rsid w:val="007E20BC"/>
    <w:rsid w:val="007E2D0D"/>
    <w:rsid w:val="007E346C"/>
    <w:rsid w:val="007E5475"/>
    <w:rsid w:val="007F097E"/>
    <w:rsid w:val="007F1140"/>
    <w:rsid w:val="007F3C13"/>
    <w:rsid w:val="007F496C"/>
    <w:rsid w:val="00800675"/>
    <w:rsid w:val="008045AA"/>
    <w:rsid w:val="00804C01"/>
    <w:rsid w:val="00806626"/>
    <w:rsid w:val="0082213F"/>
    <w:rsid w:val="00822EDF"/>
    <w:rsid w:val="0082489A"/>
    <w:rsid w:val="00824AFE"/>
    <w:rsid w:val="00826E30"/>
    <w:rsid w:val="00831329"/>
    <w:rsid w:val="00835DE5"/>
    <w:rsid w:val="00836AF1"/>
    <w:rsid w:val="00837A01"/>
    <w:rsid w:val="008503A8"/>
    <w:rsid w:val="00851726"/>
    <w:rsid w:val="00853715"/>
    <w:rsid w:val="00861A2B"/>
    <w:rsid w:val="00861D95"/>
    <w:rsid w:val="00867753"/>
    <w:rsid w:val="00873EBD"/>
    <w:rsid w:val="00880403"/>
    <w:rsid w:val="00886463"/>
    <w:rsid w:val="008907E0"/>
    <w:rsid w:val="00891250"/>
    <w:rsid w:val="008A039F"/>
    <w:rsid w:val="008A1BBE"/>
    <w:rsid w:val="008A524E"/>
    <w:rsid w:val="008A532C"/>
    <w:rsid w:val="008A7583"/>
    <w:rsid w:val="008B2738"/>
    <w:rsid w:val="008B6692"/>
    <w:rsid w:val="008C6282"/>
    <w:rsid w:val="008D010B"/>
    <w:rsid w:val="008D393A"/>
    <w:rsid w:val="008D786F"/>
    <w:rsid w:val="008E08FD"/>
    <w:rsid w:val="008E781E"/>
    <w:rsid w:val="008F05BA"/>
    <w:rsid w:val="008F490B"/>
    <w:rsid w:val="008F55DF"/>
    <w:rsid w:val="00900817"/>
    <w:rsid w:val="00903018"/>
    <w:rsid w:val="009110BB"/>
    <w:rsid w:val="00911B97"/>
    <w:rsid w:val="00911BCF"/>
    <w:rsid w:val="00913C5A"/>
    <w:rsid w:val="00916CB1"/>
    <w:rsid w:val="0092073E"/>
    <w:rsid w:val="00923392"/>
    <w:rsid w:val="00925465"/>
    <w:rsid w:val="009310CA"/>
    <w:rsid w:val="00935F88"/>
    <w:rsid w:val="009418C5"/>
    <w:rsid w:val="00942198"/>
    <w:rsid w:val="0094291A"/>
    <w:rsid w:val="00950DCE"/>
    <w:rsid w:val="009529B7"/>
    <w:rsid w:val="00953B5A"/>
    <w:rsid w:val="00957475"/>
    <w:rsid w:val="0097013A"/>
    <w:rsid w:val="00971243"/>
    <w:rsid w:val="009724DF"/>
    <w:rsid w:val="00972D1B"/>
    <w:rsid w:val="00973073"/>
    <w:rsid w:val="00975FF8"/>
    <w:rsid w:val="00982EC3"/>
    <w:rsid w:val="00986F74"/>
    <w:rsid w:val="009930DA"/>
    <w:rsid w:val="009B0C32"/>
    <w:rsid w:val="009B24D5"/>
    <w:rsid w:val="009C22FD"/>
    <w:rsid w:val="009C464F"/>
    <w:rsid w:val="009C7BE2"/>
    <w:rsid w:val="009D2EDF"/>
    <w:rsid w:val="009D4644"/>
    <w:rsid w:val="009D68CA"/>
    <w:rsid w:val="009E0FFA"/>
    <w:rsid w:val="009E263E"/>
    <w:rsid w:val="009E3FE5"/>
    <w:rsid w:val="009E584D"/>
    <w:rsid w:val="009F0DE1"/>
    <w:rsid w:val="009F5BAE"/>
    <w:rsid w:val="009F5C3E"/>
    <w:rsid w:val="009F7F16"/>
    <w:rsid w:val="00A0373A"/>
    <w:rsid w:val="00A128E0"/>
    <w:rsid w:val="00A13C63"/>
    <w:rsid w:val="00A14014"/>
    <w:rsid w:val="00A1484E"/>
    <w:rsid w:val="00A23ED1"/>
    <w:rsid w:val="00A30C5D"/>
    <w:rsid w:val="00A35659"/>
    <w:rsid w:val="00A36861"/>
    <w:rsid w:val="00A3694A"/>
    <w:rsid w:val="00A40F75"/>
    <w:rsid w:val="00A42FE9"/>
    <w:rsid w:val="00A4352C"/>
    <w:rsid w:val="00A43FF9"/>
    <w:rsid w:val="00A4542B"/>
    <w:rsid w:val="00A478E5"/>
    <w:rsid w:val="00A5193E"/>
    <w:rsid w:val="00A5201B"/>
    <w:rsid w:val="00A66203"/>
    <w:rsid w:val="00A70754"/>
    <w:rsid w:val="00A72518"/>
    <w:rsid w:val="00A73904"/>
    <w:rsid w:val="00A81D43"/>
    <w:rsid w:val="00A841E9"/>
    <w:rsid w:val="00A84D2D"/>
    <w:rsid w:val="00A85064"/>
    <w:rsid w:val="00A92F33"/>
    <w:rsid w:val="00A93BAF"/>
    <w:rsid w:val="00A9760E"/>
    <w:rsid w:val="00AA2D5D"/>
    <w:rsid w:val="00AA4D29"/>
    <w:rsid w:val="00AB5B7B"/>
    <w:rsid w:val="00AC1AB3"/>
    <w:rsid w:val="00AC3824"/>
    <w:rsid w:val="00AC3D98"/>
    <w:rsid w:val="00AC4931"/>
    <w:rsid w:val="00AC4F9A"/>
    <w:rsid w:val="00AC6F61"/>
    <w:rsid w:val="00AC72BF"/>
    <w:rsid w:val="00AC7826"/>
    <w:rsid w:val="00AD0991"/>
    <w:rsid w:val="00AD1913"/>
    <w:rsid w:val="00AE2C66"/>
    <w:rsid w:val="00AE3909"/>
    <w:rsid w:val="00AE75CA"/>
    <w:rsid w:val="00AF2D6D"/>
    <w:rsid w:val="00AF4013"/>
    <w:rsid w:val="00AF5101"/>
    <w:rsid w:val="00B17FCF"/>
    <w:rsid w:val="00B20AC4"/>
    <w:rsid w:val="00B22E72"/>
    <w:rsid w:val="00B23CA7"/>
    <w:rsid w:val="00B244B3"/>
    <w:rsid w:val="00B26165"/>
    <w:rsid w:val="00B32DD7"/>
    <w:rsid w:val="00B4032A"/>
    <w:rsid w:val="00B4078F"/>
    <w:rsid w:val="00B431A7"/>
    <w:rsid w:val="00B4478D"/>
    <w:rsid w:val="00B626F8"/>
    <w:rsid w:val="00B8127C"/>
    <w:rsid w:val="00B8695F"/>
    <w:rsid w:val="00B90519"/>
    <w:rsid w:val="00B92C73"/>
    <w:rsid w:val="00B93A4A"/>
    <w:rsid w:val="00BA26DF"/>
    <w:rsid w:val="00BA4704"/>
    <w:rsid w:val="00BA7395"/>
    <w:rsid w:val="00BA7696"/>
    <w:rsid w:val="00BA77B4"/>
    <w:rsid w:val="00BB0045"/>
    <w:rsid w:val="00BB20B8"/>
    <w:rsid w:val="00BC14C7"/>
    <w:rsid w:val="00BC2BE8"/>
    <w:rsid w:val="00BC2FF2"/>
    <w:rsid w:val="00BC7694"/>
    <w:rsid w:val="00BD1F5D"/>
    <w:rsid w:val="00BD2361"/>
    <w:rsid w:val="00BD4AFC"/>
    <w:rsid w:val="00BD5E56"/>
    <w:rsid w:val="00BE55B9"/>
    <w:rsid w:val="00BE755B"/>
    <w:rsid w:val="00C0283D"/>
    <w:rsid w:val="00C12CF9"/>
    <w:rsid w:val="00C202ED"/>
    <w:rsid w:val="00C2079E"/>
    <w:rsid w:val="00C30F15"/>
    <w:rsid w:val="00C33281"/>
    <w:rsid w:val="00C37FF3"/>
    <w:rsid w:val="00C462A5"/>
    <w:rsid w:val="00C46BA3"/>
    <w:rsid w:val="00C60CF7"/>
    <w:rsid w:val="00C62CC6"/>
    <w:rsid w:val="00C630C5"/>
    <w:rsid w:val="00C64425"/>
    <w:rsid w:val="00C722DF"/>
    <w:rsid w:val="00C77D73"/>
    <w:rsid w:val="00C837C6"/>
    <w:rsid w:val="00C864CA"/>
    <w:rsid w:val="00C87D9E"/>
    <w:rsid w:val="00C908FC"/>
    <w:rsid w:val="00C90CBD"/>
    <w:rsid w:val="00C91D12"/>
    <w:rsid w:val="00CA569C"/>
    <w:rsid w:val="00CA795E"/>
    <w:rsid w:val="00CA7B8B"/>
    <w:rsid w:val="00CB0CD2"/>
    <w:rsid w:val="00CB7753"/>
    <w:rsid w:val="00CC05F5"/>
    <w:rsid w:val="00CC10DF"/>
    <w:rsid w:val="00CC5875"/>
    <w:rsid w:val="00CD04DF"/>
    <w:rsid w:val="00CD5054"/>
    <w:rsid w:val="00CD524D"/>
    <w:rsid w:val="00CE270F"/>
    <w:rsid w:val="00CE5541"/>
    <w:rsid w:val="00CE788A"/>
    <w:rsid w:val="00CF1159"/>
    <w:rsid w:val="00CF2995"/>
    <w:rsid w:val="00CF4695"/>
    <w:rsid w:val="00D026DC"/>
    <w:rsid w:val="00D21E50"/>
    <w:rsid w:val="00D22B07"/>
    <w:rsid w:val="00D31B32"/>
    <w:rsid w:val="00D3386C"/>
    <w:rsid w:val="00D35209"/>
    <w:rsid w:val="00D448AD"/>
    <w:rsid w:val="00D44C38"/>
    <w:rsid w:val="00D506B2"/>
    <w:rsid w:val="00D55D0B"/>
    <w:rsid w:val="00D57FCC"/>
    <w:rsid w:val="00D6367F"/>
    <w:rsid w:val="00D63F93"/>
    <w:rsid w:val="00D641BD"/>
    <w:rsid w:val="00D6420A"/>
    <w:rsid w:val="00D66373"/>
    <w:rsid w:val="00D672A5"/>
    <w:rsid w:val="00D71617"/>
    <w:rsid w:val="00D736AF"/>
    <w:rsid w:val="00D75530"/>
    <w:rsid w:val="00D770E8"/>
    <w:rsid w:val="00D77CAB"/>
    <w:rsid w:val="00D82222"/>
    <w:rsid w:val="00D82E72"/>
    <w:rsid w:val="00D83A90"/>
    <w:rsid w:val="00D83C5F"/>
    <w:rsid w:val="00D86F64"/>
    <w:rsid w:val="00D87CEE"/>
    <w:rsid w:val="00D90CF0"/>
    <w:rsid w:val="00DA0B59"/>
    <w:rsid w:val="00DA4619"/>
    <w:rsid w:val="00DA4E13"/>
    <w:rsid w:val="00DA7330"/>
    <w:rsid w:val="00DB1051"/>
    <w:rsid w:val="00DB21E3"/>
    <w:rsid w:val="00DC61EE"/>
    <w:rsid w:val="00DD0A2B"/>
    <w:rsid w:val="00DD47B9"/>
    <w:rsid w:val="00DD4818"/>
    <w:rsid w:val="00DE3138"/>
    <w:rsid w:val="00DE347C"/>
    <w:rsid w:val="00DE5D00"/>
    <w:rsid w:val="00DE63F1"/>
    <w:rsid w:val="00DE75C3"/>
    <w:rsid w:val="00DF0571"/>
    <w:rsid w:val="00E01BBA"/>
    <w:rsid w:val="00E01C7A"/>
    <w:rsid w:val="00E03930"/>
    <w:rsid w:val="00E04333"/>
    <w:rsid w:val="00E04AB5"/>
    <w:rsid w:val="00E1082E"/>
    <w:rsid w:val="00E1627E"/>
    <w:rsid w:val="00E24947"/>
    <w:rsid w:val="00E27886"/>
    <w:rsid w:val="00E32BCC"/>
    <w:rsid w:val="00E42944"/>
    <w:rsid w:val="00E430CC"/>
    <w:rsid w:val="00E515B7"/>
    <w:rsid w:val="00E54ED7"/>
    <w:rsid w:val="00E55624"/>
    <w:rsid w:val="00E6061D"/>
    <w:rsid w:val="00E61C5E"/>
    <w:rsid w:val="00E634E3"/>
    <w:rsid w:val="00E69196"/>
    <w:rsid w:val="00E73A1F"/>
    <w:rsid w:val="00E80C6E"/>
    <w:rsid w:val="00E85090"/>
    <w:rsid w:val="00E86C62"/>
    <w:rsid w:val="00E8702B"/>
    <w:rsid w:val="00E901C3"/>
    <w:rsid w:val="00E9119E"/>
    <w:rsid w:val="00E919DC"/>
    <w:rsid w:val="00EA319D"/>
    <w:rsid w:val="00EA7E79"/>
    <w:rsid w:val="00EB1CC7"/>
    <w:rsid w:val="00EB267C"/>
    <w:rsid w:val="00EB63E7"/>
    <w:rsid w:val="00EB6EE2"/>
    <w:rsid w:val="00EC12AA"/>
    <w:rsid w:val="00EC1762"/>
    <w:rsid w:val="00EC430E"/>
    <w:rsid w:val="00ED1382"/>
    <w:rsid w:val="00ED1C99"/>
    <w:rsid w:val="00ED55E3"/>
    <w:rsid w:val="00ED641F"/>
    <w:rsid w:val="00ED707E"/>
    <w:rsid w:val="00ED79EC"/>
    <w:rsid w:val="00EE25EF"/>
    <w:rsid w:val="00EE3297"/>
    <w:rsid w:val="00EF4EB1"/>
    <w:rsid w:val="00EF5E07"/>
    <w:rsid w:val="00F0101E"/>
    <w:rsid w:val="00F02274"/>
    <w:rsid w:val="00F02EB5"/>
    <w:rsid w:val="00F0373F"/>
    <w:rsid w:val="00F04E45"/>
    <w:rsid w:val="00F112D5"/>
    <w:rsid w:val="00F11329"/>
    <w:rsid w:val="00F2051B"/>
    <w:rsid w:val="00F21008"/>
    <w:rsid w:val="00F30299"/>
    <w:rsid w:val="00F32BD3"/>
    <w:rsid w:val="00F340CC"/>
    <w:rsid w:val="00F37DF0"/>
    <w:rsid w:val="00F40B5C"/>
    <w:rsid w:val="00F421D0"/>
    <w:rsid w:val="00F42BB4"/>
    <w:rsid w:val="00F45E62"/>
    <w:rsid w:val="00F533E7"/>
    <w:rsid w:val="00F5438D"/>
    <w:rsid w:val="00F613D7"/>
    <w:rsid w:val="00F7722C"/>
    <w:rsid w:val="00F81296"/>
    <w:rsid w:val="00F828F9"/>
    <w:rsid w:val="00F84AE5"/>
    <w:rsid w:val="00FA0F12"/>
    <w:rsid w:val="00FA22C5"/>
    <w:rsid w:val="00FA3A40"/>
    <w:rsid w:val="00FA494A"/>
    <w:rsid w:val="00FA73B6"/>
    <w:rsid w:val="00FA7B3F"/>
    <w:rsid w:val="00FB411C"/>
    <w:rsid w:val="00FB5692"/>
    <w:rsid w:val="00FB59C8"/>
    <w:rsid w:val="00FC108A"/>
    <w:rsid w:val="00FC12DE"/>
    <w:rsid w:val="00FC1855"/>
    <w:rsid w:val="00FC2ABF"/>
    <w:rsid w:val="00FC5ADD"/>
    <w:rsid w:val="00FD6570"/>
    <w:rsid w:val="00FE1838"/>
    <w:rsid w:val="00FE5C20"/>
    <w:rsid w:val="00FF2A7E"/>
    <w:rsid w:val="00FF6CAE"/>
    <w:rsid w:val="0138A66E"/>
    <w:rsid w:val="018E5F33"/>
    <w:rsid w:val="0215A154"/>
    <w:rsid w:val="023E5A27"/>
    <w:rsid w:val="0331728F"/>
    <w:rsid w:val="033D20F9"/>
    <w:rsid w:val="03A63DAB"/>
    <w:rsid w:val="03C79FDB"/>
    <w:rsid w:val="03FA274A"/>
    <w:rsid w:val="043CF2E9"/>
    <w:rsid w:val="04661A91"/>
    <w:rsid w:val="0476386C"/>
    <w:rsid w:val="04804A22"/>
    <w:rsid w:val="04DB2352"/>
    <w:rsid w:val="0519687F"/>
    <w:rsid w:val="05309F53"/>
    <w:rsid w:val="0543609C"/>
    <w:rsid w:val="0577EF11"/>
    <w:rsid w:val="05AA36BC"/>
    <w:rsid w:val="06558905"/>
    <w:rsid w:val="06735A70"/>
    <w:rsid w:val="069A37AF"/>
    <w:rsid w:val="06CD43FD"/>
    <w:rsid w:val="06E91277"/>
    <w:rsid w:val="077338C6"/>
    <w:rsid w:val="07A3E0F6"/>
    <w:rsid w:val="08017B52"/>
    <w:rsid w:val="08095BDD"/>
    <w:rsid w:val="08F2DB3A"/>
    <w:rsid w:val="08F5A5A4"/>
    <w:rsid w:val="096D2B7C"/>
    <w:rsid w:val="09BF01CA"/>
    <w:rsid w:val="09F48EE5"/>
    <w:rsid w:val="0A01B296"/>
    <w:rsid w:val="0A4F12B0"/>
    <w:rsid w:val="0A589CAE"/>
    <w:rsid w:val="0B7AF58C"/>
    <w:rsid w:val="0B8D9CBC"/>
    <w:rsid w:val="0B8DC145"/>
    <w:rsid w:val="0BE53C6D"/>
    <w:rsid w:val="0C5DED21"/>
    <w:rsid w:val="0C9DC80D"/>
    <w:rsid w:val="0CDBCEDA"/>
    <w:rsid w:val="0D08D6CB"/>
    <w:rsid w:val="0D3CDC87"/>
    <w:rsid w:val="0DC0C18A"/>
    <w:rsid w:val="0DE4D18F"/>
    <w:rsid w:val="0DE4FE38"/>
    <w:rsid w:val="0DE55A9E"/>
    <w:rsid w:val="0E99CB3B"/>
    <w:rsid w:val="0EA0B972"/>
    <w:rsid w:val="0EE2551D"/>
    <w:rsid w:val="0F03B4D2"/>
    <w:rsid w:val="0F3C6CC2"/>
    <w:rsid w:val="0F6E3473"/>
    <w:rsid w:val="0F726B53"/>
    <w:rsid w:val="0FC0F1C2"/>
    <w:rsid w:val="0FC2E53A"/>
    <w:rsid w:val="0FE1B637"/>
    <w:rsid w:val="1003D099"/>
    <w:rsid w:val="102E434E"/>
    <w:rsid w:val="109769A2"/>
    <w:rsid w:val="112CDB7C"/>
    <w:rsid w:val="1135A990"/>
    <w:rsid w:val="1151F2A8"/>
    <w:rsid w:val="1170F953"/>
    <w:rsid w:val="11EB6600"/>
    <w:rsid w:val="122DA7B6"/>
    <w:rsid w:val="123B5594"/>
    <w:rsid w:val="125C4AE2"/>
    <w:rsid w:val="1278FDDC"/>
    <w:rsid w:val="129AE5D3"/>
    <w:rsid w:val="12ADF8E1"/>
    <w:rsid w:val="12B9CFBC"/>
    <w:rsid w:val="12F35053"/>
    <w:rsid w:val="1320A6BF"/>
    <w:rsid w:val="133B715B"/>
    <w:rsid w:val="136BBA13"/>
    <w:rsid w:val="13EC5CDB"/>
    <w:rsid w:val="147CFC2A"/>
    <w:rsid w:val="14800D1A"/>
    <w:rsid w:val="14EE4A89"/>
    <w:rsid w:val="15EAFA28"/>
    <w:rsid w:val="1675F627"/>
    <w:rsid w:val="16994D89"/>
    <w:rsid w:val="16D3D991"/>
    <w:rsid w:val="16E86BC4"/>
    <w:rsid w:val="16FAA3B5"/>
    <w:rsid w:val="16FD424D"/>
    <w:rsid w:val="17607126"/>
    <w:rsid w:val="17A5403A"/>
    <w:rsid w:val="1804A88F"/>
    <w:rsid w:val="185E22A5"/>
    <w:rsid w:val="187AF082"/>
    <w:rsid w:val="1899520D"/>
    <w:rsid w:val="18B06C88"/>
    <w:rsid w:val="18CE3811"/>
    <w:rsid w:val="19909B2F"/>
    <w:rsid w:val="19E3358D"/>
    <w:rsid w:val="1A0E4150"/>
    <w:rsid w:val="1A200C86"/>
    <w:rsid w:val="1A4248AA"/>
    <w:rsid w:val="1A861C21"/>
    <w:rsid w:val="1AB60897"/>
    <w:rsid w:val="1AB98667"/>
    <w:rsid w:val="1AB9DEA1"/>
    <w:rsid w:val="1ADB6E37"/>
    <w:rsid w:val="1B07B4A8"/>
    <w:rsid w:val="1B3C4951"/>
    <w:rsid w:val="1C03C916"/>
    <w:rsid w:val="1C4E8CCB"/>
    <w:rsid w:val="1C633158"/>
    <w:rsid w:val="1C8A2C64"/>
    <w:rsid w:val="1CC92B44"/>
    <w:rsid w:val="1D0B9B6D"/>
    <w:rsid w:val="1D5E6C78"/>
    <w:rsid w:val="1E70880B"/>
    <w:rsid w:val="1EE23785"/>
    <w:rsid w:val="1EFA3CD9"/>
    <w:rsid w:val="1FC83FF9"/>
    <w:rsid w:val="204F7782"/>
    <w:rsid w:val="208E2EF7"/>
    <w:rsid w:val="2090E46A"/>
    <w:rsid w:val="20BD9683"/>
    <w:rsid w:val="2167CBAA"/>
    <w:rsid w:val="2176C456"/>
    <w:rsid w:val="21AD4160"/>
    <w:rsid w:val="21D74ECF"/>
    <w:rsid w:val="21E69850"/>
    <w:rsid w:val="221A9739"/>
    <w:rsid w:val="225C8214"/>
    <w:rsid w:val="229E4266"/>
    <w:rsid w:val="22DAF570"/>
    <w:rsid w:val="22F8BFDD"/>
    <w:rsid w:val="2350D7A8"/>
    <w:rsid w:val="23C2FE22"/>
    <w:rsid w:val="23E146B3"/>
    <w:rsid w:val="24332693"/>
    <w:rsid w:val="2445549D"/>
    <w:rsid w:val="24F342D7"/>
    <w:rsid w:val="25164832"/>
    <w:rsid w:val="25304541"/>
    <w:rsid w:val="2545AD18"/>
    <w:rsid w:val="25AC66D4"/>
    <w:rsid w:val="25BEACEE"/>
    <w:rsid w:val="25C4BD5C"/>
    <w:rsid w:val="263E9F5F"/>
    <w:rsid w:val="26883535"/>
    <w:rsid w:val="26BCD1D3"/>
    <w:rsid w:val="272F9E24"/>
    <w:rsid w:val="27420EED"/>
    <w:rsid w:val="2751604A"/>
    <w:rsid w:val="294178ED"/>
    <w:rsid w:val="29CAAB14"/>
    <w:rsid w:val="29D1EAE1"/>
    <w:rsid w:val="2AC5545F"/>
    <w:rsid w:val="2AC5E3F4"/>
    <w:rsid w:val="2AECD3AF"/>
    <w:rsid w:val="2B0A4EFE"/>
    <w:rsid w:val="2B10B72F"/>
    <w:rsid w:val="2B2D98AC"/>
    <w:rsid w:val="2B6B14FB"/>
    <w:rsid w:val="2B708213"/>
    <w:rsid w:val="2C6E0B4F"/>
    <w:rsid w:val="2C7C4796"/>
    <w:rsid w:val="2CA61F5F"/>
    <w:rsid w:val="2D0B7A88"/>
    <w:rsid w:val="2D1408DF"/>
    <w:rsid w:val="2D708268"/>
    <w:rsid w:val="2DE2822A"/>
    <w:rsid w:val="2E14BE8E"/>
    <w:rsid w:val="2E4F2AD8"/>
    <w:rsid w:val="2E6723AB"/>
    <w:rsid w:val="2F52B9BD"/>
    <w:rsid w:val="2FA43EDD"/>
    <w:rsid w:val="301414A6"/>
    <w:rsid w:val="301BC1DA"/>
    <w:rsid w:val="3052A5F8"/>
    <w:rsid w:val="306E2C4B"/>
    <w:rsid w:val="3071B277"/>
    <w:rsid w:val="30D137A2"/>
    <w:rsid w:val="321D632B"/>
    <w:rsid w:val="322B9192"/>
    <w:rsid w:val="329C4935"/>
    <w:rsid w:val="32CAA6BF"/>
    <w:rsid w:val="331462C6"/>
    <w:rsid w:val="344F962F"/>
    <w:rsid w:val="3486F931"/>
    <w:rsid w:val="348FAB2C"/>
    <w:rsid w:val="34CC83B5"/>
    <w:rsid w:val="34CCA83E"/>
    <w:rsid w:val="3505B6F2"/>
    <w:rsid w:val="352D9A81"/>
    <w:rsid w:val="35BAC19A"/>
    <w:rsid w:val="35F2CCE8"/>
    <w:rsid w:val="36B8918F"/>
    <w:rsid w:val="36BAEB25"/>
    <w:rsid w:val="36C6A188"/>
    <w:rsid w:val="36D4C2AF"/>
    <w:rsid w:val="37307603"/>
    <w:rsid w:val="37438B59"/>
    <w:rsid w:val="3746743D"/>
    <w:rsid w:val="375691FB"/>
    <w:rsid w:val="37613BF1"/>
    <w:rsid w:val="378E1327"/>
    <w:rsid w:val="37968274"/>
    <w:rsid w:val="37B5D20F"/>
    <w:rsid w:val="37FB562A"/>
    <w:rsid w:val="384F6876"/>
    <w:rsid w:val="3934DDE5"/>
    <w:rsid w:val="3986F104"/>
    <w:rsid w:val="3A2ECA68"/>
    <w:rsid w:val="3A43B7AE"/>
    <w:rsid w:val="3A8E32BD"/>
    <w:rsid w:val="3ACAE785"/>
    <w:rsid w:val="3AD81BA8"/>
    <w:rsid w:val="3B116099"/>
    <w:rsid w:val="3B16BFD5"/>
    <w:rsid w:val="3B5B674B"/>
    <w:rsid w:val="3B97131C"/>
    <w:rsid w:val="3BDB5E34"/>
    <w:rsid w:val="3C7E38F6"/>
    <w:rsid w:val="3CB4E075"/>
    <w:rsid w:val="3CBE91C6"/>
    <w:rsid w:val="3CE54F34"/>
    <w:rsid w:val="3D08365F"/>
    <w:rsid w:val="3D32E37D"/>
    <w:rsid w:val="3D99F928"/>
    <w:rsid w:val="3DC13737"/>
    <w:rsid w:val="3DC60CBE"/>
    <w:rsid w:val="3E0ABFD6"/>
    <w:rsid w:val="3E1C6873"/>
    <w:rsid w:val="3E5A6227"/>
    <w:rsid w:val="3EFCF897"/>
    <w:rsid w:val="3F90EB25"/>
    <w:rsid w:val="40090C89"/>
    <w:rsid w:val="401C62C2"/>
    <w:rsid w:val="402A6EB4"/>
    <w:rsid w:val="40CC764C"/>
    <w:rsid w:val="40D29E10"/>
    <w:rsid w:val="41A4DCEA"/>
    <w:rsid w:val="41C4AAA0"/>
    <w:rsid w:val="42128C0A"/>
    <w:rsid w:val="42255443"/>
    <w:rsid w:val="427C3785"/>
    <w:rsid w:val="4293C13C"/>
    <w:rsid w:val="42AFC584"/>
    <w:rsid w:val="42B47B9C"/>
    <w:rsid w:val="42C6F926"/>
    <w:rsid w:val="43073A4F"/>
    <w:rsid w:val="43BE4DB0"/>
    <w:rsid w:val="43CE5D44"/>
    <w:rsid w:val="43DB5EED"/>
    <w:rsid w:val="440D2372"/>
    <w:rsid w:val="442CA322"/>
    <w:rsid w:val="443A9A11"/>
    <w:rsid w:val="444933DE"/>
    <w:rsid w:val="4471AF2D"/>
    <w:rsid w:val="44DC7DAC"/>
    <w:rsid w:val="462BFA73"/>
    <w:rsid w:val="463EFBA4"/>
    <w:rsid w:val="46784E0D"/>
    <w:rsid w:val="46959703"/>
    <w:rsid w:val="4709F18E"/>
    <w:rsid w:val="4738D0B7"/>
    <w:rsid w:val="47514893"/>
    <w:rsid w:val="4799EB4A"/>
    <w:rsid w:val="47F89026"/>
    <w:rsid w:val="481210AD"/>
    <w:rsid w:val="48141E6E"/>
    <w:rsid w:val="48D99066"/>
    <w:rsid w:val="48E766A6"/>
    <w:rsid w:val="4919BE48"/>
    <w:rsid w:val="496672A1"/>
    <w:rsid w:val="4A6C5E2F"/>
    <w:rsid w:val="4A739F60"/>
    <w:rsid w:val="4A7748AB"/>
    <w:rsid w:val="4B6F5BC8"/>
    <w:rsid w:val="4C9CD484"/>
    <w:rsid w:val="4D1B34F9"/>
    <w:rsid w:val="4D54EB25"/>
    <w:rsid w:val="4D7E67BC"/>
    <w:rsid w:val="4DF3938A"/>
    <w:rsid w:val="4E0EF48F"/>
    <w:rsid w:val="4E189173"/>
    <w:rsid w:val="4E6A6D1B"/>
    <w:rsid w:val="4F7189A3"/>
    <w:rsid w:val="4FA259FF"/>
    <w:rsid w:val="4FDB1A93"/>
    <w:rsid w:val="4FF02E69"/>
    <w:rsid w:val="50A1689E"/>
    <w:rsid w:val="50ACAFE7"/>
    <w:rsid w:val="50E047F3"/>
    <w:rsid w:val="5106E8B2"/>
    <w:rsid w:val="5116FF7B"/>
    <w:rsid w:val="515B429F"/>
    <w:rsid w:val="522A9F7F"/>
    <w:rsid w:val="526FC8FF"/>
    <w:rsid w:val="52CAD6EB"/>
    <w:rsid w:val="52D6C58E"/>
    <w:rsid w:val="52D9FAC1"/>
    <w:rsid w:val="52EE1916"/>
    <w:rsid w:val="530B8BCA"/>
    <w:rsid w:val="5324F24B"/>
    <w:rsid w:val="532F1981"/>
    <w:rsid w:val="532FB9C3"/>
    <w:rsid w:val="539B6C31"/>
    <w:rsid w:val="53C12E76"/>
    <w:rsid w:val="53DFC589"/>
    <w:rsid w:val="540D89A4"/>
    <w:rsid w:val="554C9E86"/>
    <w:rsid w:val="557DEF80"/>
    <w:rsid w:val="559BB94B"/>
    <w:rsid w:val="55DF18F3"/>
    <w:rsid w:val="56119B83"/>
    <w:rsid w:val="56293D61"/>
    <w:rsid w:val="56475986"/>
    <w:rsid w:val="5689FCF1"/>
    <w:rsid w:val="56C401A4"/>
    <w:rsid w:val="56D55312"/>
    <w:rsid w:val="56EB9EA1"/>
    <w:rsid w:val="56EFEE36"/>
    <w:rsid w:val="572579F4"/>
    <w:rsid w:val="57543971"/>
    <w:rsid w:val="5788A830"/>
    <w:rsid w:val="57A8A4F2"/>
    <w:rsid w:val="57C04B31"/>
    <w:rsid w:val="57D44F8C"/>
    <w:rsid w:val="59045D10"/>
    <w:rsid w:val="5916B9B5"/>
    <w:rsid w:val="5945280D"/>
    <w:rsid w:val="594DAE52"/>
    <w:rsid w:val="5961A4F1"/>
    <w:rsid w:val="59799C12"/>
    <w:rsid w:val="5A020295"/>
    <w:rsid w:val="5A384514"/>
    <w:rsid w:val="5A68CDCA"/>
    <w:rsid w:val="5A9AD0E1"/>
    <w:rsid w:val="5B0D7D5F"/>
    <w:rsid w:val="5B695C1E"/>
    <w:rsid w:val="5C049E2B"/>
    <w:rsid w:val="5CB931B7"/>
    <w:rsid w:val="5D3191A4"/>
    <w:rsid w:val="5E539915"/>
    <w:rsid w:val="5E6C5678"/>
    <w:rsid w:val="5E86AA0D"/>
    <w:rsid w:val="5E93F416"/>
    <w:rsid w:val="5F3B0B7E"/>
    <w:rsid w:val="5F435C71"/>
    <w:rsid w:val="5F444D65"/>
    <w:rsid w:val="5FA5642C"/>
    <w:rsid w:val="602FC477"/>
    <w:rsid w:val="60A52034"/>
    <w:rsid w:val="60CB4090"/>
    <w:rsid w:val="60D7EAC5"/>
    <w:rsid w:val="61087665"/>
    <w:rsid w:val="612994FF"/>
    <w:rsid w:val="614D861F"/>
    <w:rsid w:val="617FC7BA"/>
    <w:rsid w:val="6185385E"/>
    <w:rsid w:val="62212611"/>
    <w:rsid w:val="62A27230"/>
    <w:rsid w:val="639DEE38"/>
    <w:rsid w:val="63C8AB04"/>
    <w:rsid w:val="63F46EDF"/>
    <w:rsid w:val="6435FD57"/>
    <w:rsid w:val="64666FE3"/>
    <w:rsid w:val="647C858B"/>
    <w:rsid w:val="65789157"/>
    <w:rsid w:val="65AC9FC6"/>
    <w:rsid w:val="66159D96"/>
    <w:rsid w:val="66544D83"/>
    <w:rsid w:val="66C0B4B2"/>
    <w:rsid w:val="66C456AD"/>
    <w:rsid w:val="66DFB514"/>
    <w:rsid w:val="672BAC52"/>
    <w:rsid w:val="676627C4"/>
    <w:rsid w:val="67741F33"/>
    <w:rsid w:val="67E6C508"/>
    <w:rsid w:val="6884D011"/>
    <w:rsid w:val="68A58052"/>
    <w:rsid w:val="68B992A8"/>
    <w:rsid w:val="6982477A"/>
    <w:rsid w:val="69A717F0"/>
    <w:rsid w:val="69DD5183"/>
    <w:rsid w:val="69FEBE6C"/>
    <w:rsid w:val="6A24395F"/>
    <w:rsid w:val="6AB5A16F"/>
    <w:rsid w:val="6ADC5C4B"/>
    <w:rsid w:val="6B1AE57A"/>
    <w:rsid w:val="6B212CC7"/>
    <w:rsid w:val="6B53BDE2"/>
    <w:rsid w:val="6B62B0B5"/>
    <w:rsid w:val="6B6D8988"/>
    <w:rsid w:val="6B8F0408"/>
    <w:rsid w:val="6B929AFC"/>
    <w:rsid w:val="6B947866"/>
    <w:rsid w:val="6BEB52AE"/>
    <w:rsid w:val="6C497448"/>
    <w:rsid w:val="6C5171D0"/>
    <w:rsid w:val="6C644C66"/>
    <w:rsid w:val="6C939ED7"/>
    <w:rsid w:val="6CDEB8B2"/>
    <w:rsid w:val="6D3408F3"/>
    <w:rsid w:val="6D3FA51D"/>
    <w:rsid w:val="6D43AE62"/>
    <w:rsid w:val="6D441CA4"/>
    <w:rsid w:val="6D4BC09C"/>
    <w:rsid w:val="6D719B67"/>
    <w:rsid w:val="6DC2FE59"/>
    <w:rsid w:val="6DCBC902"/>
    <w:rsid w:val="6DD5495E"/>
    <w:rsid w:val="6E16BE6E"/>
    <w:rsid w:val="6E3AB0BD"/>
    <w:rsid w:val="6E58CCFB"/>
    <w:rsid w:val="6E668FFF"/>
    <w:rsid w:val="6E6D1D34"/>
    <w:rsid w:val="6E708442"/>
    <w:rsid w:val="6ED57082"/>
    <w:rsid w:val="6FDEEDD4"/>
    <w:rsid w:val="702A526C"/>
    <w:rsid w:val="7047737B"/>
    <w:rsid w:val="7064DCB2"/>
    <w:rsid w:val="7076B999"/>
    <w:rsid w:val="708A7920"/>
    <w:rsid w:val="714D9BC6"/>
    <w:rsid w:val="716D9888"/>
    <w:rsid w:val="71794EEB"/>
    <w:rsid w:val="71999851"/>
    <w:rsid w:val="7216C921"/>
    <w:rsid w:val="722EB6E0"/>
    <w:rsid w:val="7279C4C1"/>
    <w:rsid w:val="729526EE"/>
    <w:rsid w:val="72A3CDE6"/>
    <w:rsid w:val="72A8BA81"/>
    <w:rsid w:val="73121FBD"/>
    <w:rsid w:val="731FF286"/>
    <w:rsid w:val="736C29A3"/>
    <w:rsid w:val="737ECD5F"/>
    <w:rsid w:val="73BDDF9F"/>
    <w:rsid w:val="741AF5A7"/>
    <w:rsid w:val="757631B6"/>
    <w:rsid w:val="75B7F4F8"/>
    <w:rsid w:val="75CC125B"/>
    <w:rsid w:val="764CC00E"/>
    <w:rsid w:val="768840BD"/>
    <w:rsid w:val="76B0BB6A"/>
    <w:rsid w:val="77079F49"/>
    <w:rsid w:val="7734CC9E"/>
    <w:rsid w:val="775193B6"/>
    <w:rsid w:val="7782E079"/>
    <w:rsid w:val="77D5A83D"/>
    <w:rsid w:val="7819188D"/>
    <w:rsid w:val="781F017E"/>
    <w:rsid w:val="784C1220"/>
    <w:rsid w:val="787E05F0"/>
    <w:rsid w:val="78D31208"/>
    <w:rsid w:val="78ED7F15"/>
    <w:rsid w:val="78EE7CEA"/>
    <w:rsid w:val="79D5A9AB"/>
    <w:rsid w:val="79E55B83"/>
    <w:rsid w:val="7A290AC5"/>
    <w:rsid w:val="7AA15713"/>
    <w:rsid w:val="7ADFFC64"/>
    <w:rsid w:val="7BA0D029"/>
    <w:rsid w:val="7C16E985"/>
    <w:rsid w:val="7C3C2FDF"/>
    <w:rsid w:val="7CD5E024"/>
    <w:rsid w:val="7D31D83B"/>
    <w:rsid w:val="7D4C8BAF"/>
    <w:rsid w:val="7D53FADA"/>
    <w:rsid w:val="7D5E6B4F"/>
    <w:rsid w:val="7D73BC01"/>
    <w:rsid w:val="7D864F2A"/>
    <w:rsid w:val="7DBFD74E"/>
    <w:rsid w:val="7DC4E2E6"/>
    <w:rsid w:val="7E63512D"/>
    <w:rsid w:val="7FA718FC"/>
    <w:rsid w:val="7FAF4A87"/>
    <w:rsid w:val="7FC81F9E"/>
    <w:rsid w:val="7FD6DCAA"/>
    <w:rsid w:val="7FEC0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5EF6CB"/>
  <w15:chartTrackingRefBased/>
  <w15:docId w15:val="{3BCB02DF-598F-DD4E-83F6-739ABCD1E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C62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6D6102"/>
    <w:rPr>
      <w:b/>
      <w:bCs/>
    </w:rPr>
  </w:style>
  <w:style w:type="character" w:customStyle="1" w:styleId="CommentSubjectChar">
    <w:name w:val="Comment Subject Char"/>
    <w:basedOn w:val="CommentTextChar"/>
    <w:link w:val="CommentSubject"/>
    <w:uiPriority w:val="99"/>
    <w:semiHidden/>
    <w:rsid w:val="006D61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6776">
      <w:bodyDiv w:val="1"/>
      <w:marLeft w:val="0"/>
      <w:marRight w:val="0"/>
      <w:marTop w:val="0"/>
      <w:marBottom w:val="0"/>
      <w:divBdr>
        <w:top w:val="none" w:sz="0" w:space="0" w:color="auto"/>
        <w:left w:val="none" w:sz="0" w:space="0" w:color="auto"/>
        <w:bottom w:val="none" w:sz="0" w:space="0" w:color="auto"/>
        <w:right w:val="none" w:sz="0" w:space="0" w:color="auto"/>
      </w:divBdr>
    </w:div>
    <w:div w:id="350842972">
      <w:bodyDiv w:val="1"/>
      <w:marLeft w:val="0"/>
      <w:marRight w:val="0"/>
      <w:marTop w:val="0"/>
      <w:marBottom w:val="0"/>
      <w:divBdr>
        <w:top w:val="none" w:sz="0" w:space="0" w:color="auto"/>
        <w:left w:val="none" w:sz="0" w:space="0" w:color="auto"/>
        <w:bottom w:val="none" w:sz="0" w:space="0" w:color="auto"/>
        <w:right w:val="none" w:sz="0" w:space="0" w:color="auto"/>
      </w:divBdr>
    </w:div>
    <w:div w:id="531698129">
      <w:bodyDiv w:val="1"/>
      <w:marLeft w:val="0"/>
      <w:marRight w:val="0"/>
      <w:marTop w:val="0"/>
      <w:marBottom w:val="0"/>
      <w:divBdr>
        <w:top w:val="none" w:sz="0" w:space="0" w:color="auto"/>
        <w:left w:val="none" w:sz="0" w:space="0" w:color="auto"/>
        <w:bottom w:val="none" w:sz="0" w:space="0" w:color="auto"/>
        <w:right w:val="none" w:sz="0" w:space="0" w:color="auto"/>
      </w:divBdr>
    </w:div>
    <w:div w:id="678389374">
      <w:bodyDiv w:val="1"/>
      <w:marLeft w:val="0"/>
      <w:marRight w:val="0"/>
      <w:marTop w:val="0"/>
      <w:marBottom w:val="0"/>
      <w:divBdr>
        <w:top w:val="none" w:sz="0" w:space="0" w:color="auto"/>
        <w:left w:val="none" w:sz="0" w:space="0" w:color="auto"/>
        <w:bottom w:val="none" w:sz="0" w:space="0" w:color="auto"/>
        <w:right w:val="none" w:sz="0" w:space="0" w:color="auto"/>
      </w:divBdr>
    </w:div>
    <w:div w:id="1049184499">
      <w:bodyDiv w:val="1"/>
      <w:marLeft w:val="0"/>
      <w:marRight w:val="0"/>
      <w:marTop w:val="0"/>
      <w:marBottom w:val="0"/>
      <w:divBdr>
        <w:top w:val="none" w:sz="0" w:space="0" w:color="auto"/>
        <w:left w:val="none" w:sz="0" w:space="0" w:color="auto"/>
        <w:bottom w:val="none" w:sz="0" w:space="0" w:color="auto"/>
        <w:right w:val="none" w:sz="0" w:space="0" w:color="auto"/>
      </w:divBdr>
    </w:div>
    <w:div w:id="1344241022">
      <w:bodyDiv w:val="1"/>
      <w:marLeft w:val="0"/>
      <w:marRight w:val="0"/>
      <w:marTop w:val="0"/>
      <w:marBottom w:val="0"/>
      <w:divBdr>
        <w:top w:val="none" w:sz="0" w:space="0" w:color="auto"/>
        <w:left w:val="none" w:sz="0" w:space="0" w:color="auto"/>
        <w:bottom w:val="none" w:sz="0" w:space="0" w:color="auto"/>
        <w:right w:val="none" w:sz="0" w:space="0" w:color="auto"/>
      </w:divBdr>
    </w:div>
    <w:div w:id="1477256284">
      <w:bodyDiv w:val="1"/>
      <w:marLeft w:val="0"/>
      <w:marRight w:val="0"/>
      <w:marTop w:val="0"/>
      <w:marBottom w:val="0"/>
      <w:divBdr>
        <w:top w:val="none" w:sz="0" w:space="0" w:color="auto"/>
        <w:left w:val="none" w:sz="0" w:space="0" w:color="auto"/>
        <w:bottom w:val="none" w:sz="0" w:space="0" w:color="auto"/>
        <w:right w:val="none" w:sz="0" w:space="0" w:color="auto"/>
      </w:divBdr>
    </w:div>
    <w:div w:id="192001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B8CA70A4C607A479012775F24C4ECED" ma:contentTypeVersion="6" ma:contentTypeDescription="Create a new document." ma:contentTypeScope="" ma:versionID="2da1b4ee29e2d4eec9287afc3c1d6c46">
  <xsd:schema xmlns:xsd="http://www.w3.org/2001/XMLSchema" xmlns:xs="http://www.w3.org/2001/XMLSchema" xmlns:p="http://schemas.microsoft.com/office/2006/metadata/properties" xmlns:ns2="38d224bd-e1b8-4d0f-8ff8-ac6722cd1a0a" xmlns:ns3="7f3adebe-585a-40f8-aca9-a8ce3eea958c" targetNamespace="http://schemas.microsoft.com/office/2006/metadata/properties" ma:root="true" ma:fieldsID="74dd35fa13509f6eefe2ca41af75b803" ns2:_="" ns3:_="">
    <xsd:import namespace="38d224bd-e1b8-4d0f-8ff8-ac6722cd1a0a"/>
    <xsd:import namespace="7f3adebe-585a-40f8-aca9-a8ce3eea958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d224bd-e1b8-4d0f-8ff8-ac6722cd1a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f3adebe-585a-40f8-aca9-a8ce3eea958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F3DD3F-6CDF-4A61-BC2B-14A015D736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A0110E-17DE-0143-B8F4-84296580D5B9}">
  <ds:schemaRefs>
    <ds:schemaRef ds:uri="http://schemas.openxmlformats.org/officeDocument/2006/bibliography"/>
  </ds:schemaRefs>
</ds:datastoreItem>
</file>

<file path=customXml/itemProps3.xml><?xml version="1.0" encoding="utf-8"?>
<ds:datastoreItem xmlns:ds="http://schemas.openxmlformats.org/officeDocument/2006/customXml" ds:itemID="{D13AC431-2721-4BA6-87F2-235365764B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d224bd-e1b8-4d0f-8ff8-ac6722cd1a0a"/>
    <ds:schemaRef ds:uri="7f3adebe-585a-40f8-aca9-a8ce3eea95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F783F4-0AC9-459F-9651-A0173D6911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11</Pages>
  <Words>3152</Words>
  <Characters>17967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Rakesh, Gopalkumar</dc:creator>
  <cp:keywords/>
  <dc:description/>
  <cp:lastModifiedBy>Rakesh, Gopalkumar</cp:lastModifiedBy>
  <cp:revision>30</cp:revision>
  <dcterms:created xsi:type="dcterms:W3CDTF">2025-10-14T14:54:00Z</dcterms:created>
  <dcterms:modified xsi:type="dcterms:W3CDTF">2025-12-16T14:13:00Z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0x0101004B8CA70A4C607A479012775F24C4ECED</vt:lpwstr>
  </property>
</Properties>
</file>