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318C3" w14:textId="77777777" w:rsidR="0054372C" w:rsidRDefault="0054372C" w:rsidP="0054372C">
      <w:pPr>
        <w:pStyle w:val="NormalWeb"/>
        <w:widowControl/>
        <w:spacing w:beforeAutospacing="0" w:afterAutospacing="0" w:line="480" w:lineRule="auto"/>
        <w:jc w:val="both"/>
        <w:rPr>
          <w:rFonts w:ascii="Times New Roman" w:hAnsi="Times New Roman"/>
          <w:b/>
          <w:bCs/>
          <w:sz w:val="20"/>
          <w:szCs w:val="20"/>
        </w:rPr>
      </w:pPr>
      <w:r>
        <w:rPr>
          <w:rFonts w:ascii="Times New Roman" w:hAnsi="Times New Roman"/>
          <w:b/>
          <w:bCs/>
          <w:sz w:val="20"/>
          <w:szCs w:val="20"/>
        </w:rPr>
        <w:t>Table 1: Detailed list of names, codes, and core characteristics for the eight photovoltaic array mounting systems within the photovoltaic field</w:t>
      </w:r>
    </w:p>
    <w:tbl>
      <w:tblPr>
        <w:tblStyle w:val="TableGrid"/>
        <w:tblW w:w="10662" w:type="dxa"/>
        <w:jc w:val="center"/>
        <w:tblLayout w:type="fixed"/>
        <w:tblCellMar>
          <w:top w:w="40" w:type="dxa"/>
          <w:left w:w="64" w:type="dxa"/>
          <w:bottom w:w="40" w:type="dxa"/>
          <w:right w:w="64" w:type="dxa"/>
        </w:tblCellMar>
        <w:tblLook w:val="04A0" w:firstRow="1" w:lastRow="0" w:firstColumn="1" w:lastColumn="0" w:noHBand="0" w:noVBand="1"/>
      </w:tblPr>
      <w:tblGrid>
        <w:gridCol w:w="1078"/>
        <w:gridCol w:w="1476"/>
        <w:gridCol w:w="636"/>
        <w:gridCol w:w="1092"/>
        <w:gridCol w:w="1536"/>
        <w:gridCol w:w="1920"/>
        <w:gridCol w:w="1212"/>
        <w:gridCol w:w="1712"/>
      </w:tblGrid>
      <w:tr w:rsidR="0054372C" w14:paraId="01088597" w14:textId="77777777" w:rsidTr="00992998">
        <w:trPr>
          <w:tblHeader/>
          <w:jc w:val="center"/>
        </w:trPr>
        <w:tc>
          <w:tcPr>
            <w:tcW w:w="1078" w:type="dxa"/>
            <w:tcBorders>
              <w:top w:val="single" w:sz="12" w:space="0" w:color="auto"/>
              <w:left w:val="nil"/>
              <w:bottom w:val="single" w:sz="4" w:space="0" w:color="auto"/>
              <w:right w:val="nil"/>
              <w:tl2br w:val="nil"/>
            </w:tcBorders>
            <w:shd w:val="clear" w:color="auto" w:fill="FFFFFF"/>
            <w:vAlign w:val="center"/>
          </w:tcPr>
          <w:p w14:paraId="3799E1C2" w14:textId="77777777" w:rsidR="0054372C" w:rsidRDefault="0054372C" w:rsidP="00992998">
            <w:pPr>
              <w:pStyle w:val="MDPI42tablebody"/>
              <w:spacing w:line="480" w:lineRule="auto"/>
              <w:rPr>
                <w:rFonts w:ascii="Times New Roman" w:eastAsia="Arial" w:hAnsi="Times New Roman"/>
                <w:lang w:val="en-GB"/>
              </w:rPr>
            </w:pPr>
            <w:r>
              <w:rPr>
                <w:rFonts w:ascii="Times New Roman" w:hAnsi="Times New Roman"/>
                <w:b/>
                <w:snapToGrid/>
                <w:lang w:val="en-GB" w:eastAsia="zh-CN"/>
              </w:rPr>
              <w:t>No.</w:t>
            </w:r>
          </w:p>
        </w:tc>
        <w:tc>
          <w:tcPr>
            <w:tcW w:w="1476" w:type="dxa"/>
            <w:tcBorders>
              <w:top w:val="single" w:sz="12" w:space="0" w:color="auto"/>
              <w:left w:val="nil"/>
              <w:bottom w:val="single" w:sz="4" w:space="0" w:color="auto"/>
              <w:right w:val="nil"/>
            </w:tcBorders>
            <w:shd w:val="clear" w:color="auto" w:fill="FFFFFF"/>
            <w:vAlign w:val="center"/>
          </w:tcPr>
          <w:p w14:paraId="25769F0D" w14:textId="77777777" w:rsidR="0054372C" w:rsidRDefault="0054372C" w:rsidP="00992998">
            <w:pPr>
              <w:pStyle w:val="MDPI42tablebody"/>
              <w:spacing w:line="480" w:lineRule="auto"/>
              <w:rPr>
                <w:rFonts w:ascii="Times New Roman" w:eastAsia="Arial" w:hAnsi="Times New Roman"/>
                <w:lang w:val="en-GB"/>
              </w:rPr>
            </w:pPr>
            <w:r>
              <w:rPr>
                <w:rFonts w:ascii="Times New Roman" w:hAnsi="Times New Roman"/>
                <w:b/>
                <w:snapToGrid/>
                <w:lang w:val="en-GB" w:eastAsia="zh-CN"/>
              </w:rPr>
              <w:t>Mounting System</w:t>
            </w:r>
          </w:p>
        </w:tc>
        <w:tc>
          <w:tcPr>
            <w:tcW w:w="636" w:type="dxa"/>
            <w:tcBorders>
              <w:top w:val="single" w:sz="12" w:space="0" w:color="auto"/>
              <w:left w:val="nil"/>
              <w:bottom w:val="single" w:sz="4" w:space="0" w:color="auto"/>
              <w:right w:val="nil"/>
            </w:tcBorders>
            <w:shd w:val="clear" w:color="auto" w:fill="FFFFFF"/>
            <w:vAlign w:val="center"/>
          </w:tcPr>
          <w:p w14:paraId="52C08BD0" w14:textId="77777777" w:rsidR="0054372C" w:rsidRDefault="0054372C" w:rsidP="00992998">
            <w:pPr>
              <w:pStyle w:val="MDPI42tablebody"/>
              <w:spacing w:line="480" w:lineRule="auto"/>
              <w:rPr>
                <w:rFonts w:ascii="Times New Roman" w:eastAsia="Arial" w:hAnsi="Times New Roman"/>
                <w:lang w:val="en-GB"/>
              </w:rPr>
            </w:pPr>
            <w:r>
              <w:rPr>
                <w:rFonts w:ascii="Times New Roman" w:hAnsi="Times New Roman"/>
                <w:b/>
                <w:snapToGrid/>
                <w:lang w:val="en-GB" w:eastAsia="zh-CN"/>
              </w:rPr>
              <w:t>Code</w:t>
            </w:r>
          </w:p>
        </w:tc>
        <w:tc>
          <w:tcPr>
            <w:tcW w:w="1092" w:type="dxa"/>
            <w:tcBorders>
              <w:top w:val="single" w:sz="12" w:space="0" w:color="auto"/>
              <w:left w:val="nil"/>
              <w:bottom w:val="single" w:sz="4" w:space="0" w:color="auto"/>
              <w:right w:val="nil"/>
            </w:tcBorders>
            <w:shd w:val="clear" w:color="auto" w:fill="FFFFFF"/>
            <w:vAlign w:val="center"/>
          </w:tcPr>
          <w:p w14:paraId="3FC09F73" w14:textId="77777777" w:rsidR="0054372C" w:rsidRDefault="0054372C" w:rsidP="00992998">
            <w:pPr>
              <w:pStyle w:val="MDPI42tablebody"/>
              <w:spacing w:line="480" w:lineRule="auto"/>
              <w:rPr>
                <w:rFonts w:ascii="Times New Roman" w:eastAsia="Arial" w:hAnsi="Times New Roman"/>
                <w:lang w:val="en-GB"/>
              </w:rPr>
            </w:pPr>
            <w:r>
              <w:rPr>
                <w:rFonts w:ascii="Times New Roman" w:hAnsi="Times New Roman"/>
                <w:b/>
                <w:snapToGrid/>
                <w:lang w:val="en-GB" w:eastAsia="zh-CN"/>
              </w:rPr>
              <w:t>Adjustment Angle</w:t>
            </w:r>
          </w:p>
        </w:tc>
        <w:tc>
          <w:tcPr>
            <w:tcW w:w="1536" w:type="dxa"/>
            <w:tcBorders>
              <w:top w:val="single" w:sz="12" w:space="0" w:color="auto"/>
              <w:left w:val="nil"/>
              <w:bottom w:val="single" w:sz="4" w:space="0" w:color="auto"/>
              <w:right w:val="nil"/>
            </w:tcBorders>
            <w:shd w:val="clear" w:color="auto" w:fill="FFFFFF"/>
            <w:vAlign w:val="center"/>
          </w:tcPr>
          <w:p w14:paraId="5BB1E667" w14:textId="77777777" w:rsidR="0054372C" w:rsidRDefault="0054372C" w:rsidP="00992998">
            <w:pPr>
              <w:pStyle w:val="MDPI42tablebody"/>
              <w:spacing w:line="480" w:lineRule="auto"/>
              <w:rPr>
                <w:rFonts w:ascii="Times New Roman" w:eastAsia="Arial" w:hAnsi="Times New Roman"/>
                <w:lang w:val="en-GB"/>
              </w:rPr>
            </w:pPr>
            <w:r>
              <w:rPr>
                <w:rFonts w:ascii="Times New Roman" w:hAnsi="Times New Roman"/>
                <w:b/>
                <w:snapToGrid/>
                <w:lang w:val="en-GB" w:eastAsia="zh-CN"/>
              </w:rPr>
              <w:t>Spacing</w:t>
            </w:r>
          </w:p>
        </w:tc>
        <w:tc>
          <w:tcPr>
            <w:tcW w:w="1920" w:type="dxa"/>
            <w:tcBorders>
              <w:top w:val="single" w:sz="12" w:space="0" w:color="auto"/>
              <w:left w:val="nil"/>
              <w:bottom w:val="single" w:sz="4" w:space="0" w:color="auto"/>
              <w:right w:val="nil"/>
            </w:tcBorders>
            <w:shd w:val="clear" w:color="auto" w:fill="FFFFFF"/>
            <w:vAlign w:val="center"/>
          </w:tcPr>
          <w:p w14:paraId="52E0DF46" w14:textId="77777777" w:rsidR="0054372C" w:rsidRDefault="0054372C" w:rsidP="00992998">
            <w:pPr>
              <w:pStyle w:val="MDPI42tablebody"/>
              <w:spacing w:line="480" w:lineRule="auto"/>
              <w:rPr>
                <w:rFonts w:ascii="Times New Roman" w:eastAsia="Arial" w:hAnsi="Times New Roman"/>
                <w:lang w:val="en-GB"/>
              </w:rPr>
            </w:pPr>
            <w:r>
              <w:rPr>
                <w:rFonts w:ascii="Times New Roman" w:hAnsi="Times New Roman"/>
                <w:b/>
                <w:snapToGrid/>
                <w:lang w:val="en-GB" w:eastAsia="zh-CN"/>
              </w:rPr>
              <w:t>Key Features</w:t>
            </w:r>
          </w:p>
        </w:tc>
        <w:tc>
          <w:tcPr>
            <w:tcW w:w="1212" w:type="dxa"/>
            <w:tcBorders>
              <w:top w:val="single" w:sz="12" w:space="0" w:color="auto"/>
              <w:left w:val="nil"/>
              <w:bottom w:val="single" w:sz="4" w:space="0" w:color="auto"/>
              <w:right w:val="nil"/>
            </w:tcBorders>
            <w:shd w:val="clear" w:color="auto" w:fill="FFFFFF"/>
            <w:vAlign w:val="center"/>
          </w:tcPr>
          <w:p w14:paraId="17E262D0" w14:textId="77777777" w:rsidR="0054372C" w:rsidRDefault="0054372C" w:rsidP="00992998">
            <w:pPr>
              <w:pStyle w:val="MDPI42tablebody"/>
              <w:spacing w:line="480" w:lineRule="auto"/>
              <w:rPr>
                <w:rFonts w:ascii="Times New Roman" w:eastAsia="Arial" w:hAnsi="Times New Roman"/>
                <w:lang w:val="en-GB"/>
              </w:rPr>
            </w:pPr>
            <w:r>
              <w:rPr>
                <w:rFonts w:ascii="Times New Roman" w:hAnsi="Times New Roman"/>
                <w:b/>
                <w:snapToGrid/>
                <w:lang w:val="en-GB" w:eastAsia="zh-CN"/>
              </w:rPr>
              <w:t>Shade Intensity</w:t>
            </w:r>
          </w:p>
        </w:tc>
        <w:tc>
          <w:tcPr>
            <w:tcW w:w="1712" w:type="dxa"/>
            <w:tcBorders>
              <w:top w:val="single" w:sz="12" w:space="0" w:color="auto"/>
              <w:left w:val="nil"/>
              <w:bottom w:val="single" w:sz="4" w:space="0" w:color="auto"/>
              <w:right w:val="nil"/>
            </w:tcBorders>
            <w:shd w:val="clear" w:color="auto" w:fill="FFFFFF"/>
            <w:vAlign w:val="center"/>
          </w:tcPr>
          <w:p w14:paraId="62F58BFE" w14:textId="77777777" w:rsidR="0054372C" w:rsidRDefault="0054372C" w:rsidP="00992998">
            <w:pPr>
              <w:pStyle w:val="MDPI42tablebody"/>
              <w:spacing w:line="480" w:lineRule="auto"/>
              <w:rPr>
                <w:rFonts w:ascii="Times New Roman" w:eastAsia="Arial" w:hAnsi="Times New Roman"/>
                <w:lang w:val="en-GB"/>
              </w:rPr>
            </w:pPr>
            <w:r>
              <w:rPr>
                <w:rFonts w:ascii="Times New Roman" w:hAnsi="Times New Roman"/>
                <w:b/>
                <w:snapToGrid/>
                <w:lang w:val="en-GB" w:eastAsia="zh-CN"/>
              </w:rPr>
              <w:t>Image</w:t>
            </w:r>
          </w:p>
        </w:tc>
      </w:tr>
      <w:tr w:rsidR="0054372C" w14:paraId="63F1D030" w14:textId="77777777" w:rsidTr="00992998">
        <w:trPr>
          <w:jc w:val="center"/>
        </w:trPr>
        <w:tc>
          <w:tcPr>
            <w:tcW w:w="1078" w:type="dxa"/>
            <w:tcBorders>
              <w:top w:val="single" w:sz="4" w:space="0" w:color="auto"/>
              <w:left w:val="nil"/>
              <w:bottom w:val="nil"/>
              <w:right w:val="nil"/>
            </w:tcBorders>
            <w:shd w:val="clear" w:color="auto" w:fill="FFFFFF"/>
            <w:vAlign w:val="center"/>
          </w:tcPr>
          <w:p w14:paraId="3EF99E10"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1</w:t>
            </w:r>
          </w:p>
        </w:tc>
        <w:tc>
          <w:tcPr>
            <w:tcW w:w="1476" w:type="dxa"/>
            <w:tcBorders>
              <w:top w:val="single" w:sz="4" w:space="0" w:color="auto"/>
              <w:left w:val="nil"/>
              <w:bottom w:val="nil"/>
              <w:right w:val="nil"/>
            </w:tcBorders>
            <w:shd w:val="clear" w:color="auto" w:fill="FFFFFF"/>
            <w:vAlign w:val="center"/>
          </w:tcPr>
          <w:p w14:paraId="0931AC1A"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Flexible Fixed Mounting</w:t>
            </w:r>
          </w:p>
        </w:tc>
        <w:tc>
          <w:tcPr>
            <w:tcW w:w="636" w:type="dxa"/>
            <w:tcBorders>
              <w:top w:val="single" w:sz="4" w:space="0" w:color="auto"/>
              <w:left w:val="nil"/>
              <w:bottom w:val="nil"/>
              <w:right w:val="nil"/>
            </w:tcBorders>
            <w:shd w:val="clear" w:color="auto" w:fill="FFFFFF"/>
            <w:vAlign w:val="center"/>
          </w:tcPr>
          <w:p w14:paraId="51A409AE"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R</w:t>
            </w:r>
          </w:p>
        </w:tc>
        <w:tc>
          <w:tcPr>
            <w:tcW w:w="1092" w:type="dxa"/>
            <w:tcBorders>
              <w:top w:val="single" w:sz="4" w:space="0" w:color="auto"/>
              <w:left w:val="nil"/>
              <w:bottom w:val="nil"/>
              <w:right w:val="nil"/>
            </w:tcBorders>
            <w:shd w:val="clear" w:color="auto" w:fill="FFFFFF"/>
            <w:vAlign w:val="center"/>
          </w:tcPr>
          <w:p w14:paraId="1D1446CF"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Vertical single row, 45° tilt</w:t>
            </w:r>
          </w:p>
        </w:tc>
        <w:tc>
          <w:tcPr>
            <w:tcW w:w="1536" w:type="dxa"/>
            <w:tcBorders>
              <w:top w:val="single" w:sz="4" w:space="0" w:color="auto"/>
              <w:left w:val="nil"/>
              <w:bottom w:val="nil"/>
              <w:right w:val="nil"/>
            </w:tcBorders>
            <w:shd w:val="clear" w:color="auto" w:fill="FFFFFF"/>
            <w:vAlign w:val="center"/>
          </w:tcPr>
          <w:p w14:paraId="2DED2A93"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East-west 19.044m, North-south 8.9m</w:t>
            </w:r>
          </w:p>
        </w:tc>
        <w:tc>
          <w:tcPr>
            <w:tcW w:w="1920" w:type="dxa"/>
            <w:tcBorders>
              <w:top w:val="single" w:sz="4" w:space="0" w:color="auto"/>
              <w:left w:val="nil"/>
              <w:bottom w:val="nil"/>
              <w:right w:val="nil"/>
            </w:tcBorders>
            <w:shd w:val="clear" w:color="auto" w:fill="FFFFFF"/>
            <w:vAlign w:val="center"/>
          </w:tcPr>
          <w:p w14:paraId="7E8705CB"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 xml:space="preserve">Pre-stressed cable structure, large </w:t>
            </w:r>
            <w:proofErr w:type="gramStart"/>
            <w:r>
              <w:rPr>
                <w:rFonts w:ascii="Times New Roman" w:hAnsi="Times New Roman"/>
                <w:lang w:val="en-GB" w:eastAsia="en-US"/>
              </w:rPr>
              <w:t>span ,</w:t>
            </w:r>
            <w:proofErr w:type="gramEnd"/>
            <w:r>
              <w:rPr>
                <w:rFonts w:ascii="Times New Roman" w:hAnsi="Times New Roman"/>
                <w:lang w:val="en-GB" w:eastAsia="en-US"/>
              </w:rPr>
              <w:t xml:space="preserve"> strong terrain adaptability</w:t>
            </w:r>
          </w:p>
        </w:tc>
        <w:tc>
          <w:tcPr>
            <w:tcW w:w="1212" w:type="dxa"/>
            <w:tcBorders>
              <w:top w:val="single" w:sz="4" w:space="0" w:color="auto"/>
              <w:left w:val="nil"/>
              <w:bottom w:val="nil"/>
              <w:right w:val="nil"/>
            </w:tcBorders>
            <w:shd w:val="clear" w:color="auto" w:fill="FFFFFF"/>
            <w:vAlign w:val="center"/>
          </w:tcPr>
          <w:p w14:paraId="1CF62606" w14:textId="77777777" w:rsidR="0054372C" w:rsidRDefault="0054372C" w:rsidP="00992998">
            <w:pPr>
              <w:pStyle w:val="MDPI42tablebody"/>
              <w:spacing w:line="480" w:lineRule="auto"/>
              <w:rPr>
                <w:rFonts w:ascii="Times New Roman" w:hAnsi="Times New Roman"/>
                <w:lang w:val="en-GB" w:eastAsia="en-US"/>
              </w:rPr>
            </w:pPr>
            <w:r>
              <w:rPr>
                <w:rFonts w:ascii="Times New Roman" w:hAnsi="Times New Roman"/>
                <w:lang w:val="en-GB" w:eastAsia="en-US"/>
              </w:rPr>
              <w:t>Heavy</w:t>
            </w:r>
          </w:p>
          <w:p w14:paraId="2A1D6F99"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 xml:space="preserve"> (8)</w:t>
            </w:r>
          </w:p>
        </w:tc>
        <w:tc>
          <w:tcPr>
            <w:tcW w:w="1712" w:type="dxa"/>
            <w:tcBorders>
              <w:top w:val="single" w:sz="4" w:space="0" w:color="auto"/>
              <w:left w:val="nil"/>
              <w:bottom w:val="nil"/>
              <w:right w:val="nil"/>
            </w:tcBorders>
            <w:shd w:val="clear" w:color="auto" w:fill="FFFFFF"/>
            <w:vAlign w:val="center"/>
          </w:tcPr>
          <w:p w14:paraId="464F1BFF" w14:textId="77777777" w:rsidR="0054372C" w:rsidRDefault="0054372C" w:rsidP="00992998">
            <w:pPr>
              <w:keepNext/>
              <w:widowControl/>
              <w:tabs>
                <w:tab w:val="left" w:pos="567"/>
              </w:tabs>
              <w:snapToGrid w:val="0"/>
              <w:spacing w:line="480" w:lineRule="auto"/>
              <w:jc w:val="left"/>
              <w:rPr>
                <w:rFonts w:ascii="Times New Roman" w:eastAsia="Arial" w:hAnsi="Times New Roman"/>
                <w:sz w:val="20"/>
                <w:lang w:val="en-GB" w:eastAsia="en-US"/>
              </w:rPr>
            </w:pPr>
            <w:r>
              <w:rPr>
                <w:rFonts w:ascii="Times New Roman" w:eastAsia="Arial" w:hAnsi="Times New Roman"/>
                <w:noProof/>
                <w:szCs w:val="21"/>
                <w:lang w:val="en-GB" w:eastAsia="en-US"/>
              </w:rPr>
              <w:drawing>
                <wp:anchor distT="0" distB="0" distL="114300" distR="114300" simplePos="0" relativeHeight="251659264" behindDoc="0" locked="0" layoutInCell="1" allowOverlap="1" wp14:anchorId="40646C6B" wp14:editId="67A0241B">
                  <wp:simplePos x="0" y="0"/>
                  <wp:positionH relativeFrom="column">
                    <wp:posOffset>81915</wp:posOffset>
                  </wp:positionH>
                  <wp:positionV relativeFrom="paragraph">
                    <wp:posOffset>27305</wp:posOffset>
                  </wp:positionV>
                  <wp:extent cx="899795" cy="644525"/>
                  <wp:effectExtent l="0" t="0" r="14605" b="10795"/>
                  <wp:wrapNone/>
                  <wp:docPr id="18" name="图片 18" descr="863b1e2f4a42b897ea11bf1c65dc057"/>
                  <wp:cNvGraphicFramePr/>
                  <a:graphic xmlns:a="http://schemas.openxmlformats.org/drawingml/2006/main">
                    <a:graphicData uri="http://schemas.openxmlformats.org/drawingml/2006/picture">
                      <pic:pic xmlns:pic="http://schemas.openxmlformats.org/drawingml/2006/picture">
                        <pic:nvPicPr>
                          <pic:cNvPr id="18" name="图片 18" descr="863b1e2f4a42b897ea11bf1c65dc057"/>
                          <pic:cNvPicPr/>
                        </pic:nvPicPr>
                        <pic:blipFill>
                          <a:blip r:embed="rId4"/>
                          <a:stretch>
                            <a:fillRect/>
                          </a:stretch>
                        </pic:blipFill>
                        <pic:spPr>
                          <a:xfrm>
                            <a:off x="0" y="0"/>
                            <a:ext cx="899795" cy="644525"/>
                          </a:xfrm>
                          <a:prstGeom prst="rect">
                            <a:avLst/>
                          </a:prstGeom>
                        </pic:spPr>
                      </pic:pic>
                    </a:graphicData>
                  </a:graphic>
                </wp:anchor>
              </w:drawing>
            </w:r>
          </w:p>
        </w:tc>
      </w:tr>
      <w:tr w:rsidR="0054372C" w14:paraId="1B7DD4C6" w14:textId="77777777" w:rsidTr="00992998">
        <w:trPr>
          <w:jc w:val="center"/>
        </w:trPr>
        <w:tc>
          <w:tcPr>
            <w:tcW w:w="1078" w:type="dxa"/>
            <w:tcBorders>
              <w:top w:val="nil"/>
              <w:left w:val="nil"/>
              <w:bottom w:val="nil"/>
              <w:right w:val="nil"/>
            </w:tcBorders>
            <w:shd w:val="clear" w:color="auto" w:fill="FFFFFF"/>
            <w:vAlign w:val="center"/>
          </w:tcPr>
          <w:p w14:paraId="4ECCB760"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2</w:t>
            </w:r>
          </w:p>
        </w:tc>
        <w:tc>
          <w:tcPr>
            <w:tcW w:w="1476" w:type="dxa"/>
            <w:tcBorders>
              <w:top w:val="nil"/>
              <w:left w:val="nil"/>
              <w:bottom w:val="nil"/>
              <w:right w:val="nil"/>
            </w:tcBorders>
            <w:shd w:val="clear" w:color="auto" w:fill="FFFFFF"/>
            <w:vAlign w:val="center"/>
          </w:tcPr>
          <w:p w14:paraId="1EA3B3F8"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rPr>
              <w:t>Flat Single-axis Tracker</w:t>
            </w:r>
          </w:p>
        </w:tc>
        <w:tc>
          <w:tcPr>
            <w:tcW w:w="636" w:type="dxa"/>
            <w:tcBorders>
              <w:top w:val="nil"/>
              <w:left w:val="nil"/>
              <w:bottom w:val="nil"/>
              <w:right w:val="nil"/>
            </w:tcBorders>
            <w:shd w:val="clear" w:color="auto" w:fill="FFFFFF"/>
            <w:vAlign w:val="center"/>
          </w:tcPr>
          <w:p w14:paraId="093BFF9F"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P</w:t>
            </w:r>
          </w:p>
        </w:tc>
        <w:tc>
          <w:tcPr>
            <w:tcW w:w="1092" w:type="dxa"/>
            <w:tcBorders>
              <w:top w:val="nil"/>
              <w:left w:val="nil"/>
              <w:bottom w:val="nil"/>
              <w:right w:val="nil"/>
            </w:tcBorders>
            <w:shd w:val="clear" w:color="auto" w:fill="FFFFFF"/>
            <w:vAlign w:val="center"/>
          </w:tcPr>
          <w:p w14:paraId="5DCA3806"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rPr>
              <w:t>Horizontal axis ±60°</w:t>
            </w:r>
          </w:p>
        </w:tc>
        <w:tc>
          <w:tcPr>
            <w:tcW w:w="1536" w:type="dxa"/>
            <w:tcBorders>
              <w:top w:val="nil"/>
              <w:left w:val="nil"/>
              <w:bottom w:val="nil"/>
              <w:right w:val="nil"/>
            </w:tcBorders>
            <w:shd w:val="clear" w:color="auto" w:fill="FFFFFF"/>
            <w:vAlign w:val="center"/>
          </w:tcPr>
          <w:p w14:paraId="31D4200A"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1.2–1.4m ground clearance, 8–8.8m spacing</w:t>
            </w:r>
          </w:p>
        </w:tc>
        <w:tc>
          <w:tcPr>
            <w:tcW w:w="1920" w:type="dxa"/>
            <w:tcBorders>
              <w:top w:val="nil"/>
              <w:left w:val="nil"/>
              <w:bottom w:val="nil"/>
              <w:right w:val="nil"/>
            </w:tcBorders>
            <w:shd w:val="clear" w:color="auto" w:fill="FFFFFF"/>
            <w:vAlign w:val="center"/>
          </w:tcPr>
          <w:p w14:paraId="31DDDBA7"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rPr>
              <w:t>E-W tracking with N-S tilt optimization, 15–25% power gain</w:t>
            </w:r>
          </w:p>
        </w:tc>
        <w:tc>
          <w:tcPr>
            <w:tcW w:w="1212" w:type="dxa"/>
            <w:tcBorders>
              <w:top w:val="nil"/>
              <w:left w:val="nil"/>
              <w:bottom w:val="nil"/>
              <w:right w:val="nil"/>
            </w:tcBorders>
            <w:shd w:val="clear" w:color="auto" w:fill="FFFFFF"/>
            <w:vAlign w:val="center"/>
          </w:tcPr>
          <w:p w14:paraId="27405C1A" w14:textId="77777777" w:rsidR="0054372C" w:rsidRDefault="0054372C" w:rsidP="00992998">
            <w:pPr>
              <w:pStyle w:val="MDPI42tablebody"/>
              <w:spacing w:line="480" w:lineRule="auto"/>
              <w:rPr>
                <w:rFonts w:ascii="Times New Roman" w:hAnsi="Times New Roman"/>
                <w:lang w:val="en-GB" w:eastAsia="en-US"/>
              </w:rPr>
            </w:pPr>
            <w:r>
              <w:rPr>
                <w:rFonts w:ascii="Times New Roman" w:hAnsi="Times New Roman"/>
                <w:lang w:val="en-GB" w:eastAsia="en-US"/>
              </w:rPr>
              <w:t xml:space="preserve">Moderate </w:t>
            </w:r>
          </w:p>
          <w:p w14:paraId="6B1A2164"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(4)</w:t>
            </w:r>
          </w:p>
        </w:tc>
        <w:tc>
          <w:tcPr>
            <w:tcW w:w="1712" w:type="dxa"/>
            <w:tcBorders>
              <w:top w:val="nil"/>
              <w:left w:val="nil"/>
              <w:bottom w:val="nil"/>
              <w:right w:val="nil"/>
            </w:tcBorders>
            <w:shd w:val="clear" w:color="auto" w:fill="FFFFFF"/>
            <w:vAlign w:val="center"/>
          </w:tcPr>
          <w:p w14:paraId="647FF243"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noProof/>
                <w:lang w:val="en-GB" w:eastAsia="en-US"/>
              </w:rPr>
              <w:drawing>
                <wp:anchor distT="0" distB="0" distL="114300" distR="114300" simplePos="0" relativeHeight="251660288" behindDoc="0" locked="0" layoutInCell="1" allowOverlap="1" wp14:anchorId="05960B7C" wp14:editId="68434832">
                  <wp:simplePos x="0" y="0"/>
                  <wp:positionH relativeFrom="column">
                    <wp:posOffset>62230</wp:posOffset>
                  </wp:positionH>
                  <wp:positionV relativeFrom="paragraph">
                    <wp:posOffset>-66675</wp:posOffset>
                  </wp:positionV>
                  <wp:extent cx="899795" cy="644525"/>
                  <wp:effectExtent l="0" t="0" r="14605" b="10795"/>
                  <wp:wrapNone/>
                  <wp:docPr id="19" name="图片 19" descr="f17556db08636eae4714cc534227d6d"/>
                  <wp:cNvGraphicFramePr/>
                  <a:graphic xmlns:a="http://schemas.openxmlformats.org/drawingml/2006/main">
                    <a:graphicData uri="http://schemas.openxmlformats.org/drawingml/2006/picture">
                      <pic:pic xmlns:pic="http://schemas.openxmlformats.org/drawingml/2006/picture">
                        <pic:nvPicPr>
                          <pic:cNvPr id="19" name="图片 19" descr="f17556db08636eae4714cc534227d6d"/>
                          <pic:cNvPicPr/>
                        </pic:nvPicPr>
                        <pic:blipFill>
                          <a:blip r:embed="rId5"/>
                          <a:stretch>
                            <a:fillRect/>
                          </a:stretch>
                        </pic:blipFill>
                        <pic:spPr>
                          <a:xfrm>
                            <a:off x="0" y="0"/>
                            <a:ext cx="899795" cy="644525"/>
                          </a:xfrm>
                          <a:prstGeom prst="rect">
                            <a:avLst/>
                          </a:prstGeom>
                        </pic:spPr>
                      </pic:pic>
                    </a:graphicData>
                  </a:graphic>
                </wp:anchor>
              </w:drawing>
            </w:r>
          </w:p>
        </w:tc>
      </w:tr>
      <w:tr w:rsidR="0054372C" w14:paraId="54E91E65" w14:textId="77777777" w:rsidTr="00992998">
        <w:trPr>
          <w:jc w:val="center"/>
        </w:trPr>
        <w:tc>
          <w:tcPr>
            <w:tcW w:w="1078" w:type="dxa"/>
            <w:tcBorders>
              <w:top w:val="nil"/>
              <w:left w:val="nil"/>
              <w:bottom w:val="nil"/>
              <w:right w:val="nil"/>
            </w:tcBorders>
            <w:shd w:val="clear" w:color="auto" w:fill="FFFFFF"/>
            <w:vAlign w:val="center"/>
          </w:tcPr>
          <w:p w14:paraId="45588101"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3</w:t>
            </w:r>
          </w:p>
        </w:tc>
        <w:tc>
          <w:tcPr>
            <w:tcW w:w="1476" w:type="dxa"/>
            <w:tcBorders>
              <w:top w:val="nil"/>
              <w:left w:val="nil"/>
              <w:bottom w:val="nil"/>
              <w:right w:val="nil"/>
            </w:tcBorders>
            <w:shd w:val="clear" w:color="auto" w:fill="FFFFFF"/>
            <w:vAlign w:val="center"/>
          </w:tcPr>
          <w:p w14:paraId="6F59CB5E"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rPr>
              <w:t>Full-Dimensional Dual-Axis Tracker</w:t>
            </w:r>
          </w:p>
        </w:tc>
        <w:tc>
          <w:tcPr>
            <w:tcW w:w="636" w:type="dxa"/>
            <w:tcBorders>
              <w:top w:val="nil"/>
              <w:left w:val="nil"/>
              <w:bottom w:val="nil"/>
              <w:right w:val="nil"/>
            </w:tcBorders>
            <w:shd w:val="clear" w:color="auto" w:fill="FFFFFF"/>
            <w:vAlign w:val="center"/>
          </w:tcPr>
          <w:p w14:paraId="62DBC457"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Q</w:t>
            </w:r>
          </w:p>
        </w:tc>
        <w:tc>
          <w:tcPr>
            <w:tcW w:w="1092" w:type="dxa"/>
            <w:tcBorders>
              <w:top w:val="nil"/>
              <w:left w:val="nil"/>
              <w:bottom w:val="nil"/>
              <w:right w:val="nil"/>
            </w:tcBorders>
            <w:shd w:val="clear" w:color="auto" w:fill="FFFFFF"/>
            <w:vAlign w:val="center"/>
          </w:tcPr>
          <w:p w14:paraId="24082CBA"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N-S 0°–23°, E-W ±60°</w:t>
            </w:r>
          </w:p>
        </w:tc>
        <w:tc>
          <w:tcPr>
            <w:tcW w:w="1536" w:type="dxa"/>
            <w:tcBorders>
              <w:top w:val="nil"/>
              <w:left w:val="nil"/>
              <w:bottom w:val="nil"/>
              <w:right w:val="nil"/>
            </w:tcBorders>
            <w:shd w:val="clear" w:color="auto" w:fill="FFFFFF"/>
            <w:vAlign w:val="center"/>
          </w:tcPr>
          <w:p w14:paraId="68A89D5B"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No fixed spacing (dynamic avoidance)</w:t>
            </w:r>
          </w:p>
        </w:tc>
        <w:tc>
          <w:tcPr>
            <w:tcW w:w="1920" w:type="dxa"/>
            <w:tcBorders>
              <w:top w:val="nil"/>
              <w:left w:val="nil"/>
              <w:bottom w:val="nil"/>
              <w:right w:val="nil"/>
            </w:tcBorders>
            <w:shd w:val="clear" w:color="auto" w:fill="FFFFFF"/>
            <w:vAlign w:val="center"/>
          </w:tcPr>
          <w:p w14:paraId="27A99855"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Dual-axis tracking, all-weather azimuth/elevation tracking</w:t>
            </w:r>
          </w:p>
        </w:tc>
        <w:tc>
          <w:tcPr>
            <w:tcW w:w="1212" w:type="dxa"/>
            <w:tcBorders>
              <w:top w:val="nil"/>
              <w:left w:val="nil"/>
              <w:bottom w:val="nil"/>
              <w:right w:val="nil"/>
            </w:tcBorders>
            <w:shd w:val="clear" w:color="auto" w:fill="FFFFFF"/>
            <w:vAlign w:val="center"/>
          </w:tcPr>
          <w:p w14:paraId="3045BA6A" w14:textId="77777777" w:rsidR="0054372C" w:rsidRDefault="0054372C" w:rsidP="00992998">
            <w:pPr>
              <w:pStyle w:val="MDPI42tablebody"/>
              <w:spacing w:line="480" w:lineRule="auto"/>
              <w:rPr>
                <w:rFonts w:ascii="Times New Roman" w:hAnsi="Times New Roman"/>
                <w:lang w:val="en-GB" w:eastAsia="en-US"/>
              </w:rPr>
            </w:pPr>
            <w:r>
              <w:rPr>
                <w:rFonts w:ascii="Times New Roman" w:hAnsi="Times New Roman"/>
                <w:lang w:val="en-GB" w:eastAsia="en-US"/>
              </w:rPr>
              <w:t xml:space="preserve">Light </w:t>
            </w:r>
          </w:p>
          <w:p w14:paraId="7E0D3D8F"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(1)</w:t>
            </w:r>
          </w:p>
        </w:tc>
        <w:tc>
          <w:tcPr>
            <w:tcW w:w="1712" w:type="dxa"/>
            <w:tcBorders>
              <w:top w:val="nil"/>
              <w:left w:val="nil"/>
              <w:bottom w:val="nil"/>
              <w:right w:val="nil"/>
            </w:tcBorders>
            <w:shd w:val="clear" w:color="auto" w:fill="FFFFFF"/>
            <w:vAlign w:val="center"/>
          </w:tcPr>
          <w:p w14:paraId="5CFF9AF9" w14:textId="77777777" w:rsidR="0054372C" w:rsidRDefault="0054372C" w:rsidP="00992998">
            <w:pPr>
              <w:keepNext/>
              <w:widowControl/>
              <w:tabs>
                <w:tab w:val="left" w:pos="567"/>
              </w:tabs>
              <w:snapToGrid w:val="0"/>
              <w:spacing w:line="480" w:lineRule="auto"/>
              <w:jc w:val="left"/>
              <w:rPr>
                <w:rFonts w:ascii="Times New Roman" w:eastAsia="Arial" w:hAnsi="Times New Roman"/>
                <w:sz w:val="20"/>
                <w:lang w:val="en-GB" w:eastAsia="en-US"/>
              </w:rPr>
            </w:pPr>
            <w:r>
              <w:rPr>
                <w:rFonts w:ascii="Times New Roman" w:eastAsia="Arial" w:hAnsi="Times New Roman"/>
                <w:noProof/>
                <w:szCs w:val="21"/>
                <w:lang w:val="en-GB" w:eastAsia="en-US"/>
              </w:rPr>
              <w:drawing>
                <wp:anchor distT="0" distB="0" distL="114300" distR="114300" simplePos="0" relativeHeight="251661312" behindDoc="0" locked="0" layoutInCell="1" allowOverlap="1" wp14:anchorId="7835902F" wp14:editId="39E95C1A">
                  <wp:simplePos x="0" y="0"/>
                  <wp:positionH relativeFrom="column">
                    <wp:posOffset>86360</wp:posOffset>
                  </wp:positionH>
                  <wp:positionV relativeFrom="paragraph">
                    <wp:posOffset>58420</wp:posOffset>
                  </wp:positionV>
                  <wp:extent cx="899795" cy="644525"/>
                  <wp:effectExtent l="0" t="0" r="14605" b="10795"/>
                  <wp:wrapNone/>
                  <wp:docPr id="21" name="图片 21" descr="d9f76a61ea54164da7ae36f2161f462"/>
                  <wp:cNvGraphicFramePr/>
                  <a:graphic xmlns:a="http://schemas.openxmlformats.org/drawingml/2006/main">
                    <a:graphicData uri="http://schemas.openxmlformats.org/drawingml/2006/picture">
                      <pic:pic xmlns:pic="http://schemas.openxmlformats.org/drawingml/2006/picture">
                        <pic:nvPicPr>
                          <pic:cNvPr id="21" name="图片 21" descr="d9f76a61ea54164da7ae36f2161f462"/>
                          <pic:cNvPicPr/>
                        </pic:nvPicPr>
                        <pic:blipFill>
                          <a:blip r:embed="rId6"/>
                          <a:stretch>
                            <a:fillRect/>
                          </a:stretch>
                        </pic:blipFill>
                        <pic:spPr>
                          <a:xfrm>
                            <a:off x="0" y="0"/>
                            <a:ext cx="899795" cy="644525"/>
                          </a:xfrm>
                          <a:prstGeom prst="rect">
                            <a:avLst/>
                          </a:prstGeom>
                        </pic:spPr>
                      </pic:pic>
                    </a:graphicData>
                  </a:graphic>
                </wp:anchor>
              </w:drawing>
            </w:r>
          </w:p>
        </w:tc>
      </w:tr>
      <w:tr w:rsidR="0054372C" w14:paraId="60D9C62E" w14:textId="77777777" w:rsidTr="00992998">
        <w:trPr>
          <w:jc w:val="center"/>
        </w:trPr>
        <w:tc>
          <w:tcPr>
            <w:tcW w:w="1078" w:type="dxa"/>
            <w:tcBorders>
              <w:top w:val="nil"/>
              <w:left w:val="nil"/>
              <w:bottom w:val="nil"/>
              <w:right w:val="nil"/>
            </w:tcBorders>
            <w:shd w:val="clear" w:color="auto" w:fill="FFFFFF"/>
            <w:vAlign w:val="center"/>
          </w:tcPr>
          <w:p w14:paraId="0E3FDDAA"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4</w:t>
            </w:r>
          </w:p>
        </w:tc>
        <w:tc>
          <w:tcPr>
            <w:tcW w:w="1476" w:type="dxa"/>
            <w:tcBorders>
              <w:top w:val="nil"/>
              <w:left w:val="nil"/>
              <w:bottom w:val="nil"/>
              <w:right w:val="nil"/>
            </w:tcBorders>
            <w:shd w:val="clear" w:color="auto" w:fill="FFFFFF"/>
            <w:vAlign w:val="center"/>
          </w:tcPr>
          <w:p w14:paraId="4327757C"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Seasonally Adjustable Mount</w:t>
            </w:r>
          </w:p>
        </w:tc>
        <w:tc>
          <w:tcPr>
            <w:tcW w:w="636" w:type="dxa"/>
            <w:tcBorders>
              <w:top w:val="nil"/>
              <w:left w:val="nil"/>
              <w:bottom w:val="nil"/>
              <w:right w:val="nil"/>
            </w:tcBorders>
            <w:shd w:val="clear" w:color="auto" w:fill="FFFFFF"/>
            <w:vAlign w:val="center"/>
          </w:tcPr>
          <w:p w14:paraId="5BD2EEC3"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J</w:t>
            </w:r>
          </w:p>
        </w:tc>
        <w:tc>
          <w:tcPr>
            <w:tcW w:w="1092" w:type="dxa"/>
            <w:tcBorders>
              <w:top w:val="nil"/>
              <w:left w:val="nil"/>
              <w:bottom w:val="nil"/>
              <w:right w:val="nil"/>
            </w:tcBorders>
            <w:shd w:val="clear" w:color="auto" w:fill="FFFFFF"/>
            <w:vAlign w:val="center"/>
          </w:tcPr>
          <w:p w14:paraId="461E8B14"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rPr>
              <w:t>Periodic tilt 53° to 16° (Jan–Dec)</w:t>
            </w:r>
          </w:p>
        </w:tc>
        <w:tc>
          <w:tcPr>
            <w:tcW w:w="1536" w:type="dxa"/>
            <w:tcBorders>
              <w:top w:val="nil"/>
              <w:left w:val="nil"/>
              <w:bottom w:val="nil"/>
              <w:right w:val="nil"/>
            </w:tcBorders>
            <w:shd w:val="clear" w:color="auto" w:fill="FFFFFF"/>
            <w:vAlign w:val="center"/>
          </w:tcPr>
          <w:p w14:paraId="1CCA48BF"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Standard fixed mount spacing</w:t>
            </w:r>
          </w:p>
        </w:tc>
        <w:tc>
          <w:tcPr>
            <w:tcW w:w="1920" w:type="dxa"/>
            <w:tcBorders>
              <w:top w:val="nil"/>
              <w:left w:val="nil"/>
              <w:bottom w:val="nil"/>
              <w:right w:val="nil"/>
            </w:tcBorders>
            <w:shd w:val="clear" w:color="auto" w:fill="FFFFFF"/>
            <w:vAlign w:val="center"/>
          </w:tcPr>
          <w:p w14:paraId="17558FFF"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Manual seasonal tilt adjustment, 5–8% annual power gain</w:t>
            </w:r>
          </w:p>
        </w:tc>
        <w:tc>
          <w:tcPr>
            <w:tcW w:w="1212" w:type="dxa"/>
            <w:tcBorders>
              <w:top w:val="nil"/>
              <w:left w:val="nil"/>
              <w:bottom w:val="nil"/>
              <w:right w:val="nil"/>
            </w:tcBorders>
            <w:shd w:val="clear" w:color="auto" w:fill="FFFFFF"/>
            <w:vAlign w:val="center"/>
          </w:tcPr>
          <w:p w14:paraId="4881DD7D" w14:textId="77777777" w:rsidR="0054372C" w:rsidRDefault="0054372C" w:rsidP="00992998">
            <w:pPr>
              <w:pStyle w:val="MDPI42tablebody"/>
              <w:spacing w:line="480" w:lineRule="auto"/>
              <w:rPr>
                <w:rFonts w:ascii="Times New Roman" w:hAnsi="Times New Roman"/>
                <w:lang w:val="en-GB" w:eastAsia="en-US"/>
              </w:rPr>
            </w:pPr>
            <w:r>
              <w:rPr>
                <w:rFonts w:ascii="Times New Roman" w:hAnsi="Times New Roman"/>
                <w:lang w:val="en-GB" w:eastAsia="en-US"/>
              </w:rPr>
              <w:t>Moderate</w:t>
            </w:r>
          </w:p>
          <w:p w14:paraId="391AD290"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 xml:space="preserve"> (7)</w:t>
            </w:r>
          </w:p>
        </w:tc>
        <w:tc>
          <w:tcPr>
            <w:tcW w:w="1712" w:type="dxa"/>
            <w:tcBorders>
              <w:top w:val="nil"/>
              <w:left w:val="nil"/>
              <w:bottom w:val="nil"/>
              <w:right w:val="nil"/>
            </w:tcBorders>
            <w:shd w:val="clear" w:color="auto" w:fill="FFFFFF"/>
            <w:vAlign w:val="center"/>
          </w:tcPr>
          <w:p w14:paraId="550CA319" w14:textId="77777777" w:rsidR="0054372C" w:rsidRDefault="0054372C" w:rsidP="00992998">
            <w:pPr>
              <w:keepNext/>
              <w:widowControl/>
              <w:tabs>
                <w:tab w:val="left" w:pos="567"/>
              </w:tabs>
              <w:snapToGrid w:val="0"/>
              <w:spacing w:line="480" w:lineRule="auto"/>
              <w:jc w:val="left"/>
              <w:rPr>
                <w:rFonts w:ascii="Times New Roman" w:eastAsia="Arial" w:hAnsi="Times New Roman"/>
                <w:sz w:val="20"/>
                <w:lang w:val="en-GB" w:eastAsia="en-US"/>
              </w:rPr>
            </w:pPr>
            <w:r>
              <w:rPr>
                <w:rFonts w:ascii="Times New Roman" w:eastAsia="Arial" w:hAnsi="Times New Roman"/>
                <w:noProof/>
                <w:szCs w:val="21"/>
                <w:lang w:val="en-GB" w:eastAsia="en-US"/>
              </w:rPr>
              <w:drawing>
                <wp:anchor distT="0" distB="0" distL="114300" distR="114300" simplePos="0" relativeHeight="251662336" behindDoc="0" locked="0" layoutInCell="1" allowOverlap="1" wp14:anchorId="487F2331" wp14:editId="5075EF28">
                  <wp:simplePos x="0" y="0"/>
                  <wp:positionH relativeFrom="column">
                    <wp:posOffset>77470</wp:posOffset>
                  </wp:positionH>
                  <wp:positionV relativeFrom="paragraph">
                    <wp:posOffset>-8255</wp:posOffset>
                  </wp:positionV>
                  <wp:extent cx="899795" cy="644525"/>
                  <wp:effectExtent l="0" t="0" r="14605" b="10795"/>
                  <wp:wrapNone/>
                  <wp:docPr id="22" name="图片 22" descr="ca88da6b6daf6bb306614538730d09a"/>
                  <wp:cNvGraphicFramePr/>
                  <a:graphic xmlns:a="http://schemas.openxmlformats.org/drawingml/2006/main">
                    <a:graphicData uri="http://schemas.openxmlformats.org/drawingml/2006/picture">
                      <pic:pic xmlns:pic="http://schemas.openxmlformats.org/drawingml/2006/picture">
                        <pic:nvPicPr>
                          <pic:cNvPr id="22" name="图片 22" descr="ca88da6b6daf6bb306614538730d09a"/>
                          <pic:cNvPicPr/>
                        </pic:nvPicPr>
                        <pic:blipFill>
                          <a:blip r:embed="rId7"/>
                          <a:stretch>
                            <a:fillRect/>
                          </a:stretch>
                        </pic:blipFill>
                        <pic:spPr>
                          <a:xfrm>
                            <a:off x="0" y="0"/>
                            <a:ext cx="899795" cy="644525"/>
                          </a:xfrm>
                          <a:prstGeom prst="rect">
                            <a:avLst/>
                          </a:prstGeom>
                        </pic:spPr>
                      </pic:pic>
                    </a:graphicData>
                  </a:graphic>
                </wp:anchor>
              </w:drawing>
            </w:r>
          </w:p>
        </w:tc>
      </w:tr>
      <w:tr w:rsidR="0054372C" w14:paraId="0FD9345A" w14:textId="77777777" w:rsidTr="00992998">
        <w:trPr>
          <w:jc w:val="center"/>
        </w:trPr>
        <w:tc>
          <w:tcPr>
            <w:tcW w:w="1078" w:type="dxa"/>
            <w:tcBorders>
              <w:top w:val="nil"/>
              <w:left w:val="nil"/>
              <w:bottom w:val="nil"/>
              <w:right w:val="nil"/>
            </w:tcBorders>
            <w:shd w:val="clear" w:color="auto" w:fill="FFFFFF"/>
            <w:vAlign w:val="center"/>
          </w:tcPr>
          <w:p w14:paraId="1D94B339"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5</w:t>
            </w:r>
          </w:p>
        </w:tc>
        <w:tc>
          <w:tcPr>
            <w:tcW w:w="1476" w:type="dxa"/>
            <w:tcBorders>
              <w:top w:val="nil"/>
              <w:left w:val="nil"/>
              <w:bottom w:val="nil"/>
              <w:right w:val="nil"/>
            </w:tcBorders>
            <w:shd w:val="clear" w:color="auto" w:fill="FFFFFF"/>
            <w:vAlign w:val="center"/>
          </w:tcPr>
          <w:p w14:paraId="6CAC4362"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Tilted Single-Axis Tracker</w:t>
            </w:r>
          </w:p>
        </w:tc>
        <w:tc>
          <w:tcPr>
            <w:tcW w:w="636" w:type="dxa"/>
            <w:tcBorders>
              <w:top w:val="nil"/>
              <w:left w:val="nil"/>
              <w:bottom w:val="nil"/>
              <w:right w:val="nil"/>
            </w:tcBorders>
            <w:shd w:val="clear" w:color="auto" w:fill="FFFFFF"/>
            <w:vAlign w:val="center"/>
          </w:tcPr>
          <w:p w14:paraId="27A1F0DA"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X</w:t>
            </w:r>
          </w:p>
        </w:tc>
        <w:tc>
          <w:tcPr>
            <w:tcW w:w="1092" w:type="dxa"/>
            <w:tcBorders>
              <w:top w:val="nil"/>
              <w:left w:val="nil"/>
              <w:bottom w:val="nil"/>
              <w:right w:val="nil"/>
            </w:tcBorders>
            <w:shd w:val="clear" w:color="auto" w:fill="FFFFFF"/>
            <w:vAlign w:val="center"/>
          </w:tcPr>
          <w:p w14:paraId="0AA1A48E"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rPr>
              <w:t>E-W 45°–135°, Fixed 12°/25° tilt</w:t>
            </w:r>
          </w:p>
        </w:tc>
        <w:tc>
          <w:tcPr>
            <w:tcW w:w="1536" w:type="dxa"/>
            <w:tcBorders>
              <w:top w:val="nil"/>
              <w:left w:val="nil"/>
              <w:bottom w:val="nil"/>
              <w:right w:val="nil"/>
            </w:tcBorders>
            <w:shd w:val="clear" w:color="auto" w:fill="FFFFFF"/>
            <w:vAlign w:val="center"/>
          </w:tcPr>
          <w:p w14:paraId="76328864"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rPr>
              <w:t>E-W 11–15 m, N-S 18–23 m</w:t>
            </w:r>
          </w:p>
        </w:tc>
        <w:tc>
          <w:tcPr>
            <w:tcW w:w="1920" w:type="dxa"/>
            <w:tcBorders>
              <w:top w:val="nil"/>
              <w:left w:val="nil"/>
              <w:bottom w:val="nil"/>
              <w:right w:val="nil"/>
            </w:tcBorders>
            <w:shd w:val="clear" w:color="auto" w:fill="FFFFFF"/>
            <w:vAlign w:val="center"/>
          </w:tcPr>
          <w:p w14:paraId="0BA755FF"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Fixed Tilt + Azimuth Tracking, Simple Structure Low Cost</w:t>
            </w:r>
          </w:p>
        </w:tc>
        <w:tc>
          <w:tcPr>
            <w:tcW w:w="1212" w:type="dxa"/>
            <w:tcBorders>
              <w:top w:val="nil"/>
              <w:left w:val="nil"/>
              <w:bottom w:val="nil"/>
              <w:right w:val="nil"/>
            </w:tcBorders>
            <w:shd w:val="clear" w:color="auto" w:fill="FFFFFF"/>
            <w:vAlign w:val="center"/>
          </w:tcPr>
          <w:p w14:paraId="2D9AE03E" w14:textId="77777777" w:rsidR="0054372C" w:rsidRDefault="0054372C" w:rsidP="00992998">
            <w:pPr>
              <w:pStyle w:val="MDPI42tablebody"/>
              <w:spacing w:line="480" w:lineRule="auto"/>
              <w:rPr>
                <w:rFonts w:ascii="Times New Roman" w:hAnsi="Times New Roman"/>
                <w:lang w:val="en-GB" w:eastAsia="en-US"/>
              </w:rPr>
            </w:pPr>
            <w:r>
              <w:rPr>
                <w:rFonts w:ascii="Times New Roman" w:hAnsi="Times New Roman"/>
                <w:lang w:val="en-GB" w:eastAsia="en-US"/>
              </w:rPr>
              <w:t>Light</w:t>
            </w:r>
          </w:p>
          <w:p w14:paraId="299984BD"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(5)</w:t>
            </w:r>
          </w:p>
        </w:tc>
        <w:tc>
          <w:tcPr>
            <w:tcW w:w="1712" w:type="dxa"/>
            <w:tcBorders>
              <w:top w:val="nil"/>
              <w:left w:val="nil"/>
              <w:bottom w:val="nil"/>
              <w:right w:val="nil"/>
            </w:tcBorders>
            <w:shd w:val="clear" w:color="auto" w:fill="FFFFFF"/>
            <w:vAlign w:val="center"/>
          </w:tcPr>
          <w:p w14:paraId="018614D1" w14:textId="77777777" w:rsidR="0054372C" w:rsidRDefault="0054372C" w:rsidP="00992998">
            <w:pPr>
              <w:keepNext/>
              <w:widowControl/>
              <w:tabs>
                <w:tab w:val="left" w:pos="567"/>
              </w:tabs>
              <w:snapToGrid w:val="0"/>
              <w:spacing w:line="480" w:lineRule="auto"/>
              <w:jc w:val="left"/>
              <w:rPr>
                <w:rFonts w:ascii="Times New Roman" w:eastAsia="Arial" w:hAnsi="Times New Roman"/>
                <w:sz w:val="20"/>
                <w:lang w:val="en-GB" w:eastAsia="en-US"/>
              </w:rPr>
            </w:pPr>
            <w:r>
              <w:rPr>
                <w:rFonts w:ascii="Times New Roman" w:eastAsia="Arial" w:hAnsi="Times New Roman"/>
                <w:noProof/>
                <w:szCs w:val="21"/>
                <w:lang w:val="en-GB" w:eastAsia="en-US"/>
              </w:rPr>
              <w:drawing>
                <wp:anchor distT="0" distB="0" distL="114300" distR="114300" simplePos="0" relativeHeight="251663360" behindDoc="0" locked="0" layoutInCell="1" allowOverlap="1" wp14:anchorId="5764C1FF" wp14:editId="4F734620">
                  <wp:simplePos x="0" y="0"/>
                  <wp:positionH relativeFrom="column">
                    <wp:posOffset>68580</wp:posOffset>
                  </wp:positionH>
                  <wp:positionV relativeFrom="paragraph">
                    <wp:posOffset>106045</wp:posOffset>
                  </wp:positionV>
                  <wp:extent cx="898525" cy="642620"/>
                  <wp:effectExtent l="0" t="0" r="635" b="12700"/>
                  <wp:wrapNone/>
                  <wp:docPr id="23" name="图片 23" descr="57b62502877c7fe551d5ab3c89bc5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57b62502877c7fe551d5ab3c89bc56a"/>
                          <pic:cNvPicPr>
                            <a:picLocks noChangeAspect="1"/>
                          </pic:cNvPicPr>
                        </pic:nvPicPr>
                        <pic:blipFill>
                          <a:blip r:embed="rId8"/>
                          <a:stretch>
                            <a:fillRect/>
                          </a:stretch>
                        </pic:blipFill>
                        <pic:spPr>
                          <a:xfrm>
                            <a:off x="0" y="0"/>
                            <a:ext cx="898525" cy="642620"/>
                          </a:xfrm>
                          <a:prstGeom prst="rect">
                            <a:avLst/>
                          </a:prstGeom>
                        </pic:spPr>
                      </pic:pic>
                    </a:graphicData>
                  </a:graphic>
                </wp:anchor>
              </w:drawing>
            </w:r>
          </w:p>
        </w:tc>
      </w:tr>
      <w:tr w:rsidR="0054372C" w14:paraId="7D1A3655" w14:textId="77777777" w:rsidTr="00992998">
        <w:trPr>
          <w:jc w:val="center"/>
        </w:trPr>
        <w:tc>
          <w:tcPr>
            <w:tcW w:w="1078" w:type="dxa"/>
            <w:tcBorders>
              <w:top w:val="nil"/>
              <w:left w:val="nil"/>
              <w:bottom w:val="nil"/>
              <w:right w:val="nil"/>
            </w:tcBorders>
            <w:shd w:val="clear" w:color="auto" w:fill="FFFFFF"/>
            <w:vAlign w:val="center"/>
          </w:tcPr>
          <w:p w14:paraId="1ABA0A6F"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6</w:t>
            </w:r>
          </w:p>
        </w:tc>
        <w:tc>
          <w:tcPr>
            <w:tcW w:w="1476" w:type="dxa"/>
            <w:tcBorders>
              <w:top w:val="nil"/>
              <w:left w:val="nil"/>
              <w:bottom w:val="nil"/>
              <w:right w:val="nil"/>
            </w:tcBorders>
            <w:shd w:val="clear" w:color="auto" w:fill="FFFFFF"/>
            <w:vAlign w:val="center"/>
          </w:tcPr>
          <w:p w14:paraId="6E2F09F8"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Dual-Axis Tracker</w:t>
            </w:r>
          </w:p>
        </w:tc>
        <w:tc>
          <w:tcPr>
            <w:tcW w:w="636" w:type="dxa"/>
            <w:tcBorders>
              <w:top w:val="nil"/>
              <w:left w:val="nil"/>
              <w:bottom w:val="nil"/>
              <w:right w:val="nil"/>
            </w:tcBorders>
            <w:shd w:val="clear" w:color="auto" w:fill="FFFFFF"/>
            <w:vAlign w:val="center"/>
          </w:tcPr>
          <w:p w14:paraId="1D9E55C9"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S</w:t>
            </w:r>
          </w:p>
        </w:tc>
        <w:tc>
          <w:tcPr>
            <w:tcW w:w="1092" w:type="dxa"/>
            <w:tcBorders>
              <w:top w:val="nil"/>
              <w:left w:val="nil"/>
              <w:bottom w:val="nil"/>
              <w:right w:val="nil"/>
            </w:tcBorders>
            <w:shd w:val="clear" w:color="auto" w:fill="FFFFFF"/>
            <w:vAlign w:val="center"/>
          </w:tcPr>
          <w:p w14:paraId="5E4DC46D"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rPr>
              <w:t>N-S 0° to 70°, E-W -90° to 90°</w:t>
            </w:r>
          </w:p>
        </w:tc>
        <w:tc>
          <w:tcPr>
            <w:tcW w:w="1536" w:type="dxa"/>
            <w:tcBorders>
              <w:top w:val="nil"/>
              <w:left w:val="nil"/>
              <w:bottom w:val="nil"/>
              <w:right w:val="nil"/>
            </w:tcBorders>
            <w:shd w:val="clear" w:color="auto" w:fill="FFFFFF"/>
            <w:vAlign w:val="center"/>
          </w:tcPr>
          <w:p w14:paraId="68758394"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Lateral 3×4rows horizontally</w:t>
            </w:r>
          </w:p>
        </w:tc>
        <w:tc>
          <w:tcPr>
            <w:tcW w:w="1920" w:type="dxa"/>
            <w:tcBorders>
              <w:top w:val="nil"/>
              <w:left w:val="nil"/>
              <w:bottom w:val="nil"/>
              <w:right w:val="nil"/>
            </w:tcBorders>
            <w:shd w:val="clear" w:color="auto" w:fill="FFFFFF"/>
            <w:vAlign w:val="center"/>
          </w:tcPr>
          <w:p w14:paraId="7F45B9E0"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Vertical + horizontal axis tracking</w:t>
            </w:r>
          </w:p>
        </w:tc>
        <w:tc>
          <w:tcPr>
            <w:tcW w:w="1212" w:type="dxa"/>
            <w:tcBorders>
              <w:top w:val="nil"/>
              <w:left w:val="nil"/>
              <w:bottom w:val="nil"/>
              <w:right w:val="nil"/>
            </w:tcBorders>
            <w:shd w:val="clear" w:color="auto" w:fill="FFFFFF"/>
            <w:vAlign w:val="center"/>
          </w:tcPr>
          <w:p w14:paraId="30F8C2E8" w14:textId="77777777" w:rsidR="0054372C" w:rsidRDefault="0054372C" w:rsidP="00992998">
            <w:pPr>
              <w:pStyle w:val="MDPI42tablebody"/>
              <w:spacing w:line="480" w:lineRule="auto"/>
              <w:rPr>
                <w:rFonts w:ascii="Times New Roman" w:hAnsi="Times New Roman"/>
                <w:lang w:val="en-GB" w:eastAsia="en-US"/>
              </w:rPr>
            </w:pPr>
            <w:r>
              <w:rPr>
                <w:rFonts w:ascii="Times New Roman" w:hAnsi="Times New Roman"/>
                <w:lang w:val="en-GB" w:eastAsia="en-US"/>
              </w:rPr>
              <w:t>Light</w:t>
            </w:r>
          </w:p>
          <w:p w14:paraId="525A13EC"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(2)</w:t>
            </w:r>
          </w:p>
        </w:tc>
        <w:tc>
          <w:tcPr>
            <w:tcW w:w="1712" w:type="dxa"/>
            <w:tcBorders>
              <w:top w:val="nil"/>
              <w:left w:val="nil"/>
              <w:bottom w:val="nil"/>
              <w:right w:val="nil"/>
            </w:tcBorders>
            <w:shd w:val="clear" w:color="auto" w:fill="FFFFFF"/>
            <w:vAlign w:val="center"/>
          </w:tcPr>
          <w:p w14:paraId="64BB362D" w14:textId="77777777" w:rsidR="0054372C" w:rsidRDefault="0054372C" w:rsidP="00992998">
            <w:pPr>
              <w:keepNext/>
              <w:widowControl/>
              <w:tabs>
                <w:tab w:val="left" w:pos="567"/>
              </w:tabs>
              <w:snapToGrid w:val="0"/>
              <w:spacing w:line="480" w:lineRule="auto"/>
              <w:jc w:val="left"/>
              <w:rPr>
                <w:rFonts w:ascii="Times New Roman" w:eastAsia="Arial" w:hAnsi="Times New Roman"/>
                <w:sz w:val="20"/>
                <w:lang w:val="en-GB" w:eastAsia="en-US"/>
              </w:rPr>
            </w:pPr>
            <w:r>
              <w:rPr>
                <w:rFonts w:ascii="Times New Roman" w:eastAsia="Arial" w:hAnsi="Times New Roman"/>
                <w:noProof/>
                <w:szCs w:val="21"/>
                <w:lang w:val="en-GB" w:eastAsia="en-US"/>
              </w:rPr>
              <w:drawing>
                <wp:anchor distT="0" distB="0" distL="114300" distR="114300" simplePos="0" relativeHeight="251664384" behindDoc="0" locked="0" layoutInCell="1" allowOverlap="1" wp14:anchorId="14562872" wp14:editId="485A69B1">
                  <wp:simplePos x="0" y="0"/>
                  <wp:positionH relativeFrom="column">
                    <wp:posOffset>62865</wp:posOffset>
                  </wp:positionH>
                  <wp:positionV relativeFrom="paragraph">
                    <wp:posOffset>31115</wp:posOffset>
                  </wp:positionV>
                  <wp:extent cx="899795" cy="644525"/>
                  <wp:effectExtent l="0" t="0" r="14605" b="10795"/>
                  <wp:wrapNone/>
                  <wp:docPr id="24" name="图片 24" descr="C:/Users/86182/Documents/WeChat Files/wxid_w6r6en549erl22/FileStorage/Temp/b0d59fdcf6267cb962f1a97453da99d.jpgb0d59fdcf6267cb962f1a97453da99d"/>
                  <wp:cNvGraphicFramePr/>
                  <a:graphic xmlns:a="http://schemas.openxmlformats.org/drawingml/2006/main">
                    <a:graphicData uri="http://schemas.openxmlformats.org/drawingml/2006/picture">
                      <pic:pic xmlns:pic="http://schemas.openxmlformats.org/drawingml/2006/picture">
                        <pic:nvPicPr>
                          <pic:cNvPr id="24" name="图片 24" descr="C:/Users/86182/Documents/WeChat Files/wxid_w6r6en549erl22/FileStorage/Temp/b0d59fdcf6267cb962f1a97453da99d.jpgb0d59fdcf6267cb962f1a97453da99d"/>
                          <pic:cNvPicPr/>
                        </pic:nvPicPr>
                        <pic:blipFill>
                          <a:blip r:embed="rId9"/>
                          <a:srcRect t="765" b="765"/>
                          <a:stretch>
                            <a:fillRect/>
                          </a:stretch>
                        </pic:blipFill>
                        <pic:spPr>
                          <a:xfrm>
                            <a:off x="0" y="0"/>
                            <a:ext cx="899795" cy="644525"/>
                          </a:xfrm>
                          <a:prstGeom prst="rect">
                            <a:avLst/>
                          </a:prstGeom>
                        </pic:spPr>
                      </pic:pic>
                    </a:graphicData>
                  </a:graphic>
                </wp:anchor>
              </w:drawing>
            </w:r>
          </w:p>
        </w:tc>
      </w:tr>
      <w:tr w:rsidR="0054372C" w14:paraId="23C97376" w14:textId="77777777" w:rsidTr="00992998">
        <w:trPr>
          <w:jc w:val="center"/>
        </w:trPr>
        <w:tc>
          <w:tcPr>
            <w:tcW w:w="1078" w:type="dxa"/>
            <w:tcBorders>
              <w:top w:val="nil"/>
              <w:left w:val="nil"/>
              <w:bottom w:val="nil"/>
              <w:right w:val="nil"/>
            </w:tcBorders>
            <w:shd w:val="clear" w:color="auto" w:fill="FFFFFF"/>
            <w:vAlign w:val="center"/>
          </w:tcPr>
          <w:p w14:paraId="71A360D9"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7</w:t>
            </w:r>
          </w:p>
        </w:tc>
        <w:tc>
          <w:tcPr>
            <w:tcW w:w="1476" w:type="dxa"/>
            <w:tcBorders>
              <w:top w:val="nil"/>
              <w:left w:val="nil"/>
              <w:bottom w:val="nil"/>
              <w:right w:val="nil"/>
            </w:tcBorders>
            <w:shd w:val="clear" w:color="auto" w:fill="FFFFFF"/>
            <w:vAlign w:val="center"/>
          </w:tcPr>
          <w:p w14:paraId="23C75C58"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Vertical Single-Axis Tracker</w:t>
            </w:r>
          </w:p>
        </w:tc>
        <w:tc>
          <w:tcPr>
            <w:tcW w:w="636" w:type="dxa"/>
            <w:tcBorders>
              <w:top w:val="nil"/>
              <w:left w:val="nil"/>
              <w:bottom w:val="nil"/>
              <w:right w:val="nil"/>
            </w:tcBorders>
            <w:shd w:val="clear" w:color="auto" w:fill="FFFFFF"/>
            <w:vAlign w:val="center"/>
          </w:tcPr>
          <w:p w14:paraId="322E6B05"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C</w:t>
            </w:r>
          </w:p>
        </w:tc>
        <w:tc>
          <w:tcPr>
            <w:tcW w:w="1092" w:type="dxa"/>
            <w:tcBorders>
              <w:top w:val="nil"/>
              <w:left w:val="nil"/>
              <w:bottom w:val="nil"/>
              <w:right w:val="nil"/>
            </w:tcBorders>
            <w:shd w:val="clear" w:color="auto" w:fill="FFFFFF"/>
            <w:vAlign w:val="center"/>
          </w:tcPr>
          <w:p w14:paraId="39CC6A7F"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0° to +180°</w:t>
            </w:r>
          </w:p>
        </w:tc>
        <w:tc>
          <w:tcPr>
            <w:tcW w:w="1536" w:type="dxa"/>
            <w:tcBorders>
              <w:top w:val="nil"/>
              <w:left w:val="nil"/>
              <w:bottom w:val="nil"/>
              <w:right w:val="nil"/>
            </w:tcBorders>
            <w:shd w:val="clear" w:color="auto" w:fill="FFFFFF"/>
            <w:vAlign w:val="center"/>
          </w:tcPr>
          <w:p w14:paraId="721E4F25"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37°, 45° tilt</w:t>
            </w:r>
          </w:p>
        </w:tc>
        <w:tc>
          <w:tcPr>
            <w:tcW w:w="1920" w:type="dxa"/>
            <w:tcBorders>
              <w:top w:val="nil"/>
              <w:left w:val="nil"/>
              <w:bottom w:val="nil"/>
              <w:right w:val="nil"/>
            </w:tcBorders>
            <w:shd w:val="clear" w:color="auto" w:fill="FFFFFF"/>
            <w:vAlign w:val="center"/>
          </w:tcPr>
          <w:p w14:paraId="0FCF2373"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 xml:space="preserve">37°, 45° </w:t>
            </w:r>
            <w:proofErr w:type="gramStart"/>
            <w:r>
              <w:rPr>
                <w:rFonts w:ascii="Times New Roman" w:hAnsi="Times New Roman"/>
                <w:lang w:val="en-GB" w:eastAsia="en-US"/>
              </w:rPr>
              <w:t xml:space="preserve">tilt </w:t>
            </w:r>
            <w:r>
              <w:rPr>
                <w:rFonts w:ascii="Times New Roman" w:hAnsi="Times New Roman"/>
                <w:lang w:eastAsia="zh-CN"/>
              </w:rPr>
              <w:t>,</w:t>
            </w:r>
            <w:proofErr w:type="gramEnd"/>
            <w:r>
              <w:rPr>
                <w:rFonts w:ascii="Times New Roman" w:hAnsi="Times New Roman"/>
                <w:lang w:val="en-GB" w:eastAsia="en-US"/>
              </w:rPr>
              <w:t xml:space="preserve"> axis rotates </w:t>
            </w:r>
            <w:r>
              <w:rPr>
                <w:rFonts w:ascii="Times New Roman" w:hAnsi="Times New Roman"/>
                <w:lang w:eastAsia="zh-CN"/>
              </w:rPr>
              <w:t>E</w:t>
            </w:r>
            <w:r>
              <w:rPr>
                <w:rFonts w:ascii="Times New Roman" w:hAnsi="Times New Roman"/>
                <w:lang w:val="en-GB" w:eastAsia="en-US"/>
              </w:rPr>
              <w:t>-</w:t>
            </w:r>
            <w:r>
              <w:rPr>
                <w:rFonts w:ascii="Times New Roman" w:hAnsi="Times New Roman"/>
                <w:lang w:eastAsia="zh-CN"/>
              </w:rPr>
              <w:t>W</w:t>
            </w:r>
            <w:r>
              <w:rPr>
                <w:rFonts w:ascii="Times New Roman" w:hAnsi="Times New Roman"/>
                <w:lang w:val="en-GB" w:eastAsia="en-US"/>
              </w:rPr>
              <w:t>, tracking solar azimuth</w:t>
            </w:r>
          </w:p>
        </w:tc>
        <w:tc>
          <w:tcPr>
            <w:tcW w:w="1212" w:type="dxa"/>
            <w:tcBorders>
              <w:top w:val="nil"/>
              <w:left w:val="nil"/>
              <w:bottom w:val="nil"/>
              <w:right w:val="nil"/>
            </w:tcBorders>
            <w:shd w:val="clear" w:color="auto" w:fill="FFFFFF"/>
            <w:vAlign w:val="center"/>
          </w:tcPr>
          <w:p w14:paraId="188FA090" w14:textId="77777777" w:rsidR="0054372C" w:rsidRDefault="0054372C" w:rsidP="00992998">
            <w:pPr>
              <w:pStyle w:val="MDPI42tablebody"/>
              <w:spacing w:line="480" w:lineRule="auto"/>
              <w:rPr>
                <w:rFonts w:ascii="Times New Roman" w:hAnsi="Times New Roman"/>
                <w:lang w:val="en-GB" w:eastAsia="en-US"/>
              </w:rPr>
            </w:pPr>
            <w:r>
              <w:rPr>
                <w:rFonts w:ascii="Times New Roman" w:hAnsi="Times New Roman"/>
                <w:lang w:val="en-GB" w:eastAsia="en-US"/>
              </w:rPr>
              <w:t>Light</w:t>
            </w:r>
          </w:p>
          <w:p w14:paraId="590F671D"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 xml:space="preserve"> (6)</w:t>
            </w:r>
          </w:p>
        </w:tc>
        <w:tc>
          <w:tcPr>
            <w:tcW w:w="1712" w:type="dxa"/>
            <w:tcBorders>
              <w:top w:val="nil"/>
              <w:left w:val="nil"/>
              <w:bottom w:val="nil"/>
              <w:right w:val="nil"/>
            </w:tcBorders>
            <w:shd w:val="clear" w:color="auto" w:fill="FFFFFF"/>
            <w:vAlign w:val="center"/>
          </w:tcPr>
          <w:p w14:paraId="3EF3A338" w14:textId="77777777" w:rsidR="0054372C" w:rsidRDefault="0054372C" w:rsidP="00992998">
            <w:pPr>
              <w:keepNext/>
              <w:widowControl/>
              <w:tabs>
                <w:tab w:val="left" w:pos="567"/>
              </w:tabs>
              <w:snapToGrid w:val="0"/>
              <w:spacing w:line="480" w:lineRule="auto"/>
              <w:jc w:val="left"/>
              <w:rPr>
                <w:rFonts w:ascii="Times New Roman" w:eastAsia="Arial" w:hAnsi="Times New Roman"/>
                <w:sz w:val="20"/>
                <w:lang w:val="en-GB" w:eastAsia="en-US"/>
              </w:rPr>
            </w:pPr>
            <w:r>
              <w:rPr>
                <w:rFonts w:ascii="Times New Roman" w:eastAsia="Arial" w:hAnsi="Times New Roman"/>
                <w:noProof/>
                <w:szCs w:val="21"/>
                <w:lang w:val="en-GB" w:eastAsia="en-US"/>
              </w:rPr>
              <w:drawing>
                <wp:anchor distT="0" distB="0" distL="114300" distR="114300" simplePos="0" relativeHeight="251665408" behindDoc="0" locked="0" layoutInCell="1" allowOverlap="1" wp14:anchorId="4F9581B1" wp14:editId="359D4DB3">
                  <wp:simplePos x="0" y="0"/>
                  <wp:positionH relativeFrom="column">
                    <wp:posOffset>70485</wp:posOffset>
                  </wp:positionH>
                  <wp:positionV relativeFrom="paragraph">
                    <wp:posOffset>139700</wp:posOffset>
                  </wp:positionV>
                  <wp:extent cx="899795" cy="644525"/>
                  <wp:effectExtent l="0" t="0" r="14605" b="10795"/>
                  <wp:wrapNone/>
                  <wp:docPr id="25" name="图片 25" descr="C:/Users/86182/Documents/WeChat Files/wxid_w6r6en549erl22/FileStorage/Temp/5d04f03bb89bfe2c0cbfcc0dc19f0be.jpg5d04f03bb89bfe2c0cbfcc0dc19f0be"/>
                  <wp:cNvGraphicFramePr/>
                  <a:graphic xmlns:a="http://schemas.openxmlformats.org/drawingml/2006/main">
                    <a:graphicData uri="http://schemas.openxmlformats.org/drawingml/2006/picture">
                      <pic:pic xmlns:pic="http://schemas.openxmlformats.org/drawingml/2006/picture">
                        <pic:nvPicPr>
                          <pic:cNvPr id="25" name="图片 25" descr="C:/Users/86182/Documents/WeChat Files/wxid_w6r6en549erl22/FileStorage/Temp/5d04f03bb89bfe2c0cbfcc0dc19f0be.jpg5d04f03bb89bfe2c0cbfcc0dc19f0be"/>
                          <pic:cNvPicPr/>
                        </pic:nvPicPr>
                        <pic:blipFill>
                          <a:blip r:embed="rId10"/>
                          <a:srcRect l="7632" r="7632"/>
                          <a:stretch>
                            <a:fillRect/>
                          </a:stretch>
                        </pic:blipFill>
                        <pic:spPr>
                          <a:xfrm>
                            <a:off x="0" y="0"/>
                            <a:ext cx="899795" cy="644525"/>
                          </a:xfrm>
                          <a:prstGeom prst="rect">
                            <a:avLst/>
                          </a:prstGeom>
                        </pic:spPr>
                      </pic:pic>
                    </a:graphicData>
                  </a:graphic>
                </wp:anchor>
              </w:drawing>
            </w:r>
          </w:p>
        </w:tc>
      </w:tr>
      <w:tr w:rsidR="0054372C" w14:paraId="12EF1722" w14:textId="77777777" w:rsidTr="00992998">
        <w:trPr>
          <w:jc w:val="center"/>
        </w:trPr>
        <w:tc>
          <w:tcPr>
            <w:tcW w:w="1078" w:type="dxa"/>
            <w:tcBorders>
              <w:top w:val="nil"/>
              <w:left w:val="nil"/>
              <w:bottom w:val="nil"/>
              <w:right w:val="nil"/>
            </w:tcBorders>
            <w:shd w:val="clear" w:color="auto" w:fill="FFFFFF"/>
            <w:vAlign w:val="center"/>
          </w:tcPr>
          <w:p w14:paraId="025F40BA"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lastRenderedPageBreak/>
              <w:t>8</w:t>
            </w:r>
          </w:p>
        </w:tc>
        <w:tc>
          <w:tcPr>
            <w:tcW w:w="1476" w:type="dxa"/>
            <w:tcBorders>
              <w:top w:val="nil"/>
              <w:left w:val="nil"/>
              <w:bottom w:val="nil"/>
              <w:right w:val="nil"/>
            </w:tcBorders>
            <w:shd w:val="clear" w:color="auto" w:fill="FFFFFF"/>
            <w:vAlign w:val="center"/>
          </w:tcPr>
          <w:p w14:paraId="1B42BE4B"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Fixed Mount</w:t>
            </w:r>
          </w:p>
        </w:tc>
        <w:tc>
          <w:tcPr>
            <w:tcW w:w="636" w:type="dxa"/>
            <w:tcBorders>
              <w:top w:val="nil"/>
              <w:left w:val="nil"/>
              <w:bottom w:val="nil"/>
              <w:right w:val="nil"/>
            </w:tcBorders>
            <w:shd w:val="clear" w:color="auto" w:fill="FFFFFF"/>
            <w:vAlign w:val="center"/>
          </w:tcPr>
          <w:p w14:paraId="6A8B08DB"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G</w:t>
            </w:r>
          </w:p>
        </w:tc>
        <w:tc>
          <w:tcPr>
            <w:tcW w:w="1092" w:type="dxa"/>
            <w:tcBorders>
              <w:top w:val="nil"/>
              <w:left w:val="nil"/>
              <w:bottom w:val="nil"/>
              <w:right w:val="nil"/>
            </w:tcBorders>
            <w:shd w:val="clear" w:color="auto" w:fill="FFFFFF"/>
            <w:vAlign w:val="center"/>
          </w:tcPr>
          <w:p w14:paraId="72DFA095"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Fixed 40°</w:t>
            </w:r>
          </w:p>
        </w:tc>
        <w:tc>
          <w:tcPr>
            <w:tcW w:w="1536" w:type="dxa"/>
            <w:tcBorders>
              <w:top w:val="nil"/>
              <w:left w:val="nil"/>
              <w:bottom w:val="nil"/>
              <w:right w:val="nil"/>
            </w:tcBorders>
            <w:shd w:val="clear" w:color="auto" w:fill="FFFFFF"/>
            <w:vAlign w:val="center"/>
          </w:tcPr>
          <w:p w14:paraId="08206AF8"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Single span ≤30m, typically set at 18m</w:t>
            </w:r>
          </w:p>
        </w:tc>
        <w:tc>
          <w:tcPr>
            <w:tcW w:w="1920" w:type="dxa"/>
            <w:tcBorders>
              <w:top w:val="nil"/>
              <w:left w:val="nil"/>
              <w:bottom w:val="nil"/>
              <w:right w:val="nil"/>
            </w:tcBorders>
            <w:shd w:val="clear" w:color="auto" w:fill="FFFFFF"/>
            <w:vAlign w:val="center"/>
          </w:tcPr>
          <w:p w14:paraId="5EB462DD"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Lowest cost (0.15-0.3 RMB/W), high stability, no power gain</w:t>
            </w:r>
          </w:p>
        </w:tc>
        <w:tc>
          <w:tcPr>
            <w:tcW w:w="1212" w:type="dxa"/>
            <w:tcBorders>
              <w:top w:val="nil"/>
              <w:left w:val="nil"/>
              <w:bottom w:val="nil"/>
              <w:right w:val="nil"/>
            </w:tcBorders>
            <w:shd w:val="clear" w:color="auto" w:fill="FFFFFF"/>
            <w:vAlign w:val="center"/>
          </w:tcPr>
          <w:p w14:paraId="4941B005" w14:textId="77777777" w:rsidR="0054372C" w:rsidRDefault="0054372C" w:rsidP="00992998">
            <w:pPr>
              <w:pStyle w:val="MDPI42tablebody"/>
              <w:spacing w:line="480" w:lineRule="auto"/>
              <w:rPr>
                <w:rFonts w:ascii="Times New Roman" w:hAnsi="Times New Roman"/>
                <w:lang w:val="en-GB" w:eastAsia="en-US"/>
              </w:rPr>
            </w:pPr>
            <w:r>
              <w:rPr>
                <w:rFonts w:ascii="Times New Roman" w:hAnsi="Times New Roman"/>
                <w:lang w:val="en-GB" w:eastAsia="en-US"/>
              </w:rPr>
              <w:t>Heavy</w:t>
            </w:r>
          </w:p>
          <w:p w14:paraId="780A93B1"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 xml:space="preserve"> (9)</w:t>
            </w:r>
          </w:p>
        </w:tc>
        <w:tc>
          <w:tcPr>
            <w:tcW w:w="1712" w:type="dxa"/>
            <w:tcBorders>
              <w:top w:val="nil"/>
              <w:left w:val="nil"/>
              <w:bottom w:val="nil"/>
              <w:right w:val="nil"/>
            </w:tcBorders>
            <w:shd w:val="clear" w:color="auto" w:fill="FFFFFF"/>
            <w:vAlign w:val="center"/>
          </w:tcPr>
          <w:p w14:paraId="48D0F260" w14:textId="77777777" w:rsidR="0054372C" w:rsidRDefault="0054372C" w:rsidP="00992998">
            <w:pPr>
              <w:keepNext/>
              <w:widowControl/>
              <w:tabs>
                <w:tab w:val="left" w:pos="567"/>
              </w:tabs>
              <w:snapToGrid w:val="0"/>
              <w:spacing w:line="480" w:lineRule="auto"/>
              <w:jc w:val="left"/>
              <w:rPr>
                <w:rFonts w:ascii="Times New Roman" w:eastAsia="Arial" w:hAnsi="Times New Roman"/>
                <w:sz w:val="20"/>
                <w:lang w:val="en-GB" w:eastAsia="en-US"/>
              </w:rPr>
            </w:pPr>
            <w:r>
              <w:rPr>
                <w:rFonts w:ascii="Times New Roman" w:eastAsia="Arial" w:hAnsi="Times New Roman"/>
                <w:noProof/>
                <w:szCs w:val="21"/>
                <w:lang w:val="en-GB" w:eastAsia="en-US"/>
              </w:rPr>
              <w:drawing>
                <wp:anchor distT="0" distB="0" distL="114300" distR="114300" simplePos="0" relativeHeight="251666432" behindDoc="0" locked="0" layoutInCell="1" allowOverlap="1" wp14:anchorId="6EBAA32B" wp14:editId="09128BFB">
                  <wp:simplePos x="0" y="0"/>
                  <wp:positionH relativeFrom="column">
                    <wp:posOffset>61595</wp:posOffset>
                  </wp:positionH>
                  <wp:positionV relativeFrom="paragraph">
                    <wp:posOffset>57785</wp:posOffset>
                  </wp:positionV>
                  <wp:extent cx="899795" cy="644525"/>
                  <wp:effectExtent l="0" t="0" r="14605" b="10795"/>
                  <wp:wrapNone/>
                  <wp:docPr id="26" name="图片 26" descr="3f091844dfedd4fe7dceec4e4ef9469"/>
                  <wp:cNvGraphicFramePr/>
                  <a:graphic xmlns:a="http://schemas.openxmlformats.org/drawingml/2006/main">
                    <a:graphicData uri="http://schemas.openxmlformats.org/drawingml/2006/picture">
                      <pic:pic xmlns:pic="http://schemas.openxmlformats.org/drawingml/2006/picture">
                        <pic:nvPicPr>
                          <pic:cNvPr id="26" name="图片 26" descr="3f091844dfedd4fe7dceec4e4ef9469"/>
                          <pic:cNvPicPr/>
                        </pic:nvPicPr>
                        <pic:blipFill>
                          <a:blip r:embed="rId11"/>
                          <a:stretch>
                            <a:fillRect/>
                          </a:stretch>
                        </pic:blipFill>
                        <pic:spPr>
                          <a:xfrm>
                            <a:off x="0" y="0"/>
                            <a:ext cx="899795" cy="644525"/>
                          </a:xfrm>
                          <a:prstGeom prst="rect">
                            <a:avLst/>
                          </a:prstGeom>
                        </pic:spPr>
                      </pic:pic>
                    </a:graphicData>
                  </a:graphic>
                </wp:anchor>
              </w:drawing>
            </w:r>
          </w:p>
        </w:tc>
      </w:tr>
      <w:tr w:rsidR="0054372C" w14:paraId="61793C8A" w14:textId="77777777" w:rsidTr="00992998">
        <w:trPr>
          <w:jc w:val="center"/>
        </w:trPr>
        <w:tc>
          <w:tcPr>
            <w:tcW w:w="1078" w:type="dxa"/>
            <w:tcBorders>
              <w:top w:val="nil"/>
              <w:left w:val="nil"/>
              <w:bottom w:val="single" w:sz="12" w:space="0" w:color="auto"/>
              <w:right w:val="nil"/>
            </w:tcBorders>
            <w:shd w:val="clear" w:color="auto" w:fill="FFFFFF"/>
            <w:vAlign w:val="center"/>
          </w:tcPr>
          <w:p w14:paraId="7957270D"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9</w:t>
            </w:r>
          </w:p>
        </w:tc>
        <w:tc>
          <w:tcPr>
            <w:tcW w:w="1476" w:type="dxa"/>
            <w:tcBorders>
              <w:top w:val="nil"/>
              <w:left w:val="nil"/>
              <w:bottom w:val="single" w:sz="12" w:space="0" w:color="auto"/>
              <w:right w:val="nil"/>
            </w:tcBorders>
            <w:shd w:val="clear" w:color="auto" w:fill="FFFFFF"/>
            <w:vAlign w:val="center"/>
          </w:tcPr>
          <w:p w14:paraId="1F82044D"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rPr>
              <w:t>Control Group (Non-PV)</w:t>
            </w:r>
          </w:p>
        </w:tc>
        <w:tc>
          <w:tcPr>
            <w:tcW w:w="636" w:type="dxa"/>
            <w:tcBorders>
              <w:top w:val="nil"/>
              <w:left w:val="nil"/>
              <w:bottom w:val="single" w:sz="12" w:space="0" w:color="auto"/>
              <w:right w:val="nil"/>
            </w:tcBorders>
            <w:shd w:val="clear" w:color="auto" w:fill="FFFFFF"/>
            <w:vAlign w:val="center"/>
          </w:tcPr>
          <w:p w14:paraId="59EBCB13"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C</w:t>
            </w:r>
            <w:r>
              <w:rPr>
                <w:rFonts w:ascii="Times New Roman" w:hAnsi="Times New Roman"/>
                <w:lang w:eastAsia="zh-CN"/>
              </w:rPr>
              <w:t>K</w:t>
            </w:r>
          </w:p>
        </w:tc>
        <w:tc>
          <w:tcPr>
            <w:tcW w:w="1092" w:type="dxa"/>
            <w:tcBorders>
              <w:top w:val="nil"/>
              <w:left w:val="nil"/>
              <w:bottom w:val="single" w:sz="12" w:space="0" w:color="auto"/>
              <w:right w:val="nil"/>
            </w:tcBorders>
            <w:shd w:val="clear" w:color="auto" w:fill="FFFFFF"/>
            <w:vAlign w:val="center"/>
          </w:tcPr>
          <w:p w14:paraId="45DA6E38"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Blank control groups set up inside and outside PV site fencing</w:t>
            </w:r>
          </w:p>
        </w:tc>
        <w:tc>
          <w:tcPr>
            <w:tcW w:w="1536" w:type="dxa"/>
            <w:tcBorders>
              <w:top w:val="nil"/>
              <w:left w:val="nil"/>
              <w:bottom w:val="single" w:sz="12" w:space="0" w:color="auto"/>
              <w:right w:val="nil"/>
            </w:tcBorders>
            <w:shd w:val="clear" w:color="auto" w:fill="FFFFFF"/>
            <w:vAlign w:val="center"/>
          </w:tcPr>
          <w:p w14:paraId="67C33DC6"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rPr>
              <w:t>Undisturbed area ~100 m from fence</w:t>
            </w:r>
          </w:p>
        </w:tc>
        <w:tc>
          <w:tcPr>
            <w:tcW w:w="1920" w:type="dxa"/>
            <w:tcBorders>
              <w:top w:val="nil"/>
              <w:left w:val="nil"/>
              <w:bottom w:val="single" w:sz="12" w:space="0" w:color="auto"/>
              <w:right w:val="nil"/>
            </w:tcBorders>
            <w:shd w:val="clear" w:color="auto" w:fill="FFFFFF"/>
            <w:vAlign w:val="center"/>
          </w:tcPr>
          <w:p w14:paraId="4825B031"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rPr>
              <w:t>Reference for ecological comparison</w:t>
            </w:r>
          </w:p>
        </w:tc>
        <w:tc>
          <w:tcPr>
            <w:tcW w:w="1212" w:type="dxa"/>
            <w:tcBorders>
              <w:top w:val="nil"/>
              <w:left w:val="nil"/>
              <w:bottom w:val="single" w:sz="12" w:space="0" w:color="auto"/>
              <w:right w:val="nil"/>
            </w:tcBorders>
            <w:shd w:val="clear" w:color="auto" w:fill="FFFFFF"/>
            <w:vAlign w:val="center"/>
          </w:tcPr>
          <w:p w14:paraId="68E52AC7" w14:textId="77777777" w:rsidR="0054372C" w:rsidRDefault="0054372C" w:rsidP="00992998">
            <w:pPr>
              <w:pStyle w:val="MDPI42tablebody"/>
              <w:spacing w:line="480" w:lineRule="auto"/>
              <w:rPr>
                <w:rFonts w:ascii="Times New Roman" w:hAnsi="Times New Roman"/>
                <w:lang w:val="en-GB" w:eastAsia="en-US"/>
              </w:rPr>
            </w:pPr>
            <w:r>
              <w:rPr>
                <w:rFonts w:ascii="Times New Roman" w:hAnsi="Times New Roman"/>
                <w:lang w:val="en-GB" w:eastAsia="en-US"/>
              </w:rPr>
              <w:t xml:space="preserve">None </w:t>
            </w:r>
          </w:p>
          <w:p w14:paraId="3AA71279" w14:textId="77777777" w:rsidR="0054372C" w:rsidRDefault="0054372C" w:rsidP="00992998">
            <w:pPr>
              <w:pStyle w:val="MDPI42tablebody"/>
              <w:spacing w:line="480" w:lineRule="auto"/>
              <w:rPr>
                <w:rFonts w:ascii="Times New Roman" w:eastAsia="Arial" w:hAnsi="Times New Roman"/>
                <w:lang w:val="en-GB" w:eastAsia="en-US"/>
              </w:rPr>
            </w:pPr>
            <w:r>
              <w:rPr>
                <w:rFonts w:ascii="Times New Roman" w:hAnsi="Times New Roman"/>
                <w:lang w:val="en-GB" w:eastAsia="en-US"/>
              </w:rPr>
              <w:t>(0)</w:t>
            </w:r>
          </w:p>
        </w:tc>
        <w:tc>
          <w:tcPr>
            <w:tcW w:w="1712" w:type="dxa"/>
            <w:tcBorders>
              <w:top w:val="nil"/>
              <w:left w:val="nil"/>
              <w:bottom w:val="single" w:sz="12" w:space="0" w:color="auto"/>
              <w:right w:val="nil"/>
            </w:tcBorders>
            <w:shd w:val="clear" w:color="auto" w:fill="FFFFFF"/>
            <w:vAlign w:val="center"/>
          </w:tcPr>
          <w:p w14:paraId="367C814D" w14:textId="77777777" w:rsidR="0054372C" w:rsidRDefault="0054372C" w:rsidP="00992998">
            <w:pPr>
              <w:keepNext/>
              <w:widowControl/>
              <w:tabs>
                <w:tab w:val="left" w:pos="567"/>
              </w:tabs>
              <w:snapToGrid w:val="0"/>
              <w:spacing w:line="480" w:lineRule="auto"/>
              <w:jc w:val="left"/>
              <w:rPr>
                <w:rFonts w:ascii="Times New Roman" w:eastAsia="Arial" w:hAnsi="Times New Roman"/>
                <w:sz w:val="20"/>
                <w:lang w:val="en-GB" w:eastAsia="en-US"/>
              </w:rPr>
            </w:pPr>
            <w:r>
              <w:rPr>
                <w:rFonts w:ascii="Times New Roman" w:eastAsia="Arial" w:hAnsi="Times New Roman"/>
                <w:noProof/>
                <w:szCs w:val="21"/>
                <w:lang w:val="en-GB" w:eastAsia="en-US"/>
              </w:rPr>
              <w:drawing>
                <wp:anchor distT="0" distB="0" distL="114300" distR="114300" simplePos="0" relativeHeight="251667456" behindDoc="0" locked="0" layoutInCell="1" allowOverlap="1" wp14:anchorId="2790CA44" wp14:editId="78AC6160">
                  <wp:simplePos x="0" y="0"/>
                  <wp:positionH relativeFrom="column">
                    <wp:posOffset>49530</wp:posOffset>
                  </wp:positionH>
                  <wp:positionV relativeFrom="paragraph">
                    <wp:posOffset>60325</wp:posOffset>
                  </wp:positionV>
                  <wp:extent cx="899795" cy="644525"/>
                  <wp:effectExtent l="0" t="0" r="14605" b="10795"/>
                  <wp:wrapNone/>
                  <wp:docPr id="27" name="图片 27" descr="9257255efa58ede6c71a19601e952b6"/>
                  <wp:cNvGraphicFramePr/>
                  <a:graphic xmlns:a="http://schemas.openxmlformats.org/drawingml/2006/main">
                    <a:graphicData uri="http://schemas.openxmlformats.org/drawingml/2006/picture">
                      <pic:pic xmlns:pic="http://schemas.openxmlformats.org/drawingml/2006/picture">
                        <pic:nvPicPr>
                          <pic:cNvPr id="27" name="图片 27" descr="9257255efa58ede6c71a19601e952b6"/>
                          <pic:cNvPicPr/>
                        </pic:nvPicPr>
                        <pic:blipFill>
                          <a:blip r:embed="rId12"/>
                          <a:stretch>
                            <a:fillRect/>
                          </a:stretch>
                        </pic:blipFill>
                        <pic:spPr>
                          <a:xfrm>
                            <a:off x="0" y="0"/>
                            <a:ext cx="899795" cy="644525"/>
                          </a:xfrm>
                          <a:prstGeom prst="rect">
                            <a:avLst/>
                          </a:prstGeom>
                        </pic:spPr>
                      </pic:pic>
                    </a:graphicData>
                  </a:graphic>
                </wp:anchor>
              </w:drawing>
            </w:r>
          </w:p>
        </w:tc>
      </w:tr>
    </w:tbl>
    <w:p w14:paraId="0314649C" w14:textId="77777777" w:rsidR="0054372C" w:rsidRDefault="0054372C" w:rsidP="0054372C">
      <w:pPr>
        <w:pStyle w:val="NormalWeb"/>
        <w:widowControl/>
        <w:spacing w:beforeAutospacing="0" w:afterAutospacing="0" w:line="480" w:lineRule="auto"/>
        <w:jc w:val="both"/>
        <w:rPr>
          <w:rFonts w:ascii="Times New Roman" w:hAnsi="Times New Roman"/>
          <w:sz w:val="20"/>
          <w:szCs w:val="20"/>
        </w:rPr>
      </w:pPr>
      <w:proofErr w:type="spellStart"/>
      <w:proofErr w:type="gramStart"/>
      <w:r>
        <w:rPr>
          <w:rFonts w:ascii="Times New Roman" w:hAnsi="Times New Roman"/>
          <w:b/>
          <w:bCs/>
          <w:sz w:val="20"/>
          <w:szCs w:val="20"/>
        </w:rPr>
        <w:t>Note:</w:t>
      </w:r>
      <w:r>
        <w:rPr>
          <w:rFonts w:ascii="Times New Roman" w:hAnsi="Times New Roman"/>
          <w:sz w:val="20"/>
          <w:szCs w:val="20"/>
        </w:rPr>
        <w:t>The</w:t>
      </w:r>
      <w:proofErr w:type="spellEnd"/>
      <w:proofErr w:type="gramEnd"/>
      <w:r>
        <w:rPr>
          <w:rFonts w:ascii="Times New Roman" w:hAnsi="Times New Roman"/>
          <w:sz w:val="20"/>
          <w:szCs w:val="20"/>
        </w:rPr>
        <w:t xml:space="preserve"> shading severity score (ranging from 1 to 9) was determined based on the tracking capability and structural parameters of each mounting system. A higher score indicates a larger proportion and longer duration of sustained, stable shaded area beneath the photovoltaic panels. The primary criteria for scoring were as follows: (1) Dynamic tracking mounts (e.g., P, Q, S) received lower scores due to constant shadow movement resulting in lighter shading; (2) Fixed-angle mounts (e.g., G, R) received the highest scores, representing the most severe shading conditions; (3) Adjustable but non-real-time tracking mounts (e.g., J, X, C) scored intermediately. This quantitative scoring system facilitates subsequent correlation analysis with vegetation and soil indicators, helping to reveal the gradient effects of shading intensity on ecological factors.</w:t>
      </w:r>
    </w:p>
    <w:p w14:paraId="5F2191B3" w14:textId="77777777" w:rsidR="00C6465A" w:rsidRDefault="00C6465A"/>
    <w:sectPr w:rsidR="00C646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2C"/>
    <w:rsid w:val="000905F0"/>
    <w:rsid w:val="00302F9E"/>
    <w:rsid w:val="0032373E"/>
    <w:rsid w:val="004E23CF"/>
    <w:rsid w:val="0054372C"/>
    <w:rsid w:val="00C62D14"/>
    <w:rsid w:val="00C6465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78F0A"/>
  <w15:chartTrackingRefBased/>
  <w15:docId w15:val="{DCB35D4E-BE67-4D4F-95EA-74BE4FAD6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72C"/>
    <w:pPr>
      <w:widowControl w:val="0"/>
      <w:spacing w:after="0" w:line="240" w:lineRule="auto"/>
      <w:jc w:val="both"/>
    </w:pPr>
    <w:rPr>
      <w:rFonts w:eastAsiaTheme="minorEastAsia"/>
      <w:sz w:val="21"/>
      <w:lang w:val="en-US" w:eastAsia="zh-CN"/>
      <w14:ligatures w14:val="none"/>
    </w:rPr>
  </w:style>
  <w:style w:type="paragraph" w:styleId="Heading1">
    <w:name w:val="heading 1"/>
    <w:basedOn w:val="Normal"/>
    <w:next w:val="Normal"/>
    <w:link w:val="Heading1Char"/>
    <w:uiPriority w:val="9"/>
    <w:qFormat/>
    <w:rsid w:val="0054372C"/>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54372C"/>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54372C"/>
    <w:pPr>
      <w:keepNext/>
      <w:keepLines/>
      <w:widowControl/>
      <w:spacing w:before="160" w:after="80" w:line="278" w:lineRule="auto"/>
      <w:jc w:val="left"/>
      <w:outlineLvl w:val="2"/>
    </w:pPr>
    <w:rPr>
      <w:rFonts w:eastAsiaTheme="majorEastAsia" w:cstheme="majorBidi"/>
      <w:color w:val="0F4761" w:themeColor="accent1" w:themeShade="BF"/>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54372C"/>
    <w:pPr>
      <w:keepNext/>
      <w:keepLines/>
      <w:widowControl/>
      <w:spacing w:before="80" w:after="40" w:line="278" w:lineRule="auto"/>
      <w:jc w:val="left"/>
      <w:outlineLvl w:val="3"/>
    </w:pPr>
    <w:rPr>
      <w:rFonts w:eastAsiaTheme="majorEastAsia" w:cstheme="majorBidi"/>
      <w:i/>
      <w:iCs/>
      <w:color w:val="0F4761" w:themeColor="accent1" w:themeShade="BF"/>
      <w:sz w:val="24"/>
      <w:lang w:val="en-IN" w:eastAsia="en-US"/>
      <w14:ligatures w14:val="standardContextual"/>
    </w:rPr>
  </w:style>
  <w:style w:type="paragraph" w:styleId="Heading5">
    <w:name w:val="heading 5"/>
    <w:basedOn w:val="Normal"/>
    <w:next w:val="Normal"/>
    <w:link w:val="Heading5Char"/>
    <w:uiPriority w:val="9"/>
    <w:semiHidden/>
    <w:unhideWhenUsed/>
    <w:qFormat/>
    <w:rsid w:val="0054372C"/>
    <w:pPr>
      <w:keepNext/>
      <w:keepLines/>
      <w:widowControl/>
      <w:spacing w:before="80" w:after="40" w:line="278" w:lineRule="auto"/>
      <w:jc w:val="left"/>
      <w:outlineLvl w:val="4"/>
    </w:pPr>
    <w:rPr>
      <w:rFonts w:eastAsiaTheme="majorEastAsia" w:cstheme="majorBidi"/>
      <w:color w:val="0F4761" w:themeColor="accent1" w:themeShade="BF"/>
      <w:sz w:val="24"/>
      <w:lang w:val="en-IN" w:eastAsia="en-US"/>
      <w14:ligatures w14:val="standardContextual"/>
    </w:rPr>
  </w:style>
  <w:style w:type="paragraph" w:styleId="Heading6">
    <w:name w:val="heading 6"/>
    <w:basedOn w:val="Normal"/>
    <w:next w:val="Normal"/>
    <w:link w:val="Heading6Char"/>
    <w:uiPriority w:val="9"/>
    <w:semiHidden/>
    <w:unhideWhenUsed/>
    <w:qFormat/>
    <w:rsid w:val="0054372C"/>
    <w:pPr>
      <w:keepNext/>
      <w:keepLines/>
      <w:widowControl/>
      <w:spacing w:before="40" w:line="278" w:lineRule="auto"/>
      <w:jc w:val="left"/>
      <w:outlineLvl w:val="5"/>
    </w:pPr>
    <w:rPr>
      <w:rFonts w:eastAsiaTheme="majorEastAsia" w:cstheme="majorBidi"/>
      <w:i/>
      <w:iCs/>
      <w:color w:val="595959" w:themeColor="text1" w:themeTint="A6"/>
      <w:sz w:val="24"/>
      <w:lang w:val="en-IN" w:eastAsia="en-US"/>
      <w14:ligatures w14:val="standardContextual"/>
    </w:rPr>
  </w:style>
  <w:style w:type="paragraph" w:styleId="Heading7">
    <w:name w:val="heading 7"/>
    <w:basedOn w:val="Normal"/>
    <w:next w:val="Normal"/>
    <w:link w:val="Heading7Char"/>
    <w:uiPriority w:val="9"/>
    <w:semiHidden/>
    <w:unhideWhenUsed/>
    <w:qFormat/>
    <w:rsid w:val="0054372C"/>
    <w:pPr>
      <w:keepNext/>
      <w:keepLines/>
      <w:widowControl/>
      <w:spacing w:before="40" w:line="278" w:lineRule="auto"/>
      <w:jc w:val="left"/>
      <w:outlineLvl w:val="6"/>
    </w:pPr>
    <w:rPr>
      <w:rFonts w:eastAsiaTheme="majorEastAsia" w:cstheme="majorBidi"/>
      <w:color w:val="595959" w:themeColor="text1" w:themeTint="A6"/>
      <w:sz w:val="24"/>
      <w:lang w:val="en-IN" w:eastAsia="en-US"/>
      <w14:ligatures w14:val="standardContextual"/>
    </w:rPr>
  </w:style>
  <w:style w:type="paragraph" w:styleId="Heading8">
    <w:name w:val="heading 8"/>
    <w:basedOn w:val="Normal"/>
    <w:next w:val="Normal"/>
    <w:link w:val="Heading8Char"/>
    <w:uiPriority w:val="9"/>
    <w:semiHidden/>
    <w:unhideWhenUsed/>
    <w:qFormat/>
    <w:rsid w:val="0054372C"/>
    <w:pPr>
      <w:keepNext/>
      <w:keepLines/>
      <w:widowControl/>
      <w:spacing w:line="278" w:lineRule="auto"/>
      <w:jc w:val="left"/>
      <w:outlineLvl w:val="7"/>
    </w:pPr>
    <w:rPr>
      <w:rFonts w:eastAsiaTheme="majorEastAsia" w:cstheme="majorBidi"/>
      <w:i/>
      <w:iCs/>
      <w:color w:val="272727" w:themeColor="text1" w:themeTint="D8"/>
      <w:sz w:val="24"/>
      <w:lang w:val="en-IN" w:eastAsia="en-US"/>
      <w14:ligatures w14:val="standardContextual"/>
    </w:rPr>
  </w:style>
  <w:style w:type="paragraph" w:styleId="Heading9">
    <w:name w:val="heading 9"/>
    <w:basedOn w:val="Normal"/>
    <w:next w:val="Normal"/>
    <w:link w:val="Heading9Char"/>
    <w:uiPriority w:val="9"/>
    <w:semiHidden/>
    <w:unhideWhenUsed/>
    <w:qFormat/>
    <w:rsid w:val="0054372C"/>
    <w:pPr>
      <w:keepNext/>
      <w:keepLines/>
      <w:widowControl/>
      <w:spacing w:line="278" w:lineRule="auto"/>
      <w:jc w:val="left"/>
      <w:outlineLvl w:val="8"/>
    </w:pPr>
    <w:rPr>
      <w:rFonts w:eastAsiaTheme="majorEastAsia" w:cstheme="majorBidi"/>
      <w:color w:val="272727" w:themeColor="text1" w:themeTint="D8"/>
      <w:sz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7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37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37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37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37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37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37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37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372C"/>
    <w:rPr>
      <w:rFonts w:eastAsiaTheme="majorEastAsia" w:cstheme="majorBidi"/>
      <w:color w:val="272727" w:themeColor="text1" w:themeTint="D8"/>
    </w:rPr>
  </w:style>
  <w:style w:type="paragraph" w:styleId="Title">
    <w:name w:val="Title"/>
    <w:basedOn w:val="Normal"/>
    <w:next w:val="Normal"/>
    <w:link w:val="TitleChar"/>
    <w:uiPriority w:val="10"/>
    <w:qFormat/>
    <w:rsid w:val="0054372C"/>
    <w:pPr>
      <w:widowControl/>
      <w:spacing w:after="80"/>
      <w:contextualSpacing/>
      <w:jc w:val="left"/>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5437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72C"/>
    <w:pPr>
      <w:widowControl/>
      <w:numPr>
        <w:ilvl w:val="1"/>
      </w:numPr>
      <w:spacing w:after="160" w:line="278" w:lineRule="auto"/>
      <w:jc w:val="left"/>
    </w:pPr>
    <w:rPr>
      <w:rFonts w:eastAsiaTheme="majorEastAsia" w:cstheme="majorBidi"/>
      <w:color w:val="595959" w:themeColor="text1" w:themeTint="A6"/>
      <w:spacing w:val="15"/>
      <w:sz w:val="28"/>
      <w:szCs w:val="28"/>
      <w:lang w:val="en-IN" w:eastAsia="en-US"/>
      <w14:ligatures w14:val="standardContextual"/>
    </w:rPr>
  </w:style>
  <w:style w:type="character" w:customStyle="1" w:styleId="SubtitleChar">
    <w:name w:val="Subtitle Char"/>
    <w:basedOn w:val="DefaultParagraphFont"/>
    <w:link w:val="Subtitle"/>
    <w:uiPriority w:val="11"/>
    <w:rsid w:val="005437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372C"/>
    <w:pPr>
      <w:widowControl/>
      <w:spacing w:before="160" w:after="160" w:line="278" w:lineRule="auto"/>
      <w:jc w:val="center"/>
    </w:pPr>
    <w:rPr>
      <w:rFonts w:eastAsiaTheme="minorHAnsi"/>
      <w:i/>
      <w:iCs/>
      <w:color w:val="404040" w:themeColor="text1" w:themeTint="BF"/>
      <w:sz w:val="24"/>
      <w:lang w:val="en-IN" w:eastAsia="en-US"/>
      <w14:ligatures w14:val="standardContextual"/>
    </w:rPr>
  </w:style>
  <w:style w:type="character" w:customStyle="1" w:styleId="QuoteChar">
    <w:name w:val="Quote Char"/>
    <w:basedOn w:val="DefaultParagraphFont"/>
    <w:link w:val="Quote"/>
    <w:uiPriority w:val="29"/>
    <w:rsid w:val="0054372C"/>
    <w:rPr>
      <w:i/>
      <w:iCs/>
      <w:color w:val="404040" w:themeColor="text1" w:themeTint="BF"/>
    </w:rPr>
  </w:style>
  <w:style w:type="paragraph" w:styleId="ListParagraph">
    <w:name w:val="List Paragraph"/>
    <w:basedOn w:val="Normal"/>
    <w:uiPriority w:val="34"/>
    <w:qFormat/>
    <w:rsid w:val="0054372C"/>
    <w:pPr>
      <w:widowControl/>
      <w:spacing w:after="160" w:line="278" w:lineRule="auto"/>
      <w:ind w:left="720"/>
      <w:contextualSpacing/>
      <w:jc w:val="left"/>
    </w:pPr>
    <w:rPr>
      <w:rFonts w:eastAsiaTheme="minorHAnsi"/>
      <w:sz w:val="24"/>
      <w:lang w:val="en-IN" w:eastAsia="en-US"/>
      <w14:ligatures w14:val="standardContextual"/>
    </w:rPr>
  </w:style>
  <w:style w:type="character" w:styleId="IntenseEmphasis">
    <w:name w:val="Intense Emphasis"/>
    <w:basedOn w:val="DefaultParagraphFont"/>
    <w:uiPriority w:val="21"/>
    <w:qFormat/>
    <w:rsid w:val="0054372C"/>
    <w:rPr>
      <w:i/>
      <w:iCs/>
      <w:color w:val="0F4761" w:themeColor="accent1" w:themeShade="BF"/>
    </w:rPr>
  </w:style>
  <w:style w:type="paragraph" w:styleId="IntenseQuote">
    <w:name w:val="Intense Quote"/>
    <w:basedOn w:val="Normal"/>
    <w:next w:val="Normal"/>
    <w:link w:val="IntenseQuoteChar"/>
    <w:uiPriority w:val="30"/>
    <w:qFormat/>
    <w:rsid w:val="0054372C"/>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lang w:val="en-IN" w:eastAsia="en-US"/>
      <w14:ligatures w14:val="standardContextual"/>
    </w:rPr>
  </w:style>
  <w:style w:type="character" w:customStyle="1" w:styleId="IntenseQuoteChar">
    <w:name w:val="Intense Quote Char"/>
    <w:basedOn w:val="DefaultParagraphFont"/>
    <w:link w:val="IntenseQuote"/>
    <w:uiPriority w:val="30"/>
    <w:rsid w:val="0054372C"/>
    <w:rPr>
      <w:i/>
      <w:iCs/>
      <w:color w:val="0F4761" w:themeColor="accent1" w:themeShade="BF"/>
    </w:rPr>
  </w:style>
  <w:style w:type="character" w:styleId="IntenseReference">
    <w:name w:val="Intense Reference"/>
    <w:basedOn w:val="DefaultParagraphFont"/>
    <w:uiPriority w:val="32"/>
    <w:qFormat/>
    <w:rsid w:val="0054372C"/>
    <w:rPr>
      <w:b/>
      <w:bCs/>
      <w:smallCaps/>
      <w:color w:val="0F4761" w:themeColor="accent1" w:themeShade="BF"/>
      <w:spacing w:val="5"/>
    </w:rPr>
  </w:style>
  <w:style w:type="paragraph" w:styleId="NormalWeb">
    <w:name w:val="Normal (Web)"/>
    <w:basedOn w:val="Normal"/>
    <w:qFormat/>
    <w:rsid w:val="0054372C"/>
    <w:pPr>
      <w:spacing w:beforeAutospacing="1" w:afterAutospacing="1"/>
      <w:jc w:val="left"/>
    </w:pPr>
    <w:rPr>
      <w:rFonts w:cs="Times New Roman"/>
      <w:kern w:val="0"/>
      <w:sz w:val="24"/>
    </w:rPr>
  </w:style>
  <w:style w:type="table" w:styleId="TableGrid">
    <w:name w:val="Table Grid"/>
    <w:basedOn w:val="TableNormal"/>
    <w:uiPriority w:val="59"/>
    <w:qFormat/>
    <w:rsid w:val="0054372C"/>
    <w:pPr>
      <w:spacing w:after="0" w:line="260" w:lineRule="atLeast"/>
      <w:jc w:val="both"/>
    </w:pPr>
    <w:rPr>
      <w:rFonts w:ascii="Palatino Linotype" w:eastAsia="SimSun" w:hAnsi="Palatino Linotype" w:cs="Times New Roman"/>
      <w:color w:val="000000"/>
      <w:kern w:val="0"/>
      <w:sz w:val="20"/>
      <w:szCs w:val="20"/>
      <w:lang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42tablebody">
    <w:name w:val="MDPI_4.2_table_body"/>
    <w:qFormat/>
    <w:rsid w:val="0054372C"/>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2138</Characters>
  <Application>Microsoft Office Word</Application>
  <DocSecurity>0</DocSecurity>
  <Lines>17</Lines>
  <Paragraphs>5</Paragraphs>
  <ScaleCrop>false</ScaleCrop>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2026-05-11T06:09:00Z</dcterms:created>
  <dcterms:modified xsi:type="dcterms:W3CDTF">2026-05-11T06:09:00Z</dcterms:modified>
</cp:coreProperties>
</file>