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2FB8" w14:textId="77777777" w:rsidR="002D1E36" w:rsidRDefault="002D1E36" w:rsidP="002D1E36">
      <w:pPr>
        <w:spacing w:line="48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Supplementary Material </w:t>
      </w:r>
    </w:p>
    <w:p w14:paraId="3EE38155" w14:textId="77777777" w:rsidR="002D1E36" w:rsidRDefault="002D1E36" w:rsidP="002D1E36">
      <w:pPr>
        <w:keepNext/>
        <w:spacing w:line="480" w:lineRule="auto"/>
        <w:jc w:val="center"/>
      </w:pPr>
      <w:r>
        <w:rPr>
          <w:noProof/>
        </w:rPr>
        <w:drawing>
          <wp:inline distT="0" distB="0" distL="0" distR="0" wp14:anchorId="15561953" wp14:editId="231646A4">
            <wp:extent cx="5943600" cy="2436495"/>
            <wp:effectExtent l="0" t="0" r="0" b="0"/>
            <wp:docPr id="17353068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6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E56B67" w14:textId="77777777" w:rsidR="002D1E36" w:rsidRDefault="002D1E36" w:rsidP="002D1E3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i/>
          <w:iCs/>
          <w:color w:val="666666"/>
          <w:sz w:val="16"/>
          <w:szCs w:val="16"/>
        </w:rPr>
      </w:pPr>
      <w:r>
        <w:rPr>
          <w:b/>
          <w:bCs/>
          <w:i/>
          <w:iCs/>
          <w:color w:val="666666"/>
          <w:sz w:val="18"/>
          <w:szCs w:val="18"/>
        </w:rPr>
        <w:t>Supplementary Figure 1.</w:t>
      </w:r>
      <w:r>
        <w:rPr>
          <w:i/>
          <w:iCs/>
          <w:color w:val="1F497D"/>
          <w:sz w:val="18"/>
          <w:szCs w:val="18"/>
        </w:rPr>
        <w:t xml:space="preserve"> </w:t>
      </w:r>
      <w:r>
        <w:rPr>
          <w:i/>
          <w:iCs/>
          <w:color w:val="666666"/>
          <w:sz w:val="16"/>
          <w:szCs w:val="16"/>
        </w:rPr>
        <w:t>Epistatic interactions between chromosome 2H markers and chromosome 4H/6H QTL markers. (A) Top four significant interactions showing g2 heterozygous advantage, achieving 53.3% R&amp;S performance. (B) g2 heterozygous genotypes consistently outperform homozygous genotypes across chromosome 6H backgrounds.GP parent performance (47.5%) dashed line. Colors indicate g2 genotypes: green=GP-type (AA), blue=heterozygous (AB), red=Noga-type (BB).</w:t>
      </w:r>
    </w:p>
    <w:p w14:paraId="545619DF" w14:textId="77777777" w:rsidR="002D1E36" w:rsidRDefault="002D1E36" w:rsidP="002D1E36"/>
    <w:p w14:paraId="062B567C" w14:textId="77777777" w:rsidR="002D1E36" w:rsidRDefault="002D1E36" w:rsidP="002D1E36"/>
    <w:p w14:paraId="47A177B0" w14:textId="77777777" w:rsidR="002D1E36" w:rsidRDefault="002D1E36" w:rsidP="002D1E36">
      <w:pPr>
        <w:keepNext/>
        <w:jc w:val="center"/>
      </w:pPr>
      <w:r>
        <w:rPr>
          <w:noProof/>
        </w:rPr>
        <w:drawing>
          <wp:inline distT="0" distB="0" distL="0" distR="0" wp14:anchorId="28A0D1FA" wp14:editId="3CA439D7">
            <wp:extent cx="5016831" cy="3583604"/>
            <wp:effectExtent l="0" t="0" r="0" b="0"/>
            <wp:docPr id="173530687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831" cy="35836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796DF6" w14:textId="77777777" w:rsidR="002D1E36" w:rsidRDefault="002D1E36" w:rsidP="002D1E3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i/>
          <w:iCs/>
          <w:color w:val="1F497D"/>
          <w:sz w:val="18"/>
          <w:szCs w:val="18"/>
        </w:rPr>
      </w:pPr>
      <w:r>
        <w:rPr>
          <w:b/>
          <w:bCs/>
          <w:i/>
          <w:iCs/>
          <w:color w:val="666666"/>
          <w:sz w:val="18"/>
          <w:szCs w:val="18"/>
        </w:rPr>
        <w:t>Supplementary Figure 2.</w:t>
      </w:r>
      <w:r>
        <w:rPr>
          <w:i/>
          <w:iCs/>
          <w:color w:val="1F497D"/>
          <w:sz w:val="18"/>
          <w:szCs w:val="18"/>
        </w:rPr>
        <w:t xml:space="preserve"> </w:t>
      </w:r>
      <w:r>
        <w:rPr>
          <w:i/>
          <w:iCs/>
          <w:color w:val="666666"/>
          <w:sz w:val="16"/>
          <w:szCs w:val="16"/>
        </w:rPr>
        <w:t>Marker-phenotype correlations for R&amp;S% trait across 22 lines. Green bars indicate GP alleles favour higher R&amp;S%, orange bars indicate Noga alleles are beneficial. BOPA2_12_30396 shows the strongest positive correlation (r = 0.371).</w:t>
      </w:r>
    </w:p>
    <w:p w14:paraId="057C33BD" w14:textId="77777777" w:rsidR="002D1E36" w:rsidRDefault="002D1E36" w:rsidP="002D1E36"/>
    <w:p w14:paraId="08D98413" w14:textId="77777777" w:rsidR="002D1E36" w:rsidRDefault="002D1E36" w:rsidP="002D1E36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i/>
          <w:iCs/>
          <w:color w:val="1F497D"/>
          <w:sz w:val="18"/>
          <w:szCs w:val="18"/>
        </w:rPr>
      </w:pPr>
      <w:r>
        <w:rPr>
          <w:b/>
          <w:bCs/>
          <w:i/>
          <w:iCs/>
          <w:color w:val="666666"/>
          <w:sz w:val="18"/>
          <w:szCs w:val="18"/>
        </w:rPr>
        <w:lastRenderedPageBreak/>
        <w:t>Supplementary Table 1.</w:t>
      </w:r>
      <w:r>
        <w:rPr>
          <w:i/>
          <w:iCs/>
          <w:color w:val="1F497D"/>
          <w:sz w:val="18"/>
          <w:szCs w:val="18"/>
        </w:rPr>
        <w:t xml:space="preserve"> </w:t>
      </w:r>
      <w:r>
        <w:rPr>
          <w:i/>
          <w:iCs/>
          <w:color w:val="666666"/>
          <w:sz w:val="16"/>
          <w:szCs w:val="16"/>
        </w:rPr>
        <w:t>List of markers used for genotyping.</w:t>
      </w:r>
    </w:p>
    <w:tbl>
      <w:tblPr>
        <w:tblpPr w:leftFromText="180" w:rightFromText="180" w:vertAnchor="text" w:tblpX="5" w:tblpY="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1"/>
        <w:gridCol w:w="2340"/>
        <w:gridCol w:w="495"/>
        <w:gridCol w:w="1029"/>
        <w:gridCol w:w="751"/>
        <w:gridCol w:w="1264"/>
        <w:gridCol w:w="1221"/>
        <w:gridCol w:w="729"/>
      </w:tblGrid>
      <w:tr w:rsidR="002D1E36" w14:paraId="6F02613D" w14:textId="77777777" w:rsidTr="00D63210">
        <w:trPr>
          <w:cantSplit/>
        </w:trPr>
        <w:tc>
          <w:tcPr>
            <w:tcW w:w="1521" w:type="dxa"/>
            <w:vAlign w:val="center"/>
          </w:tcPr>
          <w:p w14:paraId="1BAC790A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Marker</w:t>
            </w:r>
          </w:p>
        </w:tc>
        <w:tc>
          <w:tcPr>
            <w:tcW w:w="2340" w:type="dxa"/>
            <w:vAlign w:val="center"/>
          </w:tcPr>
          <w:p w14:paraId="42AC2796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Primer 5'-3'</w:t>
            </w:r>
          </w:p>
        </w:tc>
        <w:tc>
          <w:tcPr>
            <w:tcW w:w="495" w:type="dxa"/>
            <w:vAlign w:val="center"/>
          </w:tcPr>
          <w:p w14:paraId="61776CBF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ID</w:t>
            </w:r>
          </w:p>
        </w:tc>
        <w:tc>
          <w:tcPr>
            <w:tcW w:w="1029" w:type="dxa"/>
            <w:vAlign w:val="center"/>
          </w:tcPr>
          <w:p w14:paraId="3D93D1A0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Position (Morexv3)</w:t>
            </w:r>
          </w:p>
        </w:tc>
        <w:tc>
          <w:tcPr>
            <w:tcW w:w="751" w:type="dxa"/>
            <w:vAlign w:val="center"/>
          </w:tcPr>
          <w:p w14:paraId="6ADDB2BA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Amplicon Size (bp)</w:t>
            </w:r>
          </w:p>
        </w:tc>
        <w:tc>
          <w:tcPr>
            <w:tcW w:w="1264" w:type="dxa"/>
            <w:vAlign w:val="center"/>
          </w:tcPr>
          <w:p w14:paraId="561E6DF9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Digestion Enzyme/Difference Type</w:t>
            </w:r>
          </w:p>
        </w:tc>
        <w:tc>
          <w:tcPr>
            <w:tcW w:w="1221" w:type="dxa"/>
            <w:vAlign w:val="center"/>
          </w:tcPr>
          <w:p w14:paraId="686DD294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Digested/Differece Genotype</w:t>
            </w:r>
          </w:p>
        </w:tc>
        <w:tc>
          <w:tcPr>
            <w:tcW w:w="729" w:type="dxa"/>
            <w:vAlign w:val="center"/>
          </w:tcPr>
          <w:p w14:paraId="583471E6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Expected Digestion Sizes (bp)</w:t>
            </w:r>
          </w:p>
        </w:tc>
      </w:tr>
      <w:tr w:rsidR="002D1E36" w14:paraId="4378D845" w14:textId="77777777" w:rsidTr="00D63210">
        <w:trPr>
          <w:cantSplit/>
          <w:trHeight w:val="447"/>
        </w:trPr>
        <w:tc>
          <w:tcPr>
            <w:tcW w:w="1521" w:type="dxa"/>
            <w:vMerge w:val="restart"/>
            <w:vAlign w:val="center"/>
          </w:tcPr>
          <w:p w14:paraId="49595573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</w:t>
            </w:r>
          </w:p>
        </w:tc>
        <w:tc>
          <w:tcPr>
            <w:tcW w:w="2340" w:type="dxa"/>
            <w:vAlign w:val="center"/>
          </w:tcPr>
          <w:p w14:paraId="032FF306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TGCAATCCGCATGGCGATCT</w:t>
            </w:r>
          </w:p>
        </w:tc>
        <w:tc>
          <w:tcPr>
            <w:tcW w:w="495" w:type="dxa"/>
            <w:vAlign w:val="center"/>
          </w:tcPr>
          <w:p w14:paraId="618AE347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13E1</w:t>
            </w:r>
          </w:p>
        </w:tc>
        <w:tc>
          <w:tcPr>
            <w:tcW w:w="1029" w:type="dxa"/>
            <w:vAlign w:val="center"/>
          </w:tcPr>
          <w:p w14:paraId="283DFA2E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2H:626786360-626786379</w:t>
            </w:r>
          </w:p>
        </w:tc>
        <w:tc>
          <w:tcPr>
            <w:tcW w:w="751" w:type="dxa"/>
            <w:vMerge w:val="restart"/>
            <w:vAlign w:val="center"/>
          </w:tcPr>
          <w:p w14:paraId="6CB389F4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1264" w:type="dxa"/>
            <w:vMerge w:val="restart"/>
            <w:vAlign w:val="center"/>
          </w:tcPr>
          <w:p w14:paraId="3EC04E47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Deletion </w:t>
            </w:r>
          </w:p>
        </w:tc>
        <w:tc>
          <w:tcPr>
            <w:tcW w:w="1221" w:type="dxa"/>
            <w:vMerge w:val="restart"/>
            <w:vAlign w:val="center"/>
          </w:tcPr>
          <w:p w14:paraId="7287BE59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Deletion in Noga</w:t>
            </w:r>
          </w:p>
        </w:tc>
        <w:tc>
          <w:tcPr>
            <w:tcW w:w="729" w:type="dxa"/>
            <w:vMerge w:val="restart"/>
            <w:vAlign w:val="center"/>
          </w:tcPr>
          <w:p w14:paraId="5C9E6440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Noga: 724</w:t>
            </w:r>
          </w:p>
        </w:tc>
      </w:tr>
      <w:tr w:rsidR="002D1E36" w14:paraId="1925B2B0" w14:textId="77777777" w:rsidTr="00D63210">
        <w:trPr>
          <w:cantSplit/>
          <w:trHeight w:val="385"/>
        </w:trPr>
        <w:tc>
          <w:tcPr>
            <w:tcW w:w="1521" w:type="dxa"/>
            <w:vMerge/>
            <w:vAlign w:val="center"/>
          </w:tcPr>
          <w:p w14:paraId="0E0DB3EC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EBC2AF1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GTGGGTTAGTGGAGCTTGGA</w:t>
            </w:r>
          </w:p>
        </w:tc>
        <w:tc>
          <w:tcPr>
            <w:tcW w:w="495" w:type="dxa"/>
            <w:vAlign w:val="center"/>
          </w:tcPr>
          <w:p w14:paraId="53C840F5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13E2</w:t>
            </w:r>
          </w:p>
        </w:tc>
        <w:tc>
          <w:tcPr>
            <w:tcW w:w="1029" w:type="dxa"/>
            <w:vAlign w:val="center"/>
          </w:tcPr>
          <w:p w14:paraId="4470D5F0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2H:626787176-626787195</w:t>
            </w:r>
          </w:p>
        </w:tc>
        <w:tc>
          <w:tcPr>
            <w:tcW w:w="751" w:type="dxa"/>
            <w:vMerge/>
            <w:vAlign w:val="center"/>
          </w:tcPr>
          <w:p w14:paraId="37CC3759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30741F09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14:paraId="71D75D9B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29" w:type="dxa"/>
            <w:vMerge/>
            <w:vAlign w:val="center"/>
          </w:tcPr>
          <w:p w14:paraId="6E2EEC21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2D1E36" w14:paraId="5EAD4CEC" w14:textId="77777777" w:rsidTr="00D63210">
        <w:trPr>
          <w:cantSplit/>
        </w:trPr>
        <w:tc>
          <w:tcPr>
            <w:tcW w:w="1521" w:type="dxa"/>
            <w:vMerge w:val="restart"/>
            <w:vAlign w:val="center"/>
          </w:tcPr>
          <w:p w14:paraId="5644D7C9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BOPA2-12-30396</w:t>
            </w:r>
          </w:p>
        </w:tc>
        <w:tc>
          <w:tcPr>
            <w:tcW w:w="2340" w:type="dxa"/>
            <w:vAlign w:val="center"/>
          </w:tcPr>
          <w:p w14:paraId="2A172FA9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CACCCGTGTCAACCCTAACT</w:t>
            </w:r>
          </w:p>
        </w:tc>
        <w:tc>
          <w:tcPr>
            <w:tcW w:w="495" w:type="dxa"/>
            <w:vAlign w:val="center"/>
          </w:tcPr>
          <w:p w14:paraId="568C209D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11E6</w:t>
            </w:r>
          </w:p>
        </w:tc>
        <w:tc>
          <w:tcPr>
            <w:tcW w:w="1029" w:type="dxa"/>
            <w:vAlign w:val="center"/>
          </w:tcPr>
          <w:p w14:paraId="58CC060B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2H:634401113-634401132</w:t>
            </w:r>
          </w:p>
        </w:tc>
        <w:tc>
          <w:tcPr>
            <w:tcW w:w="751" w:type="dxa"/>
            <w:vMerge w:val="restart"/>
            <w:vAlign w:val="center"/>
          </w:tcPr>
          <w:p w14:paraId="2610BA20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1264" w:type="dxa"/>
            <w:vMerge w:val="restart"/>
            <w:vAlign w:val="center"/>
          </w:tcPr>
          <w:p w14:paraId="6AC12734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AclI</w:t>
            </w:r>
          </w:p>
        </w:tc>
        <w:tc>
          <w:tcPr>
            <w:tcW w:w="1221" w:type="dxa"/>
            <w:vMerge w:val="restart"/>
            <w:vAlign w:val="center"/>
          </w:tcPr>
          <w:p w14:paraId="0F09DDF8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GP</w:t>
            </w:r>
          </w:p>
        </w:tc>
        <w:tc>
          <w:tcPr>
            <w:tcW w:w="729" w:type="dxa"/>
            <w:vMerge w:val="restart"/>
            <w:vAlign w:val="center"/>
          </w:tcPr>
          <w:p w14:paraId="0895320A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 &amp; 344</w:t>
            </w:r>
          </w:p>
        </w:tc>
      </w:tr>
      <w:tr w:rsidR="002D1E36" w14:paraId="27CCE4A9" w14:textId="77777777" w:rsidTr="00D63210">
        <w:trPr>
          <w:cantSplit/>
        </w:trPr>
        <w:tc>
          <w:tcPr>
            <w:tcW w:w="1521" w:type="dxa"/>
            <w:vMerge/>
            <w:vAlign w:val="center"/>
          </w:tcPr>
          <w:p w14:paraId="396CE8C7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22AFB7A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TGTGGTCCATGAGAGTCCAA</w:t>
            </w:r>
          </w:p>
        </w:tc>
        <w:tc>
          <w:tcPr>
            <w:tcW w:w="495" w:type="dxa"/>
            <w:vAlign w:val="center"/>
          </w:tcPr>
          <w:p w14:paraId="65FE4159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11E7</w:t>
            </w:r>
          </w:p>
        </w:tc>
        <w:tc>
          <w:tcPr>
            <w:tcW w:w="1029" w:type="dxa"/>
            <w:vAlign w:val="center"/>
          </w:tcPr>
          <w:p w14:paraId="661DDEDA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2H:634401822-634401841</w:t>
            </w:r>
          </w:p>
        </w:tc>
        <w:tc>
          <w:tcPr>
            <w:tcW w:w="751" w:type="dxa"/>
            <w:vMerge/>
            <w:vAlign w:val="center"/>
          </w:tcPr>
          <w:p w14:paraId="22FB4423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1C71BE9F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14:paraId="52AA8D50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29" w:type="dxa"/>
            <w:vMerge/>
            <w:vAlign w:val="center"/>
          </w:tcPr>
          <w:p w14:paraId="73FC0EB3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2D1E36" w14:paraId="77F6B142" w14:textId="77777777" w:rsidTr="00D63210">
        <w:trPr>
          <w:cantSplit/>
        </w:trPr>
        <w:tc>
          <w:tcPr>
            <w:tcW w:w="1521" w:type="dxa"/>
            <w:vMerge w:val="restart"/>
            <w:vAlign w:val="center"/>
          </w:tcPr>
          <w:p w14:paraId="7A6CF624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g5</w:t>
            </w:r>
          </w:p>
        </w:tc>
        <w:tc>
          <w:tcPr>
            <w:tcW w:w="2340" w:type="dxa"/>
            <w:vAlign w:val="center"/>
          </w:tcPr>
          <w:p w14:paraId="412BBF9C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GAGCGATAGTTTTAGAGAAAATCA</w:t>
            </w:r>
          </w:p>
        </w:tc>
        <w:tc>
          <w:tcPr>
            <w:tcW w:w="495" w:type="dxa"/>
            <w:vAlign w:val="center"/>
          </w:tcPr>
          <w:p w14:paraId="46629951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13E5</w:t>
            </w:r>
          </w:p>
        </w:tc>
        <w:tc>
          <w:tcPr>
            <w:tcW w:w="1029" w:type="dxa"/>
            <w:vAlign w:val="center"/>
          </w:tcPr>
          <w:p w14:paraId="4FA08381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2H:637960812-637960835</w:t>
            </w:r>
          </w:p>
        </w:tc>
        <w:tc>
          <w:tcPr>
            <w:tcW w:w="751" w:type="dxa"/>
            <w:vMerge w:val="restart"/>
            <w:vAlign w:val="center"/>
          </w:tcPr>
          <w:p w14:paraId="5BE1C5DA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1264" w:type="dxa"/>
            <w:vMerge w:val="restart"/>
            <w:vAlign w:val="center"/>
          </w:tcPr>
          <w:p w14:paraId="7F701BCD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SNPs</w:t>
            </w:r>
          </w:p>
        </w:tc>
        <w:tc>
          <w:tcPr>
            <w:tcW w:w="1221" w:type="dxa"/>
            <w:vMerge w:val="restart"/>
            <w:vAlign w:val="center"/>
          </w:tcPr>
          <w:p w14:paraId="0AE77EFD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Pos. 637960863 -&gt; C in GP/ G in Noga ||| Pos. 637961227 -&gt; T in GP/ C in Noga</w:t>
            </w:r>
          </w:p>
        </w:tc>
        <w:tc>
          <w:tcPr>
            <w:tcW w:w="729" w:type="dxa"/>
            <w:vMerge w:val="restart"/>
            <w:vAlign w:val="center"/>
          </w:tcPr>
          <w:p w14:paraId="6DFF5898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697</w:t>
            </w:r>
          </w:p>
        </w:tc>
      </w:tr>
      <w:tr w:rsidR="002D1E36" w14:paraId="1C696F14" w14:textId="77777777" w:rsidTr="00D63210">
        <w:trPr>
          <w:cantSplit/>
        </w:trPr>
        <w:tc>
          <w:tcPr>
            <w:tcW w:w="1521" w:type="dxa"/>
            <w:vMerge/>
            <w:vAlign w:val="center"/>
          </w:tcPr>
          <w:p w14:paraId="4DFB1C80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5812727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ACTCGGCCATATCTTGTTTG</w:t>
            </w:r>
          </w:p>
        </w:tc>
        <w:tc>
          <w:tcPr>
            <w:tcW w:w="495" w:type="dxa"/>
            <w:vAlign w:val="center"/>
          </w:tcPr>
          <w:p w14:paraId="36C7D60A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13E6</w:t>
            </w:r>
          </w:p>
        </w:tc>
        <w:tc>
          <w:tcPr>
            <w:tcW w:w="1029" w:type="dxa"/>
            <w:vAlign w:val="center"/>
          </w:tcPr>
          <w:p w14:paraId="2B6B136D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2H:637961489-637961508</w:t>
            </w:r>
          </w:p>
        </w:tc>
        <w:tc>
          <w:tcPr>
            <w:tcW w:w="751" w:type="dxa"/>
            <w:vMerge/>
            <w:vAlign w:val="center"/>
          </w:tcPr>
          <w:p w14:paraId="45D5159D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1AAAF9C9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14:paraId="2C3D4E04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29" w:type="dxa"/>
            <w:vMerge/>
            <w:vAlign w:val="center"/>
          </w:tcPr>
          <w:p w14:paraId="46E6B98F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2D1E36" w14:paraId="6D5CA245" w14:textId="77777777" w:rsidTr="00D63210">
        <w:trPr>
          <w:cantSplit/>
        </w:trPr>
        <w:tc>
          <w:tcPr>
            <w:tcW w:w="1521" w:type="dxa"/>
            <w:vMerge w:val="restart"/>
            <w:vAlign w:val="center"/>
          </w:tcPr>
          <w:p w14:paraId="13D71AB9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g7</w:t>
            </w:r>
          </w:p>
        </w:tc>
        <w:tc>
          <w:tcPr>
            <w:tcW w:w="2340" w:type="dxa"/>
            <w:vAlign w:val="center"/>
          </w:tcPr>
          <w:p w14:paraId="3E28F77C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GAGAACGATCAAGAGCCTTA</w:t>
            </w:r>
          </w:p>
        </w:tc>
        <w:tc>
          <w:tcPr>
            <w:tcW w:w="495" w:type="dxa"/>
            <w:vAlign w:val="center"/>
          </w:tcPr>
          <w:p w14:paraId="44AB2670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12B6</w:t>
            </w:r>
          </w:p>
        </w:tc>
        <w:tc>
          <w:tcPr>
            <w:tcW w:w="1029" w:type="dxa"/>
            <w:vAlign w:val="center"/>
          </w:tcPr>
          <w:p w14:paraId="74EE8115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2H:642586495-642586514</w:t>
            </w:r>
          </w:p>
        </w:tc>
        <w:tc>
          <w:tcPr>
            <w:tcW w:w="751" w:type="dxa"/>
            <w:vMerge w:val="restart"/>
            <w:vAlign w:val="center"/>
          </w:tcPr>
          <w:p w14:paraId="7CDB0021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2281</w:t>
            </w:r>
          </w:p>
        </w:tc>
        <w:tc>
          <w:tcPr>
            <w:tcW w:w="1264" w:type="dxa"/>
            <w:vMerge w:val="restart"/>
            <w:vAlign w:val="center"/>
          </w:tcPr>
          <w:p w14:paraId="78A0FBC7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Deletion </w:t>
            </w:r>
          </w:p>
        </w:tc>
        <w:tc>
          <w:tcPr>
            <w:tcW w:w="1221" w:type="dxa"/>
            <w:vMerge w:val="restart"/>
            <w:vAlign w:val="center"/>
          </w:tcPr>
          <w:p w14:paraId="52E802FE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Deletion in Noga</w:t>
            </w:r>
          </w:p>
        </w:tc>
        <w:tc>
          <w:tcPr>
            <w:tcW w:w="729" w:type="dxa"/>
            <w:vMerge w:val="restart"/>
            <w:vAlign w:val="center"/>
          </w:tcPr>
          <w:p w14:paraId="29C7B44C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Gene (g7) not found in Noga</w:t>
            </w:r>
          </w:p>
        </w:tc>
      </w:tr>
      <w:tr w:rsidR="002D1E36" w14:paraId="118B9F4C" w14:textId="77777777" w:rsidTr="00D63210">
        <w:trPr>
          <w:cantSplit/>
        </w:trPr>
        <w:tc>
          <w:tcPr>
            <w:tcW w:w="1521" w:type="dxa"/>
            <w:vMerge/>
            <w:vAlign w:val="center"/>
          </w:tcPr>
          <w:p w14:paraId="15CA2908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794C40B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CACGTACGGCCCACTCATTT</w:t>
            </w:r>
          </w:p>
        </w:tc>
        <w:tc>
          <w:tcPr>
            <w:tcW w:w="495" w:type="dxa"/>
            <w:vAlign w:val="center"/>
          </w:tcPr>
          <w:p w14:paraId="71318CF2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12B5</w:t>
            </w:r>
          </w:p>
        </w:tc>
        <w:tc>
          <w:tcPr>
            <w:tcW w:w="1029" w:type="dxa"/>
            <w:vAlign w:val="center"/>
          </w:tcPr>
          <w:p w14:paraId="14F90D8A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2H:642588756-642588775</w:t>
            </w:r>
          </w:p>
        </w:tc>
        <w:tc>
          <w:tcPr>
            <w:tcW w:w="751" w:type="dxa"/>
            <w:vMerge/>
            <w:vAlign w:val="center"/>
          </w:tcPr>
          <w:p w14:paraId="318910B8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72533569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14:paraId="7D3503CA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29" w:type="dxa"/>
            <w:vMerge/>
            <w:vAlign w:val="center"/>
          </w:tcPr>
          <w:p w14:paraId="75DF45F4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2D1E36" w14:paraId="6ADB38A6" w14:textId="77777777" w:rsidTr="00D63210">
        <w:trPr>
          <w:cantSplit/>
        </w:trPr>
        <w:tc>
          <w:tcPr>
            <w:tcW w:w="1521" w:type="dxa"/>
            <w:vMerge w:val="restart"/>
            <w:vAlign w:val="center"/>
          </w:tcPr>
          <w:p w14:paraId="346AF19D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JHI-Hv50k-2016-134939</w:t>
            </w:r>
          </w:p>
        </w:tc>
        <w:tc>
          <w:tcPr>
            <w:tcW w:w="2340" w:type="dxa"/>
            <w:vAlign w:val="center"/>
          </w:tcPr>
          <w:p w14:paraId="05C3E70F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CTGAACCGGCCACGGATCAT</w:t>
            </w:r>
          </w:p>
        </w:tc>
        <w:tc>
          <w:tcPr>
            <w:tcW w:w="495" w:type="dxa"/>
            <w:vAlign w:val="center"/>
          </w:tcPr>
          <w:p w14:paraId="4783E7D1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6C3</w:t>
            </w:r>
          </w:p>
        </w:tc>
        <w:tc>
          <w:tcPr>
            <w:tcW w:w="1029" w:type="dxa"/>
            <w:vAlign w:val="center"/>
          </w:tcPr>
          <w:p w14:paraId="2A610DB3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2H:643181060-643181079</w:t>
            </w:r>
          </w:p>
        </w:tc>
        <w:tc>
          <w:tcPr>
            <w:tcW w:w="751" w:type="dxa"/>
            <w:vMerge w:val="restart"/>
            <w:vAlign w:val="center"/>
          </w:tcPr>
          <w:p w14:paraId="68575E85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965</w:t>
            </w:r>
          </w:p>
        </w:tc>
        <w:tc>
          <w:tcPr>
            <w:tcW w:w="1264" w:type="dxa"/>
            <w:vMerge w:val="restart"/>
            <w:vAlign w:val="center"/>
          </w:tcPr>
          <w:p w14:paraId="7AD213FE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NdeI</w:t>
            </w:r>
          </w:p>
        </w:tc>
        <w:tc>
          <w:tcPr>
            <w:tcW w:w="1221" w:type="dxa"/>
            <w:vMerge w:val="restart"/>
            <w:vAlign w:val="center"/>
          </w:tcPr>
          <w:p w14:paraId="6855E4E4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GP</w:t>
            </w:r>
          </w:p>
        </w:tc>
        <w:tc>
          <w:tcPr>
            <w:tcW w:w="729" w:type="dxa"/>
            <w:vMerge w:val="restart"/>
            <w:vAlign w:val="center"/>
          </w:tcPr>
          <w:p w14:paraId="423AF524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 &amp; 205</w:t>
            </w:r>
          </w:p>
        </w:tc>
      </w:tr>
      <w:tr w:rsidR="002D1E36" w14:paraId="2CE7BF7B" w14:textId="77777777" w:rsidTr="00D63210">
        <w:trPr>
          <w:cantSplit/>
        </w:trPr>
        <w:tc>
          <w:tcPr>
            <w:tcW w:w="1521" w:type="dxa"/>
            <w:vMerge/>
            <w:vAlign w:val="center"/>
          </w:tcPr>
          <w:p w14:paraId="77191896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8D11C12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GACAGTACCTCGCTCTTGAG</w:t>
            </w:r>
          </w:p>
        </w:tc>
        <w:tc>
          <w:tcPr>
            <w:tcW w:w="495" w:type="dxa"/>
            <w:vAlign w:val="center"/>
          </w:tcPr>
          <w:p w14:paraId="292E8F78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6C4</w:t>
            </w:r>
          </w:p>
        </w:tc>
        <w:tc>
          <w:tcPr>
            <w:tcW w:w="1029" w:type="dxa"/>
            <w:vAlign w:val="center"/>
          </w:tcPr>
          <w:p w14:paraId="7A42B985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2H:643182005-643182024</w:t>
            </w:r>
          </w:p>
        </w:tc>
        <w:tc>
          <w:tcPr>
            <w:tcW w:w="751" w:type="dxa"/>
            <w:vMerge/>
            <w:vAlign w:val="center"/>
          </w:tcPr>
          <w:p w14:paraId="6CD415BB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1F528EDD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14:paraId="3D3F655D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29" w:type="dxa"/>
            <w:vMerge/>
            <w:vAlign w:val="center"/>
          </w:tcPr>
          <w:p w14:paraId="442079A6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2D1E36" w14:paraId="648C7745" w14:textId="77777777" w:rsidTr="00D63210">
        <w:trPr>
          <w:cantSplit/>
        </w:trPr>
        <w:tc>
          <w:tcPr>
            <w:tcW w:w="1521" w:type="dxa"/>
            <w:vMerge w:val="restart"/>
            <w:vAlign w:val="center"/>
          </w:tcPr>
          <w:p w14:paraId="51A993EB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g8</w:t>
            </w:r>
          </w:p>
        </w:tc>
        <w:tc>
          <w:tcPr>
            <w:tcW w:w="2340" w:type="dxa"/>
            <w:vAlign w:val="center"/>
          </w:tcPr>
          <w:p w14:paraId="719C8E16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CCCTACAATTGCACTAGCAT</w:t>
            </w:r>
          </w:p>
        </w:tc>
        <w:tc>
          <w:tcPr>
            <w:tcW w:w="495" w:type="dxa"/>
            <w:vAlign w:val="center"/>
          </w:tcPr>
          <w:p w14:paraId="1E03DB87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13E3</w:t>
            </w:r>
          </w:p>
        </w:tc>
        <w:tc>
          <w:tcPr>
            <w:tcW w:w="1029" w:type="dxa"/>
            <w:vAlign w:val="center"/>
          </w:tcPr>
          <w:p w14:paraId="15099580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2H:643193401-643193420</w:t>
            </w:r>
          </w:p>
        </w:tc>
        <w:tc>
          <w:tcPr>
            <w:tcW w:w="751" w:type="dxa"/>
            <w:vMerge w:val="restart"/>
            <w:vAlign w:val="center"/>
          </w:tcPr>
          <w:p w14:paraId="2BB8FF9B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1264" w:type="dxa"/>
            <w:vMerge w:val="restart"/>
            <w:vAlign w:val="center"/>
          </w:tcPr>
          <w:p w14:paraId="7332A84F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Deletion </w:t>
            </w:r>
          </w:p>
        </w:tc>
        <w:tc>
          <w:tcPr>
            <w:tcW w:w="1221" w:type="dxa"/>
            <w:vMerge w:val="restart"/>
            <w:vAlign w:val="center"/>
          </w:tcPr>
          <w:p w14:paraId="796FD814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Deletion in GP</w:t>
            </w:r>
          </w:p>
        </w:tc>
        <w:tc>
          <w:tcPr>
            <w:tcW w:w="729" w:type="dxa"/>
            <w:vMerge w:val="restart"/>
            <w:vAlign w:val="center"/>
          </w:tcPr>
          <w:p w14:paraId="52C1815C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GP: 502</w:t>
            </w:r>
          </w:p>
        </w:tc>
      </w:tr>
      <w:tr w:rsidR="002D1E36" w14:paraId="7F11845D" w14:textId="77777777" w:rsidTr="00D63210">
        <w:trPr>
          <w:cantSplit/>
        </w:trPr>
        <w:tc>
          <w:tcPr>
            <w:tcW w:w="1521" w:type="dxa"/>
            <w:vMerge/>
            <w:vAlign w:val="center"/>
          </w:tcPr>
          <w:p w14:paraId="7BC86B87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52D21599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CCAGATAGATCGTGCTCACT</w:t>
            </w:r>
          </w:p>
        </w:tc>
        <w:tc>
          <w:tcPr>
            <w:tcW w:w="495" w:type="dxa"/>
            <w:vAlign w:val="center"/>
          </w:tcPr>
          <w:p w14:paraId="60937CA6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13E4</w:t>
            </w:r>
          </w:p>
        </w:tc>
        <w:tc>
          <w:tcPr>
            <w:tcW w:w="1029" w:type="dxa"/>
            <w:vAlign w:val="center"/>
          </w:tcPr>
          <w:p w14:paraId="1521E5FE" w14:textId="77777777" w:rsidR="002D1E36" w:rsidRDefault="002D1E36" w:rsidP="00D6321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2H:643194123-643194142</w:t>
            </w:r>
          </w:p>
        </w:tc>
        <w:tc>
          <w:tcPr>
            <w:tcW w:w="751" w:type="dxa"/>
            <w:vMerge/>
            <w:vAlign w:val="center"/>
          </w:tcPr>
          <w:p w14:paraId="5080F426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7E233C74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14:paraId="28D32880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29" w:type="dxa"/>
            <w:vMerge/>
            <w:vAlign w:val="center"/>
          </w:tcPr>
          <w:p w14:paraId="47C581CE" w14:textId="77777777" w:rsidR="002D1E36" w:rsidRDefault="002D1E36" w:rsidP="00D6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</w:tbl>
    <w:p w14:paraId="5E0FDD64" w14:textId="77777777" w:rsidR="002D1E36" w:rsidRDefault="002D1E36" w:rsidP="002D1E36"/>
    <w:p w14:paraId="21AD3E0A" w14:textId="77777777" w:rsidR="002D1E36" w:rsidRDefault="002D1E36" w:rsidP="002D1E36"/>
    <w:p w14:paraId="0E31D104" w14:textId="77777777" w:rsidR="002D1E36" w:rsidRDefault="002D1E36" w:rsidP="002D1E36"/>
    <w:p w14:paraId="282C2F97" w14:textId="77777777" w:rsidR="002D1E36" w:rsidRDefault="002D1E36" w:rsidP="002D1E36"/>
    <w:p w14:paraId="422A82FB" w14:textId="77777777" w:rsidR="002D1E36" w:rsidRDefault="002D1E36" w:rsidP="002D1E36"/>
    <w:p w14:paraId="73EFA9D4" w14:textId="77777777" w:rsidR="002D1E36" w:rsidRDefault="002D1E36" w:rsidP="002D1E36"/>
    <w:p w14:paraId="4C531144" w14:textId="77777777" w:rsidR="002D1E36" w:rsidRDefault="002D1E36" w:rsidP="002D1E36"/>
    <w:p w14:paraId="29CA433C" w14:textId="77777777" w:rsidR="002D1E36" w:rsidRDefault="002D1E36" w:rsidP="002D1E36"/>
    <w:p w14:paraId="4F820CFE" w14:textId="77777777" w:rsidR="002D1E36" w:rsidRDefault="002D1E36" w:rsidP="002D1E36"/>
    <w:p w14:paraId="4B394EF4" w14:textId="77777777" w:rsidR="002D1E36" w:rsidRDefault="002D1E36" w:rsidP="002D1E36"/>
    <w:p w14:paraId="7096C8F2" w14:textId="77777777" w:rsidR="002D1E36" w:rsidRDefault="002D1E36" w:rsidP="002D1E36"/>
    <w:p w14:paraId="63A7D1BD" w14:textId="77777777" w:rsidR="002D1E36" w:rsidRDefault="002D1E36" w:rsidP="002D1E36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i/>
          <w:iCs/>
          <w:color w:val="666666"/>
          <w:sz w:val="16"/>
          <w:szCs w:val="16"/>
        </w:rPr>
      </w:pPr>
      <w:r>
        <w:rPr>
          <w:b/>
          <w:bCs/>
          <w:i/>
          <w:iCs/>
          <w:color w:val="666666"/>
          <w:sz w:val="18"/>
          <w:szCs w:val="18"/>
        </w:rPr>
        <w:t>Supplementary Table 2.</w:t>
      </w:r>
      <w:r>
        <w:rPr>
          <w:i/>
          <w:iCs/>
          <w:color w:val="1F497D"/>
          <w:sz w:val="18"/>
          <w:szCs w:val="18"/>
        </w:rPr>
        <w:t xml:space="preserve"> </w:t>
      </w:r>
      <w:r>
        <w:rPr>
          <w:i/>
          <w:iCs/>
          <w:color w:val="666666"/>
          <w:sz w:val="16"/>
          <w:szCs w:val="16"/>
        </w:rPr>
        <w:t>Top epistatic interactions between chromosome 2H and chromosome 4H/6H QTL markers. All significant interactions involve g2 marker with chromosome 6H QTL, showing heterozygous advantage exceeding GP parent performance (47.5%). AA = GP-type homozygous; BB = Noga-type homozygous; AB = heterozygous.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2"/>
        <w:gridCol w:w="1604"/>
        <w:gridCol w:w="1565"/>
        <w:gridCol w:w="901"/>
        <w:gridCol w:w="1031"/>
        <w:gridCol w:w="1223"/>
        <w:gridCol w:w="896"/>
        <w:gridCol w:w="811"/>
        <w:gridCol w:w="791"/>
      </w:tblGrid>
      <w:tr w:rsidR="002D1E36" w14:paraId="70FE5137" w14:textId="77777777" w:rsidTr="00D63210">
        <w:trPr>
          <w:jc w:val="center"/>
        </w:trPr>
        <w:tc>
          <w:tcPr>
            <w:tcW w:w="642" w:type="dxa"/>
            <w:vAlign w:val="center"/>
          </w:tcPr>
          <w:p w14:paraId="38263A2B" w14:textId="77777777" w:rsidR="002D1E36" w:rsidRDefault="002D1E36" w:rsidP="00D632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Rank</w:t>
            </w:r>
          </w:p>
        </w:tc>
        <w:tc>
          <w:tcPr>
            <w:tcW w:w="1604" w:type="dxa"/>
            <w:vAlign w:val="center"/>
          </w:tcPr>
          <w:p w14:paraId="2D925CCA" w14:textId="77777777" w:rsidR="002D1E36" w:rsidRDefault="002D1E36" w:rsidP="00D632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Chr 2H Marker</w:t>
            </w:r>
          </w:p>
        </w:tc>
        <w:tc>
          <w:tcPr>
            <w:tcW w:w="1565" w:type="dxa"/>
            <w:vAlign w:val="center"/>
          </w:tcPr>
          <w:p w14:paraId="62FE6AB3" w14:textId="77777777" w:rsidR="002D1E36" w:rsidRDefault="002D1E36" w:rsidP="00D632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Modifier QTL Marker</w:t>
            </w:r>
          </w:p>
        </w:tc>
        <w:tc>
          <w:tcPr>
            <w:tcW w:w="901" w:type="dxa"/>
            <w:vAlign w:val="center"/>
          </w:tcPr>
          <w:p w14:paraId="55505381" w14:textId="77777777" w:rsidR="002D1E36" w:rsidRDefault="002D1E36" w:rsidP="00D632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Modifier Chr</w:t>
            </w:r>
          </w:p>
        </w:tc>
        <w:tc>
          <w:tcPr>
            <w:tcW w:w="1031" w:type="dxa"/>
            <w:vAlign w:val="center"/>
          </w:tcPr>
          <w:p w14:paraId="05A06D15" w14:textId="77777777" w:rsidR="002D1E36" w:rsidRDefault="002D1E36" w:rsidP="00D632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Optimal Genotypes</w:t>
            </w:r>
          </w:p>
        </w:tc>
        <w:tc>
          <w:tcPr>
            <w:tcW w:w="1223" w:type="dxa"/>
            <w:vAlign w:val="center"/>
          </w:tcPr>
          <w:p w14:paraId="768583B6" w14:textId="77777777" w:rsidR="002D1E36" w:rsidRDefault="002D1E36" w:rsidP="00D632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R&amp;S% Performance</w:t>
            </w:r>
          </w:p>
        </w:tc>
        <w:tc>
          <w:tcPr>
            <w:tcW w:w="896" w:type="dxa"/>
            <w:vAlign w:val="center"/>
          </w:tcPr>
          <w:p w14:paraId="7B1AC916" w14:textId="77777777" w:rsidR="002D1E36" w:rsidRDefault="002D1E36" w:rsidP="00D632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P-value</w:t>
            </w:r>
          </w:p>
        </w:tc>
        <w:tc>
          <w:tcPr>
            <w:tcW w:w="811" w:type="dxa"/>
            <w:vAlign w:val="center"/>
          </w:tcPr>
          <w:p w14:paraId="4DA14774" w14:textId="77777777" w:rsidR="002D1E36" w:rsidRDefault="002D1E36" w:rsidP="00D632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791" w:type="dxa"/>
            <w:vAlign w:val="center"/>
          </w:tcPr>
          <w:p w14:paraId="3F3F0DB9" w14:textId="77777777" w:rsidR="002D1E36" w:rsidRDefault="002D1E36" w:rsidP="00D632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Sample Size</w:t>
            </w:r>
          </w:p>
        </w:tc>
      </w:tr>
      <w:tr w:rsidR="002D1E36" w14:paraId="632FFD61" w14:textId="77777777" w:rsidTr="00D63210">
        <w:trPr>
          <w:jc w:val="center"/>
        </w:trPr>
        <w:tc>
          <w:tcPr>
            <w:tcW w:w="642" w:type="dxa"/>
          </w:tcPr>
          <w:p w14:paraId="677E911B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04" w:type="dxa"/>
          </w:tcPr>
          <w:p w14:paraId="7D91A8D3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</w:t>
            </w:r>
          </w:p>
        </w:tc>
        <w:tc>
          <w:tcPr>
            <w:tcW w:w="1565" w:type="dxa"/>
          </w:tcPr>
          <w:p w14:paraId="580695B2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JHI-Hv50k-2016-411535</w:t>
            </w:r>
          </w:p>
        </w:tc>
        <w:tc>
          <w:tcPr>
            <w:tcW w:w="901" w:type="dxa"/>
          </w:tcPr>
          <w:p w14:paraId="0FA9AF00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Chr 6H</w:t>
            </w:r>
          </w:p>
        </w:tc>
        <w:tc>
          <w:tcPr>
            <w:tcW w:w="1031" w:type="dxa"/>
          </w:tcPr>
          <w:p w14:paraId="7BAB4499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AB-AA</w:t>
            </w:r>
          </w:p>
        </w:tc>
        <w:tc>
          <w:tcPr>
            <w:tcW w:w="1223" w:type="dxa"/>
          </w:tcPr>
          <w:p w14:paraId="7473AB39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53.33</w:t>
            </w:r>
          </w:p>
        </w:tc>
        <w:tc>
          <w:tcPr>
            <w:tcW w:w="896" w:type="dxa"/>
          </w:tcPr>
          <w:p w14:paraId="147C9D79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0.017925443</w:t>
            </w:r>
          </w:p>
        </w:tc>
        <w:tc>
          <w:tcPr>
            <w:tcW w:w="811" w:type="dxa"/>
          </w:tcPr>
          <w:p w14:paraId="0BB1F6DD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6.18</w:t>
            </w:r>
          </w:p>
        </w:tc>
        <w:tc>
          <w:tcPr>
            <w:tcW w:w="791" w:type="dxa"/>
          </w:tcPr>
          <w:p w14:paraId="45582FD6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</w:tr>
      <w:tr w:rsidR="002D1E36" w14:paraId="523C94DA" w14:textId="77777777" w:rsidTr="00D63210">
        <w:trPr>
          <w:jc w:val="center"/>
        </w:trPr>
        <w:tc>
          <w:tcPr>
            <w:tcW w:w="642" w:type="dxa"/>
          </w:tcPr>
          <w:p w14:paraId="43186DDF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04" w:type="dxa"/>
          </w:tcPr>
          <w:p w14:paraId="1B3BD29D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</w:t>
            </w:r>
          </w:p>
        </w:tc>
        <w:tc>
          <w:tcPr>
            <w:tcW w:w="1565" w:type="dxa"/>
          </w:tcPr>
          <w:p w14:paraId="610B9944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JHI-Hv50k-2016-411588</w:t>
            </w:r>
          </w:p>
        </w:tc>
        <w:tc>
          <w:tcPr>
            <w:tcW w:w="901" w:type="dxa"/>
          </w:tcPr>
          <w:p w14:paraId="1503A371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Chr 6H</w:t>
            </w:r>
          </w:p>
        </w:tc>
        <w:tc>
          <w:tcPr>
            <w:tcW w:w="1031" w:type="dxa"/>
          </w:tcPr>
          <w:p w14:paraId="47A1E271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AB-AA</w:t>
            </w:r>
          </w:p>
        </w:tc>
        <w:tc>
          <w:tcPr>
            <w:tcW w:w="1223" w:type="dxa"/>
          </w:tcPr>
          <w:p w14:paraId="2878F254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53.33</w:t>
            </w:r>
          </w:p>
        </w:tc>
        <w:tc>
          <w:tcPr>
            <w:tcW w:w="896" w:type="dxa"/>
          </w:tcPr>
          <w:p w14:paraId="42F53BDC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0.017925443</w:t>
            </w:r>
          </w:p>
        </w:tc>
        <w:tc>
          <w:tcPr>
            <w:tcW w:w="811" w:type="dxa"/>
          </w:tcPr>
          <w:p w14:paraId="55063B5D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6.18</w:t>
            </w:r>
          </w:p>
        </w:tc>
        <w:tc>
          <w:tcPr>
            <w:tcW w:w="791" w:type="dxa"/>
          </w:tcPr>
          <w:p w14:paraId="6B2053D2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</w:tr>
      <w:tr w:rsidR="002D1E36" w14:paraId="556C2C03" w14:textId="77777777" w:rsidTr="00D63210">
        <w:trPr>
          <w:jc w:val="center"/>
        </w:trPr>
        <w:tc>
          <w:tcPr>
            <w:tcW w:w="642" w:type="dxa"/>
          </w:tcPr>
          <w:p w14:paraId="792748E2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04" w:type="dxa"/>
          </w:tcPr>
          <w:p w14:paraId="7323F032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</w:t>
            </w:r>
          </w:p>
        </w:tc>
        <w:tc>
          <w:tcPr>
            <w:tcW w:w="1565" w:type="dxa"/>
          </w:tcPr>
          <w:p w14:paraId="44C2B629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JHI-Hv50k-2016-412029</w:t>
            </w:r>
          </w:p>
        </w:tc>
        <w:tc>
          <w:tcPr>
            <w:tcW w:w="901" w:type="dxa"/>
          </w:tcPr>
          <w:p w14:paraId="7CD31071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Chr 6H</w:t>
            </w:r>
          </w:p>
        </w:tc>
        <w:tc>
          <w:tcPr>
            <w:tcW w:w="1031" w:type="dxa"/>
          </w:tcPr>
          <w:p w14:paraId="482ABF2E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AB-AA</w:t>
            </w:r>
          </w:p>
        </w:tc>
        <w:tc>
          <w:tcPr>
            <w:tcW w:w="1223" w:type="dxa"/>
          </w:tcPr>
          <w:p w14:paraId="2AF51291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53.33</w:t>
            </w:r>
          </w:p>
        </w:tc>
        <w:tc>
          <w:tcPr>
            <w:tcW w:w="896" w:type="dxa"/>
          </w:tcPr>
          <w:p w14:paraId="16D609C3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0.017925443</w:t>
            </w:r>
          </w:p>
        </w:tc>
        <w:tc>
          <w:tcPr>
            <w:tcW w:w="811" w:type="dxa"/>
          </w:tcPr>
          <w:p w14:paraId="2C414373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6.18</w:t>
            </w:r>
          </w:p>
        </w:tc>
        <w:tc>
          <w:tcPr>
            <w:tcW w:w="791" w:type="dxa"/>
          </w:tcPr>
          <w:p w14:paraId="5EC562CD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</w:tr>
      <w:tr w:rsidR="002D1E36" w14:paraId="0405B25E" w14:textId="77777777" w:rsidTr="00D63210">
        <w:trPr>
          <w:jc w:val="center"/>
        </w:trPr>
        <w:tc>
          <w:tcPr>
            <w:tcW w:w="642" w:type="dxa"/>
          </w:tcPr>
          <w:p w14:paraId="31E14B41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04" w:type="dxa"/>
          </w:tcPr>
          <w:p w14:paraId="2B10C020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</w:t>
            </w:r>
          </w:p>
        </w:tc>
        <w:tc>
          <w:tcPr>
            <w:tcW w:w="1565" w:type="dxa"/>
          </w:tcPr>
          <w:p w14:paraId="3CA7585A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JHI-Hv50k-2016-410757</w:t>
            </w:r>
          </w:p>
        </w:tc>
        <w:tc>
          <w:tcPr>
            <w:tcW w:w="901" w:type="dxa"/>
          </w:tcPr>
          <w:p w14:paraId="7AF54E88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Chr 6H</w:t>
            </w:r>
          </w:p>
        </w:tc>
        <w:tc>
          <w:tcPr>
            <w:tcW w:w="1031" w:type="dxa"/>
          </w:tcPr>
          <w:p w14:paraId="2FD2AF71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AB-BB</w:t>
            </w:r>
          </w:p>
        </w:tc>
        <w:tc>
          <w:tcPr>
            <w:tcW w:w="1223" w:type="dxa"/>
          </w:tcPr>
          <w:p w14:paraId="40A15B97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53.33</w:t>
            </w:r>
          </w:p>
        </w:tc>
        <w:tc>
          <w:tcPr>
            <w:tcW w:w="896" w:type="dxa"/>
          </w:tcPr>
          <w:p w14:paraId="09438C05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0.030830392</w:t>
            </w:r>
          </w:p>
        </w:tc>
        <w:tc>
          <w:tcPr>
            <w:tcW w:w="811" w:type="dxa"/>
          </w:tcPr>
          <w:p w14:paraId="7F5F5F53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5.25</w:t>
            </w:r>
          </w:p>
        </w:tc>
        <w:tc>
          <w:tcPr>
            <w:tcW w:w="791" w:type="dxa"/>
          </w:tcPr>
          <w:p w14:paraId="08D8E63F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2D1E36" w14:paraId="4D7FB9FB" w14:textId="77777777" w:rsidTr="00D63210">
        <w:trPr>
          <w:jc w:val="center"/>
        </w:trPr>
        <w:tc>
          <w:tcPr>
            <w:tcW w:w="642" w:type="dxa"/>
          </w:tcPr>
          <w:p w14:paraId="69986B74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04" w:type="dxa"/>
          </w:tcPr>
          <w:p w14:paraId="175F40E5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</w:t>
            </w:r>
          </w:p>
        </w:tc>
        <w:tc>
          <w:tcPr>
            <w:tcW w:w="1565" w:type="dxa"/>
          </w:tcPr>
          <w:p w14:paraId="3C495F6B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BOPA1_ConsensusGBS0241-3</w:t>
            </w:r>
          </w:p>
        </w:tc>
        <w:tc>
          <w:tcPr>
            <w:tcW w:w="901" w:type="dxa"/>
          </w:tcPr>
          <w:p w14:paraId="65DE579F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Chr 6H</w:t>
            </w:r>
          </w:p>
        </w:tc>
        <w:tc>
          <w:tcPr>
            <w:tcW w:w="1031" w:type="dxa"/>
          </w:tcPr>
          <w:p w14:paraId="1DD4611B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AB-BB</w:t>
            </w:r>
          </w:p>
        </w:tc>
        <w:tc>
          <w:tcPr>
            <w:tcW w:w="1223" w:type="dxa"/>
          </w:tcPr>
          <w:p w14:paraId="779E0353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53.33</w:t>
            </w:r>
          </w:p>
        </w:tc>
        <w:tc>
          <w:tcPr>
            <w:tcW w:w="896" w:type="dxa"/>
          </w:tcPr>
          <w:p w14:paraId="03F2820A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0.030830392</w:t>
            </w:r>
          </w:p>
        </w:tc>
        <w:tc>
          <w:tcPr>
            <w:tcW w:w="811" w:type="dxa"/>
          </w:tcPr>
          <w:p w14:paraId="097368EB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5.25</w:t>
            </w:r>
          </w:p>
        </w:tc>
        <w:tc>
          <w:tcPr>
            <w:tcW w:w="791" w:type="dxa"/>
          </w:tcPr>
          <w:p w14:paraId="2B8CA416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2D1E36" w14:paraId="4B4A6436" w14:textId="77777777" w:rsidTr="00D63210">
        <w:trPr>
          <w:jc w:val="center"/>
        </w:trPr>
        <w:tc>
          <w:tcPr>
            <w:tcW w:w="642" w:type="dxa"/>
          </w:tcPr>
          <w:p w14:paraId="380EB1CB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04" w:type="dxa"/>
          </w:tcPr>
          <w:p w14:paraId="26C789E5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</w:t>
            </w:r>
          </w:p>
        </w:tc>
        <w:tc>
          <w:tcPr>
            <w:tcW w:w="1565" w:type="dxa"/>
          </w:tcPr>
          <w:p w14:paraId="5001E52A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JHI-Hv50k-2016-411613</w:t>
            </w:r>
          </w:p>
        </w:tc>
        <w:tc>
          <w:tcPr>
            <w:tcW w:w="901" w:type="dxa"/>
          </w:tcPr>
          <w:p w14:paraId="73C16754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Chr 6H</w:t>
            </w:r>
          </w:p>
        </w:tc>
        <w:tc>
          <w:tcPr>
            <w:tcW w:w="1031" w:type="dxa"/>
          </w:tcPr>
          <w:p w14:paraId="5DA5F102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AB-BB</w:t>
            </w:r>
          </w:p>
        </w:tc>
        <w:tc>
          <w:tcPr>
            <w:tcW w:w="1223" w:type="dxa"/>
          </w:tcPr>
          <w:p w14:paraId="421BBE5B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53.33</w:t>
            </w:r>
          </w:p>
        </w:tc>
        <w:tc>
          <w:tcPr>
            <w:tcW w:w="896" w:type="dxa"/>
          </w:tcPr>
          <w:p w14:paraId="3D6280BA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0.033106013</w:t>
            </w:r>
          </w:p>
        </w:tc>
        <w:tc>
          <w:tcPr>
            <w:tcW w:w="811" w:type="dxa"/>
          </w:tcPr>
          <w:p w14:paraId="06F126FB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4.35</w:t>
            </w:r>
          </w:p>
        </w:tc>
        <w:tc>
          <w:tcPr>
            <w:tcW w:w="791" w:type="dxa"/>
          </w:tcPr>
          <w:p w14:paraId="6C7122A1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</w:tr>
      <w:tr w:rsidR="002D1E36" w14:paraId="2B58FEBA" w14:textId="77777777" w:rsidTr="00D63210">
        <w:trPr>
          <w:jc w:val="center"/>
        </w:trPr>
        <w:tc>
          <w:tcPr>
            <w:tcW w:w="642" w:type="dxa"/>
          </w:tcPr>
          <w:p w14:paraId="7FF350D7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04" w:type="dxa"/>
          </w:tcPr>
          <w:p w14:paraId="34715785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</w:t>
            </w:r>
          </w:p>
        </w:tc>
        <w:tc>
          <w:tcPr>
            <w:tcW w:w="1565" w:type="dxa"/>
          </w:tcPr>
          <w:p w14:paraId="7B375644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JHI-Hv50k-2016-411509</w:t>
            </w:r>
          </w:p>
        </w:tc>
        <w:tc>
          <w:tcPr>
            <w:tcW w:w="901" w:type="dxa"/>
          </w:tcPr>
          <w:p w14:paraId="14F55D73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Chr 6H</w:t>
            </w:r>
          </w:p>
        </w:tc>
        <w:tc>
          <w:tcPr>
            <w:tcW w:w="1031" w:type="dxa"/>
          </w:tcPr>
          <w:p w14:paraId="240ECA3D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AB-BB</w:t>
            </w:r>
          </w:p>
        </w:tc>
        <w:tc>
          <w:tcPr>
            <w:tcW w:w="1223" w:type="dxa"/>
          </w:tcPr>
          <w:p w14:paraId="6671483F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53.33</w:t>
            </w:r>
          </w:p>
        </w:tc>
        <w:tc>
          <w:tcPr>
            <w:tcW w:w="896" w:type="dxa"/>
          </w:tcPr>
          <w:p w14:paraId="22ED7AAC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0.033106013</w:t>
            </w:r>
          </w:p>
        </w:tc>
        <w:tc>
          <w:tcPr>
            <w:tcW w:w="811" w:type="dxa"/>
          </w:tcPr>
          <w:p w14:paraId="0B87CD8A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4.35</w:t>
            </w:r>
          </w:p>
        </w:tc>
        <w:tc>
          <w:tcPr>
            <w:tcW w:w="791" w:type="dxa"/>
          </w:tcPr>
          <w:p w14:paraId="73E4CB52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</w:tr>
      <w:tr w:rsidR="002D1E36" w14:paraId="5DBE0C20" w14:textId="77777777" w:rsidTr="00D63210">
        <w:trPr>
          <w:jc w:val="center"/>
        </w:trPr>
        <w:tc>
          <w:tcPr>
            <w:tcW w:w="642" w:type="dxa"/>
          </w:tcPr>
          <w:p w14:paraId="1030FBD1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04" w:type="dxa"/>
          </w:tcPr>
          <w:p w14:paraId="42393706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</w:t>
            </w:r>
          </w:p>
        </w:tc>
        <w:tc>
          <w:tcPr>
            <w:tcW w:w="1565" w:type="dxa"/>
          </w:tcPr>
          <w:p w14:paraId="2800C091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BOPA1_5187-752</w:t>
            </w:r>
          </w:p>
        </w:tc>
        <w:tc>
          <w:tcPr>
            <w:tcW w:w="901" w:type="dxa"/>
          </w:tcPr>
          <w:p w14:paraId="3FE836EB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Chr 6H</w:t>
            </w:r>
          </w:p>
        </w:tc>
        <w:tc>
          <w:tcPr>
            <w:tcW w:w="1031" w:type="dxa"/>
          </w:tcPr>
          <w:p w14:paraId="4A8FB0B5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AB-BB</w:t>
            </w:r>
          </w:p>
        </w:tc>
        <w:tc>
          <w:tcPr>
            <w:tcW w:w="1223" w:type="dxa"/>
          </w:tcPr>
          <w:p w14:paraId="057AF9B5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53.33</w:t>
            </w:r>
          </w:p>
        </w:tc>
        <w:tc>
          <w:tcPr>
            <w:tcW w:w="896" w:type="dxa"/>
          </w:tcPr>
          <w:p w14:paraId="59CA4216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0.033106013</w:t>
            </w:r>
          </w:p>
        </w:tc>
        <w:tc>
          <w:tcPr>
            <w:tcW w:w="811" w:type="dxa"/>
          </w:tcPr>
          <w:p w14:paraId="3F561BB6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4.35</w:t>
            </w:r>
          </w:p>
        </w:tc>
        <w:tc>
          <w:tcPr>
            <w:tcW w:w="791" w:type="dxa"/>
          </w:tcPr>
          <w:p w14:paraId="6571E729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</w:tr>
      <w:tr w:rsidR="002D1E36" w14:paraId="042AF2EC" w14:textId="77777777" w:rsidTr="00D63210">
        <w:trPr>
          <w:jc w:val="center"/>
        </w:trPr>
        <w:tc>
          <w:tcPr>
            <w:tcW w:w="642" w:type="dxa"/>
          </w:tcPr>
          <w:p w14:paraId="5EE4079B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04" w:type="dxa"/>
          </w:tcPr>
          <w:p w14:paraId="6D04B94C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</w:t>
            </w:r>
          </w:p>
        </w:tc>
        <w:tc>
          <w:tcPr>
            <w:tcW w:w="1565" w:type="dxa"/>
          </w:tcPr>
          <w:p w14:paraId="69457957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JHI-Hv50k-2016-411580</w:t>
            </w:r>
          </w:p>
        </w:tc>
        <w:tc>
          <w:tcPr>
            <w:tcW w:w="901" w:type="dxa"/>
          </w:tcPr>
          <w:p w14:paraId="294CEBA1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Chr 6H</w:t>
            </w:r>
          </w:p>
        </w:tc>
        <w:tc>
          <w:tcPr>
            <w:tcW w:w="1031" w:type="dxa"/>
          </w:tcPr>
          <w:p w14:paraId="06F83DFB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AB-BB</w:t>
            </w:r>
          </w:p>
        </w:tc>
        <w:tc>
          <w:tcPr>
            <w:tcW w:w="1223" w:type="dxa"/>
          </w:tcPr>
          <w:p w14:paraId="7C6E8C63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53.33</w:t>
            </w:r>
          </w:p>
        </w:tc>
        <w:tc>
          <w:tcPr>
            <w:tcW w:w="896" w:type="dxa"/>
          </w:tcPr>
          <w:p w14:paraId="380CB9BC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0.033106013</w:t>
            </w:r>
          </w:p>
        </w:tc>
        <w:tc>
          <w:tcPr>
            <w:tcW w:w="811" w:type="dxa"/>
          </w:tcPr>
          <w:p w14:paraId="5B3E403B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4.35</w:t>
            </w:r>
          </w:p>
        </w:tc>
        <w:tc>
          <w:tcPr>
            <w:tcW w:w="791" w:type="dxa"/>
          </w:tcPr>
          <w:p w14:paraId="7E32F697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</w:tr>
      <w:tr w:rsidR="002D1E36" w14:paraId="684775D6" w14:textId="77777777" w:rsidTr="00D63210">
        <w:trPr>
          <w:jc w:val="center"/>
        </w:trPr>
        <w:tc>
          <w:tcPr>
            <w:tcW w:w="642" w:type="dxa"/>
          </w:tcPr>
          <w:p w14:paraId="7EB60925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4" w:type="dxa"/>
          </w:tcPr>
          <w:p w14:paraId="2889C03C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</w:t>
            </w:r>
          </w:p>
        </w:tc>
        <w:tc>
          <w:tcPr>
            <w:tcW w:w="1565" w:type="dxa"/>
          </w:tcPr>
          <w:p w14:paraId="47A097EF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BOPA2_12_10393</w:t>
            </w:r>
          </w:p>
        </w:tc>
        <w:tc>
          <w:tcPr>
            <w:tcW w:w="901" w:type="dxa"/>
          </w:tcPr>
          <w:p w14:paraId="76F1995E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Chr 6H</w:t>
            </w:r>
          </w:p>
        </w:tc>
        <w:tc>
          <w:tcPr>
            <w:tcW w:w="1031" w:type="dxa"/>
          </w:tcPr>
          <w:p w14:paraId="2D959A6B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AB-BB</w:t>
            </w:r>
          </w:p>
        </w:tc>
        <w:tc>
          <w:tcPr>
            <w:tcW w:w="1223" w:type="dxa"/>
          </w:tcPr>
          <w:p w14:paraId="5F51CAAB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53.33</w:t>
            </w:r>
          </w:p>
        </w:tc>
        <w:tc>
          <w:tcPr>
            <w:tcW w:w="896" w:type="dxa"/>
          </w:tcPr>
          <w:p w14:paraId="5FD8ED1E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0.033106013</w:t>
            </w:r>
          </w:p>
        </w:tc>
        <w:tc>
          <w:tcPr>
            <w:tcW w:w="811" w:type="dxa"/>
          </w:tcPr>
          <w:p w14:paraId="200D806D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4.35</w:t>
            </w:r>
          </w:p>
        </w:tc>
        <w:tc>
          <w:tcPr>
            <w:tcW w:w="791" w:type="dxa"/>
          </w:tcPr>
          <w:p w14:paraId="410497FC" w14:textId="77777777" w:rsidR="002D1E36" w:rsidRDefault="002D1E36" w:rsidP="00D63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</w:tr>
    </w:tbl>
    <w:p w14:paraId="18808409" w14:textId="77777777" w:rsidR="002D1E36" w:rsidRDefault="002D1E36" w:rsidP="002D1E36"/>
    <w:p w14:paraId="4FDDD92F" w14:textId="77777777" w:rsidR="004E780C" w:rsidRDefault="004E780C"/>
    <w:sectPr w:rsidR="004E780C" w:rsidSect="002D1E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36"/>
    <w:rsid w:val="002978F5"/>
    <w:rsid w:val="002D1E36"/>
    <w:rsid w:val="003852CF"/>
    <w:rsid w:val="004E780C"/>
    <w:rsid w:val="00771589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990B"/>
  <w15:chartTrackingRefBased/>
  <w15:docId w15:val="{4FD2561B-A453-47DE-8B3C-3A86AF64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3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E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E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E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E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E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E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E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E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E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1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E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1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E3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1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E3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1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E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2026-05-21T16:40:00Z</dcterms:created>
  <dcterms:modified xsi:type="dcterms:W3CDTF">2026-05-21T16:40:00Z</dcterms:modified>
</cp:coreProperties>
</file>