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C70F" w14:textId="1217399A" w:rsidR="00AA46A4" w:rsidRPr="00AA46A4" w:rsidRDefault="00AA46A4" w:rsidP="00AA46A4">
      <w:pPr>
        <w:keepNext/>
        <w:keepLines/>
        <w:widowControl w:val="0"/>
        <w:spacing w:before="360" w:after="120" w:line="276" w:lineRule="auto"/>
        <w:outlineLvl w:val="1"/>
        <w:rPr>
          <w:rFonts w:ascii="Calibri" w:eastAsia="Calibri" w:hAnsi="Calibri" w:cs="Calibri"/>
          <w:b/>
          <w:bCs/>
          <w:kern w:val="0"/>
          <w:sz w:val="34"/>
          <w:szCs w:val="34"/>
          <w:u w:val="single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34"/>
          <w:szCs w:val="34"/>
          <w:u w:val="single"/>
          <w:lang w:eastAsia="en-GB"/>
          <w14:ligatures w14:val="none"/>
        </w:rPr>
        <w:t>Additional information (Addendum)</w:t>
      </w:r>
    </w:p>
    <w:p w14:paraId="4C8B42DF" w14:textId="77777777" w:rsidR="00AA46A4" w:rsidRPr="00AA46A4" w:rsidRDefault="00AA46A4" w:rsidP="00AA46A4">
      <w:pPr>
        <w:widowControl w:val="0"/>
        <w:spacing w:line="276" w:lineRule="auto"/>
        <w:rPr>
          <w:rFonts w:ascii="Calibri" w:eastAsia="Calibri" w:hAnsi="Calibri" w:cs="Calibri"/>
          <w:b/>
          <w:bCs/>
          <w:color w:val="0E0E0E"/>
          <w:kern w:val="0"/>
          <w:sz w:val="26"/>
          <w:szCs w:val="26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color w:val="0E0E0E"/>
          <w:kern w:val="0"/>
          <w:sz w:val="26"/>
          <w:szCs w:val="26"/>
          <w:lang w:eastAsia="en-GB"/>
          <w14:ligatures w14:val="none"/>
        </w:rPr>
        <w:t>11.1 Additional data</w:t>
      </w:r>
    </w:p>
    <w:p w14:paraId="1591363D" w14:textId="77777777" w:rsidR="00AA46A4" w:rsidRPr="00AA46A4" w:rsidRDefault="00AA46A4" w:rsidP="00AA46A4">
      <w:pPr>
        <w:widowControl w:val="0"/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</w:p>
    <w:p w14:paraId="7EDA71BC" w14:textId="77777777" w:rsidR="00AA46A4" w:rsidRPr="00AA46A4" w:rsidRDefault="00AA46A4" w:rsidP="00AA46A4">
      <w:pPr>
        <w:widowControl w:val="0"/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Supplemental Table 1: </w:t>
      </w:r>
      <w:r w:rsidRPr="00AA46A4">
        <w:rPr>
          <w:rFonts w:ascii="Calibri" w:eastAsia="Calibri" w:hAnsi="Calibri" w:cs="Calibri"/>
          <w:b/>
          <w:bCs/>
          <w:color w:val="0E0E0E"/>
          <w:kern w:val="0"/>
          <w:sz w:val="21"/>
          <w:szCs w:val="21"/>
          <w:lang w:eastAsia="en-GB"/>
          <w14:ligatures w14:val="none"/>
        </w:rPr>
        <w:t>Error types, severity, and relative risks for AI and handwritten notes (HW).</w:t>
      </w:r>
    </w:p>
    <w:tbl>
      <w:tblPr>
        <w:tblW w:w="9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220"/>
        <w:gridCol w:w="1100"/>
        <w:gridCol w:w="440"/>
        <w:gridCol w:w="880"/>
        <w:gridCol w:w="660"/>
        <w:gridCol w:w="660"/>
        <w:gridCol w:w="880"/>
        <w:gridCol w:w="1540"/>
        <w:gridCol w:w="220"/>
        <w:gridCol w:w="1320"/>
      </w:tblGrid>
      <w:tr w:rsidR="00AA46A4" w:rsidRPr="00AA46A4" w14:paraId="4583BE8A" w14:textId="77777777" w:rsidTr="00091EEB">
        <w:trPr>
          <w:trHeight w:val="315"/>
        </w:trPr>
        <w:tc>
          <w:tcPr>
            <w:tcW w:w="9240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A469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DISTORTIONS </w:t>
            </w:r>
          </w:p>
        </w:tc>
      </w:tr>
      <w:tr w:rsidR="00AA46A4" w:rsidRPr="00AA46A4" w14:paraId="1F3E048C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31953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Severity Grade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72E9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AI Note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2F9C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HW Note</w:t>
            </w:r>
          </w:p>
        </w:tc>
        <w:tc>
          <w:tcPr>
            <w:tcW w:w="132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4ED2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Relative Risk HW over AI (median)</w:t>
            </w:r>
          </w:p>
        </w:tc>
        <w:tc>
          <w:tcPr>
            <w:tcW w:w="2640" w:type="dxa"/>
            <w:gridSpan w:val="3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7A00C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Relative Risk HW over AI 95% Credible Interval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C9A7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Posterior probability (HW &gt; AI)</w:t>
            </w:r>
          </w:p>
        </w:tc>
      </w:tr>
      <w:tr w:rsidR="00AA46A4" w:rsidRPr="00AA46A4" w14:paraId="25DDDD85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12F6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3386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7F96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69A9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1.84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4531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0.22–25.17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5605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0.71</w:t>
            </w:r>
          </w:p>
        </w:tc>
      </w:tr>
      <w:tr w:rsidR="00AA46A4" w:rsidRPr="00AA46A4" w14:paraId="68C07512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8111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41D5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6236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8812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9.51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090F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0.49–4545.43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6F42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0.92</w:t>
            </w:r>
          </w:p>
        </w:tc>
      </w:tr>
      <w:tr w:rsidR="00AA46A4" w:rsidRPr="00AA46A4" w14:paraId="38850E6A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820A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E8D2A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6F8EF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8CA9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1.00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177B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0.20–4.97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ABEC2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0.50</w:t>
            </w:r>
          </w:p>
        </w:tc>
      </w:tr>
      <w:tr w:rsidR="00AA46A4" w:rsidRPr="00AA46A4" w14:paraId="19157238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86CE9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B0B87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1BB3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8353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5.22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DC7E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0.98–61.91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2AFC1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0.97</w:t>
            </w:r>
          </w:p>
        </w:tc>
      </w:tr>
      <w:tr w:rsidR="00AA46A4" w:rsidRPr="00AA46A4" w14:paraId="331EE309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B97D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D40F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1209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CF05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9.37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C1FA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0.50–4591.03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4632F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0.92</w:t>
            </w:r>
          </w:p>
        </w:tc>
      </w:tr>
      <w:tr w:rsidR="00AA46A4" w:rsidRPr="00AA46A4" w14:paraId="4EF7B022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F8A2E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8ED242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5135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528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45AAF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A46A4" w:rsidRPr="00AA46A4" w14:paraId="49165627" w14:textId="77777777" w:rsidTr="00091EEB">
        <w:trPr>
          <w:trHeight w:val="315"/>
        </w:trPr>
        <w:tc>
          <w:tcPr>
            <w:tcW w:w="9240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2CE9E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HALLUCINATIONS </w:t>
            </w:r>
          </w:p>
        </w:tc>
      </w:tr>
      <w:tr w:rsidR="00AA46A4" w:rsidRPr="00AA46A4" w14:paraId="3E28A9C9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3ED1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Severity Grade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DB337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AI Note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156C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HW Note</w:t>
            </w:r>
          </w:p>
        </w:tc>
        <w:tc>
          <w:tcPr>
            <w:tcW w:w="132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B239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Relative Risk HW over AI (median)</w:t>
            </w:r>
          </w:p>
        </w:tc>
        <w:tc>
          <w:tcPr>
            <w:tcW w:w="2640" w:type="dxa"/>
            <w:gridSpan w:val="3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11A8D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Relative Risk HW over AI 95% Credible Interval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6BDB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Posterior probability (HW &gt; AI)</w:t>
            </w:r>
          </w:p>
        </w:tc>
      </w:tr>
      <w:tr w:rsidR="00AA46A4" w:rsidRPr="00AA46A4" w14:paraId="4753447F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6667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623B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53C0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CF83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0.12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B32BF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0.01–0.55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677E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 w:rsidR="00AA46A4" w:rsidRPr="00AA46A4" w14:paraId="6A997BB1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7899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6F0D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1AF9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ACF2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0.37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DA296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0.07–1.00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3B95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0.02</w:t>
            </w:r>
          </w:p>
        </w:tc>
      </w:tr>
      <w:tr w:rsidR="00AA46A4" w:rsidRPr="00AA46A4" w14:paraId="3D0641A0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B2DA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82951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F5DA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829D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16.21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98E4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3.76–184.04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3C842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1.00</w:t>
            </w:r>
          </w:p>
        </w:tc>
      </w:tr>
      <w:tr w:rsidR="00AA46A4" w:rsidRPr="00AA46A4" w14:paraId="1B1B14E6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0731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B01C7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02EC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AE2E2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0.99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E578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0.00–647.95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E1A8F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0.50</w:t>
            </w:r>
          </w:p>
        </w:tc>
      </w:tr>
      <w:tr w:rsidR="00AA46A4" w:rsidRPr="00AA46A4" w14:paraId="4489D98A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D6BE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09D0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3442BF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17E3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1.01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4D6B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0.00–618.75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EA55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0.50</w:t>
            </w:r>
          </w:p>
        </w:tc>
      </w:tr>
      <w:tr w:rsidR="00AA46A4" w:rsidRPr="00AA46A4" w14:paraId="09E869F2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B624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6A4F2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12BFB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528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0B2C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A46A4" w:rsidRPr="00AA46A4" w14:paraId="76E4DF19" w14:textId="77777777" w:rsidTr="00091EEB">
        <w:trPr>
          <w:trHeight w:val="315"/>
        </w:trPr>
        <w:tc>
          <w:tcPr>
            <w:tcW w:w="9240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52BF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OMISSIONS</w:t>
            </w:r>
          </w:p>
        </w:tc>
      </w:tr>
      <w:tr w:rsidR="00AA46A4" w:rsidRPr="00AA46A4" w14:paraId="220AF82C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FB4A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Severity Grade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213C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AI Note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E94F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HW Note</w:t>
            </w:r>
          </w:p>
        </w:tc>
        <w:tc>
          <w:tcPr>
            <w:tcW w:w="132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B5740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Relative Risk HW over AI (median)</w:t>
            </w:r>
          </w:p>
        </w:tc>
        <w:tc>
          <w:tcPr>
            <w:tcW w:w="2640" w:type="dxa"/>
            <w:gridSpan w:val="3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07E57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Relative Risk HW over AI 95% Credible Interval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BB4F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Posterior probability (HW &gt; AI)</w:t>
            </w:r>
          </w:p>
        </w:tc>
      </w:tr>
      <w:tr w:rsidR="00AA46A4" w:rsidRPr="00AA46A4" w14:paraId="063CC1FD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F748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6DA0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68119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7CB2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9.42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B8CC2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2.04–108.74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D47E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1.00</w:t>
            </w:r>
          </w:p>
        </w:tc>
      </w:tr>
      <w:tr w:rsidR="00AA46A4" w:rsidRPr="00AA46A4" w14:paraId="46747CC0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AC28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68B8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411B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75DA2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8.56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001B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3.13–33.03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FB37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1.00</w:t>
            </w:r>
          </w:p>
        </w:tc>
      </w:tr>
      <w:tr w:rsidR="00AA46A4" w:rsidRPr="00AA46A4" w14:paraId="346DA6CE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2A52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65CA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D2ED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A9C3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5.20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6AC3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2.86–10.40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8839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1.00</w:t>
            </w:r>
          </w:p>
        </w:tc>
      </w:tr>
      <w:tr w:rsidR="00AA46A4" w:rsidRPr="00AA46A4" w14:paraId="21478424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4EA0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B3DDE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5817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4D78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154.67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DCFDF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13.49–74583.54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858E7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1.00</w:t>
            </w:r>
          </w:p>
        </w:tc>
      </w:tr>
      <w:tr w:rsidR="00AA46A4" w:rsidRPr="00AA46A4" w14:paraId="4F05B18F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5140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5/5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EE85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239B6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EBEA7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0.99</w:t>
            </w:r>
          </w:p>
        </w:tc>
        <w:tc>
          <w:tcPr>
            <w:tcW w:w="264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4D187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0.00–644.67</w:t>
            </w:r>
          </w:p>
        </w:tc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D6FF1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0.50</w:t>
            </w:r>
          </w:p>
        </w:tc>
      </w:tr>
      <w:tr w:rsidR="00AA46A4" w:rsidRPr="00AA46A4" w14:paraId="06C4119B" w14:textId="77777777" w:rsidTr="00091EEB">
        <w:trPr>
          <w:trHeight w:val="315"/>
        </w:trPr>
        <w:tc>
          <w:tcPr>
            <w:tcW w:w="132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9935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73D8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32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FA58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131</w:t>
            </w:r>
          </w:p>
        </w:tc>
        <w:tc>
          <w:tcPr>
            <w:tcW w:w="5280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EFFB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A46A4" w:rsidRPr="00AA46A4" w14:paraId="0AFE6D0A" w14:textId="77777777" w:rsidTr="00091EEB">
        <w:trPr>
          <w:trHeight w:val="315"/>
        </w:trPr>
        <w:tc>
          <w:tcPr>
            <w:tcW w:w="9240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414C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OVERALL CLINICAL IMPACT OF ERRORS</w:t>
            </w:r>
          </w:p>
        </w:tc>
      </w:tr>
      <w:tr w:rsidR="00AA46A4" w:rsidRPr="00AA46A4" w14:paraId="33CCCFF2" w14:textId="77777777" w:rsidTr="00091EEB">
        <w:trPr>
          <w:trHeight w:val="315"/>
        </w:trPr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9E270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Category</w:t>
            </w:r>
          </w:p>
          <w:p w14:paraId="5960B94E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1BE4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AI Note</w:t>
            </w:r>
          </w:p>
          <w:p w14:paraId="33DD7493" w14:textId="77777777" w:rsidR="00AA46A4" w:rsidRPr="00AA46A4" w:rsidRDefault="00AA46A4" w:rsidP="00AA46A4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CDE98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Error count HW Note</w:t>
            </w:r>
          </w:p>
          <w:p w14:paraId="63845D0B" w14:textId="77777777" w:rsidR="00AA46A4" w:rsidRPr="00AA46A4" w:rsidRDefault="00AA46A4" w:rsidP="00AA46A4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26502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Relative risk HW over </w:t>
            </w:r>
            <w:proofErr w:type="gramStart"/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AI  (</w:t>
            </w:r>
            <w:proofErr w:type="gramEnd"/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median)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9DAC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Relative Risk HW over AI 95% Credible Interval</w:t>
            </w: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B41C9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Posterior probability</w:t>
            </w:r>
          </w:p>
          <w:p w14:paraId="0F47A406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(HW &gt; AI)</w:t>
            </w:r>
          </w:p>
          <w:p w14:paraId="4A6C3227" w14:textId="77777777" w:rsidR="00AA46A4" w:rsidRPr="00AA46A4" w:rsidRDefault="00AA46A4" w:rsidP="00AA46A4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A46A4" w:rsidRPr="00AA46A4" w14:paraId="6FC716F3" w14:textId="77777777" w:rsidTr="00091EEB">
        <w:trPr>
          <w:trHeight w:val="315"/>
        </w:trPr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523F3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02C0D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25 </w:t>
            </w:r>
            <w:r w:rsidRPr="00AA46A4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(51.0%)</w:t>
            </w: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6A6FF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r w:rsidRPr="00AA46A4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(8.2%)</w:t>
            </w: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147E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0.17 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A106E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0.05–0.38</w:t>
            </w: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34B9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0.00</w:t>
            </w:r>
          </w:p>
        </w:tc>
      </w:tr>
      <w:tr w:rsidR="00AA46A4" w:rsidRPr="00AA46A4" w14:paraId="17E79BEC" w14:textId="77777777" w:rsidTr="00091EEB">
        <w:trPr>
          <w:trHeight w:val="315"/>
        </w:trPr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84C3B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Minor</w:t>
            </w: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1591C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23 </w:t>
            </w:r>
            <w:r w:rsidRPr="00AA46A4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(</w:t>
            </w:r>
            <w:proofErr w:type="gramEnd"/>
            <w:r w:rsidRPr="00AA46A4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46.9%)</w:t>
            </w: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473AA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26 </w:t>
            </w:r>
            <w:r w:rsidRPr="00AA46A4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(53.1%)</w:t>
            </w: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6418F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1.12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DEE15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0.77–1.67</w:t>
            </w: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35B0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0.73</w:t>
            </w:r>
          </w:p>
        </w:tc>
      </w:tr>
      <w:tr w:rsidR="00AA46A4" w:rsidRPr="00AA46A4" w14:paraId="1EDA7027" w14:textId="77777777" w:rsidTr="00091EEB">
        <w:trPr>
          <w:trHeight w:val="315"/>
        </w:trPr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55CB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Major</w:t>
            </w: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D1AF5F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Pr="00AA46A4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(2.0%)</w:t>
            </w:r>
          </w:p>
        </w:tc>
        <w:tc>
          <w:tcPr>
            <w:tcW w:w="154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18468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19 </w:t>
            </w:r>
            <w:r w:rsidRPr="00AA46A4">
              <w:rPr>
                <w:rFonts w:ascii="Calibri" w:eastAsia="Calibri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(38.8%)</w:t>
            </w: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19321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16.13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60A84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3.98–175.43</w:t>
            </w:r>
          </w:p>
        </w:tc>
        <w:tc>
          <w:tcPr>
            <w:tcW w:w="1540" w:type="dxa"/>
            <w:gridSpan w:val="2"/>
            <w:tcBorders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E4643" w14:textId="77777777" w:rsidR="00AA46A4" w:rsidRPr="00AA46A4" w:rsidRDefault="00AA46A4" w:rsidP="00AA46A4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A46A4"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1.00</w:t>
            </w:r>
          </w:p>
        </w:tc>
      </w:tr>
    </w:tbl>
    <w:p w14:paraId="3D0D4CBA" w14:textId="77777777" w:rsidR="00AA46A4" w:rsidRPr="00AA46A4" w:rsidRDefault="00AA46A4" w:rsidP="00AA46A4">
      <w:pPr>
        <w:keepNext/>
        <w:keepLines/>
        <w:widowControl w:val="0"/>
        <w:spacing w:before="320" w:after="80" w:line="276" w:lineRule="auto"/>
        <w:outlineLvl w:val="2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bookmarkStart w:id="0" w:name="_7d87533zall" w:colFirst="0" w:colLast="0"/>
      <w:bookmarkEnd w:id="0"/>
    </w:p>
    <w:p w14:paraId="42455D21" w14:textId="77777777" w:rsidR="00AA46A4" w:rsidRPr="00AA46A4" w:rsidRDefault="00AA46A4" w:rsidP="00AA46A4">
      <w:pPr>
        <w:keepNext/>
        <w:keepLines/>
        <w:widowControl w:val="0"/>
        <w:spacing w:before="320" w:after="80" w:line="276" w:lineRule="auto"/>
        <w:outlineLvl w:val="2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11.2 AI error examples:</w:t>
      </w:r>
    </w:p>
    <w:p w14:paraId="7A12817E" w14:textId="77777777" w:rsidR="00AA46A4" w:rsidRPr="00AA46A4" w:rsidRDefault="00AA46A4" w:rsidP="00AA46A4">
      <w:pPr>
        <w:widowControl w:val="0"/>
        <w:numPr>
          <w:ilvl w:val="0"/>
          <w:numId w:val="1"/>
        </w:numPr>
        <w:spacing w:before="240"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Hallucinations / fabrications (content not stated in the recording/transcript but asserted by the AI note)</w:t>
      </w:r>
    </w:p>
    <w:p w14:paraId="32FEBC0E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1 error</w:t>
      </w:r>
    </w:p>
    <w:p w14:paraId="71813388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Safety-netting / return precautions added without being discussed in the audio/transcript (e.g., “return urgently if new neurological deficits / seizures / deterioration in headaches, cognition, vision,” “seek urgent care if thunderclap headache,” etc.).</w:t>
      </w:r>
    </w:p>
    <w:p w14:paraId="04A2EF6E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2 error:</w:t>
      </w:r>
    </w:p>
    <w:p w14:paraId="79C80E92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Patient education and restrictions invented (e.g., “avoid driving,” “avoid neck extension,” “activity modification,” “posture optimisation,” “gentle range-of-motion,” “consider physiotherapy” when not stated in audio/transcript).</w:t>
      </w:r>
    </w:p>
    <w:p w14:paraId="0AE3FF6A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3 error</w:t>
      </w: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:</w:t>
      </w:r>
    </w:p>
    <w:p w14:paraId="67CA2919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Fabricated operative step(s) with minor clinical significance (e.g., “I irrigated the wound”).</w:t>
      </w:r>
    </w:p>
    <w:p w14:paraId="519788A3" w14:textId="77777777" w:rsidR="00AA46A4" w:rsidRPr="00AA46A4" w:rsidRDefault="00AA46A4" w:rsidP="00AA46A4">
      <w:pPr>
        <w:widowControl w:val="0"/>
        <w:numPr>
          <w:ilvl w:val="0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Distortions (present in audio/transcript context, but meaning altered or incorrectly interpreted)</w:t>
      </w:r>
    </w:p>
    <w:p w14:paraId="3D61A5EA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1 error:</w:t>
      </w:r>
    </w:p>
    <w:p w14:paraId="6626CD89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Employment/status misrepresented due to poor audio (e.g., stated “employed” when the patient “works around the house”).</w:t>
      </w:r>
    </w:p>
    <w:p w14:paraId="79A7DE34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3 error:</w:t>
      </w:r>
    </w:p>
    <w:p w14:paraId="38045E23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Symptom/clinical feature misinterpreted (e.g., “up and down” interpreted as mood lability; “mild swelling” inserted when “no swelling” was said/recorded).</w:t>
      </w:r>
    </w:p>
    <w:p w14:paraId="1A9C381D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4 error:</w:t>
      </w:r>
    </w:p>
    <w:p w14:paraId="76216A60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 xml:space="preserve">Pregnancy status </w:t>
      </w:r>
      <w:proofErr w:type="spellStart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mistranscribed</w:t>
      </w:r>
      <w:proofErr w:type="spellEnd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, driving an inappropriate pregnancy-specific plan and coding (pregnancy inferred from unclear audio).</w:t>
      </w:r>
    </w:p>
    <w:p w14:paraId="7AFAEDC4" w14:textId="77777777" w:rsidR="00AA46A4" w:rsidRPr="00AA46A4" w:rsidRDefault="00AA46A4" w:rsidP="00AA46A4">
      <w:pPr>
        <w:widowControl w:val="0"/>
        <w:numPr>
          <w:ilvl w:val="0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Omissions (information discussed/asked in the recording but absent in the AI note)</w:t>
      </w:r>
    </w:p>
    <w:p w14:paraId="07807304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1 error</w:t>
      </w: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:</w:t>
      </w:r>
    </w:p>
    <w:p w14:paraId="65C908D6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 xml:space="preserve">Relevant </w:t>
      </w:r>
      <w:proofErr w:type="gramStart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past history</w:t>
      </w:r>
      <w:proofErr w:type="gramEnd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 xml:space="preserve"> missed despite being asked/discussed (e.g., “no past medical history” not captured)</w:t>
      </w:r>
    </w:p>
    <w:p w14:paraId="6C64F645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2 error:</w:t>
      </w:r>
    </w:p>
    <w:p w14:paraId="7848B0EB" w14:textId="77777777" w:rsidR="00AA46A4" w:rsidRPr="00AA46A4" w:rsidRDefault="00AA46A4" w:rsidP="00AA46A4">
      <w:pPr>
        <w:widowControl w:val="0"/>
        <w:numPr>
          <w:ilvl w:val="2"/>
          <w:numId w:val="1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lastRenderedPageBreak/>
        <w:t>prior surgeon’s deliberate decision to leave tumour behind not stated</w:t>
      </w:r>
    </w:p>
    <w:p w14:paraId="17B83151" w14:textId="77777777" w:rsidR="00AA46A4" w:rsidRPr="00AA46A4" w:rsidRDefault="00AA46A4" w:rsidP="00AA46A4">
      <w:pPr>
        <w:widowControl w:val="0"/>
        <w:numPr>
          <w:ilvl w:val="1"/>
          <w:numId w:val="1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3 error:</w:t>
      </w:r>
    </w:p>
    <w:p w14:paraId="1048B357" w14:textId="77777777" w:rsidR="00AA46A4" w:rsidRPr="00AA46A4" w:rsidRDefault="00AA46A4" w:rsidP="00AA46A4">
      <w:pPr>
        <w:widowControl w:val="0"/>
        <w:numPr>
          <w:ilvl w:val="2"/>
          <w:numId w:val="1"/>
        </w:numPr>
        <w:spacing w:after="240"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Vision findings incompletely captured (e.g., new visual acuity (VA) findings not stated; visual fields stated as normal without support).</w:t>
      </w:r>
    </w:p>
    <w:p w14:paraId="5014CBF3" w14:textId="77777777" w:rsidR="00AA46A4" w:rsidRPr="00AA46A4" w:rsidRDefault="00AA46A4" w:rsidP="00AA46A4">
      <w:pPr>
        <w:keepNext/>
        <w:keepLines/>
        <w:widowControl w:val="0"/>
        <w:spacing w:before="320" w:after="80" w:line="276" w:lineRule="auto"/>
        <w:outlineLvl w:val="2"/>
        <w:rPr>
          <w:rFonts w:ascii="Calibri" w:eastAsia="Calibri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bookmarkStart w:id="1" w:name="_geqmcwe9808n" w:colFirst="0" w:colLast="0"/>
      <w:bookmarkEnd w:id="1"/>
      <w:r w:rsidRPr="00AA46A4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eastAsia="en-GB"/>
          <w14:ligatures w14:val="none"/>
        </w:rPr>
        <w:t>11.3 HW error examples</w:t>
      </w:r>
      <w:r w:rsidRPr="00AA46A4">
        <w:rPr>
          <w:rFonts w:ascii="Calibri" w:eastAsia="Calibri" w:hAnsi="Calibri" w:cs="Calibri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14:paraId="48E0FDB9" w14:textId="77777777" w:rsidR="00AA46A4" w:rsidRPr="00AA46A4" w:rsidRDefault="00AA46A4" w:rsidP="00AA46A4">
      <w:pPr>
        <w:widowControl w:val="0"/>
        <w:numPr>
          <w:ilvl w:val="0"/>
          <w:numId w:val="2"/>
        </w:numPr>
        <w:spacing w:before="240"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Hallucinations / fabrications (content written in the handwritten note but not supported by what was said/done/available in the recording/transcript)</w:t>
      </w:r>
    </w:p>
    <w:p w14:paraId="7A7270E1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1 error:</w:t>
      </w:r>
    </w:p>
    <w:p w14:paraId="13615D4E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Imaging follow-up dates or imaging modality stated without being mentioned (e.g., MRI date given in the note when no follow-up imaging was discussed).</w:t>
      </w:r>
    </w:p>
    <w:p w14:paraId="19452CAA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2:</w:t>
      </w:r>
    </w:p>
    <w:p w14:paraId="0DCF397F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Plans expanded or added as if clinician-directed when not recorded (e.g., detailed pain/feeding/thromboprophylaxis plans; line/drip injury risks; shunt escalation plans; neurology involvement if MRI normal).</w:t>
      </w:r>
    </w:p>
    <w:p w14:paraId="61DD7867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3 error:</w:t>
      </w:r>
    </w:p>
    <w:p w14:paraId="0860FB43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Invented examination findings despite no exam being dictated or evidenced (e.g., “entire examination” added; “normal gait” recorded when not tested/stated; full cranial nerve/pupil exam including RAPD written without support).</w:t>
      </w:r>
    </w:p>
    <w:p w14:paraId="0B93E5C7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Vitals/status asserted without measurement (e.g., “apyrexial” in NSOPD where no temperature was taken; “GCS 15/15” and “PEARL” recorded despite not being formally assessed in the encounter).</w:t>
      </w:r>
    </w:p>
    <w:p w14:paraId="43E2ABC1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Counselling/risk discussions documented as if performed (e.g., infection/bleeding/sympathetic chain/spinal cord injury counselled but not in the recording; “nature of condition explained,” “reason for operation explained,” “alternatives to surgery discussed” written without evidence).</w:t>
      </w:r>
    </w:p>
    <w:p w14:paraId="69E3E83F" w14:textId="77777777" w:rsidR="00AA46A4" w:rsidRPr="00AA46A4" w:rsidRDefault="00AA46A4" w:rsidP="00AA46A4">
      <w:pPr>
        <w:widowControl w:val="0"/>
        <w:numPr>
          <w:ilvl w:val="0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Distortions (facts discussed/observed, but recorded incorrectly in the handwritten note)</w:t>
      </w:r>
    </w:p>
    <w:p w14:paraId="6751B09F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1 error:</w:t>
      </w:r>
    </w:p>
    <w:p w14:paraId="43F1A7A4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Imaging type distorted (MRI/scans discussed but written CTB).</w:t>
      </w:r>
    </w:p>
    <w:p w14:paraId="28B91D4A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2 error:</w:t>
      </w:r>
    </w:p>
    <w:p w14:paraId="60A56A23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Terminology errors that change meaning (e.g., “IONAT” intended to mean intra-operative monitoring; non-words such as “</w:t>
      </w:r>
      <w:proofErr w:type="spellStart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favectomy</w:t>
      </w:r>
      <w:proofErr w:type="spellEnd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” creating ambiguity).</w:t>
      </w:r>
    </w:p>
    <w:p w14:paraId="44E59AC7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3 error:</w:t>
      </w:r>
    </w:p>
    <w:p w14:paraId="376FAADF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Incorrect strength segment recorded (e.g., normal C5–T1 power in recording/</w:t>
      </w:r>
      <w:proofErr w:type="gramStart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transcript, but</w:t>
      </w:r>
      <w:proofErr w:type="gramEnd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 xml:space="preserve"> written weak T1 4/5).</w:t>
      </w:r>
    </w:p>
    <w:p w14:paraId="51FAFA0A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4 error</w:t>
      </w:r>
    </w:p>
    <w:p w14:paraId="245720FC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dissection described to spinous processes but written as transverse processes</w:t>
      </w:r>
    </w:p>
    <w:p w14:paraId="3D9924BC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Wrong date copied forward (e.g., incorrect consultation date; incorrect date of previous surgery; wrong documented date such as “18/07/2025”).</w:t>
      </w:r>
    </w:p>
    <w:p w14:paraId="37231B30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5 error:</w:t>
      </w:r>
    </w:p>
    <w:p w14:paraId="58D6C093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lastRenderedPageBreak/>
        <w:t>Wrong level / wrong-side documentation with patient safety implications (e.g., consented for C6/7 ACDF but written C5/6; thecal sac moved left in recording but written right).</w:t>
      </w:r>
    </w:p>
    <w:p w14:paraId="41A6B3D3" w14:textId="77777777" w:rsidR="00AA46A4" w:rsidRPr="00AA46A4" w:rsidRDefault="00AA46A4" w:rsidP="00AA46A4">
      <w:pPr>
        <w:widowControl w:val="0"/>
        <w:numPr>
          <w:ilvl w:val="0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Omissions (material content discussed/elicited, but missing from the handwritten note)</w:t>
      </w:r>
    </w:p>
    <w:p w14:paraId="334D7920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1 error:</w:t>
      </w:r>
    </w:p>
    <w:p w14:paraId="3E2C8170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Administrative/social context incompletely captured (SASSA/temporary 6-month grant details; social worker involvement; referral source/location such as MPH).</w:t>
      </w:r>
    </w:p>
    <w:p w14:paraId="4C6E8419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2 error:</w:t>
      </w:r>
    </w:p>
    <w:p w14:paraId="46CE87D3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 xml:space="preserve">No </w:t>
      </w:r>
      <w:proofErr w:type="spellStart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Amytryptilline</w:t>
      </w:r>
      <w:proofErr w:type="spellEnd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 xml:space="preserve"> stated for pain control, while it was recorded in transcript.</w:t>
      </w:r>
    </w:p>
    <w:p w14:paraId="7C3D9432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Specific details left out that will aid in continuity of care.</w:t>
      </w:r>
    </w:p>
    <w:p w14:paraId="616B4D9B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3 error:</w:t>
      </w:r>
    </w:p>
    <w:p w14:paraId="6C8D0E7E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Operative detail missing despite being dictated (procedure steps; side/approach; level; instrumentation; intra-operative monitoring; closure method; start/end times; key intra-op findings such as thinned nerve root; recurrent pathology description).</w:t>
      </w:r>
    </w:p>
    <w:p w14:paraId="7A71FA25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Imaging specifics omitted even when carefully explained to the patient (dates, sequences, key findings such as chiasmatic compression; prior MRI comparisons).</w:t>
      </w:r>
    </w:p>
    <w:p w14:paraId="01965FBF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Key history elements omitted (headache history; memory impairment and sleep disturbance; urinary urgency/word-finding issues; patient work/function; past medical history despite being asked; refusal of blood transfusion and rationale; prior surgeon’s deliberate residual tumour decision).</w:t>
      </w:r>
    </w:p>
    <w:p w14:paraId="00E3D112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Post-operative course and plan omitted (</w:t>
      </w:r>
      <w:proofErr w:type="gramStart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analgesia;</w:t>
      </w:r>
      <w:proofErr w:type="gramEnd"/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 xml:space="preserve"> high care vs ICU disposition</w:t>
      </w:r>
    </w:p>
    <w:p w14:paraId="3ED8593C" w14:textId="77777777" w:rsidR="00AA46A4" w:rsidRPr="00AA46A4" w:rsidRDefault="00AA46A4" w:rsidP="00AA46A4">
      <w:pPr>
        <w:widowControl w:val="0"/>
        <w:numPr>
          <w:ilvl w:val="1"/>
          <w:numId w:val="2"/>
        </w:numPr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b/>
          <w:bCs/>
          <w:kern w:val="0"/>
          <w:sz w:val="22"/>
          <w:szCs w:val="22"/>
          <w:lang w:eastAsia="en-GB"/>
          <w14:ligatures w14:val="none"/>
        </w:rPr>
        <w:t>Grade 4 error:</w:t>
      </w:r>
    </w:p>
    <w:p w14:paraId="0CE432E5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Consent content incompletely documented or absent despite extensive recorded counselling (nature of operation; benefits; alternatives; cranial/scalp/device/abdominal risks; ENT involvement; bleeding/vascular injury; cosmetic risks; anaesthetic risks).</w:t>
      </w:r>
    </w:p>
    <w:p w14:paraId="29812920" w14:textId="77777777" w:rsidR="00AA46A4" w:rsidRPr="00AA46A4" w:rsidRDefault="00AA46A4" w:rsidP="00AA46A4">
      <w:pPr>
        <w:widowControl w:val="0"/>
        <w:numPr>
          <w:ilvl w:val="2"/>
          <w:numId w:val="2"/>
        </w:numPr>
        <w:spacing w:line="276" w:lineRule="auto"/>
        <w:rPr>
          <w:rFonts w:ascii="Arial" w:eastAsia="Arial" w:hAnsi="Arial" w:cs="Arial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Key examination components omitted (failed to document neuro deficits that were assessed).</w:t>
      </w:r>
    </w:p>
    <w:p w14:paraId="5B13715D" w14:textId="77777777" w:rsidR="00AA46A4" w:rsidRPr="00AA46A4" w:rsidRDefault="00AA46A4" w:rsidP="00AA46A4">
      <w:pPr>
        <w:widowControl w:val="0"/>
        <w:numPr>
          <w:ilvl w:val="2"/>
          <w:numId w:val="2"/>
        </w:numPr>
        <w:spacing w:after="240"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  <w:r w:rsidRPr="00AA46A4"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  <w:t>Missing blood results and important endocrine functions omitted, but discussed and transcribed.</w:t>
      </w:r>
    </w:p>
    <w:p w14:paraId="13F0D43B" w14:textId="77777777" w:rsidR="00AA46A4" w:rsidRPr="00AA46A4" w:rsidRDefault="00AA46A4" w:rsidP="00AA46A4">
      <w:pPr>
        <w:widowControl w:val="0"/>
        <w:spacing w:before="240" w:after="240"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</w:p>
    <w:p w14:paraId="190A8DF0" w14:textId="77777777" w:rsidR="00AA46A4" w:rsidRPr="00AA46A4" w:rsidRDefault="00AA46A4" w:rsidP="00AA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</w:p>
    <w:p w14:paraId="44F3F3FF" w14:textId="77777777" w:rsidR="00AA46A4" w:rsidRPr="00AA46A4" w:rsidRDefault="00AA46A4" w:rsidP="00AA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</w:p>
    <w:p w14:paraId="5DE4663C" w14:textId="77777777" w:rsidR="00AA46A4" w:rsidRPr="00AA46A4" w:rsidRDefault="00AA46A4" w:rsidP="00AA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</w:p>
    <w:p w14:paraId="1E32FB84" w14:textId="77777777" w:rsidR="00AA46A4" w:rsidRPr="00AA46A4" w:rsidRDefault="00AA46A4" w:rsidP="00AA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</w:p>
    <w:p w14:paraId="24E7CA20" w14:textId="77777777" w:rsidR="00AA46A4" w:rsidRPr="00AA46A4" w:rsidRDefault="00AA46A4" w:rsidP="00AA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</w:p>
    <w:p w14:paraId="6B41F8ED" w14:textId="77777777" w:rsidR="00AA46A4" w:rsidRPr="00AA46A4" w:rsidRDefault="00AA46A4" w:rsidP="00AA46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kern w:val="0"/>
          <w:sz w:val="22"/>
          <w:szCs w:val="22"/>
          <w:lang w:eastAsia="en-GB"/>
          <w14:ligatures w14:val="none"/>
        </w:rPr>
      </w:pPr>
    </w:p>
    <w:p w14:paraId="75DEDFEC" w14:textId="77777777" w:rsidR="006D3C57" w:rsidRDefault="006D3C57"/>
    <w:sectPr w:rsidR="006D3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99B"/>
    <w:multiLevelType w:val="multilevel"/>
    <w:tmpl w:val="0A246E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B128A3"/>
    <w:multiLevelType w:val="multilevel"/>
    <w:tmpl w:val="6D46A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86451597">
    <w:abstractNumId w:val="0"/>
  </w:num>
  <w:num w:numId="2" w16cid:durableId="182551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A4"/>
    <w:rsid w:val="0000488D"/>
    <w:rsid w:val="000250EB"/>
    <w:rsid w:val="00050ECC"/>
    <w:rsid w:val="000D4D7E"/>
    <w:rsid w:val="000E168A"/>
    <w:rsid w:val="00115BD0"/>
    <w:rsid w:val="001270CD"/>
    <w:rsid w:val="0016736A"/>
    <w:rsid w:val="00185B5E"/>
    <w:rsid w:val="00196129"/>
    <w:rsid w:val="001A45F2"/>
    <w:rsid w:val="001B7E80"/>
    <w:rsid w:val="00225AD7"/>
    <w:rsid w:val="00242C5B"/>
    <w:rsid w:val="002648DA"/>
    <w:rsid w:val="002D5652"/>
    <w:rsid w:val="00300A28"/>
    <w:rsid w:val="0030211C"/>
    <w:rsid w:val="00321C6B"/>
    <w:rsid w:val="0032659E"/>
    <w:rsid w:val="00334BAB"/>
    <w:rsid w:val="0035628F"/>
    <w:rsid w:val="00356FFB"/>
    <w:rsid w:val="00360EA1"/>
    <w:rsid w:val="00365100"/>
    <w:rsid w:val="00370183"/>
    <w:rsid w:val="00394104"/>
    <w:rsid w:val="003B260D"/>
    <w:rsid w:val="003C1D6F"/>
    <w:rsid w:val="004258FE"/>
    <w:rsid w:val="00460881"/>
    <w:rsid w:val="00462D3F"/>
    <w:rsid w:val="004648EA"/>
    <w:rsid w:val="00472D1B"/>
    <w:rsid w:val="004B7FD7"/>
    <w:rsid w:val="004C123F"/>
    <w:rsid w:val="004C4838"/>
    <w:rsid w:val="004C77FC"/>
    <w:rsid w:val="0050258F"/>
    <w:rsid w:val="005162AC"/>
    <w:rsid w:val="00516F20"/>
    <w:rsid w:val="005173E1"/>
    <w:rsid w:val="0057532A"/>
    <w:rsid w:val="005B252E"/>
    <w:rsid w:val="005C3423"/>
    <w:rsid w:val="005E1FC6"/>
    <w:rsid w:val="005E2648"/>
    <w:rsid w:val="005F6E31"/>
    <w:rsid w:val="00647D20"/>
    <w:rsid w:val="00687179"/>
    <w:rsid w:val="00694A29"/>
    <w:rsid w:val="00695F34"/>
    <w:rsid w:val="006A72B3"/>
    <w:rsid w:val="006B043C"/>
    <w:rsid w:val="006B1462"/>
    <w:rsid w:val="006D3C57"/>
    <w:rsid w:val="006D6C67"/>
    <w:rsid w:val="006F7B54"/>
    <w:rsid w:val="00703094"/>
    <w:rsid w:val="007213A4"/>
    <w:rsid w:val="0075655F"/>
    <w:rsid w:val="0076701C"/>
    <w:rsid w:val="00773123"/>
    <w:rsid w:val="00785CB1"/>
    <w:rsid w:val="007860AA"/>
    <w:rsid w:val="007C4735"/>
    <w:rsid w:val="008065CA"/>
    <w:rsid w:val="008170BD"/>
    <w:rsid w:val="00821B66"/>
    <w:rsid w:val="00833A1E"/>
    <w:rsid w:val="0083740C"/>
    <w:rsid w:val="00845220"/>
    <w:rsid w:val="008758F8"/>
    <w:rsid w:val="00892346"/>
    <w:rsid w:val="008A02E1"/>
    <w:rsid w:val="008A0F14"/>
    <w:rsid w:val="008A7EBE"/>
    <w:rsid w:val="008B5A7C"/>
    <w:rsid w:val="008E2676"/>
    <w:rsid w:val="00914BFC"/>
    <w:rsid w:val="00934440"/>
    <w:rsid w:val="00934697"/>
    <w:rsid w:val="00942771"/>
    <w:rsid w:val="00954595"/>
    <w:rsid w:val="009824F6"/>
    <w:rsid w:val="00992F21"/>
    <w:rsid w:val="009B0AE3"/>
    <w:rsid w:val="009B6001"/>
    <w:rsid w:val="009D3E56"/>
    <w:rsid w:val="009F4820"/>
    <w:rsid w:val="00A02825"/>
    <w:rsid w:val="00A10689"/>
    <w:rsid w:val="00A12886"/>
    <w:rsid w:val="00A22EBD"/>
    <w:rsid w:val="00A26593"/>
    <w:rsid w:val="00A2726B"/>
    <w:rsid w:val="00A30AAB"/>
    <w:rsid w:val="00A63807"/>
    <w:rsid w:val="00A830AD"/>
    <w:rsid w:val="00A8740D"/>
    <w:rsid w:val="00A911A8"/>
    <w:rsid w:val="00A91522"/>
    <w:rsid w:val="00A917D5"/>
    <w:rsid w:val="00A92B73"/>
    <w:rsid w:val="00AA46A4"/>
    <w:rsid w:val="00AA7B4F"/>
    <w:rsid w:val="00AD6D3D"/>
    <w:rsid w:val="00AE3575"/>
    <w:rsid w:val="00B7059C"/>
    <w:rsid w:val="00B77FDA"/>
    <w:rsid w:val="00B957EA"/>
    <w:rsid w:val="00BE7BD5"/>
    <w:rsid w:val="00C31BEE"/>
    <w:rsid w:val="00C35502"/>
    <w:rsid w:val="00C3612E"/>
    <w:rsid w:val="00C467A7"/>
    <w:rsid w:val="00C54E59"/>
    <w:rsid w:val="00C7748E"/>
    <w:rsid w:val="00C812EF"/>
    <w:rsid w:val="00CD4AD0"/>
    <w:rsid w:val="00CF1F08"/>
    <w:rsid w:val="00D000F8"/>
    <w:rsid w:val="00D26412"/>
    <w:rsid w:val="00D6749B"/>
    <w:rsid w:val="00D92526"/>
    <w:rsid w:val="00D97B3E"/>
    <w:rsid w:val="00DB2670"/>
    <w:rsid w:val="00DC4B6B"/>
    <w:rsid w:val="00DE40B5"/>
    <w:rsid w:val="00DE7999"/>
    <w:rsid w:val="00E12663"/>
    <w:rsid w:val="00E1797A"/>
    <w:rsid w:val="00E5339C"/>
    <w:rsid w:val="00E55867"/>
    <w:rsid w:val="00E845C1"/>
    <w:rsid w:val="00E85E7E"/>
    <w:rsid w:val="00EA31E7"/>
    <w:rsid w:val="00EC165C"/>
    <w:rsid w:val="00EF44C4"/>
    <w:rsid w:val="00F03DC9"/>
    <w:rsid w:val="00F131E4"/>
    <w:rsid w:val="00F56903"/>
    <w:rsid w:val="00F57D11"/>
    <w:rsid w:val="00F77288"/>
    <w:rsid w:val="00F85CB9"/>
    <w:rsid w:val="00FA10DB"/>
    <w:rsid w:val="00FA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9B113A"/>
  <w15:chartTrackingRefBased/>
  <w15:docId w15:val="{FD80704B-C2F0-DD41-BFE2-31DCAD70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6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6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6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6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A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6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6A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6A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6A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6A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6A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6A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6A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A4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6A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6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6A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A4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6A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A4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6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6A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A4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1012</Words>
  <Characters>6157</Characters>
  <Application>Microsoft Office Word</Application>
  <DocSecurity>0</DocSecurity>
  <Lines>118</Lines>
  <Paragraphs>46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De John</dc:creator>
  <cp:keywords/>
  <dc:description/>
  <cp:lastModifiedBy>Byron De John</cp:lastModifiedBy>
  <cp:revision>1</cp:revision>
  <dcterms:created xsi:type="dcterms:W3CDTF">2026-03-17T09:24:00Z</dcterms:created>
  <dcterms:modified xsi:type="dcterms:W3CDTF">2026-03-17T09:26:00Z</dcterms:modified>
</cp:coreProperties>
</file>