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066E4" w14:textId="77777777" w:rsidR="001242B3" w:rsidRPr="001242B3" w:rsidRDefault="001242B3" w:rsidP="001242B3">
      <w:pPr>
        <w:rPr>
          <w:lang w:val="en-SG"/>
        </w:rPr>
      </w:pPr>
      <w:r w:rsidRPr="001242B3">
        <w:rPr>
          <w:b/>
          <w:bCs/>
          <w:lang w:val="en-SG"/>
        </w:rPr>
        <w:t>Graphical Abstract</w:t>
      </w:r>
    </w:p>
    <w:p w14:paraId="2CC82567" w14:textId="64CA336C" w:rsidR="001242B3" w:rsidRPr="001242B3" w:rsidRDefault="001242B3" w:rsidP="001242B3">
      <w:pPr>
        <w:rPr>
          <w:lang w:val="en-SG"/>
        </w:rPr>
      </w:pPr>
      <w:r w:rsidRPr="001242B3">
        <w:rPr>
          <w:lang w:val="en-SG"/>
        </w:rPr>
        <w:drawing>
          <wp:anchor distT="0" distB="0" distL="0" distR="0" simplePos="0" relativeHeight="251659264" behindDoc="0" locked="0" layoutInCell="1" allowOverlap="1" wp14:anchorId="34E81593" wp14:editId="33287730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5731510" cy="3820160"/>
            <wp:effectExtent l="0" t="0" r="2540" b="8890"/>
            <wp:wrapSquare wrapText="largest"/>
            <wp:docPr id="100251453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1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4F9B77" w14:textId="77777777" w:rsidR="001242B3" w:rsidRPr="001242B3" w:rsidRDefault="001242B3" w:rsidP="001242B3">
      <w:pPr>
        <w:rPr>
          <w:lang w:val="en-SG"/>
        </w:rPr>
      </w:pPr>
      <w:r w:rsidRPr="001242B3">
        <w:rPr>
          <w:lang w:val="en-SG"/>
        </w:rPr>
        <w:t xml:space="preserve">A data-driven framework integrating experimental nanomaterials characterization with interpretable machine-learning models reveals the key physicochemical descriptors controlling antibacterial activity in engineered </w:t>
      </w:r>
      <w:proofErr w:type="spellStart"/>
      <w:r w:rsidRPr="001242B3">
        <w:rPr>
          <w:lang w:val="en-SG"/>
        </w:rPr>
        <w:t>ZnO</w:t>
      </w:r>
      <w:proofErr w:type="spellEnd"/>
      <w:r w:rsidRPr="001242B3">
        <w:rPr>
          <w:lang w:val="en-SG"/>
        </w:rPr>
        <w:t xml:space="preserve"> nanostructures.</w:t>
      </w:r>
    </w:p>
    <w:p w14:paraId="1746CDE7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2B3"/>
    <w:rsid w:val="001242B3"/>
    <w:rsid w:val="00767E38"/>
    <w:rsid w:val="00866F7D"/>
    <w:rsid w:val="00CF4218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C0DEB"/>
  <w15:chartTrackingRefBased/>
  <w15:docId w15:val="{459E2759-7ED7-406D-8A9A-13C2E4B6B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42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42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42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42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42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42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42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42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42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42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42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42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42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42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42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42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42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42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42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42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42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42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42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42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42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42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42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42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42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2026-03-17T13:16:00Z</dcterms:created>
  <dcterms:modified xsi:type="dcterms:W3CDTF">2026-03-17T13:16:00Z</dcterms:modified>
</cp:coreProperties>
</file>