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A1CDD" w14:textId="3DDD0CCC" w:rsidR="00C14BD8" w:rsidRPr="004B4B6A" w:rsidRDefault="00C14BD8" w:rsidP="004B4B6A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4B4B6A">
        <w:rPr>
          <w:rFonts w:ascii="Times New Roman" w:hAnsi="Times New Roman" w:cs="Times New Roman"/>
          <w:b/>
          <w:bCs/>
          <w:color w:val="000000"/>
        </w:rPr>
        <w:t xml:space="preserve">Table </w:t>
      </w:r>
      <w:r w:rsidR="0013088E" w:rsidRPr="004B4B6A">
        <w:rPr>
          <w:rFonts w:ascii="Times New Roman" w:hAnsi="Times New Roman" w:cs="Times New Roman"/>
          <w:b/>
          <w:bCs/>
          <w:color w:val="000000"/>
        </w:rPr>
        <w:t>2</w:t>
      </w:r>
      <w:r w:rsidRPr="004B4B6A">
        <w:rPr>
          <w:rFonts w:ascii="Times New Roman" w:hAnsi="Times New Roman" w:cs="Times New Roman"/>
          <w:b/>
          <w:bCs/>
          <w:color w:val="000000"/>
        </w:rPr>
        <w:t xml:space="preserve">. Risk stratification and clinical validation of the </w:t>
      </w:r>
      <w:r w:rsidR="008D3460">
        <w:rPr>
          <w:rFonts w:ascii="Times New Roman" w:hAnsi="Times New Roman" w:cs="Times New Roman"/>
          <w:b/>
          <w:bCs/>
          <w:color w:val="000000"/>
        </w:rPr>
        <w:t>c</w:t>
      </w:r>
      <w:r w:rsidR="008D3460" w:rsidRPr="008D3460">
        <w:rPr>
          <w:rFonts w:ascii="Times New Roman" w:hAnsi="Times New Roman" w:cs="Times New Roman"/>
          <w:b/>
          <w:bCs/>
          <w:color w:val="000000"/>
        </w:rPr>
        <w:t>omposite maternal score combined with systolic blood pressure</w:t>
      </w:r>
      <w:r w:rsidR="00F76725" w:rsidRPr="004B4B6A">
        <w:rPr>
          <w:rFonts w:ascii="Times New Roman" w:hAnsi="Times New Roman" w:cs="Times New Roman"/>
          <w:b/>
          <w:bCs/>
          <w:color w:val="000000"/>
        </w:rPr>
        <w:t xml:space="preserve"> (N = 544)</w:t>
      </w:r>
      <w:r w:rsidRPr="004B4B6A">
        <w:rPr>
          <w:rFonts w:ascii="Times New Roman" w:hAnsi="Times New Roman" w:cs="Times New Roman"/>
          <w:b/>
          <w:bCs/>
          <w:color w:val="000000"/>
        </w:rPr>
        <w:t xml:space="preserve"> </w:t>
      </w:r>
    </w:p>
    <w:tbl>
      <w:tblPr>
        <w:tblStyle w:val="af"/>
        <w:tblpPr w:leftFromText="180" w:rightFromText="180" w:vertAnchor="text" w:horzAnchor="margin" w:tblpY="3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6"/>
        <w:gridCol w:w="2284"/>
        <w:gridCol w:w="1315"/>
        <w:gridCol w:w="1613"/>
        <w:gridCol w:w="1362"/>
      </w:tblGrid>
      <w:tr w:rsidR="006672E8" w:rsidRPr="004B4B6A" w14:paraId="5D6FA1CD" w14:textId="77777777" w:rsidTr="00F76725"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A534067" w14:textId="77777777" w:rsidR="00F76725" w:rsidRPr="004B4B6A" w:rsidRDefault="00F76725" w:rsidP="004B4B6A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Style w:val="ae"/>
                <w:rFonts w:ascii="Times New Roman" w:hAnsi="Times New Roman" w:cs="Times New Roman"/>
                <w:color w:val="000000"/>
              </w:rPr>
              <w:t>Risk Category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76DA7D1E" w14:textId="77777777" w:rsidR="00F76725" w:rsidRPr="004B4B6A" w:rsidRDefault="00F76725" w:rsidP="004B4B6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Style w:val="ae"/>
                <w:rFonts w:ascii="Times New Roman" w:hAnsi="Times New Roman" w:cs="Times New Roman"/>
                <w:color w:val="000000"/>
              </w:rPr>
              <w:t>Clinical Criteria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6FECF9A" w14:textId="3AF04827" w:rsidR="00F76725" w:rsidRPr="004B4B6A" w:rsidRDefault="00F76725" w:rsidP="004B4B6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Style w:val="ae"/>
                <w:rFonts w:ascii="Times New Roman" w:hAnsi="Times New Roman" w:cs="Times New Roman"/>
                <w:color w:val="000000"/>
              </w:rPr>
              <w:t xml:space="preserve">Total </w:t>
            </w:r>
            <w:r w:rsidR="006672E8" w:rsidRPr="004B4B6A">
              <w:rPr>
                <w:rStyle w:val="ae"/>
                <w:rFonts w:ascii="Times New Roman" w:hAnsi="Times New Roman" w:cs="Times New Roman"/>
                <w:color w:val="000000"/>
              </w:rPr>
              <w:t>Women</w:t>
            </w:r>
            <w:r w:rsidRPr="004B4B6A">
              <w:rPr>
                <w:rStyle w:val="ae"/>
                <w:rFonts w:ascii="Times New Roman" w:hAnsi="Times New Roman" w:cs="Times New Roman"/>
                <w:color w:val="000000"/>
              </w:rPr>
              <w:t xml:space="preserve"> (n)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86F0968" w14:textId="0389F8F7" w:rsidR="00F76725" w:rsidRPr="004B4B6A" w:rsidRDefault="00F76725" w:rsidP="004B4B6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Style w:val="ae"/>
                <w:rFonts w:ascii="Times New Roman" w:hAnsi="Times New Roman" w:cs="Times New Roman"/>
                <w:color w:val="000000"/>
              </w:rPr>
              <w:t xml:space="preserve">Cesarean </w:t>
            </w:r>
            <w:r w:rsidR="006672E8" w:rsidRPr="004B4B6A">
              <w:rPr>
                <w:rStyle w:val="ae"/>
                <w:rFonts w:ascii="Times New Roman" w:hAnsi="Times New Roman" w:cs="Times New Roman"/>
                <w:color w:val="000000"/>
              </w:rPr>
              <w:t>Birth</w:t>
            </w:r>
            <w:r w:rsidRPr="004B4B6A">
              <w:rPr>
                <w:rStyle w:val="ae"/>
                <w:rFonts w:ascii="Times New Roman" w:hAnsi="Times New Roman" w:cs="Times New Roman"/>
                <w:color w:val="000000"/>
              </w:rPr>
              <w:t>, n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6C8B90B" w14:textId="77777777" w:rsidR="00F76725" w:rsidRPr="004B4B6A" w:rsidRDefault="00F76725" w:rsidP="004B4B6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Style w:val="ae"/>
                <w:rFonts w:ascii="Times New Roman" w:hAnsi="Times New Roman" w:cs="Times New Roman"/>
                <w:color w:val="000000"/>
              </w:rPr>
              <w:t>Odds Ratio (95% CI)</w:t>
            </w:r>
          </w:p>
        </w:tc>
      </w:tr>
      <w:tr w:rsidR="006672E8" w:rsidRPr="004B4B6A" w14:paraId="334CEA1A" w14:textId="77777777" w:rsidTr="00F76725"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14:paraId="1E9F2844" w14:textId="77777777" w:rsidR="00F76725" w:rsidRPr="004B4B6A" w:rsidRDefault="00F76725" w:rsidP="004B4B6A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b/>
                <w:bCs/>
                <w:color w:val="000000"/>
              </w:rPr>
              <w:t>Low Risk</w:t>
            </w:r>
          </w:p>
          <w:p w14:paraId="5AD876AB" w14:textId="77777777" w:rsidR="00F76725" w:rsidRPr="004B4B6A" w:rsidRDefault="00F76725" w:rsidP="004B4B6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14:paraId="3D4D6047" w14:textId="77777777" w:rsidR="00F76725" w:rsidRPr="004B4B6A" w:rsidRDefault="00F76725" w:rsidP="004B4B6A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color w:val="000000"/>
              </w:rPr>
              <w:t>(Reference)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14:paraId="5C735BAF" w14:textId="77777777" w:rsidR="00F76725" w:rsidRPr="004B4B6A" w:rsidRDefault="00F76725" w:rsidP="004B4B6A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b/>
                <w:bCs/>
                <w:color w:val="000000"/>
              </w:rPr>
              <w:t>Score ≤ 100</w:t>
            </w:r>
          </w:p>
          <w:p w14:paraId="509124E3" w14:textId="7D5B10BA" w:rsidR="00F76725" w:rsidRPr="004B4B6A" w:rsidRDefault="006672E8" w:rsidP="004B4B6A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and </w:t>
            </w:r>
            <w:r w:rsidR="00F76725" w:rsidRPr="004B4B6A">
              <w:rPr>
                <w:rFonts w:ascii="Times New Roman" w:hAnsi="Times New Roman" w:cs="Times New Roman"/>
                <w:color w:val="000000"/>
              </w:rPr>
              <w:t>Max SBP ≤ 134 mmHg</w:t>
            </w:r>
          </w:p>
          <w:p w14:paraId="6B40E9E9" w14:textId="77777777" w:rsidR="00F76725" w:rsidRPr="004B4B6A" w:rsidRDefault="00F76725" w:rsidP="004B4B6A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</w:p>
          <w:p w14:paraId="345A7A7E" w14:textId="77777777" w:rsidR="00F76725" w:rsidRPr="004B4B6A" w:rsidRDefault="00F76725" w:rsidP="004B4B6A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14:paraId="0E1A0E84" w14:textId="77777777" w:rsidR="00F76725" w:rsidRPr="004B4B6A" w:rsidRDefault="00F76725" w:rsidP="004B4B6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14:paraId="18AB9028" w14:textId="77777777" w:rsidR="00F76725" w:rsidRPr="004B4B6A" w:rsidRDefault="00F76725" w:rsidP="004B4B6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color w:val="000000"/>
              </w:rPr>
              <w:t>77 (20.1)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14:paraId="08C61CD6" w14:textId="77777777" w:rsidR="00F76725" w:rsidRPr="004B4B6A" w:rsidRDefault="00F76725" w:rsidP="004B4B6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color w:val="000000"/>
              </w:rPr>
              <w:t>1.0 (Ref)</w:t>
            </w:r>
          </w:p>
        </w:tc>
      </w:tr>
      <w:tr w:rsidR="006672E8" w:rsidRPr="004B4B6A" w14:paraId="5AC35BBA" w14:textId="77777777" w:rsidTr="00F76725">
        <w:tc>
          <w:tcPr>
            <w:tcW w:w="0" w:type="auto"/>
            <w:tcBorders>
              <w:top w:val="nil"/>
              <w:bottom w:val="nil"/>
            </w:tcBorders>
            <w:hideMark/>
          </w:tcPr>
          <w:p w14:paraId="28BDAF4E" w14:textId="77777777" w:rsidR="00F76725" w:rsidRPr="004B4B6A" w:rsidRDefault="00F76725" w:rsidP="004B4B6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b/>
                <w:bCs/>
                <w:color w:val="000000"/>
              </w:rPr>
              <w:t>Intermediate Risk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FFAFE3C" w14:textId="77777777" w:rsidR="00F76725" w:rsidRPr="004B4B6A" w:rsidRDefault="00F76725" w:rsidP="004B4B6A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b/>
                <w:bCs/>
                <w:color w:val="000000"/>
              </w:rPr>
              <w:t>Single Factor Elevated:</w:t>
            </w:r>
          </w:p>
          <w:p w14:paraId="2AF7EE6F" w14:textId="77777777" w:rsidR="00F76725" w:rsidRPr="004B4B6A" w:rsidRDefault="00F76725" w:rsidP="004B4B6A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color w:val="000000"/>
              </w:rPr>
              <w:t>(Score &gt; 100</w:t>
            </w:r>
            <w:r w:rsidRPr="004B4B6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4B4B6A">
              <w:rPr>
                <w:rFonts w:ascii="Times New Roman" w:hAnsi="Times New Roman" w:cs="Times New Roman"/>
                <w:i/>
                <w:iCs/>
                <w:color w:val="000000"/>
              </w:rPr>
              <w:t>or</w:t>
            </w:r>
            <w:r w:rsidRPr="004B4B6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4B4B6A">
              <w:rPr>
                <w:rFonts w:ascii="Times New Roman" w:hAnsi="Times New Roman" w:cs="Times New Roman"/>
                <w:color w:val="000000"/>
              </w:rPr>
              <w:t>Max SBP &gt; 134 mmHg)</w:t>
            </w:r>
          </w:p>
          <w:p w14:paraId="0482D95E" w14:textId="77777777" w:rsidR="00F76725" w:rsidRPr="004B4B6A" w:rsidRDefault="00F76725" w:rsidP="004B4B6A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</w:p>
          <w:p w14:paraId="2AD991BD" w14:textId="77777777" w:rsidR="00F76725" w:rsidRPr="004B4B6A" w:rsidRDefault="00F76725" w:rsidP="004B4B6A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7B8C80A" w14:textId="77777777" w:rsidR="00F76725" w:rsidRPr="004B4B6A" w:rsidRDefault="00F76725" w:rsidP="004B4B6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6DF134F" w14:textId="77777777" w:rsidR="00F76725" w:rsidRPr="004B4B6A" w:rsidRDefault="00F76725" w:rsidP="004B4B6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color w:val="000000"/>
              </w:rPr>
              <w:t>43 (33.9)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6F471ED" w14:textId="77777777" w:rsidR="00F76725" w:rsidRPr="004B4B6A" w:rsidRDefault="00F76725" w:rsidP="004B4B6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color w:val="000000"/>
              </w:rPr>
              <w:t>2.03 (1.30–3.17) *</w:t>
            </w:r>
          </w:p>
        </w:tc>
      </w:tr>
      <w:tr w:rsidR="006672E8" w:rsidRPr="004B4B6A" w14:paraId="3F37B64B" w14:textId="77777777" w:rsidTr="00F76725"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13A2C51E" w14:textId="77777777" w:rsidR="00F76725" w:rsidRPr="004B4B6A" w:rsidRDefault="00F76725" w:rsidP="004B4B6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b/>
                <w:bCs/>
                <w:color w:val="000000"/>
              </w:rPr>
              <w:t>High Risk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6670BB81" w14:textId="77777777" w:rsidR="00F76725" w:rsidRPr="004B4B6A" w:rsidRDefault="00F76725" w:rsidP="004B4B6A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b/>
                <w:bCs/>
                <w:color w:val="000000"/>
              </w:rPr>
              <w:t>Both Factors Elevated:</w:t>
            </w:r>
          </w:p>
          <w:p w14:paraId="0DD63921" w14:textId="77777777" w:rsidR="00F76725" w:rsidRPr="004B4B6A" w:rsidRDefault="00F76725" w:rsidP="004B4B6A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b/>
                <w:bCs/>
                <w:color w:val="000000"/>
              </w:rPr>
              <w:t>Score &gt; 100</w:t>
            </w:r>
          </w:p>
          <w:p w14:paraId="6E5A64BA" w14:textId="77777777" w:rsidR="00F76725" w:rsidRPr="004B4B6A" w:rsidRDefault="00F76725" w:rsidP="004B4B6A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i/>
                <w:iCs/>
                <w:color w:val="000000"/>
              </w:rPr>
              <w:t>and</w:t>
            </w:r>
            <w:r w:rsidRPr="004B4B6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4B4B6A">
              <w:rPr>
                <w:rFonts w:ascii="Times New Roman" w:hAnsi="Times New Roman" w:cs="Times New Roman"/>
                <w:color w:val="000000"/>
              </w:rPr>
              <w:t>Max SBP &gt; 134 mmHg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1CD72730" w14:textId="77777777" w:rsidR="00F76725" w:rsidRPr="004B4B6A" w:rsidRDefault="00F76725" w:rsidP="004B4B6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05071A68" w14:textId="77777777" w:rsidR="00F76725" w:rsidRPr="004B4B6A" w:rsidRDefault="00F76725" w:rsidP="004B4B6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color w:val="000000"/>
              </w:rPr>
              <w:t>23 (67.6)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7C8CC392" w14:textId="77777777" w:rsidR="00F76725" w:rsidRPr="004B4B6A" w:rsidRDefault="00F76725" w:rsidP="004B4B6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B4B6A">
              <w:rPr>
                <w:rFonts w:ascii="Times New Roman" w:hAnsi="Times New Roman" w:cs="Times New Roman"/>
                <w:color w:val="000000"/>
              </w:rPr>
              <w:t xml:space="preserve">8.31 (3.88–17.78) </w:t>
            </w:r>
            <w:r w:rsidRPr="004B4B6A">
              <w:rPr>
                <w:rFonts w:ascii="Times New Roman" w:hAnsi="Times New Roman" w:cs="Times New Roman"/>
              </w:rPr>
              <w:t>†</w:t>
            </w:r>
          </w:p>
        </w:tc>
      </w:tr>
    </w:tbl>
    <w:p w14:paraId="26FF94C2" w14:textId="31FEB679" w:rsidR="00C14BD8" w:rsidRPr="004B4B6A" w:rsidRDefault="00C14BD8" w:rsidP="004E5467">
      <w:pPr>
        <w:spacing w:line="360" w:lineRule="auto"/>
        <w:rPr>
          <w:rFonts w:ascii="Times New Roman" w:hAnsi="Times New Roman" w:cs="Times New Roman"/>
        </w:rPr>
      </w:pPr>
      <w:r w:rsidRPr="004B4B6A">
        <w:rPr>
          <w:rFonts w:ascii="Times New Roman" w:hAnsi="Times New Roman" w:cs="Times New Roman"/>
        </w:rPr>
        <w:t>Note:</w:t>
      </w:r>
      <w:r w:rsidR="004E5467">
        <w:rPr>
          <w:rFonts w:ascii="Times New Roman" w:hAnsi="Times New Roman" w:cs="Times New Roman"/>
        </w:rPr>
        <w:t xml:space="preserve"> </w:t>
      </w:r>
      <w:r w:rsidRPr="004B4B6A">
        <w:rPr>
          <w:rFonts w:ascii="Times New Roman" w:hAnsi="Times New Roman" w:cs="Times New Roman"/>
        </w:rPr>
        <w:t>Score</w:t>
      </w:r>
      <w:r w:rsidR="004E5467">
        <w:rPr>
          <w:rFonts w:ascii="Times New Roman" w:hAnsi="Times New Roman" w:cs="Times New Roman"/>
        </w:rPr>
        <w:t xml:space="preserve"> =</w:t>
      </w:r>
      <w:r w:rsidR="006672E8" w:rsidRPr="004B4B6A">
        <w:rPr>
          <w:rFonts w:ascii="Times New Roman" w:hAnsi="Times New Roman" w:cs="Times New Roman"/>
        </w:rPr>
        <w:t xml:space="preserve"> </w:t>
      </w:r>
      <w:r w:rsidRPr="004B4B6A">
        <w:rPr>
          <w:rFonts w:ascii="Times New Roman" w:hAnsi="Times New Roman" w:cs="Times New Roman"/>
        </w:rPr>
        <w:t>Calculated as Maternal Age (years) + 2 × BMI at Delivery (kg/m²)</w:t>
      </w:r>
      <w:r w:rsidR="004E5467">
        <w:rPr>
          <w:rFonts w:ascii="Times New Roman" w:hAnsi="Times New Roman" w:cs="Times New Roman"/>
        </w:rPr>
        <w:t xml:space="preserve">; </w:t>
      </w:r>
      <w:r w:rsidRPr="004B4B6A">
        <w:rPr>
          <w:rFonts w:ascii="Times New Roman" w:hAnsi="Times New Roman" w:cs="Times New Roman"/>
        </w:rPr>
        <w:t>CI</w:t>
      </w:r>
      <w:r w:rsidR="004E5467">
        <w:rPr>
          <w:rFonts w:ascii="Times New Roman" w:hAnsi="Times New Roman" w:cs="Times New Roman"/>
        </w:rPr>
        <w:t xml:space="preserve"> = </w:t>
      </w:r>
      <w:r w:rsidRPr="004B4B6A">
        <w:rPr>
          <w:rFonts w:ascii="Times New Roman" w:hAnsi="Times New Roman" w:cs="Times New Roman"/>
        </w:rPr>
        <w:t>Confidence Interval; Max SBP</w:t>
      </w:r>
      <w:r w:rsidR="004E5467">
        <w:rPr>
          <w:rFonts w:ascii="Times New Roman" w:hAnsi="Times New Roman" w:cs="Times New Roman"/>
        </w:rPr>
        <w:t xml:space="preserve"> = </w:t>
      </w:r>
      <w:r w:rsidRPr="004B4B6A">
        <w:rPr>
          <w:rFonts w:ascii="Times New Roman" w:hAnsi="Times New Roman" w:cs="Times New Roman"/>
        </w:rPr>
        <w:t>Maximum Systolic Blood Pressure; Ref</w:t>
      </w:r>
      <w:r w:rsidR="004E5467">
        <w:rPr>
          <w:rFonts w:ascii="Times New Roman" w:hAnsi="Times New Roman" w:cs="Times New Roman"/>
        </w:rPr>
        <w:t xml:space="preserve"> = </w:t>
      </w:r>
      <w:r w:rsidRPr="004B4B6A">
        <w:rPr>
          <w:rFonts w:ascii="Times New Roman" w:hAnsi="Times New Roman" w:cs="Times New Roman"/>
        </w:rPr>
        <w:t>Reference group.</w:t>
      </w:r>
    </w:p>
    <w:p w14:paraId="664248B8" w14:textId="77777777" w:rsidR="00D745EA" w:rsidRPr="004B4B6A" w:rsidRDefault="00D745EA" w:rsidP="004B4B6A">
      <w:pPr>
        <w:spacing w:line="360" w:lineRule="auto"/>
        <w:rPr>
          <w:rFonts w:ascii="Times New Roman" w:hAnsi="Times New Roman" w:cs="Times New Roman"/>
        </w:rPr>
      </w:pPr>
    </w:p>
    <w:sectPr w:rsidR="00D745EA" w:rsidRPr="004B4B6A" w:rsidSect="00C609D3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B2829"/>
    <w:multiLevelType w:val="multilevel"/>
    <w:tmpl w:val="B9CC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96A3D"/>
    <w:multiLevelType w:val="multilevel"/>
    <w:tmpl w:val="FF9A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687FB3"/>
    <w:multiLevelType w:val="multilevel"/>
    <w:tmpl w:val="8F58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4524299">
    <w:abstractNumId w:val="0"/>
  </w:num>
  <w:num w:numId="2" w16cid:durableId="2075155375">
    <w:abstractNumId w:val="2"/>
  </w:num>
  <w:num w:numId="3" w16cid:durableId="1993826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EA"/>
    <w:rsid w:val="000937FC"/>
    <w:rsid w:val="0013088E"/>
    <w:rsid w:val="00184C39"/>
    <w:rsid w:val="00193B7A"/>
    <w:rsid w:val="00233760"/>
    <w:rsid w:val="002806AE"/>
    <w:rsid w:val="002E4AC8"/>
    <w:rsid w:val="00300F86"/>
    <w:rsid w:val="003C30BB"/>
    <w:rsid w:val="003E68E3"/>
    <w:rsid w:val="003F6E35"/>
    <w:rsid w:val="00400187"/>
    <w:rsid w:val="004455E9"/>
    <w:rsid w:val="0045420C"/>
    <w:rsid w:val="004B4B6A"/>
    <w:rsid w:val="004E5467"/>
    <w:rsid w:val="00584D4B"/>
    <w:rsid w:val="006672E8"/>
    <w:rsid w:val="00684D9D"/>
    <w:rsid w:val="008D3460"/>
    <w:rsid w:val="009300A2"/>
    <w:rsid w:val="00A40E03"/>
    <w:rsid w:val="00A95BB4"/>
    <w:rsid w:val="00C14BD8"/>
    <w:rsid w:val="00C609D3"/>
    <w:rsid w:val="00C641C8"/>
    <w:rsid w:val="00C83805"/>
    <w:rsid w:val="00D716A4"/>
    <w:rsid w:val="00D745EA"/>
    <w:rsid w:val="00EA2817"/>
    <w:rsid w:val="00F47460"/>
    <w:rsid w:val="00F76725"/>
    <w:rsid w:val="00F8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B47D9B"/>
  <w15:chartTrackingRefBased/>
  <w15:docId w15:val="{42B5A516-A476-364E-AB58-3FB47870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745E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5E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5E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5E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5E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5E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5E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745E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74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745E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74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745E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745E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745E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745E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745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45E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74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45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745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4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745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45E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45E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4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745E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745EA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D745EA"/>
    <w:rPr>
      <w:b/>
      <w:bCs/>
    </w:rPr>
  </w:style>
  <w:style w:type="paragraph" w:styleId="Web">
    <w:name w:val="Normal (Web)"/>
    <w:basedOn w:val="a"/>
    <w:uiPriority w:val="99"/>
    <w:unhideWhenUsed/>
    <w:rsid w:val="00D745EA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customStyle="1" w:styleId="apple-converted-space">
    <w:name w:val="apple-converted-space"/>
    <w:basedOn w:val="a0"/>
    <w:rsid w:val="00D745EA"/>
  </w:style>
  <w:style w:type="table" w:styleId="af">
    <w:name w:val="Table Grid"/>
    <w:basedOn w:val="a1"/>
    <w:uiPriority w:val="39"/>
    <w:rsid w:val="00D74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Grid Table Light"/>
    <w:basedOn w:val="a1"/>
    <w:uiPriority w:val="40"/>
    <w:rsid w:val="00C14B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C14B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114</Words>
  <Characters>584</Characters>
  <Application>Microsoft Office Word</Application>
  <DocSecurity>0</DocSecurity>
  <Lines>36</Lines>
  <Paragraphs>24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士鵬 毛</dc:creator>
  <cp:keywords/>
  <dc:description/>
  <cp:lastModifiedBy>士鵬 毛</cp:lastModifiedBy>
  <cp:revision>11</cp:revision>
  <dcterms:created xsi:type="dcterms:W3CDTF">2026-02-09T08:30:00Z</dcterms:created>
  <dcterms:modified xsi:type="dcterms:W3CDTF">2026-03-07T16:48:00Z</dcterms:modified>
</cp:coreProperties>
</file>