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8B217">
      <w:pPr>
        <w:jc w:val="left"/>
        <w:rPr>
          <w:rFonts w:hint="eastAsia" w:ascii="Times New Roman" w:hAnsi="Times New Roman" w:eastAsiaTheme="minorEastAsia"/>
          <w:b w:val="0"/>
          <w:bCs/>
          <w:sz w:val="24"/>
          <w:lang w:val="en-US" w:eastAsia="zh-CN"/>
        </w:rPr>
      </w:pPr>
      <w:r>
        <w:rPr>
          <w:rFonts w:hint="eastAsia" w:ascii="Times New Roman" w:hAnsi="Times New Roman"/>
          <w:b w:val="0"/>
          <w:bCs/>
          <w:sz w:val="24"/>
        </w:rPr>
        <w:t xml:space="preserve">Supplementary material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3</w:t>
      </w:r>
    </w:p>
    <w:p w14:paraId="19ACA71B">
      <w:pPr>
        <w:jc w:val="left"/>
        <w:rPr>
          <w:rFonts w:hint="eastAsia" w:ascii="Times New Roman" w:hAnsi="Times New Roman"/>
          <w:b/>
          <w:sz w:val="24"/>
        </w:rPr>
      </w:pPr>
    </w:p>
    <w:p w14:paraId="00925231">
      <w:pPr>
        <w:jc w:val="center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sz w:val="24"/>
        </w:rPr>
        <w:t xml:space="preserve">Interview on </w:t>
      </w:r>
      <w:r>
        <w:rPr>
          <w:rFonts w:ascii="Times New Roman" w:hAnsi="Times New Roman"/>
          <w:b/>
          <w:sz w:val="24"/>
        </w:rPr>
        <w:t>Willingness to Pay for Temporary Transfusion Independence in Lower-Risk Myelodysplastic Syndromes</w:t>
      </w:r>
    </w:p>
    <w:p w14:paraId="2C161913">
      <w:pPr>
        <w:spacing w:after="156" w:afterLines="50"/>
        <w:ind w:firstLine="42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Please imagine that you are currently in a situation where you are </w:t>
      </w:r>
      <w:r>
        <w:rPr>
          <w:rFonts w:ascii="Times New Roman" w:hAnsi="Times New Roman"/>
        </w:rPr>
        <w:t>high transfusion dependency (HTD</w:t>
      </w:r>
      <w:r>
        <w:rPr>
          <w:rFonts w:hint="eastAsia" w:ascii="Times New Roman" w:hAnsi="Times New Roman"/>
        </w:rPr>
        <w:t>)</w:t>
      </w:r>
      <w:r>
        <w:rPr>
          <w:rFonts w:ascii="Times New Roman" w:hAnsi="Times New Roman"/>
        </w:rPr>
        <w:t xml:space="preserve">, </w:t>
      </w:r>
      <w:r>
        <w:rPr>
          <w:rFonts w:hint="eastAsia" w:ascii="Times New Roman" w:hAnsi="Times New Roman"/>
        </w:rPr>
        <w:t xml:space="preserve">needing receive at least </w:t>
      </w:r>
      <w:r>
        <w:rPr>
          <w:rFonts w:ascii="Times New Roman" w:hAnsi="Times New Roman"/>
        </w:rPr>
        <w:t>8 units</w:t>
      </w:r>
      <w:r>
        <w:rPr>
          <w:rFonts w:hint="eastAsia" w:ascii="Times New Roman" w:hAnsi="Times New Roman"/>
        </w:rPr>
        <w:t xml:space="preserve"> of red blood cells every 16 weeks to maintain your health:</w:t>
      </w:r>
      <w:bookmarkStart w:id="0" w:name="_GoBack"/>
      <w:bookmarkEnd w:id="0"/>
    </w:p>
    <w:p w14:paraId="4A253EA5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You will be extremely exhausted. After light activities, you will feel palpitations, and even chest pain and breathing difficulties, and you will be unable to perform normal activities.</w:t>
      </w:r>
    </w:p>
    <w:p w14:paraId="628D35A3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blood transfusion process is complex and </w:t>
      </w:r>
      <w:r>
        <w:rPr>
          <w:rFonts w:hint="eastAsia" w:ascii="Times New Roman" w:hAnsi="Times New Roman"/>
        </w:rPr>
        <w:t>may</w:t>
      </w:r>
      <w:r>
        <w:rPr>
          <w:rFonts w:ascii="Times New Roman" w:hAnsi="Times New Roman"/>
        </w:rPr>
        <w:t xml:space="preserve"> delay due to blood supply shortages.</w:t>
      </w:r>
    </w:p>
    <w:p w14:paraId="38B9E023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Frequent blood transfusions will increase the risk of infection, interfere with the hematopoietic function of the bone marrow, and may completely lose the ability to produce blood.</w:t>
      </w:r>
    </w:p>
    <w:p w14:paraId="3AAD8D71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Studies show that </w:t>
      </w:r>
      <w:r>
        <w:rPr>
          <w:rFonts w:hint="eastAsia" w:ascii="Times New Roman" w:hAnsi="Times New Roman"/>
        </w:rPr>
        <w:t xml:space="preserve">transfusion-dependent </w:t>
      </w:r>
      <w:r>
        <w:rPr>
          <w:rFonts w:ascii="Times New Roman" w:hAnsi="Times New Roman"/>
        </w:rPr>
        <w:t xml:space="preserve">patients have a survival time that is 45% shorter than those </w:t>
      </w:r>
      <w:r>
        <w:rPr>
          <w:rFonts w:hint="eastAsia" w:ascii="Times New Roman" w:hAnsi="Times New Roman"/>
        </w:rPr>
        <w:t xml:space="preserve">transfusion-independent </w:t>
      </w:r>
      <w:r>
        <w:rPr>
          <w:rFonts w:ascii="Times New Roman" w:hAnsi="Times New Roman"/>
        </w:rPr>
        <w:t>patients, and their mortality risk is 59% higher.</w:t>
      </w:r>
    </w:p>
    <w:p w14:paraId="3FD1028D">
      <w:pPr>
        <w:jc w:val="left"/>
        <w:rPr>
          <w:rFonts w:ascii="Times New Roman" w:hAnsi="Times New Roman"/>
        </w:rPr>
      </w:pPr>
    </w:p>
    <w:p w14:paraId="35549FDC">
      <w:pPr>
        <w:spacing w:after="156" w:afterLines="50"/>
        <w:ind w:firstLine="42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Suppose there is an innovative therapy that, enables you to temporarily eliminate your dependence on blood transfusions, operationalized as a transition from HTD (≥8 units/16 weeks) to NTD (0 units/16 weeks):</w:t>
      </w:r>
    </w:p>
    <w:p w14:paraId="01D32E6B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You will experience mild fatigue, but it does not affect your daily activities. Occasionally, you may feel dizzy, and with a short rest, it can be relieved.</w:t>
      </w:r>
    </w:p>
    <w:p w14:paraId="709077CD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The interval between each blood transfusion can reach over 16 weeks, reducing the cost of blood transfusions and the risk of complications.</w:t>
      </w:r>
    </w:p>
    <w:p w14:paraId="37DB1044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Your body can autonomously produce sufficient blood cells, and your hematopoietic function improves.</w:t>
      </w:r>
    </w:p>
    <w:p w14:paraId="26495886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Studies have shown that being free from blood transfusions for more than 8 weeks can significantly reduce the risk of death or deterioration of the condition (by 42%).</w:t>
      </w:r>
    </w:p>
    <w:p w14:paraId="26B770E0">
      <w:pPr>
        <w:jc w:val="left"/>
        <w:rPr>
          <w:rFonts w:ascii="Times New Roman" w:hAnsi="Times New Roman"/>
        </w:rPr>
      </w:pPr>
    </w:p>
    <w:p w14:paraId="23E06B28">
      <w:pPr>
        <w:spacing w:after="156" w:afterLines="50"/>
        <w:ind w:firstLine="42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Please answer the subsequent questions related to payment willingness. This will help us better understand your thoughts and needs.</w:t>
      </w:r>
    </w:p>
    <w:p w14:paraId="57490DA2">
      <w:pPr>
        <w:jc w:val="left"/>
        <w:rPr>
          <w:rFonts w:ascii="Times New Roman" w:hAnsi="Times New Roman"/>
        </w:rPr>
      </w:pPr>
    </w:p>
    <w:p w14:paraId="77359837">
      <w:pPr>
        <w:pStyle w:val="4"/>
        <w:widowControl/>
        <w:shd w:val="clear" w:color="auto" w:fill="FFFFFF"/>
        <w:spacing w:before="192" w:after="192"/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How helpful do you think alleviating transfusion dependence would be in improving disease condition and quality of life?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 [Single choice]</w:t>
      </w:r>
    </w:p>
    <w:p w14:paraId="5E058CE5">
      <w:pPr>
        <w:pStyle w:val="4"/>
        <w:widowControl/>
        <w:numPr>
          <w:ilvl w:val="0"/>
          <w:numId w:val="2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Very helpful</w:t>
      </w:r>
    </w:p>
    <w:p w14:paraId="1BAEC6CD">
      <w:pPr>
        <w:pStyle w:val="4"/>
        <w:widowControl/>
        <w:numPr>
          <w:ilvl w:val="0"/>
          <w:numId w:val="2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Somewhat helpful</w:t>
      </w:r>
    </w:p>
    <w:p w14:paraId="7D2A6F27">
      <w:pPr>
        <w:pStyle w:val="4"/>
        <w:widowControl/>
        <w:numPr>
          <w:ilvl w:val="0"/>
          <w:numId w:val="2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Limited help</w:t>
      </w:r>
    </w:p>
    <w:p w14:paraId="6622547B">
      <w:pPr>
        <w:pStyle w:val="4"/>
        <w:widowControl/>
        <w:numPr>
          <w:ilvl w:val="0"/>
          <w:numId w:val="2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Not helpful</w:t>
      </w:r>
    </w:p>
    <w:p w14:paraId="2FF6271A">
      <w:pPr>
        <w:pStyle w:val="4"/>
        <w:widowControl/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</w:p>
    <w:p w14:paraId="51307EE2">
      <w:pP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highlight w:val="yellow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highlight w:val="yellow"/>
          <w:shd w:val="clear" w:color="auto" w:fill="FFFFFF"/>
        </w:rPr>
        <w:br w:type="page"/>
      </w:r>
    </w:p>
    <w:p w14:paraId="34DAD67C">
      <w:pPr>
        <w:pStyle w:val="4"/>
        <w:widowControl/>
        <w:shd w:val="clear" w:color="auto" w:fill="FFFFFF"/>
        <w:spacing w:before="192" w:after="192"/>
        <w:rPr>
          <w:rFonts w:ascii="Segoe UI" w:hAnsi="Segoe UI" w:eastAsia="Segoe UI" w:cs="Segoe UI"/>
          <w:color w:val="0F1115"/>
          <w:sz w:val="19"/>
          <w:szCs w:val="19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highlight w:val="yellow"/>
          <w:shd w:val="clear" w:color="auto" w:fill="FFFFFF"/>
        </w:rPr>
        <w:t>Scenario 1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br w:type="textWrapping"/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Without considering medical insurance reimbursement, would you be willing to pay 15,000 RMB for this improvement in health status?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 xml:space="preserve"> 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 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[Single choice]</w:t>
      </w:r>
    </w:p>
    <w:p w14:paraId="72F9946A">
      <w:pPr>
        <w:pStyle w:val="4"/>
        <w:widowControl/>
        <w:numPr>
          <w:ilvl w:val="0"/>
          <w:numId w:val="3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Yes</w:t>
      </w:r>
    </w:p>
    <w:p w14:paraId="66E4D20F">
      <w:pPr>
        <w:pStyle w:val="4"/>
        <w:widowControl/>
        <w:numPr>
          <w:ilvl w:val="0"/>
          <w:numId w:val="3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No</w:t>
      </w:r>
    </w:p>
    <w:p w14:paraId="153C6EB7">
      <w:pPr>
        <w:pStyle w:val="4"/>
        <w:widowControl/>
        <w:shd w:val="clear" w:color="auto" w:fill="FFFFFF"/>
        <w:spacing w:before="192" w:after="192"/>
        <w:rPr>
          <w:rFonts w:eastAsia="宋体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[If No] Without considering medical insurance reimbursement, would you be willing to pay 8,000 RMB for this improvement in health status?  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[Single choice]</w:t>
      </w: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 xml:space="preserve"> </w:t>
      </w:r>
    </w:p>
    <w:p w14:paraId="7E35A7EB">
      <w:pPr>
        <w:pStyle w:val="4"/>
        <w:widowControl/>
        <w:numPr>
          <w:ilvl w:val="0"/>
          <w:numId w:val="4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Yes</w:t>
      </w:r>
    </w:p>
    <w:p w14:paraId="4D4CF525">
      <w:pPr>
        <w:pStyle w:val="4"/>
        <w:widowControl/>
        <w:numPr>
          <w:ilvl w:val="0"/>
          <w:numId w:val="4"/>
        </w:numPr>
        <w:rPr>
          <w:rFonts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No</w:t>
      </w:r>
    </w:p>
    <w:p w14:paraId="4D4E4054">
      <w:pPr>
        <w:pStyle w:val="4"/>
        <w:widowControl/>
        <w:shd w:val="clear" w:color="auto" w:fill="FFFFFF"/>
        <w:spacing w:before="192" w:after="192"/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[If Yes] Without considering medical insurance reimbursement, would you be willing to pay 25,000 RMB for this improvement in health status?  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[Single choice]</w:t>
      </w:r>
    </w:p>
    <w:p w14:paraId="416B0CA7">
      <w:pPr>
        <w:pStyle w:val="4"/>
        <w:widowControl/>
        <w:numPr>
          <w:ilvl w:val="0"/>
          <w:numId w:val="5"/>
        </w:numPr>
        <w:rPr>
          <w:rFonts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Yes</w:t>
      </w:r>
    </w:p>
    <w:p w14:paraId="4469B77B">
      <w:pPr>
        <w:pStyle w:val="4"/>
        <w:widowControl/>
        <w:numPr>
          <w:ilvl w:val="0"/>
          <w:numId w:val="5"/>
        </w:numPr>
        <w:rPr>
          <w:rFonts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No</w:t>
      </w:r>
    </w:p>
    <w:p w14:paraId="21ACA408">
      <w:pPr>
        <w:pStyle w:val="4"/>
        <w:widowControl/>
        <w:shd w:val="clear" w:color="auto" w:fill="FFFFFF"/>
        <w:spacing w:before="192" w:after="192"/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Based on the above responses, it is understood that your acceptable cost range is within 8,000–15,000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p w14:paraId="08148FD2">
      <w:pPr>
        <w:pStyle w:val="4"/>
        <w:widowControl/>
        <w:shd w:val="clear" w:color="auto" w:fill="FFFFFF"/>
        <w:spacing w:before="192" w:after="192"/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OR Based on the above responses, it is understood that your acceptable cost range is within 15,000–25,000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p w14:paraId="662E9183">
      <w:pPr>
        <w:pStyle w:val="4"/>
        <w:widowControl/>
        <w:shd w:val="clear" w:color="auto" w:fill="FFFFFF"/>
        <w:spacing w:before="192" w:after="192"/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OR Based on the above responses, it is understood that your acceptable cost range is above 25,000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p w14:paraId="5F752275">
      <w:pPr>
        <w:pStyle w:val="4"/>
        <w:widowControl/>
        <w:shd w:val="clear" w:color="auto" w:fill="FFFFFF"/>
        <w:spacing w:before="192" w:after="192"/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OR Based on the above responses, it is understood that your acceptable cost range is below 8,000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p w14:paraId="21735B62">
      <w:pPr>
        <w:rPr>
          <w:rStyle w:val="7"/>
          <w:rFonts w:ascii="Segoe UI" w:hAnsi="Segoe UI" w:eastAsia="Segoe UI" w:cs="Segoe UI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Segoe UI" w:hAnsi="Segoe UI" w:eastAsia="Segoe UI" w:cs="Segoe UI"/>
          <w:bCs/>
          <w:color w:val="0F1115"/>
          <w:sz w:val="19"/>
          <w:szCs w:val="19"/>
          <w:shd w:val="clear" w:color="auto" w:fill="FFFFFF"/>
        </w:rPr>
        <w:br w:type="page"/>
      </w:r>
    </w:p>
    <w:p w14:paraId="40E900DC">
      <w:pPr>
        <w:pStyle w:val="4"/>
        <w:widowControl/>
        <w:shd w:val="clear" w:color="auto" w:fill="FFFFFF"/>
        <w:spacing w:before="192" w:after="192"/>
        <w:rPr>
          <w:rFonts w:ascii="Segoe UI" w:hAnsi="Segoe UI" w:eastAsia="Segoe UI" w:cs="Segoe UI"/>
          <w:color w:val="0F1115"/>
          <w:sz w:val="19"/>
          <w:szCs w:val="19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highlight w:val="yellow"/>
          <w:shd w:val="clear" w:color="auto" w:fill="FFFFFF"/>
        </w:rPr>
        <w:t>Scenario 2</w:t>
      </w:r>
      <w:r>
        <w:rPr>
          <w:rFonts w:ascii="Segoe UI" w:hAnsi="Segoe UI" w:eastAsia="Segoe UI" w:cs="Segoe UI"/>
          <w:color w:val="0F1115"/>
          <w:sz w:val="19"/>
          <w:szCs w:val="19"/>
          <w:shd w:val="clear" w:color="auto" w:fill="FFFFFF"/>
        </w:rPr>
        <w:br w:type="textWrapping"/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Without considering medical insurance reimbursement, would you be willing to pay 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2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5,000 RMB for this improvement in health status?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 xml:space="preserve"> 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 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[Single choice]</w:t>
      </w:r>
    </w:p>
    <w:p w14:paraId="51F67F9F">
      <w:pPr>
        <w:pStyle w:val="4"/>
        <w:widowControl/>
        <w:numPr>
          <w:ilvl w:val="0"/>
          <w:numId w:val="3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Yes</w:t>
      </w:r>
    </w:p>
    <w:p w14:paraId="638160DF">
      <w:pPr>
        <w:pStyle w:val="4"/>
        <w:widowControl/>
        <w:numPr>
          <w:ilvl w:val="0"/>
          <w:numId w:val="3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No</w:t>
      </w:r>
    </w:p>
    <w:p w14:paraId="15634A93">
      <w:pPr>
        <w:pStyle w:val="4"/>
        <w:widowControl/>
        <w:shd w:val="clear" w:color="auto" w:fill="FFFFFF"/>
        <w:spacing w:before="192" w:after="192"/>
        <w:rPr>
          <w:rFonts w:eastAsia="宋体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[If No] Without considering medical insurance reimbursement, would you be willing to pay 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15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,000 RMB for this improvement in health status?  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[Single choice]</w:t>
      </w: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 xml:space="preserve"> </w:t>
      </w:r>
    </w:p>
    <w:p w14:paraId="5905C5DB">
      <w:pPr>
        <w:pStyle w:val="4"/>
        <w:widowControl/>
        <w:numPr>
          <w:ilvl w:val="0"/>
          <w:numId w:val="4"/>
        </w:numP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Yes</w:t>
      </w:r>
    </w:p>
    <w:p w14:paraId="7DEA7348">
      <w:pPr>
        <w:pStyle w:val="4"/>
        <w:widowControl/>
        <w:numPr>
          <w:ilvl w:val="0"/>
          <w:numId w:val="4"/>
        </w:numPr>
        <w:rPr>
          <w:rFonts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No</w:t>
      </w:r>
    </w:p>
    <w:p w14:paraId="76A3630E">
      <w:pPr>
        <w:pStyle w:val="4"/>
        <w:widowControl/>
        <w:shd w:val="clear" w:color="auto" w:fill="FFFFFF"/>
        <w:spacing w:before="192" w:after="192"/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[If Yes] Without considering medical insurance reimbursement, would you be willing to pay 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50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,000 RMB for this improvement in health status?  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[Single choice]</w:t>
      </w:r>
    </w:p>
    <w:p w14:paraId="7B063E36">
      <w:pPr>
        <w:pStyle w:val="4"/>
        <w:widowControl/>
        <w:numPr>
          <w:ilvl w:val="0"/>
          <w:numId w:val="5"/>
        </w:numPr>
        <w:rPr>
          <w:rFonts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Yes</w:t>
      </w:r>
    </w:p>
    <w:p w14:paraId="7C75CA32">
      <w:pPr>
        <w:pStyle w:val="4"/>
        <w:widowControl/>
        <w:numPr>
          <w:ilvl w:val="0"/>
          <w:numId w:val="5"/>
        </w:numPr>
        <w:rPr>
          <w:rFonts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0F1115"/>
          <w:sz w:val="19"/>
          <w:szCs w:val="19"/>
          <w:shd w:val="clear" w:color="auto" w:fill="FFFFFF"/>
        </w:rPr>
        <w:t>No</w:t>
      </w:r>
    </w:p>
    <w:p w14:paraId="1061AF3D">
      <w:pPr>
        <w:pStyle w:val="4"/>
        <w:widowControl/>
        <w:shd w:val="clear" w:color="auto" w:fill="FFFFFF"/>
        <w:spacing w:before="192" w:after="192"/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Based on the above responses, it is understood that your acceptable cost range is within 15,000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-25,000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p w14:paraId="323F6480">
      <w:pPr>
        <w:pStyle w:val="4"/>
        <w:widowControl/>
        <w:shd w:val="clear" w:color="auto" w:fill="FFFFFF"/>
        <w:spacing w:before="192" w:after="192"/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OR Based on the above responses, it is understood that your acceptable cost range is within 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2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>5,000–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50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,000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p w14:paraId="3BEED3B9">
      <w:pPr>
        <w:pStyle w:val="4"/>
        <w:widowControl/>
        <w:shd w:val="clear" w:color="auto" w:fill="FFFFFF"/>
        <w:spacing w:before="192" w:after="192"/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OR Based on the above responses, it is understood that your acceptable cost range is above 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50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,000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p w14:paraId="40BE0DAB">
      <w:pPr>
        <w:pStyle w:val="4"/>
        <w:widowControl/>
        <w:shd w:val="clear" w:color="auto" w:fill="FFFFFF"/>
        <w:spacing w:before="192" w:after="192"/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</w:pP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OR Based on the above responses, it is understood that your acceptable cost range is below </w:t>
      </w:r>
      <w:r>
        <w:rPr>
          <w:rStyle w:val="7"/>
          <w:rFonts w:hint="eastAsia" w:ascii="Times New Roman" w:hAnsi="Times New Roman" w:eastAsia="宋体" w:cs="Times New Roman"/>
          <w:bCs/>
          <w:color w:val="0F1115"/>
          <w:sz w:val="19"/>
          <w:szCs w:val="19"/>
          <w:shd w:val="clear" w:color="auto" w:fill="FFFFFF"/>
        </w:rPr>
        <w:t>15</w:t>
      </w:r>
      <w:r>
        <w:rPr>
          <w:rStyle w:val="7"/>
          <w:rFonts w:ascii="Times New Roman" w:hAnsi="Times New Roman" w:eastAsia="Segoe UI" w:cs="Times New Roman"/>
          <w:bCs/>
          <w:color w:val="0F1115"/>
          <w:sz w:val="19"/>
          <w:szCs w:val="19"/>
          <w:shd w:val="clear" w:color="auto" w:fill="FFFFFF"/>
        </w:rPr>
        <w:t xml:space="preserve">,000 RMB. Within this range, the maximum amount you are willing to pay is ______ RMB. </w:t>
      </w:r>
      <w:r>
        <w:rPr>
          <w:rFonts w:ascii="Times New Roman" w:hAnsi="Times New Roman" w:eastAsia="Segoe UI" w:cs="Times New Roman"/>
          <w:color w:val="0F1115"/>
          <w:sz w:val="19"/>
          <w:szCs w:val="19"/>
          <w:shd w:val="clear" w:color="auto" w:fill="FFFFFF"/>
        </w:rPr>
        <w:t>[Fill in the blank]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8667EC"/>
    <w:multiLevelType w:val="singleLevel"/>
    <w:tmpl w:val="A08667EC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A2E62F98"/>
    <w:multiLevelType w:val="singleLevel"/>
    <w:tmpl w:val="A2E62F98"/>
    <w:lvl w:ilvl="0" w:tentative="0">
      <w:start w:val="1"/>
      <w:numFmt w:val="lowerLetter"/>
      <w:suff w:val="space"/>
      <w:lvlText w:val="%1)"/>
      <w:lvlJc w:val="left"/>
    </w:lvl>
  </w:abstractNum>
  <w:abstractNum w:abstractNumId="2">
    <w:nsid w:val="A33F5EF4"/>
    <w:multiLevelType w:val="singleLevel"/>
    <w:tmpl w:val="A33F5EF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C1242BF4"/>
    <w:multiLevelType w:val="singleLevel"/>
    <w:tmpl w:val="C1242BF4"/>
    <w:lvl w:ilvl="0" w:tentative="0">
      <w:start w:val="1"/>
      <w:numFmt w:val="lowerLetter"/>
      <w:suff w:val="space"/>
      <w:lvlText w:val="%1)"/>
      <w:lvlJc w:val="left"/>
    </w:lvl>
  </w:abstractNum>
  <w:abstractNum w:abstractNumId="4">
    <w:nsid w:val="7A12FC48"/>
    <w:multiLevelType w:val="singleLevel"/>
    <w:tmpl w:val="7A12FC48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EB"/>
    <w:rsid w:val="00173CAF"/>
    <w:rsid w:val="002C0FEB"/>
    <w:rsid w:val="0057664F"/>
    <w:rsid w:val="00786E2B"/>
    <w:rsid w:val="0079183F"/>
    <w:rsid w:val="008450EE"/>
    <w:rsid w:val="00C210EC"/>
    <w:rsid w:val="00CD58BD"/>
    <w:rsid w:val="00CE2687"/>
    <w:rsid w:val="0E717DAE"/>
    <w:rsid w:val="761A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743</Words>
  <Characters>3884</Characters>
  <Lines>84</Lines>
  <Paragraphs>47</Paragraphs>
  <TotalTime>8</TotalTime>
  <ScaleCrop>false</ScaleCrop>
  <LinksUpToDate>false</LinksUpToDate>
  <CharactersWithSpaces>4590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2026-03-28T11:16:00Z</dcterms:created>
  <dc:creator>Han Xinran</dc:creator>
  <cp:lastModifiedBy>H.</cp:lastModifiedBy>
  <dcterms:modified xsi:type="dcterms:W3CDTF">2026-03-28T14:22:55Z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eyJoZGlkIjoiMWFhODhjYjdhNzRjZTNmNGUzNDFmM2Y2M2U3OTgwM2MiLCJ1c2VySWQiOiI0MjM5MzI4MTAifQ==</vt:lpwstr>
  </property>
  <property fmtid="{D5CDD505-2E9C-101B-9397-08002B2CF9AE}" pid="4" name="ICV">
    <vt:lpwstr>5C5954593D0944E29303B53784AC1B41_12</vt:lpwstr>
  </property>
</Properties>
</file>