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72ACB" w14:textId="77777777" w:rsidR="009F3373" w:rsidRPr="00FB01E7" w:rsidRDefault="009F3373" w:rsidP="009F3373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hint="eastAsia"/>
          <w:color w:val="000000" w:themeColor="text1"/>
        </w:rPr>
        <w:t>Table</w:t>
      </w:r>
      <w:r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 w:hint="eastAsia"/>
          <w:color w:val="000000" w:themeColor="text1"/>
        </w:rPr>
        <w:t>2</w:t>
      </w:r>
      <w:r>
        <w:rPr>
          <w:rFonts w:ascii="Times New Roman" w:hAnsi="Times New Roman"/>
          <w:color w:val="000000" w:themeColor="text1"/>
        </w:rPr>
        <w:t>.</w:t>
      </w:r>
      <w:r>
        <w:rPr>
          <w:rFonts w:ascii="Times New Roman" w:hAnsi="Times New Roman" w:hint="eastAsia"/>
          <w:color w:val="000000" w:themeColor="text1"/>
        </w:rPr>
        <w:t xml:space="preserve"> The t</w:t>
      </w:r>
      <w:r>
        <w:rPr>
          <w:rFonts w:ascii="Times New Roman" w:hAnsi="Times New Roman"/>
          <w:color w:val="000000" w:themeColor="text1"/>
        </w:rPr>
        <w:t xml:space="preserve">otal </w:t>
      </w:r>
      <w:r>
        <w:rPr>
          <w:rFonts w:ascii="Times New Roman" w:hAnsi="Times New Roman" w:hint="eastAsia"/>
          <w:color w:val="000000" w:themeColor="text1"/>
        </w:rPr>
        <w:t xml:space="preserve">number </w:t>
      </w:r>
      <w:r>
        <w:rPr>
          <w:rFonts w:ascii="Times New Roman" w:hAnsi="Times New Roman"/>
          <w:color w:val="000000" w:themeColor="text1"/>
        </w:rPr>
        <w:t xml:space="preserve">and percentage </w:t>
      </w:r>
      <w:r>
        <w:rPr>
          <w:rFonts w:ascii="Times New Roman" w:hAnsi="Times New Roman" w:hint="eastAsia"/>
          <w:color w:val="000000" w:themeColor="text1"/>
        </w:rPr>
        <w:t>of GABA and ChAT immunoreactive motor endplates</w:t>
      </w:r>
      <w:r>
        <w:rPr>
          <w:rFonts w:ascii="Times New Roman" w:hAnsi="Times New Roman"/>
          <w:color w:val="000000" w:themeColor="text1"/>
        </w:rPr>
        <w:t xml:space="preserve"> on the striated muscles in the upper, middle and lower portions of the rat esophagus in 10 animals. </w:t>
      </w:r>
      <w:r>
        <w:rPr>
          <w:rFonts w:ascii="Times New Roman" w:hAnsi="Times New Roman"/>
          <w:color w:val="000000" w:themeColor="text1"/>
          <w:szCs w:val="21"/>
        </w:rPr>
        <w:t>mean±standard error</w:t>
      </w:r>
      <w:r>
        <w:rPr>
          <w:rFonts w:ascii="Times New Roman" w:hAnsi="Times New Roman" w:hint="eastAsia"/>
          <w:color w:val="000000" w:themeColor="text1"/>
        </w:rPr>
        <w:t xml:space="preserve">      </w:t>
      </w:r>
    </w:p>
    <w:p w14:paraId="7831AE8B" w14:textId="77777777" w:rsidR="009F3373" w:rsidRPr="0094340E" w:rsidRDefault="009F3373" w:rsidP="009F3373">
      <w:pPr>
        <w:pBdr>
          <w:top w:val="single" w:sz="6" w:space="1" w:color="auto"/>
          <w:bottom w:val="single" w:sz="6" w:space="1" w:color="auto"/>
        </w:pBdr>
        <w:ind w:firstLineChars="50" w:firstLine="105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hint="eastAsia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 xml:space="preserve">       </w:t>
      </w:r>
      <w:r>
        <w:rPr>
          <w:rFonts w:ascii="Times New Roman" w:hAnsi="Times New Roman" w:hint="eastAsia"/>
          <w:color w:val="000000" w:themeColor="text1"/>
        </w:rPr>
        <w:t xml:space="preserve">  </w:t>
      </w:r>
      <w:r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 w:hint="eastAsia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>u</w:t>
      </w:r>
      <w:r>
        <w:rPr>
          <w:rFonts w:ascii="Times New Roman" w:hAnsi="Times New Roman" w:hint="eastAsia"/>
          <w:color w:val="000000" w:themeColor="text1"/>
        </w:rPr>
        <w:t>pper</w:t>
      </w:r>
      <w:r>
        <w:rPr>
          <w:rFonts w:ascii="Times New Roman" w:hAnsi="Times New Roman"/>
          <w:color w:val="000000" w:themeColor="text1"/>
        </w:rPr>
        <w:t xml:space="preserve"> portion </w:t>
      </w:r>
      <w:r>
        <w:rPr>
          <w:rFonts w:ascii="Times New Roman" w:hAnsi="Times New Roman" w:hint="eastAsia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 xml:space="preserve">       middle portion          lower portion</w:t>
      </w:r>
    </w:p>
    <w:p w14:paraId="250213FE" w14:textId="77777777" w:rsidR="009F3373" w:rsidRDefault="009F3373" w:rsidP="009F3373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hint="eastAsia"/>
          <w:color w:val="000000" w:themeColor="text1"/>
        </w:rPr>
        <w:t>T</w:t>
      </w:r>
      <w:r>
        <w:rPr>
          <w:rFonts w:ascii="Times New Roman" w:hAnsi="Times New Roman"/>
          <w:color w:val="000000" w:themeColor="text1"/>
        </w:rPr>
        <w:t>otal no. of       119                 81                   105</w:t>
      </w:r>
    </w:p>
    <w:p w14:paraId="5BC5B6BD" w14:textId="77777777" w:rsidR="009F3373" w:rsidRDefault="009F3373" w:rsidP="009F3373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 xml:space="preserve"> nerve fibers</w:t>
      </w:r>
    </w:p>
    <w:p w14:paraId="4B0044BB" w14:textId="77777777" w:rsidR="009F3373" w:rsidRPr="00B8200F" w:rsidRDefault="009F3373" w:rsidP="009F3373">
      <w:pPr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 w:hint="eastAsia"/>
          <w:color w:val="000000" w:themeColor="text1"/>
        </w:rPr>
        <w:t>GABA</w:t>
      </w:r>
      <w:r>
        <w:rPr>
          <w:rFonts w:ascii="Times New Roman" w:hAnsi="Times New Roman"/>
          <w:color w:val="000000" w:themeColor="text1"/>
        </w:rPr>
        <w:t xml:space="preserve">     </w:t>
      </w:r>
      <w:r>
        <w:rPr>
          <w:rFonts w:ascii="Times New Roman" w:hAnsi="Times New Roman" w:hint="eastAsia"/>
          <w:color w:val="000000" w:themeColor="text1"/>
        </w:rPr>
        <w:t xml:space="preserve">   </w:t>
      </w:r>
      <w:r>
        <w:rPr>
          <w:rFonts w:ascii="Times New Roman" w:hAnsi="Times New Roman"/>
          <w:color w:val="000000" w:themeColor="text1"/>
        </w:rPr>
        <w:t>11.9</w:t>
      </w:r>
      <w:r>
        <w:rPr>
          <w:rFonts w:ascii="Times New Roman" w:hAnsi="Times New Roman"/>
          <w:color w:val="000000" w:themeColor="text1"/>
          <w:szCs w:val="21"/>
        </w:rPr>
        <w:t xml:space="preserve"> ± 3.7         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>
        <w:rPr>
          <w:rFonts w:ascii="Times New Roman" w:hAnsi="Times New Roman"/>
          <w:color w:val="000000" w:themeColor="text1"/>
          <w:szCs w:val="21"/>
        </w:rPr>
        <w:t xml:space="preserve"> 8.1 ± 2.5           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>
        <w:rPr>
          <w:rFonts w:ascii="Times New Roman" w:hAnsi="Times New Roman"/>
          <w:color w:val="000000" w:themeColor="text1"/>
          <w:szCs w:val="21"/>
        </w:rPr>
        <w:t xml:space="preserve"> 10.5 ± 2.5</w:t>
      </w:r>
    </w:p>
    <w:p w14:paraId="64598C21" w14:textId="77777777" w:rsidR="009F3373" w:rsidRDefault="009F3373" w:rsidP="009F3373">
      <w:pPr>
        <w:rPr>
          <w:rFonts w:ascii="Times New Roman" w:hAnsi="Times New Roman"/>
          <w:color w:val="000000" w:themeColor="text1"/>
        </w:rPr>
      </w:pPr>
    </w:p>
    <w:p w14:paraId="5A61B1CB" w14:textId="77777777" w:rsidR="009F3373" w:rsidRDefault="009F3373" w:rsidP="009F3373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Total no. of       353                475                   442</w:t>
      </w:r>
    </w:p>
    <w:p w14:paraId="70EE907C" w14:textId="77777777" w:rsidR="009F3373" w:rsidRPr="005450A9" w:rsidRDefault="009F3373" w:rsidP="009F3373">
      <w:pPr>
        <w:ind w:firstLineChars="50" w:firstLine="105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nerve fibers</w:t>
      </w:r>
    </w:p>
    <w:p w14:paraId="0B29D9CA" w14:textId="77777777" w:rsidR="009F3373" w:rsidRDefault="009F3373" w:rsidP="009F3373">
      <w:pPr>
        <w:pBdr>
          <w:bottom w:val="single" w:sz="6" w:space="1" w:color="auto"/>
        </w:pBdr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 w:hint="eastAsia"/>
          <w:color w:val="000000" w:themeColor="text1"/>
        </w:rPr>
        <w:t>ChAT</w:t>
      </w:r>
      <w:r>
        <w:rPr>
          <w:rFonts w:ascii="Times New Roman" w:hAnsi="Times New Roman"/>
          <w:color w:val="000000" w:themeColor="text1"/>
        </w:rPr>
        <w:t xml:space="preserve">      </w:t>
      </w:r>
      <w:r>
        <w:rPr>
          <w:rFonts w:ascii="Times New Roman" w:hAnsi="Times New Roman" w:hint="eastAsia"/>
          <w:color w:val="000000" w:themeColor="text1"/>
        </w:rPr>
        <w:t xml:space="preserve">   </w:t>
      </w:r>
      <w:r>
        <w:rPr>
          <w:rFonts w:ascii="Times New Roman" w:hAnsi="Times New Roman"/>
          <w:color w:val="000000" w:themeColor="text1"/>
        </w:rPr>
        <w:t xml:space="preserve">35.3 </w:t>
      </w:r>
      <w:r>
        <w:rPr>
          <w:rFonts w:ascii="Times New Roman" w:hAnsi="Times New Roman"/>
          <w:color w:val="000000" w:themeColor="text1"/>
          <w:szCs w:val="21"/>
        </w:rPr>
        <w:t xml:space="preserve">± 4.8       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    </w:t>
      </w:r>
      <w:r>
        <w:rPr>
          <w:rFonts w:ascii="Times New Roman" w:hAnsi="Times New Roman"/>
          <w:color w:val="000000" w:themeColor="text1"/>
          <w:szCs w:val="21"/>
        </w:rPr>
        <w:t xml:space="preserve">47.5 ± 2.5           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  </w:t>
      </w:r>
      <w:r>
        <w:rPr>
          <w:rFonts w:ascii="Times New Roman" w:hAnsi="Times New Roman"/>
          <w:color w:val="000000" w:themeColor="text1"/>
          <w:szCs w:val="21"/>
        </w:rPr>
        <w:t>44.2 ±5.5</w:t>
      </w:r>
    </w:p>
    <w:p w14:paraId="5F94CDDB" w14:textId="77777777" w:rsidR="009F3373" w:rsidRDefault="009F3373" w:rsidP="009F3373">
      <w:pPr>
        <w:pBdr>
          <w:bottom w:val="single" w:sz="6" w:space="1" w:color="auto"/>
        </w:pBdr>
        <w:rPr>
          <w:rFonts w:ascii="Times New Roman" w:hAnsi="Times New Roman"/>
          <w:color w:val="000000" w:themeColor="text1"/>
          <w:szCs w:val="21"/>
        </w:rPr>
      </w:pPr>
    </w:p>
    <w:p w14:paraId="6AAA4297" w14:textId="77777777" w:rsidR="009F3373" w:rsidRDefault="009F3373" w:rsidP="009F3373">
      <w:pPr>
        <w:pBdr>
          <w:bottom w:val="single" w:sz="6" w:space="1" w:color="auto"/>
        </w:pBdr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/>
          <w:color w:val="000000" w:themeColor="text1"/>
          <w:szCs w:val="21"/>
        </w:rPr>
        <w:t xml:space="preserve">% of      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    </w:t>
      </w:r>
      <w:r>
        <w:rPr>
          <w:rFonts w:ascii="Times New Roman" w:hAnsi="Times New Roman"/>
          <w:color w:val="000000" w:themeColor="text1"/>
          <w:szCs w:val="21"/>
        </w:rPr>
        <w:t xml:space="preserve">33.7%            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>
        <w:rPr>
          <w:rFonts w:ascii="Times New Roman" w:hAnsi="Times New Roman"/>
          <w:color w:val="000000" w:themeColor="text1"/>
          <w:szCs w:val="21"/>
        </w:rPr>
        <w:t xml:space="preserve">17.0%              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>
        <w:rPr>
          <w:rFonts w:ascii="Times New Roman" w:hAnsi="Times New Roman"/>
          <w:color w:val="000000" w:themeColor="text1"/>
          <w:szCs w:val="21"/>
        </w:rPr>
        <w:t xml:space="preserve"> 23.7%</w:t>
      </w:r>
    </w:p>
    <w:p w14:paraId="20C99A9C" w14:textId="77777777" w:rsidR="009F3373" w:rsidRDefault="009F3373" w:rsidP="009F3373">
      <w:pPr>
        <w:pBdr>
          <w:bottom w:val="single" w:sz="6" w:space="1" w:color="auto"/>
        </w:pBd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  <w:szCs w:val="21"/>
        </w:rPr>
        <w:t>GABA/ChAT</w:t>
      </w:r>
    </w:p>
    <w:p w14:paraId="713D20E5" w14:textId="77777777" w:rsidR="009F3373" w:rsidRDefault="009F3373" w:rsidP="009F3373">
      <w:pPr>
        <w:rPr>
          <w:rFonts w:ascii="Times New Roman" w:hAnsi="Times New Roman"/>
          <w:color w:val="000000" w:themeColor="text1"/>
        </w:rPr>
      </w:pPr>
    </w:p>
    <w:p w14:paraId="5123E34E" w14:textId="77777777" w:rsidR="009F3373" w:rsidRDefault="009F3373" w:rsidP="009F3373">
      <w:pPr>
        <w:rPr>
          <w:rFonts w:ascii="Times New Roman" w:hAnsi="Times New Roman"/>
          <w:color w:val="000000" w:themeColor="text1"/>
        </w:rPr>
      </w:pPr>
    </w:p>
    <w:p w14:paraId="68D419C0" w14:textId="77777777" w:rsidR="009F3373" w:rsidRDefault="009F3373" w:rsidP="009F3373">
      <w:pPr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/>
          <w:color w:val="000000" w:themeColor="text1"/>
        </w:rPr>
        <w:t xml:space="preserve">Table </w:t>
      </w:r>
      <w:r>
        <w:rPr>
          <w:rFonts w:ascii="Times New Roman" w:hAnsi="Times New Roman" w:hint="eastAsia"/>
          <w:color w:val="000000" w:themeColor="text1"/>
        </w:rPr>
        <w:t>3</w:t>
      </w:r>
      <w:r>
        <w:rPr>
          <w:rFonts w:ascii="Times New Roman" w:hAnsi="Times New Roman"/>
          <w:color w:val="000000" w:themeColor="text1"/>
        </w:rPr>
        <w:t>. The number of ChAT</w:t>
      </w:r>
      <w:r>
        <w:rPr>
          <w:rFonts w:ascii="Times New Roman" w:hAnsi="Times New Roman" w:hint="eastAsia"/>
          <w:color w:val="000000" w:themeColor="text1"/>
        </w:rPr>
        <w:t xml:space="preserve"> or bNOS immunor</w:t>
      </w:r>
      <w:r>
        <w:rPr>
          <w:rFonts w:ascii="Times New Roman" w:hAnsi="Times New Roman"/>
          <w:color w:val="000000" w:themeColor="text1"/>
        </w:rPr>
        <w:t xml:space="preserve">eactive neurons/100 </w:t>
      </w:r>
      <w:r w:rsidRPr="00B26EF8">
        <w:rPr>
          <w:rFonts w:ascii="Times New Roman" w:hAnsi="Times New Roman"/>
          <w:color w:val="000000" w:themeColor="text1"/>
          <w:szCs w:val="21"/>
        </w:rPr>
        <w:t>GABA</w:t>
      </w:r>
      <w:r w:rsidRPr="00B26EF8">
        <w:rPr>
          <w:rFonts w:ascii="Times New Roman" w:hAnsi="Times New Roman"/>
          <w:color w:val="000000" w:themeColor="text1"/>
          <w:szCs w:val="21"/>
          <w:vertAlign w:val="subscript"/>
        </w:rPr>
        <w:t>B</w:t>
      </w:r>
      <w:r w:rsidRPr="00B26EF8">
        <w:rPr>
          <w:rFonts w:ascii="Times New Roman" w:hAnsi="Times New Roman"/>
          <w:color w:val="000000" w:themeColor="text1"/>
          <w:szCs w:val="21"/>
        </w:rPr>
        <w:t>-R</w:t>
      </w:r>
      <w:r>
        <w:rPr>
          <w:rFonts w:ascii="Times New Roman" w:hAnsi="Times New Roman"/>
          <w:color w:val="000000" w:themeColor="text1"/>
          <w:szCs w:val="21"/>
        </w:rPr>
        <w:t xml:space="preserve"> immunoreactive neurons in the upper, middle and lower portions of the rat esophageal myenteric plexus in 3 animals. mean ± standard error</w:t>
      </w:r>
    </w:p>
    <w:p w14:paraId="2BECC29A" w14:textId="77777777" w:rsidR="009F3373" w:rsidRDefault="009F3373" w:rsidP="009F3373">
      <w:pPr>
        <w:pBdr>
          <w:top w:val="single" w:sz="6" w:space="1" w:color="auto"/>
          <w:bottom w:val="single" w:sz="6" w:space="1" w:color="auto"/>
        </w:pBdr>
        <w:ind w:firstLineChars="50" w:firstLine="105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hint="eastAsia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 xml:space="preserve">             u</w:t>
      </w:r>
      <w:r>
        <w:rPr>
          <w:rFonts w:ascii="Times New Roman" w:hAnsi="Times New Roman" w:hint="eastAsia"/>
          <w:color w:val="000000" w:themeColor="text1"/>
        </w:rPr>
        <w:t>pper</w:t>
      </w:r>
      <w:r>
        <w:rPr>
          <w:rFonts w:ascii="Times New Roman" w:hAnsi="Times New Roman"/>
          <w:color w:val="000000" w:themeColor="text1"/>
        </w:rPr>
        <w:t xml:space="preserve"> portion </w:t>
      </w:r>
      <w:r>
        <w:rPr>
          <w:rFonts w:ascii="Times New Roman" w:hAnsi="Times New Roman" w:hint="eastAsia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</w:rPr>
        <w:t xml:space="preserve">          middle portion          lower portion</w:t>
      </w:r>
    </w:p>
    <w:p w14:paraId="34F25E58" w14:textId="77777777" w:rsidR="009F3373" w:rsidRDefault="009F3373" w:rsidP="009F3373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hint="eastAsia"/>
          <w:color w:val="000000" w:themeColor="text1"/>
        </w:rPr>
        <w:t>T</w:t>
      </w:r>
      <w:r>
        <w:rPr>
          <w:rFonts w:ascii="Times New Roman" w:hAnsi="Times New Roman"/>
          <w:color w:val="000000" w:themeColor="text1"/>
        </w:rPr>
        <w:t>otal no. of          42                      41                     29</w:t>
      </w:r>
    </w:p>
    <w:p w14:paraId="511A2BFC" w14:textId="77777777" w:rsidR="009F3373" w:rsidRDefault="009F3373" w:rsidP="009F3373">
      <w:pPr>
        <w:ind w:firstLineChars="50" w:firstLine="105"/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nerve cells</w:t>
      </w:r>
    </w:p>
    <w:p w14:paraId="74165077" w14:textId="77777777" w:rsidR="009F3373" w:rsidRDefault="009F3373" w:rsidP="009F3373">
      <w:pPr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/>
          <w:color w:val="000000" w:themeColor="text1"/>
        </w:rPr>
        <w:t>ChAT/</w:t>
      </w:r>
      <w:r w:rsidRPr="00B26EF8">
        <w:rPr>
          <w:rFonts w:ascii="Times New Roman" w:hAnsi="Times New Roman"/>
          <w:color w:val="000000" w:themeColor="text1"/>
          <w:szCs w:val="21"/>
        </w:rPr>
        <w:t>GABA</w:t>
      </w:r>
      <w:r w:rsidRPr="00B26EF8">
        <w:rPr>
          <w:rFonts w:ascii="Times New Roman" w:hAnsi="Times New Roman"/>
          <w:color w:val="000000" w:themeColor="text1"/>
          <w:szCs w:val="21"/>
          <w:vertAlign w:val="subscript"/>
        </w:rPr>
        <w:t>B</w:t>
      </w:r>
      <w:r w:rsidRPr="00B26EF8">
        <w:rPr>
          <w:rFonts w:ascii="Times New Roman" w:hAnsi="Times New Roman"/>
          <w:color w:val="000000" w:themeColor="text1"/>
          <w:szCs w:val="21"/>
        </w:rPr>
        <w:t>-R</w:t>
      </w:r>
      <w:r>
        <w:rPr>
          <w:rFonts w:ascii="Times New Roman" w:hAnsi="Times New Roman"/>
          <w:color w:val="000000" w:themeColor="text1"/>
        </w:rPr>
        <w:t xml:space="preserve">   14.0 </w:t>
      </w:r>
      <w:r>
        <w:rPr>
          <w:rFonts w:ascii="Times New Roman" w:hAnsi="Times New Roman"/>
          <w:color w:val="000000" w:themeColor="text1"/>
          <w:szCs w:val="21"/>
        </w:rPr>
        <w:t>± 1.2               13.6</w:t>
      </w:r>
      <w:r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  <w:szCs w:val="21"/>
        </w:rPr>
        <w:t>± 1.2               9.7</w:t>
      </w:r>
      <w:r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  <w:szCs w:val="21"/>
        </w:rPr>
        <w:t xml:space="preserve">± 1.4 </w:t>
      </w:r>
    </w:p>
    <w:p w14:paraId="1719D0FB" w14:textId="77777777" w:rsidR="009F3373" w:rsidRDefault="009F3373" w:rsidP="009F3373">
      <w:pPr>
        <w:rPr>
          <w:rFonts w:ascii="Times New Roman" w:hAnsi="Times New Roman"/>
          <w:color w:val="000000" w:themeColor="text1"/>
          <w:szCs w:val="21"/>
        </w:rPr>
      </w:pPr>
    </w:p>
    <w:p w14:paraId="5472E873" w14:textId="77777777" w:rsidR="009F3373" w:rsidRDefault="009F3373" w:rsidP="009F3373">
      <w:pPr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/>
          <w:color w:val="000000" w:themeColor="text1"/>
          <w:szCs w:val="21"/>
        </w:rPr>
        <w:t>Total no. of        192                     206                    191</w:t>
      </w:r>
    </w:p>
    <w:p w14:paraId="574C779E" w14:textId="77777777" w:rsidR="009F3373" w:rsidRPr="00CD0F93" w:rsidRDefault="009F3373" w:rsidP="009F3373">
      <w:pPr>
        <w:rPr>
          <w:rFonts w:ascii="Times New Roman" w:hAnsi="Times New Roman"/>
          <w:color w:val="000000" w:themeColor="text1"/>
          <w:szCs w:val="21"/>
        </w:rPr>
      </w:pPr>
      <w:r>
        <w:rPr>
          <w:rFonts w:ascii="Times New Roman" w:hAnsi="Times New Roman"/>
          <w:color w:val="000000" w:themeColor="text1"/>
          <w:szCs w:val="21"/>
        </w:rPr>
        <w:t>Nerve cells</w:t>
      </w:r>
    </w:p>
    <w:p w14:paraId="2B95BB32" w14:textId="77777777" w:rsidR="009F3373" w:rsidRPr="00C548A2" w:rsidRDefault="009F3373" w:rsidP="009F3373">
      <w:pPr>
        <w:pBdr>
          <w:bottom w:val="single" w:sz="6" w:space="1" w:color="auto"/>
        </w:pBd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 w:hint="eastAsia"/>
          <w:color w:val="000000" w:themeColor="text1"/>
        </w:rPr>
        <w:t>bNOS</w:t>
      </w:r>
      <w:r>
        <w:rPr>
          <w:rFonts w:ascii="Times New Roman" w:hAnsi="Times New Roman"/>
          <w:color w:val="000000" w:themeColor="text1"/>
        </w:rPr>
        <w:t>/</w:t>
      </w:r>
      <w:r w:rsidRPr="00B26EF8">
        <w:rPr>
          <w:rFonts w:ascii="Times New Roman" w:hAnsi="Times New Roman"/>
          <w:color w:val="000000" w:themeColor="text1"/>
          <w:szCs w:val="21"/>
        </w:rPr>
        <w:t>GABA</w:t>
      </w:r>
      <w:r w:rsidRPr="00B26EF8">
        <w:rPr>
          <w:rFonts w:ascii="Times New Roman" w:hAnsi="Times New Roman"/>
          <w:color w:val="000000" w:themeColor="text1"/>
          <w:szCs w:val="21"/>
          <w:vertAlign w:val="subscript"/>
        </w:rPr>
        <w:t>B</w:t>
      </w:r>
      <w:r w:rsidRPr="00B26EF8">
        <w:rPr>
          <w:rFonts w:ascii="Times New Roman" w:hAnsi="Times New Roman"/>
          <w:color w:val="000000" w:themeColor="text1"/>
          <w:szCs w:val="21"/>
        </w:rPr>
        <w:t>-R</w:t>
      </w:r>
      <w:r>
        <w:rPr>
          <w:rFonts w:ascii="Times New Roman" w:hAnsi="Times New Roman"/>
          <w:color w:val="000000" w:themeColor="text1"/>
        </w:rPr>
        <w:t xml:space="preserve">   64.0 </w:t>
      </w:r>
      <w:r>
        <w:rPr>
          <w:rFonts w:ascii="Times New Roman" w:hAnsi="Times New Roman"/>
          <w:color w:val="000000" w:themeColor="text1"/>
          <w:szCs w:val="21"/>
        </w:rPr>
        <w:t>± 0.4               68.6</w:t>
      </w:r>
      <w:r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  <w:szCs w:val="21"/>
        </w:rPr>
        <w:t xml:space="preserve">± 2.2              </w:t>
      </w:r>
      <w:r>
        <w:rPr>
          <w:rFonts w:ascii="Times New Roman" w:hAnsi="Times New Roman" w:hint="eastAsia"/>
          <w:color w:val="000000" w:themeColor="text1"/>
          <w:szCs w:val="21"/>
        </w:rPr>
        <w:t xml:space="preserve"> </w:t>
      </w:r>
      <w:r>
        <w:rPr>
          <w:rFonts w:ascii="Times New Roman" w:hAnsi="Times New Roman"/>
          <w:color w:val="000000" w:themeColor="text1"/>
          <w:szCs w:val="21"/>
        </w:rPr>
        <w:t>63.6</w:t>
      </w:r>
      <w:r>
        <w:rPr>
          <w:rFonts w:ascii="Times New Roman" w:hAnsi="Times New Roman"/>
          <w:color w:val="000000" w:themeColor="text1"/>
        </w:rPr>
        <w:t xml:space="preserve"> </w:t>
      </w:r>
      <w:r>
        <w:rPr>
          <w:rFonts w:ascii="Times New Roman" w:hAnsi="Times New Roman"/>
          <w:color w:val="000000" w:themeColor="text1"/>
          <w:szCs w:val="21"/>
        </w:rPr>
        <w:t>± 1.4</w:t>
      </w:r>
      <w:r>
        <w:rPr>
          <w:rFonts w:ascii="Times New Roman" w:hAnsi="Times New Roman"/>
          <w:color w:val="000000" w:themeColor="text1"/>
        </w:rPr>
        <w:t xml:space="preserve">  </w:t>
      </w:r>
    </w:p>
    <w:p w14:paraId="2A3B3BFE" w14:textId="77777777" w:rsidR="009F3373" w:rsidRDefault="009F3373" w:rsidP="009F3373"/>
    <w:p w14:paraId="3D79360C" w14:textId="77777777" w:rsidR="009F3373" w:rsidRPr="00DF1539" w:rsidRDefault="009F3373" w:rsidP="009F3373">
      <w:pPr>
        <w:rPr>
          <w:rFonts w:ascii="Times New Roman" w:hAnsi="Times New Roman"/>
        </w:rPr>
      </w:pPr>
    </w:p>
    <w:p w14:paraId="038C5375" w14:textId="77777777" w:rsidR="00E023F9" w:rsidRDefault="00E023F9"/>
    <w:sectPr w:rsidR="00E023F9" w:rsidSect="009F3373">
      <w:footerReference w:type="default" r:id="rId4"/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7021991"/>
      <w:docPartObj>
        <w:docPartGallery w:val="Page Numbers (Bottom of Page)"/>
        <w:docPartUnique/>
      </w:docPartObj>
    </w:sdtPr>
    <w:sdtContent>
      <w:p w14:paraId="6E1B3BBB" w14:textId="77777777" w:rsidR="009F3373" w:rsidRDefault="009F337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25CF58D1" w14:textId="77777777" w:rsidR="009F3373" w:rsidRDefault="009F337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373"/>
    <w:rsid w:val="000C4033"/>
    <w:rsid w:val="002858AE"/>
    <w:rsid w:val="004B42CB"/>
    <w:rsid w:val="005F2B46"/>
    <w:rsid w:val="006E1731"/>
    <w:rsid w:val="009F3373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7D1DB"/>
  <w15:chartTrackingRefBased/>
  <w15:docId w15:val="{37B325DB-559F-4574-8495-16E3DEB6B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373"/>
    <w:pPr>
      <w:widowControl w:val="0"/>
      <w:spacing w:after="0" w:line="240" w:lineRule="auto"/>
      <w:jc w:val="both"/>
    </w:pPr>
    <w:rPr>
      <w:rFonts w:ascii="Century" w:eastAsia="MS Mincho" w:hAnsi="Century" w:cs="Times New Roman"/>
      <w:sz w:val="21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337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337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3373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3373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3373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3373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3373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3373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3373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33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33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33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33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33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33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33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33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33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337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F33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3373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F33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3373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F33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3373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F33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337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33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3373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9F3373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F3373"/>
    <w:rPr>
      <w:rFonts w:ascii="Century" w:eastAsia="MS Mincho" w:hAnsi="Century" w:cs="Times New Roman"/>
      <w:sz w:val="21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1078</Characters>
  <Application>Microsoft Office Word</Application>
  <DocSecurity>0</DocSecurity>
  <Lines>18</Lines>
  <Paragraphs>7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2026-03-23T21:20:00Z</dcterms:created>
  <dcterms:modified xsi:type="dcterms:W3CDTF">2026-03-23T21:21:00Z</dcterms:modified>
</cp:coreProperties>
</file>