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31494" w14:textId="77777777" w:rsidR="00171543" w:rsidRPr="00AF25E1" w:rsidRDefault="00171543" w:rsidP="00195126">
      <w:pPr>
        <w:widowControl/>
        <w:spacing w:after="0"/>
        <w:jc w:val="both"/>
        <w:rPr>
          <w:rFonts w:ascii="Times New Roman" w:hAnsi="Times New Roman" w:cs="Times New Roman"/>
          <w:b/>
          <w:bCs/>
          <w:sz w:val="24"/>
          <w:szCs w:val="28"/>
        </w:rPr>
      </w:pPr>
      <w:r w:rsidRPr="00AF25E1">
        <w:rPr>
          <w:rFonts w:ascii="Times New Roman" w:hAnsi="Times New Roman" w:cs="Times New Roman"/>
          <w:b/>
          <w:bCs/>
          <w:sz w:val="24"/>
          <w:szCs w:val="28"/>
        </w:rPr>
        <w:t>Supplemental information</w:t>
      </w:r>
    </w:p>
    <w:p w14:paraId="4B15E1B1" w14:textId="139F76D5" w:rsidR="00171543" w:rsidRPr="00AF25E1" w:rsidRDefault="00171543" w:rsidP="00195126">
      <w:pPr>
        <w:spacing w:after="0"/>
        <w:jc w:val="both"/>
        <w:rPr>
          <w:rFonts w:ascii="Times New Roman" w:hAnsi="Times New Roman" w:cs="Times New Roman"/>
          <w:sz w:val="21"/>
          <w:szCs w:val="20"/>
        </w:rPr>
      </w:pPr>
    </w:p>
    <w:p w14:paraId="21802C94" w14:textId="77777777" w:rsidR="00171543" w:rsidRPr="00061B80" w:rsidRDefault="00171543" w:rsidP="00195126">
      <w:pPr>
        <w:spacing w:after="0" w:line="240" w:lineRule="auto"/>
        <w:jc w:val="both"/>
        <w:rPr>
          <w:rFonts w:ascii="Times New Roman" w:hAnsi="Times New Roman" w:cs="Times New Roman"/>
          <w:szCs w:val="22"/>
        </w:rPr>
      </w:pPr>
      <w:r w:rsidRPr="00061B80">
        <w:rPr>
          <w:rFonts w:ascii="Times New Roman" w:hAnsi="Times New Roman" w:cs="Times New Roman"/>
          <w:b/>
          <w:bCs/>
          <w:sz w:val="24"/>
        </w:rPr>
        <w:t>Materials and methods</w:t>
      </w:r>
    </w:p>
    <w:p w14:paraId="4D3AE51C" w14:textId="77777777" w:rsidR="00171543" w:rsidRPr="00B25F1F" w:rsidRDefault="00171543" w:rsidP="00195126">
      <w:pPr>
        <w:spacing w:after="0" w:line="240" w:lineRule="auto"/>
        <w:jc w:val="both"/>
        <w:rPr>
          <w:rFonts w:ascii="Times New Roman" w:hAnsi="Times New Roman" w:cs="Times New Roman"/>
          <w:b/>
          <w:bCs/>
          <w:sz w:val="24"/>
        </w:rPr>
      </w:pPr>
      <w:r w:rsidRPr="00061B80">
        <w:rPr>
          <w:rFonts w:ascii="Times New Roman" w:hAnsi="Times New Roman" w:cs="Times New Roman"/>
          <w:b/>
          <w:bCs/>
          <w:szCs w:val="22"/>
        </w:rPr>
        <w:t>Sampling</w:t>
      </w:r>
      <w:r w:rsidRPr="00061B80">
        <w:rPr>
          <w:rFonts w:ascii="Times New Roman" w:hAnsi="Times New Roman" w:cs="Times New Roman" w:hint="eastAsia"/>
          <w:b/>
          <w:bCs/>
          <w:szCs w:val="22"/>
        </w:rPr>
        <w:t xml:space="preserve"> and</w:t>
      </w:r>
      <w:r w:rsidRPr="00061B80">
        <w:rPr>
          <w:rFonts w:ascii="Times New Roman" w:hAnsi="Times New Roman" w:cs="Times New Roman"/>
          <w:b/>
          <w:bCs/>
          <w:szCs w:val="22"/>
        </w:rPr>
        <w:t xml:space="preserve"> sequencing </w:t>
      </w:r>
      <w:r w:rsidRPr="00061B80">
        <w:rPr>
          <w:rFonts w:ascii="Times New Roman" w:hAnsi="Times New Roman" w:cs="Times New Roman" w:hint="eastAsia"/>
          <w:b/>
          <w:bCs/>
          <w:szCs w:val="22"/>
        </w:rPr>
        <w:t>for guar bean</w:t>
      </w:r>
    </w:p>
    <w:p w14:paraId="6774379D" w14:textId="36E312AC" w:rsidR="00171543" w:rsidRPr="00061B80" w:rsidRDefault="008608CC" w:rsidP="00195126">
      <w:pPr>
        <w:spacing w:after="0" w:line="240" w:lineRule="auto"/>
        <w:ind w:firstLineChars="200" w:firstLine="420"/>
        <w:jc w:val="both"/>
        <w:rPr>
          <w:rFonts w:ascii="Times New Roman" w:hAnsi="Times New Roman" w:cs="Times New Roman"/>
          <w:sz w:val="21"/>
          <w:szCs w:val="20"/>
        </w:rPr>
      </w:pPr>
      <w:r w:rsidRPr="008608CC">
        <w:rPr>
          <w:rFonts w:ascii="Times New Roman" w:hAnsi="Times New Roman" w:cs="Times New Roman"/>
          <w:sz w:val="21"/>
          <w:szCs w:val="20"/>
        </w:rPr>
        <w:t>Plant materials (cultivar Huijin 1) were grown at Hainan University (20°N, 110°E), Haikou City, Hainan Province, China</w:t>
      </w:r>
      <w:r w:rsidR="00171543" w:rsidRPr="00061B80">
        <w:rPr>
          <w:rFonts w:ascii="Times New Roman" w:hAnsi="Times New Roman" w:cs="Times New Roman"/>
          <w:sz w:val="21"/>
          <w:szCs w:val="20"/>
        </w:rPr>
        <w:t>. Fresh young leaves were taken for DNA extraction. Plant genomic DNA extraction kit (</w:t>
      </w:r>
      <w:proofErr w:type="spellStart"/>
      <w:r w:rsidR="00171543" w:rsidRPr="00061B80">
        <w:rPr>
          <w:rFonts w:ascii="Times New Roman" w:hAnsi="Times New Roman" w:cs="Times New Roman"/>
          <w:sz w:val="21"/>
          <w:szCs w:val="20"/>
        </w:rPr>
        <w:t>Tiangen</w:t>
      </w:r>
      <w:proofErr w:type="spellEnd"/>
      <w:r w:rsidR="00171543" w:rsidRPr="00061B80">
        <w:rPr>
          <w:rFonts w:ascii="Times New Roman" w:hAnsi="Times New Roman" w:cs="Times New Roman"/>
          <w:sz w:val="21"/>
          <w:szCs w:val="20"/>
        </w:rPr>
        <w:t xml:space="preserve"> Company, Beijing, China) was used to extract DNA from young leaves, and qualified DNA samples were used for library construction. For second-generation library construction, Illumina’s </w:t>
      </w:r>
      <w:proofErr w:type="spellStart"/>
      <w:r w:rsidR="00171543" w:rsidRPr="00061B80">
        <w:rPr>
          <w:rFonts w:ascii="Times New Roman" w:hAnsi="Times New Roman" w:cs="Times New Roman"/>
          <w:sz w:val="21"/>
          <w:szCs w:val="20"/>
        </w:rPr>
        <w:t>TruSeq</w:t>
      </w:r>
      <w:proofErr w:type="spellEnd"/>
      <w:r w:rsidR="00171543" w:rsidRPr="00061B80">
        <w:rPr>
          <w:rFonts w:ascii="Times New Roman" w:hAnsi="Times New Roman" w:cs="Times New Roman"/>
          <w:sz w:val="21"/>
          <w:szCs w:val="20"/>
        </w:rPr>
        <w:t xml:space="preserve"> DNA HT Sample Preparation Kit</w:t>
      </w:r>
      <w:r w:rsidR="00171543" w:rsidRPr="00061B80">
        <w:rPr>
          <w:rFonts w:ascii="Times New Roman" w:hAnsi="Times New Roman" w:cs="Times New Roman" w:hint="eastAsia"/>
          <w:sz w:val="21"/>
          <w:szCs w:val="20"/>
        </w:rPr>
        <w:t xml:space="preserve"> </w:t>
      </w:r>
      <w:r w:rsidR="00171543" w:rsidRPr="00061B80">
        <w:rPr>
          <w:rFonts w:ascii="Times New Roman" w:hAnsi="Times New Roman" w:cs="Times New Roman"/>
          <w:sz w:val="21"/>
          <w:szCs w:val="20"/>
        </w:rPr>
        <w:t xml:space="preserve">(Illumina, Inc, San Diego, USA) is used to prepare the library. After the library is qualified, it is sequenced on the Illumina </w:t>
      </w:r>
      <w:proofErr w:type="spellStart"/>
      <w:r w:rsidR="00171543" w:rsidRPr="00061B80">
        <w:rPr>
          <w:rFonts w:ascii="Times New Roman" w:hAnsi="Times New Roman" w:cs="Times New Roman"/>
          <w:sz w:val="21"/>
          <w:szCs w:val="20"/>
        </w:rPr>
        <w:t>HiSeq</w:t>
      </w:r>
      <w:proofErr w:type="spellEnd"/>
      <w:r w:rsidR="00171543" w:rsidRPr="00061B80">
        <w:rPr>
          <w:rFonts w:ascii="Times New Roman" w:hAnsi="Times New Roman" w:cs="Times New Roman"/>
          <w:sz w:val="21"/>
          <w:szCs w:val="20"/>
        </w:rPr>
        <w:t xml:space="preserve"> 2000 sequencing platform</w:t>
      </w:r>
      <w:r w:rsidR="00171543" w:rsidRPr="00061B80">
        <w:rPr>
          <w:rFonts w:ascii="Times New Roman" w:hAnsi="Times New Roman" w:cs="Times New Roman" w:hint="eastAsia"/>
          <w:sz w:val="21"/>
          <w:szCs w:val="20"/>
        </w:rPr>
        <w:t>, o</w:t>
      </w:r>
      <w:r w:rsidR="00171543" w:rsidRPr="00061B80">
        <w:rPr>
          <w:rFonts w:ascii="Times New Roman" w:hAnsi="Times New Roman" w:cs="Times New Roman"/>
          <w:sz w:val="21"/>
          <w:szCs w:val="20"/>
        </w:rPr>
        <w:t>btained 86</w:t>
      </w:r>
      <w:r w:rsidR="00171543" w:rsidRPr="00061B80">
        <w:rPr>
          <w:rFonts w:ascii="Times New Roman" w:hAnsi="Times New Roman" w:cs="Times New Roman" w:hint="eastAsia"/>
          <w:sz w:val="21"/>
          <w:szCs w:val="20"/>
        </w:rPr>
        <w:t>.67</w:t>
      </w:r>
      <w:r w:rsidR="00171543" w:rsidRPr="00061B80">
        <w:rPr>
          <w:rFonts w:ascii="Times New Roman" w:hAnsi="Times New Roman" w:cs="Times New Roman"/>
          <w:sz w:val="21"/>
          <w:szCs w:val="20"/>
        </w:rPr>
        <w:t xml:space="preserve"> Gb of second-generation data. For third-generation library construction: Qualified DNA samples were fragmented, and then the </w:t>
      </w:r>
      <w:proofErr w:type="spellStart"/>
      <w:r w:rsidR="00171543" w:rsidRPr="00061B80">
        <w:rPr>
          <w:rFonts w:ascii="Times New Roman" w:hAnsi="Times New Roman" w:cs="Times New Roman"/>
          <w:sz w:val="21"/>
          <w:szCs w:val="20"/>
        </w:rPr>
        <w:t>BluePippin</w:t>
      </w:r>
      <w:proofErr w:type="spellEnd"/>
      <w:r w:rsidR="00171543" w:rsidRPr="00061B80">
        <w:rPr>
          <w:rFonts w:ascii="Times New Roman" w:hAnsi="Times New Roman" w:cs="Times New Roman"/>
          <w:sz w:val="21"/>
          <w:szCs w:val="20"/>
        </w:rPr>
        <w:t xml:space="preserve"> system (Sage Science Company, USA) was used to screen DNA fragments larger than 20 kb, and then a DNA library was prepared. After the library is qualified, it will be sequenced on the PacBio Sequel platform. Hi-C sequencing: Put the young leaves of guar bean into MS buffer containing 1% formaldehyde solution for fixation. After fixation, put them into MC buffer containing glycine and incubate them. Extract DNA fragments, digest them with D</w:t>
      </w:r>
      <w:r w:rsidR="00171543" w:rsidRPr="00061B80">
        <w:rPr>
          <w:rFonts w:ascii="Times New Roman" w:hAnsi="Times New Roman" w:cs="Times New Roman" w:hint="eastAsia"/>
          <w:sz w:val="21"/>
          <w:szCs w:val="20"/>
        </w:rPr>
        <w:t>PN</w:t>
      </w:r>
      <w:r w:rsidR="00171543" w:rsidRPr="00061B80">
        <w:rPr>
          <w:rFonts w:ascii="Times New Roman" w:hAnsi="Times New Roman" w:cs="Times New Roman"/>
          <w:sz w:val="21"/>
          <w:szCs w:val="20"/>
        </w:rPr>
        <w:t xml:space="preserve">II restriction enzyme, label the DNA ends with biotin, add T4 DNA ligase, purify the DNA fragments, and then use streptomycin to enrich the biotin-labeled DNA fragments. After passing the quality inspection, the Hi-C library was sequenced on the Illumina </w:t>
      </w:r>
      <w:proofErr w:type="spellStart"/>
      <w:r w:rsidR="00171543" w:rsidRPr="00061B80">
        <w:rPr>
          <w:rFonts w:ascii="Times New Roman" w:hAnsi="Times New Roman" w:cs="Times New Roman"/>
          <w:sz w:val="21"/>
          <w:szCs w:val="20"/>
        </w:rPr>
        <w:t>Hiseq</w:t>
      </w:r>
      <w:proofErr w:type="spellEnd"/>
      <w:r w:rsidR="00171543" w:rsidRPr="00061B80">
        <w:rPr>
          <w:rFonts w:ascii="Times New Roman" w:hAnsi="Times New Roman" w:cs="Times New Roman"/>
          <w:sz w:val="21"/>
          <w:szCs w:val="20"/>
        </w:rPr>
        <w:t xml:space="preserve"> sequencer. RNA-seq sequencing: Use the standard </w:t>
      </w:r>
      <w:proofErr w:type="spellStart"/>
      <w:r w:rsidR="00171543" w:rsidRPr="00061B80">
        <w:rPr>
          <w:rFonts w:ascii="Times New Roman" w:hAnsi="Times New Roman" w:cs="Times New Roman"/>
          <w:sz w:val="21"/>
          <w:szCs w:val="20"/>
        </w:rPr>
        <w:t>Trizol</w:t>
      </w:r>
      <w:proofErr w:type="spellEnd"/>
      <w:r w:rsidR="00171543" w:rsidRPr="00061B80">
        <w:rPr>
          <w:rFonts w:ascii="Times New Roman" w:hAnsi="Times New Roman" w:cs="Times New Roman"/>
          <w:sz w:val="21"/>
          <w:szCs w:val="20"/>
        </w:rPr>
        <w:t xml:space="preserve"> method to extract RNA and complete the extraction of total RNA from each sample. After the library quality is qualified, sequencing is performed on an Illumina sequencer. This project focused on the five tissues of guar bean flowers, leaves, and seeds, and set up three biological replicates for each tissue. A total of 15 samples were subjected to transcriptome sampling and sequencing. Flow cytometry was performed on young leaves, and karyotyping was performed on root tips with active tissue.</w:t>
      </w:r>
    </w:p>
    <w:p w14:paraId="70867712" w14:textId="77777777" w:rsidR="00171543" w:rsidRPr="00061B80" w:rsidRDefault="00171543" w:rsidP="00195126">
      <w:pPr>
        <w:spacing w:after="0" w:line="240" w:lineRule="auto"/>
        <w:jc w:val="both"/>
        <w:rPr>
          <w:rFonts w:ascii="Times New Roman" w:hAnsi="Times New Roman" w:cs="Times New Roman"/>
          <w:b/>
          <w:bCs/>
          <w:szCs w:val="22"/>
        </w:rPr>
      </w:pPr>
      <w:r w:rsidRPr="00061B80">
        <w:rPr>
          <w:rFonts w:ascii="Times New Roman" w:hAnsi="Times New Roman" w:cs="Times New Roman" w:hint="eastAsia"/>
          <w:b/>
          <w:bCs/>
          <w:szCs w:val="22"/>
        </w:rPr>
        <w:t>Chromosome number confirming and g</w:t>
      </w:r>
      <w:r w:rsidRPr="00061B80">
        <w:rPr>
          <w:rFonts w:ascii="Times New Roman" w:hAnsi="Times New Roman" w:cs="Times New Roman"/>
          <w:b/>
          <w:bCs/>
          <w:szCs w:val="22"/>
        </w:rPr>
        <w:t>enome survey</w:t>
      </w:r>
    </w:p>
    <w:p w14:paraId="2B1F3623" w14:textId="3F19FD72" w:rsidR="00171543" w:rsidRPr="00061B80" w:rsidRDefault="00171543" w:rsidP="00195126">
      <w:pPr>
        <w:spacing w:after="0" w:line="240" w:lineRule="auto"/>
        <w:ind w:firstLineChars="200" w:firstLine="420"/>
        <w:jc w:val="both"/>
        <w:rPr>
          <w:rFonts w:ascii="Times New Roman" w:hAnsi="Times New Roman" w:cs="Times New Roman"/>
          <w:sz w:val="21"/>
          <w:szCs w:val="20"/>
        </w:rPr>
      </w:pPr>
      <w:r w:rsidRPr="00061B80">
        <w:rPr>
          <w:rFonts w:ascii="Times New Roman" w:hAnsi="Times New Roman" w:cs="Times New Roman"/>
          <w:sz w:val="21"/>
          <w:szCs w:val="20"/>
        </w:rPr>
        <w:t xml:space="preserve">The actively growing root tips were used for fluorescence in situ hybridization (FISH) to determine the chromosome ploidy of the guar bean at OMIX Technologies Corporation (Chengdu, Sichuan, China), and the result showed that </w:t>
      </w:r>
      <w:r w:rsidR="00B850C2" w:rsidRPr="00B850C2">
        <w:rPr>
          <w:rFonts w:ascii="Times New Roman" w:hAnsi="Times New Roman" w:cs="Times New Roman" w:hint="eastAsia"/>
          <w:i/>
          <w:iCs/>
          <w:sz w:val="21"/>
          <w:szCs w:val="22"/>
        </w:rPr>
        <w:t xml:space="preserve">Cyamopsis </w:t>
      </w:r>
      <w:proofErr w:type="spellStart"/>
      <w:r w:rsidR="00B850C2" w:rsidRPr="00B850C2">
        <w:rPr>
          <w:rFonts w:ascii="Times New Roman" w:hAnsi="Times New Roman" w:cs="Times New Roman" w:hint="eastAsia"/>
          <w:i/>
          <w:iCs/>
          <w:sz w:val="21"/>
          <w:szCs w:val="22"/>
        </w:rPr>
        <w:t>tetragonoloba</w:t>
      </w:r>
      <w:proofErr w:type="spellEnd"/>
      <w:r w:rsidR="00B850C2" w:rsidRPr="00061B80">
        <w:rPr>
          <w:rFonts w:ascii="Times New Roman" w:hAnsi="Times New Roman" w:cs="Times New Roman"/>
          <w:sz w:val="21"/>
          <w:szCs w:val="20"/>
        </w:rPr>
        <w:t xml:space="preserve"> </w:t>
      </w:r>
      <w:r w:rsidRPr="00061B80">
        <w:rPr>
          <w:rFonts w:ascii="Times New Roman" w:hAnsi="Times New Roman" w:cs="Times New Roman"/>
          <w:sz w:val="21"/>
          <w:szCs w:val="20"/>
        </w:rPr>
        <w:t xml:space="preserve">is a diploid plant containing 2n = 2x = 14 chromosomes. The genome size was first assessed by flow cytometry (BD </w:t>
      </w:r>
      <w:proofErr w:type="spellStart"/>
      <w:r w:rsidRPr="00061B80">
        <w:rPr>
          <w:rFonts w:ascii="Times New Roman" w:hAnsi="Times New Roman" w:cs="Times New Roman"/>
          <w:sz w:val="21"/>
          <w:szCs w:val="20"/>
        </w:rPr>
        <w:t>FACSCalibur</w:t>
      </w:r>
      <w:proofErr w:type="spellEnd"/>
      <w:r w:rsidRPr="00061B80">
        <w:rPr>
          <w:rFonts w:ascii="Times New Roman" w:hAnsi="Times New Roman" w:cs="Times New Roman"/>
          <w:sz w:val="21"/>
          <w:szCs w:val="20"/>
        </w:rPr>
        <w:t>) using fresh leaves at OMIX Technologies Corporation (Chengdu, Sichuan, China), which showed that the genome size of guar bean is about 510 Mb</w:t>
      </w:r>
      <w:r w:rsidRPr="00061B80">
        <w:rPr>
          <w:rFonts w:ascii="Times New Roman" w:hAnsi="Times New Roman" w:cs="Times New Roman" w:hint="eastAsia"/>
          <w:sz w:val="21"/>
          <w:szCs w:val="20"/>
        </w:rPr>
        <w:t xml:space="preserve"> (Table S1)</w:t>
      </w:r>
      <w:r w:rsidRPr="00061B80">
        <w:rPr>
          <w:rFonts w:ascii="Times New Roman" w:hAnsi="Times New Roman" w:cs="Times New Roman"/>
          <w:sz w:val="21"/>
          <w:szCs w:val="20"/>
        </w:rPr>
        <w:t>. The K-</w:t>
      </w:r>
      <w:proofErr w:type="spellStart"/>
      <w:r w:rsidRPr="00061B80">
        <w:rPr>
          <w:rFonts w:ascii="Times New Roman" w:hAnsi="Times New Roman" w:cs="Times New Roman"/>
          <w:sz w:val="21"/>
          <w:szCs w:val="20"/>
        </w:rPr>
        <w:t>mer</w:t>
      </w:r>
      <w:proofErr w:type="spellEnd"/>
      <w:r w:rsidRPr="00061B80">
        <w:rPr>
          <w:rFonts w:ascii="Times New Roman" w:hAnsi="Times New Roman" w:cs="Times New Roman"/>
          <w:sz w:val="21"/>
          <w:szCs w:val="20"/>
        </w:rPr>
        <w:t xml:space="preserve"> distribution (K=19) of paired-end Illumina data was counted using Jellyfish</w:t>
      </w:r>
      <w:r w:rsidRPr="00061B80">
        <w:rPr>
          <w:rFonts w:ascii="Times New Roman" w:hAnsi="Times New Roman" w:cs="Times New Roman" w:hint="eastAsia"/>
          <w:sz w:val="21"/>
          <w:szCs w:val="20"/>
        </w:rPr>
        <w:t xml:space="preserve"> </w:t>
      </w:r>
      <w:r w:rsidRPr="00061B80">
        <w:rPr>
          <w:rFonts w:ascii="Times New Roman" w:hAnsi="Times New Roman" w:cs="Times New Roman"/>
          <w:noProof/>
          <w:sz w:val="21"/>
          <w:szCs w:val="20"/>
        </w:rPr>
        <w:t>(Marçais and Kingsford, 2011)</w:t>
      </w:r>
      <w:r w:rsidRPr="00061B80">
        <w:rPr>
          <w:rFonts w:ascii="Times New Roman" w:hAnsi="Times New Roman" w:cs="Times New Roman"/>
          <w:sz w:val="21"/>
          <w:szCs w:val="20"/>
        </w:rPr>
        <w:t xml:space="preserve"> (v1.1.11), the genome size and heterozygosity level were calculated using </w:t>
      </w:r>
      <w:proofErr w:type="spellStart"/>
      <w:r w:rsidRPr="00061B80">
        <w:rPr>
          <w:rFonts w:ascii="Times New Roman" w:hAnsi="Times New Roman" w:cs="Times New Roman" w:hint="eastAsia"/>
          <w:sz w:val="21"/>
          <w:szCs w:val="20"/>
        </w:rPr>
        <w:t>gce</w:t>
      </w:r>
      <w:proofErr w:type="spellEnd"/>
      <w:r w:rsidRPr="00061B80">
        <w:rPr>
          <w:rFonts w:ascii="Times New Roman" w:hAnsi="Times New Roman" w:cs="Times New Roman" w:hint="eastAsia"/>
          <w:sz w:val="21"/>
          <w:szCs w:val="20"/>
        </w:rPr>
        <w:t xml:space="preserve"> software </w:t>
      </w:r>
      <w:r w:rsidRPr="00061B80">
        <w:rPr>
          <w:rFonts w:ascii="Times New Roman" w:hAnsi="Times New Roman" w:cs="Times New Roman"/>
          <w:noProof/>
          <w:sz w:val="21"/>
          <w:szCs w:val="20"/>
        </w:rPr>
        <w:t>(Liu et al., 2013)</w:t>
      </w:r>
      <w:r w:rsidRPr="00061B80">
        <w:rPr>
          <w:rFonts w:ascii="Times New Roman" w:hAnsi="Times New Roman" w:cs="Times New Roman" w:hint="eastAsia"/>
          <w:sz w:val="21"/>
          <w:szCs w:val="20"/>
        </w:rPr>
        <w:t xml:space="preserve"> (1.0.2) </w:t>
      </w:r>
      <w:r w:rsidRPr="00061B80">
        <w:rPr>
          <w:rFonts w:ascii="Times New Roman" w:hAnsi="Times New Roman" w:cs="Times New Roman"/>
          <w:sz w:val="21"/>
          <w:szCs w:val="20"/>
        </w:rPr>
        <w:t xml:space="preserve">with default parameters. </w:t>
      </w:r>
    </w:p>
    <w:p w14:paraId="676CA086" w14:textId="77777777" w:rsidR="00171543" w:rsidRPr="00061B80" w:rsidRDefault="00171543" w:rsidP="00195126">
      <w:pPr>
        <w:spacing w:after="0" w:line="240" w:lineRule="auto"/>
        <w:jc w:val="both"/>
        <w:rPr>
          <w:rFonts w:ascii="Times New Roman" w:hAnsi="Times New Roman" w:cs="Times New Roman"/>
          <w:b/>
          <w:bCs/>
          <w:szCs w:val="22"/>
        </w:rPr>
      </w:pPr>
      <w:r w:rsidRPr="00061B80">
        <w:rPr>
          <w:rFonts w:ascii="Times New Roman" w:hAnsi="Times New Roman" w:cs="Times New Roman"/>
          <w:b/>
          <w:bCs/>
          <w:szCs w:val="22"/>
        </w:rPr>
        <w:t>Genome assembly and quality assessment</w:t>
      </w:r>
    </w:p>
    <w:p w14:paraId="4D571D47" w14:textId="77777777" w:rsidR="00171543" w:rsidRPr="00061B80" w:rsidRDefault="00171543" w:rsidP="00195126">
      <w:pPr>
        <w:spacing w:after="0" w:line="240" w:lineRule="auto"/>
        <w:ind w:firstLineChars="200" w:firstLine="420"/>
        <w:jc w:val="both"/>
        <w:rPr>
          <w:rFonts w:ascii="Times New Roman" w:hAnsi="Times New Roman" w:cs="Times New Roman"/>
          <w:sz w:val="21"/>
          <w:szCs w:val="20"/>
        </w:rPr>
      </w:pPr>
      <w:proofErr w:type="spellStart"/>
      <w:r w:rsidRPr="00061B80">
        <w:rPr>
          <w:rFonts w:ascii="Times New Roman" w:hAnsi="Times New Roman" w:cs="Times New Roman"/>
          <w:sz w:val="21"/>
          <w:szCs w:val="20"/>
        </w:rPr>
        <w:t>NextDenovo</w:t>
      </w:r>
      <w:proofErr w:type="spellEnd"/>
      <w:r w:rsidRPr="00061B80">
        <w:rPr>
          <w:rFonts w:ascii="Times New Roman" w:hAnsi="Times New Roman" w:cs="Times New Roman"/>
          <w:sz w:val="21"/>
          <w:szCs w:val="20"/>
        </w:rPr>
        <w:t xml:space="preserve"> (v2.4.0) (parameters: -p out </w:t>
      </w:r>
      <w:proofErr w:type="spellStart"/>
      <w:r w:rsidRPr="00061B80">
        <w:rPr>
          <w:rFonts w:ascii="Times New Roman" w:hAnsi="Times New Roman" w:cs="Times New Roman"/>
          <w:sz w:val="21"/>
          <w:szCs w:val="20"/>
        </w:rPr>
        <w:t>genomeSize</w:t>
      </w:r>
      <w:proofErr w:type="spellEnd"/>
      <w:r w:rsidRPr="00061B80">
        <w:rPr>
          <w:rFonts w:ascii="Times New Roman" w:hAnsi="Times New Roman" w:cs="Times New Roman"/>
          <w:sz w:val="21"/>
          <w:szCs w:val="20"/>
        </w:rPr>
        <w:t xml:space="preserve"> = 1.5 g </w:t>
      </w:r>
      <w:proofErr w:type="spellStart"/>
      <w:r w:rsidRPr="00061B80">
        <w:rPr>
          <w:rFonts w:ascii="Times New Roman" w:hAnsi="Times New Roman" w:cs="Times New Roman"/>
          <w:sz w:val="21"/>
          <w:szCs w:val="20"/>
        </w:rPr>
        <w:t>maxThreads</w:t>
      </w:r>
      <w:proofErr w:type="spellEnd"/>
      <w:r w:rsidRPr="00061B80">
        <w:rPr>
          <w:rFonts w:ascii="Times New Roman" w:hAnsi="Times New Roman" w:cs="Times New Roman"/>
          <w:sz w:val="21"/>
          <w:szCs w:val="20"/>
        </w:rPr>
        <w:t xml:space="preserve"> = 30 </w:t>
      </w:r>
      <w:proofErr w:type="spellStart"/>
      <w:r w:rsidRPr="00061B80">
        <w:rPr>
          <w:rFonts w:ascii="Times New Roman" w:hAnsi="Times New Roman" w:cs="Times New Roman"/>
          <w:sz w:val="21"/>
          <w:szCs w:val="20"/>
        </w:rPr>
        <w:t>useGrid</w:t>
      </w:r>
      <w:proofErr w:type="spellEnd"/>
      <w:r w:rsidRPr="00061B80">
        <w:rPr>
          <w:rFonts w:ascii="Times New Roman" w:hAnsi="Times New Roman" w:cs="Times New Roman"/>
          <w:sz w:val="21"/>
          <w:szCs w:val="20"/>
        </w:rPr>
        <w:t xml:space="preserve"> = false) was used for self-correction, trimming, and preliminary assembly. Pilon</w:t>
      </w:r>
      <w:r w:rsidRPr="00061B80">
        <w:rPr>
          <w:rFonts w:ascii="Times New Roman" w:hAnsi="Times New Roman" w:cs="Times New Roman" w:hint="eastAsia"/>
          <w:sz w:val="21"/>
          <w:szCs w:val="20"/>
        </w:rPr>
        <w:t xml:space="preserve"> </w:t>
      </w:r>
      <w:r w:rsidRPr="00061B80">
        <w:rPr>
          <w:rFonts w:ascii="Times New Roman" w:hAnsi="Times New Roman" w:cs="Times New Roman"/>
          <w:noProof/>
          <w:sz w:val="21"/>
          <w:szCs w:val="20"/>
        </w:rPr>
        <w:t>(Walker et al., 2014)</w:t>
      </w:r>
      <w:r w:rsidRPr="00061B80">
        <w:rPr>
          <w:rFonts w:ascii="Times New Roman" w:hAnsi="Times New Roman" w:cs="Times New Roman"/>
          <w:sz w:val="21"/>
          <w:szCs w:val="20"/>
        </w:rPr>
        <w:t xml:space="preserve"> (v1.22) was then applied three times to polish the preliminarily assembled contigs using Illumina short reads. Finally, the high-quality Hi-C data was used to cluster and orient the </w:t>
      </w:r>
      <w:proofErr w:type="spellStart"/>
      <w:r w:rsidRPr="00061B80">
        <w:rPr>
          <w:rFonts w:ascii="Times New Roman" w:hAnsi="Times New Roman" w:cs="Times New Roman"/>
          <w:sz w:val="21"/>
          <w:szCs w:val="20"/>
        </w:rPr>
        <w:t>the</w:t>
      </w:r>
      <w:proofErr w:type="spellEnd"/>
      <w:r w:rsidRPr="00061B80">
        <w:rPr>
          <w:rFonts w:ascii="Times New Roman" w:hAnsi="Times New Roman" w:cs="Times New Roman"/>
          <w:sz w:val="21"/>
          <w:szCs w:val="20"/>
        </w:rPr>
        <w:t xml:space="preserve"> polished contig genome onto pseudo-chromosome genome using the 3D-DNA</w:t>
      </w:r>
      <w:r w:rsidRPr="00061B80">
        <w:rPr>
          <w:rFonts w:ascii="Times New Roman" w:hAnsi="Times New Roman" w:cs="Times New Roman" w:hint="eastAsia"/>
          <w:sz w:val="21"/>
          <w:szCs w:val="20"/>
        </w:rPr>
        <w:t xml:space="preserve"> </w:t>
      </w:r>
      <w:r w:rsidRPr="00061B80">
        <w:rPr>
          <w:rFonts w:ascii="Times New Roman" w:hAnsi="Times New Roman" w:cs="Times New Roman"/>
          <w:noProof/>
          <w:sz w:val="21"/>
          <w:szCs w:val="20"/>
        </w:rPr>
        <w:t>(Dudchenko et al., 2017)</w:t>
      </w:r>
      <w:r w:rsidRPr="00061B80">
        <w:rPr>
          <w:rFonts w:ascii="Times New Roman" w:hAnsi="Times New Roman" w:cs="Times New Roman"/>
          <w:sz w:val="21"/>
          <w:szCs w:val="20"/>
        </w:rPr>
        <w:t xml:space="preserve"> pipeline (180922), and ambiguous fragments were adjusted manually with Juicebox</w:t>
      </w:r>
      <w:r w:rsidRPr="00061B80">
        <w:rPr>
          <w:rFonts w:ascii="Times New Roman" w:hAnsi="Times New Roman" w:cs="Times New Roman" w:hint="eastAsia"/>
          <w:sz w:val="21"/>
          <w:szCs w:val="20"/>
        </w:rPr>
        <w:t xml:space="preserve"> </w:t>
      </w:r>
      <w:r w:rsidRPr="00061B80">
        <w:rPr>
          <w:rFonts w:ascii="Times New Roman" w:hAnsi="Times New Roman" w:cs="Times New Roman"/>
          <w:noProof/>
          <w:sz w:val="21"/>
          <w:szCs w:val="20"/>
        </w:rPr>
        <w:t>(Durand et al., 2016)</w:t>
      </w:r>
      <w:r w:rsidRPr="00061B80">
        <w:rPr>
          <w:rFonts w:ascii="Times New Roman" w:hAnsi="Times New Roman" w:cs="Times New Roman"/>
          <w:sz w:val="21"/>
          <w:szCs w:val="20"/>
        </w:rPr>
        <w:t xml:space="preserve"> (v1.1330). We used three methods to evaluated genome completeness and accuracy: 1) BUSCO</w:t>
      </w:r>
      <w:r w:rsidRPr="00061B80">
        <w:rPr>
          <w:rFonts w:ascii="Times New Roman" w:hAnsi="Times New Roman" w:cs="Times New Roman" w:hint="eastAsia"/>
          <w:sz w:val="21"/>
          <w:szCs w:val="20"/>
        </w:rPr>
        <w:t xml:space="preserve"> </w:t>
      </w:r>
      <w:r w:rsidRPr="00061B80">
        <w:rPr>
          <w:rFonts w:ascii="Times New Roman" w:hAnsi="Times New Roman" w:cs="Times New Roman"/>
          <w:noProof/>
          <w:sz w:val="21"/>
          <w:szCs w:val="20"/>
        </w:rPr>
        <w:t>(Simão et al., 2015)</w:t>
      </w:r>
      <w:r w:rsidRPr="00061B80">
        <w:rPr>
          <w:rFonts w:ascii="Times New Roman" w:hAnsi="Times New Roman" w:cs="Times New Roman"/>
          <w:sz w:val="21"/>
          <w:szCs w:val="20"/>
        </w:rPr>
        <w:t xml:space="preserve"> (Benchmarking Universal Single-Copy Orthologs) analysis (v</w:t>
      </w:r>
      <w:r w:rsidRPr="00061B80">
        <w:rPr>
          <w:rFonts w:ascii="Times New Roman" w:hAnsi="Times New Roman" w:cs="Times New Roman" w:hint="eastAsia"/>
          <w:sz w:val="21"/>
          <w:szCs w:val="20"/>
        </w:rPr>
        <w:t>6</w:t>
      </w:r>
      <w:r w:rsidRPr="00061B80">
        <w:rPr>
          <w:rFonts w:ascii="Times New Roman" w:hAnsi="Times New Roman" w:cs="Times New Roman"/>
          <w:sz w:val="21"/>
          <w:szCs w:val="20"/>
        </w:rPr>
        <w:t>.0.</w:t>
      </w:r>
      <w:r w:rsidRPr="00061B80">
        <w:rPr>
          <w:rFonts w:ascii="Times New Roman" w:hAnsi="Times New Roman" w:cs="Times New Roman" w:hint="eastAsia"/>
          <w:sz w:val="21"/>
          <w:szCs w:val="20"/>
        </w:rPr>
        <w:t>0</w:t>
      </w:r>
      <w:r w:rsidRPr="00061B80">
        <w:rPr>
          <w:rFonts w:ascii="Times New Roman" w:hAnsi="Times New Roman" w:cs="Times New Roman"/>
          <w:sz w:val="21"/>
          <w:szCs w:val="20"/>
        </w:rPr>
        <w:t>, embryophyta_odb1</w:t>
      </w:r>
      <w:r w:rsidRPr="00061B80">
        <w:rPr>
          <w:rFonts w:ascii="Times New Roman" w:hAnsi="Times New Roman" w:cs="Times New Roman" w:hint="eastAsia"/>
          <w:sz w:val="21"/>
          <w:szCs w:val="20"/>
        </w:rPr>
        <w:t>2</w:t>
      </w:r>
      <w:r w:rsidRPr="00061B80">
        <w:rPr>
          <w:rFonts w:ascii="Times New Roman" w:hAnsi="Times New Roman" w:cs="Times New Roman"/>
          <w:sz w:val="21"/>
          <w:szCs w:val="20"/>
        </w:rPr>
        <w:t xml:space="preserve">). </w:t>
      </w:r>
      <w:r w:rsidRPr="00061B80">
        <w:rPr>
          <w:rFonts w:ascii="Times New Roman" w:hAnsi="Times New Roman" w:cs="Times New Roman"/>
          <w:sz w:val="21"/>
          <w:szCs w:val="20"/>
        </w:rPr>
        <w:lastRenderedPageBreak/>
        <w:t xml:space="preserve">The BUSCO analysis result showed that </w:t>
      </w:r>
      <w:r w:rsidRPr="00061B80">
        <w:rPr>
          <w:rFonts w:ascii="Times New Roman" w:hAnsi="Times New Roman" w:cs="Times New Roman" w:hint="eastAsia"/>
          <w:sz w:val="21"/>
          <w:szCs w:val="20"/>
        </w:rPr>
        <w:t>1906</w:t>
      </w:r>
      <w:r w:rsidRPr="00061B80">
        <w:rPr>
          <w:rFonts w:ascii="Times New Roman" w:hAnsi="Times New Roman" w:cs="Times New Roman"/>
          <w:sz w:val="21"/>
          <w:szCs w:val="20"/>
        </w:rPr>
        <w:t xml:space="preserve"> (</w:t>
      </w:r>
      <w:r w:rsidRPr="00061B80">
        <w:rPr>
          <w:rFonts w:ascii="Times New Roman" w:hAnsi="Times New Roman" w:cs="Times New Roman" w:hint="eastAsia"/>
          <w:sz w:val="21"/>
          <w:szCs w:val="20"/>
        </w:rPr>
        <w:t>94.1%</w:t>
      </w:r>
      <w:r w:rsidRPr="00061B80">
        <w:rPr>
          <w:rFonts w:ascii="Times New Roman" w:hAnsi="Times New Roman" w:cs="Times New Roman"/>
          <w:sz w:val="21"/>
          <w:szCs w:val="20"/>
        </w:rPr>
        <w:t xml:space="preserve">) of the </w:t>
      </w:r>
      <w:r w:rsidRPr="00061B80">
        <w:rPr>
          <w:rFonts w:ascii="Times New Roman" w:hAnsi="Times New Roman" w:cs="Times New Roman" w:hint="eastAsia"/>
          <w:sz w:val="21"/>
          <w:szCs w:val="20"/>
        </w:rPr>
        <w:t>2026</w:t>
      </w:r>
      <w:r w:rsidRPr="00061B80">
        <w:rPr>
          <w:rFonts w:ascii="Times New Roman" w:hAnsi="Times New Roman" w:cs="Times New Roman"/>
          <w:sz w:val="21"/>
          <w:szCs w:val="20"/>
        </w:rPr>
        <w:t xml:space="preserve"> complete gene elements in the BUSCOs plant set were covered by the guar bean genome</w:t>
      </w:r>
      <w:r w:rsidRPr="00061B80">
        <w:rPr>
          <w:rFonts w:ascii="Times New Roman" w:hAnsi="Times New Roman" w:cs="Times New Roman" w:hint="eastAsia"/>
          <w:sz w:val="21"/>
          <w:szCs w:val="20"/>
        </w:rPr>
        <w:t xml:space="preserve"> (Table S7)</w:t>
      </w:r>
      <w:r w:rsidRPr="00061B80">
        <w:rPr>
          <w:rFonts w:ascii="Times New Roman" w:hAnsi="Times New Roman" w:cs="Times New Roman"/>
          <w:sz w:val="21"/>
          <w:szCs w:val="20"/>
        </w:rPr>
        <w:t>. 2) Calculation of the LAI</w:t>
      </w:r>
      <w:r w:rsidRPr="00061B80">
        <w:rPr>
          <w:rFonts w:ascii="Times New Roman" w:hAnsi="Times New Roman" w:cs="Times New Roman" w:hint="eastAsia"/>
          <w:sz w:val="21"/>
          <w:szCs w:val="20"/>
        </w:rPr>
        <w:t xml:space="preserve"> </w:t>
      </w:r>
      <w:r w:rsidRPr="00061B80">
        <w:rPr>
          <w:rFonts w:ascii="Times New Roman" w:hAnsi="Times New Roman" w:cs="Times New Roman"/>
          <w:noProof/>
          <w:sz w:val="21"/>
          <w:szCs w:val="20"/>
        </w:rPr>
        <w:t>(Ou et al., 2018)</w:t>
      </w:r>
      <w:r w:rsidRPr="00061B80">
        <w:rPr>
          <w:rFonts w:ascii="Times New Roman" w:hAnsi="Times New Roman" w:cs="Times New Roman"/>
          <w:sz w:val="21"/>
          <w:szCs w:val="20"/>
        </w:rPr>
        <w:t xml:space="preserve"> (Long-terminal repeat Assembly Index) value. The LAI value of guar bean genome was 12.98. 3) Calculation of the mapping rate of Illumina short reads, Hi-C data, and RNA-seq data by mapping them to guar bean genome through BWA </w:t>
      </w:r>
      <w:r w:rsidRPr="00061B80">
        <w:rPr>
          <w:rFonts w:ascii="Times New Roman" w:hAnsi="Times New Roman" w:cs="Times New Roman"/>
          <w:noProof/>
          <w:sz w:val="21"/>
          <w:szCs w:val="20"/>
        </w:rPr>
        <w:t>(Li and Durbin, 2010)</w:t>
      </w:r>
      <w:r w:rsidRPr="00061B80">
        <w:rPr>
          <w:rFonts w:ascii="Times New Roman" w:hAnsi="Times New Roman" w:cs="Times New Roman"/>
          <w:sz w:val="21"/>
          <w:szCs w:val="20"/>
        </w:rPr>
        <w:t xml:space="preserve"> (0.7.17)</w:t>
      </w:r>
      <w:r w:rsidRPr="00061B80">
        <w:rPr>
          <w:rFonts w:ascii="Times New Roman" w:hAnsi="Times New Roman" w:cs="Times New Roman" w:hint="eastAsia"/>
          <w:sz w:val="21"/>
          <w:szCs w:val="20"/>
        </w:rPr>
        <w:t xml:space="preserve"> </w:t>
      </w:r>
      <w:r w:rsidRPr="00061B80">
        <w:rPr>
          <w:rFonts w:ascii="Times New Roman" w:hAnsi="Times New Roman" w:cs="Times New Roman"/>
          <w:sz w:val="21"/>
          <w:szCs w:val="20"/>
        </w:rPr>
        <w:t xml:space="preserve">and Hisat2 </w:t>
      </w:r>
      <w:r w:rsidRPr="00061B80">
        <w:rPr>
          <w:rFonts w:ascii="Times New Roman" w:hAnsi="Times New Roman" w:cs="Times New Roman"/>
          <w:noProof/>
          <w:sz w:val="21"/>
          <w:szCs w:val="20"/>
        </w:rPr>
        <w:t>(Kim et al., 2015)</w:t>
      </w:r>
      <w:r w:rsidRPr="00061B80">
        <w:rPr>
          <w:rFonts w:ascii="Times New Roman" w:hAnsi="Times New Roman" w:cs="Times New Roman"/>
          <w:sz w:val="21"/>
          <w:szCs w:val="20"/>
        </w:rPr>
        <w:t xml:space="preserve"> (2.1.0). The mapping rate of Illumina and Hic data is 99.70% and 99.5%, respectively, and 97.98% of RNA-seq reads from 15 samples were well aligned to the Guar bean genome</w:t>
      </w:r>
      <w:r w:rsidRPr="00061B80">
        <w:rPr>
          <w:rFonts w:ascii="Times New Roman" w:hAnsi="Times New Roman" w:cs="Times New Roman" w:hint="eastAsia"/>
          <w:sz w:val="21"/>
          <w:szCs w:val="20"/>
        </w:rPr>
        <w:t xml:space="preserve"> (Table S6)</w:t>
      </w:r>
      <w:r w:rsidRPr="00061B80">
        <w:rPr>
          <w:rFonts w:ascii="Times New Roman" w:hAnsi="Times New Roman" w:cs="Times New Roman"/>
          <w:sz w:val="21"/>
          <w:szCs w:val="20"/>
        </w:rPr>
        <w:t>. The above results show that we have obtained a high-quality reference genome of guar bean with high completeness and accuracy.</w:t>
      </w:r>
    </w:p>
    <w:p w14:paraId="220B1C83" w14:textId="77777777" w:rsidR="00171543" w:rsidRPr="00061B80" w:rsidRDefault="00171543" w:rsidP="00195126">
      <w:pPr>
        <w:spacing w:after="0" w:line="240" w:lineRule="auto"/>
        <w:jc w:val="both"/>
        <w:rPr>
          <w:rFonts w:ascii="Times New Roman" w:hAnsi="Times New Roman" w:cs="Times New Roman"/>
          <w:b/>
          <w:bCs/>
          <w:szCs w:val="22"/>
        </w:rPr>
      </w:pPr>
      <w:r w:rsidRPr="00061B80">
        <w:rPr>
          <w:rFonts w:ascii="Times New Roman" w:hAnsi="Times New Roman" w:cs="Times New Roman"/>
          <w:b/>
          <w:bCs/>
          <w:szCs w:val="22"/>
        </w:rPr>
        <w:t>Genome annotation</w:t>
      </w:r>
    </w:p>
    <w:p w14:paraId="702467F8" w14:textId="4C3BE082" w:rsidR="00171543" w:rsidRPr="00061B80" w:rsidRDefault="00171543" w:rsidP="00195126">
      <w:pPr>
        <w:spacing w:after="0" w:line="240" w:lineRule="auto"/>
        <w:ind w:firstLineChars="200" w:firstLine="420"/>
        <w:jc w:val="both"/>
        <w:rPr>
          <w:rFonts w:ascii="Times New Roman" w:hAnsi="Times New Roman" w:cs="Times New Roman"/>
          <w:sz w:val="21"/>
          <w:szCs w:val="20"/>
        </w:rPr>
      </w:pPr>
      <w:r w:rsidRPr="00061B80">
        <w:rPr>
          <w:rFonts w:ascii="Times New Roman" w:hAnsi="Times New Roman" w:cs="Times New Roman"/>
          <w:sz w:val="21"/>
          <w:szCs w:val="20"/>
        </w:rPr>
        <w:t xml:space="preserve">The repetitive sequences in the </w:t>
      </w:r>
      <w:r w:rsidR="00E97B27" w:rsidRPr="00E97B27">
        <w:rPr>
          <w:rFonts w:ascii="Times New Roman" w:hAnsi="Times New Roman" w:cs="Times New Roman" w:hint="eastAsia"/>
          <w:i/>
          <w:iCs/>
          <w:sz w:val="21"/>
          <w:szCs w:val="22"/>
        </w:rPr>
        <w:t xml:space="preserve">Cyamopsis </w:t>
      </w:r>
      <w:proofErr w:type="spellStart"/>
      <w:r w:rsidR="00E97B27" w:rsidRPr="00E97B27">
        <w:rPr>
          <w:rFonts w:ascii="Times New Roman" w:hAnsi="Times New Roman" w:cs="Times New Roman" w:hint="eastAsia"/>
          <w:i/>
          <w:iCs/>
          <w:sz w:val="21"/>
          <w:szCs w:val="22"/>
        </w:rPr>
        <w:t>tetragonoloba</w:t>
      </w:r>
      <w:proofErr w:type="spellEnd"/>
      <w:r w:rsidRPr="00061B80">
        <w:rPr>
          <w:rFonts w:ascii="Times New Roman" w:hAnsi="Times New Roman" w:cs="Times New Roman"/>
          <w:sz w:val="21"/>
          <w:szCs w:val="20"/>
        </w:rPr>
        <w:t xml:space="preserve"> genome were identified using a combined strategy based on homology prediction and de novo searching methods. Firstly, we used </w:t>
      </w:r>
      <w:proofErr w:type="spellStart"/>
      <w:r w:rsidRPr="00061B80">
        <w:rPr>
          <w:rFonts w:ascii="Times New Roman" w:hAnsi="Times New Roman" w:cs="Times New Roman"/>
          <w:sz w:val="21"/>
          <w:szCs w:val="20"/>
        </w:rPr>
        <w:t>RepeatModeler</w:t>
      </w:r>
      <w:proofErr w:type="spellEnd"/>
      <w:r w:rsidRPr="00061B80">
        <w:rPr>
          <w:rFonts w:ascii="Times New Roman" w:hAnsi="Times New Roman" w:cs="Times New Roman" w:hint="eastAsia"/>
          <w:sz w:val="21"/>
          <w:szCs w:val="20"/>
        </w:rPr>
        <w:t xml:space="preserve"> </w:t>
      </w:r>
      <w:r w:rsidRPr="00061B80">
        <w:rPr>
          <w:rFonts w:ascii="Times New Roman" w:hAnsi="Times New Roman" w:cs="Times New Roman"/>
          <w:noProof/>
          <w:sz w:val="21"/>
          <w:szCs w:val="20"/>
        </w:rPr>
        <w:t>(Flynn et al., 2020)</w:t>
      </w:r>
      <w:r w:rsidRPr="00061B80">
        <w:rPr>
          <w:rFonts w:ascii="Times New Roman" w:hAnsi="Times New Roman" w:cs="Times New Roman"/>
          <w:sz w:val="21"/>
          <w:szCs w:val="20"/>
        </w:rPr>
        <w:t xml:space="preserve"> (v2.0.1) and </w:t>
      </w:r>
      <w:proofErr w:type="spellStart"/>
      <w:r w:rsidRPr="00061B80">
        <w:rPr>
          <w:rFonts w:ascii="Times New Roman" w:hAnsi="Times New Roman" w:cs="Times New Roman"/>
          <w:sz w:val="21"/>
          <w:szCs w:val="20"/>
        </w:rPr>
        <w:t>LTR_Finder</w:t>
      </w:r>
      <w:proofErr w:type="spellEnd"/>
      <w:r w:rsidRPr="00061B80">
        <w:rPr>
          <w:rFonts w:ascii="Times New Roman" w:hAnsi="Times New Roman" w:cs="Times New Roman"/>
          <w:sz w:val="21"/>
          <w:szCs w:val="20"/>
        </w:rPr>
        <w:t xml:space="preserve"> </w:t>
      </w:r>
      <w:r w:rsidRPr="00061B80">
        <w:rPr>
          <w:rFonts w:ascii="Times New Roman" w:hAnsi="Times New Roman" w:cs="Times New Roman"/>
          <w:noProof/>
          <w:sz w:val="21"/>
          <w:szCs w:val="20"/>
        </w:rPr>
        <w:t>(Xu and Wang, 2007)</w:t>
      </w:r>
      <w:r w:rsidRPr="00061B80">
        <w:rPr>
          <w:rFonts w:ascii="Times New Roman" w:hAnsi="Times New Roman" w:cs="Times New Roman"/>
          <w:sz w:val="21"/>
          <w:szCs w:val="20"/>
        </w:rPr>
        <w:t xml:space="preserve"> (v2.9.0) to </w:t>
      </w:r>
      <w:proofErr w:type="spellStart"/>
      <w:r w:rsidRPr="00061B80">
        <w:rPr>
          <w:rFonts w:ascii="Times New Roman" w:hAnsi="Times New Roman" w:cs="Times New Roman"/>
          <w:sz w:val="21"/>
          <w:szCs w:val="20"/>
        </w:rPr>
        <w:t>bulid</w:t>
      </w:r>
      <w:proofErr w:type="spellEnd"/>
      <w:r w:rsidRPr="00061B80">
        <w:rPr>
          <w:rFonts w:ascii="Times New Roman" w:hAnsi="Times New Roman" w:cs="Times New Roman"/>
          <w:sz w:val="21"/>
          <w:szCs w:val="20"/>
        </w:rPr>
        <w:t xml:space="preserve"> a de novo repeat sequences library. Then merge the de novo library and the known </w:t>
      </w:r>
      <w:proofErr w:type="spellStart"/>
      <w:r w:rsidRPr="00061B80">
        <w:rPr>
          <w:rFonts w:ascii="Times New Roman" w:hAnsi="Times New Roman" w:cs="Times New Roman"/>
          <w:sz w:val="21"/>
          <w:szCs w:val="20"/>
        </w:rPr>
        <w:t>Repbase</w:t>
      </w:r>
      <w:proofErr w:type="spellEnd"/>
      <w:r w:rsidRPr="00061B80">
        <w:rPr>
          <w:rFonts w:ascii="Times New Roman" w:hAnsi="Times New Roman" w:cs="Times New Roman"/>
          <w:sz w:val="21"/>
          <w:szCs w:val="20"/>
        </w:rPr>
        <w:t xml:space="preserve"> library. Finally, </w:t>
      </w:r>
      <w:proofErr w:type="spellStart"/>
      <w:r w:rsidRPr="00061B80">
        <w:rPr>
          <w:rFonts w:ascii="Times New Roman" w:hAnsi="Times New Roman" w:cs="Times New Roman"/>
          <w:sz w:val="21"/>
          <w:szCs w:val="20"/>
        </w:rPr>
        <w:t>RepeatMasker</w:t>
      </w:r>
      <w:proofErr w:type="spellEnd"/>
      <w:r w:rsidRPr="00061B80">
        <w:rPr>
          <w:rFonts w:ascii="Times New Roman" w:hAnsi="Times New Roman" w:cs="Times New Roman"/>
          <w:sz w:val="21"/>
          <w:szCs w:val="20"/>
        </w:rPr>
        <w:t xml:space="preserve"> </w:t>
      </w:r>
      <w:r w:rsidRPr="00061B80">
        <w:rPr>
          <w:rFonts w:ascii="Times New Roman" w:hAnsi="Times New Roman" w:cs="Times New Roman"/>
          <w:noProof/>
          <w:sz w:val="21"/>
          <w:szCs w:val="20"/>
        </w:rPr>
        <w:t>(Tarailo-Graovac and Chen, 2009)</w:t>
      </w:r>
      <w:r w:rsidRPr="00061B80">
        <w:rPr>
          <w:rFonts w:ascii="Times New Roman" w:hAnsi="Times New Roman" w:cs="Times New Roman"/>
          <w:sz w:val="21"/>
          <w:szCs w:val="20"/>
        </w:rPr>
        <w:t xml:space="preserve"> (4.1.2-p1)</w:t>
      </w:r>
      <w:r w:rsidRPr="00061B80">
        <w:rPr>
          <w:rFonts w:ascii="Times New Roman" w:hAnsi="Times New Roman" w:cs="Times New Roman" w:hint="eastAsia"/>
          <w:sz w:val="21"/>
          <w:szCs w:val="20"/>
        </w:rPr>
        <w:t xml:space="preserve"> </w:t>
      </w:r>
      <w:r w:rsidRPr="00061B80">
        <w:rPr>
          <w:rFonts w:ascii="Times New Roman" w:hAnsi="Times New Roman" w:cs="Times New Roman"/>
          <w:sz w:val="21"/>
          <w:szCs w:val="20"/>
        </w:rPr>
        <w:t>was used to search for repetitive sequences of guar bean genome.</w:t>
      </w:r>
      <w:r w:rsidRPr="00061B80">
        <w:rPr>
          <w:rFonts w:ascii="Times New Roman" w:hAnsi="Times New Roman" w:cs="Times New Roman" w:hint="eastAsia"/>
          <w:sz w:val="21"/>
          <w:szCs w:val="20"/>
        </w:rPr>
        <w:t xml:space="preserve"> </w:t>
      </w:r>
      <w:r w:rsidRPr="00061B80">
        <w:rPr>
          <w:rFonts w:ascii="Times New Roman" w:hAnsi="Times New Roman" w:cs="Times New Roman"/>
          <w:sz w:val="21"/>
          <w:szCs w:val="20"/>
        </w:rPr>
        <w:t xml:space="preserve">A total of </w:t>
      </w:r>
      <w:r w:rsidRPr="00061B80">
        <w:rPr>
          <w:rFonts w:ascii="Times New Roman" w:hAnsi="Times New Roman" w:cs="Times New Roman" w:hint="eastAsia"/>
          <w:sz w:val="21"/>
          <w:szCs w:val="20"/>
        </w:rPr>
        <w:t>293,193,686</w:t>
      </w:r>
      <w:r w:rsidRPr="00061B80">
        <w:rPr>
          <w:rFonts w:ascii="Times New Roman" w:hAnsi="Times New Roman" w:cs="Times New Roman"/>
          <w:sz w:val="21"/>
          <w:szCs w:val="20"/>
        </w:rPr>
        <w:t xml:space="preserve"> bp (5</w:t>
      </w:r>
      <w:r w:rsidRPr="00061B80">
        <w:rPr>
          <w:rFonts w:ascii="Times New Roman" w:hAnsi="Times New Roman" w:cs="Times New Roman" w:hint="eastAsia"/>
          <w:sz w:val="21"/>
          <w:szCs w:val="20"/>
        </w:rPr>
        <w:t>6</w:t>
      </w:r>
      <w:r w:rsidRPr="00061B80">
        <w:rPr>
          <w:rFonts w:ascii="Times New Roman" w:hAnsi="Times New Roman" w:cs="Times New Roman"/>
          <w:sz w:val="21"/>
          <w:szCs w:val="20"/>
        </w:rPr>
        <w:t>.</w:t>
      </w:r>
      <w:r w:rsidRPr="00061B80">
        <w:rPr>
          <w:rFonts w:ascii="Times New Roman" w:hAnsi="Times New Roman" w:cs="Times New Roman" w:hint="eastAsia"/>
          <w:sz w:val="21"/>
          <w:szCs w:val="20"/>
        </w:rPr>
        <w:t>76</w:t>
      </w:r>
      <w:r w:rsidRPr="00061B80">
        <w:rPr>
          <w:rFonts w:ascii="Times New Roman" w:hAnsi="Times New Roman" w:cs="Times New Roman"/>
          <w:sz w:val="21"/>
          <w:szCs w:val="20"/>
        </w:rPr>
        <w:t xml:space="preserve"> %) of repetitive sequences were identified in </w:t>
      </w:r>
      <w:r w:rsidRPr="00061B80">
        <w:rPr>
          <w:rFonts w:ascii="Times New Roman" w:hAnsi="Times New Roman" w:cs="Times New Roman" w:hint="eastAsia"/>
          <w:sz w:val="21"/>
          <w:szCs w:val="20"/>
        </w:rPr>
        <w:t>g</w:t>
      </w:r>
      <w:r w:rsidRPr="00061B80">
        <w:rPr>
          <w:rFonts w:ascii="Times New Roman" w:hAnsi="Times New Roman" w:cs="Times New Roman"/>
          <w:sz w:val="21"/>
          <w:szCs w:val="20"/>
        </w:rPr>
        <w:t>uar bean genome. Long terminal repeat (LTR) retrotransposons were the main type, which accounted for 2</w:t>
      </w:r>
      <w:r w:rsidRPr="00061B80">
        <w:rPr>
          <w:rFonts w:ascii="Times New Roman" w:hAnsi="Times New Roman" w:cs="Times New Roman" w:hint="eastAsia"/>
          <w:sz w:val="21"/>
          <w:szCs w:val="20"/>
        </w:rPr>
        <w:t>3</w:t>
      </w:r>
      <w:r w:rsidRPr="00061B80">
        <w:rPr>
          <w:rFonts w:ascii="Times New Roman" w:hAnsi="Times New Roman" w:cs="Times New Roman"/>
          <w:sz w:val="21"/>
          <w:szCs w:val="20"/>
        </w:rPr>
        <w:t>.</w:t>
      </w:r>
      <w:r w:rsidRPr="00061B80">
        <w:rPr>
          <w:rFonts w:ascii="Times New Roman" w:hAnsi="Times New Roman" w:cs="Times New Roman" w:hint="eastAsia"/>
          <w:sz w:val="21"/>
          <w:szCs w:val="20"/>
        </w:rPr>
        <w:t>88</w:t>
      </w:r>
      <w:r w:rsidRPr="00061B80">
        <w:rPr>
          <w:rFonts w:ascii="Times New Roman" w:hAnsi="Times New Roman" w:cs="Times New Roman"/>
          <w:sz w:val="21"/>
          <w:szCs w:val="20"/>
        </w:rPr>
        <w:t>%</w:t>
      </w:r>
      <w:r w:rsidRPr="00061B80">
        <w:rPr>
          <w:rFonts w:ascii="Times New Roman" w:hAnsi="Times New Roman" w:cs="Times New Roman" w:hint="eastAsia"/>
          <w:sz w:val="21"/>
          <w:szCs w:val="20"/>
        </w:rPr>
        <w:t xml:space="preserve"> (Table S4)</w:t>
      </w:r>
      <w:r w:rsidRPr="00061B80">
        <w:rPr>
          <w:rFonts w:ascii="Times New Roman" w:hAnsi="Times New Roman" w:cs="Times New Roman"/>
          <w:sz w:val="21"/>
          <w:szCs w:val="20"/>
        </w:rPr>
        <w:t xml:space="preserve">. Gypsy and Copia, two main LTR-type transposons, accounted for </w:t>
      </w:r>
      <w:r w:rsidRPr="00061B80">
        <w:rPr>
          <w:rFonts w:ascii="Times New Roman" w:hAnsi="Times New Roman" w:cs="Times New Roman" w:hint="eastAsia"/>
          <w:sz w:val="21"/>
          <w:szCs w:val="20"/>
        </w:rPr>
        <w:t>14.60</w:t>
      </w:r>
      <w:r w:rsidRPr="00061B80">
        <w:rPr>
          <w:rFonts w:ascii="Times New Roman" w:hAnsi="Times New Roman" w:cs="Times New Roman"/>
          <w:sz w:val="21"/>
          <w:szCs w:val="20"/>
        </w:rPr>
        <w:t xml:space="preserve">% and </w:t>
      </w:r>
      <w:r w:rsidRPr="00061B80">
        <w:rPr>
          <w:rFonts w:ascii="Times New Roman" w:hAnsi="Times New Roman" w:cs="Times New Roman" w:hint="eastAsia"/>
          <w:sz w:val="21"/>
          <w:szCs w:val="20"/>
        </w:rPr>
        <w:t>7.01</w:t>
      </w:r>
      <w:r w:rsidRPr="00061B80">
        <w:rPr>
          <w:rFonts w:ascii="Times New Roman" w:hAnsi="Times New Roman" w:cs="Times New Roman"/>
          <w:sz w:val="21"/>
          <w:szCs w:val="20"/>
        </w:rPr>
        <w:t xml:space="preserve">% of the genome, respectively. And DNA transposons and unclassified repeats occupied </w:t>
      </w:r>
      <w:r w:rsidRPr="00061B80">
        <w:rPr>
          <w:rFonts w:ascii="Times New Roman" w:hAnsi="Times New Roman" w:cs="Times New Roman" w:hint="eastAsia"/>
          <w:sz w:val="21"/>
          <w:szCs w:val="20"/>
        </w:rPr>
        <w:t>0.46%</w:t>
      </w:r>
      <w:r w:rsidRPr="00061B80">
        <w:rPr>
          <w:rFonts w:ascii="Times New Roman" w:hAnsi="Times New Roman" w:cs="Times New Roman"/>
          <w:sz w:val="21"/>
          <w:szCs w:val="20"/>
        </w:rPr>
        <w:t xml:space="preserve"> and </w:t>
      </w:r>
      <w:r w:rsidRPr="00061B80">
        <w:rPr>
          <w:rFonts w:ascii="Times New Roman" w:hAnsi="Times New Roman" w:cs="Times New Roman" w:hint="eastAsia"/>
          <w:sz w:val="21"/>
          <w:szCs w:val="20"/>
        </w:rPr>
        <w:t>19.70</w:t>
      </w:r>
      <w:r w:rsidRPr="00061B80">
        <w:rPr>
          <w:rFonts w:ascii="Times New Roman" w:hAnsi="Times New Roman" w:cs="Times New Roman"/>
          <w:sz w:val="21"/>
          <w:szCs w:val="20"/>
        </w:rPr>
        <w:t>% of the genome, respectively</w:t>
      </w:r>
      <w:r w:rsidRPr="00061B80">
        <w:rPr>
          <w:rFonts w:ascii="Times New Roman" w:hAnsi="Times New Roman" w:cs="Times New Roman" w:hint="eastAsia"/>
          <w:sz w:val="21"/>
          <w:szCs w:val="20"/>
        </w:rPr>
        <w:t xml:space="preserve"> (Table S4)</w:t>
      </w:r>
      <w:r w:rsidRPr="00061B80">
        <w:rPr>
          <w:rFonts w:ascii="Times New Roman" w:hAnsi="Times New Roman" w:cs="Times New Roman"/>
          <w:sz w:val="21"/>
          <w:szCs w:val="20"/>
        </w:rPr>
        <w:t>.Ab initio predictions, homology searching and RNA-seq data were used to predict Protein-coding genes of guar bean genome using the MAKER</w:t>
      </w:r>
      <w:r w:rsidRPr="00061B80">
        <w:rPr>
          <w:rFonts w:ascii="Times New Roman" w:hAnsi="Times New Roman" w:cs="Times New Roman" w:hint="eastAsia"/>
          <w:sz w:val="21"/>
          <w:szCs w:val="20"/>
        </w:rPr>
        <w:t xml:space="preserve"> </w:t>
      </w:r>
      <w:r w:rsidRPr="00061B80">
        <w:rPr>
          <w:rFonts w:ascii="Times New Roman" w:hAnsi="Times New Roman" w:cs="Times New Roman"/>
          <w:noProof/>
          <w:sz w:val="21"/>
          <w:szCs w:val="20"/>
        </w:rPr>
        <w:t>(Cantarel et al., 2008)</w:t>
      </w:r>
      <w:r w:rsidRPr="00061B80">
        <w:rPr>
          <w:rFonts w:ascii="Times New Roman" w:hAnsi="Times New Roman" w:cs="Times New Roman"/>
          <w:sz w:val="21"/>
          <w:szCs w:val="20"/>
        </w:rPr>
        <w:t xml:space="preserve"> (v3.01.03) pipeline. Ab initio predictions was</w:t>
      </w:r>
      <w:r w:rsidRPr="00061B80">
        <w:rPr>
          <w:rFonts w:ascii="Times New Roman" w:hAnsi="Times New Roman" w:cs="Times New Roman" w:hint="eastAsia"/>
          <w:sz w:val="21"/>
          <w:szCs w:val="20"/>
        </w:rPr>
        <w:t xml:space="preserve"> </w:t>
      </w:r>
      <w:r w:rsidRPr="00061B80">
        <w:rPr>
          <w:rFonts w:ascii="Times New Roman" w:hAnsi="Times New Roman" w:cs="Times New Roman"/>
          <w:sz w:val="21"/>
          <w:szCs w:val="20"/>
        </w:rPr>
        <w:t>performed using Augustus</w:t>
      </w:r>
      <w:r w:rsidRPr="00061B80">
        <w:rPr>
          <w:rFonts w:ascii="Times New Roman" w:hAnsi="Times New Roman" w:cs="Times New Roman" w:hint="eastAsia"/>
          <w:sz w:val="21"/>
          <w:szCs w:val="20"/>
        </w:rPr>
        <w:t xml:space="preserve"> </w:t>
      </w:r>
      <w:r w:rsidRPr="00061B80">
        <w:rPr>
          <w:rFonts w:ascii="Times New Roman" w:hAnsi="Times New Roman" w:cs="Times New Roman"/>
          <w:noProof/>
          <w:sz w:val="21"/>
          <w:szCs w:val="20"/>
        </w:rPr>
        <w:t>(Stanke et al., 2004)</w:t>
      </w:r>
      <w:r w:rsidRPr="00061B80">
        <w:rPr>
          <w:rFonts w:ascii="Times New Roman" w:hAnsi="Times New Roman" w:cs="Times New Roman"/>
          <w:sz w:val="21"/>
          <w:szCs w:val="20"/>
        </w:rPr>
        <w:t xml:space="preserve"> (v3.0.3) and SNAP</w:t>
      </w:r>
      <w:r w:rsidRPr="00061B80">
        <w:rPr>
          <w:rFonts w:ascii="Times New Roman" w:hAnsi="Times New Roman" w:cs="Times New Roman" w:hint="eastAsia"/>
          <w:sz w:val="21"/>
          <w:szCs w:val="20"/>
        </w:rPr>
        <w:t xml:space="preserve"> </w:t>
      </w:r>
      <w:r w:rsidRPr="00061B80">
        <w:rPr>
          <w:rFonts w:ascii="Times New Roman" w:hAnsi="Times New Roman" w:cs="Times New Roman"/>
          <w:noProof/>
          <w:sz w:val="21"/>
          <w:szCs w:val="20"/>
        </w:rPr>
        <w:t>(Bromberg and Rost, 2007)</w:t>
      </w:r>
      <w:r w:rsidRPr="00061B80">
        <w:rPr>
          <w:rFonts w:ascii="Times New Roman" w:hAnsi="Times New Roman" w:cs="Times New Roman"/>
          <w:sz w:val="21"/>
          <w:szCs w:val="20"/>
        </w:rPr>
        <w:t xml:space="preserve"> (v2006-07-28) software. In homology searches, the protein sequences of Arabidopsis thaliana, Oryza sativa, Glycine max, Cicer arietinum, Pisum sativum, Medicago </w:t>
      </w:r>
      <w:proofErr w:type="spellStart"/>
      <w:r w:rsidRPr="00061B80">
        <w:rPr>
          <w:rFonts w:ascii="Times New Roman" w:hAnsi="Times New Roman" w:cs="Times New Roman"/>
          <w:sz w:val="21"/>
          <w:szCs w:val="20"/>
        </w:rPr>
        <w:t>truncatula</w:t>
      </w:r>
      <w:proofErr w:type="spellEnd"/>
      <w:r w:rsidRPr="00061B80">
        <w:rPr>
          <w:rFonts w:ascii="Times New Roman" w:hAnsi="Times New Roman" w:cs="Times New Roman"/>
          <w:sz w:val="21"/>
          <w:szCs w:val="20"/>
        </w:rPr>
        <w:t xml:space="preserve"> were provided as protein evidence. Trinity</w:t>
      </w:r>
      <w:r w:rsidRPr="00061B80">
        <w:rPr>
          <w:rFonts w:ascii="Times New Roman" w:hAnsi="Times New Roman" w:cs="Times New Roman" w:hint="eastAsia"/>
          <w:sz w:val="21"/>
          <w:szCs w:val="20"/>
        </w:rPr>
        <w:t xml:space="preserve"> </w:t>
      </w:r>
      <w:r w:rsidRPr="00061B80">
        <w:rPr>
          <w:rFonts w:ascii="Times New Roman" w:hAnsi="Times New Roman" w:cs="Times New Roman"/>
          <w:sz w:val="21"/>
          <w:szCs w:val="20"/>
        </w:rPr>
        <w:t>(v2.1.1)</w:t>
      </w:r>
      <w:r w:rsidRPr="00061B80">
        <w:rPr>
          <w:rFonts w:ascii="Times New Roman" w:hAnsi="Times New Roman" w:cs="Times New Roman" w:hint="eastAsia"/>
          <w:sz w:val="21"/>
          <w:szCs w:val="20"/>
        </w:rPr>
        <w:t xml:space="preserve"> </w:t>
      </w:r>
      <w:r w:rsidRPr="00061B80">
        <w:rPr>
          <w:rFonts w:ascii="Times New Roman" w:hAnsi="Times New Roman" w:cs="Times New Roman"/>
          <w:noProof/>
          <w:sz w:val="21"/>
          <w:szCs w:val="20"/>
        </w:rPr>
        <w:t>(Grabherr et al., 2011)</w:t>
      </w:r>
      <w:r w:rsidRPr="00061B80">
        <w:rPr>
          <w:rFonts w:ascii="Times New Roman" w:hAnsi="Times New Roman" w:cs="Times New Roman" w:hint="eastAsia"/>
          <w:sz w:val="21"/>
          <w:szCs w:val="20"/>
        </w:rPr>
        <w:t xml:space="preserve"> </w:t>
      </w:r>
      <w:r w:rsidRPr="00061B80">
        <w:rPr>
          <w:rFonts w:ascii="Times New Roman" w:hAnsi="Times New Roman" w:cs="Times New Roman"/>
          <w:sz w:val="21"/>
          <w:szCs w:val="20"/>
        </w:rPr>
        <w:t xml:space="preserve">was used to assemble clean RNA-seq reads into inchworm contigs. In total, </w:t>
      </w:r>
      <w:r w:rsidRPr="00061B80">
        <w:rPr>
          <w:rFonts w:ascii="Times New Roman" w:hAnsi="Times New Roman" w:cs="Times New Roman" w:hint="eastAsia"/>
          <w:sz w:val="21"/>
          <w:szCs w:val="20"/>
        </w:rPr>
        <w:t>47</w:t>
      </w:r>
      <w:r w:rsidRPr="00061B80">
        <w:rPr>
          <w:rFonts w:ascii="Times New Roman" w:hAnsi="Times New Roman" w:cs="Times New Roman"/>
          <w:sz w:val="21"/>
          <w:szCs w:val="20"/>
        </w:rPr>
        <w:t>,</w:t>
      </w:r>
      <w:r w:rsidRPr="00061B80">
        <w:rPr>
          <w:rFonts w:ascii="Times New Roman" w:hAnsi="Times New Roman" w:cs="Times New Roman" w:hint="eastAsia"/>
          <w:sz w:val="21"/>
          <w:szCs w:val="20"/>
        </w:rPr>
        <w:t>440</w:t>
      </w:r>
      <w:r w:rsidRPr="00061B80">
        <w:rPr>
          <w:rFonts w:ascii="Times New Roman" w:hAnsi="Times New Roman" w:cs="Times New Roman"/>
          <w:sz w:val="21"/>
          <w:szCs w:val="20"/>
        </w:rPr>
        <w:t xml:space="preserve"> protein-coding genes were predicted in guar bean genome (</w:t>
      </w:r>
      <w:r w:rsidRPr="00061B80">
        <w:rPr>
          <w:rFonts w:ascii="Times New Roman" w:hAnsi="Times New Roman" w:cs="Times New Roman" w:hint="eastAsia"/>
          <w:sz w:val="21"/>
          <w:szCs w:val="20"/>
        </w:rPr>
        <w:t>Table S4</w:t>
      </w:r>
      <w:r w:rsidRPr="00061B80">
        <w:rPr>
          <w:rFonts w:ascii="Times New Roman" w:hAnsi="Times New Roman" w:cs="Times New Roman"/>
          <w:sz w:val="21"/>
          <w:szCs w:val="20"/>
        </w:rPr>
        <w:t>).</w:t>
      </w:r>
    </w:p>
    <w:p w14:paraId="3FB58EB4" w14:textId="77777777" w:rsidR="00171543" w:rsidRPr="00061B80" w:rsidRDefault="00171543" w:rsidP="00195126">
      <w:pPr>
        <w:spacing w:after="0" w:line="240" w:lineRule="auto"/>
        <w:jc w:val="both"/>
        <w:rPr>
          <w:rFonts w:ascii="Times New Roman" w:hAnsi="Times New Roman" w:cs="Times New Roman"/>
          <w:b/>
          <w:bCs/>
          <w:szCs w:val="22"/>
        </w:rPr>
      </w:pPr>
      <w:r w:rsidRPr="00061B80">
        <w:rPr>
          <w:rFonts w:ascii="Times New Roman" w:hAnsi="Times New Roman" w:cs="Times New Roman"/>
          <w:b/>
          <w:bCs/>
          <w:szCs w:val="22"/>
        </w:rPr>
        <w:t xml:space="preserve">Phylogenetic tree, divergence time and gene family expansion and contraction </w:t>
      </w:r>
    </w:p>
    <w:p w14:paraId="62225B09" w14:textId="5D4668D8" w:rsidR="00171543" w:rsidRPr="00061B80" w:rsidRDefault="00171543" w:rsidP="00195126">
      <w:pPr>
        <w:spacing w:after="0" w:line="240" w:lineRule="auto"/>
        <w:ind w:firstLineChars="200" w:firstLine="420"/>
        <w:jc w:val="both"/>
        <w:rPr>
          <w:rFonts w:ascii="Times New Roman" w:hAnsi="Times New Roman" w:cs="Times New Roman"/>
          <w:sz w:val="21"/>
          <w:szCs w:val="20"/>
        </w:rPr>
      </w:pPr>
      <w:r w:rsidRPr="00061B80">
        <w:rPr>
          <w:rFonts w:ascii="Times New Roman" w:hAnsi="Times New Roman" w:cs="Times New Roman"/>
          <w:sz w:val="21"/>
          <w:szCs w:val="20"/>
        </w:rPr>
        <w:t>Protein sequences from 14 species</w:t>
      </w:r>
      <w:r w:rsidRPr="00061B80">
        <w:rPr>
          <w:rFonts w:ascii="Times New Roman" w:hAnsi="Times New Roman" w:cs="Times New Roman" w:hint="eastAsia"/>
          <w:sz w:val="21"/>
          <w:szCs w:val="20"/>
        </w:rPr>
        <w:t xml:space="preserve"> were used for phylogenetic tree construction</w:t>
      </w:r>
      <w:r w:rsidRPr="00061B80">
        <w:rPr>
          <w:rFonts w:ascii="Times New Roman" w:hAnsi="Times New Roman" w:cs="Times New Roman"/>
          <w:sz w:val="21"/>
          <w:szCs w:val="20"/>
        </w:rPr>
        <w:t xml:space="preserve">, including </w:t>
      </w:r>
      <w:r w:rsidRPr="00061B80">
        <w:rPr>
          <w:rFonts w:ascii="Times New Roman" w:hAnsi="Times New Roman" w:cs="Times New Roman" w:hint="eastAsia"/>
          <w:sz w:val="21"/>
          <w:szCs w:val="20"/>
        </w:rPr>
        <w:t>11 Faboideae</w:t>
      </w:r>
      <w:r w:rsidRPr="00061B80">
        <w:rPr>
          <w:rFonts w:ascii="Times New Roman" w:hAnsi="Times New Roman" w:cs="Times New Roman"/>
          <w:sz w:val="21"/>
          <w:szCs w:val="20"/>
        </w:rPr>
        <w:t xml:space="preserve"> </w:t>
      </w:r>
      <w:r w:rsidRPr="00061B80">
        <w:rPr>
          <w:rFonts w:ascii="Times New Roman" w:hAnsi="Times New Roman" w:cs="Times New Roman" w:hint="eastAsia"/>
          <w:sz w:val="21"/>
          <w:szCs w:val="20"/>
        </w:rPr>
        <w:t>species</w:t>
      </w:r>
      <w:r w:rsidRPr="00061B80">
        <w:rPr>
          <w:rFonts w:ascii="Times New Roman" w:hAnsi="Times New Roman" w:cs="Times New Roman"/>
          <w:sz w:val="21"/>
          <w:szCs w:val="20"/>
        </w:rPr>
        <w:t xml:space="preserve"> such as </w:t>
      </w:r>
      <w:r w:rsidRPr="00061B80">
        <w:rPr>
          <w:rFonts w:ascii="Times New Roman" w:hAnsi="Times New Roman" w:cs="Times New Roman"/>
          <w:i/>
          <w:iCs/>
          <w:sz w:val="21"/>
          <w:szCs w:val="20"/>
        </w:rPr>
        <w:t>Trifolium Pratense</w:t>
      </w:r>
      <w:r w:rsidRPr="00061B80">
        <w:rPr>
          <w:rFonts w:ascii="Times New Roman" w:hAnsi="Times New Roman" w:cs="Times New Roman"/>
          <w:sz w:val="21"/>
          <w:szCs w:val="20"/>
        </w:rPr>
        <w:t xml:space="preserve">, </w:t>
      </w:r>
      <w:r w:rsidRPr="00061B80">
        <w:rPr>
          <w:rFonts w:ascii="Times New Roman" w:hAnsi="Times New Roman" w:cs="Times New Roman"/>
          <w:i/>
          <w:iCs/>
          <w:sz w:val="21"/>
          <w:szCs w:val="20"/>
        </w:rPr>
        <w:t>Medicago Sativa</w:t>
      </w:r>
      <w:r w:rsidRPr="00061B80">
        <w:rPr>
          <w:rFonts w:ascii="Times New Roman" w:hAnsi="Times New Roman" w:cs="Times New Roman"/>
          <w:sz w:val="21"/>
          <w:szCs w:val="20"/>
        </w:rPr>
        <w:t xml:space="preserve">, </w:t>
      </w:r>
      <w:r w:rsidRPr="00061B80">
        <w:rPr>
          <w:rFonts w:ascii="Times New Roman" w:hAnsi="Times New Roman" w:cs="Times New Roman"/>
          <w:i/>
          <w:iCs/>
          <w:sz w:val="21"/>
          <w:szCs w:val="20"/>
        </w:rPr>
        <w:t>Cicer Arietinum</w:t>
      </w:r>
      <w:r w:rsidRPr="00061B80">
        <w:rPr>
          <w:rFonts w:ascii="Times New Roman" w:hAnsi="Times New Roman" w:cs="Times New Roman"/>
          <w:sz w:val="21"/>
          <w:szCs w:val="20"/>
        </w:rPr>
        <w:t xml:space="preserve">, </w:t>
      </w:r>
      <w:r w:rsidRPr="00061B80">
        <w:rPr>
          <w:rFonts w:ascii="Times New Roman" w:hAnsi="Times New Roman" w:cs="Times New Roman"/>
          <w:i/>
          <w:iCs/>
          <w:sz w:val="21"/>
          <w:szCs w:val="20"/>
        </w:rPr>
        <w:t>Lotus Japonicus</w:t>
      </w:r>
      <w:r w:rsidRPr="00061B80">
        <w:rPr>
          <w:rFonts w:ascii="Times New Roman" w:hAnsi="Times New Roman" w:cs="Times New Roman"/>
          <w:sz w:val="21"/>
          <w:szCs w:val="20"/>
        </w:rPr>
        <w:t xml:space="preserve">, </w:t>
      </w:r>
      <w:r w:rsidRPr="00061B80">
        <w:rPr>
          <w:rFonts w:ascii="Times New Roman" w:hAnsi="Times New Roman" w:cs="Times New Roman"/>
          <w:i/>
          <w:iCs/>
          <w:sz w:val="21"/>
          <w:szCs w:val="20"/>
        </w:rPr>
        <w:t xml:space="preserve">Robinia </w:t>
      </w:r>
      <w:proofErr w:type="spellStart"/>
      <w:r w:rsidRPr="00061B80">
        <w:rPr>
          <w:rFonts w:ascii="Times New Roman" w:hAnsi="Times New Roman" w:cs="Times New Roman"/>
          <w:i/>
          <w:iCs/>
          <w:sz w:val="21"/>
          <w:szCs w:val="20"/>
        </w:rPr>
        <w:t>Pseudoacacia</w:t>
      </w:r>
      <w:proofErr w:type="spellEnd"/>
      <w:r w:rsidRPr="00061B80">
        <w:rPr>
          <w:rFonts w:ascii="Times New Roman" w:hAnsi="Times New Roman" w:cs="Times New Roman"/>
          <w:sz w:val="21"/>
          <w:szCs w:val="20"/>
        </w:rPr>
        <w:t xml:space="preserve">, </w:t>
      </w:r>
      <w:r w:rsidRPr="00061B80">
        <w:rPr>
          <w:rFonts w:ascii="Times New Roman" w:hAnsi="Times New Roman" w:cs="Times New Roman"/>
          <w:i/>
          <w:iCs/>
          <w:sz w:val="21"/>
          <w:szCs w:val="20"/>
        </w:rPr>
        <w:t>Sesbania Cannabina</w:t>
      </w:r>
      <w:r w:rsidRPr="00061B80">
        <w:rPr>
          <w:rFonts w:ascii="Times New Roman" w:hAnsi="Times New Roman" w:cs="Times New Roman"/>
          <w:sz w:val="21"/>
          <w:szCs w:val="20"/>
        </w:rPr>
        <w:t xml:space="preserve">, </w:t>
      </w:r>
      <w:r w:rsidRPr="00061B80">
        <w:rPr>
          <w:rFonts w:ascii="Times New Roman" w:hAnsi="Times New Roman" w:cs="Times New Roman"/>
          <w:i/>
          <w:iCs/>
          <w:sz w:val="21"/>
          <w:szCs w:val="20"/>
        </w:rPr>
        <w:t>Phaseolus Vulgaris</w:t>
      </w:r>
      <w:r w:rsidRPr="00061B80">
        <w:rPr>
          <w:rFonts w:ascii="Times New Roman" w:hAnsi="Times New Roman" w:cs="Times New Roman"/>
          <w:sz w:val="21"/>
          <w:szCs w:val="20"/>
        </w:rPr>
        <w:t xml:space="preserve">, </w:t>
      </w:r>
      <w:r w:rsidRPr="00061B80">
        <w:rPr>
          <w:rFonts w:ascii="Times New Roman" w:hAnsi="Times New Roman" w:cs="Times New Roman"/>
          <w:i/>
          <w:iCs/>
          <w:sz w:val="21"/>
          <w:szCs w:val="20"/>
        </w:rPr>
        <w:t>Vigna Unguiculata</w:t>
      </w:r>
      <w:r w:rsidRPr="00061B80">
        <w:rPr>
          <w:rFonts w:ascii="Times New Roman" w:hAnsi="Times New Roman" w:cs="Times New Roman"/>
          <w:sz w:val="21"/>
          <w:szCs w:val="20"/>
        </w:rPr>
        <w:t xml:space="preserve">, </w:t>
      </w:r>
      <w:r w:rsidRPr="00061B80">
        <w:rPr>
          <w:rFonts w:ascii="Times New Roman" w:hAnsi="Times New Roman" w:cs="Times New Roman"/>
          <w:i/>
          <w:iCs/>
          <w:sz w:val="21"/>
          <w:szCs w:val="20"/>
        </w:rPr>
        <w:t>Glycine Max</w:t>
      </w:r>
      <w:r w:rsidRPr="00061B80">
        <w:rPr>
          <w:rFonts w:ascii="Times New Roman" w:hAnsi="Times New Roman" w:cs="Times New Roman"/>
          <w:sz w:val="21"/>
          <w:szCs w:val="20"/>
        </w:rPr>
        <w:t xml:space="preserve">, </w:t>
      </w:r>
      <w:r w:rsidRPr="00061B80">
        <w:rPr>
          <w:rFonts w:ascii="Times New Roman" w:hAnsi="Times New Roman" w:cs="Times New Roman"/>
          <w:i/>
          <w:iCs/>
          <w:sz w:val="21"/>
          <w:szCs w:val="20"/>
        </w:rPr>
        <w:t>Cajanus Cajan</w:t>
      </w:r>
      <w:r w:rsidRPr="00061B80">
        <w:rPr>
          <w:rFonts w:ascii="Times New Roman" w:hAnsi="Times New Roman" w:cs="Times New Roman"/>
          <w:sz w:val="21"/>
          <w:szCs w:val="20"/>
        </w:rPr>
        <w:t xml:space="preserve">, </w:t>
      </w:r>
      <w:r w:rsidRPr="00061B80">
        <w:rPr>
          <w:rFonts w:ascii="Times New Roman" w:hAnsi="Times New Roman" w:cs="Times New Roman"/>
          <w:i/>
          <w:iCs/>
          <w:sz w:val="21"/>
          <w:szCs w:val="20"/>
        </w:rPr>
        <w:t>Cassia Tora</w:t>
      </w:r>
      <w:r w:rsidRPr="00061B80">
        <w:rPr>
          <w:rFonts w:ascii="Times New Roman" w:hAnsi="Times New Roman" w:cs="Times New Roman" w:hint="eastAsia"/>
          <w:sz w:val="21"/>
          <w:szCs w:val="20"/>
        </w:rPr>
        <w:t xml:space="preserve">; two </w:t>
      </w:r>
      <w:proofErr w:type="spellStart"/>
      <w:r w:rsidRPr="00061B80">
        <w:rPr>
          <w:rFonts w:ascii="Times New Roman" w:hAnsi="Times New Roman" w:cs="Times New Roman" w:hint="eastAsia"/>
          <w:sz w:val="21"/>
          <w:szCs w:val="20"/>
        </w:rPr>
        <w:t>Caesalpinoideae</w:t>
      </w:r>
      <w:proofErr w:type="spellEnd"/>
      <w:r w:rsidRPr="00061B80">
        <w:rPr>
          <w:rFonts w:ascii="Times New Roman" w:hAnsi="Times New Roman" w:cs="Times New Roman" w:hint="eastAsia"/>
          <w:sz w:val="21"/>
          <w:szCs w:val="20"/>
        </w:rPr>
        <w:t xml:space="preserve"> species of </w:t>
      </w:r>
      <w:r w:rsidRPr="00061B80">
        <w:rPr>
          <w:rFonts w:ascii="Times New Roman" w:hAnsi="Times New Roman" w:cs="Times New Roman"/>
          <w:i/>
          <w:iCs/>
          <w:sz w:val="21"/>
          <w:szCs w:val="20"/>
        </w:rPr>
        <w:t>Gleditsia Sinensis</w:t>
      </w:r>
      <w:r w:rsidRPr="00061B80">
        <w:rPr>
          <w:rFonts w:ascii="Times New Roman" w:hAnsi="Times New Roman" w:cs="Times New Roman"/>
          <w:sz w:val="21"/>
          <w:szCs w:val="20"/>
        </w:rPr>
        <w:t xml:space="preserve"> and </w:t>
      </w:r>
      <w:r w:rsidRPr="00061B80">
        <w:rPr>
          <w:rFonts w:ascii="Times New Roman" w:hAnsi="Times New Roman" w:cs="Times New Roman"/>
          <w:i/>
          <w:iCs/>
          <w:sz w:val="21"/>
          <w:szCs w:val="20"/>
        </w:rPr>
        <w:t xml:space="preserve">Cyamopsis </w:t>
      </w:r>
      <w:proofErr w:type="spellStart"/>
      <w:r w:rsidRPr="00061B80">
        <w:rPr>
          <w:rFonts w:ascii="Times New Roman" w:hAnsi="Times New Roman" w:cs="Times New Roman"/>
          <w:i/>
          <w:iCs/>
          <w:sz w:val="21"/>
          <w:szCs w:val="20"/>
        </w:rPr>
        <w:t>Tetragonoloba</w:t>
      </w:r>
      <w:proofErr w:type="spellEnd"/>
      <w:r w:rsidRPr="00061B80">
        <w:rPr>
          <w:rFonts w:ascii="Times New Roman" w:hAnsi="Times New Roman" w:cs="Times New Roman"/>
          <w:sz w:val="21"/>
          <w:szCs w:val="20"/>
        </w:rPr>
        <w:t>,</w:t>
      </w:r>
      <w:r w:rsidRPr="00061B80">
        <w:rPr>
          <w:rFonts w:ascii="Times New Roman" w:hAnsi="Times New Roman" w:cs="Times New Roman" w:hint="eastAsia"/>
          <w:sz w:val="21"/>
          <w:szCs w:val="20"/>
        </w:rPr>
        <w:t xml:space="preserve"> and</w:t>
      </w:r>
      <w:r w:rsidRPr="00061B80">
        <w:rPr>
          <w:rFonts w:ascii="Times New Roman" w:hAnsi="Times New Roman" w:cs="Times New Roman"/>
          <w:sz w:val="21"/>
          <w:szCs w:val="20"/>
        </w:rPr>
        <w:t xml:space="preserve"> the outgroup </w:t>
      </w:r>
      <w:r w:rsidRPr="00061B80">
        <w:rPr>
          <w:rFonts w:ascii="Times New Roman" w:hAnsi="Times New Roman" w:cs="Times New Roman" w:hint="eastAsia"/>
          <w:sz w:val="21"/>
          <w:szCs w:val="20"/>
        </w:rPr>
        <w:t>of</w:t>
      </w:r>
      <w:r w:rsidRPr="00061B80">
        <w:rPr>
          <w:rFonts w:ascii="Times New Roman" w:hAnsi="Times New Roman" w:cs="Times New Roman"/>
          <w:sz w:val="21"/>
          <w:szCs w:val="20"/>
        </w:rPr>
        <w:t xml:space="preserve"> </w:t>
      </w:r>
      <w:r w:rsidRPr="00061B80">
        <w:rPr>
          <w:rFonts w:ascii="Times New Roman" w:hAnsi="Times New Roman" w:cs="Times New Roman"/>
          <w:i/>
          <w:iCs/>
          <w:sz w:val="21"/>
          <w:szCs w:val="20"/>
        </w:rPr>
        <w:t>Vitis Vinifera</w:t>
      </w:r>
      <w:r w:rsidRPr="00061B80">
        <w:rPr>
          <w:rFonts w:ascii="Times New Roman" w:hAnsi="Times New Roman" w:cs="Times New Roman"/>
          <w:sz w:val="21"/>
          <w:szCs w:val="20"/>
        </w:rPr>
        <w:t xml:space="preserve">. </w:t>
      </w:r>
      <w:proofErr w:type="spellStart"/>
      <w:r w:rsidRPr="00061B80">
        <w:rPr>
          <w:rFonts w:ascii="Times New Roman" w:hAnsi="Times New Roman" w:cs="Times New Roman"/>
          <w:sz w:val="21"/>
          <w:szCs w:val="20"/>
        </w:rPr>
        <w:t>OrthoFinder</w:t>
      </w:r>
      <w:proofErr w:type="spellEnd"/>
      <w:r w:rsidRPr="00061B80">
        <w:rPr>
          <w:rFonts w:ascii="Times New Roman" w:hAnsi="Times New Roman" w:cs="Times New Roman" w:hint="eastAsia"/>
          <w:sz w:val="21"/>
          <w:szCs w:val="20"/>
        </w:rPr>
        <w:t xml:space="preserve"> </w:t>
      </w:r>
      <w:r w:rsidRPr="00061B80">
        <w:rPr>
          <w:rFonts w:ascii="Times New Roman" w:hAnsi="Times New Roman" w:cs="Times New Roman"/>
          <w:sz w:val="21"/>
          <w:szCs w:val="20"/>
        </w:rPr>
        <w:t>(v2.3.11)</w:t>
      </w:r>
      <w:r w:rsidRPr="00061B80">
        <w:rPr>
          <w:rFonts w:ascii="Times New Roman" w:hAnsi="Times New Roman" w:cs="Times New Roman" w:hint="eastAsia"/>
          <w:sz w:val="21"/>
          <w:szCs w:val="20"/>
        </w:rPr>
        <w:t xml:space="preserve"> </w:t>
      </w:r>
      <w:r w:rsidRPr="00061B80">
        <w:rPr>
          <w:rFonts w:ascii="Times New Roman" w:hAnsi="Times New Roman" w:cs="Times New Roman"/>
          <w:noProof/>
          <w:sz w:val="21"/>
          <w:szCs w:val="20"/>
        </w:rPr>
        <w:t>(Emms and Kelly, 2015)</w:t>
      </w:r>
      <w:r w:rsidRPr="00061B80">
        <w:rPr>
          <w:rFonts w:ascii="Times New Roman" w:hAnsi="Times New Roman" w:cs="Times New Roman"/>
          <w:sz w:val="21"/>
          <w:szCs w:val="20"/>
        </w:rPr>
        <w:t xml:space="preserve"> were used to identify gene families based on an all-versus-all BLASTP (e-value ≤ 1e−5). Based on our analysis, we determined the divergence times between soybean and common bean (CI: 19.5 - 28.8 Mya, Median Time:23.8Mya)</w:t>
      </w:r>
      <w:r w:rsidRPr="00061B80">
        <w:rPr>
          <w:rFonts w:ascii="Times New Roman" w:hAnsi="Times New Roman" w:cs="Times New Roman" w:hint="eastAsia"/>
          <w:sz w:val="21"/>
          <w:szCs w:val="20"/>
        </w:rPr>
        <w:t>;</w:t>
      </w:r>
      <w:r w:rsidRPr="00061B80">
        <w:rPr>
          <w:rFonts w:ascii="Times New Roman" w:hAnsi="Times New Roman" w:cs="Times New Roman"/>
          <w:sz w:val="21"/>
          <w:szCs w:val="20"/>
        </w:rPr>
        <w:t xml:space="preserve"> and between common bean and cowpea (CI: 8.0 - 19.5 Mya, Median Time:12.6Mya) using data sourced from the </w:t>
      </w:r>
      <w:proofErr w:type="spellStart"/>
      <w:r w:rsidRPr="00061B80">
        <w:rPr>
          <w:rFonts w:ascii="Times New Roman" w:hAnsi="Times New Roman" w:cs="Times New Roman"/>
          <w:sz w:val="21"/>
          <w:szCs w:val="20"/>
        </w:rPr>
        <w:t>TimeTree</w:t>
      </w:r>
      <w:proofErr w:type="spellEnd"/>
      <w:r w:rsidRPr="00061B80">
        <w:rPr>
          <w:rFonts w:ascii="Times New Roman" w:hAnsi="Times New Roman" w:cs="Times New Roman" w:hint="eastAsia"/>
          <w:sz w:val="21"/>
          <w:szCs w:val="20"/>
        </w:rPr>
        <w:t xml:space="preserve"> </w:t>
      </w:r>
      <w:r w:rsidRPr="00061B80">
        <w:rPr>
          <w:rFonts w:ascii="Times New Roman" w:hAnsi="Times New Roman" w:cs="Times New Roman"/>
          <w:noProof/>
          <w:sz w:val="21"/>
          <w:szCs w:val="20"/>
        </w:rPr>
        <w:t>(Kumar et al., 2022)</w:t>
      </w:r>
      <w:r w:rsidRPr="00061B80">
        <w:rPr>
          <w:rFonts w:ascii="Times New Roman" w:hAnsi="Times New Roman" w:cs="Times New Roman"/>
          <w:sz w:val="21"/>
          <w:szCs w:val="20"/>
        </w:rPr>
        <w:t xml:space="preserve"> website (http://www.timetree.org/). These values served as benchmarks for our study. Subsequently, we employed the </w:t>
      </w:r>
      <w:proofErr w:type="spellStart"/>
      <w:r w:rsidRPr="00061B80">
        <w:rPr>
          <w:rFonts w:ascii="Times New Roman" w:hAnsi="Times New Roman" w:cs="Times New Roman"/>
          <w:sz w:val="21"/>
          <w:szCs w:val="20"/>
        </w:rPr>
        <w:t>MCMCtree</w:t>
      </w:r>
      <w:proofErr w:type="spellEnd"/>
      <w:r w:rsidRPr="00061B80">
        <w:rPr>
          <w:rFonts w:ascii="Times New Roman" w:hAnsi="Times New Roman" w:cs="Times New Roman" w:hint="eastAsia"/>
          <w:noProof/>
          <w:sz w:val="21"/>
          <w:szCs w:val="20"/>
        </w:rPr>
        <w:t xml:space="preserve"> </w:t>
      </w:r>
      <w:r w:rsidRPr="00061B80">
        <w:rPr>
          <w:rFonts w:ascii="Times New Roman" w:hAnsi="Times New Roman" w:cs="Times New Roman"/>
          <w:noProof/>
          <w:sz w:val="21"/>
          <w:szCs w:val="20"/>
        </w:rPr>
        <w:t>(Yang, 2007)</w:t>
      </w:r>
      <w:r w:rsidRPr="00061B80">
        <w:rPr>
          <w:rFonts w:ascii="Times New Roman" w:hAnsi="Times New Roman" w:cs="Times New Roman"/>
          <w:sz w:val="21"/>
          <w:szCs w:val="20"/>
        </w:rPr>
        <w:t xml:space="preserve"> (4.10.0) to ascertain the divergence times for all species under investigation. Additionally, we extracted results from </w:t>
      </w:r>
      <w:proofErr w:type="spellStart"/>
      <w:r w:rsidRPr="00061B80">
        <w:rPr>
          <w:rFonts w:ascii="Times New Roman" w:hAnsi="Times New Roman" w:cs="Times New Roman"/>
          <w:sz w:val="21"/>
          <w:szCs w:val="20"/>
        </w:rPr>
        <w:t>Orthofinder</w:t>
      </w:r>
      <w:proofErr w:type="spellEnd"/>
      <w:r w:rsidRPr="00061B80">
        <w:rPr>
          <w:rFonts w:ascii="Times New Roman" w:hAnsi="Times New Roman" w:cs="Times New Roman" w:hint="eastAsia"/>
          <w:sz w:val="21"/>
          <w:szCs w:val="20"/>
        </w:rPr>
        <w:t xml:space="preserve"> </w:t>
      </w:r>
      <w:r w:rsidRPr="00061B80">
        <w:rPr>
          <w:rFonts w:ascii="Times New Roman" w:hAnsi="Times New Roman" w:cs="Times New Roman"/>
          <w:noProof/>
          <w:sz w:val="21"/>
          <w:szCs w:val="20"/>
        </w:rPr>
        <w:t>(Emms and Kelly, 2015)</w:t>
      </w:r>
      <w:r w:rsidRPr="00061B80">
        <w:rPr>
          <w:rFonts w:ascii="Times New Roman" w:hAnsi="Times New Roman" w:cs="Times New Roman"/>
          <w:sz w:val="21"/>
          <w:szCs w:val="20"/>
        </w:rPr>
        <w:t xml:space="preserve"> (v2.3.11) and utilized the CAFÉ</w:t>
      </w:r>
      <w:r w:rsidRPr="00061B80">
        <w:rPr>
          <w:rFonts w:ascii="Times New Roman" w:hAnsi="Times New Roman" w:cs="Times New Roman" w:hint="eastAsia"/>
          <w:sz w:val="21"/>
          <w:szCs w:val="20"/>
        </w:rPr>
        <w:t xml:space="preserve"> </w:t>
      </w:r>
      <w:r w:rsidRPr="00061B80">
        <w:rPr>
          <w:rFonts w:ascii="Times New Roman" w:hAnsi="Times New Roman" w:cs="Times New Roman"/>
          <w:sz w:val="21"/>
          <w:szCs w:val="20"/>
        </w:rPr>
        <w:t>(v4.2.1)</w:t>
      </w:r>
      <w:r w:rsidRPr="00061B80">
        <w:rPr>
          <w:rFonts w:ascii="Times New Roman" w:hAnsi="Times New Roman" w:cs="Times New Roman" w:hint="eastAsia"/>
          <w:sz w:val="21"/>
          <w:szCs w:val="20"/>
        </w:rPr>
        <w:t xml:space="preserve"> </w:t>
      </w:r>
      <w:r w:rsidRPr="00061B80">
        <w:rPr>
          <w:rFonts w:ascii="Times New Roman" w:hAnsi="Times New Roman" w:cs="Times New Roman"/>
          <w:noProof/>
          <w:sz w:val="21"/>
          <w:szCs w:val="20"/>
        </w:rPr>
        <w:t>(Mendes et al., 2021)</w:t>
      </w:r>
      <w:r w:rsidRPr="00061B80">
        <w:rPr>
          <w:rFonts w:ascii="Times New Roman" w:hAnsi="Times New Roman" w:cs="Times New Roman"/>
          <w:sz w:val="21"/>
          <w:szCs w:val="20"/>
        </w:rPr>
        <w:t xml:space="preserve"> with parameters set to -p -k 5 -o k5p to analyze gene family contractions and expansions across each species. Based on these findings, we constructed the phylogenetic tree using the </w:t>
      </w:r>
      <w:proofErr w:type="spellStart"/>
      <w:r w:rsidRPr="00061B80">
        <w:rPr>
          <w:rFonts w:ascii="Times New Roman" w:hAnsi="Times New Roman" w:cs="Times New Roman"/>
          <w:sz w:val="21"/>
          <w:szCs w:val="20"/>
        </w:rPr>
        <w:t>Chiplot</w:t>
      </w:r>
      <w:proofErr w:type="spellEnd"/>
      <w:r w:rsidRPr="00061B80">
        <w:rPr>
          <w:rFonts w:ascii="Times New Roman" w:hAnsi="Times New Roman" w:cs="Times New Roman" w:hint="eastAsia"/>
          <w:sz w:val="21"/>
          <w:szCs w:val="20"/>
        </w:rPr>
        <w:t xml:space="preserve"> </w:t>
      </w:r>
      <w:r w:rsidRPr="00061B80">
        <w:rPr>
          <w:rFonts w:ascii="Times New Roman" w:hAnsi="Times New Roman" w:cs="Times New Roman"/>
          <w:noProof/>
          <w:sz w:val="21"/>
          <w:szCs w:val="20"/>
        </w:rPr>
        <w:t>(Li et al., 2023)</w:t>
      </w:r>
      <w:r w:rsidRPr="00061B80">
        <w:rPr>
          <w:rFonts w:ascii="Times New Roman" w:hAnsi="Times New Roman" w:cs="Times New Roman" w:hint="eastAsia"/>
          <w:sz w:val="21"/>
          <w:szCs w:val="20"/>
        </w:rPr>
        <w:t xml:space="preserve"> </w:t>
      </w:r>
      <w:r w:rsidRPr="00061B80">
        <w:rPr>
          <w:rFonts w:ascii="Times New Roman" w:hAnsi="Times New Roman" w:cs="Times New Roman"/>
          <w:sz w:val="21"/>
          <w:szCs w:val="20"/>
        </w:rPr>
        <w:t xml:space="preserve">website </w:t>
      </w:r>
      <w:r w:rsidRPr="00061B80">
        <w:rPr>
          <w:rFonts w:ascii="Times New Roman" w:hAnsi="Times New Roman" w:cs="Times New Roman"/>
          <w:sz w:val="21"/>
          <w:szCs w:val="20"/>
        </w:rPr>
        <w:lastRenderedPageBreak/>
        <w:t xml:space="preserve">(https://www.chiplot.online/), making manual adjustments to relevant parameters to effectively visualize divergence times and the dynamics of gene family contractions and expansions. </w:t>
      </w:r>
    </w:p>
    <w:p w14:paraId="5B0B5E21" w14:textId="77777777" w:rsidR="00171543" w:rsidRPr="00061B80" w:rsidRDefault="00171543" w:rsidP="00195126">
      <w:pPr>
        <w:spacing w:after="0" w:line="240" w:lineRule="auto"/>
        <w:jc w:val="both"/>
        <w:rPr>
          <w:rFonts w:ascii="Times New Roman" w:hAnsi="Times New Roman" w:cs="Times New Roman"/>
          <w:b/>
          <w:bCs/>
          <w:szCs w:val="22"/>
        </w:rPr>
      </w:pPr>
      <w:r w:rsidRPr="00061B80">
        <w:rPr>
          <w:rFonts w:ascii="Times New Roman" w:hAnsi="Times New Roman" w:cs="Times New Roman"/>
          <w:b/>
          <w:bCs/>
          <w:szCs w:val="22"/>
        </w:rPr>
        <w:t xml:space="preserve">Whole-genome duplication and </w:t>
      </w:r>
      <w:r w:rsidRPr="00061B80">
        <w:rPr>
          <w:rFonts w:ascii="Times New Roman" w:hAnsi="Times New Roman" w:cs="Times New Roman" w:hint="eastAsia"/>
          <w:b/>
          <w:bCs/>
          <w:i/>
          <w:iCs/>
          <w:szCs w:val="22"/>
        </w:rPr>
        <w:t>K</w:t>
      </w:r>
      <w:r w:rsidRPr="00061B80">
        <w:rPr>
          <w:rFonts w:ascii="Times New Roman" w:hAnsi="Times New Roman" w:cs="Times New Roman"/>
          <w:b/>
          <w:bCs/>
          <w:i/>
          <w:iCs/>
          <w:szCs w:val="22"/>
        </w:rPr>
        <w:t>s</w:t>
      </w:r>
      <w:r w:rsidRPr="00061B80">
        <w:rPr>
          <w:rFonts w:ascii="Times New Roman" w:hAnsi="Times New Roman" w:cs="Times New Roman"/>
          <w:b/>
          <w:bCs/>
          <w:szCs w:val="22"/>
        </w:rPr>
        <w:t xml:space="preserve"> analysis</w:t>
      </w:r>
    </w:p>
    <w:p w14:paraId="1B3CD3F8" w14:textId="64DF847C" w:rsidR="00171543" w:rsidRPr="00061B80" w:rsidRDefault="00171543" w:rsidP="00195126">
      <w:pPr>
        <w:spacing w:after="0" w:line="240" w:lineRule="auto"/>
        <w:ind w:firstLineChars="200" w:firstLine="420"/>
        <w:jc w:val="both"/>
        <w:rPr>
          <w:rFonts w:ascii="Times New Roman" w:hAnsi="Times New Roman" w:cs="Times New Roman"/>
          <w:sz w:val="21"/>
          <w:szCs w:val="20"/>
        </w:rPr>
      </w:pPr>
      <w:r w:rsidRPr="00061B80">
        <w:rPr>
          <w:rFonts w:ascii="Times New Roman" w:hAnsi="Times New Roman" w:cs="Times New Roman"/>
          <w:sz w:val="21"/>
          <w:szCs w:val="20"/>
        </w:rPr>
        <w:t>To align the protein sequences of the specified genomes, the Blast</w:t>
      </w:r>
      <w:r w:rsidRPr="00061B80">
        <w:rPr>
          <w:rFonts w:ascii="Times New Roman" w:hAnsi="Times New Roman" w:cs="Times New Roman" w:hint="eastAsia"/>
          <w:sz w:val="21"/>
          <w:szCs w:val="20"/>
        </w:rPr>
        <w:t xml:space="preserve"> </w:t>
      </w:r>
      <w:r w:rsidRPr="00061B80">
        <w:rPr>
          <w:rFonts w:ascii="Times New Roman" w:hAnsi="Times New Roman" w:cs="Times New Roman"/>
          <w:noProof/>
          <w:sz w:val="21"/>
          <w:szCs w:val="20"/>
        </w:rPr>
        <w:t>(Altschul et al., 1990)</w:t>
      </w:r>
      <w:r w:rsidRPr="00061B80">
        <w:rPr>
          <w:rFonts w:ascii="Times New Roman" w:hAnsi="Times New Roman" w:cs="Times New Roman"/>
          <w:sz w:val="21"/>
          <w:szCs w:val="20"/>
        </w:rPr>
        <w:t xml:space="preserve"> (v2.16.0) was employed with the following parameters: blastp -</w:t>
      </w:r>
      <w:proofErr w:type="spellStart"/>
      <w:r w:rsidRPr="00061B80">
        <w:rPr>
          <w:rFonts w:ascii="Times New Roman" w:hAnsi="Times New Roman" w:cs="Times New Roman"/>
          <w:sz w:val="21"/>
          <w:szCs w:val="20"/>
        </w:rPr>
        <w:t>number_threads</w:t>
      </w:r>
      <w:proofErr w:type="spellEnd"/>
      <w:r w:rsidRPr="00061B80">
        <w:rPr>
          <w:rFonts w:ascii="Times New Roman" w:hAnsi="Times New Roman" w:cs="Times New Roman"/>
          <w:sz w:val="21"/>
          <w:szCs w:val="20"/>
        </w:rPr>
        <w:t xml:space="preserve"> 10 -</w:t>
      </w:r>
      <w:proofErr w:type="spellStart"/>
      <w:r w:rsidRPr="00061B80">
        <w:rPr>
          <w:rFonts w:ascii="Times New Roman" w:hAnsi="Times New Roman" w:cs="Times New Roman"/>
          <w:sz w:val="21"/>
          <w:szCs w:val="20"/>
        </w:rPr>
        <w:t>outfmt</w:t>
      </w:r>
      <w:proofErr w:type="spellEnd"/>
      <w:r w:rsidRPr="00061B80">
        <w:rPr>
          <w:rFonts w:ascii="Times New Roman" w:hAnsi="Times New Roman" w:cs="Times New Roman"/>
          <w:sz w:val="21"/>
          <w:szCs w:val="20"/>
        </w:rPr>
        <w:t xml:space="preserve"> 6 -</w:t>
      </w:r>
      <w:proofErr w:type="spellStart"/>
      <w:r w:rsidRPr="00061B80">
        <w:rPr>
          <w:rFonts w:ascii="Times New Roman" w:hAnsi="Times New Roman" w:cs="Times New Roman"/>
          <w:sz w:val="21"/>
          <w:szCs w:val="20"/>
        </w:rPr>
        <w:t>evalue</w:t>
      </w:r>
      <w:proofErr w:type="spellEnd"/>
      <w:r w:rsidRPr="00061B80">
        <w:rPr>
          <w:rFonts w:ascii="Times New Roman" w:hAnsi="Times New Roman" w:cs="Times New Roman"/>
          <w:sz w:val="21"/>
          <w:szCs w:val="20"/>
        </w:rPr>
        <w:t xml:space="preserve"> 1e-5 -</w:t>
      </w:r>
      <w:proofErr w:type="spellStart"/>
      <w:r w:rsidRPr="00061B80">
        <w:rPr>
          <w:rFonts w:ascii="Times New Roman" w:hAnsi="Times New Roman" w:cs="Times New Roman"/>
          <w:sz w:val="21"/>
          <w:szCs w:val="20"/>
        </w:rPr>
        <w:t>num_alignments</w:t>
      </w:r>
      <w:proofErr w:type="spellEnd"/>
      <w:r w:rsidRPr="00061B80">
        <w:rPr>
          <w:rFonts w:ascii="Times New Roman" w:hAnsi="Times New Roman" w:cs="Times New Roman"/>
          <w:sz w:val="21"/>
          <w:szCs w:val="20"/>
        </w:rPr>
        <w:t xml:space="preserve"> 20. Following the alignment, the WGDI</w:t>
      </w:r>
      <w:r w:rsidRPr="00061B80">
        <w:rPr>
          <w:rFonts w:ascii="Times New Roman" w:hAnsi="Times New Roman" w:cs="Times New Roman" w:hint="eastAsia"/>
          <w:sz w:val="21"/>
          <w:szCs w:val="20"/>
        </w:rPr>
        <w:t xml:space="preserve"> </w:t>
      </w:r>
      <w:r w:rsidRPr="00061B80">
        <w:rPr>
          <w:rFonts w:ascii="Times New Roman" w:hAnsi="Times New Roman" w:cs="Times New Roman"/>
          <w:noProof/>
          <w:sz w:val="21"/>
          <w:szCs w:val="20"/>
        </w:rPr>
        <w:t>(Sun et al., 2022)</w:t>
      </w:r>
      <w:r w:rsidRPr="00061B80">
        <w:rPr>
          <w:rFonts w:ascii="Times New Roman" w:hAnsi="Times New Roman" w:cs="Times New Roman"/>
          <w:sz w:val="21"/>
          <w:szCs w:val="20"/>
        </w:rPr>
        <w:t xml:space="preserve"> software was utilized to fit whole-genome duplication events based on the </w:t>
      </w:r>
      <w:r w:rsidRPr="00061B80">
        <w:rPr>
          <w:rFonts w:ascii="Times New Roman" w:hAnsi="Times New Roman" w:cs="Times New Roman"/>
          <w:i/>
          <w:iCs/>
          <w:sz w:val="21"/>
          <w:szCs w:val="20"/>
        </w:rPr>
        <w:t>Ks</w:t>
      </w:r>
      <w:r w:rsidRPr="00061B80">
        <w:rPr>
          <w:rFonts w:ascii="Times New Roman" w:hAnsi="Times New Roman" w:cs="Times New Roman"/>
          <w:sz w:val="21"/>
          <w:szCs w:val="20"/>
        </w:rPr>
        <w:t xml:space="preserve"> distribution, applying the default parameters. Subsequently, the area range was manually selected in accordance with the prior results. Finally, the command </w:t>
      </w:r>
      <w:proofErr w:type="spellStart"/>
      <w:r w:rsidRPr="00061B80">
        <w:rPr>
          <w:rFonts w:ascii="Times New Roman" w:hAnsi="Times New Roman" w:cs="Times New Roman"/>
          <w:sz w:val="21"/>
          <w:szCs w:val="20"/>
        </w:rPr>
        <w:t>wgdi</w:t>
      </w:r>
      <w:proofErr w:type="spellEnd"/>
      <w:r w:rsidRPr="00061B80">
        <w:rPr>
          <w:rFonts w:ascii="Times New Roman" w:hAnsi="Times New Roman" w:cs="Times New Roman"/>
          <w:sz w:val="21"/>
          <w:szCs w:val="20"/>
        </w:rPr>
        <w:t xml:space="preserve"> -</w:t>
      </w:r>
      <w:proofErr w:type="spellStart"/>
      <w:r w:rsidRPr="00061B80">
        <w:rPr>
          <w:rFonts w:ascii="Times New Roman" w:hAnsi="Times New Roman" w:cs="Times New Roman"/>
          <w:sz w:val="21"/>
          <w:szCs w:val="20"/>
        </w:rPr>
        <w:t>kf</w:t>
      </w:r>
      <w:proofErr w:type="spellEnd"/>
      <w:r w:rsidRPr="00061B80">
        <w:rPr>
          <w:rFonts w:ascii="Times New Roman" w:hAnsi="Times New Roman" w:cs="Times New Roman"/>
          <w:sz w:val="21"/>
          <w:szCs w:val="20"/>
        </w:rPr>
        <w:t xml:space="preserve"> (area:0,2.5) was executed to plot the </w:t>
      </w:r>
      <w:r w:rsidRPr="00061B80">
        <w:rPr>
          <w:rFonts w:ascii="Times New Roman" w:hAnsi="Times New Roman" w:cs="Times New Roman"/>
          <w:i/>
          <w:iCs/>
          <w:sz w:val="21"/>
          <w:szCs w:val="20"/>
        </w:rPr>
        <w:t>Ks</w:t>
      </w:r>
      <w:r w:rsidRPr="00061B80">
        <w:rPr>
          <w:rFonts w:ascii="Times New Roman" w:hAnsi="Times New Roman" w:cs="Times New Roman"/>
          <w:sz w:val="21"/>
          <w:szCs w:val="20"/>
        </w:rPr>
        <w:t xml:space="preserve"> fitting plot. Given the significant disparities in evolutionary rates across different genes and species, the original </w:t>
      </w:r>
      <w:r w:rsidRPr="00061B80">
        <w:rPr>
          <w:rFonts w:ascii="Times New Roman" w:hAnsi="Times New Roman" w:cs="Times New Roman"/>
          <w:i/>
          <w:iCs/>
          <w:sz w:val="21"/>
          <w:szCs w:val="20"/>
        </w:rPr>
        <w:t>Ks</w:t>
      </w:r>
      <w:r w:rsidRPr="00061B80">
        <w:rPr>
          <w:rFonts w:ascii="Times New Roman" w:hAnsi="Times New Roman" w:cs="Times New Roman"/>
          <w:sz w:val="21"/>
          <w:szCs w:val="20"/>
        </w:rPr>
        <w:t xml:space="preserve"> values were adjusted based on previous studies</w:t>
      </w:r>
      <w:r w:rsidRPr="00061B80">
        <w:rPr>
          <w:rFonts w:ascii="Times New Roman" w:hAnsi="Times New Roman" w:cs="Times New Roman"/>
          <w:noProof/>
          <w:sz w:val="21"/>
          <w:szCs w:val="20"/>
        </w:rPr>
        <w:t>(Wang et al., 2019)</w:t>
      </w:r>
      <w:r w:rsidRPr="00061B80">
        <w:rPr>
          <w:rFonts w:ascii="Times New Roman" w:hAnsi="Times New Roman" w:cs="Times New Roman"/>
          <w:sz w:val="21"/>
          <w:szCs w:val="20"/>
        </w:rPr>
        <w:t xml:space="preserve">. After manual corrections, the </w:t>
      </w:r>
      <w:proofErr w:type="spellStart"/>
      <w:r w:rsidRPr="00061B80">
        <w:rPr>
          <w:rFonts w:ascii="Times New Roman" w:hAnsi="Times New Roman" w:cs="Times New Roman"/>
          <w:sz w:val="21"/>
          <w:szCs w:val="20"/>
        </w:rPr>
        <w:t>wgdi</w:t>
      </w:r>
      <w:proofErr w:type="spellEnd"/>
      <w:r w:rsidRPr="00061B80">
        <w:rPr>
          <w:rFonts w:ascii="Times New Roman" w:hAnsi="Times New Roman" w:cs="Times New Roman"/>
          <w:sz w:val="21"/>
          <w:szCs w:val="20"/>
        </w:rPr>
        <w:t xml:space="preserve"> -</w:t>
      </w:r>
      <w:proofErr w:type="spellStart"/>
      <w:r w:rsidRPr="00061B80">
        <w:rPr>
          <w:rFonts w:ascii="Times New Roman" w:hAnsi="Times New Roman" w:cs="Times New Roman"/>
          <w:sz w:val="21"/>
          <w:szCs w:val="20"/>
        </w:rPr>
        <w:t>kf</w:t>
      </w:r>
      <w:proofErr w:type="spellEnd"/>
      <w:r w:rsidRPr="00061B80">
        <w:rPr>
          <w:rFonts w:ascii="Times New Roman" w:hAnsi="Times New Roman" w:cs="Times New Roman"/>
          <w:sz w:val="21"/>
          <w:szCs w:val="20"/>
        </w:rPr>
        <w:t xml:space="preserve"> command was employed once more to generate the </w:t>
      </w:r>
      <w:r w:rsidRPr="00061B80">
        <w:rPr>
          <w:rFonts w:ascii="Times New Roman" w:hAnsi="Times New Roman" w:cs="Times New Roman"/>
          <w:i/>
          <w:iCs/>
          <w:sz w:val="21"/>
          <w:szCs w:val="20"/>
        </w:rPr>
        <w:t>Ks</w:t>
      </w:r>
      <w:r w:rsidRPr="00061B80">
        <w:rPr>
          <w:rFonts w:ascii="Times New Roman" w:hAnsi="Times New Roman" w:cs="Times New Roman"/>
          <w:sz w:val="21"/>
          <w:szCs w:val="20"/>
        </w:rPr>
        <w:t xml:space="preserve"> fitting plot.</w:t>
      </w:r>
    </w:p>
    <w:p w14:paraId="7E29DEF1" w14:textId="77777777" w:rsidR="00171543" w:rsidRPr="00061B80" w:rsidRDefault="00171543" w:rsidP="00195126">
      <w:pPr>
        <w:spacing w:after="0" w:line="240" w:lineRule="auto"/>
        <w:jc w:val="both"/>
        <w:rPr>
          <w:rFonts w:ascii="Times New Roman" w:hAnsi="Times New Roman" w:cs="Times New Roman"/>
          <w:b/>
          <w:bCs/>
          <w:szCs w:val="22"/>
        </w:rPr>
      </w:pPr>
      <w:r w:rsidRPr="00061B80">
        <w:rPr>
          <w:rFonts w:ascii="Times New Roman" w:hAnsi="Times New Roman" w:cs="Times New Roman"/>
          <w:b/>
          <w:bCs/>
          <w:szCs w:val="22"/>
        </w:rPr>
        <w:t>Genome Collinearity Analysis</w:t>
      </w:r>
    </w:p>
    <w:p w14:paraId="5D2EF63A" w14:textId="66C4446C" w:rsidR="00171543" w:rsidRPr="00061B80" w:rsidRDefault="00171543" w:rsidP="00195126">
      <w:pPr>
        <w:spacing w:after="0" w:line="240" w:lineRule="auto"/>
        <w:ind w:firstLineChars="200" w:firstLine="420"/>
        <w:jc w:val="both"/>
        <w:rPr>
          <w:rFonts w:ascii="Times New Roman" w:hAnsi="Times New Roman" w:cs="Times New Roman"/>
          <w:sz w:val="21"/>
          <w:szCs w:val="20"/>
        </w:rPr>
      </w:pPr>
      <w:r w:rsidRPr="00061B80">
        <w:rPr>
          <w:rFonts w:ascii="Times New Roman" w:hAnsi="Times New Roman" w:cs="Times New Roman"/>
          <w:sz w:val="21"/>
          <w:szCs w:val="20"/>
        </w:rPr>
        <w:t>We employed the Blast software with the parameters “-</w:t>
      </w:r>
      <w:proofErr w:type="spellStart"/>
      <w:r w:rsidRPr="00061B80">
        <w:rPr>
          <w:rFonts w:ascii="Times New Roman" w:hAnsi="Times New Roman" w:cs="Times New Roman"/>
          <w:sz w:val="21"/>
          <w:szCs w:val="20"/>
        </w:rPr>
        <w:t>outfmt</w:t>
      </w:r>
      <w:proofErr w:type="spellEnd"/>
      <w:r w:rsidRPr="00061B80">
        <w:rPr>
          <w:rFonts w:ascii="Times New Roman" w:hAnsi="Times New Roman" w:cs="Times New Roman"/>
          <w:sz w:val="21"/>
          <w:szCs w:val="20"/>
        </w:rPr>
        <w:t xml:space="preserve"> 6 and -</w:t>
      </w:r>
      <w:proofErr w:type="spellStart"/>
      <w:r w:rsidRPr="00061B80">
        <w:rPr>
          <w:rFonts w:ascii="Times New Roman" w:hAnsi="Times New Roman" w:cs="Times New Roman"/>
          <w:sz w:val="21"/>
          <w:szCs w:val="20"/>
        </w:rPr>
        <w:t>evalue</w:t>
      </w:r>
      <w:proofErr w:type="spellEnd"/>
      <w:r w:rsidRPr="00061B80">
        <w:rPr>
          <w:rFonts w:ascii="Times New Roman" w:hAnsi="Times New Roman" w:cs="Times New Roman"/>
          <w:sz w:val="21"/>
          <w:szCs w:val="20"/>
        </w:rPr>
        <w:t xml:space="preserve"> 1e-5” to identify significant gene pairs across genomes and to ascertain the chromosomal segments where these key genes are located. Initially, we utilized the format conversion tool (</w:t>
      </w:r>
      <w:proofErr w:type="spellStart"/>
      <w:r w:rsidRPr="00061B80">
        <w:rPr>
          <w:rFonts w:ascii="Times New Roman" w:hAnsi="Times New Roman" w:cs="Times New Roman"/>
          <w:sz w:val="21"/>
          <w:szCs w:val="20"/>
        </w:rPr>
        <w:t>jcvi.formats.gff</w:t>
      </w:r>
      <w:proofErr w:type="spellEnd"/>
      <w:r w:rsidRPr="00061B80">
        <w:rPr>
          <w:rFonts w:ascii="Times New Roman" w:hAnsi="Times New Roman" w:cs="Times New Roman"/>
          <w:sz w:val="21"/>
          <w:szCs w:val="20"/>
        </w:rPr>
        <w:t>) included in the JCVI</w:t>
      </w:r>
      <w:r w:rsidRPr="00061B80">
        <w:rPr>
          <w:rFonts w:ascii="Times New Roman" w:hAnsi="Times New Roman" w:cs="Times New Roman" w:hint="eastAsia"/>
          <w:sz w:val="21"/>
          <w:szCs w:val="20"/>
        </w:rPr>
        <w:t xml:space="preserve"> </w:t>
      </w:r>
      <w:r w:rsidRPr="00061B80">
        <w:rPr>
          <w:rFonts w:ascii="Times New Roman" w:hAnsi="Times New Roman" w:cs="Times New Roman"/>
          <w:sz w:val="21"/>
          <w:szCs w:val="20"/>
        </w:rPr>
        <w:t xml:space="preserve">(v1.4.16) </w:t>
      </w:r>
      <w:r w:rsidRPr="00061B80">
        <w:rPr>
          <w:rFonts w:ascii="Times New Roman" w:hAnsi="Times New Roman" w:cs="Times New Roman"/>
          <w:noProof/>
          <w:sz w:val="21"/>
          <w:szCs w:val="20"/>
        </w:rPr>
        <w:t>(Tang et al., 2024)</w:t>
      </w:r>
      <w:r w:rsidRPr="00061B80">
        <w:rPr>
          <w:rFonts w:ascii="Times New Roman" w:hAnsi="Times New Roman" w:cs="Times New Roman"/>
          <w:sz w:val="21"/>
          <w:szCs w:val="20"/>
        </w:rPr>
        <w:t xml:space="preserve"> with the command “python3 -m </w:t>
      </w:r>
      <w:proofErr w:type="spellStart"/>
      <w:r w:rsidRPr="00061B80">
        <w:rPr>
          <w:rFonts w:ascii="Times New Roman" w:hAnsi="Times New Roman" w:cs="Times New Roman"/>
          <w:sz w:val="21"/>
          <w:szCs w:val="20"/>
        </w:rPr>
        <w:t>jcvi.formats.gff</w:t>
      </w:r>
      <w:proofErr w:type="spellEnd"/>
      <w:r w:rsidRPr="00061B80">
        <w:rPr>
          <w:rFonts w:ascii="Times New Roman" w:hAnsi="Times New Roman" w:cs="Times New Roman"/>
          <w:sz w:val="21"/>
          <w:szCs w:val="20"/>
        </w:rPr>
        <w:t xml:space="preserve"> bed --type=gene --key=ID” to extract a BED file containing solely the gene position information from the genome annotation file. Subs</w:t>
      </w:r>
      <w:r w:rsidRPr="00061B80">
        <w:rPr>
          <w:rFonts w:ascii="Times New Roman" w:hAnsi="Times New Roman" w:cs="Times New Roman" w:hint="eastAsia"/>
          <w:sz w:val="21"/>
          <w:szCs w:val="20"/>
        </w:rPr>
        <w:t>e</w:t>
      </w:r>
      <w:r w:rsidRPr="00061B80">
        <w:rPr>
          <w:rFonts w:ascii="Times New Roman" w:hAnsi="Times New Roman" w:cs="Times New Roman"/>
          <w:sz w:val="21"/>
          <w:szCs w:val="20"/>
        </w:rPr>
        <w:t xml:space="preserve">quently, based on the chromosome information of the key genes, we extracted the BED position information pertinent to that chromosome from the BED file and merged the BED position information of the key gene chromosomes from multiple species using the command “python3 -m </w:t>
      </w:r>
      <w:proofErr w:type="spellStart"/>
      <w:r w:rsidRPr="00061B80">
        <w:rPr>
          <w:rFonts w:ascii="Times New Roman" w:hAnsi="Times New Roman" w:cs="Times New Roman"/>
          <w:sz w:val="21"/>
          <w:szCs w:val="20"/>
        </w:rPr>
        <w:t>jcvi.formats.bed</w:t>
      </w:r>
      <w:proofErr w:type="spellEnd"/>
      <w:r w:rsidRPr="00061B80">
        <w:rPr>
          <w:rFonts w:ascii="Times New Roman" w:hAnsi="Times New Roman" w:cs="Times New Roman"/>
          <w:sz w:val="21"/>
          <w:szCs w:val="20"/>
        </w:rPr>
        <w:t xml:space="preserve"> merge”.</w:t>
      </w:r>
      <w:r w:rsidR="00E97B27">
        <w:rPr>
          <w:rFonts w:ascii="Times New Roman" w:hAnsi="Times New Roman" w:cs="Times New Roman" w:hint="eastAsia"/>
          <w:sz w:val="21"/>
          <w:szCs w:val="20"/>
        </w:rPr>
        <w:t xml:space="preserve"> </w:t>
      </w:r>
      <w:r w:rsidRPr="00061B80">
        <w:rPr>
          <w:rFonts w:ascii="Times New Roman" w:hAnsi="Times New Roman" w:cs="Times New Roman"/>
          <w:sz w:val="21"/>
          <w:szCs w:val="20"/>
        </w:rPr>
        <w:t xml:space="preserve">Using the JCVI software with the parameters “python3 -m </w:t>
      </w:r>
      <w:proofErr w:type="spellStart"/>
      <w:r w:rsidRPr="00061B80">
        <w:rPr>
          <w:rFonts w:ascii="Times New Roman" w:hAnsi="Times New Roman" w:cs="Times New Roman"/>
          <w:sz w:val="21"/>
          <w:szCs w:val="20"/>
        </w:rPr>
        <w:t>jcvi.compara.catalog</w:t>
      </w:r>
      <w:proofErr w:type="spellEnd"/>
      <w:r w:rsidRPr="00061B80">
        <w:rPr>
          <w:rFonts w:ascii="Times New Roman" w:hAnsi="Times New Roman" w:cs="Times New Roman"/>
          <w:sz w:val="21"/>
          <w:szCs w:val="20"/>
        </w:rPr>
        <w:t xml:space="preserve"> ortholog --</w:t>
      </w:r>
      <w:proofErr w:type="spellStart"/>
      <w:r w:rsidRPr="00061B80">
        <w:rPr>
          <w:rFonts w:ascii="Times New Roman" w:hAnsi="Times New Roman" w:cs="Times New Roman"/>
          <w:sz w:val="21"/>
          <w:szCs w:val="20"/>
        </w:rPr>
        <w:t>cscore</w:t>
      </w:r>
      <w:proofErr w:type="spellEnd"/>
      <w:r w:rsidRPr="00061B80">
        <w:rPr>
          <w:rFonts w:ascii="Times New Roman" w:hAnsi="Times New Roman" w:cs="Times New Roman"/>
          <w:sz w:val="21"/>
          <w:szCs w:val="20"/>
        </w:rPr>
        <w:t>=.99 --</w:t>
      </w:r>
      <w:proofErr w:type="spellStart"/>
      <w:r w:rsidRPr="00061B80">
        <w:rPr>
          <w:rFonts w:ascii="Times New Roman" w:hAnsi="Times New Roman" w:cs="Times New Roman"/>
          <w:sz w:val="21"/>
          <w:szCs w:val="20"/>
        </w:rPr>
        <w:t>no_strip_names</w:t>
      </w:r>
      <w:proofErr w:type="spellEnd"/>
      <w:r w:rsidRPr="00061B80">
        <w:rPr>
          <w:rFonts w:ascii="Times New Roman" w:hAnsi="Times New Roman" w:cs="Times New Roman"/>
          <w:sz w:val="21"/>
          <w:szCs w:val="20"/>
        </w:rPr>
        <w:t xml:space="preserve">”, we obtained chromosome collinearity results. Based on these results, we derived unique alignment outcomes of key genes between various species and guar by employing the parameters “python3 -m </w:t>
      </w:r>
      <w:proofErr w:type="spellStart"/>
      <w:r w:rsidRPr="00061B80">
        <w:rPr>
          <w:rFonts w:ascii="Times New Roman" w:hAnsi="Times New Roman" w:cs="Times New Roman"/>
          <w:sz w:val="21"/>
          <w:szCs w:val="20"/>
        </w:rPr>
        <w:t>jcvi.compara.synteny</w:t>
      </w:r>
      <w:proofErr w:type="spellEnd"/>
      <w:r w:rsidRPr="00061B80">
        <w:rPr>
          <w:rFonts w:ascii="Times New Roman" w:hAnsi="Times New Roman" w:cs="Times New Roman"/>
          <w:sz w:val="21"/>
          <w:szCs w:val="20"/>
        </w:rPr>
        <w:t xml:space="preserve"> </w:t>
      </w:r>
      <w:proofErr w:type="spellStart"/>
      <w:r w:rsidRPr="00061B80">
        <w:rPr>
          <w:rFonts w:ascii="Times New Roman" w:hAnsi="Times New Roman" w:cs="Times New Roman"/>
          <w:sz w:val="21"/>
          <w:szCs w:val="20"/>
        </w:rPr>
        <w:t>mcscan</w:t>
      </w:r>
      <w:proofErr w:type="spellEnd"/>
      <w:r w:rsidRPr="00061B80">
        <w:rPr>
          <w:rFonts w:ascii="Times New Roman" w:hAnsi="Times New Roman" w:cs="Times New Roman"/>
          <w:sz w:val="21"/>
          <w:szCs w:val="20"/>
        </w:rPr>
        <w:t xml:space="preserve"> --iter=1 -o”. Additionally, we utilized the parameter “python3 -m </w:t>
      </w:r>
      <w:proofErr w:type="spellStart"/>
      <w:r w:rsidRPr="00061B80">
        <w:rPr>
          <w:rFonts w:ascii="Times New Roman" w:hAnsi="Times New Roman" w:cs="Times New Roman"/>
          <w:sz w:val="21"/>
          <w:szCs w:val="20"/>
        </w:rPr>
        <w:t>jcvi.formats.base</w:t>
      </w:r>
      <w:proofErr w:type="spellEnd"/>
      <w:r w:rsidRPr="00061B80">
        <w:rPr>
          <w:rFonts w:ascii="Times New Roman" w:hAnsi="Times New Roman" w:cs="Times New Roman"/>
          <w:sz w:val="21"/>
          <w:szCs w:val="20"/>
        </w:rPr>
        <w:t xml:space="preserve"> join --</w:t>
      </w:r>
      <w:proofErr w:type="spellStart"/>
      <w:r w:rsidRPr="00061B80">
        <w:rPr>
          <w:rFonts w:ascii="Times New Roman" w:hAnsi="Times New Roman" w:cs="Times New Roman"/>
          <w:sz w:val="21"/>
          <w:szCs w:val="20"/>
        </w:rPr>
        <w:t>noheader</w:t>
      </w:r>
      <w:proofErr w:type="spellEnd"/>
      <w:r w:rsidRPr="00061B80">
        <w:rPr>
          <w:rFonts w:ascii="Times New Roman" w:hAnsi="Times New Roman" w:cs="Times New Roman"/>
          <w:sz w:val="21"/>
          <w:szCs w:val="20"/>
        </w:rPr>
        <w:t xml:space="preserve">” to merge block files from multiple species, followed by a manual extraction and correction of the relevant results. Finally, we employed the parameter “python3 -m </w:t>
      </w:r>
      <w:proofErr w:type="spellStart"/>
      <w:r w:rsidRPr="00061B80">
        <w:rPr>
          <w:rFonts w:ascii="Times New Roman" w:hAnsi="Times New Roman" w:cs="Times New Roman"/>
          <w:sz w:val="21"/>
          <w:szCs w:val="20"/>
        </w:rPr>
        <w:t>jcvi.graphics.synteny</w:t>
      </w:r>
      <w:proofErr w:type="spellEnd"/>
      <w:r w:rsidRPr="00061B80">
        <w:rPr>
          <w:rFonts w:ascii="Times New Roman" w:hAnsi="Times New Roman" w:cs="Times New Roman"/>
          <w:sz w:val="21"/>
          <w:szCs w:val="20"/>
        </w:rPr>
        <w:t xml:space="preserve">” to visualize genome synteny and manually adjusted the plots to illustrate </w:t>
      </w:r>
      <w:proofErr w:type="spellStart"/>
      <w:r w:rsidRPr="00061B80">
        <w:rPr>
          <w:rFonts w:ascii="Times New Roman" w:hAnsi="Times New Roman" w:cs="Times New Roman"/>
          <w:sz w:val="21"/>
          <w:szCs w:val="20"/>
        </w:rPr>
        <w:t>microsyntenic</w:t>
      </w:r>
      <w:proofErr w:type="spellEnd"/>
      <w:r w:rsidRPr="00061B80">
        <w:rPr>
          <w:rFonts w:ascii="Times New Roman" w:hAnsi="Times New Roman" w:cs="Times New Roman"/>
          <w:sz w:val="21"/>
          <w:szCs w:val="20"/>
        </w:rPr>
        <w:t xml:space="preserve"> regions.</w:t>
      </w:r>
    </w:p>
    <w:p w14:paraId="6DA8E47C" w14:textId="77777777" w:rsidR="00171543" w:rsidRPr="00061B80" w:rsidRDefault="00171543" w:rsidP="00195126">
      <w:pPr>
        <w:spacing w:after="0" w:line="240" w:lineRule="auto"/>
        <w:jc w:val="both"/>
        <w:rPr>
          <w:rFonts w:ascii="Times New Roman" w:hAnsi="Times New Roman" w:cs="Times New Roman"/>
          <w:b/>
          <w:bCs/>
          <w:szCs w:val="22"/>
        </w:rPr>
      </w:pPr>
      <w:r w:rsidRPr="00061B80">
        <w:rPr>
          <w:rFonts w:ascii="Times New Roman" w:hAnsi="Times New Roman" w:cs="Times New Roman"/>
          <w:b/>
          <w:bCs/>
          <w:szCs w:val="22"/>
        </w:rPr>
        <w:t>Transcriptome Analysis</w:t>
      </w:r>
    </w:p>
    <w:p w14:paraId="03526BF3" w14:textId="77777777" w:rsidR="00171543" w:rsidRPr="00061B80" w:rsidRDefault="00171543" w:rsidP="00195126">
      <w:pPr>
        <w:spacing w:after="0" w:line="240" w:lineRule="auto"/>
        <w:ind w:firstLineChars="200" w:firstLine="420"/>
        <w:jc w:val="both"/>
        <w:rPr>
          <w:rFonts w:ascii="Times New Roman" w:hAnsi="Times New Roman" w:cs="Times New Roman"/>
          <w:sz w:val="21"/>
          <w:szCs w:val="20"/>
        </w:rPr>
      </w:pPr>
      <w:r w:rsidRPr="00061B80">
        <w:rPr>
          <w:rFonts w:ascii="Times New Roman" w:hAnsi="Times New Roman" w:cs="Times New Roman"/>
          <w:sz w:val="21"/>
          <w:szCs w:val="20"/>
        </w:rPr>
        <w:t xml:space="preserve">We utilized the </w:t>
      </w:r>
      <w:proofErr w:type="spellStart"/>
      <w:r w:rsidRPr="00061B80">
        <w:rPr>
          <w:rFonts w:ascii="Times New Roman" w:hAnsi="Times New Roman" w:cs="Times New Roman"/>
          <w:sz w:val="21"/>
          <w:szCs w:val="20"/>
        </w:rPr>
        <w:t>fastq</w:t>
      </w:r>
      <w:proofErr w:type="spellEnd"/>
      <w:r w:rsidRPr="00061B80">
        <w:rPr>
          <w:rFonts w:ascii="Times New Roman" w:hAnsi="Times New Roman" w:cs="Times New Roman"/>
          <w:sz w:val="21"/>
          <w:szCs w:val="20"/>
        </w:rPr>
        <w:t>-dump</w:t>
      </w:r>
      <w:r w:rsidRPr="00061B80">
        <w:rPr>
          <w:rFonts w:ascii="Times New Roman" w:hAnsi="Times New Roman" w:cs="Times New Roman" w:hint="eastAsia"/>
          <w:sz w:val="21"/>
          <w:szCs w:val="20"/>
        </w:rPr>
        <w:t xml:space="preserve"> </w:t>
      </w:r>
      <w:r w:rsidRPr="00061B80">
        <w:rPr>
          <w:rFonts w:ascii="Times New Roman" w:hAnsi="Times New Roman" w:cs="Times New Roman"/>
          <w:noProof/>
          <w:sz w:val="21"/>
          <w:szCs w:val="20"/>
        </w:rPr>
        <w:t>(Katz et al., 2022)</w:t>
      </w:r>
      <w:r w:rsidRPr="00061B80">
        <w:rPr>
          <w:rFonts w:ascii="Times New Roman" w:hAnsi="Times New Roman" w:cs="Times New Roman" w:hint="eastAsia"/>
          <w:sz w:val="21"/>
          <w:szCs w:val="20"/>
        </w:rPr>
        <w:t xml:space="preserve"> </w:t>
      </w:r>
      <w:r w:rsidRPr="00061B80">
        <w:rPr>
          <w:rFonts w:ascii="Times New Roman" w:hAnsi="Times New Roman" w:cs="Times New Roman"/>
          <w:sz w:val="21"/>
          <w:szCs w:val="20"/>
        </w:rPr>
        <w:t xml:space="preserve">(v3.0.10) to process the downloaded transcriptome data of </w:t>
      </w:r>
      <w:r w:rsidRPr="00061B80">
        <w:rPr>
          <w:rFonts w:ascii="Times New Roman" w:hAnsi="Times New Roman" w:cs="Times New Roman" w:hint="eastAsia"/>
          <w:sz w:val="21"/>
          <w:szCs w:val="22"/>
        </w:rPr>
        <w:t xml:space="preserve">Fabaceous </w:t>
      </w:r>
      <w:r w:rsidRPr="00061B80">
        <w:rPr>
          <w:rFonts w:ascii="Times New Roman" w:hAnsi="Times New Roman" w:cs="Times New Roman"/>
          <w:sz w:val="21"/>
          <w:szCs w:val="20"/>
        </w:rPr>
        <w:t>plants, employing the parameters “</w:t>
      </w:r>
      <w:proofErr w:type="spellStart"/>
      <w:r w:rsidRPr="00061B80">
        <w:rPr>
          <w:rFonts w:ascii="Times New Roman" w:hAnsi="Times New Roman" w:cs="Times New Roman"/>
          <w:sz w:val="21"/>
          <w:szCs w:val="20"/>
        </w:rPr>
        <w:t>fastq</w:t>
      </w:r>
      <w:proofErr w:type="spellEnd"/>
      <w:r w:rsidRPr="00061B80">
        <w:rPr>
          <w:rFonts w:ascii="Times New Roman" w:hAnsi="Times New Roman" w:cs="Times New Roman"/>
          <w:sz w:val="21"/>
          <w:szCs w:val="20"/>
        </w:rPr>
        <w:t>-dump --</w:t>
      </w:r>
      <w:proofErr w:type="spellStart"/>
      <w:r w:rsidRPr="00061B80">
        <w:rPr>
          <w:rFonts w:ascii="Times New Roman" w:hAnsi="Times New Roman" w:cs="Times New Roman"/>
          <w:sz w:val="21"/>
          <w:szCs w:val="20"/>
        </w:rPr>
        <w:t>gzip</w:t>
      </w:r>
      <w:proofErr w:type="spellEnd"/>
      <w:r w:rsidRPr="00061B80">
        <w:rPr>
          <w:rFonts w:ascii="Times New Roman" w:hAnsi="Times New Roman" w:cs="Times New Roman"/>
          <w:sz w:val="21"/>
          <w:szCs w:val="20"/>
        </w:rPr>
        <w:t xml:space="preserve"> --split-3” to effectively split the data. Following this, we applied </w:t>
      </w:r>
      <w:proofErr w:type="spellStart"/>
      <w:r w:rsidRPr="00061B80">
        <w:rPr>
          <w:rFonts w:ascii="Times New Roman" w:hAnsi="Times New Roman" w:cs="Times New Roman"/>
          <w:sz w:val="21"/>
          <w:szCs w:val="20"/>
        </w:rPr>
        <w:t>fastp</w:t>
      </w:r>
      <w:proofErr w:type="spellEnd"/>
      <w:r w:rsidRPr="00061B80">
        <w:rPr>
          <w:rFonts w:ascii="Times New Roman" w:hAnsi="Times New Roman" w:cs="Times New Roman" w:hint="eastAsia"/>
          <w:sz w:val="21"/>
          <w:szCs w:val="20"/>
        </w:rPr>
        <w:t xml:space="preserve"> </w:t>
      </w:r>
      <w:r w:rsidRPr="00061B80">
        <w:rPr>
          <w:rFonts w:ascii="Times New Roman" w:hAnsi="Times New Roman" w:cs="Times New Roman"/>
          <w:sz w:val="21"/>
          <w:szCs w:val="20"/>
        </w:rPr>
        <w:t xml:space="preserve">(v0.24.1)  </w:t>
      </w:r>
      <w:r w:rsidRPr="00061B80">
        <w:rPr>
          <w:rFonts w:ascii="Times New Roman" w:hAnsi="Times New Roman" w:cs="Times New Roman"/>
          <w:noProof/>
          <w:sz w:val="21"/>
          <w:szCs w:val="20"/>
        </w:rPr>
        <w:t>(Chen et al., 2018)</w:t>
      </w:r>
      <w:r w:rsidRPr="00061B80">
        <w:rPr>
          <w:rFonts w:ascii="Times New Roman" w:hAnsi="Times New Roman" w:cs="Times New Roman"/>
          <w:sz w:val="21"/>
          <w:szCs w:val="20"/>
        </w:rPr>
        <w:t xml:space="preserve"> with the parameters: `</w:t>
      </w:r>
      <w:proofErr w:type="spellStart"/>
      <w:r w:rsidRPr="00061B80">
        <w:rPr>
          <w:rFonts w:ascii="Times New Roman" w:hAnsi="Times New Roman" w:cs="Times New Roman"/>
          <w:sz w:val="21"/>
          <w:szCs w:val="20"/>
        </w:rPr>
        <w:t>fastp</w:t>
      </w:r>
      <w:proofErr w:type="spellEnd"/>
      <w:r w:rsidRPr="00061B80">
        <w:rPr>
          <w:rFonts w:ascii="Times New Roman" w:hAnsi="Times New Roman" w:cs="Times New Roman"/>
          <w:sz w:val="21"/>
          <w:szCs w:val="20"/>
        </w:rPr>
        <w:t xml:space="preserve"> -</w:t>
      </w:r>
      <w:proofErr w:type="spellStart"/>
      <w:r w:rsidRPr="00061B80">
        <w:rPr>
          <w:rFonts w:ascii="Times New Roman" w:hAnsi="Times New Roman" w:cs="Times New Roman"/>
          <w:sz w:val="21"/>
          <w:szCs w:val="20"/>
        </w:rPr>
        <w:t>i</w:t>
      </w:r>
      <w:proofErr w:type="spellEnd"/>
      <w:r w:rsidRPr="00061B80">
        <w:rPr>
          <w:rFonts w:ascii="Times New Roman" w:hAnsi="Times New Roman" w:cs="Times New Roman"/>
          <w:sz w:val="21"/>
          <w:szCs w:val="20"/>
        </w:rPr>
        <w:t xml:space="preserve"> -I -o -O` to filter the split data. Subsequently, we employed </w:t>
      </w:r>
      <w:r w:rsidRPr="00061B80">
        <w:rPr>
          <w:rFonts w:ascii="Times New Roman" w:hAnsi="Times New Roman" w:cs="Times New Roman" w:hint="eastAsia"/>
          <w:sz w:val="21"/>
          <w:szCs w:val="20"/>
        </w:rPr>
        <w:t>H</w:t>
      </w:r>
      <w:r w:rsidRPr="00061B80">
        <w:rPr>
          <w:rFonts w:ascii="Times New Roman" w:hAnsi="Times New Roman" w:cs="Times New Roman"/>
          <w:sz w:val="21"/>
          <w:szCs w:val="20"/>
        </w:rPr>
        <w:t>isat2</w:t>
      </w:r>
      <w:r w:rsidRPr="00061B80">
        <w:rPr>
          <w:rFonts w:ascii="Times New Roman" w:hAnsi="Times New Roman" w:cs="Times New Roman" w:hint="eastAsia"/>
          <w:sz w:val="21"/>
          <w:szCs w:val="20"/>
        </w:rPr>
        <w:t xml:space="preserve"> </w:t>
      </w:r>
      <w:r w:rsidRPr="00061B80">
        <w:rPr>
          <w:rFonts w:ascii="Times New Roman" w:hAnsi="Times New Roman" w:cs="Times New Roman"/>
          <w:noProof/>
          <w:sz w:val="21"/>
          <w:szCs w:val="20"/>
        </w:rPr>
        <w:t>(Kim et al., 2015)</w:t>
      </w:r>
      <w:r w:rsidRPr="00061B80">
        <w:rPr>
          <w:rFonts w:ascii="Times New Roman" w:hAnsi="Times New Roman" w:cs="Times New Roman"/>
          <w:sz w:val="21"/>
          <w:szCs w:val="20"/>
        </w:rPr>
        <w:t xml:space="preserve"> (v2.1.0) using the parameters “hisat2 --new-summary -p 2 -x -1 -2 -S --</w:t>
      </w:r>
      <w:proofErr w:type="spellStart"/>
      <w:r w:rsidRPr="00061B80">
        <w:rPr>
          <w:rFonts w:ascii="Times New Roman" w:hAnsi="Times New Roman" w:cs="Times New Roman"/>
          <w:sz w:val="21"/>
          <w:szCs w:val="20"/>
        </w:rPr>
        <w:t>rna-strandness</w:t>
      </w:r>
      <w:proofErr w:type="spellEnd"/>
      <w:r w:rsidRPr="00061B80">
        <w:rPr>
          <w:rFonts w:ascii="Times New Roman" w:hAnsi="Times New Roman" w:cs="Times New Roman"/>
          <w:sz w:val="21"/>
          <w:szCs w:val="20"/>
        </w:rPr>
        <w:t xml:space="preserve"> R” to align the filtered data to the genome. Next, we utilized </w:t>
      </w:r>
      <w:proofErr w:type="spellStart"/>
      <w:r w:rsidRPr="00061B80">
        <w:rPr>
          <w:rFonts w:ascii="Times New Roman" w:hAnsi="Times New Roman" w:cs="Times New Roman"/>
          <w:sz w:val="21"/>
          <w:szCs w:val="20"/>
        </w:rPr>
        <w:t>SAMtools</w:t>
      </w:r>
      <w:proofErr w:type="spellEnd"/>
      <w:r w:rsidRPr="00061B80">
        <w:rPr>
          <w:rFonts w:ascii="Times New Roman" w:hAnsi="Times New Roman" w:cs="Times New Roman"/>
          <w:sz w:val="21"/>
          <w:szCs w:val="20"/>
        </w:rPr>
        <w:t xml:space="preserve"> </w:t>
      </w:r>
      <w:r w:rsidRPr="00061B80">
        <w:rPr>
          <w:rFonts w:ascii="Times New Roman" w:hAnsi="Times New Roman" w:cs="Times New Roman"/>
          <w:noProof/>
          <w:sz w:val="21"/>
          <w:szCs w:val="20"/>
        </w:rPr>
        <w:t>(Li et al., 2009)</w:t>
      </w:r>
      <w:r w:rsidRPr="00061B80">
        <w:rPr>
          <w:rFonts w:ascii="Times New Roman" w:hAnsi="Times New Roman" w:cs="Times New Roman"/>
          <w:sz w:val="21"/>
          <w:szCs w:val="20"/>
        </w:rPr>
        <w:t xml:space="preserve"> (v1.21) with the parameters “</w:t>
      </w:r>
      <w:proofErr w:type="spellStart"/>
      <w:r w:rsidRPr="00061B80">
        <w:rPr>
          <w:rFonts w:ascii="Times New Roman" w:hAnsi="Times New Roman" w:cs="Times New Roman"/>
          <w:sz w:val="21"/>
          <w:szCs w:val="20"/>
        </w:rPr>
        <w:t>samtools</w:t>
      </w:r>
      <w:proofErr w:type="spellEnd"/>
      <w:r w:rsidRPr="00061B80">
        <w:rPr>
          <w:rFonts w:ascii="Times New Roman" w:hAnsi="Times New Roman" w:cs="Times New Roman"/>
          <w:sz w:val="21"/>
          <w:szCs w:val="20"/>
        </w:rPr>
        <w:t xml:space="preserve"> view -@ 8 -S -1b -o” to convert the format of the data post-genome alignment. Finally, we executed an R script to determine the expression levels of various genes across different tissues of diverse leguminous plants. Based on the Blast alignment results, we extracted the expression levels of genes involved in the galactomannan biosynthesis pathway across</w:t>
      </w:r>
      <w:r w:rsidRPr="00061B80">
        <w:rPr>
          <w:rFonts w:ascii="Times New Roman" w:hAnsi="Times New Roman" w:cs="Times New Roman"/>
          <w:sz w:val="21"/>
          <w:szCs w:val="22"/>
        </w:rPr>
        <w:t xml:space="preserve"> Fabaceous</w:t>
      </w:r>
      <w:r w:rsidRPr="00061B80">
        <w:rPr>
          <w:rFonts w:ascii="Times New Roman" w:hAnsi="Times New Roman" w:cs="Times New Roman"/>
          <w:sz w:val="21"/>
          <w:szCs w:val="20"/>
        </w:rPr>
        <w:t xml:space="preserve"> species and manually normalized the data. Subsequently, we employed </w:t>
      </w:r>
      <w:proofErr w:type="spellStart"/>
      <w:r w:rsidRPr="00061B80">
        <w:rPr>
          <w:rFonts w:ascii="Times New Roman" w:hAnsi="Times New Roman" w:cs="Times New Roman"/>
          <w:sz w:val="21"/>
          <w:szCs w:val="20"/>
        </w:rPr>
        <w:t>TBtools</w:t>
      </w:r>
      <w:proofErr w:type="spellEnd"/>
      <w:r w:rsidRPr="00061B80">
        <w:rPr>
          <w:rFonts w:ascii="Times New Roman" w:hAnsi="Times New Roman" w:cs="Times New Roman"/>
          <w:sz w:val="21"/>
          <w:szCs w:val="20"/>
        </w:rPr>
        <w:t xml:space="preserve"> (v2.310)</w:t>
      </w:r>
      <w:r w:rsidRPr="00061B80">
        <w:rPr>
          <w:rFonts w:ascii="Times New Roman" w:hAnsi="Times New Roman" w:cs="Times New Roman" w:hint="eastAsia"/>
          <w:sz w:val="21"/>
          <w:szCs w:val="20"/>
        </w:rPr>
        <w:t xml:space="preserve"> </w:t>
      </w:r>
      <w:r w:rsidRPr="00061B80">
        <w:rPr>
          <w:rFonts w:ascii="Times New Roman" w:hAnsi="Times New Roman" w:cs="Times New Roman"/>
          <w:noProof/>
          <w:sz w:val="21"/>
          <w:szCs w:val="20"/>
        </w:rPr>
        <w:t>(Chen et al., 2020)</w:t>
      </w:r>
      <w:r w:rsidRPr="00061B80">
        <w:rPr>
          <w:rFonts w:ascii="Times New Roman" w:hAnsi="Times New Roman" w:cs="Times New Roman"/>
          <w:sz w:val="21"/>
          <w:szCs w:val="20"/>
        </w:rPr>
        <w:t xml:space="preserve"> for visualization to generate expression heatmaps.</w:t>
      </w:r>
    </w:p>
    <w:p w14:paraId="176AE96F" w14:textId="71BB6A31" w:rsidR="00171543" w:rsidRPr="007E3FCC" w:rsidRDefault="00171543" w:rsidP="00195126">
      <w:pPr>
        <w:spacing w:after="0" w:line="240" w:lineRule="auto"/>
        <w:ind w:firstLineChars="200" w:firstLine="440"/>
        <w:jc w:val="both"/>
        <w:rPr>
          <w:rFonts w:ascii="Times New Roman" w:hAnsi="Times New Roman" w:cs="Times New Roman"/>
          <w:szCs w:val="21"/>
        </w:rPr>
      </w:pPr>
      <w:r>
        <w:rPr>
          <w:rFonts w:hint="eastAsia"/>
        </w:rPr>
        <w:br w:type="page"/>
      </w:r>
    </w:p>
    <w:p w14:paraId="10EDB5E8" w14:textId="77777777" w:rsidR="00171543" w:rsidRPr="00195126" w:rsidRDefault="00171543" w:rsidP="00681BE9">
      <w:pPr>
        <w:pStyle w:val="EndNoteBibliography"/>
        <w:spacing w:after="0"/>
        <w:rPr>
          <w:rFonts w:ascii="Times New Roman" w:hAnsi="Times New Roman" w:cs="Times New Roman"/>
          <w:b/>
          <w:bCs/>
          <w:sz w:val="24"/>
        </w:rPr>
      </w:pPr>
      <w:r w:rsidRPr="00195126">
        <w:rPr>
          <w:rFonts w:ascii="Times New Roman" w:hAnsi="Times New Roman" w:cs="Times New Roman" w:hint="eastAsia"/>
          <w:b/>
          <w:bCs/>
          <w:sz w:val="24"/>
        </w:rPr>
        <w:lastRenderedPageBreak/>
        <w:t>Reference</w:t>
      </w:r>
    </w:p>
    <w:p w14:paraId="0A685096" w14:textId="77777777" w:rsidR="00171543" w:rsidRPr="00195126" w:rsidRDefault="00171543" w:rsidP="00BA64B2">
      <w:pPr>
        <w:pStyle w:val="EndNoteBibliography"/>
        <w:spacing w:after="0"/>
        <w:ind w:leftChars="1" w:left="676" w:hangingChars="321" w:hanging="674"/>
        <w:jc w:val="both"/>
        <w:rPr>
          <w:rFonts w:ascii="Times New Roman" w:hAnsi="Times New Roman" w:cs="Times New Roman"/>
          <w:sz w:val="21"/>
          <w:szCs w:val="22"/>
        </w:rPr>
      </w:pPr>
      <w:r w:rsidRPr="00195126">
        <w:rPr>
          <w:rFonts w:ascii="Times New Roman" w:hAnsi="Times New Roman" w:cs="Times New Roman"/>
          <w:sz w:val="21"/>
          <w:szCs w:val="22"/>
        </w:rPr>
        <w:t xml:space="preserve">Altschul, S.F., Gish, W., Miller, W., Myers, E.W. and Lipman, D.J. (1990) Basic local alignment search tool. </w:t>
      </w:r>
      <w:r w:rsidR="00BA64B2" w:rsidRPr="00195126">
        <w:rPr>
          <w:rFonts w:ascii="Times New Roman" w:hAnsi="Times New Roman" w:cs="Times New Roman" w:hint="eastAsia"/>
          <w:i/>
          <w:sz w:val="21"/>
          <w:szCs w:val="22"/>
        </w:rPr>
        <w:t>Journal of Molecular Biology</w:t>
      </w:r>
      <w:r w:rsidR="00BA64B2" w:rsidRPr="00195126">
        <w:rPr>
          <w:rFonts w:ascii="Times New Roman" w:hAnsi="Times New Roman" w:cs="Times New Roman"/>
          <w:i/>
          <w:sz w:val="21"/>
          <w:szCs w:val="22"/>
        </w:rPr>
        <w:t xml:space="preserve"> </w:t>
      </w:r>
      <w:r w:rsidRPr="00195126">
        <w:rPr>
          <w:rFonts w:ascii="Times New Roman" w:hAnsi="Times New Roman" w:cs="Times New Roman"/>
          <w:b/>
          <w:sz w:val="21"/>
          <w:szCs w:val="22"/>
        </w:rPr>
        <w:t>215</w:t>
      </w:r>
      <w:r w:rsidRPr="00195126">
        <w:rPr>
          <w:rFonts w:ascii="Times New Roman" w:hAnsi="Times New Roman" w:cs="Times New Roman"/>
          <w:sz w:val="21"/>
          <w:szCs w:val="22"/>
        </w:rPr>
        <w:t>, 403-410.</w:t>
      </w:r>
    </w:p>
    <w:p w14:paraId="5EE85305" w14:textId="77777777" w:rsidR="00171543" w:rsidRPr="00195126" w:rsidRDefault="00171543" w:rsidP="00BA64B2">
      <w:pPr>
        <w:pStyle w:val="EndNoteBibliography"/>
        <w:spacing w:after="0"/>
        <w:ind w:left="720" w:hanging="720"/>
        <w:jc w:val="both"/>
        <w:rPr>
          <w:rFonts w:ascii="Times New Roman" w:hAnsi="Times New Roman" w:cs="Times New Roman"/>
          <w:sz w:val="21"/>
          <w:szCs w:val="22"/>
        </w:rPr>
      </w:pPr>
      <w:r w:rsidRPr="00195126">
        <w:rPr>
          <w:rFonts w:ascii="Times New Roman" w:hAnsi="Times New Roman" w:cs="Times New Roman"/>
          <w:sz w:val="21"/>
          <w:szCs w:val="22"/>
        </w:rPr>
        <w:t xml:space="preserve">Bromberg, Y. and Rost, B. (2007) SNAP: predict effect of non-synonymous polymorphisms on function. </w:t>
      </w:r>
      <w:r w:rsidRPr="00195126">
        <w:rPr>
          <w:rFonts w:ascii="Times New Roman" w:hAnsi="Times New Roman" w:cs="Times New Roman"/>
          <w:i/>
          <w:sz w:val="21"/>
          <w:szCs w:val="22"/>
        </w:rPr>
        <w:t>Nucleic Acids Res</w:t>
      </w:r>
      <w:r w:rsidR="00BA64B2" w:rsidRPr="00195126">
        <w:rPr>
          <w:rFonts w:ascii="Times New Roman" w:hAnsi="Times New Roman" w:cs="Times New Roman" w:hint="eastAsia"/>
          <w:i/>
          <w:sz w:val="21"/>
          <w:szCs w:val="22"/>
        </w:rPr>
        <w:t>earch</w:t>
      </w:r>
      <w:r w:rsidRPr="00195126">
        <w:rPr>
          <w:rFonts w:ascii="Times New Roman" w:hAnsi="Times New Roman" w:cs="Times New Roman"/>
          <w:sz w:val="21"/>
          <w:szCs w:val="22"/>
        </w:rPr>
        <w:t xml:space="preserve"> </w:t>
      </w:r>
      <w:r w:rsidRPr="00195126">
        <w:rPr>
          <w:rFonts w:ascii="Times New Roman" w:hAnsi="Times New Roman" w:cs="Times New Roman"/>
          <w:b/>
          <w:sz w:val="21"/>
          <w:szCs w:val="22"/>
        </w:rPr>
        <w:t>35</w:t>
      </w:r>
      <w:r w:rsidRPr="00195126">
        <w:rPr>
          <w:rFonts w:ascii="Times New Roman" w:hAnsi="Times New Roman" w:cs="Times New Roman"/>
          <w:sz w:val="21"/>
          <w:szCs w:val="22"/>
        </w:rPr>
        <w:t>, 3823-3835.</w:t>
      </w:r>
    </w:p>
    <w:p w14:paraId="11C5E06E" w14:textId="77777777" w:rsidR="00171543" w:rsidRPr="00195126" w:rsidRDefault="00171543" w:rsidP="00BA64B2">
      <w:pPr>
        <w:pStyle w:val="EndNoteBibliography"/>
        <w:spacing w:after="0"/>
        <w:ind w:left="720" w:hanging="720"/>
        <w:jc w:val="both"/>
        <w:rPr>
          <w:rFonts w:ascii="Times New Roman" w:hAnsi="Times New Roman" w:cs="Times New Roman"/>
          <w:sz w:val="21"/>
          <w:szCs w:val="22"/>
        </w:rPr>
      </w:pPr>
      <w:r w:rsidRPr="00195126">
        <w:rPr>
          <w:rFonts w:ascii="Times New Roman" w:hAnsi="Times New Roman" w:cs="Times New Roman"/>
          <w:sz w:val="21"/>
          <w:szCs w:val="22"/>
        </w:rPr>
        <w:t xml:space="preserve">Cantarel, B.L., Korf, I., Robb, S.M., Parra, G., Ross, E., Moore, B., Holt, C., Sánchez Alvarado, A. and Yandell, M. (2008) MAKER: an easy-to-use annotation pipeline designed for emerging model organism genomes. </w:t>
      </w:r>
      <w:r w:rsidRPr="00195126">
        <w:rPr>
          <w:rFonts w:ascii="Times New Roman" w:hAnsi="Times New Roman" w:cs="Times New Roman"/>
          <w:i/>
          <w:sz w:val="21"/>
          <w:szCs w:val="22"/>
        </w:rPr>
        <w:t>Genome Res</w:t>
      </w:r>
      <w:r w:rsidR="00BA64B2" w:rsidRPr="00195126">
        <w:rPr>
          <w:rFonts w:ascii="Times New Roman" w:hAnsi="Times New Roman" w:cs="Times New Roman" w:hint="eastAsia"/>
          <w:i/>
          <w:sz w:val="21"/>
          <w:szCs w:val="22"/>
        </w:rPr>
        <w:t>earch</w:t>
      </w:r>
      <w:r w:rsidRPr="00195126">
        <w:rPr>
          <w:rFonts w:ascii="Times New Roman" w:hAnsi="Times New Roman" w:cs="Times New Roman"/>
          <w:sz w:val="21"/>
          <w:szCs w:val="22"/>
        </w:rPr>
        <w:t xml:space="preserve"> </w:t>
      </w:r>
      <w:r w:rsidRPr="00195126">
        <w:rPr>
          <w:rFonts w:ascii="Times New Roman" w:hAnsi="Times New Roman" w:cs="Times New Roman"/>
          <w:b/>
          <w:sz w:val="21"/>
          <w:szCs w:val="22"/>
        </w:rPr>
        <w:t>18</w:t>
      </w:r>
      <w:r w:rsidRPr="00195126">
        <w:rPr>
          <w:rFonts w:ascii="Times New Roman" w:hAnsi="Times New Roman" w:cs="Times New Roman"/>
          <w:sz w:val="21"/>
          <w:szCs w:val="22"/>
        </w:rPr>
        <w:t>, 188-196.</w:t>
      </w:r>
    </w:p>
    <w:p w14:paraId="6F3F87DE" w14:textId="77777777" w:rsidR="00171543" w:rsidRPr="00195126" w:rsidRDefault="00171543" w:rsidP="00BA64B2">
      <w:pPr>
        <w:pStyle w:val="EndNoteBibliography"/>
        <w:spacing w:after="0"/>
        <w:ind w:left="720" w:hanging="720"/>
        <w:jc w:val="both"/>
        <w:rPr>
          <w:rFonts w:ascii="Times New Roman" w:hAnsi="Times New Roman" w:cs="Times New Roman"/>
          <w:sz w:val="21"/>
          <w:szCs w:val="22"/>
        </w:rPr>
      </w:pPr>
      <w:r w:rsidRPr="00195126">
        <w:rPr>
          <w:rFonts w:ascii="Times New Roman" w:hAnsi="Times New Roman" w:cs="Times New Roman"/>
          <w:sz w:val="21"/>
          <w:szCs w:val="22"/>
        </w:rPr>
        <w:t xml:space="preserve">Chen, C., Chen, H., Zhang, Y., Thomas, H.R., Frank, M.H., He, Y. and Xia, R. (2020) TBtools: </w:t>
      </w:r>
      <w:r w:rsidR="00BA64B2" w:rsidRPr="00195126">
        <w:rPr>
          <w:rFonts w:ascii="Times New Roman" w:hAnsi="Times New Roman" w:cs="Times New Roman"/>
          <w:sz w:val="21"/>
          <w:szCs w:val="22"/>
        </w:rPr>
        <w:t>an integrative toolkit developed for interactive analyses of big biological d</w:t>
      </w:r>
      <w:r w:rsidRPr="00195126">
        <w:rPr>
          <w:rFonts w:ascii="Times New Roman" w:hAnsi="Times New Roman" w:cs="Times New Roman"/>
          <w:sz w:val="21"/>
          <w:szCs w:val="22"/>
        </w:rPr>
        <w:t xml:space="preserve">ata. </w:t>
      </w:r>
      <w:r w:rsidRPr="00195126">
        <w:rPr>
          <w:rFonts w:ascii="Times New Roman" w:hAnsi="Times New Roman" w:cs="Times New Roman"/>
          <w:i/>
          <w:sz w:val="21"/>
          <w:szCs w:val="22"/>
        </w:rPr>
        <w:t>Mol</w:t>
      </w:r>
      <w:r w:rsidR="00BA64B2" w:rsidRPr="00195126">
        <w:rPr>
          <w:rFonts w:ascii="Times New Roman" w:hAnsi="Times New Roman" w:cs="Times New Roman" w:hint="eastAsia"/>
          <w:i/>
          <w:sz w:val="21"/>
          <w:szCs w:val="22"/>
        </w:rPr>
        <w:t>ecular</w:t>
      </w:r>
      <w:r w:rsidRPr="00195126">
        <w:rPr>
          <w:rFonts w:ascii="Times New Roman" w:hAnsi="Times New Roman" w:cs="Times New Roman"/>
          <w:i/>
          <w:sz w:val="21"/>
          <w:szCs w:val="22"/>
        </w:rPr>
        <w:t xml:space="preserve"> Plant</w:t>
      </w:r>
      <w:r w:rsidRPr="00195126">
        <w:rPr>
          <w:rFonts w:ascii="Times New Roman" w:hAnsi="Times New Roman" w:cs="Times New Roman"/>
          <w:sz w:val="21"/>
          <w:szCs w:val="22"/>
        </w:rPr>
        <w:t xml:space="preserve"> </w:t>
      </w:r>
      <w:r w:rsidRPr="00195126">
        <w:rPr>
          <w:rFonts w:ascii="Times New Roman" w:hAnsi="Times New Roman" w:cs="Times New Roman"/>
          <w:b/>
          <w:sz w:val="21"/>
          <w:szCs w:val="22"/>
        </w:rPr>
        <w:t>13</w:t>
      </w:r>
      <w:r w:rsidRPr="00195126">
        <w:rPr>
          <w:rFonts w:ascii="Times New Roman" w:hAnsi="Times New Roman" w:cs="Times New Roman"/>
          <w:sz w:val="21"/>
          <w:szCs w:val="22"/>
        </w:rPr>
        <w:t>, 1194-1202.</w:t>
      </w:r>
    </w:p>
    <w:p w14:paraId="734C3A6B" w14:textId="77777777" w:rsidR="00171543" w:rsidRPr="00195126" w:rsidRDefault="00171543" w:rsidP="00BA64B2">
      <w:pPr>
        <w:pStyle w:val="EndNoteBibliography"/>
        <w:spacing w:after="0"/>
        <w:ind w:left="720" w:hanging="720"/>
        <w:jc w:val="both"/>
        <w:rPr>
          <w:rFonts w:ascii="Times New Roman" w:hAnsi="Times New Roman" w:cs="Times New Roman"/>
          <w:sz w:val="21"/>
          <w:szCs w:val="22"/>
        </w:rPr>
      </w:pPr>
      <w:r w:rsidRPr="00195126">
        <w:rPr>
          <w:rFonts w:ascii="Times New Roman" w:hAnsi="Times New Roman" w:cs="Times New Roman"/>
          <w:sz w:val="21"/>
          <w:szCs w:val="22"/>
        </w:rPr>
        <w:t xml:space="preserve">Chen, S., Zhou, Y., Chen, Y. and Gu, J. (2018) fastp: an ultra-fast all-in-one FASTQ preprocessor. </w:t>
      </w:r>
      <w:r w:rsidRPr="00195126">
        <w:rPr>
          <w:rFonts w:ascii="Times New Roman" w:hAnsi="Times New Roman" w:cs="Times New Roman"/>
          <w:i/>
          <w:sz w:val="21"/>
          <w:szCs w:val="22"/>
        </w:rPr>
        <w:t>Bioinformatics</w:t>
      </w:r>
      <w:r w:rsidRPr="00195126">
        <w:rPr>
          <w:rFonts w:ascii="Times New Roman" w:hAnsi="Times New Roman" w:cs="Times New Roman"/>
          <w:sz w:val="21"/>
          <w:szCs w:val="22"/>
        </w:rPr>
        <w:t xml:space="preserve"> </w:t>
      </w:r>
      <w:r w:rsidRPr="00195126">
        <w:rPr>
          <w:rFonts w:ascii="Times New Roman" w:hAnsi="Times New Roman" w:cs="Times New Roman"/>
          <w:b/>
          <w:sz w:val="21"/>
          <w:szCs w:val="22"/>
        </w:rPr>
        <w:t>34</w:t>
      </w:r>
      <w:r w:rsidRPr="00195126">
        <w:rPr>
          <w:rFonts w:ascii="Times New Roman" w:hAnsi="Times New Roman" w:cs="Times New Roman"/>
          <w:sz w:val="21"/>
          <w:szCs w:val="22"/>
        </w:rPr>
        <w:t>, i884-i890.</w:t>
      </w:r>
    </w:p>
    <w:p w14:paraId="4E6A14EE" w14:textId="77777777" w:rsidR="00171543" w:rsidRPr="00195126" w:rsidRDefault="00171543" w:rsidP="00BA64B2">
      <w:pPr>
        <w:pStyle w:val="EndNoteBibliography"/>
        <w:spacing w:after="0"/>
        <w:ind w:left="720" w:hanging="720"/>
        <w:jc w:val="both"/>
        <w:rPr>
          <w:rFonts w:ascii="Times New Roman" w:hAnsi="Times New Roman" w:cs="Times New Roman"/>
          <w:sz w:val="21"/>
          <w:szCs w:val="22"/>
        </w:rPr>
      </w:pPr>
      <w:r w:rsidRPr="00195126">
        <w:rPr>
          <w:rFonts w:ascii="Times New Roman" w:hAnsi="Times New Roman" w:cs="Times New Roman"/>
          <w:sz w:val="21"/>
          <w:szCs w:val="22"/>
        </w:rPr>
        <w:t xml:space="preserve">Dudchenko, O., Batra, S.S., Omer, A.D., Nyquist, S.K., Hoeger, M., Durand, N.C., Shamim, M.S., Machol, I., Lander, E.S., Aiden, A.P. and Aiden, E.L. (2017) De novo assembly of the </w:t>
      </w:r>
      <w:r w:rsidRPr="00195126">
        <w:rPr>
          <w:rFonts w:ascii="Times New Roman" w:hAnsi="Times New Roman" w:cs="Times New Roman"/>
          <w:i/>
          <w:iCs/>
          <w:sz w:val="21"/>
          <w:szCs w:val="22"/>
        </w:rPr>
        <w:t>Aedes aegypti</w:t>
      </w:r>
      <w:r w:rsidRPr="00195126">
        <w:rPr>
          <w:rFonts w:ascii="Times New Roman" w:hAnsi="Times New Roman" w:cs="Times New Roman"/>
          <w:sz w:val="21"/>
          <w:szCs w:val="22"/>
        </w:rPr>
        <w:t xml:space="preserve"> genome using Hi-C yields chromosome-length scaffolds. </w:t>
      </w:r>
      <w:r w:rsidRPr="00195126">
        <w:rPr>
          <w:rFonts w:ascii="Times New Roman" w:hAnsi="Times New Roman" w:cs="Times New Roman"/>
          <w:i/>
          <w:sz w:val="21"/>
          <w:szCs w:val="22"/>
        </w:rPr>
        <w:t>Science</w:t>
      </w:r>
      <w:r w:rsidRPr="00195126">
        <w:rPr>
          <w:rFonts w:ascii="Times New Roman" w:hAnsi="Times New Roman" w:cs="Times New Roman"/>
          <w:sz w:val="21"/>
          <w:szCs w:val="22"/>
        </w:rPr>
        <w:t xml:space="preserve"> </w:t>
      </w:r>
      <w:r w:rsidRPr="00195126">
        <w:rPr>
          <w:rFonts w:ascii="Times New Roman" w:hAnsi="Times New Roman" w:cs="Times New Roman"/>
          <w:b/>
          <w:sz w:val="21"/>
          <w:szCs w:val="22"/>
        </w:rPr>
        <w:t>356</w:t>
      </w:r>
      <w:r w:rsidRPr="00195126">
        <w:rPr>
          <w:rFonts w:ascii="Times New Roman" w:hAnsi="Times New Roman" w:cs="Times New Roman"/>
          <w:sz w:val="21"/>
          <w:szCs w:val="22"/>
        </w:rPr>
        <w:t>, 92-95.</w:t>
      </w:r>
    </w:p>
    <w:p w14:paraId="56B1C441" w14:textId="77777777" w:rsidR="00171543" w:rsidRPr="00195126" w:rsidRDefault="00171543" w:rsidP="00BA64B2">
      <w:pPr>
        <w:pStyle w:val="EndNoteBibliography"/>
        <w:spacing w:after="0"/>
        <w:ind w:left="720" w:hanging="720"/>
        <w:jc w:val="both"/>
        <w:rPr>
          <w:rFonts w:ascii="Times New Roman" w:hAnsi="Times New Roman" w:cs="Times New Roman"/>
          <w:sz w:val="21"/>
          <w:szCs w:val="22"/>
        </w:rPr>
      </w:pPr>
      <w:r w:rsidRPr="00195126">
        <w:rPr>
          <w:rFonts w:ascii="Times New Roman" w:hAnsi="Times New Roman" w:cs="Times New Roman"/>
          <w:sz w:val="21"/>
          <w:szCs w:val="22"/>
        </w:rPr>
        <w:t xml:space="preserve">Durand, N.C., Robinson, J.T., Shamim, M.S., Machol, I., Mesirov, J.P., Lander, E.S. and Aiden, E.L. (2016) Juicebox </w:t>
      </w:r>
      <w:r w:rsidR="00BA64B2" w:rsidRPr="00195126">
        <w:rPr>
          <w:rFonts w:ascii="Times New Roman" w:hAnsi="Times New Roman" w:cs="Times New Roman"/>
          <w:sz w:val="21"/>
          <w:szCs w:val="22"/>
        </w:rPr>
        <w:t>provides a visualization system fo</w:t>
      </w:r>
      <w:r w:rsidRPr="00195126">
        <w:rPr>
          <w:rFonts w:ascii="Times New Roman" w:hAnsi="Times New Roman" w:cs="Times New Roman"/>
          <w:sz w:val="21"/>
          <w:szCs w:val="22"/>
        </w:rPr>
        <w:t xml:space="preserve">r Hi-C </w:t>
      </w:r>
      <w:r w:rsidR="00BA64B2" w:rsidRPr="00195126">
        <w:rPr>
          <w:rFonts w:ascii="Times New Roman" w:hAnsi="Times New Roman" w:cs="Times New Roman"/>
          <w:sz w:val="21"/>
          <w:szCs w:val="22"/>
        </w:rPr>
        <w:t>contact maps with unlimited zo</w:t>
      </w:r>
      <w:r w:rsidRPr="00195126">
        <w:rPr>
          <w:rFonts w:ascii="Times New Roman" w:hAnsi="Times New Roman" w:cs="Times New Roman"/>
          <w:sz w:val="21"/>
          <w:szCs w:val="22"/>
        </w:rPr>
        <w:t xml:space="preserve">om. </w:t>
      </w:r>
      <w:r w:rsidRPr="00195126">
        <w:rPr>
          <w:rFonts w:ascii="Times New Roman" w:hAnsi="Times New Roman" w:cs="Times New Roman"/>
          <w:i/>
          <w:sz w:val="21"/>
          <w:szCs w:val="22"/>
        </w:rPr>
        <w:t>Cell Syst</w:t>
      </w:r>
      <w:r w:rsidR="00BA64B2" w:rsidRPr="00195126">
        <w:rPr>
          <w:rFonts w:ascii="Times New Roman" w:hAnsi="Times New Roman" w:cs="Times New Roman" w:hint="eastAsia"/>
          <w:i/>
          <w:sz w:val="21"/>
          <w:szCs w:val="22"/>
        </w:rPr>
        <w:t>ems</w:t>
      </w:r>
      <w:r w:rsidRPr="00195126">
        <w:rPr>
          <w:rFonts w:ascii="Times New Roman" w:hAnsi="Times New Roman" w:cs="Times New Roman"/>
          <w:sz w:val="21"/>
          <w:szCs w:val="22"/>
        </w:rPr>
        <w:t xml:space="preserve"> </w:t>
      </w:r>
      <w:r w:rsidRPr="00195126">
        <w:rPr>
          <w:rFonts w:ascii="Times New Roman" w:hAnsi="Times New Roman" w:cs="Times New Roman"/>
          <w:b/>
          <w:sz w:val="21"/>
          <w:szCs w:val="22"/>
        </w:rPr>
        <w:t>3</w:t>
      </w:r>
      <w:r w:rsidRPr="00195126">
        <w:rPr>
          <w:rFonts w:ascii="Times New Roman" w:hAnsi="Times New Roman" w:cs="Times New Roman"/>
          <w:sz w:val="21"/>
          <w:szCs w:val="22"/>
        </w:rPr>
        <w:t>, 99-101.</w:t>
      </w:r>
    </w:p>
    <w:p w14:paraId="7CC2CAA0" w14:textId="77777777" w:rsidR="00171543" w:rsidRPr="00195126" w:rsidRDefault="00171543" w:rsidP="00BA64B2">
      <w:pPr>
        <w:pStyle w:val="EndNoteBibliography"/>
        <w:spacing w:after="0"/>
        <w:ind w:left="720" w:hanging="720"/>
        <w:jc w:val="both"/>
        <w:rPr>
          <w:rFonts w:ascii="Times New Roman" w:hAnsi="Times New Roman" w:cs="Times New Roman"/>
          <w:sz w:val="21"/>
          <w:szCs w:val="22"/>
        </w:rPr>
      </w:pPr>
      <w:r w:rsidRPr="00195126">
        <w:rPr>
          <w:rFonts w:ascii="Times New Roman" w:hAnsi="Times New Roman" w:cs="Times New Roman"/>
          <w:sz w:val="21"/>
          <w:szCs w:val="22"/>
        </w:rPr>
        <w:t xml:space="preserve">Emms, D.M. and Kelly, S. (2015) OrthoFinder: solving fundamental biases in whole genome comparisons dramatically improves orthogroup inference accuracy. </w:t>
      </w:r>
      <w:r w:rsidRPr="00195126">
        <w:rPr>
          <w:rFonts w:ascii="Times New Roman" w:hAnsi="Times New Roman" w:cs="Times New Roman"/>
          <w:i/>
          <w:sz w:val="21"/>
          <w:szCs w:val="22"/>
        </w:rPr>
        <w:t>Genome Biol</w:t>
      </w:r>
      <w:r w:rsidR="00BA64B2" w:rsidRPr="00195126">
        <w:rPr>
          <w:rFonts w:ascii="Times New Roman" w:hAnsi="Times New Roman" w:cs="Times New Roman" w:hint="eastAsia"/>
          <w:i/>
          <w:sz w:val="21"/>
          <w:szCs w:val="22"/>
        </w:rPr>
        <w:t>ogy</w:t>
      </w:r>
      <w:r w:rsidRPr="00195126">
        <w:rPr>
          <w:rFonts w:ascii="Times New Roman" w:hAnsi="Times New Roman" w:cs="Times New Roman"/>
          <w:sz w:val="21"/>
          <w:szCs w:val="22"/>
        </w:rPr>
        <w:t xml:space="preserve"> </w:t>
      </w:r>
      <w:r w:rsidRPr="00195126">
        <w:rPr>
          <w:rFonts w:ascii="Times New Roman" w:hAnsi="Times New Roman" w:cs="Times New Roman"/>
          <w:b/>
          <w:sz w:val="21"/>
          <w:szCs w:val="22"/>
        </w:rPr>
        <w:t>16</w:t>
      </w:r>
      <w:r w:rsidRPr="00195126">
        <w:rPr>
          <w:rFonts w:ascii="Times New Roman" w:hAnsi="Times New Roman" w:cs="Times New Roman"/>
          <w:sz w:val="21"/>
          <w:szCs w:val="22"/>
        </w:rPr>
        <w:t>, 157.</w:t>
      </w:r>
    </w:p>
    <w:p w14:paraId="57E4543C" w14:textId="77777777" w:rsidR="00171543" w:rsidRPr="00195126" w:rsidRDefault="00171543" w:rsidP="00BA64B2">
      <w:pPr>
        <w:pStyle w:val="EndNoteBibliography"/>
        <w:spacing w:after="0"/>
        <w:ind w:left="720" w:hanging="720"/>
        <w:jc w:val="both"/>
        <w:rPr>
          <w:rFonts w:ascii="Times New Roman" w:hAnsi="Times New Roman" w:cs="Times New Roman"/>
          <w:sz w:val="21"/>
          <w:szCs w:val="22"/>
        </w:rPr>
      </w:pPr>
      <w:r w:rsidRPr="00195126">
        <w:rPr>
          <w:rFonts w:ascii="Times New Roman" w:hAnsi="Times New Roman" w:cs="Times New Roman"/>
          <w:sz w:val="21"/>
          <w:szCs w:val="22"/>
        </w:rPr>
        <w:t xml:space="preserve">Flynn, J.M., Hubley, R., Goubert, C., Rosen, J., Clark, A.G., Feschotte, C. and Smit, A.F. (2020) RepeatModeler2 for automated genomic discovery of transposable element families. </w:t>
      </w:r>
      <w:r w:rsidR="00BA64B2" w:rsidRPr="00195126">
        <w:rPr>
          <w:rFonts w:ascii="Times New Roman" w:hAnsi="Times New Roman" w:cs="Times New Roman" w:hint="eastAsia"/>
          <w:i/>
          <w:sz w:val="21"/>
          <w:szCs w:val="22"/>
        </w:rPr>
        <w:t>Proceedings of the National Academy of Sciences of the United States of America</w:t>
      </w:r>
      <w:r w:rsidRPr="00195126">
        <w:rPr>
          <w:rFonts w:ascii="Times New Roman" w:hAnsi="Times New Roman" w:cs="Times New Roman"/>
          <w:sz w:val="21"/>
          <w:szCs w:val="22"/>
        </w:rPr>
        <w:t xml:space="preserve"> </w:t>
      </w:r>
      <w:r w:rsidRPr="00195126">
        <w:rPr>
          <w:rFonts w:ascii="Times New Roman" w:hAnsi="Times New Roman" w:cs="Times New Roman"/>
          <w:b/>
          <w:sz w:val="21"/>
          <w:szCs w:val="22"/>
        </w:rPr>
        <w:t>117</w:t>
      </w:r>
      <w:r w:rsidRPr="00195126">
        <w:rPr>
          <w:rFonts w:ascii="Times New Roman" w:hAnsi="Times New Roman" w:cs="Times New Roman"/>
          <w:sz w:val="21"/>
          <w:szCs w:val="22"/>
        </w:rPr>
        <w:t>, 9451-9457.</w:t>
      </w:r>
    </w:p>
    <w:p w14:paraId="6D80623A" w14:textId="77777777" w:rsidR="00171543" w:rsidRPr="00195126" w:rsidRDefault="00171543" w:rsidP="00BA64B2">
      <w:pPr>
        <w:pStyle w:val="EndNoteBibliography"/>
        <w:spacing w:after="0"/>
        <w:ind w:left="720" w:hanging="720"/>
        <w:jc w:val="both"/>
        <w:rPr>
          <w:rFonts w:ascii="Times New Roman" w:hAnsi="Times New Roman" w:cs="Times New Roman"/>
          <w:sz w:val="21"/>
          <w:szCs w:val="22"/>
        </w:rPr>
      </w:pPr>
      <w:r w:rsidRPr="00195126">
        <w:rPr>
          <w:rFonts w:ascii="Times New Roman" w:hAnsi="Times New Roman" w:cs="Times New Roman"/>
          <w:sz w:val="21"/>
          <w:szCs w:val="22"/>
        </w:rPr>
        <w:t xml:space="preserve">Grabherr, M.G., Haas, B.J., Yassour, M., Levin, J.Z., Thompson, D.A., Amit, I., Adiconis, X., Fan, L., Raychowdhury, R., Zeng, Q., Chen, Z., Mauceli, E., Hacohen, N., Gnirke, A., Rhind, N., di Palma, F., Birren, B.W., Nusbaum, C., Lindblad-Toh, K., Friedman, N. and Regev, A. (2011) Full-length transcriptome assembly from RNA-Seq data without a reference genome. </w:t>
      </w:r>
      <w:r w:rsidR="00BA64B2" w:rsidRPr="00195126">
        <w:rPr>
          <w:rFonts w:ascii="Times New Roman" w:hAnsi="Times New Roman" w:cs="Times New Roman" w:hint="eastAsia"/>
          <w:i/>
          <w:sz w:val="21"/>
          <w:szCs w:val="22"/>
        </w:rPr>
        <w:t>Nature Biotechnology</w:t>
      </w:r>
      <w:r w:rsidR="00BA64B2" w:rsidRPr="00195126">
        <w:rPr>
          <w:rFonts w:ascii="Times New Roman" w:hAnsi="Times New Roman" w:cs="Times New Roman"/>
          <w:i/>
          <w:sz w:val="21"/>
          <w:szCs w:val="22"/>
        </w:rPr>
        <w:t xml:space="preserve"> </w:t>
      </w:r>
      <w:r w:rsidRPr="00195126">
        <w:rPr>
          <w:rFonts w:ascii="Times New Roman" w:hAnsi="Times New Roman" w:cs="Times New Roman"/>
          <w:b/>
          <w:sz w:val="21"/>
          <w:szCs w:val="22"/>
        </w:rPr>
        <w:t>29</w:t>
      </w:r>
      <w:r w:rsidRPr="00195126">
        <w:rPr>
          <w:rFonts w:ascii="Times New Roman" w:hAnsi="Times New Roman" w:cs="Times New Roman"/>
          <w:sz w:val="21"/>
          <w:szCs w:val="22"/>
        </w:rPr>
        <w:t>, 644-652.</w:t>
      </w:r>
    </w:p>
    <w:p w14:paraId="71454281" w14:textId="77777777" w:rsidR="00171543" w:rsidRPr="00195126" w:rsidRDefault="00171543" w:rsidP="00BA64B2">
      <w:pPr>
        <w:pStyle w:val="EndNoteBibliography"/>
        <w:spacing w:after="0"/>
        <w:ind w:left="720" w:hanging="720"/>
        <w:jc w:val="both"/>
        <w:rPr>
          <w:rFonts w:ascii="Times New Roman" w:hAnsi="Times New Roman" w:cs="Times New Roman"/>
          <w:sz w:val="21"/>
          <w:szCs w:val="22"/>
        </w:rPr>
      </w:pPr>
      <w:r w:rsidRPr="00195126">
        <w:rPr>
          <w:rFonts w:ascii="Times New Roman" w:hAnsi="Times New Roman" w:cs="Times New Roman"/>
          <w:sz w:val="21"/>
          <w:szCs w:val="22"/>
        </w:rPr>
        <w:t xml:space="preserve">Hu, H., Wang, H., Zhang, Y., Kan, B., Ding, Y. and Huang, J. (2019) Characterization of genes in guar gum biosynthesis based on quantitative RNA-sequencing in guar bean (Cyamopsis tetragonoloba). </w:t>
      </w:r>
      <w:r w:rsidR="00BA64B2" w:rsidRPr="00195126">
        <w:rPr>
          <w:rFonts w:ascii="Times New Roman" w:hAnsi="Times New Roman" w:cs="Times New Roman" w:hint="eastAsia"/>
          <w:i/>
          <w:sz w:val="21"/>
          <w:szCs w:val="22"/>
        </w:rPr>
        <w:t>Scientific Reports</w:t>
      </w:r>
      <w:r w:rsidRPr="00195126">
        <w:rPr>
          <w:rFonts w:ascii="Times New Roman" w:hAnsi="Times New Roman" w:cs="Times New Roman"/>
          <w:sz w:val="21"/>
          <w:szCs w:val="22"/>
        </w:rPr>
        <w:t xml:space="preserve"> </w:t>
      </w:r>
      <w:r w:rsidRPr="00195126">
        <w:rPr>
          <w:rFonts w:ascii="Times New Roman" w:hAnsi="Times New Roman" w:cs="Times New Roman"/>
          <w:b/>
          <w:sz w:val="21"/>
          <w:szCs w:val="22"/>
        </w:rPr>
        <w:t>9</w:t>
      </w:r>
      <w:r w:rsidRPr="00195126">
        <w:rPr>
          <w:rFonts w:ascii="Times New Roman" w:hAnsi="Times New Roman" w:cs="Times New Roman"/>
          <w:sz w:val="21"/>
          <w:szCs w:val="22"/>
        </w:rPr>
        <w:t>, 10991.</w:t>
      </w:r>
    </w:p>
    <w:p w14:paraId="09153D63" w14:textId="77777777" w:rsidR="00171543" w:rsidRPr="00195126" w:rsidRDefault="00171543" w:rsidP="00BA64B2">
      <w:pPr>
        <w:pStyle w:val="EndNoteBibliography"/>
        <w:spacing w:after="0"/>
        <w:ind w:left="720" w:hanging="720"/>
        <w:jc w:val="both"/>
        <w:rPr>
          <w:rFonts w:ascii="Times New Roman" w:hAnsi="Times New Roman" w:cs="Times New Roman"/>
          <w:sz w:val="21"/>
          <w:szCs w:val="22"/>
        </w:rPr>
      </w:pPr>
      <w:r w:rsidRPr="00195126">
        <w:rPr>
          <w:rFonts w:ascii="Times New Roman" w:hAnsi="Times New Roman" w:cs="Times New Roman"/>
          <w:sz w:val="21"/>
          <w:szCs w:val="22"/>
        </w:rPr>
        <w:t xml:space="preserve">Jumper, J., Evans, R., Pritzel, A., Green, T., Figurnov, M., Ronneberger, O., Tunyasuvunakool, K., Bates, R., Žídek, A., Potapenko, A., Bridgland, A., Meyer, C., Kohl, S.A.A., Ballard, A.J., Cowie, A., Romera-Paredes, B., Nikolov, S., Jain, R., Adler, J., Back, T., Petersen, S., Reiman, D., Clancy, E., Zielinski, M., Steinegger, M., Pacholska, M., Berghammer, T., Bodenstein, S., Silver, D., Vinyals, O., Senior, A.W., Kavukcuoglu, K., Kohli, P. and Hassabis, D. (2021) Highly accurate protein structure prediction with AlphaFold. </w:t>
      </w:r>
      <w:r w:rsidRPr="00195126">
        <w:rPr>
          <w:rFonts w:ascii="Times New Roman" w:hAnsi="Times New Roman" w:cs="Times New Roman"/>
          <w:i/>
          <w:sz w:val="21"/>
          <w:szCs w:val="22"/>
        </w:rPr>
        <w:t>Nature</w:t>
      </w:r>
      <w:r w:rsidRPr="00195126">
        <w:rPr>
          <w:rFonts w:ascii="Times New Roman" w:hAnsi="Times New Roman" w:cs="Times New Roman"/>
          <w:sz w:val="21"/>
          <w:szCs w:val="22"/>
        </w:rPr>
        <w:t xml:space="preserve"> </w:t>
      </w:r>
      <w:r w:rsidRPr="00195126">
        <w:rPr>
          <w:rFonts w:ascii="Times New Roman" w:hAnsi="Times New Roman" w:cs="Times New Roman"/>
          <w:b/>
          <w:sz w:val="21"/>
          <w:szCs w:val="22"/>
        </w:rPr>
        <w:t>596</w:t>
      </w:r>
      <w:r w:rsidRPr="00195126">
        <w:rPr>
          <w:rFonts w:ascii="Times New Roman" w:hAnsi="Times New Roman" w:cs="Times New Roman"/>
          <w:sz w:val="21"/>
          <w:szCs w:val="22"/>
        </w:rPr>
        <w:t>, 583-589.</w:t>
      </w:r>
    </w:p>
    <w:p w14:paraId="0EE0AF72" w14:textId="77777777" w:rsidR="00171543" w:rsidRPr="00195126" w:rsidRDefault="00171543" w:rsidP="00BA64B2">
      <w:pPr>
        <w:pStyle w:val="EndNoteBibliography"/>
        <w:spacing w:after="0"/>
        <w:ind w:left="720" w:hanging="720"/>
        <w:jc w:val="both"/>
        <w:rPr>
          <w:rFonts w:ascii="Times New Roman" w:hAnsi="Times New Roman" w:cs="Times New Roman"/>
          <w:sz w:val="21"/>
          <w:szCs w:val="22"/>
        </w:rPr>
      </w:pPr>
      <w:r w:rsidRPr="00195126">
        <w:rPr>
          <w:rFonts w:ascii="Times New Roman" w:hAnsi="Times New Roman" w:cs="Times New Roman"/>
          <w:sz w:val="21"/>
          <w:szCs w:val="22"/>
        </w:rPr>
        <w:t xml:space="preserve">Katz, K., Shutov, O., Lapoint, R., Kimelman, M., Brister, J.R. and O'Sullivan, C. (2022) The Sequence Read Archive: a decade more of explosive growth. </w:t>
      </w:r>
      <w:r w:rsidR="00BA64B2" w:rsidRPr="00195126">
        <w:rPr>
          <w:rFonts w:ascii="Times New Roman" w:hAnsi="Times New Roman" w:cs="Times New Roman"/>
          <w:i/>
          <w:sz w:val="21"/>
          <w:szCs w:val="22"/>
        </w:rPr>
        <w:t>Nucleic Acids Res</w:t>
      </w:r>
      <w:r w:rsidR="00BA64B2" w:rsidRPr="00195126">
        <w:rPr>
          <w:rFonts w:ascii="Times New Roman" w:hAnsi="Times New Roman" w:cs="Times New Roman" w:hint="eastAsia"/>
          <w:i/>
          <w:sz w:val="21"/>
          <w:szCs w:val="22"/>
        </w:rPr>
        <w:t>earch</w:t>
      </w:r>
      <w:r w:rsidRPr="00195126">
        <w:rPr>
          <w:rFonts w:ascii="Times New Roman" w:hAnsi="Times New Roman" w:cs="Times New Roman"/>
          <w:sz w:val="21"/>
          <w:szCs w:val="22"/>
        </w:rPr>
        <w:t xml:space="preserve"> </w:t>
      </w:r>
      <w:r w:rsidRPr="00195126">
        <w:rPr>
          <w:rFonts w:ascii="Times New Roman" w:hAnsi="Times New Roman" w:cs="Times New Roman"/>
          <w:b/>
          <w:sz w:val="21"/>
          <w:szCs w:val="22"/>
        </w:rPr>
        <w:t>50</w:t>
      </w:r>
      <w:r w:rsidRPr="00195126">
        <w:rPr>
          <w:rFonts w:ascii="Times New Roman" w:hAnsi="Times New Roman" w:cs="Times New Roman"/>
          <w:sz w:val="21"/>
          <w:szCs w:val="22"/>
        </w:rPr>
        <w:t>, D387-d390.</w:t>
      </w:r>
    </w:p>
    <w:p w14:paraId="5CB76FE5" w14:textId="77777777" w:rsidR="00171543" w:rsidRPr="00195126" w:rsidRDefault="00171543" w:rsidP="00BA64B2">
      <w:pPr>
        <w:pStyle w:val="EndNoteBibliography"/>
        <w:spacing w:after="0"/>
        <w:ind w:left="720" w:hanging="720"/>
        <w:jc w:val="both"/>
        <w:rPr>
          <w:rFonts w:ascii="Times New Roman" w:hAnsi="Times New Roman" w:cs="Times New Roman"/>
          <w:sz w:val="21"/>
          <w:szCs w:val="22"/>
        </w:rPr>
      </w:pPr>
      <w:r w:rsidRPr="00195126">
        <w:rPr>
          <w:rFonts w:ascii="Times New Roman" w:hAnsi="Times New Roman" w:cs="Times New Roman"/>
          <w:sz w:val="21"/>
          <w:szCs w:val="22"/>
        </w:rPr>
        <w:lastRenderedPageBreak/>
        <w:t xml:space="preserve">Kim, D., Langmead, B. and Salzberg, S.L. (2015) HISAT: a fast spliced aligner with low memory requirements. </w:t>
      </w:r>
      <w:r w:rsidRPr="00195126">
        <w:rPr>
          <w:rFonts w:ascii="Times New Roman" w:hAnsi="Times New Roman" w:cs="Times New Roman"/>
          <w:i/>
          <w:sz w:val="21"/>
          <w:szCs w:val="22"/>
        </w:rPr>
        <w:t>Nat</w:t>
      </w:r>
      <w:r w:rsidR="00BA64B2" w:rsidRPr="00195126">
        <w:rPr>
          <w:rFonts w:ascii="Times New Roman" w:hAnsi="Times New Roman" w:cs="Times New Roman" w:hint="eastAsia"/>
          <w:i/>
          <w:sz w:val="21"/>
          <w:szCs w:val="22"/>
        </w:rPr>
        <w:t>ure</w:t>
      </w:r>
      <w:r w:rsidRPr="00195126">
        <w:rPr>
          <w:rFonts w:ascii="Times New Roman" w:hAnsi="Times New Roman" w:cs="Times New Roman"/>
          <w:i/>
          <w:sz w:val="21"/>
          <w:szCs w:val="22"/>
        </w:rPr>
        <w:t xml:space="preserve"> Methods</w:t>
      </w:r>
      <w:r w:rsidRPr="00195126">
        <w:rPr>
          <w:rFonts w:ascii="Times New Roman" w:hAnsi="Times New Roman" w:cs="Times New Roman"/>
          <w:sz w:val="21"/>
          <w:szCs w:val="22"/>
        </w:rPr>
        <w:t xml:space="preserve"> </w:t>
      </w:r>
      <w:r w:rsidRPr="00195126">
        <w:rPr>
          <w:rFonts w:ascii="Times New Roman" w:hAnsi="Times New Roman" w:cs="Times New Roman"/>
          <w:b/>
          <w:sz w:val="21"/>
          <w:szCs w:val="22"/>
        </w:rPr>
        <w:t>12</w:t>
      </w:r>
      <w:r w:rsidRPr="00195126">
        <w:rPr>
          <w:rFonts w:ascii="Times New Roman" w:hAnsi="Times New Roman" w:cs="Times New Roman"/>
          <w:sz w:val="21"/>
          <w:szCs w:val="22"/>
        </w:rPr>
        <w:t>, 357-360.</w:t>
      </w:r>
    </w:p>
    <w:p w14:paraId="044C88F9" w14:textId="77777777" w:rsidR="00171543" w:rsidRPr="00195126" w:rsidRDefault="00171543" w:rsidP="00BA64B2">
      <w:pPr>
        <w:pStyle w:val="EndNoteBibliography"/>
        <w:spacing w:after="0"/>
        <w:ind w:left="720" w:hanging="720"/>
        <w:jc w:val="both"/>
        <w:rPr>
          <w:rFonts w:ascii="Times New Roman" w:hAnsi="Times New Roman" w:cs="Times New Roman"/>
          <w:sz w:val="21"/>
          <w:szCs w:val="22"/>
        </w:rPr>
      </w:pPr>
      <w:r w:rsidRPr="00195126">
        <w:rPr>
          <w:rFonts w:ascii="Times New Roman" w:hAnsi="Times New Roman" w:cs="Times New Roman"/>
          <w:sz w:val="21"/>
          <w:szCs w:val="22"/>
        </w:rPr>
        <w:t xml:space="preserve">Kim, S., Chen, J., Cheng, T., Gindulyte, A., He, J., He, S., Li, Q., Shoemaker, B.A., Thiessen, P.A., Yu, B., Zaslavsky, L., Zhang, J. and Bolton, E.E. (2021) PubChem in 2021: new data content and improved web interfaces. </w:t>
      </w:r>
      <w:r w:rsidR="00BA64B2" w:rsidRPr="00195126">
        <w:rPr>
          <w:rFonts w:ascii="Times New Roman" w:hAnsi="Times New Roman" w:cs="Times New Roman"/>
          <w:i/>
          <w:sz w:val="21"/>
          <w:szCs w:val="22"/>
        </w:rPr>
        <w:t>Nucleic Acids Res</w:t>
      </w:r>
      <w:r w:rsidR="00BA64B2" w:rsidRPr="00195126">
        <w:rPr>
          <w:rFonts w:ascii="Times New Roman" w:hAnsi="Times New Roman" w:cs="Times New Roman" w:hint="eastAsia"/>
          <w:i/>
          <w:sz w:val="21"/>
          <w:szCs w:val="22"/>
        </w:rPr>
        <w:t>earch</w:t>
      </w:r>
      <w:r w:rsidRPr="00195126">
        <w:rPr>
          <w:rFonts w:ascii="Times New Roman" w:hAnsi="Times New Roman" w:cs="Times New Roman"/>
          <w:sz w:val="21"/>
          <w:szCs w:val="22"/>
        </w:rPr>
        <w:t xml:space="preserve"> </w:t>
      </w:r>
      <w:r w:rsidRPr="00195126">
        <w:rPr>
          <w:rFonts w:ascii="Times New Roman" w:hAnsi="Times New Roman" w:cs="Times New Roman"/>
          <w:b/>
          <w:sz w:val="21"/>
          <w:szCs w:val="22"/>
        </w:rPr>
        <w:t>49</w:t>
      </w:r>
      <w:r w:rsidRPr="00195126">
        <w:rPr>
          <w:rFonts w:ascii="Times New Roman" w:hAnsi="Times New Roman" w:cs="Times New Roman"/>
          <w:sz w:val="21"/>
          <w:szCs w:val="22"/>
        </w:rPr>
        <w:t>, D1388-d1395.</w:t>
      </w:r>
    </w:p>
    <w:p w14:paraId="072F77B3" w14:textId="77777777" w:rsidR="00171543" w:rsidRPr="00195126" w:rsidRDefault="00171543" w:rsidP="00BA64B2">
      <w:pPr>
        <w:pStyle w:val="EndNoteBibliography"/>
        <w:spacing w:after="0"/>
        <w:ind w:left="720" w:hanging="720"/>
        <w:jc w:val="both"/>
        <w:rPr>
          <w:rFonts w:ascii="Times New Roman" w:hAnsi="Times New Roman" w:cs="Times New Roman"/>
          <w:sz w:val="21"/>
          <w:szCs w:val="22"/>
        </w:rPr>
      </w:pPr>
      <w:r w:rsidRPr="00195126">
        <w:rPr>
          <w:rFonts w:ascii="Times New Roman" w:hAnsi="Times New Roman" w:cs="Times New Roman"/>
          <w:sz w:val="21"/>
          <w:szCs w:val="22"/>
        </w:rPr>
        <w:t xml:space="preserve">Kumar, S., Stecher, G., Li, M., Knyaz, C. and Tamura, K. (2018) MEGA X: </w:t>
      </w:r>
      <w:r w:rsidR="00BA64B2" w:rsidRPr="00195126">
        <w:rPr>
          <w:rFonts w:ascii="Times New Roman" w:hAnsi="Times New Roman" w:cs="Times New Roman"/>
          <w:sz w:val="21"/>
          <w:szCs w:val="22"/>
        </w:rPr>
        <w:t>molecular evolutionary genetics analysis across computing pl</w:t>
      </w:r>
      <w:r w:rsidRPr="00195126">
        <w:rPr>
          <w:rFonts w:ascii="Times New Roman" w:hAnsi="Times New Roman" w:cs="Times New Roman"/>
          <w:sz w:val="21"/>
          <w:szCs w:val="22"/>
        </w:rPr>
        <w:t xml:space="preserve">atforms. </w:t>
      </w:r>
      <w:r w:rsidR="00BA64B2" w:rsidRPr="00195126">
        <w:rPr>
          <w:rFonts w:ascii="Times New Roman" w:hAnsi="Times New Roman" w:cs="Times New Roman" w:hint="eastAsia"/>
          <w:i/>
          <w:sz w:val="21"/>
          <w:szCs w:val="22"/>
        </w:rPr>
        <w:t>Molecular Biology and Evolution</w:t>
      </w:r>
      <w:r w:rsidR="00BA64B2" w:rsidRPr="00195126">
        <w:rPr>
          <w:rFonts w:ascii="Times New Roman" w:hAnsi="Times New Roman" w:cs="Times New Roman"/>
          <w:i/>
          <w:sz w:val="21"/>
          <w:szCs w:val="22"/>
        </w:rPr>
        <w:t xml:space="preserve"> </w:t>
      </w:r>
      <w:r w:rsidRPr="00195126">
        <w:rPr>
          <w:rFonts w:ascii="Times New Roman" w:hAnsi="Times New Roman" w:cs="Times New Roman"/>
          <w:b/>
          <w:sz w:val="21"/>
          <w:szCs w:val="22"/>
        </w:rPr>
        <w:t>35</w:t>
      </w:r>
      <w:r w:rsidRPr="00195126">
        <w:rPr>
          <w:rFonts w:ascii="Times New Roman" w:hAnsi="Times New Roman" w:cs="Times New Roman"/>
          <w:sz w:val="21"/>
          <w:szCs w:val="22"/>
        </w:rPr>
        <w:t>, 1547-1549.</w:t>
      </w:r>
    </w:p>
    <w:p w14:paraId="430FCD31" w14:textId="77777777" w:rsidR="00171543" w:rsidRPr="00195126" w:rsidRDefault="00171543" w:rsidP="00BA64B2">
      <w:pPr>
        <w:pStyle w:val="EndNoteBibliography"/>
        <w:spacing w:after="0"/>
        <w:ind w:left="720" w:hanging="720"/>
        <w:jc w:val="both"/>
        <w:rPr>
          <w:rFonts w:ascii="Times New Roman" w:hAnsi="Times New Roman" w:cs="Times New Roman"/>
          <w:sz w:val="21"/>
          <w:szCs w:val="22"/>
        </w:rPr>
      </w:pPr>
      <w:r w:rsidRPr="00195126">
        <w:rPr>
          <w:rFonts w:ascii="Times New Roman" w:hAnsi="Times New Roman" w:cs="Times New Roman"/>
          <w:sz w:val="21"/>
          <w:szCs w:val="22"/>
        </w:rPr>
        <w:t xml:space="preserve">Kumar, S., Suleski, M., Craig, J.M., Kasprowicz, A.E., Sanderford, M., Li, M., Stecher, G. and Hedges, S.B. (2022) TimeTree 5: </w:t>
      </w:r>
      <w:r w:rsidR="00BA64B2" w:rsidRPr="00195126">
        <w:rPr>
          <w:rFonts w:ascii="Times New Roman" w:hAnsi="Times New Roman" w:cs="Times New Roman"/>
          <w:sz w:val="21"/>
          <w:szCs w:val="22"/>
        </w:rPr>
        <w:t>an expanded resource for species divergence time</w:t>
      </w:r>
      <w:r w:rsidRPr="00195126">
        <w:rPr>
          <w:rFonts w:ascii="Times New Roman" w:hAnsi="Times New Roman" w:cs="Times New Roman"/>
          <w:sz w:val="21"/>
          <w:szCs w:val="22"/>
        </w:rPr>
        <w:t xml:space="preserve">s. </w:t>
      </w:r>
      <w:r w:rsidR="00BA64B2" w:rsidRPr="00195126">
        <w:rPr>
          <w:rFonts w:ascii="Times New Roman" w:hAnsi="Times New Roman" w:cs="Times New Roman" w:hint="eastAsia"/>
          <w:i/>
          <w:sz w:val="21"/>
          <w:szCs w:val="22"/>
        </w:rPr>
        <w:t>Molecular Biology and Evolution</w:t>
      </w:r>
      <w:r w:rsidRPr="00195126">
        <w:rPr>
          <w:rFonts w:ascii="Times New Roman" w:hAnsi="Times New Roman" w:cs="Times New Roman"/>
          <w:sz w:val="21"/>
          <w:szCs w:val="22"/>
        </w:rPr>
        <w:t xml:space="preserve"> </w:t>
      </w:r>
      <w:r w:rsidRPr="00195126">
        <w:rPr>
          <w:rFonts w:ascii="Times New Roman" w:hAnsi="Times New Roman" w:cs="Times New Roman"/>
          <w:b/>
          <w:sz w:val="21"/>
          <w:szCs w:val="22"/>
        </w:rPr>
        <w:t>39</w:t>
      </w:r>
      <w:r w:rsidR="00BA64B2" w:rsidRPr="00195126">
        <w:rPr>
          <w:rFonts w:ascii="Times New Roman" w:hAnsi="Times New Roman" w:cs="Times New Roman" w:hint="eastAsia"/>
          <w:bCs/>
          <w:sz w:val="21"/>
          <w:szCs w:val="22"/>
        </w:rPr>
        <w:t>, msac174</w:t>
      </w:r>
      <w:r w:rsidRPr="00195126">
        <w:rPr>
          <w:rFonts w:ascii="Times New Roman" w:hAnsi="Times New Roman" w:cs="Times New Roman"/>
          <w:sz w:val="21"/>
          <w:szCs w:val="22"/>
        </w:rPr>
        <w:t>.</w:t>
      </w:r>
    </w:p>
    <w:p w14:paraId="503FAF5C" w14:textId="77777777" w:rsidR="00171543" w:rsidRPr="00195126" w:rsidRDefault="00171543" w:rsidP="00BA64B2">
      <w:pPr>
        <w:pStyle w:val="EndNoteBibliography"/>
        <w:spacing w:after="0"/>
        <w:ind w:left="720" w:hanging="720"/>
        <w:jc w:val="both"/>
        <w:rPr>
          <w:rFonts w:ascii="Times New Roman" w:hAnsi="Times New Roman" w:cs="Times New Roman"/>
          <w:sz w:val="21"/>
          <w:szCs w:val="22"/>
        </w:rPr>
      </w:pPr>
      <w:r w:rsidRPr="00195126">
        <w:rPr>
          <w:rFonts w:ascii="Times New Roman" w:hAnsi="Times New Roman" w:cs="Times New Roman"/>
          <w:sz w:val="21"/>
          <w:szCs w:val="22"/>
        </w:rPr>
        <w:t xml:space="preserve">Li, H. and Durbin, R. (2010) Fast and accurate long-read alignment with Burrows-Wheeler transform. </w:t>
      </w:r>
      <w:r w:rsidRPr="00195126">
        <w:rPr>
          <w:rFonts w:ascii="Times New Roman" w:hAnsi="Times New Roman" w:cs="Times New Roman"/>
          <w:i/>
          <w:sz w:val="21"/>
          <w:szCs w:val="22"/>
        </w:rPr>
        <w:t>Bioinformatics</w:t>
      </w:r>
      <w:r w:rsidRPr="00195126">
        <w:rPr>
          <w:rFonts w:ascii="Times New Roman" w:hAnsi="Times New Roman" w:cs="Times New Roman"/>
          <w:sz w:val="21"/>
          <w:szCs w:val="22"/>
        </w:rPr>
        <w:t xml:space="preserve"> </w:t>
      </w:r>
      <w:r w:rsidRPr="00195126">
        <w:rPr>
          <w:rFonts w:ascii="Times New Roman" w:hAnsi="Times New Roman" w:cs="Times New Roman"/>
          <w:b/>
          <w:sz w:val="21"/>
          <w:szCs w:val="22"/>
        </w:rPr>
        <w:t>26</w:t>
      </w:r>
      <w:r w:rsidRPr="00195126">
        <w:rPr>
          <w:rFonts w:ascii="Times New Roman" w:hAnsi="Times New Roman" w:cs="Times New Roman"/>
          <w:sz w:val="21"/>
          <w:szCs w:val="22"/>
        </w:rPr>
        <w:t>, 589-595.</w:t>
      </w:r>
    </w:p>
    <w:p w14:paraId="36373F1A" w14:textId="77777777" w:rsidR="00171543" w:rsidRPr="00195126" w:rsidRDefault="00171543" w:rsidP="00BA64B2">
      <w:pPr>
        <w:pStyle w:val="EndNoteBibliography"/>
        <w:spacing w:after="0"/>
        <w:ind w:left="720" w:hanging="720"/>
        <w:jc w:val="both"/>
        <w:rPr>
          <w:rFonts w:ascii="Times New Roman" w:hAnsi="Times New Roman" w:cs="Times New Roman"/>
          <w:sz w:val="21"/>
          <w:szCs w:val="22"/>
        </w:rPr>
      </w:pPr>
      <w:r w:rsidRPr="00195126">
        <w:rPr>
          <w:rFonts w:ascii="Times New Roman" w:hAnsi="Times New Roman" w:cs="Times New Roman"/>
          <w:sz w:val="21"/>
          <w:szCs w:val="22"/>
        </w:rPr>
        <w:t xml:space="preserve">Li, H., Handsaker, B., Wysoker, A., Fennell, T., Ruan, J., Homer, N., Marth, G., Abecasis, G. and Durbin, R. (2009) The Sequence Alignment/Map format and SAMtools. </w:t>
      </w:r>
      <w:r w:rsidRPr="00195126">
        <w:rPr>
          <w:rFonts w:ascii="Times New Roman" w:hAnsi="Times New Roman" w:cs="Times New Roman"/>
          <w:i/>
          <w:sz w:val="21"/>
          <w:szCs w:val="22"/>
        </w:rPr>
        <w:t>Bioinformatics</w:t>
      </w:r>
      <w:r w:rsidRPr="00195126">
        <w:rPr>
          <w:rFonts w:ascii="Times New Roman" w:hAnsi="Times New Roman" w:cs="Times New Roman"/>
          <w:sz w:val="21"/>
          <w:szCs w:val="22"/>
        </w:rPr>
        <w:t xml:space="preserve"> </w:t>
      </w:r>
      <w:r w:rsidRPr="00195126">
        <w:rPr>
          <w:rFonts w:ascii="Times New Roman" w:hAnsi="Times New Roman" w:cs="Times New Roman"/>
          <w:b/>
          <w:sz w:val="21"/>
          <w:szCs w:val="22"/>
        </w:rPr>
        <w:t>25</w:t>
      </w:r>
      <w:r w:rsidRPr="00195126">
        <w:rPr>
          <w:rFonts w:ascii="Times New Roman" w:hAnsi="Times New Roman" w:cs="Times New Roman"/>
          <w:sz w:val="21"/>
          <w:szCs w:val="22"/>
        </w:rPr>
        <w:t>, 2078-2079.</w:t>
      </w:r>
    </w:p>
    <w:p w14:paraId="007CAAC1" w14:textId="77777777" w:rsidR="00171543" w:rsidRPr="00195126" w:rsidRDefault="00171543" w:rsidP="00BA64B2">
      <w:pPr>
        <w:pStyle w:val="EndNoteBibliography"/>
        <w:spacing w:after="0"/>
        <w:ind w:left="720" w:hanging="720"/>
        <w:jc w:val="both"/>
        <w:rPr>
          <w:rFonts w:ascii="Times New Roman" w:hAnsi="Times New Roman" w:cs="Times New Roman"/>
          <w:sz w:val="21"/>
          <w:szCs w:val="22"/>
        </w:rPr>
      </w:pPr>
      <w:r w:rsidRPr="00195126">
        <w:rPr>
          <w:rFonts w:ascii="Times New Roman" w:hAnsi="Times New Roman" w:cs="Times New Roman"/>
          <w:sz w:val="21"/>
          <w:szCs w:val="22"/>
        </w:rPr>
        <w:t xml:space="preserve">Li, X., Li, J., Zhao, Q., Qiao, L., Wang, L. and Yu, C. (2023) Physiological, biochemical, and genomic elucidation of the Ensifer adhaerens M8 strain with simultaneous arsenic oxidation and chromium reduction. </w:t>
      </w:r>
      <w:r w:rsidR="00BA64B2" w:rsidRPr="00195126">
        <w:rPr>
          <w:rFonts w:ascii="Times New Roman" w:hAnsi="Times New Roman" w:cs="Times New Roman" w:hint="eastAsia"/>
          <w:i/>
          <w:sz w:val="21"/>
          <w:szCs w:val="22"/>
        </w:rPr>
        <w:t>Journal of Hazardous Materials</w:t>
      </w:r>
      <w:r w:rsidRPr="00195126">
        <w:rPr>
          <w:rFonts w:ascii="Times New Roman" w:hAnsi="Times New Roman" w:cs="Times New Roman"/>
          <w:sz w:val="21"/>
          <w:szCs w:val="22"/>
        </w:rPr>
        <w:t xml:space="preserve"> </w:t>
      </w:r>
      <w:r w:rsidRPr="00195126">
        <w:rPr>
          <w:rFonts w:ascii="Times New Roman" w:hAnsi="Times New Roman" w:cs="Times New Roman"/>
          <w:b/>
          <w:sz w:val="21"/>
          <w:szCs w:val="22"/>
        </w:rPr>
        <w:t>441</w:t>
      </w:r>
      <w:r w:rsidRPr="00195126">
        <w:rPr>
          <w:rFonts w:ascii="Times New Roman" w:hAnsi="Times New Roman" w:cs="Times New Roman"/>
          <w:sz w:val="21"/>
          <w:szCs w:val="22"/>
        </w:rPr>
        <w:t>, 129862.</w:t>
      </w:r>
    </w:p>
    <w:p w14:paraId="49AF6D94" w14:textId="77777777" w:rsidR="00171543" w:rsidRPr="00195126" w:rsidRDefault="00171543" w:rsidP="00BA64B2">
      <w:pPr>
        <w:pStyle w:val="EndNoteBibliography"/>
        <w:spacing w:after="0"/>
        <w:ind w:left="720" w:hanging="720"/>
        <w:jc w:val="both"/>
        <w:rPr>
          <w:rFonts w:ascii="Times New Roman" w:hAnsi="Times New Roman" w:cs="Times New Roman"/>
          <w:sz w:val="21"/>
          <w:szCs w:val="22"/>
        </w:rPr>
      </w:pPr>
      <w:r w:rsidRPr="00195126">
        <w:rPr>
          <w:rFonts w:ascii="Times New Roman" w:hAnsi="Times New Roman" w:cs="Times New Roman"/>
          <w:sz w:val="21"/>
          <w:szCs w:val="22"/>
        </w:rPr>
        <w:t xml:space="preserve">Liu, B., Shi, Y., Yuan, J., Hu, X., Zhang, H., Li, N., Li, Z., Chen, Y., Mu, D. and Fan, W. (2013) Estimation of genomic characteristics by analyzing k-mer frequency in de novo genome projects. </w:t>
      </w:r>
      <w:r w:rsidRPr="00195126">
        <w:rPr>
          <w:rFonts w:ascii="Times New Roman" w:hAnsi="Times New Roman" w:cs="Times New Roman"/>
          <w:i/>
          <w:sz w:val="21"/>
          <w:szCs w:val="22"/>
        </w:rPr>
        <w:t>arXiv preprint arXiv:1308.2012</w:t>
      </w:r>
      <w:r w:rsidRPr="00195126">
        <w:rPr>
          <w:rFonts w:ascii="Times New Roman" w:hAnsi="Times New Roman" w:cs="Times New Roman"/>
          <w:sz w:val="21"/>
          <w:szCs w:val="22"/>
        </w:rPr>
        <w:t>.</w:t>
      </w:r>
    </w:p>
    <w:p w14:paraId="6A0B9AD6" w14:textId="77777777" w:rsidR="00171543" w:rsidRPr="00195126" w:rsidRDefault="00171543" w:rsidP="00BA64B2">
      <w:pPr>
        <w:pStyle w:val="EndNoteBibliography"/>
        <w:spacing w:after="0"/>
        <w:ind w:left="720" w:hanging="720"/>
        <w:jc w:val="both"/>
        <w:rPr>
          <w:rFonts w:ascii="Times New Roman" w:hAnsi="Times New Roman" w:cs="Times New Roman"/>
          <w:sz w:val="21"/>
          <w:szCs w:val="22"/>
        </w:rPr>
      </w:pPr>
      <w:r w:rsidRPr="00195126">
        <w:rPr>
          <w:rFonts w:ascii="Times New Roman" w:hAnsi="Times New Roman" w:cs="Times New Roman"/>
          <w:sz w:val="21"/>
          <w:szCs w:val="22"/>
        </w:rPr>
        <w:t xml:space="preserve">Marçais, G. and Kingsford, C. (2011) A fast, lock-free approach for efficient parallel counting of occurrences of k-mers. </w:t>
      </w:r>
      <w:r w:rsidRPr="00195126">
        <w:rPr>
          <w:rFonts w:ascii="Times New Roman" w:hAnsi="Times New Roman" w:cs="Times New Roman"/>
          <w:i/>
          <w:sz w:val="21"/>
          <w:szCs w:val="22"/>
        </w:rPr>
        <w:t>Bioinformatics</w:t>
      </w:r>
      <w:r w:rsidRPr="00195126">
        <w:rPr>
          <w:rFonts w:ascii="Times New Roman" w:hAnsi="Times New Roman" w:cs="Times New Roman"/>
          <w:sz w:val="21"/>
          <w:szCs w:val="22"/>
        </w:rPr>
        <w:t xml:space="preserve"> </w:t>
      </w:r>
      <w:r w:rsidRPr="00195126">
        <w:rPr>
          <w:rFonts w:ascii="Times New Roman" w:hAnsi="Times New Roman" w:cs="Times New Roman"/>
          <w:b/>
          <w:sz w:val="21"/>
          <w:szCs w:val="22"/>
        </w:rPr>
        <w:t>27</w:t>
      </w:r>
      <w:r w:rsidRPr="00195126">
        <w:rPr>
          <w:rFonts w:ascii="Times New Roman" w:hAnsi="Times New Roman" w:cs="Times New Roman"/>
          <w:sz w:val="21"/>
          <w:szCs w:val="22"/>
        </w:rPr>
        <w:t>, 764-770.</w:t>
      </w:r>
    </w:p>
    <w:p w14:paraId="5A3FE167" w14:textId="77777777" w:rsidR="00171543" w:rsidRPr="00195126" w:rsidRDefault="00171543" w:rsidP="00BA64B2">
      <w:pPr>
        <w:pStyle w:val="EndNoteBibliography"/>
        <w:spacing w:after="0"/>
        <w:ind w:left="720" w:hanging="720"/>
        <w:jc w:val="both"/>
        <w:rPr>
          <w:rFonts w:ascii="Times New Roman" w:hAnsi="Times New Roman" w:cs="Times New Roman"/>
          <w:sz w:val="21"/>
          <w:szCs w:val="22"/>
        </w:rPr>
      </w:pPr>
      <w:r w:rsidRPr="00195126">
        <w:rPr>
          <w:rFonts w:ascii="Times New Roman" w:hAnsi="Times New Roman" w:cs="Times New Roman"/>
          <w:sz w:val="21"/>
          <w:szCs w:val="22"/>
        </w:rPr>
        <w:t xml:space="preserve">Mendes, F.K., Vanderpool, D., Fulton, B. and Hahn, M.W. (2021) CAFE 5 models variation in evolutionary rates among gene families. </w:t>
      </w:r>
      <w:r w:rsidRPr="00195126">
        <w:rPr>
          <w:rFonts w:ascii="Times New Roman" w:hAnsi="Times New Roman" w:cs="Times New Roman"/>
          <w:i/>
          <w:sz w:val="21"/>
          <w:szCs w:val="22"/>
        </w:rPr>
        <w:t>Bioinformatics</w:t>
      </w:r>
      <w:r w:rsidRPr="00195126">
        <w:rPr>
          <w:rFonts w:ascii="Times New Roman" w:hAnsi="Times New Roman" w:cs="Times New Roman"/>
          <w:sz w:val="21"/>
          <w:szCs w:val="22"/>
        </w:rPr>
        <w:t xml:space="preserve"> </w:t>
      </w:r>
      <w:r w:rsidRPr="00195126">
        <w:rPr>
          <w:rFonts w:ascii="Times New Roman" w:hAnsi="Times New Roman" w:cs="Times New Roman"/>
          <w:b/>
          <w:sz w:val="21"/>
          <w:szCs w:val="22"/>
        </w:rPr>
        <w:t>36</w:t>
      </w:r>
      <w:r w:rsidRPr="00195126">
        <w:rPr>
          <w:rFonts w:ascii="Times New Roman" w:hAnsi="Times New Roman" w:cs="Times New Roman"/>
          <w:sz w:val="21"/>
          <w:szCs w:val="22"/>
        </w:rPr>
        <w:t>, 5516-5518.</w:t>
      </w:r>
    </w:p>
    <w:p w14:paraId="5FB70834" w14:textId="77777777" w:rsidR="00171543" w:rsidRPr="00195126" w:rsidRDefault="00171543" w:rsidP="00BA64B2">
      <w:pPr>
        <w:pStyle w:val="EndNoteBibliography"/>
        <w:spacing w:after="0"/>
        <w:ind w:left="720" w:hanging="720"/>
        <w:jc w:val="both"/>
        <w:rPr>
          <w:rFonts w:ascii="Times New Roman" w:hAnsi="Times New Roman" w:cs="Times New Roman"/>
          <w:sz w:val="21"/>
          <w:szCs w:val="22"/>
        </w:rPr>
      </w:pPr>
      <w:r w:rsidRPr="00195126">
        <w:rPr>
          <w:rFonts w:ascii="Times New Roman" w:hAnsi="Times New Roman" w:cs="Times New Roman"/>
          <w:sz w:val="21"/>
          <w:szCs w:val="22"/>
        </w:rPr>
        <w:t xml:space="preserve">Mirdita, M., Schütze, K., Moriwaki, Y., Heo, L., Ovchinnikov, S. and Steinegger, M. (2022) ColabFold: making protein folding accessible to all. </w:t>
      </w:r>
      <w:r w:rsidRPr="00195126">
        <w:rPr>
          <w:rFonts w:ascii="Times New Roman" w:hAnsi="Times New Roman" w:cs="Times New Roman"/>
          <w:i/>
          <w:sz w:val="21"/>
          <w:szCs w:val="22"/>
        </w:rPr>
        <w:t>Nat</w:t>
      </w:r>
      <w:r w:rsidR="00BA64B2" w:rsidRPr="00195126">
        <w:rPr>
          <w:rFonts w:ascii="Times New Roman" w:hAnsi="Times New Roman" w:cs="Times New Roman" w:hint="eastAsia"/>
          <w:i/>
          <w:sz w:val="21"/>
          <w:szCs w:val="22"/>
        </w:rPr>
        <w:t>ure</w:t>
      </w:r>
      <w:r w:rsidRPr="00195126">
        <w:rPr>
          <w:rFonts w:ascii="Times New Roman" w:hAnsi="Times New Roman" w:cs="Times New Roman"/>
          <w:i/>
          <w:sz w:val="21"/>
          <w:szCs w:val="22"/>
        </w:rPr>
        <w:t xml:space="preserve"> Methods</w:t>
      </w:r>
      <w:r w:rsidRPr="00195126">
        <w:rPr>
          <w:rFonts w:ascii="Times New Roman" w:hAnsi="Times New Roman" w:cs="Times New Roman"/>
          <w:sz w:val="21"/>
          <w:szCs w:val="22"/>
        </w:rPr>
        <w:t xml:space="preserve"> </w:t>
      </w:r>
      <w:r w:rsidRPr="00195126">
        <w:rPr>
          <w:rFonts w:ascii="Times New Roman" w:hAnsi="Times New Roman" w:cs="Times New Roman"/>
          <w:b/>
          <w:sz w:val="21"/>
          <w:szCs w:val="22"/>
        </w:rPr>
        <w:t>19</w:t>
      </w:r>
      <w:r w:rsidRPr="00195126">
        <w:rPr>
          <w:rFonts w:ascii="Times New Roman" w:hAnsi="Times New Roman" w:cs="Times New Roman"/>
          <w:sz w:val="21"/>
          <w:szCs w:val="22"/>
        </w:rPr>
        <w:t>, 679-682.</w:t>
      </w:r>
    </w:p>
    <w:p w14:paraId="0BC2A04A" w14:textId="77777777" w:rsidR="00171543" w:rsidRPr="00195126" w:rsidRDefault="00171543" w:rsidP="00BA64B2">
      <w:pPr>
        <w:pStyle w:val="EndNoteBibliography"/>
        <w:spacing w:after="0"/>
        <w:ind w:left="720" w:hanging="720"/>
        <w:jc w:val="both"/>
        <w:rPr>
          <w:rFonts w:ascii="Times New Roman" w:hAnsi="Times New Roman" w:cs="Times New Roman"/>
          <w:sz w:val="21"/>
          <w:szCs w:val="22"/>
        </w:rPr>
      </w:pPr>
      <w:r w:rsidRPr="00195126">
        <w:rPr>
          <w:rFonts w:ascii="Times New Roman" w:hAnsi="Times New Roman" w:cs="Times New Roman"/>
          <w:sz w:val="21"/>
          <w:szCs w:val="22"/>
        </w:rPr>
        <w:t xml:space="preserve">Morris, G.M., Huey, R., Lindstrom, W., Sanner, M.F., Belew, R.K., Goodsell, D.S. and Olson, A.J. (2009) AutoDock4 and AutoDockTools4: Automated docking with selective receptor flexibility. </w:t>
      </w:r>
      <w:r w:rsidR="00D041FB" w:rsidRPr="00195126">
        <w:rPr>
          <w:rFonts w:ascii="Times New Roman" w:hAnsi="Times New Roman" w:cs="Times New Roman" w:hint="eastAsia"/>
          <w:i/>
          <w:sz w:val="21"/>
          <w:szCs w:val="22"/>
        </w:rPr>
        <w:t>Journal of Computational Chemistry</w:t>
      </w:r>
      <w:r w:rsidRPr="00195126">
        <w:rPr>
          <w:rFonts w:ascii="Times New Roman" w:hAnsi="Times New Roman" w:cs="Times New Roman"/>
          <w:sz w:val="21"/>
          <w:szCs w:val="22"/>
        </w:rPr>
        <w:t xml:space="preserve"> </w:t>
      </w:r>
      <w:r w:rsidRPr="00195126">
        <w:rPr>
          <w:rFonts w:ascii="Times New Roman" w:hAnsi="Times New Roman" w:cs="Times New Roman"/>
          <w:b/>
          <w:sz w:val="21"/>
          <w:szCs w:val="22"/>
        </w:rPr>
        <w:t>30</w:t>
      </w:r>
      <w:r w:rsidRPr="00195126">
        <w:rPr>
          <w:rFonts w:ascii="Times New Roman" w:hAnsi="Times New Roman" w:cs="Times New Roman"/>
          <w:sz w:val="21"/>
          <w:szCs w:val="22"/>
        </w:rPr>
        <w:t>, 2785-2791.</w:t>
      </w:r>
    </w:p>
    <w:p w14:paraId="448BF1DA" w14:textId="77777777" w:rsidR="00171543" w:rsidRPr="00195126" w:rsidRDefault="00171543" w:rsidP="00BA64B2">
      <w:pPr>
        <w:pStyle w:val="EndNoteBibliography"/>
        <w:spacing w:after="0"/>
        <w:ind w:left="720" w:hanging="720"/>
        <w:jc w:val="both"/>
        <w:rPr>
          <w:rFonts w:ascii="Times New Roman" w:hAnsi="Times New Roman" w:cs="Times New Roman"/>
          <w:sz w:val="21"/>
          <w:szCs w:val="22"/>
        </w:rPr>
      </w:pPr>
      <w:r w:rsidRPr="00195126">
        <w:rPr>
          <w:rFonts w:ascii="Times New Roman" w:hAnsi="Times New Roman" w:cs="Times New Roman"/>
          <w:sz w:val="21"/>
          <w:szCs w:val="22"/>
        </w:rPr>
        <w:t xml:space="preserve">O'Boyle, N.M., Banck, M., James, C.A., Morley, C., Vandermeersch, T. and Hutchison, G.R. (2011) Open Babel: An open chemical toolbox. </w:t>
      </w:r>
      <w:r w:rsidR="00D041FB" w:rsidRPr="00195126">
        <w:rPr>
          <w:rFonts w:ascii="Times New Roman" w:hAnsi="Times New Roman" w:cs="Times New Roman" w:hint="eastAsia"/>
          <w:i/>
          <w:sz w:val="21"/>
          <w:szCs w:val="22"/>
        </w:rPr>
        <w:t>Journal of Cheminformatics</w:t>
      </w:r>
      <w:r w:rsidRPr="00195126">
        <w:rPr>
          <w:rFonts w:ascii="Times New Roman" w:hAnsi="Times New Roman" w:cs="Times New Roman"/>
          <w:sz w:val="21"/>
          <w:szCs w:val="22"/>
        </w:rPr>
        <w:t xml:space="preserve"> </w:t>
      </w:r>
      <w:r w:rsidRPr="00195126">
        <w:rPr>
          <w:rFonts w:ascii="Times New Roman" w:hAnsi="Times New Roman" w:cs="Times New Roman"/>
          <w:b/>
          <w:sz w:val="21"/>
          <w:szCs w:val="22"/>
        </w:rPr>
        <w:t>3</w:t>
      </w:r>
      <w:r w:rsidRPr="00195126">
        <w:rPr>
          <w:rFonts w:ascii="Times New Roman" w:hAnsi="Times New Roman" w:cs="Times New Roman"/>
          <w:sz w:val="21"/>
          <w:szCs w:val="22"/>
        </w:rPr>
        <w:t>, 33.</w:t>
      </w:r>
    </w:p>
    <w:p w14:paraId="47CA1029" w14:textId="77777777" w:rsidR="00171543" w:rsidRPr="00195126" w:rsidRDefault="00171543" w:rsidP="00BA64B2">
      <w:pPr>
        <w:pStyle w:val="EndNoteBibliography"/>
        <w:spacing w:after="0"/>
        <w:ind w:left="720" w:hanging="720"/>
        <w:jc w:val="both"/>
        <w:rPr>
          <w:rFonts w:ascii="Times New Roman" w:hAnsi="Times New Roman" w:cs="Times New Roman"/>
          <w:sz w:val="21"/>
          <w:szCs w:val="22"/>
        </w:rPr>
      </w:pPr>
      <w:r w:rsidRPr="00195126">
        <w:rPr>
          <w:rFonts w:ascii="Times New Roman" w:hAnsi="Times New Roman" w:cs="Times New Roman"/>
          <w:sz w:val="21"/>
          <w:szCs w:val="22"/>
        </w:rPr>
        <w:t xml:space="preserve">Ou, S., Chen, J. and Jiang, N. (2018) Assessing genome assembly quality using the LTR Assembly Index (LAI). </w:t>
      </w:r>
      <w:r w:rsidRPr="00195126">
        <w:rPr>
          <w:rFonts w:ascii="Times New Roman" w:hAnsi="Times New Roman" w:cs="Times New Roman"/>
          <w:i/>
          <w:sz w:val="21"/>
          <w:szCs w:val="22"/>
        </w:rPr>
        <w:t>Nucleic Acids Res</w:t>
      </w:r>
      <w:r w:rsidR="00D041FB" w:rsidRPr="00195126">
        <w:rPr>
          <w:rFonts w:ascii="Times New Roman" w:hAnsi="Times New Roman" w:cs="Times New Roman" w:hint="eastAsia"/>
          <w:i/>
          <w:sz w:val="21"/>
          <w:szCs w:val="22"/>
        </w:rPr>
        <w:t>earch</w:t>
      </w:r>
      <w:r w:rsidRPr="00195126">
        <w:rPr>
          <w:rFonts w:ascii="Times New Roman" w:hAnsi="Times New Roman" w:cs="Times New Roman"/>
          <w:sz w:val="21"/>
          <w:szCs w:val="22"/>
        </w:rPr>
        <w:t xml:space="preserve"> </w:t>
      </w:r>
      <w:r w:rsidRPr="00195126">
        <w:rPr>
          <w:rFonts w:ascii="Times New Roman" w:hAnsi="Times New Roman" w:cs="Times New Roman"/>
          <w:b/>
          <w:sz w:val="21"/>
          <w:szCs w:val="22"/>
        </w:rPr>
        <w:t>46</w:t>
      </w:r>
      <w:r w:rsidRPr="00195126">
        <w:rPr>
          <w:rFonts w:ascii="Times New Roman" w:hAnsi="Times New Roman" w:cs="Times New Roman"/>
          <w:sz w:val="21"/>
          <w:szCs w:val="22"/>
        </w:rPr>
        <w:t>, e126.</w:t>
      </w:r>
    </w:p>
    <w:p w14:paraId="2DDAD82D" w14:textId="77777777" w:rsidR="00171543" w:rsidRPr="00195126" w:rsidRDefault="00171543" w:rsidP="00BA64B2">
      <w:pPr>
        <w:pStyle w:val="EndNoteBibliography"/>
        <w:spacing w:after="0"/>
        <w:ind w:left="720" w:hanging="720"/>
        <w:jc w:val="both"/>
        <w:rPr>
          <w:rFonts w:ascii="Times New Roman" w:hAnsi="Times New Roman" w:cs="Times New Roman"/>
          <w:sz w:val="21"/>
          <w:szCs w:val="22"/>
        </w:rPr>
      </w:pPr>
      <w:r w:rsidRPr="00195126">
        <w:rPr>
          <w:rFonts w:ascii="Times New Roman" w:hAnsi="Times New Roman" w:cs="Times New Roman"/>
          <w:sz w:val="21"/>
          <w:szCs w:val="22"/>
        </w:rPr>
        <w:t xml:space="preserve">Simão, F.A., Waterhouse, R.M., Ioannidis, P., Kriventseva, E.V. and Zdobnov, E.M. (2015) BUSCO: assessing genome assembly and annotation completeness with single-copy orthologs. </w:t>
      </w:r>
      <w:r w:rsidRPr="00195126">
        <w:rPr>
          <w:rFonts w:ascii="Times New Roman" w:hAnsi="Times New Roman" w:cs="Times New Roman"/>
          <w:i/>
          <w:sz w:val="21"/>
          <w:szCs w:val="22"/>
        </w:rPr>
        <w:t>Bioinformatics</w:t>
      </w:r>
      <w:r w:rsidRPr="00195126">
        <w:rPr>
          <w:rFonts w:ascii="Times New Roman" w:hAnsi="Times New Roman" w:cs="Times New Roman"/>
          <w:sz w:val="21"/>
          <w:szCs w:val="22"/>
        </w:rPr>
        <w:t xml:space="preserve"> </w:t>
      </w:r>
      <w:r w:rsidRPr="00195126">
        <w:rPr>
          <w:rFonts w:ascii="Times New Roman" w:hAnsi="Times New Roman" w:cs="Times New Roman"/>
          <w:b/>
          <w:sz w:val="21"/>
          <w:szCs w:val="22"/>
        </w:rPr>
        <w:t>31</w:t>
      </w:r>
      <w:r w:rsidRPr="00195126">
        <w:rPr>
          <w:rFonts w:ascii="Times New Roman" w:hAnsi="Times New Roman" w:cs="Times New Roman"/>
          <w:sz w:val="21"/>
          <w:szCs w:val="22"/>
        </w:rPr>
        <w:t>, 3210-3212.</w:t>
      </w:r>
    </w:p>
    <w:p w14:paraId="3FA403AD" w14:textId="77777777" w:rsidR="00171543" w:rsidRPr="00195126" w:rsidRDefault="00171543" w:rsidP="00BA64B2">
      <w:pPr>
        <w:pStyle w:val="EndNoteBibliography"/>
        <w:spacing w:after="0"/>
        <w:ind w:left="720" w:hanging="720"/>
        <w:jc w:val="both"/>
        <w:rPr>
          <w:rFonts w:ascii="Times New Roman" w:hAnsi="Times New Roman" w:cs="Times New Roman"/>
          <w:sz w:val="21"/>
          <w:szCs w:val="22"/>
        </w:rPr>
      </w:pPr>
      <w:r w:rsidRPr="00195126">
        <w:rPr>
          <w:rFonts w:ascii="Times New Roman" w:hAnsi="Times New Roman" w:cs="Times New Roman"/>
          <w:sz w:val="21"/>
          <w:szCs w:val="22"/>
        </w:rPr>
        <w:t xml:space="preserve">Stanke, M., Steinkamp, R., Waack, S. and Morgenstern, B. (2004) AUGUSTUS: a web server for gene finding in eukaryotes. </w:t>
      </w:r>
      <w:r w:rsidRPr="00195126">
        <w:rPr>
          <w:rFonts w:ascii="Times New Roman" w:hAnsi="Times New Roman" w:cs="Times New Roman"/>
          <w:i/>
          <w:sz w:val="21"/>
          <w:szCs w:val="22"/>
        </w:rPr>
        <w:t>Nucleic Acids Res</w:t>
      </w:r>
      <w:r w:rsidR="00D041FB" w:rsidRPr="00195126">
        <w:rPr>
          <w:rFonts w:ascii="Times New Roman" w:hAnsi="Times New Roman" w:cs="Times New Roman" w:hint="eastAsia"/>
          <w:i/>
          <w:sz w:val="21"/>
          <w:szCs w:val="22"/>
        </w:rPr>
        <w:t>earch</w:t>
      </w:r>
      <w:r w:rsidRPr="00195126">
        <w:rPr>
          <w:rFonts w:ascii="Times New Roman" w:hAnsi="Times New Roman" w:cs="Times New Roman"/>
          <w:sz w:val="21"/>
          <w:szCs w:val="22"/>
        </w:rPr>
        <w:t xml:space="preserve"> </w:t>
      </w:r>
      <w:r w:rsidRPr="00195126">
        <w:rPr>
          <w:rFonts w:ascii="Times New Roman" w:hAnsi="Times New Roman" w:cs="Times New Roman"/>
          <w:b/>
          <w:sz w:val="21"/>
          <w:szCs w:val="22"/>
        </w:rPr>
        <w:t>32</w:t>
      </w:r>
      <w:r w:rsidRPr="00195126">
        <w:rPr>
          <w:rFonts w:ascii="Times New Roman" w:hAnsi="Times New Roman" w:cs="Times New Roman"/>
          <w:sz w:val="21"/>
          <w:szCs w:val="22"/>
        </w:rPr>
        <w:t>, W309-312.</w:t>
      </w:r>
    </w:p>
    <w:p w14:paraId="122DC8B6" w14:textId="77777777" w:rsidR="00171543" w:rsidRPr="00195126" w:rsidRDefault="00171543" w:rsidP="00BA64B2">
      <w:pPr>
        <w:pStyle w:val="EndNoteBibliography"/>
        <w:spacing w:after="0"/>
        <w:ind w:left="720" w:hanging="720"/>
        <w:jc w:val="both"/>
        <w:rPr>
          <w:rFonts w:ascii="Times New Roman" w:hAnsi="Times New Roman" w:cs="Times New Roman"/>
          <w:sz w:val="21"/>
          <w:szCs w:val="22"/>
        </w:rPr>
      </w:pPr>
      <w:r w:rsidRPr="00195126">
        <w:rPr>
          <w:rFonts w:ascii="Times New Roman" w:hAnsi="Times New Roman" w:cs="Times New Roman"/>
          <w:sz w:val="21"/>
          <w:szCs w:val="22"/>
        </w:rPr>
        <w:t xml:space="preserve">Sun, P., Jiao, B., Yang, Y., Shan, L., Li, T., Li, X., Xi, Z., Wang, X. and Liu, J. (2022) WGDI: A user-friendly toolkit for evolutionary analyses of whole-genome duplications and ancestral karyotypes. </w:t>
      </w:r>
      <w:r w:rsidRPr="00195126">
        <w:rPr>
          <w:rFonts w:ascii="Times New Roman" w:hAnsi="Times New Roman" w:cs="Times New Roman"/>
          <w:i/>
          <w:sz w:val="21"/>
          <w:szCs w:val="22"/>
        </w:rPr>
        <w:t>Mol</w:t>
      </w:r>
      <w:r w:rsidR="00D041FB" w:rsidRPr="00195126">
        <w:rPr>
          <w:rFonts w:ascii="Times New Roman" w:hAnsi="Times New Roman" w:cs="Times New Roman" w:hint="eastAsia"/>
          <w:i/>
          <w:sz w:val="21"/>
          <w:szCs w:val="22"/>
        </w:rPr>
        <w:t>ecular</w:t>
      </w:r>
      <w:r w:rsidRPr="00195126">
        <w:rPr>
          <w:rFonts w:ascii="Times New Roman" w:hAnsi="Times New Roman" w:cs="Times New Roman"/>
          <w:i/>
          <w:sz w:val="21"/>
          <w:szCs w:val="22"/>
        </w:rPr>
        <w:t xml:space="preserve"> Plant</w:t>
      </w:r>
      <w:r w:rsidRPr="00195126">
        <w:rPr>
          <w:rFonts w:ascii="Times New Roman" w:hAnsi="Times New Roman" w:cs="Times New Roman"/>
          <w:sz w:val="21"/>
          <w:szCs w:val="22"/>
        </w:rPr>
        <w:t xml:space="preserve"> </w:t>
      </w:r>
      <w:r w:rsidRPr="00195126">
        <w:rPr>
          <w:rFonts w:ascii="Times New Roman" w:hAnsi="Times New Roman" w:cs="Times New Roman"/>
          <w:b/>
          <w:sz w:val="21"/>
          <w:szCs w:val="22"/>
        </w:rPr>
        <w:t>15</w:t>
      </w:r>
      <w:r w:rsidRPr="00195126">
        <w:rPr>
          <w:rFonts w:ascii="Times New Roman" w:hAnsi="Times New Roman" w:cs="Times New Roman"/>
          <w:sz w:val="21"/>
          <w:szCs w:val="22"/>
        </w:rPr>
        <w:t>, 1841-1851.</w:t>
      </w:r>
    </w:p>
    <w:p w14:paraId="01799ED3" w14:textId="77777777" w:rsidR="00171543" w:rsidRPr="00195126" w:rsidRDefault="00171543" w:rsidP="00BA64B2">
      <w:pPr>
        <w:pStyle w:val="EndNoteBibliography"/>
        <w:spacing w:after="0"/>
        <w:ind w:left="720" w:hanging="720"/>
        <w:jc w:val="both"/>
        <w:rPr>
          <w:rFonts w:ascii="Times New Roman" w:hAnsi="Times New Roman" w:cs="Times New Roman"/>
          <w:sz w:val="21"/>
          <w:szCs w:val="22"/>
        </w:rPr>
      </w:pPr>
      <w:r w:rsidRPr="00195126">
        <w:rPr>
          <w:rFonts w:ascii="Times New Roman" w:hAnsi="Times New Roman" w:cs="Times New Roman"/>
          <w:sz w:val="21"/>
          <w:szCs w:val="22"/>
        </w:rPr>
        <w:t xml:space="preserve">Tang, H., Krishnakumar, V., Zeng, X., Xu, Z., Taranto, A., Lomas, J.S., Zhang, Y., Huang, Y., Wang, </w:t>
      </w:r>
      <w:r w:rsidRPr="00195126">
        <w:rPr>
          <w:rFonts w:ascii="Times New Roman" w:hAnsi="Times New Roman" w:cs="Times New Roman"/>
          <w:sz w:val="21"/>
          <w:szCs w:val="22"/>
        </w:rPr>
        <w:lastRenderedPageBreak/>
        <w:t xml:space="preserve">Y., Yim, W.C., Zhang, J. and Zhang, X. (2024) JCVI: A versatile toolkit for comparative genomics analysis. </w:t>
      </w:r>
      <w:r w:rsidRPr="00195126">
        <w:rPr>
          <w:rFonts w:ascii="Times New Roman" w:hAnsi="Times New Roman" w:cs="Times New Roman"/>
          <w:i/>
          <w:sz w:val="21"/>
          <w:szCs w:val="22"/>
        </w:rPr>
        <w:t>Imeta</w:t>
      </w:r>
      <w:r w:rsidRPr="00195126">
        <w:rPr>
          <w:rFonts w:ascii="Times New Roman" w:hAnsi="Times New Roman" w:cs="Times New Roman"/>
          <w:sz w:val="21"/>
          <w:szCs w:val="22"/>
        </w:rPr>
        <w:t xml:space="preserve"> </w:t>
      </w:r>
      <w:r w:rsidRPr="00195126">
        <w:rPr>
          <w:rFonts w:ascii="Times New Roman" w:hAnsi="Times New Roman" w:cs="Times New Roman"/>
          <w:b/>
          <w:sz w:val="21"/>
          <w:szCs w:val="22"/>
        </w:rPr>
        <w:t>3</w:t>
      </w:r>
      <w:r w:rsidRPr="00195126">
        <w:rPr>
          <w:rFonts w:ascii="Times New Roman" w:hAnsi="Times New Roman" w:cs="Times New Roman"/>
          <w:sz w:val="21"/>
          <w:szCs w:val="22"/>
        </w:rPr>
        <w:t>, e211.</w:t>
      </w:r>
    </w:p>
    <w:p w14:paraId="31CEBAAD" w14:textId="77777777" w:rsidR="00171543" w:rsidRPr="00195126" w:rsidRDefault="00171543" w:rsidP="00BA64B2">
      <w:pPr>
        <w:pStyle w:val="EndNoteBibliography"/>
        <w:spacing w:after="0"/>
        <w:ind w:left="720" w:hanging="720"/>
        <w:jc w:val="both"/>
        <w:rPr>
          <w:rFonts w:ascii="Times New Roman" w:hAnsi="Times New Roman" w:cs="Times New Roman"/>
          <w:sz w:val="21"/>
          <w:szCs w:val="22"/>
        </w:rPr>
      </w:pPr>
      <w:r w:rsidRPr="00195126">
        <w:rPr>
          <w:rFonts w:ascii="Times New Roman" w:hAnsi="Times New Roman" w:cs="Times New Roman"/>
          <w:sz w:val="21"/>
          <w:szCs w:val="22"/>
        </w:rPr>
        <w:t xml:space="preserve">Tarailo-Graovac, M. and Chen, N. (2009) Using RepeatMasker to identify repetitive elements in genomic sequences. </w:t>
      </w:r>
      <w:r w:rsidR="00D041FB" w:rsidRPr="00195126">
        <w:rPr>
          <w:rFonts w:ascii="Times New Roman" w:hAnsi="Times New Roman" w:cs="Times New Roman" w:hint="eastAsia"/>
          <w:i/>
          <w:sz w:val="21"/>
          <w:szCs w:val="22"/>
        </w:rPr>
        <w:t>Current Protocols in Bioinformatics</w:t>
      </w:r>
      <w:r w:rsidRPr="00195126">
        <w:rPr>
          <w:rFonts w:ascii="Times New Roman" w:hAnsi="Times New Roman" w:cs="Times New Roman"/>
          <w:sz w:val="21"/>
          <w:szCs w:val="22"/>
        </w:rPr>
        <w:t xml:space="preserve"> </w:t>
      </w:r>
      <w:r w:rsidRPr="00195126">
        <w:rPr>
          <w:rFonts w:ascii="Times New Roman" w:hAnsi="Times New Roman" w:cs="Times New Roman"/>
          <w:b/>
          <w:sz w:val="21"/>
          <w:szCs w:val="22"/>
        </w:rPr>
        <w:t>Chapter 4</w:t>
      </w:r>
      <w:r w:rsidRPr="00195126">
        <w:rPr>
          <w:rFonts w:ascii="Times New Roman" w:hAnsi="Times New Roman" w:cs="Times New Roman"/>
          <w:sz w:val="21"/>
          <w:szCs w:val="22"/>
        </w:rPr>
        <w:t>, 4.10.11-14.10.14.</w:t>
      </w:r>
    </w:p>
    <w:p w14:paraId="62DC5743" w14:textId="77777777" w:rsidR="00171543" w:rsidRPr="00195126" w:rsidRDefault="00171543" w:rsidP="00BA64B2">
      <w:pPr>
        <w:pStyle w:val="EndNoteBibliography"/>
        <w:spacing w:after="0"/>
        <w:ind w:left="720" w:hanging="720"/>
        <w:jc w:val="both"/>
        <w:rPr>
          <w:rFonts w:ascii="Times New Roman" w:hAnsi="Times New Roman" w:cs="Times New Roman"/>
          <w:sz w:val="21"/>
          <w:szCs w:val="22"/>
        </w:rPr>
      </w:pPr>
      <w:r w:rsidRPr="00195126">
        <w:rPr>
          <w:rFonts w:ascii="Times New Roman" w:hAnsi="Times New Roman" w:cs="Times New Roman"/>
          <w:sz w:val="21"/>
          <w:szCs w:val="22"/>
        </w:rPr>
        <w:t xml:space="preserve">Walker, B.J., Abeel, T., Shea, T., Priest, M., Abouelliel, A., Sakthikumar, S., Cuomo, C.A., Zeng, Q., Wortman, J., Young, S.K. and Earl, A.M. (2014) Pilon: an integrated tool for comprehensive microbial variant detection and genome assembly improvement. </w:t>
      </w:r>
      <w:r w:rsidRPr="00195126">
        <w:rPr>
          <w:rFonts w:ascii="Times New Roman" w:hAnsi="Times New Roman" w:cs="Times New Roman"/>
          <w:i/>
          <w:sz w:val="21"/>
          <w:szCs w:val="22"/>
        </w:rPr>
        <w:t>PLoS One</w:t>
      </w:r>
      <w:r w:rsidRPr="00195126">
        <w:rPr>
          <w:rFonts w:ascii="Times New Roman" w:hAnsi="Times New Roman" w:cs="Times New Roman"/>
          <w:sz w:val="21"/>
          <w:szCs w:val="22"/>
        </w:rPr>
        <w:t xml:space="preserve"> </w:t>
      </w:r>
      <w:r w:rsidRPr="00195126">
        <w:rPr>
          <w:rFonts w:ascii="Times New Roman" w:hAnsi="Times New Roman" w:cs="Times New Roman"/>
          <w:b/>
          <w:sz w:val="21"/>
          <w:szCs w:val="22"/>
        </w:rPr>
        <w:t>9</w:t>
      </w:r>
      <w:r w:rsidRPr="00195126">
        <w:rPr>
          <w:rFonts w:ascii="Times New Roman" w:hAnsi="Times New Roman" w:cs="Times New Roman"/>
          <w:sz w:val="21"/>
          <w:szCs w:val="22"/>
        </w:rPr>
        <w:t>, e112963.</w:t>
      </w:r>
    </w:p>
    <w:p w14:paraId="3A0C9792" w14:textId="77777777" w:rsidR="00171543" w:rsidRPr="00195126" w:rsidRDefault="00171543" w:rsidP="00BA64B2">
      <w:pPr>
        <w:pStyle w:val="EndNoteBibliography"/>
        <w:spacing w:after="0"/>
        <w:ind w:left="720" w:hanging="720"/>
        <w:jc w:val="both"/>
        <w:rPr>
          <w:rFonts w:ascii="Times New Roman" w:hAnsi="Times New Roman" w:cs="Times New Roman"/>
          <w:sz w:val="21"/>
          <w:szCs w:val="22"/>
        </w:rPr>
      </w:pPr>
      <w:r w:rsidRPr="00195126">
        <w:rPr>
          <w:rFonts w:ascii="Times New Roman" w:hAnsi="Times New Roman" w:cs="Times New Roman"/>
          <w:sz w:val="21"/>
          <w:szCs w:val="22"/>
        </w:rPr>
        <w:t>Wang, J., Yuan, J., Yu, J., Meng, F., Sun, P., Li, Y., Yang, N., Wang, Z., Pan, Y., Ge, W., Wang, L., Li, J., Liu, C., Zhao, Y., Luo, S., Ge, D., Cui, X., Feng, G., Wang, Z., Ji, L., Qin, J., Li, X., Wang, X. and Xi, Z. (2019) Recursiv</w:t>
      </w:r>
      <w:r w:rsidR="00D041FB" w:rsidRPr="00195126">
        <w:rPr>
          <w:rFonts w:ascii="Times New Roman" w:hAnsi="Times New Roman" w:cs="Times New Roman"/>
          <w:sz w:val="21"/>
          <w:szCs w:val="22"/>
        </w:rPr>
        <w:t>e paleohexaploidization shaped the durian geno</w:t>
      </w:r>
      <w:r w:rsidRPr="00195126">
        <w:rPr>
          <w:rFonts w:ascii="Times New Roman" w:hAnsi="Times New Roman" w:cs="Times New Roman"/>
          <w:sz w:val="21"/>
          <w:szCs w:val="22"/>
        </w:rPr>
        <w:t xml:space="preserve">me. </w:t>
      </w:r>
      <w:r w:rsidRPr="00195126">
        <w:rPr>
          <w:rFonts w:ascii="Times New Roman" w:hAnsi="Times New Roman" w:cs="Times New Roman"/>
          <w:i/>
          <w:sz w:val="21"/>
          <w:szCs w:val="22"/>
        </w:rPr>
        <w:t>Plant Physiol</w:t>
      </w:r>
      <w:r w:rsidR="00D041FB" w:rsidRPr="00195126">
        <w:rPr>
          <w:rFonts w:ascii="Times New Roman" w:hAnsi="Times New Roman" w:cs="Times New Roman" w:hint="eastAsia"/>
          <w:i/>
          <w:sz w:val="21"/>
          <w:szCs w:val="22"/>
        </w:rPr>
        <w:t>ogy</w:t>
      </w:r>
      <w:r w:rsidRPr="00195126">
        <w:rPr>
          <w:rFonts w:ascii="Times New Roman" w:hAnsi="Times New Roman" w:cs="Times New Roman"/>
          <w:sz w:val="21"/>
          <w:szCs w:val="22"/>
        </w:rPr>
        <w:t xml:space="preserve"> </w:t>
      </w:r>
      <w:r w:rsidRPr="00195126">
        <w:rPr>
          <w:rFonts w:ascii="Times New Roman" w:hAnsi="Times New Roman" w:cs="Times New Roman"/>
          <w:b/>
          <w:sz w:val="21"/>
          <w:szCs w:val="22"/>
        </w:rPr>
        <w:t>179</w:t>
      </w:r>
      <w:r w:rsidRPr="00195126">
        <w:rPr>
          <w:rFonts w:ascii="Times New Roman" w:hAnsi="Times New Roman" w:cs="Times New Roman"/>
          <w:sz w:val="21"/>
          <w:szCs w:val="22"/>
        </w:rPr>
        <w:t>, 209-219.</w:t>
      </w:r>
    </w:p>
    <w:p w14:paraId="101F7F54" w14:textId="77777777" w:rsidR="00171543" w:rsidRPr="00195126" w:rsidRDefault="00171543" w:rsidP="00BA64B2">
      <w:pPr>
        <w:pStyle w:val="EndNoteBibliography"/>
        <w:spacing w:after="0"/>
        <w:ind w:left="720" w:hanging="720"/>
        <w:jc w:val="both"/>
        <w:rPr>
          <w:rFonts w:ascii="Times New Roman" w:hAnsi="Times New Roman" w:cs="Times New Roman"/>
          <w:sz w:val="21"/>
          <w:szCs w:val="22"/>
        </w:rPr>
      </w:pPr>
      <w:r w:rsidRPr="00195126">
        <w:rPr>
          <w:rFonts w:ascii="Times New Roman" w:hAnsi="Times New Roman" w:cs="Times New Roman"/>
          <w:sz w:val="21"/>
          <w:szCs w:val="22"/>
        </w:rPr>
        <w:t xml:space="preserve">Xu, Z. and Wang, H. (2007) LTR_FINDER: an efficient tool for the prediction of full-length LTR retrotransposons. </w:t>
      </w:r>
      <w:r w:rsidRPr="00195126">
        <w:rPr>
          <w:rFonts w:ascii="Times New Roman" w:hAnsi="Times New Roman" w:cs="Times New Roman"/>
          <w:i/>
          <w:sz w:val="21"/>
          <w:szCs w:val="22"/>
        </w:rPr>
        <w:t>Nucleic Acids Res</w:t>
      </w:r>
      <w:r w:rsidR="00D041FB" w:rsidRPr="00195126">
        <w:rPr>
          <w:rFonts w:ascii="Times New Roman" w:hAnsi="Times New Roman" w:cs="Times New Roman" w:hint="eastAsia"/>
          <w:i/>
          <w:sz w:val="21"/>
          <w:szCs w:val="22"/>
        </w:rPr>
        <w:t>earch</w:t>
      </w:r>
      <w:r w:rsidRPr="00195126">
        <w:rPr>
          <w:rFonts w:ascii="Times New Roman" w:hAnsi="Times New Roman" w:cs="Times New Roman"/>
          <w:sz w:val="21"/>
          <w:szCs w:val="22"/>
        </w:rPr>
        <w:t xml:space="preserve"> </w:t>
      </w:r>
      <w:r w:rsidRPr="00195126">
        <w:rPr>
          <w:rFonts w:ascii="Times New Roman" w:hAnsi="Times New Roman" w:cs="Times New Roman"/>
          <w:b/>
          <w:sz w:val="21"/>
          <w:szCs w:val="22"/>
        </w:rPr>
        <w:t>35</w:t>
      </w:r>
      <w:r w:rsidRPr="00195126">
        <w:rPr>
          <w:rFonts w:ascii="Times New Roman" w:hAnsi="Times New Roman" w:cs="Times New Roman"/>
          <w:sz w:val="21"/>
          <w:szCs w:val="22"/>
        </w:rPr>
        <w:t>, W265-268.</w:t>
      </w:r>
    </w:p>
    <w:p w14:paraId="079BA3F7" w14:textId="78FFEFE7" w:rsidR="001B6DA8" w:rsidRPr="00195126" w:rsidRDefault="00171543" w:rsidP="00980B2F">
      <w:pPr>
        <w:pStyle w:val="EndNoteBibliography"/>
        <w:ind w:left="720" w:hanging="720"/>
        <w:jc w:val="both"/>
        <w:rPr>
          <w:rFonts w:ascii="Times New Roman" w:hAnsi="Times New Roman" w:cs="Times New Roman"/>
          <w:sz w:val="21"/>
          <w:szCs w:val="22"/>
        </w:rPr>
      </w:pPr>
      <w:r w:rsidRPr="00195126">
        <w:rPr>
          <w:rFonts w:ascii="Times New Roman" w:hAnsi="Times New Roman" w:cs="Times New Roman"/>
          <w:sz w:val="21"/>
          <w:szCs w:val="22"/>
        </w:rPr>
        <w:t xml:space="preserve">Yang, Z. (2007) PAML 4: phylogenetic analysis by maximum likelihood. </w:t>
      </w:r>
      <w:r w:rsidR="00D041FB" w:rsidRPr="00195126">
        <w:rPr>
          <w:rFonts w:ascii="Times New Roman" w:hAnsi="Times New Roman" w:cs="Times New Roman" w:hint="eastAsia"/>
          <w:i/>
          <w:sz w:val="21"/>
          <w:szCs w:val="22"/>
        </w:rPr>
        <w:t>Molecular Biology and Evolution</w:t>
      </w:r>
      <w:r w:rsidRPr="00195126">
        <w:rPr>
          <w:rFonts w:ascii="Times New Roman" w:hAnsi="Times New Roman" w:cs="Times New Roman"/>
          <w:sz w:val="21"/>
          <w:szCs w:val="22"/>
        </w:rPr>
        <w:t xml:space="preserve"> </w:t>
      </w:r>
      <w:r w:rsidRPr="00195126">
        <w:rPr>
          <w:rFonts w:ascii="Times New Roman" w:hAnsi="Times New Roman" w:cs="Times New Roman"/>
          <w:b/>
          <w:sz w:val="21"/>
          <w:szCs w:val="22"/>
        </w:rPr>
        <w:t>24</w:t>
      </w:r>
      <w:r w:rsidRPr="00195126">
        <w:rPr>
          <w:rFonts w:ascii="Times New Roman" w:hAnsi="Times New Roman" w:cs="Times New Roman"/>
          <w:sz w:val="21"/>
          <w:szCs w:val="22"/>
        </w:rPr>
        <w:t>, 1586-1591.</w:t>
      </w:r>
    </w:p>
    <w:sectPr w:rsidR="001B6DA8" w:rsidRPr="00195126" w:rsidSect="00171543">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F4F6C" w14:textId="77777777" w:rsidR="00D64C6C" w:rsidRDefault="00D64C6C" w:rsidP="00BA64B2">
      <w:pPr>
        <w:spacing w:after="0" w:line="240" w:lineRule="auto"/>
        <w:rPr>
          <w:rFonts w:hint="eastAsia"/>
        </w:rPr>
      </w:pPr>
      <w:r>
        <w:separator/>
      </w:r>
    </w:p>
  </w:endnote>
  <w:endnote w:type="continuationSeparator" w:id="0">
    <w:p w14:paraId="43710618" w14:textId="77777777" w:rsidR="00D64C6C" w:rsidRDefault="00D64C6C" w:rsidP="00BA64B2">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11690" w14:textId="77777777" w:rsidR="00D64C6C" w:rsidRDefault="00D64C6C" w:rsidP="00BA64B2">
      <w:pPr>
        <w:spacing w:after="0" w:line="240" w:lineRule="auto"/>
        <w:rPr>
          <w:rFonts w:hint="eastAsia"/>
        </w:rPr>
      </w:pPr>
      <w:r>
        <w:separator/>
      </w:r>
    </w:p>
  </w:footnote>
  <w:footnote w:type="continuationSeparator" w:id="0">
    <w:p w14:paraId="630FCDDF" w14:textId="77777777" w:rsidR="00D64C6C" w:rsidRDefault="00D64C6C" w:rsidP="00BA64B2">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171543"/>
    <w:rsid w:val="00025B00"/>
    <w:rsid w:val="00061B80"/>
    <w:rsid w:val="00171543"/>
    <w:rsid w:val="00195126"/>
    <w:rsid w:val="001B6DA8"/>
    <w:rsid w:val="001E11CC"/>
    <w:rsid w:val="00341B29"/>
    <w:rsid w:val="0036791E"/>
    <w:rsid w:val="00375411"/>
    <w:rsid w:val="003A62F0"/>
    <w:rsid w:val="003F1FB3"/>
    <w:rsid w:val="00483952"/>
    <w:rsid w:val="0049741B"/>
    <w:rsid w:val="00590F6F"/>
    <w:rsid w:val="005D7B88"/>
    <w:rsid w:val="005F054B"/>
    <w:rsid w:val="006A3472"/>
    <w:rsid w:val="00730D15"/>
    <w:rsid w:val="00780DA3"/>
    <w:rsid w:val="007C1D93"/>
    <w:rsid w:val="007E3FCC"/>
    <w:rsid w:val="00833452"/>
    <w:rsid w:val="008608CC"/>
    <w:rsid w:val="0096307D"/>
    <w:rsid w:val="00980B2F"/>
    <w:rsid w:val="00992C19"/>
    <w:rsid w:val="009D6295"/>
    <w:rsid w:val="00A86F86"/>
    <w:rsid w:val="00AF25E1"/>
    <w:rsid w:val="00B62F94"/>
    <w:rsid w:val="00B82AF8"/>
    <w:rsid w:val="00B850C2"/>
    <w:rsid w:val="00BA64B2"/>
    <w:rsid w:val="00C10C8E"/>
    <w:rsid w:val="00D041FB"/>
    <w:rsid w:val="00D61DBF"/>
    <w:rsid w:val="00D64C6C"/>
    <w:rsid w:val="00D64D95"/>
    <w:rsid w:val="00E97B27"/>
    <w:rsid w:val="00F72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4976E7"/>
  <w15:chartTrackingRefBased/>
  <w15:docId w15:val="{DAB52818-6E52-4C35-A35F-118D34241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543"/>
    <w:pPr>
      <w:widowControl w:val="0"/>
      <w:spacing w:after="160" w:line="278" w:lineRule="auto"/>
    </w:pPr>
    <w:rPr>
      <w:sz w:val="22"/>
      <w:szCs w:val="24"/>
    </w:rPr>
  </w:style>
  <w:style w:type="paragraph" w:styleId="1">
    <w:name w:val="heading 1"/>
    <w:basedOn w:val="a"/>
    <w:next w:val="a"/>
    <w:link w:val="10"/>
    <w:uiPriority w:val="9"/>
    <w:qFormat/>
    <w:rsid w:val="001715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15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unhideWhenUsed/>
    <w:qFormat/>
    <w:rsid w:val="001715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15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15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15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15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15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15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15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15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rsid w:val="001715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1543"/>
    <w:rPr>
      <w:rFonts w:cstheme="majorBidi"/>
      <w:color w:val="2F5496" w:themeColor="accent1" w:themeShade="BF"/>
      <w:sz w:val="28"/>
      <w:szCs w:val="28"/>
    </w:rPr>
  </w:style>
  <w:style w:type="character" w:customStyle="1" w:styleId="50">
    <w:name w:val="标题 5 字符"/>
    <w:basedOn w:val="a0"/>
    <w:link w:val="5"/>
    <w:uiPriority w:val="9"/>
    <w:semiHidden/>
    <w:rsid w:val="00171543"/>
    <w:rPr>
      <w:rFonts w:cstheme="majorBidi"/>
      <w:color w:val="2F5496" w:themeColor="accent1" w:themeShade="BF"/>
      <w:sz w:val="24"/>
      <w:szCs w:val="24"/>
    </w:rPr>
  </w:style>
  <w:style w:type="character" w:customStyle="1" w:styleId="60">
    <w:name w:val="标题 6 字符"/>
    <w:basedOn w:val="a0"/>
    <w:link w:val="6"/>
    <w:uiPriority w:val="9"/>
    <w:semiHidden/>
    <w:rsid w:val="00171543"/>
    <w:rPr>
      <w:rFonts w:cstheme="majorBidi"/>
      <w:b/>
      <w:bCs/>
      <w:color w:val="2F5496" w:themeColor="accent1" w:themeShade="BF"/>
      <w:sz w:val="22"/>
      <w:szCs w:val="24"/>
    </w:rPr>
  </w:style>
  <w:style w:type="character" w:customStyle="1" w:styleId="70">
    <w:name w:val="标题 7 字符"/>
    <w:basedOn w:val="a0"/>
    <w:link w:val="7"/>
    <w:uiPriority w:val="9"/>
    <w:semiHidden/>
    <w:rsid w:val="00171543"/>
    <w:rPr>
      <w:rFonts w:cstheme="majorBidi"/>
      <w:b/>
      <w:bCs/>
      <w:color w:val="595959" w:themeColor="text1" w:themeTint="A6"/>
      <w:sz w:val="22"/>
      <w:szCs w:val="24"/>
    </w:rPr>
  </w:style>
  <w:style w:type="character" w:customStyle="1" w:styleId="80">
    <w:name w:val="标题 8 字符"/>
    <w:basedOn w:val="a0"/>
    <w:link w:val="8"/>
    <w:uiPriority w:val="9"/>
    <w:semiHidden/>
    <w:rsid w:val="00171543"/>
    <w:rPr>
      <w:rFonts w:cstheme="majorBidi"/>
      <w:color w:val="595959" w:themeColor="text1" w:themeTint="A6"/>
      <w:sz w:val="22"/>
      <w:szCs w:val="24"/>
    </w:rPr>
  </w:style>
  <w:style w:type="character" w:customStyle="1" w:styleId="90">
    <w:name w:val="标题 9 字符"/>
    <w:basedOn w:val="a0"/>
    <w:link w:val="9"/>
    <w:uiPriority w:val="9"/>
    <w:semiHidden/>
    <w:rsid w:val="00171543"/>
    <w:rPr>
      <w:rFonts w:eastAsiaTheme="majorEastAsia" w:cstheme="majorBidi"/>
      <w:color w:val="595959" w:themeColor="text1" w:themeTint="A6"/>
      <w:sz w:val="22"/>
      <w:szCs w:val="24"/>
    </w:rPr>
  </w:style>
  <w:style w:type="paragraph" w:styleId="a3">
    <w:name w:val="Title"/>
    <w:basedOn w:val="a"/>
    <w:next w:val="a"/>
    <w:link w:val="a4"/>
    <w:uiPriority w:val="10"/>
    <w:qFormat/>
    <w:rsid w:val="001715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15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15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15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1543"/>
    <w:pPr>
      <w:spacing w:before="160"/>
      <w:jc w:val="center"/>
    </w:pPr>
    <w:rPr>
      <w:i/>
      <w:iCs/>
      <w:color w:val="404040" w:themeColor="text1" w:themeTint="BF"/>
    </w:rPr>
  </w:style>
  <w:style w:type="character" w:customStyle="1" w:styleId="a8">
    <w:name w:val="引用 字符"/>
    <w:basedOn w:val="a0"/>
    <w:link w:val="a7"/>
    <w:uiPriority w:val="29"/>
    <w:rsid w:val="00171543"/>
    <w:rPr>
      <w:i/>
      <w:iCs/>
      <w:color w:val="404040" w:themeColor="text1" w:themeTint="BF"/>
      <w:sz w:val="22"/>
      <w:szCs w:val="24"/>
    </w:rPr>
  </w:style>
  <w:style w:type="paragraph" w:styleId="a9">
    <w:name w:val="List Paragraph"/>
    <w:basedOn w:val="a"/>
    <w:uiPriority w:val="34"/>
    <w:qFormat/>
    <w:rsid w:val="00171543"/>
    <w:pPr>
      <w:ind w:left="720"/>
      <w:contextualSpacing/>
    </w:pPr>
  </w:style>
  <w:style w:type="character" w:styleId="aa">
    <w:name w:val="Intense Emphasis"/>
    <w:basedOn w:val="a0"/>
    <w:uiPriority w:val="21"/>
    <w:qFormat/>
    <w:rsid w:val="00171543"/>
    <w:rPr>
      <w:i/>
      <w:iCs/>
      <w:color w:val="2F5496" w:themeColor="accent1" w:themeShade="BF"/>
    </w:rPr>
  </w:style>
  <w:style w:type="paragraph" w:styleId="ab">
    <w:name w:val="Intense Quote"/>
    <w:basedOn w:val="a"/>
    <w:next w:val="a"/>
    <w:link w:val="ac"/>
    <w:uiPriority w:val="30"/>
    <w:qFormat/>
    <w:rsid w:val="001715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1543"/>
    <w:rPr>
      <w:i/>
      <w:iCs/>
      <w:color w:val="2F5496" w:themeColor="accent1" w:themeShade="BF"/>
      <w:sz w:val="22"/>
      <w:szCs w:val="24"/>
    </w:rPr>
  </w:style>
  <w:style w:type="character" w:styleId="ad">
    <w:name w:val="Intense Reference"/>
    <w:basedOn w:val="a0"/>
    <w:uiPriority w:val="32"/>
    <w:qFormat/>
    <w:rsid w:val="00171543"/>
    <w:rPr>
      <w:b/>
      <w:bCs/>
      <w:smallCaps/>
      <w:color w:val="2F5496" w:themeColor="accent1" w:themeShade="BF"/>
      <w:spacing w:val="5"/>
    </w:rPr>
  </w:style>
  <w:style w:type="paragraph" w:styleId="ae">
    <w:name w:val="header"/>
    <w:basedOn w:val="a"/>
    <w:link w:val="af"/>
    <w:uiPriority w:val="99"/>
    <w:unhideWhenUsed/>
    <w:rsid w:val="00171543"/>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171543"/>
    <w:rPr>
      <w:sz w:val="18"/>
      <w:szCs w:val="18"/>
    </w:rPr>
  </w:style>
  <w:style w:type="paragraph" w:styleId="af0">
    <w:name w:val="footer"/>
    <w:basedOn w:val="a"/>
    <w:link w:val="af1"/>
    <w:uiPriority w:val="99"/>
    <w:unhideWhenUsed/>
    <w:rsid w:val="00171543"/>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171543"/>
    <w:rPr>
      <w:sz w:val="18"/>
      <w:szCs w:val="18"/>
    </w:rPr>
  </w:style>
  <w:style w:type="character" w:styleId="af2">
    <w:name w:val="Hyperlink"/>
    <w:basedOn w:val="a0"/>
    <w:uiPriority w:val="99"/>
    <w:unhideWhenUsed/>
    <w:rsid w:val="00171543"/>
    <w:rPr>
      <w:color w:val="0563C1" w:themeColor="hyperlink"/>
      <w:u w:val="single"/>
    </w:rPr>
  </w:style>
  <w:style w:type="character" w:styleId="af3">
    <w:name w:val="Unresolved Mention"/>
    <w:basedOn w:val="a0"/>
    <w:uiPriority w:val="99"/>
    <w:semiHidden/>
    <w:unhideWhenUsed/>
    <w:rsid w:val="00171543"/>
    <w:rPr>
      <w:color w:val="605E5C"/>
      <w:shd w:val="clear" w:color="auto" w:fill="E1DFDD"/>
    </w:rPr>
  </w:style>
  <w:style w:type="paragraph" w:customStyle="1" w:styleId="EndNoteBibliographyTitle">
    <w:name w:val="EndNote Bibliography Title"/>
    <w:basedOn w:val="a"/>
    <w:link w:val="EndNoteBibliographyTitle0"/>
    <w:rsid w:val="00171543"/>
    <w:pPr>
      <w:spacing w:after="0"/>
      <w:jc w:val="center"/>
    </w:pPr>
    <w:rPr>
      <w:rFonts w:ascii="等线" w:eastAsia="等线" w:hAnsi="等线"/>
      <w:noProof/>
    </w:rPr>
  </w:style>
  <w:style w:type="character" w:customStyle="1" w:styleId="EndNoteBibliographyTitle0">
    <w:name w:val="EndNote Bibliography Title 字符"/>
    <w:basedOn w:val="a0"/>
    <w:link w:val="EndNoteBibliographyTitle"/>
    <w:rsid w:val="00171543"/>
    <w:rPr>
      <w:rFonts w:ascii="等线" w:eastAsia="等线" w:hAnsi="等线"/>
      <w:noProof/>
      <w:sz w:val="22"/>
      <w:szCs w:val="24"/>
    </w:rPr>
  </w:style>
  <w:style w:type="paragraph" w:customStyle="1" w:styleId="EndNoteBibliography">
    <w:name w:val="EndNote Bibliography"/>
    <w:basedOn w:val="a"/>
    <w:link w:val="EndNoteBibliography0"/>
    <w:rsid w:val="00171543"/>
    <w:pPr>
      <w:spacing w:line="240" w:lineRule="auto"/>
    </w:pPr>
    <w:rPr>
      <w:rFonts w:ascii="等线" w:eastAsia="等线" w:hAnsi="等线"/>
      <w:noProof/>
    </w:rPr>
  </w:style>
  <w:style w:type="character" w:customStyle="1" w:styleId="EndNoteBibliography0">
    <w:name w:val="EndNote Bibliography 字符"/>
    <w:basedOn w:val="a0"/>
    <w:link w:val="EndNoteBibliography"/>
    <w:rsid w:val="00171543"/>
    <w:rPr>
      <w:rFonts w:ascii="等线" w:eastAsia="等线" w:hAnsi="等线"/>
      <w:noProof/>
      <w:sz w:val="22"/>
      <w:szCs w:val="24"/>
    </w:rPr>
  </w:style>
  <w:style w:type="character" w:customStyle="1" w:styleId="fontstyle01">
    <w:name w:val="fontstyle01"/>
    <w:basedOn w:val="a0"/>
    <w:rsid w:val="00171543"/>
    <w:rPr>
      <w:rFonts w:ascii="Times New Roman" w:hAnsi="Times New Roman" w:cs="Times New Roman" w:hint="default"/>
      <w:b w:val="0"/>
      <w:bCs w:val="0"/>
      <w:i w:val="0"/>
      <w:iCs w:val="0"/>
      <w:color w:val="000000"/>
      <w:sz w:val="22"/>
      <w:szCs w:val="22"/>
    </w:rPr>
  </w:style>
  <w:style w:type="paragraph" w:styleId="af4">
    <w:name w:val="Revision"/>
    <w:hidden/>
    <w:uiPriority w:val="99"/>
    <w:semiHidden/>
    <w:rsid w:val="00171543"/>
    <w:rPr>
      <w:sz w:val="22"/>
      <w:szCs w:val="24"/>
    </w:rPr>
  </w:style>
  <w:style w:type="character" w:styleId="af5">
    <w:name w:val="annotation reference"/>
    <w:basedOn w:val="a0"/>
    <w:uiPriority w:val="99"/>
    <w:semiHidden/>
    <w:unhideWhenUsed/>
    <w:rsid w:val="00171543"/>
    <w:rPr>
      <w:sz w:val="21"/>
      <w:szCs w:val="21"/>
    </w:rPr>
  </w:style>
  <w:style w:type="paragraph" w:styleId="af6">
    <w:name w:val="annotation text"/>
    <w:basedOn w:val="a"/>
    <w:link w:val="af7"/>
    <w:uiPriority w:val="99"/>
    <w:unhideWhenUsed/>
    <w:rsid w:val="00171543"/>
  </w:style>
  <w:style w:type="character" w:customStyle="1" w:styleId="af7">
    <w:name w:val="批注文字 字符"/>
    <w:basedOn w:val="a0"/>
    <w:link w:val="af6"/>
    <w:uiPriority w:val="99"/>
    <w:rsid w:val="00171543"/>
    <w:rPr>
      <w:sz w:val="22"/>
      <w:szCs w:val="24"/>
    </w:rPr>
  </w:style>
  <w:style w:type="paragraph" w:styleId="af8">
    <w:name w:val="annotation subject"/>
    <w:basedOn w:val="af6"/>
    <w:next w:val="af6"/>
    <w:link w:val="af9"/>
    <w:uiPriority w:val="99"/>
    <w:semiHidden/>
    <w:unhideWhenUsed/>
    <w:rsid w:val="00171543"/>
    <w:rPr>
      <w:b/>
      <w:bCs/>
    </w:rPr>
  </w:style>
  <w:style w:type="character" w:customStyle="1" w:styleId="af9">
    <w:name w:val="批注主题 字符"/>
    <w:basedOn w:val="af7"/>
    <w:link w:val="af8"/>
    <w:uiPriority w:val="99"/>
    <w:semiHidden/>
    <w:rsid w:val="00171543"/>
    <w:rPr>
      <w:b/>
      <w:bCs/>
      <w:sz w:val="22"/>
      <w:szCs w:val="24"/>
    </w:rPr>
  </w:style>
  <w:style w:type="character" w:styleId="afa">
    <w:name w:val="line number"/>
    <w:basedOn w:val="a0"/>
    <w:uiPriority w:val="99"/>
    <w:semiHidden/>
    <w:unhideWhenUsed/>
    <w:rsid w:val="00171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654BE-5515-4259-84F8-345F2AFFA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2849</Words>
  <Characters>16244</Characters>
  <Application>Microsoft Office Word</Application>
  <DocSecurity>0</DocSecurity>
  <Lines>135</Lines>
  <Paragraphs>38</Paragraphs>
  <ScaleCrop>false</ScaleCrop>
  <Company/>
  <LinksUpToDate>false</LinksUpToDate>
  <CharactersWithSpaces>19055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Yuanhao Ding</dc:creator>
  <cp:keywords/>
  <dc:description/>
  <cp:lastModifiedBy>Yuanhao Ding</cp:lastModifiedBy>
  <cp:revision>24</cp:revision>
  <dcterms:created xsi:type="dcterms:W3CDTF">2025-10-05T09:48:00Z</dcterms:created>
  <dcterms:modified xsi:type="dcterms:W3CDTF">2026-02-10T07:49:00Z</dcterms:modified>
</cp:coreProperties>
</file>