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528A" w14:textId="59F86606" w:rsidR="00793D27" w:rsidRPr="00793D27" w:rsidRDefault="00A000F6" w:rsidP="00A000F6">
      <w:pPr>
        <w:spacing w:line="480" w:lineRule="auto"/>
        <w:ind w:firstLine="708"/>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793D27" w:rsidRPr="00793D27">
        <w:rPr>
          <w:rFonts w:ascii="Times New Roman" w:hAnsi="Times New Roman" w:cs="Times New Roman"/>
          <w:b/>
          <w:bCs/>
          <w:sz w:val="20"/>
          <w:szCs w:val="20"/>
          <w:lang w:val="en-US"/>
        </w:rPr>
        <w:t>Study Design, Materials and Methods</w:t>
      </w:r>
    </w:p>
    <w:p w14:paraId="1F163D4B" w14:textId="176ABECA"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2.1 </w:t>
      </w:r>
      <w:r w:rsidR="00793D27" w:rsidRPr="00793D27">
        <w:rPr>
          <w:rFonts w:ascii="Times New Roman" w:hAnsi="Times New Roman" w:cs="Times New Roman"/>
          <w:b/>
          <w:bCs/>
          <w:sz w:val="20"/>
          <w:szCs w:val="20"/>
          <w:lang w:val="en-US"/>
        </w:rPr>
        <w:t>Study Design</w:t>
      </w:r>
    </w:p>
    <w:p w14:paraId="333A32D3" w14:textId="2AD4E1E9"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This was a single-</w:t>
      </w:r>
      <w:proofErr w:type="spellStart"/>
      <w:r w:rsidRPr="00793D27">
        <w:rPr>
          <w:rFonts w:ascii="Times New Roman" w:hAnsi="Times New Roman" w:cs="Times New Roman"/>
          <w:sz w:val="20"/>
          <w:szCs w:val="20"/>
          <w:lang w:val="en-US"/>
        </w:rPr>
        <w:t>centre</w:t>
      </w:r>
      <w:proofErr w:type="spellEnd"/>
      <w:r w:rsidRPr="00793D27">
        <w:rPr>
          <w:rFonts w:ascii="Times New Roman" w:hAnsi="Times New Roman" w:cs="Times New Roman"/>
          <w:sz w:val="20"/>
          <w:szCs w:val="20"/>
          <w:lang w:val="en-US"/>
        </w:rPr>
        <w:t>, observational, prospective cohort study conducted at CHU Sherbrooke (QC, Canada). The study adhered to the STROBE guidelines for cohort studies and was registered on ClinicalTrials.gov</w:t>
      </w:r>
      <w:r w:rsidR="00307E85" w:rsidRPr="00307E85">
        <w:rPr>
          <w:rFonts w:ascii="Times New Roman" w:hAnsi="Times New Roman" w:cs="Times New Roman"/>
          <w:sz w:val="20"/>
          <w:szCs w:val="20"/>
          <w:lang w:val="en-US" w:bidi="en-US"/>
        </w:rPr>
        <w:t xml:space="preserve"> </w:t>
      </w:r>
      <w:r w:rsidR="00307E85">
        <w:rPr>
          <w:rFonts w:ascii="Times New Roman" w:hAnsi="Times New Roman" w:cs="Times New Roman"/>
          <w:sz w:val="20"/>
          <w:szCs w:val="20"/>
          <w:lang w:val="en-US" w:bidi="en-US"/>
        </w:rPr>
        <w:t>as to the</w:t>
      </w:r>
      <w:r w:rsidR="00E83BBE">
        <w:rPr>
          <w:rFonts w:ascii="Times New Roman" w:hAnsi="Times New Roman" w:cs="Times New Roman"/>
          <w:sz w:val="20"/>
          <w:szCs w:val="20"/>
          <w:lang w:val="en-US" w:bidi="en-US"/>
        </w:rPr>
        <w:t xml:space="preserve"> </w:t>
      </w:r>
      <w:proofErr w:type="spellStart"/>
      <w:r w:rsidR="00307E85">
        <w:rPr>
          <w:rFonts w:ascii="Times New Roman" w:hAnsi="Times New Roman" w:cs="Times New Roman"/>
          <w:sz w:val="20"/>
          <w:szCs w:val="20"/>
          <w:lang w:val="en-US" w:bidi="en-US"/>
        </w:rPr>
        <w:t>eMESH</w:t>
      </w:r>
      <w:proofErr w:type="spellEnd"/>
      <w:r w:rsidR="00307E85">
        <w:rPr>
          <w:rFonts w:ascii="Times New Roman" w:hAnsi="Times New Roman" w:cs="Times New Roman"/>
          <w:sz w:val="20"/>
          <w:szCs w:val="20"/>
          <w:lang w:val="en-US" w:bidi="en-US"/>
        </w:rPr>
        <w:t xml:space="preserve"> (energy </w:t>
      </w:r>
      <w:proofErr w:type="spellStart"/>
      <w:r w:rsidR="00307E85">
        <w:rPr>
          <w:rFonts w:ascii="Times New Roman" w:hAnsi="Times New Roman" w:cs="Times New Roman"/>
          <w:sz w:val="20"/>
          <w:szCs w:val="20"/>
          <w:lang w:val="en-US" w:bidi="en-US"/>
        </w:rPr>
        <w:t>MEtabolism</w:t>
      </w:r>
      <w:proofErr w:type="spellEnd"/>
      <w:r w:rsidR="00307E85">
        <w:rPr>
          <w:rFonts w:ascii="Times New Roman" w:hAnsi="Times New Roman" w:cs="Times New Roman"/>
          <w:sz w:val="20"/>
          <w:szCs w:val="20"/>
          <w:lang w:val="en-US" w:bidi="en-US"/>
        </w:rPr>
        <w:t xml:space="preserve"> of Septic Hearts) study</w:t>
      </w:r>
      <w:r w:rsidRPr="00793D27">
        <w:rPr>
          <w:rFonts w:ascii="Times New Roman" w:hAnsi="Times New Roman" w:cs="Times New Roman"/>
          <w:sz w:val="20"/>
          <w:szCs w:val="20"/>
          <w:lang w:val="en-US"/>
        </w:rPr>
        <w:t xml:space="preserve"> (Identifier: NCT05202938). The inclusion period extended from the end of October 2022 to the end of November 2025.</w:t>
      </w:r>
    </w:p>
    <w:p w14:paraId="5ABC948E" w14:textId="3F7E9E8F"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2.2 </w:t>
      </w:r>
      <w:r w:rsidR="00793D27" w:rsidRPr="00793D27">
        <w:rPr>
          <w:rFonts w:ascii="Times New Roman" w:hAnsi="Times New Roman" w:cs="Times New Roman"/>
          <w:b/>
          <w:bCs/>
          <w:sz w:val="20"/>
          <w:szCs w:val="20"/>
          <w:lang w:val="en-US"/>
        </w:rPr>
        <w:t>Patient Screening and Care</w:t>
      </w:r>
    </w:p>
    <w:p w14:paraId="0F9BE581"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All patients admitted to the Intensive Care Unit (ICU) and the Acute Coronary Care Unit (ACCU) were screened by the research staff for eligibility. Patient information was recorded in a screening log. Standard care and clinical decision-making by the attending physician were uniformly applied to all included patients. The study involved neither randomization nor blinding.</w:t>
      </w:r>
    </w:p>
    <w:p w14:paraId="6AC03823" w14:textId="041D7088"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2.3 </w:t>
      </w:r>
      <w:r w:rsidR="00793D27" w:rsidRPr="00793D27">
        <w:rPr>
          <w:rFonts w:ascii="Times New Roman" w:hAnsi="Times New Roman" w:cs="Times New Roman"/>
          <w:b/>
          <w:bCs/>
          <w:sz w:val="20"/>
          <w:szCs w:val="20"/>
          <w:lang w:val="en-US"/>
        </w:rPr>
        <w:t>Definition of Study Groups, PET Imaging Conditions, and Timing of Inclusion</w:t>
      </w:r>
    </w:p>
    <w:p w14:paraId="6B369258"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All patients admitted for an acute symptomatic shock condition were potentially eligible for participation. Daily identification, recruitment, consent, follow-up, and blood sample collection were managed by the Intensive Care Clinical Research Team. The inclusion window was limited to 48 hours following admission.</w:t>
      </w:r>
    </w:p>
    <w:p w14:paraId="27992EEF" w14:textId="1E918C95"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Although standard PET imaging protocols require a fasting period, the primary objective of this study was to image and quantify myocardial metabolism as rapidly as possible under real-world clinical conditions. Therefore, fasting was not mandatory; however, all patients were effectively fasted due to their clinical status. Conversely, the use of medications known to interfere with metabolic processes or tracer uptake (propofol, etomidate, insulin, or dextrose &gt;5%) was prohibited. Specifically, propofol- and etomidate-containing formulations, which are rich in </w:t>
      </w:r>
      <w:r w:rsidR="009E786F">
        <w:rPr>
          <w:rFonts w:ascii="Times New Roman" w:hAnsi="Times New Roman" w:cs="Times New Roman"/>
          <w:sz w:val="20"/>
          <w:szCs w:val="20"/>
          <w:lang w:val="en-US"/>
        </w:rPr>
        <w:t>FA</w:t>
      </w:r>
      <w:r w:rsidRPr="00793D27">
        <w:rPr>
          <w:rFonts w:ascii="Times New Roman" w:hAnsi="Times New Roman" w:cs="Times New Roman"/>
          <w:sz w:val="20"/>
          <w:szCs w:val="20"/>
          <w:lang w:val="en-US"/>
        </w:rPr>
        <w:t xml:space="preserve">, had to be discontinued or substituted at least 8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prior to imaging. If insulin had been administered, it was discontinued at least 4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before imaging for intravenous short-acting formulations, 8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for subcutaneous short-acting formulations, and at least 12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for </w:t>
      </w:r>
      <w:r w:rsidRPr="00793D27">
        <w:rPr>
          <w:rFonts w:ascii="Times New Roman" w:hAnsi="Times New Roman" w:cs="Times New Roman"/>
          <w:sz w:val="20"/>
          <w:szCs w:val="20"/>
          <w:lang w:val="en-US"/>
        </w:rPr>
        <w:lastRenderedPageBreak/>
        <w:t xml:space="preserve">intermediate- and long-acting formulations. </w:t>
      </w:r>
      <w:r w:rsidR="00914A83" w:rsidRPr="008B04F6">
        <w:rPr>
          <w:rFonts w:ascii="Times New Roman" w:hAnsi="Times New Roman" w:cs="Times New Roman"/>
          <w:sz w:val="20"/>
          <w:szCs w:val="20"/>
          <w:lang w:val="en-US" w:bidi="en-US"/>
        </w:rPr>
        <w:t xml:space="preserve">Vasoactive drugs </w:t>
      </w:r>
      <w:r w:rsidR="00914A83">
        <w:rPr>
          <w:rFonts w:ascii="Times New Roman" w:hAnsi="Times New Roman" w:cs="Times New Roman"/>
          <w:sz w:val="20"/>
          <w:szCs w:val="20"/>
          <w:lang w:val="en-US" w:bidi="en-US"/>
        </w:rPr>
        <w:t>eventually</w:t>
      </w:r>
      <w:r w:rsidR="00914A83" w:rsidRPr="008B04F6">
        <w:rPr>
          <w:rFonts w:ascii="Times New Roman" w:hAnsi="Times New Roman" w:cs="Times New Roman"/>
          <w:sz w:val="20"/>
          <w:szCs w:val="20"/>
          <w:lang w:val="en-US" w:bidi="en-US"/>
        </w:rPr>
        <w:t xml:space="preserve"> administered as a continuous infusion may have been weaned off up to a maximum of 8 </w:t>
      </w:r>
      <w:proofErr w:type="spellStart"/>
      <w:r w:rsidR="00914A83" w:rsidRPr="008B04F6">
        <w:rPr>
          <w:rFonts w:ascii="Times New Roman" w:hAnsi="Times New Roman" w:cs="Times New Roman"/>
          <w:sz w:val="20"/>
          <w:szCs w:val="20"/>
          <w:lang w:val="en-US" w:bidi="en-US"/>
        </w:rPr>
        <w:t>hrs</w:t>
      </w:r>
      <w:proofErr w:type="spellEnd"/>
      <w:r w:rsidR="00914A83" w:rsidRPr="008B04F6">
        <w:rPr>
          <w:rFonts w:ascii="Times New Roman" w:hAnsi="Times New Roman" w:cs="Times New Roman"/>
          <w:sz w:val="20"/>
          <w:szCs w:val="20"/>
          <w:lang w:val="en-US" w:bidi="en-US"/>
        </w:rPr>
        <w:t xml:space="preserve"> before </w:t>
      </w:r>
      <w:r w:rsidR="00914A83">
        <w:rPr>
          <w:rFonts w:ascii="Times New Roman" w:hAnsi="Times New Roman" w:cs="Times New Roman"/>
          <w:sz w:val="20"/>
          <w:szCs w:val="20"/>
          <w:lang w:val="en-US" w:bidi="en-US"/>
        </w:rPr>
        <w:t xml:space="preserve">PET </w:t>
      </w:r>
      <w:r w:rsidR="00914A83" w:rsidRPr="00A871F4">
        <w:rPr>
          <w:rFonts w:ascii="Times New Roman" w:hAnsi="Times New Roman" w:cs="Times New Roman"/>
          <w:sz w:val="20"/>
          <w:szCs w:val="20"/>
          <w:lang w:val="en-US" w:bidi="en-US"/>
        </w:rPr>
        <w:t>imaging</w:t>
      </w:r>
      <w:r w:rsidRPr="00793D27">
        <w:rPr>
          <w:rFonts w:ascii="Times New Roman" w:hAnsi="Times New Roman" w:cs="Times New Roman"/>
          <w:sz w:val="20"/>
          <w:szCs w:val="20"/>
          <w:lang w:val="en-US"/>
        </w:rPr>
        <w:t>.</w:t>
      </w:r>
    </w:p>
    <w:p w14:paraId="3AAA4F21" w14:textId="507205D5"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Bedside transthoracic echocardiography was performed in all patients within 24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before PET imaging using a mobile ultrasound system (Vivid E95, GE HealthCare), in accordance with the American Society of Echocardiography and the European Association of Cardiovascular Imaging guidelines </w:t>
      </w:r>
      <w:r w:rsidR="009E4968">
        <w:rPr>
          <w:rFonts w:ascii="Times New Roman" w:hAnsi="Times New Roman" w:cs="Times New Roman"/>
          <w:sz w:val="20"/>
          <w:szCs w:val="20"/>
          <w:lang w:val="en-US"/>
        </w:rPr>
        <w:t>[1]</w:t>
      </w:r>
      <w:r w:rsidRPr="00793D27">
        <w:rPr>
          <w:rFonts w:ascii="Times New Roman" w:hAnsi="Times New Roman" w:cs="Times New Roman"/>
          <w:sz w:val="20"/>
          <w:szCs w:val="20"/>
          <w:lang w:val="en-US"/>
        </w:rPr>
        <w:t xml:space="preserve">. Left ventricular ejection fraction (LVEF) was calculated using the biplane Simpson’s method. An ultrasound contrast agent (Definity®) was used when necessary. Cardiac output was calculated from left ventricular stroke volume (LVSV) multiplied by heart rate (HR) and indexed to body surface area (L·min⁻¹·m⁻²). LVSV (cm³) was calculated as the product of the left ventricular outflow tract velocity–time integral (LVOT-VTI, cm) and the </w:t>
      </w:r>
      <w:r w:rsidR="00494124">
        <w:rPr>
          <w:rFonts w:ascii="Times New Roman" w:hAnsi="Times New Roman" w:cs="Times New Roman"/>
          <w:sz w:val="20"/>
          <w:szCs w:val="20"/>
          <w:lang w:val="en-US"/>
        </w:rPr>
        <w:t>LV outflow</w:t>
      </w:r>
      <w:r w:rsidRPr="00793D27">
        <w:rPr>
          <w:rFonts w:ascii="Times New Roman" w:hAnsi="Times New Roman" w:cs="Times New Roman"/>
          <w:sz w:val="20"/>
          <w:szCs w:val="20"/>
          <w:lang w:val="en-US"/>
        </w:rPr>
        <w:t xml:space="preserve"> area (AVA, cm²).</w:t>
      </w:r>
    </w:p>
    <w:p w14:paraId="32AA89B1"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Based on echocardiographic findings, patients were assigned to one of three groups:</w:t>
      </w:r>
    </w:p>
    <w:p w14:paraId="537129EF" w14:textId="77777777" w:rsidR="00793D27" w:rsidRPr="00793D27" w:rsidRDefault="00793D27" w:rsidP="00793D27">
      <w:pPr>
        <w:numPr>
          <w:ilvl w:val="0"/>
          <w:numId w:val="3"/>
        </w:numPr>
        <w:spacing w:line="480" w:lineRule="auto"/>
        <w:rPr>
          <w:rFonts w:ascii="Times New Roman" w:hAnsi="Times New Roman" w:cs="Times New Roman"/>
          <w:sz w:val="20"/>
          <w:szCs w:val="20"/>
          <w:lang w:val="en-US"/>
        </w:rPr>
      </w:pPr>
      <w:r w:rsidRPr="00793D27">
        <w:rPr>
          <w:rFonts w:ascii="Times New Roman" w:hAnsi="Times New Roman" w:cs="Times New Roman"/>
          <w:b/>
          <w:bCs/>
          <w:sz w:val="20"/>
          <w:szCs w:val="20"/>
          <w:lang w:val="en-US"/>
        </w:rPr>
        <w:t>Septic shock (SS) with acute myocardial contractile dysfunction</w:t>
      </w:r>
      <w:r w:rsidRPr="00793D27">
        <w:rPr>
          <w:rFonts w:ascii="Times New Roman" w:hAnsi="Times New Roman" w:cs="Times New Roman"/>
          <w:sz w:val="20"/>
          <w:szCs w:val="20"/>
          <w:lang w:val="en-US"/>
        </w:rPr>
        <w:t xml:space="preserve">, hereafter referred to as sepsis-induced myocardial dysfunction (SIMD), defined by the absence of regional wall motion abnormalities and either a de novo LVEF &lt;45% or a ≥20% decrease in LVEF compared with an echocardiogram performed within the preceding 2 years, and requiring </w:t>
      </w:r>
      <w:proofErr w:type="spellStart"/>
      <w:r w:rsidRPr="00793D27">
        <w:rPr>
          <w:rFonts w:ascii="Times New Roman" w:hAnsi="Times New Roman" w:cs="Times New Roman"/>
          <w:sz w:val="20"/>
          <w:szCs w:val="20"/>
          <w:lang w:val="en-US"/>
        </w:rPr>
        <w:t>vaso</w:t>
      </w:r>
      <w:proofErr w:type="spellEnd"/>
      <w:r w:rsidRPr="00793D27">
        <w:rPr>
          <w:rFonts w:ascii="Times New Roman" w:hAnsi="Times New Roman" w:cs="Times New Roman"/>
          <w:sz w:val="20"/>
          <w:szCs w:val="20"/>
          <w:lang w:val="en-US"/>
        </w:rPr>
        <w:t>-inotropic support after initial fluid resuscitation (SS with SIMD).</w:t>
      </w:r>
    </w:p>
    <w:p w14:paraId="37629F79" w14:textId="4A0713BD" w:rsidR="00793D27" w:rsidRPr="00793D27" w:rsidRDefault="00793D27" w:rsidP="00793D27">
      <w:pPr>
        <w:numPr>
          <w:ilvl w:val="0"/>
          <w:numId w:val="3"/>
        </w:numPr>
        <w:spacing w:line="480" w:lineRule="auto"/>
        <w:rPr>
          <w:rFonts w:ascii="Times New Roman" w:hAnsi="Times New Roman" w:cs="Times New Roman"/>
          <w:sz w:val="20"/>
          <w:szCs w:val="20"/>
          <w:lang w:val="en-US"/>
        </w:rPr>
      </w:pPr>
      <w:r w:rsidRPr="00793D27">
        <w:rPr>
          <w:rFonts w:ascii="Times New Roman" w:hAnsi="Times New Roman" w:cs="Times New Roman"/>
          <w:b/>
          <w:bCs/>
          <w:sz w:val="20"/>
          <w:szCs w:val="20"/>
          <w:lang w:val="en-US"/>
        </w:rPr>
        <w:t>Septic shock without evidence of acute myocardial contractile dysfunction</w:t>
      </w:r>
      <w:r w:rsidR="00494124">
        <w:rPr>
          <w:rFonts w:ascii="Times New Roman" w:hAnsi="Times New Roman" w:cs="Times New Roman"/>
          <w:sz w:val="20"/>
          <w:szCs w:val="20"/>
          <w:lang w:val="en-US"/>
        </w:rPr>
        <w:t xml:space="preserve"> (LVEF ≥45%)</w:t>
      </w:r>
      <w:r w:rsidRPr="00793D27">
        <w:rPr>
          <w:rFonts w:ascii="Times New Roman" w:hAnsi="Times New Roman" w:cs="Times New Roman"/>
          <w:sz w:val="20"/>
          <w:szCs w:val="20"/>
          <w:lang w:val="en-US"/>
        </w:rPr>
        <w:t xml:space="preserve">, requiring </w:t>
      </w:r>
      <w:proofErr w:type="spellStart"/>
      <w:r w:rsidRPr="00793D27">
        <w:rPr>
          <w:rFonts w:ascii="Times New Roman" w:hAnsi="Times New Roman" w:cs="Times New Roman"/>
          <w:sz w:val="20"/>
          <w:szCs w:val="20"/>
          <w:lang w:val="en-US"/>
        </w:rPr>
        <w:t>vaso</w:t>
      </w:r>
      <w:proofErr w:type="spellEnd"/>
      <w:r w:rsidRPr="00793D27">
        <w:rPr>
          <w:rFonts w:ascii="Times New Roman" w:hAnsi="Times New Roman" w:cs="Times New Roman"/>
          <w:sz w:val="20"/>
          <w:szCs w:val="20"/>
          <w:lang w:val="en-US"/>
        </w:rPr>
        <w:t>-inotropic support after initial fluid resuscitation (SS without SIMD).</w:t>
      </w:r>
    </w:p>
    <w:p w14:paraId="5D8CC324" w14:textId="77777777" w:rsidR="00793D27" w:rsidRPr="00793D27" w:rsidRDefault="00793D27" w:rsidP="00793D27">
      <w:pPr>
        <w:numPr>
          <w:ilvl w:val="0"/>
          <w:numId w:val="3"/>
        </w:numPr>
        <w:spacing w:line="480" w:lineRule="auto"/>
        <w:rPr>
          <w:rFonts w:ascii="Times New Roman" w:hAnsi="Times New Roman" w:cs="Times New Roman"/>
          <w:sz w:val="20"/>
          <w:szCs w:val="20"/>
          <w:lang w:val="en-US"/>
        </w:rPr>
      </w:pPr>
      <w:r w:rsidRPr="00793D27">
        <w:rPr>
          <w:rFonts w:ascii="Times New Roman" w:hAnsi="Times New Roman" w:cs="Times New Roman"/>
          <w:b/>
          <w:bCs/>
          <w:sz w:val="20"/>
          <w:szCs w:val="20"/>
          <w:lang w:val="en-US"/>
        </w:rPr>
        <w:t>Acute heart failure with reduced ejection fraction (</w:t>
      </w:r>
      <w:proofErr w:type="spellStart"/>
      <w:r w:rsidRPr="00793D27">
        <w:rPr>
          <w:rFonts w:ascii="Times New Roman" w:hAnsi="Times New Roman" w:cs="Times New Roman"/>
          <w:b/>
          <w:bCs/>
          <w:sz w:val="20"/>
          <w:szCs w:val="20"/>
          <w:lang w:val="en-US"/>
        </w:rPr>
        <w:t>AHFrEF</w:t>
      </w:r>
      <w:proofErr w:type="spellEnd"/>
      <w:r w:rsidRPr="00793D27">
        <w:rPr>
          <w:rFonts w:ascii="Times New Roman" w:hAnsi="Times New Roman" w:cs="Times New Roman"/>
          <w:b/>
          <w:bCs/>
          <w:sz w:val="20"/>
          <w:szCs w:val="20"/>
          <w:lang w:val="en-US"/>
        </w:rPr>
        <w:t>)</w:t>
      </w:r>
      <w:r w:rsidRPr="00793D27">
        <w:rPr>
          <w:rFonts w:ascii="Times New Roman" w:hAnsi="Times New Roman" w:cs="Times New Roman"/>
          <w:sz w:val="20"/>
          <w:szCs w:val="20"/>
          <w:lang w:val="en-US"/>
        </w:rPr>
        <w:t xml:space="preserve">, defined by de novo myocardial contractile dysfunction with an LVEF ≤40% or a ≥20% decrease in LVEF compared with an echocardiogram obtained within the previous 2 years, with or without </w:t>
      </w:r>
      <w:proofErr w:type="spellStart"/>
      <w:r w:rsidRPr="00793D27">
        <w:rPr>
          <w:rFonts w:ascii="Times New Roman" w:hAnsi="Times New Roman" w:cs="Times New Roman"/>
          <w:sz w:val="20"/>
          <w:szCs w:val="20"/>
          <w:lang w:val="en-US"/>
        </w:rPr>
        <w:t>vaso</w:t>
      </w:r>
      <w:proofErr w:type="spellEnd"/>
      <w:r w:rsidRPr="00793D27">
        <w:rPr>
          <w:rFonts w:ascii="Times New Roman" w:hAnsi="Times New Roman" w:cs="Times New Roman"/>
          <w:sz w:val="20"/>
          <w:szCs w:val="20"/>
          <w:lang w:val="en-US"/>
        </w:rPr>
        <w:t>-inotropic support and without septic shock.</w:t>
      </w:r>
    </w:p>
    <w:p w14:paraId="7C272247" w14:textId="79FF326F"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Sepsis was defined according to Sepsis-3 criteria</w:t>
      </w:r>
      <w:r w:rsidR="00762AC5">
        <w:rPr>
          <w:rFonts w:ascii="Times New Roman" w:hAnsi="Times New Roman" w:cs="Times New Roman"/>
          <w:sz w:val="20"/>
          <w:szCs w:val="20"/>
          <w:lang w:val="en-US"/>
        </w:rPr>
        <w:t xml:space="preserve"> [</w:t>
      </w:r>
      <w:r w:rsidR="009E4968">
        <w:rPr>
          <w:rFonts w:ascii="Times New Roman" w:hAnsi="Times New Roman" w:cs="Times New Roman"/>
          <w:sz w:val="20"/>
          <w:szCs w:val="20"/>
          <w:lang w:val="en-US"/>
        </w:rPr>
        <w:t>2</w:t>
      </w:r>
      <w:r w:rsidR="00762AC5">
        <w:rPr>
          <w:rFonts w:ascii="Times New Roman" w:hAnsi="Times New Roman" w:cs="Times New Roman"/>
          <w:sz w:val="20"/>
          <w:szCs w:val="20"/>
          <w:lang w:val="en-US"/>
        </w:rPr>
        <w:t>]</w:t>
      </w:r>
      <w:r w:rsidRPr="00793D27">
        <w:rPr>
          <w:rFonts w:ascii="Times New Roman" w:hAnsi="Times New Roman" w:cs="Times New Roman"/>
          <w:sz w:val="20"/>
          <w:szCs w:val="20"/>
          <w:lang w:val="en-US"/>
        </w:rPr>
        <w:t>, fluid resuscitation followed updated Surviving Sepsis Campaign (SSC) guidelines</w:t>
      </w:r>
      <w:r w:rsidR="00762AC5">
        <w:rPr>
          <w:rFonts w:ascii="Times New Roman" w:hAnsi="Times New Roman" w:cs="Times New Roman"/>
          <w:sz w:val="20"/>
          <w:szCs w:val="20"/>
          <w:lang w:val="en-US"/>
        </w:rPr>
        <w:t xml:space="preserve"> [</w:t>
      </w:r>
      <w:r w:rsidR="009E4968">
        <w:rPr>
          <w:rFonts w:ascii="Times New Roman" w:hAnsi="Times New Roman" w:cs="Times New Roman"/>
          <w:sz w:val="20"/>
          <w:szCs w:val="20"/>
          <w:lang w:val="en-US"/>
        </w:rPr>
        <w:t>3</w:t>
      </w:r>
      <w:r w:rsidR="00762AC5">
        <w:rPr>
          <w:rFonts w:ascii="Times New Roman" w:hAnsi="Times New Roman" w:cs="Times New Roman"/>
          <w:sz w:val="20"/>
          <w:szCs w:val="20"/>
          <w:lang w:val="en-US"/>
        </w:rPr>
        <w:t>]</w:t>
      </w:r>
      <w:r w:rsidRPr="00793D27">
        <w:rPr>
          <w:rFonts w:ascii="Times New Roman" w:hAnsi="Times New Roman" w:cs="Times New Roman"/>
          <w:sz w:val="20"/>
          <w:szCs w:val="20"/>
          <w:lang w:val="en-US"/>
        </w:rPr>
        <w:t xml:space="preserve">, and acute heart failure with de novo </w:t>
      </w:r>
      <w:proofErr w:type="spellStart"/>
      <w:r w:rsidRPr="00793D27">
        <w:rPr>
          <w:rFonts w:ascii="Times New Roman" w:hAnsi="Times New Roman" w:cs="Times New Roman"/>
          <w:sz w:val="20"/>
          <w:szCs w:val="20"/>
          <w:lang w:val="en-US"/>
        </w:rPr>
        <w:t>HFrEF</w:t>
      </w:r>
      <w:proofErr w:type="spellEnd"/>
      <w:r w:rsidRPr="00793D27">
        <w:rPr>
          <w:rFonts w:ascii="Times New Roman" w:hAnsi="Times New Roman" w:cs="Times New Roman"/>
          <w:sz w:val="20"/>
          <w:szCs w:val="20"/>
          <w:lang w:val="en-US"/>
        </w:rPr>
        <w:t xml:space="preserve"> was defined according to American College of Cardiology (ACC) guidelines</w:t>
      </w:r>
      <w:r w:rsidR="00762AC5">
        <w:rPr>
          <w:rFonts w:ascii="Times New Roman" w:hAnsi="Times New Roman" w:cs="Times New Roman"/>
          <w:sz w:val="20"/>
          <w:szCs w:val="20"/>
          <w:lang w:val="en-US"/>
        </w:rPr>
        <w:t xml:space="preserve"> [</w:t>
      </w:r>
      <w:r w:rsidR="009E4968">
        <w:rPr>
          <w:rFonts w:ascii="Times New Roman" w:hAnsi="Times New Roman" w:cs="Times New Roman"/>
          <w:sz w:val="20"/>
          <w:szCs w:val="20"/>
          <w:lang w:val="en-US"/>
        </w:rPr>
        <w:t>4</w:t>
      </w:r>
      <w:r w:rsidR="00762AC5">
        <w:rPr>
          <w:rFonts w:ascii="Times New Roman" w:hAnsi="Times New Roman" w:cs="Times New Roman"/>
          <w:sz w:val="20"/>
          <w:szCs w:val="20"/>
          <w:lang w:val="en-US"/>
        </w:rPr>
        <w:t>]</w:t>
      </w:r>
      <w:r w:rsidRPr="00793D27">
        <w:rPr>
          <w:rFonts w:ascii="Times New Roman" w:hAnsi="Times New Roman" w:cs="Times New Roman"/>
          <w:sz w:val="20"/>
          <w:szCs w:val="20"/>
          <w:lang w:val="en-US"/>
        </w:rPr>
        <w:t>.</w:t>
      </w:r>
    </w:p>
    <w:p w14:paraId="045AF4B5" w14:textId="6C063771" w:rsidR="00793D27" w:rsidRPr="00793D27" w:rsidRDefault="00A000F6" w:rsidP="00793D27">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2.4 </w:t>
      </w:r>
      <w:r w:rsidR="00793D27" w:rsidRPr="00793D27">
        <w:rPr>
          <w:rFonts w:ascii="Times New Roman" w:hAnsi="Times New Roman" w:cs="Times New Roman"/>
          <w:b/>
          <w:bCs/>
          <w:sz w:val="20"/>
          <w:szCs w:val="20"/>
        </w:rPr>
        <w:t xml:space="preserve">Patient </w:t>
      </w:r>
      <w:proofErr w:type="spellStart"/>
      <w:r w:rsidR="00793D27" w:rsidRPr="00793D27">
        <w:rPr>
          <w:rFonts w:ascii="Times New Roman" w:hAnsi="Times New Roman" w:cs="Times New Roman"/>
          <w:b/>
          <w:bCs/>
          <w:sz w:val="20"/>
          <w:szCs w:val="20"/>
        </w:rPr>
        <w:t>Cohort</w:t>
      </w:r>
      <w:proofErr w:type="spellEnd"/>
      <w:r w:rsidR="00793D27" w:rsidRPr="00793D27">
        <w:rPr>
          <w:rFonts w:ascii="Times New Roman" w:hAnsi="Times New Roman" w:cs="Times New Roman"/>
          <w:b/>
          <w:bCs/>
          <w:sz w:val="20"/>
          <w:szCs w:val="20"/>
        </w:rPr>
        <w:t xml:space="preserve"> </w:t>
      </w:r>
      <w:proofErr w:type="spellStart"/>
      <w:r w:rsidR="00793D27" w:rsidRPr="00793D27">
        <w:rPr>
          <w:rFonts w:ascii="Times New Roman" w:hAnsi="Times New Roman" w:cs="Times New Roman"/>
          <w:b/>
          <w:bCs/>
          <w:sz w:val="20"/>
          <w:szCs w:val="20"/>
        </w:rPr>
        <w:t>Criteria</w:t>
      </w:r>
      <w:proofErr w:type="spellEnd"/>
    </w:p>
    <w:p w14:paraId="306A816C" w14:textId="77777777" w:rsidR="00793D27" w:rsidRPr="00793D27" w:rsidRDefault="00793D27" w:rsidP="00793D27">
      <w:pPr>
        <w:spacing w:line="480" w:lineRule="auto"/>
        <w:rPr>
          <w:rFonts w:ascii="Times New Roman" w:hAnsi="Times New Roman" w:cs="Times New Roman"/>
          <w:sz w:val="20"/>
          <w:szCs w:val="20"/>
        </w:rPr>
      </w:pPr>
      <w:r w:rsidRPr="00793D27">
        <w:rPr>
          <w:rFonts w:ascii="Times New Roman" w:hAnsi="Times New Roman" w:cs="Times New Roman"/>
          <w:sz w:val="20"/>
          <w:szCs w:val="20"/>
        </w:rPr>
        <w:lastRenderedPageBreak/>
        <w:t xml:space="preserve">Inclusion </w:t>
      </w:r>
      <w:proofErr w:type="spellStart"/>
      <w:r w:rsidRPr="00793D27">
        <w:rPr>
          <w:rFonts w:ascii="Times New Roman" w:hAnsi="Times New Roman" w:cs="Times New Roman"/>
          <w:sz w:val="20"/>
          <w:szCs w:val="20"/>
        </w:rPr>
        <w:t>Criteria</w:t>
      </w:r>
      <w:proofErr w:type="spellEnd"/>
    </w:p>
    <w:p w14:paraId="00F3D285" w14:textId="77777777" w:rsidR="00793D27" w:rsidRPr="00793D27" w:rsidRDefault="00793D27" w:rsidP="00793D27">
      <w:pPr>
        <w:numPr>
          <w:ilvl w:val="0"/>
          <w:numId w:val="4"/>
        </w:numPr>
        <w:spacing w:line="480" w:lineRule="auto"/>
        <w:rPr>
          <w:rFonts w:ascii="Times New Roman" w:hAnsi="Times New Roman" w:cs="Times New Roman"/>
          <w:sz w:val="20"/>
          <w:szCs w:val="20"/>
        </w:rPr>
      </w:pPr>
      <w:r w:rsidRPr="00793D27">
        <w:rPr>
          <w:rFonts w:ascii="Times New Roman" w:hAnsi="Times New Roman" w:cs="Times New Roman"/>
          <w:sz w:val="20"/>
          <w:szCs w:val="20"/>
        </w:rPr>
        <w:t xml:space="preserve">Age ≥18 </w:t>
      </w:r>
      <w:proofErr w:type="spellStart"/>
      <w:r w:rsidRPr="00793D27">
        <w:rPr>
          <w:rFonts w:ascii="Times New Roman" w:hAnsi="Times New Roman" w:cs="Times New Roman"/>
          <w:sz w:val="20"/>
          <w:szCs w:val="20"/>
        </w:rPr>
        <w:t>years</w:t>
      </w:r>
      <w:proofErr w:type="spellEnd"/>
    </w:p>
    <w:p w14:paraId="24DFFA55" w14:textId="1C95F0CF" w:rsidR="00793D27" w:rsidRPr="00793D27" w:rsidRDefault="00793D27" w:rsidP="00793D27">
      <w:pPr>
        <w:numPr>
          <w:ilvl w:val="0"/>
          <w:numId w:val="4"/>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Admission to the ICU or ACCU within 48 </w:t>
      </w:r>
      <w:proofErr w:type="spellStart"/>
      <w:r w:rsidRPr="00793D27">
        <w:rPr>
          <w:rFonts w:ascii="Times New Roman" w:hAnsi="Times New Roman" w:cs="Times New Roman"/>
          <w:sz w:val="20"/>
          <w:szCs w:val="20"/>
          <w:lang w:val="en-US"/>
        </w:rPr>
        <w:t>hrs</w:t>
      </w:r>
      <w:proofErr w:type="spellEnd"/>
      <w:r w:rsidRPr="00793D27">
        <w:rPr>
          <w:rFonts w:ascii="Times New Roman" w:hAnsi="Times New Roman" w:cs="Times New Roman"/>
          <w:sz w:val="20"/>
          <w:szCs w:val="20"/>
          <w:lang w:val="en-US"/>
        </w:rPr>
        <w:t xml:space="preserve"> prior to cardiac PET imaging</w:t>
      </w:r>
    </w:p>
    <w:p w14:paraId="3F934355" w14:textId="77777777" w:rsidR="00793D27" w:rsidRPr="00793D27" w:rsidRDefault="00793D27" w:rsidP="00793D27">
      <w:pPr>
        <w:numPr>
          <w:ilvl w:val="0"/>
          <w:numId w:val="4"/>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Availability of echocardiographic LVEF assessment for group allocation</w:t>
      </w:r>
    </w:p>
    <w:p w14:paraId="0F8AD88E" w14:textId="77777777" w:rsidR="00793D27" w:rsidRPr="00793D27" w:rsidRDefault="00793D27" w:rsidP="00793D27">
      <w:pPr>
        <w:numPr>
          <w:ilvl w:val="0"/>
          <w:numId w:val="4"/>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Clinical and/or microbiological evidence of sepsis (for septic shock groups) or evidence of a non-septic etiology (for the </w:t>
      </w:r>
      <w:proofErr w:type="spellStart"/>
      <w:r w:rsidRPr="00793D27">
        <w:rPr>
          <w:rFonts w:ascii="Times New Roman" w:hAnsi="Times New Roman" w:cs="Times New Roman"/>
          <w:sz w:val="20"/>
          <w:szCs w:val="20"/>
          <w:lang w:val="en-US"/>
        </w:rPr>
        <w:t>AHFrEF</w:t>
      </w:r>
      <w:proofErr w:type="spellEnd"/>
      <w:r w:rsidRPr="00793D27">
        <w:rPr>
          <w:rFonts w:ascii="Times New Roman" w:hAnsi="Times New Roman" w:cs="Times New Roman"/>
          <w:sz w:val="20"/>
          <w:szCs w:val="20"/>
          <w:lang w:val="en-US"/>
        </w:rPr>
        <w:t xml:space="preserve"> group)</w:t>
      </w:r>
    </w:p>
    <w:p w14:paraId="5CA27216" w14:textId="77777777" w:rsidR="00793D27" w:rsidRPr="00793D27" w:rsidRDefault="00793D27" w:rsidP="00793D27">
      <w:pPr>
        <w:spacing w:line="480" w:lineRule="auto"/>
        <w:rPr>
          <w:rFonts w:ascii="Times New Roman" w:hAnsi="Times New Roman" w:cs="Times New Roman"/>
          <w:sz w:val="20"/>
          <w:szCs w:val="20"/>
        </w:rPr>
      </w:pPr>
      <w:r w:rsidRPr="00793D27">
        <w:rPr>
          <w:rFonts w:ascii="Times New Roman" w:hAnsi="Times New Roman" w:cs="Times New Roman"/>
          <w:sz w:val="20"/>
          <w:szCs w:val="20"/>
        </w:rPr>
        <w:t xml:space="preserve">Exclusion </w:t>
      </w:r>
      <w:proofErr w:type="spellStart"/>
      <w:r w:rsidRPr="00793D27">
        <w:rPr>
          <w:rFonts w:ascii="Times New Roman" w:hAnsi="Times New Roman" w:cs="Times New Roman"/>
          <w:sz w:val="20"/>
          <w:szCs w:val="20"/>
        </w:rPr>
        <w:t>Criteria</w:t>
      </w:r>
      <w:proofErr w:type="spellEnd"/>
    </w:p>
    <w:p w14:paraId="5EFFA02A" w14:textId="77777777" w:rsidR="00793D27" w:rsidRPr="00793D27" w:rsidRDefault="00793D27" w:rsidP="00793D27">
      <w:pPr>
        <w:numPr>
          <w:ilvl w:val="0"/>
          <w:numId w:val="5"/>
        </w:numPr>
        <w:spacing w:line="480" w:lineRule="auto"/>
        <w:rPr>
          <w:rFonts w:ascii="Times New Roman" w:hAnsi="Times New Roman" w:cs="Times New Roman"/>
          <w:sz w:val="20"/>
          <w:szCs w:val="20"/>
        </w:rPr>
      </w:pPr>
      <w:r w:rsidRPr="00793D27">
        <w:rPr>
          <w:rFonts w:ascii="Times New Roman" w:hAnsi="Times New Roman" w:cs="Times New Roman"/>
          <w:sz w:val="20"/>
          <w:szCs w:val="20"/>
        </w:rPr>
        <w:t xml:space="preserve">Age &lt;18 </w:t>
      </w:r>
      <w:proofErr w:type="spellStart"/>
      <w:r w:rsidRPr="00793D27">
        <w:rPr>
          <w:rFonts w:ascii="Times New Roman" w:hAnsi="Times New Roman" w:cs="Times New Roman"/>
          <w:sz w:val="20"/>
          <w:szCs w:val="20"/>
        </w:rPr>
        <w:t>years</w:t>
      </w:r>
      <w:proofErr w:type="spellEnd"/>
    </w:p>
    <w:p w14:paraId="0FB053DC" w14:textId="77777777"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Hemodynamic instability primarily due to non-septic and/or non-cardiogenic causes</w:t>
      </w:r>
    </w:p>
    <w:p w14:paraId="7A8DE846" w14:textId="4E3ECA5A"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Clinical instability precluding safe transport to the PET facility, as determined by the attending team </w:t>
      </w:r>
      <w:r w:rsidR="00762AC5">
        <w:rPr>
          <w:rFonts w:ascii="Times New Roman" w:hAnsi="Times New Roman" w:cs="Times New Roman"/>
          <w:sz w:val="20"/>
          <w:szCs w:val="20"/>
          <w:lang w:val="en-US"/>
        </w:rPr>
        <w:t>[</w:t>
      </w:r>
      <w:r w:rsidR="009E4968">
        <w:rPr>
          <w:rFonts w:ascii="Times New Roman" w:hAnsi="Times New Roman" w:cs="Times New Roman"/>
          <w:sz w:val="20"/>
          <w:szCs w:val="20"/>
          <w:lang w:val="en-US"/>
        </w:rPr>
        <w:t>5</w:t>
      </w:r>
      <w:r w:rsidR="00762AC5">
        <w:rPr>
          <w:rFonts w:ascii="Times New Roman" w:hAnsi="Times New Roman" w:cs="Times New Roman"/>
          <w:sz w:val="20"/>
          <w:szCs w:val="20"/>
          <w:lang w:val="en-US"/>
        </w:rPr>
        <w:t>]</w:t>
      </w:r>
    </w:p>
    <w:p w14:paraId="3114BEF7" w14:textId="77777777" w:rsidR="00793D27" w:rsidRPr="00793D27" w:rsidRDefault="00793D27" w:rsidP="00793D27">
      <w:pPr>
        <w:numPr>
          <w:ilvl w:val="0"/>
          <w:numId w:val="5"/>
        </w:numPr>
        <w:spacing w:line="480" w:lineRule="auto"/>
        <w:rPr>
          <w:rFonts w:ascii="Times New Roman" w:hAnsi="Times New Roman" w:cs="Times New Roman"/>
          <w:sz w:val="20"/>
          <w:szCs w:val="20"/>
        </w:rPr>
      </w:pPr>
      <w:proofErr w:type="spellStart"/>
      <w:r w:rsidRPr="00793D27">
        <w:rPr>
          <w:rFonts w:ascii="Times New Roman" w:hAnsi="Times New Roman" w:cs="Times New Roman"/>
          <w:sz w:val="20"/>
          <w:szCs w:val="20"/>
        </w:rPr>
        <w:t>Pregnancy</w:t>
      </w:r>
      <w:proofErr w:type="spellEnd"/>
      <w:r w:rsidRPr="00793D27">
        <w:rPr>
          <w:rFonts w:ascii="Times New Roman" w:hAnsi="Times New Roman" w:cs="Times New Roman"/>
          <w:sz w:val="20"/>
          <w:szCs w:val="20"/>
        </w:rPr>
        <w:t xml:space="preserve"> or </w:t>
      </w:r>
      <w:proofErr w:type="spellStart"/>
      <w:r w:rsidRPr="00793D27">
        <w:rPr>
          <w:rFonts w:ascii="Times New Roman" w:hAnsi="Times New Roman" w:cs="Times New Roman"/>
          <w:sz w:val="20"/>
          <w:szCs w:val="20"/>
        </w:rPr>
        <w:t>breastfeeding</w:t>
      </w:r>
      <w:proofErr w:type="spellEnd"/>
    </w:p>
    <w:p w14:paraId="03EED530" w14:textId="17272B3D"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Known hypersensitivity or allergy to albumin (e.g., traces in [¹¹C]</w:t>
      </w:r>
      <w:r w:rsidR="009E786F">
        <w:rPr>
          <w:rFonts w:ascii="Times New Roman" w:hAnsi="Times New Roman" w:cs="Times New Roman"/>
          <w:sz w:val="20"/>
          <w:szCs w:val="20"/>
          <w:lang w:val="en-US"/>
        </w:rPr>
        <w:t>-P</w:t>
      </w:r>
      <w:r w:rsidRPr="00793D27">
        <w:rPr>
          <w:rFonts w:ascii="Times New Roman" w:hAnsi="Times New Roman" w:cs="Times New Roman"/>
          <w:sz w:val="20"/>
          <w:szCs w:val="20"/>
          <w:lang w:val="en-US"/>
        </w:rPr>
        <w:t>almitate) or PET tracers</w:t>
      </w:r>
    </w:p>
    <w:p w14:paraId="7C75428A" w14:textId="1DE1CD40"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Use of interfering medications (propofol, etomidate, insulin, or dextrose &gt;5%) prior to PET imaging</w:t>
      </w:r>
      <w:r w:rsidR="00494124">
        <w:rPr>
          <w:rFonts w:ascii="Times New Roman" w:hAnsi="Times New Roman" w:cs="Times New Roman"/>
          <w:sz w:val="20"/>
          <w:szCs w:val="20"/>
          <w:lang w:val="en-US"/>
        </w:rPr>
        <w:t xml:space="preserve"> -see beyond-</w:t>
      </w:r>
    </w:p>
    <w:p w14:paraId="39869980" w14:textId="77777777" w:rsidR="00793D27" w:rsidRPr="00793D27" w:rsidRDefault="00793D27" w:rsidP="00793D27">
      <w:pPr>
        <w:numPr>
          <w:ilvl w:val="0"/>
          <w:numId w:val="5"/>
        </w:numPr>
        <w:spacing w:line="480" w:lineRule="auto"/>
        <w:rPr>
          <w:rFonts w:ascii="Times New Roman" w:hAnsi="Times New Roman" w:cs="Times New Roman"/>
          <w:sz w:val="20"/>
          <w:szCs w:val="20"/>
        </w:rPr>
      </w:pPr>
      <w:proofErr w:type="spellStart"/>
      <w:r w:rsidRPr="00793D27">
        <w:rPr>
          <w:rFonts w:ascii="Times New Roman" w:hAnsi="Times New Roman" w:cs="Times New Roman"/>
          <w:sz w:val="20"/>
          <w:szCs w:val="20"/>
        </w:rPr>
        <w:t>Outside</w:t>
      </w:r>
      <w:proofErr w:type="spellEnd"/>
      <w:r w:rsidRPr="00793D27">
        <w:rPr>
          <w:rFonts w:ascii="Times New Roman" w:hAnsi="Times New Roman" w:cs="Times New Roman"/>
          <w:sz w:val="20"/>
          <w:szCs w:val="20"/>
        </w:rPr>
        <w:t xml:space="preserve"> the inclusion time </w:t>
      </w:r>
      <w:proofErr w:type="spellStart"/>
      <w:r w:rsidRPr="00793D27">
        <w:rPr>
          <w:rFonts w:ascii="Times New Roman" w:hAnsi="Times New Roman" w:cs="Times New Roman"/>
          <w:sz w:val="20"/>
          <w:szCs w:val="20"/>
        </w:rPr>
        <w:t>window</w:t>
      </w:r>
      <w:proofErr w:type="spellEnd"/>
    </w:p>
    <w:p w14:paraId="7BBB9698" w14:textId="77777777"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End-of-life or comfort-care-only status with do-not-resuscitate orders</w:t>
      </w:r>
    </w:p>
    <w:p w14:paraId="668D2FEA" w14:textId="77777777" w:rsidR="00793D27" w:rsidRPr="00793D27" w:rsidRDefault="00793D27" w:rsidP="00793D27">
      <w:pPr>
        <w:numPr>
          <w:ilvl w:val="0"/>
          <w:numId w:val="5"/>
        </w:num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Unavailability of the research team or cardiac PET system</w:t>
      </w:r>
    </w:p>
    <w:p w14:paraId="51741706" w14:textId="09969A9B"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2.5 </w:t>
      </w:r>
      <w:r w:rsidR="00793D27" w:rsidRPr="00793D27">
        <w:rPr>
          <w:rFonts w:ascii="Times New Roman" w:hAnsi="Times New Roman" w:cs="Times New Roman"/>
          <w:b/>
          <w:bCs/>
          <w:sz w:val="20"/>
          <w:szCs w:val="20"/>
          <w:lang w:val="en-US"/>
        </w:rPr>
        <w:t>Time Points and Data Collection</w:t>
      </w:r>
    </w:p>
    <w:p w14:paraId="6DA4140C"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All data collection and blood sampling were performed on the day of cardiac PET imaging.</w:t>
      </w:r>
    </w:p>
    <w:p w14:paraId="4AA20C84" w14:textId="52F771AF"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2.6 </w:t>
      </w:r>
      <w:r w:rsidR="00793D27" w:rsidRPr="00793D27">
        <w:rPr>
          <w:rFonts w:ascii="Times New Roman" w:hAnsi="Times New Roman" w:cs="Times New Roman"/>
          <w:b/>
          <w:bCs/>
          <w:sz w:val="20"/>
          <w:szCs w:val="20"/>
          <w:lang w:val="en-US"/>
        </w:rPr>
        <w:t>Demographic, Therapeutic, and Outcome Data</w:t>
      </w:r>
    </w:p>
    <w:p w14:paraId="45C6FD0B" w14:textId="5FE78EC8"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lastRenderedPageBreak/>
        <w:t xml:space="preserve">Baseline demographic data were recorded. Hemodynamic support therapies administered prior to imaging were quantified using the </w:t>
      </w:r>
      <w:proofErr w:type="spellStart"/>
      <w:r w:rsidRPr="00793D27">
        <w:rPr>
          <w:rFonts w:ascii="Times New Roman" w:hAnsi="Times New Roman" w:cs="Times New Roman"/>
          <w:sz w:val="20"/>
          <w:szCs w:val="20"/>
          <w:lang w:val="en-US"/>
        </w:rPr>
        <w:t>vaso</w:t>
      </w:r>
      <w:proofErr w:type="spellEnd"/>
      <w:r w:rsidRPr="00793D27">
        <w:rPr>
          <w:rFonts w:ascii="Times New Roman" w:hAnsi="Times New Roman" w:cs="Times New Roman"/>
          <w:sz w:val="20"/>
          <w:szCs w:val="20"/>
          <w:lang w:val="en-US"/>
        </w:rPr>
        <w:t>-inotropic score (VIS)</w:t>
      </w:r>
      <w:r w:rsidR="00762AC5">
        <w:rPr>
          <w:rFonts w:ascii="Times New Roman" w:hAnsi="Times New Roman" w:cs="Times New Roman"/>
          <w:sz w:val="20"/>
          <w:szCs w:val="20"/>
          <w:lang w:val="en-US"/>
        </w:rPr>
        <w:t xml:space="preserve"> [</w:t>
      </w:r>
      <w:r w:rsidR="009E4968">
        <w:rPr>
          <w:rFonts w:ascii="Times New Roman" w:hAnsi="Times New Roman" w:cs="Times New Roman"/>
          <w:sz w:val="20"/>
          <w:szCs w:val="20"/>
          <w:lang w:val="en-US"/>
        </w:rPr>
        <w:t>6</w:t>
      </w:r>
      <w:r w:rsidR="00762AC5">
        <w:rPr>
          <w:rFonts w:ascii="Times New Roman" w:hAnsi="Times New Roman" w:cs="Times New Roman"/>
          <w:sz w:val="20"/>
          <w:szCs w:val="20"/>
          <w:lang w:val="en-US"/>
        </w:rPr>
        <w:t>]</w:t>
      </w:r>
      <w:r w:rsidRPr="00793D27">
        <w:rPr>
          <w:rFonts w:ascii="Times New Roman" w:hAnsi="Times New Roman" w:cs="Times New Roman"/>
          <w:sz w:val="20"/>
          <w:szCs w:val="20"/>
          <w:lang w:val="en-US"/>
        </w:rPr>
        <w:t>. Outcome measures, including APACHE II, SOFA, and Charlson comorbidity indices, were collected as described previously</w:t>
      </w:r>
      <w:r w:rsidR="00762AC5">
        <w:rPr>
          <w:rFonts w:ascii="Times New Roman" w:hAnsi="Times New Roman" w:cs="Times New Roman"/>
          <w:sz w:val="20"/>
          <w:szCs w:val="20"/>
          <w:lang w:val="en-US"/>
        </w:rPr>
        <w:t xml:space="preserve"> [</w:t>
      </w:r>
      <w:r w:rsidR="009E4968">
        <w:rPr>
          <w:rFonts w:ascii="Times New Roman" w:hAnsi="Times New Roman" w:cs="Times New Roman"/>
          <w:sz w:val="20"/>
          <w:szCs w:val="20"/>
          <w:lang w:val="en-US"/>
        </w:rPr>
        <w:t>7</w:t>
      </w:r>
      <w:r w:rsidR="00762AC5">
        <w:rPr>
          <w:rFonts w:ascii="Times New Roman" w:hAnsi="Times New Roman" w:cs="Times New Roman"/>
          <w:sz w:val="20"/>
          <w:szCs w:val="20"/>
          <w:lang w:val="en-US"/>
        </w:rPr>
        <w:t>]</w:t>
      </w:r>
      <w:r w:rsidRPr="00793D27">
        <w:rPr>
          <w:rFonts w:ascii="Times New Roman" w:hAnsi="Times New Roman" w:cs="Times New Roman"/>
          <w:sz w:val="20"/>
          <w:szCs w:val="20"/>
          <w:lang w:val="en-US"/>
        </w:rPr>
        <w:t>.</w:t>
      </w:r>
    </w:p>
    <w:p w14:paraId="7DE667B5" w14:textId="7379B7F4"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2.7 </w:t>
      </w:r>
      <w:r w:rsidR="00793D27" w:rsidRPr="00793D27">
        <w:rPr>
          <w:rFonts w:ascii="Times New Roman" w:hAnsi="Times New Roman" w:cs="Times New Roman"/>
          <w:b/>
          <w:bCs/>
          <w:sz w:val="20"/>
          <w:szCs w:val="20"/>
          <w:lang w:val="en-US"/>
        </w:rPr>
        <w:t>Biomarkers</w:t>
      </w:r>
    </w:p>
    <w:p w14:paraId="0B258D5C"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Ten milliliters of blood were collected at baseline. Samples were rapidly centrifuged at +4 °C, and plasma was aliquoted into 2 mL polypropylene cryogenic tubes and stored at −80 °C. EDTA plasma was used for all biomarker analyses.</w:t>
      </w:r>
    </w:p>
    <w:p w14:paraId="3AACA69D" w14:textId="35860182"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EDTA plasma samples were centrifuged at 1,600 × g for 10 minutes. High-sensitivity troponin T and NT-</w:t>
      </w:r>
      <w:proofErr w:type="spellStart"/>
      <w:r w:rsidRPr="00793D27">
        <w:rPr>
          <w:rFonts w:ascii="Times New Roman" w:hAnsi="Times New Roman" w:cs="Times New Roman"/>
          <w:sz w:val="20"/>
          <w:szCs w:val="20"/>
          <w:lang w:val="en-US"/>
        </w:rPr>
        <w:t>proBNP</w:t>
      </w:r>
      <w:proofErr w:type="spellEnd"/>
      <w:r w:rsidRPr="00793D27">
        <w:rPr>
          <w:rFonts w:ascii="Times New Roman" w:hAnsi="Times New Roman" w:cs="Times New Roman"/>
          <w:sz w:val="20"/>
          <w:szCs w:val="20"/>
          <w:lang w:val="en-US"/>
        </w:rPr>
        <w:t xml:space="preserve"> were measured using quantitative immunoassays (Cobas h232 system, Roche Diagnostics), with reference ranges of 0–14 ng/L and 0–300 ng/L, respectively. Plasma concentrations of galectin-3 (Gal-3), growth differentiation factor-15 (GDF-15), and insulin were measured using commercially available ELISA kits (</w:t>
      </w:r>
      <w:proofErr w:type="spellStart"/>
      <w:r w:rsidRPr="00793D27">
        <w:rPr>
          <w:rFonts w:ascii="Times New Roman" w:hAnsi="Times New Roman" w:cs="Times New Roman"/>
          <w:sz w:val="20"/>
          <w:szCs w:val="20"/>
          <w:lang w:val="en-US"/>
        </w:rPr>
        <w:t>Quantikine</w:t>
      </w:r>
      <w:proofErr w:type="spellEnd"/>
      <w:r w:rsidRPr="00793D27">
        <w:rPr>
          <w:rFonts w:ascii="Times New Roman" w:hAnsi="Times New Roman" w:cs="Times New Roman"/>
          <w:sz w:val="20"/>
          <w:szCs w:val="20"/>
          <w:lang w:val="en-US"/>
        </w:rPr>
        <w:t xml:space="preserve"> LGALS3 and DGAL30, R&amp;D Systems; human insulin, </w:t>
      </w:r>
      <w:proofErr w:type="spellStart"/>
      <w:r w:rsidRPr="00793D27">
        <w:rPr>
          <w:rFonts w:ascii="Times New Roman" w:hAnsi="Times New Roman" w:cs="Times New Roman"/>
          <w:sz w:val="20"/>
          <w:szCs w:val="20"/>
          <w:lang w:val="en-US"/>
        </w:rPr>
        <w:t>ThermoFisher</w:t>
      </w:r>
      <w:proofErr w:type="spellEnd"/>
      <w:r w:rsidRPr="00793D27">
        <w:rPr>
          <w:rFonts w:ascii="Times New Roman" w:hAnsi="Times New Roman" w:cs="Times New Roman"/>
          <w:sz w:val="20"/>
          <w:szCs w:val="20"/>
          <w:lang w:val="en-US"/>
        </w:rPr>
        <w:t xml:space="preserve"> Scientific; human GDF-15, </w:t>
      </w:r>
      <w:proofErr w:type="spellStart"/>
      <w:r w:rsidRPr="00793D27">
        <w:rPr>
          <w:rFonts w:ascii="Times New Roman" w:hAnsi="Times New Roman" w:cs="Times New Roman"/>
          <w:sz w:val="20"/>
          <w:szCs w:val="20"/>
          <w:lang w:val="en-US"/>
        </w:rPr>
        <w:t>ProteinTech</w:t>
      </w:r>
      <w:proofErr w:type="spellEnd"/>
      <w:r w:rsidRPr="00793D27">
        <w:rPr>
          <w:rFonts w:ascii="Times New Roman" w:hAnsi="Times New Roman" w:cs="Times New Roman"/>
          <w:sz w:val="20"/>
          <w:szCs w:val="20"/>
          <w:lang w:val="en-US"/>
        </w:rPr>
        <w:t xml:space="preserve">). Plasma glucose and free fatty acids were analyzed using a clinical chemistry analyzer (Dimension </w:t>
      </w:r>
      <w:proofErr w:type="spellStart"/>
      <w:r w:rsidRPr="00793D27">
        <w:rPr>
          <w:rFonts w:ascii="Times New Roman" w:hAnsi="Times New Roman" w:cs="Times New Roman"/>
          <w:sz w:val="20"/>
          <w:szCs w:val="20"/>
          <w:lang w:val="en-US"/>
        </w:rPr>
        <w:t>Xpand</w:t>
      </w:r>
      <w:proofErr w:type="spellEnd"/>
      <w:r w:rsidRPr="00793D27">
        <w:rPr>
          <w:rFonts w:ascii="Times New Roman" w:hAnsi="Times New Roman" w:cs="Times New Roman"/>
          <w:sz w:val="20"/>
          <w:szCs w:val="20"/>
          <w:lang w:val="en-US"/>
        </w:rPr>
        <w:t xml:space="preserve"> Plus, Siemens), with normal reference ranges of 5.55–7.77 mmol/L and &lt;1.7 mmol/L, respectively.</w:t>
      </w:r>
      <w:r w:rsidR="00875E94">
        <w:rPr>
          <w:rFonts w:ascii="Times New Roman" w:hAnsi="Times New Roman" w:cs="Times New Roman"/>
          <w:sz w:val="20"/>
          <w:szCs w:val="20"/>
          <w:lang w:val="en-US"/>
        </w:rPr>
        <w:t xml:space="preserve"> </w:t>
      </w:r>
      <w:r w:rsidR="00875E94" w:rsidRPr="009E786F">
        <w:rPr>
          <w:rFonts w:ascii="Times New Roman" w:hAnsi="Times New Roman" w:cs="Times New Roman"/>
          <w:sz w:val="20"/>
          <w:szCs w:val="20"/>
          <w:lang w:val="en-US"/>
        </w:rPr>
        <w:t>High blood troponins</w:t>
      </w:r>
      <w:r w:rsidR="0017040B" w:rsidRPr="009E786F">
        <w:rPr>
          <w:rFonts w:ascii="Times New Roman" w:hAnsi="Times New Roman" w:cs="Times New Roman"/>
          <w:sz w:val="20"/>
          <w:szCs w:val="20"/>
          <w:lang w:val="en-US"/>
        </w:rPr>
        <w:t xml:space="preserve">; </w:t>
      </w:r>
      <w:r w:rsidR="00875E94" w:rsidRPr="009E786F">
        <w:rPr>
          <w:rFonts w:ascii="Times New Roman" w:hAnsi="Times New Roman" w:cs="Times New Roman"/>
          <w:sz w:val="20"/>
          <w:szCs w:val="20"/>
          <w:lang w:val="en-US"/>
        </w:rPr>
        <w:t>Galectin-3</w:t>
      </w:r>
      <w:r w:rsidR="0017040B" w:rsidRPr="009E786F">
        <w:rPr>
          <w:rFonts w:ascii="Times New Roman" w:hAnsi="Times New Roman" w:cs="Times New Roman"/>
          <w:sz w:val="20"/>
          <w:szCs w:val="20"/>
          <w:lang w:val="en-US"/>
        </w:rPr>
        <w:t>; and GDF-15</w:t>
      </w:r>
      <w:r w:rsidR="00875E94" w:rsidRPr="009E786F">
        <w:rPr>
          <w:rFonts w:ascii="Times New Roman" w:hAnsi="Times New Roman" w:cs="Times New Roman"/>
          <w:sz w:val="20"/>
          <w:szCs w:val="20"/>
          <w:lang w:val="en-US"/>
        </w:rPr>
        <w:t xml:space="preserve"> identify septic patients with higher risk of death</w:t>
      </w:r>
      <w:r w:rsidR="0017040B" w:rsidRPr="009E786F">
        <w:rPr>
          <w:rFonts w:ascii="Times New Roman" w:hAnsi="Times New Roman" w:cs="Times New Roman"/>
          <w:sz w:val="20"/>
          <w:szCs w:val="20"/>
          <w:lang w:val="en-US"/>
        </w:rPr>
        <w:t xml:space="preserve"> and cardiac injury [</w:t>
      </w:r>
      <w:r w:rsidR="009E4968" w:rsidRPr="009E786F">
        <w:rPr>
          <w:rFonts w:ascii="Times New Roman" w:hAnsi="Times New Roman" w:cs="Times New Roman"/>
          <w:sz w:val="20"/>
          <w:szCs w:val="20"/>
          <w:lang w:val="en-US"/>
        </w:rPr>
        <w:t>8-1</w:t>
      </w:r>
      <w:r w:rsidR="00945165">
        <w:rPr>
          <w:rFonts w:ascii="Times New Roman" w:hAnsi="Times New Roman" w:cs="Times New Roman"/>
          <w:sz w:val="20"/>
          <w:szCs w:val="20"/>
          <w:lang w:val="en-US"/>
        </w:rPr>
        <w:t>3</w:t>
      </w:r>
      <w:r w:rsidR="0017040B" w:rsidRPr="009E786F">
        <w:rPr>
          <w:rFonts w:ascii="Times New Roman" w:hAnsi="Times New Roman" w:cs="Times New Roman"/>
          <w:sz w:val="20"/>
          <w:szCs w:val="20"/>
          <w:lang w:val="en-US"/>
        </w:rPr>
        <w:t>].</w:t>
      </w:r>
      <w:r w:rsidR="00494124">
        <w:rPr>
          <w:rFonts w:ascii="Times New Roman" w:hAnsi="Times New Roman" w:cs="Times New Roman"/>
          <w:sz w:val="20"/>
          <w:szCs w:val="20"/>
          <w:lang w:val="en-US"/>
        </w:rPr>
        <w:t xml:space="preserve"> GDF-15 is also recognized as a key regulator of energy metabolism [1</w:t>
      </w:r>
      <w:r w:rsidR="00945165">
        <w:rPr>
          <w:rFonts w:ascii="Times New Roman" w:hAnsi="Times New Roman" w:cs="Times New Roman"/>
          <w:sz w:val="20"/>
          <w:szCs w:val="20"/>
          <w:lang w:val="en-US"/>
        </w:rPr>
        <w:t>4</w:t>
      </w:r>
      <w:r w:rsidR="00494124">
        <w:rPr>
          <w:rFonts w:ascii="Times New Roman" w:hAnsi="Times New Roman" w:cs="Times New Roman"/>
          <w:sz w:val="20"/>
          <w:szCs w:val="20"/>
          <w:lang w:val="en-US"/>
        </w:rPr>
        <w:t>].</w:t>
      </w:r>
    </w:p>
    <w:p w14:paraId="0C80A49D" w14:textId="4E5A9BCE"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2.8 </w:t>
      </w:r>
      <w:r w:rsidR="00793D27" w:rsidRPr="00793D27">
        <w:rPr>
          <w:rFonts w:ascii="Times New Roman" w:hAnsi="Times New Roman" w:cs="Times New Roman"/>
          <w:b/>
          <w:bCs/>
          <w:sz w:val="20"/>
          <w:szCs w:val="20"/>
          <w:lang w:val="en-US"/>
        </w:rPr>
        <w:t>Cardiac PET Imaging</w:t>
      </w:r>
    </w:p>
    <w:p w14:paraId="3E37CAC4" w14:textId="7E54E490"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2.8.1 </w:t>
      </w:r>
      <w:r w:rsidR="00793D27" w:rsidRPr="00793D27">
        <w:rPr>
          <w:rFonts w:ascii="Times New Roman" w:hAnsi="Times New Roman" w:cs="Times New Roman"/>
          <w:b/>
          <w:bCs/>
          <w:sz w:val="20"/>
          <w:szCs w:val="20"/>
          <w:lang w:val="en-US"/>
        </w:rPr>
        <w:t>Imaging Protocol</w:t>
      </w:r>
    </w:p>
    <w:p w14:paraId="7D6A8FB9" w14:textId="1C85E2E1"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PET images were acquired using a PET/CT scanner with a 26-cm axial field of view (Siemens Biograph Vision 600, CRCHUS). Dynamic and cardiac-gated images were reconstructed from list-mode acquisitions using an iterative algorithm incorporating point spread function and time-of-flight modeling. Sequential scan durations were 15 minutes for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acetate, 15 minutes for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palmitate, and 25 minutes for [¹⁸F]</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FDG</w:t>
      </w:r>
      <w:r w:rsidR="009B1676">
        <w:rPr>
          <w:rFonts w:ascii="Times New Roman" w:hAnsi="Times New Roman" w:cs="Times New Roman"/>
          <w:sz w:val="20"/>
          <w:szCs w:val="20"/>
          <w:lang w:val="en-US"/>
        </w:rPr>
        <w:t xml:space="preserve"> [1</w:t>
      </w:r>
      <w:r w:rsidR="00945165">
        <w:rPr>
          <w:rFonts w:ascii="Times New Roman" w:hAnsi="Times New Roman" w:cs="Times New Roman"/>
          <w:sz w:val="20"/>
          <w:szCs w:val="20"/>
          <w:lang w:val="en-US"/>
        </w:rPr>
        <w:t>5</w:t>
      </w:r>
      <w:r w:rsidR="009B1676">
        <w:rPr>
          <w:rFonts w:ascii="Times New Roman" w:hAnsi="Times New Roman" w:cs="Times New Roman"/>
          <w:sz w:val="20"/>
          <w:szCs w:val="20"/>
          <w:lang w:val="en-US"/>
        </w:rPr>
        <w:t>-1</w:t>
      </w:r>
      <w:r w:rsidR="00945165">
        <w:rPr>
          <w:rFonts w:ascii="Times New Roman" w:hAnsi="Times New Roman" w:cs="Times New Roman"/>
          <w:sz w:val="20"/>
          <w:szCs w:val="20"/>
          <w:lang w:val="en-US"/>
        </w:rPr>
        <w:t>6</w:t>
      </w:r>
      <w:r w:rsidR="009B1676">
        <w:rPr>
          <w:rFonts w:ascii="Times New Roman" w:hAnsi="Times New Roman" w:cs="Times New Roman"/>
          <w:sz w:val="20"/>
          <w:szCs w:val="20"/>
          <w:lang w:val="en-US"/>
        </w:rPr>
        <w:t>]</w:t>
      </w:r>
      <w:r w:rsidRPr="00793D27">
        <w:rPr>
          <w:rFonts w:ascii="Times New Roman" w:hAnsi="Times New Roman" w:cs="Times New Roman"/>
          <w:sz w:val="20"/>
          <w:szCs w:val="20"/>
          <w:lang w:val="en-US"/>
        </w:rPr>
        <w:t>. Dynamic reconstruction frames for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acetate and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palmitate were 12 × 10 s, 6 × 30 s, 2 × 150 s, and 1 × 300 s; three additional 300-s frames were added for [¹⁸F]</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 xml:space="preserve">FDG. Cardiac gating was </w:t>
      </w:r>
      <w:r w:rsidRPr="00793D27">
        <w:rPr>
          <w:rFonts w:ascii="Times New Roman" w:hAnsi="Times New Roman" w:cs="Times New Roman"/>
          <w:sz w:val="20"/>
          <w:szCs w:val="20"/>
          <w:lang w:val="en-US"/>
        </w:rPr>
        <w:lastRenderedPageBreak/>
        <w:t>applied to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acetate images acquired 5–15 minutes post-injection and reconstructed into 16 gates. All images were reconstructed using a 220 × 220 matrix and voxel dimensions of 1.65 × 1.65 × 3.0 mm³.</w:t>
      </w:r>
    </w:p>
    <w:p w14:paraId="7C18BA31" w14:textId="3AACC131" w:rsidR="00793D27" w:rsidRPr="009E4968"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2.8.2 </w:t>
      </w:r>
      <w:r w:rsidR="00793D27" w:rsidRPr="009E4968">
        <w:rPr>
          <w:rFonts w:ascii="Times New Roman" w:hAnsi="Times New Roman" w:cs="Times New Roman"/>
          <w:b/>
          <w:bCs/>
          <w:sz w:val="20"/>
          <w:szCs w:val="20"/>
          <w:lang w:val="en-US"/>
        </w:rPr>
        <w:t>Image Processing</w:t>
      </w:r>
    </w:p>
    <w:p w14:paraId="5BABF218"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Image preprocessing was performed using PMOD version 3.9 (PCARD module). Automatic cardiac segmentation was applied and manually adjusted for each participant. All images were analyzed by a single operator (OS) blinded to group allocation.</w:t>
      </w:r>
    </w:p>
    <w:p w14:paraId="6E736C24" w14:textId="7D7E7503"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Myocardial fatty acid oxidation (MFAO) and esterification (MFAE) were calculated from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 xml:space="preserve">palmitate images using a three-tissue, two-compartment kinetic model with a fixed k3p and normalized to circulating free fatty acid levels. Myocardial </w:t>
      </w:r>
      <w:r w:rsidR="009E786F">
        <w:rPr>
          <w:rFonts w:ascii="Times New Roman" w:hAnsi="Times New Roman" w:cs="Times New Roman"/>
          <w:sz w:val="20"/>
          <w:szCs w:val="20"/>
          <w:lang w:val="en-US"/>
        </w:rPr>
        <w:t>FA</w:t>
      </w:r>
      <w:r w:rsidRPr="00793D27">
        <w:rPr>
          <w:rFonts w:ascii="Times New Roman" w:hAnsi="Times New Roman" w:cs="Times New Roman"/>
          <w:sz w:val="20"/>
          <w:szCs w:val="20"/>
          <w:lang w:val="en-US"/>
        </w:rPr>
        <w:t xml:space="preserve"> uptake (</w:t>
      </w:r>
      <w:proofErr w:type="spellStart"/>
      <w:r w:rsidRPr="00793D27">
        <w:rPr>
          <w:rFonts w:ascii="Times New Roman" w:hAnsi="Times New Roman" w:cs="Times New Roman"/>
          <w:sz w:val="20"/>
          <w:szCs w:val="20"/>
          <w:lang w:val="en-US"/>
        </w:rPr>
        <w:t>MFAUp</w:t>
      </w:r>
      <w:proofErr w:type="spellEnd"/>
      <w:r w:rsidRPr="00793D27">
        <w:rPr>
          <w:rFonts w:ascii="Times New Roman" w:hAnsi="Times New Roman" w:cs="Times New Roman"/>
          <w:sz w:val="20"/>
          <w:szCs w:val="20"/>
          <w:lang w:val="en-US"/>
        </w:rPr>
        <w:t>) was calculated as the sum of MFAO and MFAE, and the proportion of esterified fatty acids was expressed as MFAE/</w:t>
      </w:r>
      <w:proofErr w:type="spellStart"/>
      <w:r w:rsidRPr="00793D27">
        <w:rPr>
          <w:rFonts w:ascii="Times New Roman" w:hAnsi="Times New Roman" w:cs="Times New Roman"/>
          <w:sz w:val="20"/>
          <w:szCs w:val="20"/>
          <w:lang w:val="en-US"/>
        </w:rPr>
        <w:t>MFAUp</w:t>
      </w:r>
      <w:proofErr w:type="spellEnd"/>
      <w:r w:rsidRPr="00793D27">
        <w:rPr>
          <w:rFonts w:ascii="Times New Roman" w:hAnsi="Times New Roman" w:cs="Times New Roman"/>
          <w:sz w:val="20"/>
          <w:szCs w:val="20"/>
          <w:lang w:val="en-US"/>
        </w:rPr>
        <w:t xml:space="preserve"> (%). As this model is not implemented in PMOD, in-house software was used. The myocardial metabolic rate of glucose (</w:t>
      </w:r>
      <w:proofErr w:type="spellStart"/>
      <w:r w:rsidRPr="00793D27">
        <w:rPr>
          <w:rFonts w:ascii="Times New Roman" w:hAnsi="Times New Roman" w:cs="Times New Roman"/>
          <w:sz w:val="20"/>
          <w:szCs w:val="20"/>
          <w:lang w:val="en-US"/>
        </w:rPr>
        <w:t>MMRGlu</w:t>
      </w:r>
      <w:proofErr w:type="spellEnd"/>
      <w:r w:rsidRPr="00793D27">
        <w:rPr>
          <w:rFonts w:ascii="Times New Roman" w:hAnsi="Times New Roman" w:cs="Times New Roman"/>
          <w:sz w:val="20"/>
          <w:szCs w:val="20"/>
          <w:lang w:val="en-US"/>
        </w:rPr>
        <w:t xml:space="preserve">) was calculated using the </w:t>
      </w:r>
      <w:proofErr w:type="spellStart"/>
      <w:r w:rsidRPr="00793D27">
        <w:rPr>
          <w:rFonts w:ascii="Times New Roman" w:hAnsi="Times New Roman" w:cs="Times New Roman"/>
          <w:sz w:val="20"/>
          <w:szCs w:val="20"/>
          <w:lang w:val="en-US"/>
        </w:rPr>
        <w:t>Patlak</w:t>
      </w:r>
      <w:proofErr w:type="spellEnd"/>
      <w:r w:rsidRPr="00793D27">
        <w:rPr>
          <w:rFonts w:ascii="Times New Roman" w:hAnsi="Times New Roman" w:cs="Times New Roman"/>
          <w:sz w:val="20"/>
          <w:szCs w:val="20"/>
          <w:lang w:val="en-US"/>
        </w:rPr>
        <w:t xml:space="preserve"> model applied to [¹⁸F]</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FDG images. Cardiac-gated images were used to calculate ventricular volumes, real-time LVEF, ventricular mass, and myocardial weight, assuming uniform tissue density.</w:t>
      </w:r>
    </w:p>
    <w:p w14:paraId="4AA1AC4F" w14:textId="1D6FD64E"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Myocardial blood flow (MBF), K₁, and k₂ were derived from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 xml:space="preserve">acetate data using a tracer-specific two-tissue, one-compartment model in PMOD. The </w:t>
      </w:r>
      <w:proofErr w:type="spellStart"/>
      <w:r w:rsidRPr="00793D27">
        <w:rPr>
          <w:rFonts w:ascii="Times New Roman" w:hAnsi="Times New Roman" w:cs="Times New Roman"/>
          <w:sz w:val="20"/>
          <w:szCs w:val="20"/>
          <w:lang w:val="en-US"/>
        </w:rPr>
        <w:t>monoexponential</w:t>
      </w:r>
      <w:proofErr w:type="spellEnd"/>
      <w:r w:rsidRPr="00793D27">
        <w:rPr>
          <w:rFonts w:ascii="Times New Roman" w:hAnsi="Times New Roman" w:cs="Times New Roman"/>
          <w:sz w:val="20"/>
          <w:szCs w:val="20"/>
          <w:lang w:val="en-US"/>
        </w:rPr>
        <w:t xml:space="preserve"> clearance constant (</w:t>
      </w:r>
      <w:proofErr w:type="spellStart"/>
      <w:r w:rsidRPr="00793D27">
        <w:rPr>
          <w:rFonts w:ascii="Times New Roman" w:hAnsi="Times New Roman" w:cs="Times New Roman"/>
          <w:sz w:val="20"/>
          <w:szCs w:val="20"/>
          <w:lang w:val="en-US"/>
        </w:rPr>
        <w:t>kmono</w:t>
      </w:r>
      <w:proofErr w:type="spellEnd"/>
      <w:r w:rsidRPr="00793D27">
        <w:rPr>
          <w:rFonts w:ascii="Times New Roman" w:hAnsi="Times New Roman" w:cs="Times New Roman"/>
          <w:sz w:val="20"/>
          <w:szCs w:val="20"/>
          <w:lang w:val="en-US"/>
        </w:rPr>
        <w:t xml:space="preserve">) was obtained from semi-logarithmic fitting. The work metabolic index (WMI) was calculated as (stroke volume index × heart rate) / </w:t>
      </w:r>
      <w:proofErr w:type="spellStart"/>
      <w:r w:rsidRPr="00793D27">
        <w:rPr>
          <w:rFonts w:ascii="Times New Roman" w:hAnsi="Times New Roman" w:cs="Times New Roman"/>
          <w:sz w:val="20"/>
          <w:szCs w:val="20"/>
          <w:lang w:val="en-US"/>
        </w:rPr>
        <w:t>kmono</w:t>
      </w:r>
      <w:proofErr w:type="spellEnd"/>
      <w:r w:rsidRPr="00793D27">
        <w:rPr>
          <w:rFonts w:ascii="Times New Roman" w:hAnsi="Times New Roman" w:cs="Times New Roman"/>
          <w:sz w:val="20"/>
          <w:szCs w:val="20"/>
          <w:lang w:val="en-US"/>
        </w:rPr>
        <w:t>. Myocardial external efficiency (MEE) was calculated as:</w:t>
      </w:r>
      <w:r w:rsidR="00762AC5">
        <w:rPr>
          <w:rFonts w:ascii="Times New Roman" w:hAnsi="Times New Roman" w:cs="Times New Roman"/>
          <w:sz w:val="20"/>
          <w:szCs w:val="20"/>
          <w:lang w:val="en-US"/>
        </w:rPr>
        <w:t xml:space="preserve"> </w:t>
      </w:r>
      <w:r w:rsidRPr="00793D27">
        <w:rPr>
          <w:rFonts w:ascii="Times New Roman" w:hAnsi="Times New Roman" w:cs="Times New Roman"/>
          <w:sz w:val="20"/>
          <w:szCs w:val="20"/>
          <w:lang w:val="en-US"/>
        </w:rPr>
        <w:t>MEE = (MAP × FCO × 1.33 × 10⁻⁴) / (MVO₂ × LVM × 20) × 100</w:t>
      </w:r>
      <w:r w:rsidR="00762AC5">
        <w:rPr>
          <w:rFonts w:ascii="Times New Roman" w:hAnsi="Times New Roman" w:cs="Times New Roman"/>
          <w:sz w:val="20"/>
          <w:szCs w:val="20"/>
          <w:lang w:val="en-US"/>
        </w:rPr>
        <w:t xml:space="preserve"> </w:t>
      </w:r>
      <w:r w:rsidRPr="00793D27">
        <w:rPr>
          <w:rFonts w:ascii="Times New Roman" w:hAnsi="Times New Roman" w:cs="Times New Roman"/>
          <w:sz w:val="20"/>
          <w:szCs w:val="20"/>
          <w:lang w:val="en-US"/>
        </w:rPr>
        <w:t>where MAP is mean arterial pressure, FCO is forward cardiac output, MVO₂ is myocardial oxygen consumption, and LVM is left ventricular mass. MAP was calculated as (SBP + 2 × DBP) / 3. MVO₂ was derived from the k₂ rate constant (MVO₂ = 1.35 × k₂ − 9.6 × 10⁻³). FCO was calculated as HR × stroke volume (SV), with SV defined as end-diastolic volume minus end-systolic volume. LVM was obtained from gated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acetate image segmentation.</w:t>
      </w:r>
    </w:p>
    <w:p w14:paraId="375C38FA" w14:textId="2F5542D0"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2.9 </w:t>
      </w:r>
      <w:r w:rsidR="00793D27" w:rsidRPr="00793D27">
        <w:rPr>
          <w:rFonts w:ascii="Times New Roman" w:hAnsi="Times New Roman" w:cs="Times New Roman"/>
          <w:b/>
          <w:bCs/>
          <w:sz w:val="20"/>
          <w:szCs w:val="20"/>
          <w:lang w:val="en-US"/>
        </w:rPr>
        <w:t>Ethics</w:t>
      </w:r>
    </w:p>
    <w:p w14:paraId="6802A656" w14:textId="69C077A5"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 xml:space="preserve">This study was approved by the Comité </w:t>
      </w:r>
      <w:proofErr w:type="spellStart"/>
      <w:r w:rsidRPr="00793D27">
        <w:rPr>
          <w:rFonts w:ascii="Times New Roman" w:hAnsi="Times New Roman" w:cs="Times New Roman"/>
          <w:sz w:val="20"/>
          <w:szCs w:val="20"/>
          <w:lang w:val="en-US"/>
        </w:rPr>
        <w:t>d’Éthique</w:t>
      </w:r>
      <w:proofErr w:type="spellEnd"/>
      <w:r w:rsidRPr="00793D27">
        <w:rPr>
          <w:rFonts w:ascii="Times New Roman" w:hAnsi="Times New Roman" w:cs="Times New Roman"/>
          <w:sz w:val="20"/>
          <w:szCs w:val="20"/>
          <w:lang w:val="en-US"/>
        </w:rPr>
        <w:t xml:space="preserve"> de la Recherche en Santé chez </w:t>
      </w:r>
      <w:proofErr w:type="spellStart"/>
      <w:r w:rsidRPr="00793D27">
        <w:rPr>
          <w:rFonts w:ascii="Times New Roman" w:hAnsi="Times New Roman" w:cs="Times New Roman"/>
          <w:sz w:val="20"/>
          <w:szCs w:val="20"/>
          <w:lang w:val="en-US"/>
        </w:rPr>
        <w:t>l’Humain</w:t>
      </w:r>
      <w:proofErr w:type="spellEnd"/>
      <w:r w:rsidRPr="00793D27">
        <w:rPr>
          <w:rFonts w:ascii="Times New Roman" w:hAnsi="Times New Roman" w:cs="Times New Roman"/>
          <w:sz w:val="20"/>
          <w:szCs w:val="20"/>
          <w:lang w:val="en-US"/>
        </w:rPr>
        <w:t xml:space="preserve"> du CIUSSS de </w:t>
      </w:r>
      <w:proofErr w:type="spellStart"/>
      <w:r w:rsidRPr="00793D27">
        <w:rPr>
          <w:rFonts w:ascii="Times New Roman" w:hAnsi="Times New Roman" w:cs="Times New Roman"/>
          <w:sz w:val="20"/>
          <w:szCs w:val="20"/>
          <w:lang w:val="en-US"/>
        </w:rPr>
        <w:t>l’Estrie</w:t>
      </w:r>
      <w:proofErr w:type="spellEnd"/>
      <w:r w:rsidRPr="00793D27">
        <w:rPr>
          <w:rFonts w:ascii="Times New Roman" w:hAnsi="Times New Roman" w:cs="Times New Roman"/>
          <w:sz w:val="20"/>
          <w:szCs w:val="20"/>
          <w:lang w:val="en-US"/>
        </w:rPr>
        <w:t xml:space="preserve">–CHUS (approval #2021-4012; final approval July 2, 2021). Due to the critical condition of many </w:t>
      </w:r>
      <w:r w:rsidRPr="00793D27">
        <w:rPr>
          <w:rFonts w:ascii="Times New Roman" w:hAnsi="Times New Roman" w:cs="Times New Roman"/>
          <w:sz w:val="20"/>
          <w:szCs w:val="20"/>
          <w:lang w:val="en-US"/>
        </w:rPr>
        <w:lastRenderedPageBreak/>
        <w:t>patients, informed consent was sometimes initially obtained from a substitute decision maker. Once decision-making capacity was regained, consent was sought directly from the patient in accordance with Québec’s Mental Capacity Act (P-41) and the Declaration of Helsinki. Health Canada issued a non-objection letter for [¹¹C]</w:t>
      </w:r>
      <w:r w:rsidR="009E786F">
        <w:rPr>
          <w:rFonts w:ascii="Times New Roman" w:hAnsi="Times New Roman" w:cs="Times New Roman"/>
          <w:sz w:val="20"/>
          <w:szCs w:val="20"/>
          <w:lang w:val="en-US"/>
        </w:rPr>
        <w:t>-</w:t>
      </w:r>
      <w:r w:rsidRPr="00793D27">
        <w:rPr>
          <w:rFonts w:ascii="Times New Roman" w:hAnsi="Times New Roman" w:cs="Times New Roman"/>
          <w:sz w:val="20"/>
          <w:szCs w:val="20"/>
          <w:lang w:val="en-US"/>
        </w:rPr>
        <w:t>acetate</w:t>
      </w:r>
      <w:r w:rsidR="002F2596">
        <w:rPr>
          <w:rFonts w:ascii="Times New Roman" w:hAnsi="Times New Roman" w:cs="Times New Roman"/>
          <w:sz w:val="20"/>
          <w:szCs w:val="20"/>
          <w:lang w:val="en-US"/>
        </w:rPr>
        <w:t xml:space="preserve"> and </w:t>
      </w:r>
      <w:r w:rsidR="009E786F">
        <w:rPr>
          <w:rFonts w:ascii="Times New Roman" w:hAnsi="Times New Roman" w:cs="Times New Roman"/>
          <w:sz w:val="20"/>
          <w:szCs w:val="20"/>
          <w:lang w:val="en-US"/>
        </w:rPr>
        <w:t>-</w:t>
      </w:r>
      <w:r w:rsidR="002F2596">
        <w:rPr>
          <w:rFonts w:ascii="Times New Roman" w:hAnsi="Times New Roman" w:cs="Times New Roman"/>
          <w:sz w:val="20"/>
          <w:szCs w:val="20"/>
          <w:lang w:val="en-US"/>
        </w:rPr>
        <w:t>palmitate</w:t>
      </w:r>
      <w:r w:rsidRPr="00793D27">
        <w:rPr>
          <w:rFonts w:ascii="Times New Roman" w:hAnsi="Times New Roman" w:cs="Times New Roman"/>
          <w:sz w:val="20"/>
          <w:szCs w:val="20"/>
          <w:lang w:val="en-US"/>
        </w:rPr>
        <w:t xml:space="preserve"> use on March 9, 2022. Patient screening began on July 20, 2022, with final inclusion on November 28, 2025.</w:t>
      </w:r>
    </w:p>
    <w:p w14:paraId="48B41113" w14:textId="53D84793" w:rsidR="00793D27" w:rsidRPr="00793D27" w:rsidRDefault="00A000F6" w:rsidP="00793D27">
      <w:pPr>
        <w:spacing w:line="48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2.10 </w:t>
      </w:r>
      <w:r w:rsidR="00793D27" w:rsidRPr="00793D27">
        <w:rPr>
          <w:rFonts w:ascii="Times New Roman" w:hAnsi="Times New Roman" w:cs="Times New Roman"/>
          <w:b/>
          <w:bCs/>
          <w:sz w:val="20"/>
          <w:szCs w:val="20"/>
          <w:lang w:val="en-US"/>
        </w:rPr>
        <w:t>Sample Size Considerations and Statistical Analyses</w:t>
      </w:r>
    </w:p>
    <w:p w14:paraId="3EFFEBF4"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The primary objective of this single-</w:t>
      </w:r>
      <w:proofErr w:type="spellStart"/>
      <w:r w:rsidRPr="00793D27">
        <w:rPr>
          <w:rFonts w:ascii="Times New Roman" w:hAnsi="Times New Roman" w:cs="Times New Roman"/>
          <w:sz w:val="20"/>
          <w:szCs w:val="20"/>
          <w:lang w:val="en-US"/>
        </w:rPr>
        <w:t>centre</w:t>
      </w:r>
      <w:proofErr w:type="spellEnd"/>
      <w:r w:rsidRPr="00793D27">
        <w:rPr>
          <w:rFonts w:ascii="Times New Roman" w:hAnsi="Times New Roman" w:cs="Times New Roman"/>
          <w:sz w:val="20"/>
          <w:szCs w:val="20"/>
          <w:lang w:val="en-US"/>
        </w:rPr>
        <w:t xml:space="preserve"> study was to assess feasibility and inform the design of a larger </w:t>
      </w:r>
      <w:proofErr w:type="spellStart"/>
      <w:r w:rsidRPr="00793D27">
        <w:rPr>
          <w:rFonts w:ascii="Times New Roman" w:hAnsi="Times New Roman" w:cs="Times New Roman"/>
          <w:sz w:val="20"/>
          <w:szCs w:val="20"/>
          <w:lang w:val="en-US"/>
        </w:rPr>
        <w:t>multicentre</w:t>
      </w:r>
      <w:proofErr w:type="spellEnd"/>
      <w:r w:rsidRPr="00793D27">
        <w:rPr>
          <w:rFonts w:ascii="Times New Roman" w:hAnsi="Times New Roman" w:cs="Times New Roman"/>
          <w:sz w:val="20"/>
          <w:szCs w:val="20"/>
          <w:lang w:val="en-US"/>
        </w:rPr>
        <w:t xml:space="preserve"> trial. A pragmatic sample size of eight patients per group was selected based on logistical and budgetary constraints. Screening and inclusion of unstable patients, coordination with PET availability, tracer synthesis and validation, and the 90-minute imaging protocol posed significant logistical challenges.</w:t>
      </w:r>
    </w:p>
    <w:p w14:paraId="7B0BD89D" w14:textId="77777777" w:rsidR="00793D27" w:rsidRPr="00793D27" w:rsidRDefault="00793D27" w:rsidP="00793D27">
      <w:pPr>
        <w:spacing w:line="480" w:lineRule="auto"/>
        <w:rPr>
          <w:rFonts w:ascii="Times New Roman" w:hAnsi="Times New Roman" w:cs="Times New Roman"/>
          <w:sz w:val="20"/>
          <w:szCs w:val="20"/>
          <w:lang w:val="en-US"/>
        </w:rPr>
      </w:pPr>
      <w:r w:rsidRPr="00793D27">
        <w:rPr>
          <w:rFonts w:ascii="Times New Roman" w:hAnsi="Times New Roman" w:cs="Times New Roman"/>
          <w:sz w:val="20"/>
          <w:szCs w:val="20"/>
          <w:lang w:val="en-US"/>
        </w:rPr>
        <w:t>Categorical variables are presented as frequencies (percentages). Continuous variables are reported as means (standard deviations) or medians [interquartile ranges], depending on distribution assessed by the Shapiro–Wilk test. Group comparisons were performed using one-way ANOVA or Kruskal–Wallis tests as appropriate. Pearson correlation coefficients were calculated to assess associations between variables. Missing data are reported in table notes or figure legends; listwise deletion was applied, as missingness was minimal. A two-tailed p value &lt;0.05 was considered statistically significant. Analyses were performed using GraphPad Prism version 9.3.1.</w:t>
      </w:r>
    </w:p>
    <w:p w14:paraId="39FBD137" w14:textId="0DAFA5F7" w:rsidR="00E56CE5" w:rsidRDefault="00793D27" w:rsidP="00440344">
      <w:pPr>
        <w:spacing w:line="480" w:lineRule="auto"/>
        <w:rPr>
          <w:rFonts w:ascii="Times New Roman" w:hAnsi="Times New Roman" w:cs="Times New Roman"/>
          <w:sz w:val="20"/>
          <w:szCs w:val="20"/>
          <w:lang w:val="en-CA"/>
        </w:rPr>
      </w:pPr>
      <w:r w:rsidRPr="00A000F6">
        <w:rPr>
          <w:rFonts w:ascii="Times New Roman" w:hAnsi="Times New Roman" w:cs="Times New Roman"/>
          <w:b/>
          <w:bCs/>
          <w:sz w:val="20"/>
          <w:szCs w:val="20"/>
          <w:lang w:val="en-CA"/>
        </w:rPr>
        <w:t>REFERENCES</w:t>
      </w:r>
      <w:r>
        <w:rPr>
          <w:rFonts w:ascii="Times New Roman" w:hAnsi="Times New Roman" w:cs="Times New Roman"/>
          <w:sz w:val="20"/>
          <w:szCs w:val="20"/>
          <w:lang w:val="en-CA"/>
        </w:rPr>
        <w:t>:</w:t>
      </w:r>
    </w:p>
    <w:p w14:paraId="79B75789" w14:textId="7AE8DC64" w:rsidR="00793D27" w:rsidRPr="004F60A8" w:rsidRDefault="00793D27" w:rsidP="00793D27">
      <w:pPr>
        <w:rPr>
          <w:rFonts w:ascii="Times New Roman" w:hAnsi="Times New Roman" w:cs="Times New Roman"/>
          <w:sz w:val="20"/>
          <w:szCs w:val="20"/>
          <w:highlight w:val="yellow"/>
          <w:lang w:val="en-US"/>
        </w:rPr>
      </w:pPr>
      <w:r w:rsidRPr="004F60A8">
        <w:rPr>
          <w:rFonts w:ascii="Times New Roman" w:hAnsi="Times New Roman" w:cs="Times New Roman"/>
          <w:sz w:val="20"/>
          <w:szCs w:val="20"/>
          <w:lang w:val="en-US"/>
        </w:rPr>
        <w:t>-</w:t>
      </w:r>
      <w:r w:rsidR="009E4968" w:rsidRPr="004F60A8">
        <w:rPr>
          <w:rFonts w:ascii="Times New Roman" w:hAnsi="Times New Roman" w:cs="Times New Roman"/>
          <w:sz w:val="20"/>
          <w:szCs w:val="20"/>
          <w:lang w:val="en-US"/>
        </w:rPr>
        <w:t>1</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t>Lang RM, </w:t>
      </w:r>
      <w:proofErr w:type="spellStart"/>
      <w:r w:rsidRPr="004F60A8">
        <w:rPr>
          <w:rFonts w:ascii="Times New Roman" w:hAnsi="Times New Roman" w:cs="Times New Roman"/>
          <w:sz w:val="20"/>
          <w:szCs w:val="20"/>
          <w:lang w:val="en-US"/>
        </w:rPr>
        <w:t>Badano</w:t>
      </w:r>
      <w:proofErr w:type="spellEnd"/>
      <w:r w:rsidRPr="004F60A8">
        <w:rPr>
          <w:rFonts w:ascii="Times New Roman" w:hAnsi="Times New Roman" w:cs="Times New Roman"/>
          <w:sz w:val="20"/>
          <w:szCs w:val="20"/>
          <w:lang w:val="en-US"/>
        </w:rPr>
        <w:t xml:space="preserve"> LP, Mor-Avi V, </w:t>
      </w:r>
      <w:proofErr w:type="spellStart"/>
      <w:r w:rsidRPr="004F60A8">
        <w:rPr>
          <w:rFonts w:ascii="Times New Roman" w:hAnsi="Times New Roman" w:cs="Times New Roman"/>
          <w:sz w:val="20"/>
          <w:szCs w:val="20"/>
          <w:lang w:val="en-US"/>
        </w:rPr>
        <w:t>Afilalo</w:t>
      </w:r>
      <w:proofErr w:type="spellEnd"/>
      <w:r w:rsidRPr="004F60A8">
        <w:rPr>
          <w:rFonts w:ascii="Times New Roman" w:hAnsi="Times New Roman" w:cs="Times New Roman"/>
          <w:sz w:val="20"/>
          <w:szCs w:val="20"/>
          <w:lang w:val="en-US"/>
        </w:rPr>
        <w:t xml:space="preserve"> J, Armstrong A, </w:t>
      </w:r>
      <w:proofErr w:type="spellStart"/>
      <w:r w:rsidRPr="004F60A8">
        <w:rPr>
          <w:rFonts w:ascii="Times New Roman" w:hAnsi="Times New Roman" w:cs="Times New Roman"/>
          <w:sz w:val="20"/>
          <w:szCs w:val="20"/>
          <w:lang w:val="en-US"/>
        </w:rPr>
        <w:t>Ernande</w:t>
      </w:r>
      <w:proofErr w:type="spellEnd"/>
      <w:r w:rsidRPr="004F60A8">
        <w:rPr>
          <w:rFonts w:ascii="Times New Roman" w:hAnsi="Times New Roman" w:cs="Times New Roman"/>
          <w:sz w:val="20"/>
          <w:szCs w:val="20"/>
          <w:lang w:val="en-US"/>
        </w:rPr>
        <w:t xml:space="preserve"> L, </w:t>
      </w:r>
      <w:proofErr w:type="spellStart"/>
      <w:r w:rsidRPr="004F60A8">
        <w:rPr>
          <w:rFonts w:ascii="Times New Roman" w:hAnsi="Times New Roman" w:cs="Times New Roman"/>
          <w:sz w:val="20"/>
          <w:szCs w:val="20"/>
          <w:lang w:val="en-US"/>
        </w:rPr>
        <w:t>Flachskampf</w:t>
      </w:r>
      <w:proofErr w:type="spellEnd"/>
      <w:r w:rsidRPr="004F60A8">
        <w:rPr>
          <w:rFonts w:ascii="Times New Roman" w:hAnsi="Times New Roman" w:cs="Times New Roman"/>
          <w:sz w:val="20"/>
          <w:szCs w:val="20"/>
          <w:lang w:val="en-US"/>
        </w:rPr>
        <w:t xml:space="preserve"> FA, Foster E, Goldstein SA, Kuznetsova T, Lancellotti P, Muraru D, Picard MH, </w:t>
      </w:r>
      <w:proofErr w:type="spellStart"/>
      <w:r w:rsidRPr="004F60A8">
        <w:rPr>
          <w:rFonts w:ascii="Times New Roman" w:hAnsi="Times New Roman" w:cs="Times New Roman"/>
          <w:sz w:val="20"/>
          <w:szCs w:val="20"/>
          <w:lang w:val="en-US"/>
        </w:rPr>
        <w:t>Rietzschel</w:t>
      </w:r>
      <w:proofErr w:type="spellEnd"/>
      <w:r w:rsidRPr="004F60A8">
        <w:rPr>
          <w:rFonts w:ascii="Times New Roman" w:hAnsi="Times New Roman" w:cs="Times New Roman"/>
          <w:sz w:val="20"/>
          <w:szCs w:val="20"/>
          <w:lang w:val="en-US"/>
        </w:rPr>
        <w:t xml:space="preserve"> ER, </w:t>
      </w:r>
      <w:proofErr w:type="spellStart"/>
      <w:r w:rsidRPr="004F60A8">
        <w:rPr>
          <w:rFonts w:ascii="Times New Roman" w:hAnsi="Times New Roman" w:cs="Times New Roman"/>
          <w:sz w:val="20"/>
          <w:szCs w:val="20"/>
          <w:lang w:val="en-US"/>
        </w:rPr>
        <w:t>Rudski</w:t>
      </w:r>
      <w:proofErr w:type="spellEnd"/>
      <w:r w:rsidRPr="004F60A8">
        <w:rPr>
          <w:rFonts w:ascii="Times New Roman" w:hAnsi="Times New Roman" w:cs="Times New Roman"/>
          <w:sz w:val="20"/>
          <w:szCs w:val="20"/>
          <w:lang w:val="en-US"/>
        </w:rPr>
        <w:t xml:space="preserve"> L, Spencer KT, Tsang W, Voigt JU</w:t>
      </w:r>
      <w:r w:rsidR="00A000F6" w:rsidRPr="004F60A8">
        <w:rPr>
          <w:rFonts w:ascii="Times New Roman" w:hAnsi="Times New Roman" w:cs="Times New Roman"/>
          <w:sz w:val="20"/>
          <w:szCs w:val="20"/>
          <w:lang w:val="en-US"/>
        </w:rPr>
        <w:t xml:space="preserve">. </w:t>
      </w:r>
      <w:hyperlink r:id="rId8" w:history="1">
        <w:r w:rsidRPr="004F60A8">
          <w:rPr>
            <w:rStyle w:val="Lienhypertexte"/>
            <w:rFonts w:ascii="Times New Roman" w:hAnsi="Times New Roman" w:cs="Times New Roman"/>
            <w:color w:val="auto"/>
            <w:sz w:val="20"/>
            <w:szCs w:val="20"/>
            <w:u w:val="none"/>
            <w:lang w:val="en-US"/>
          </w:rPr>
          <w:t>Recommendations for cardiac chamber quantification by echocardiography in adults: an update from the American Society of Echocardiography and the European Association of Cardiovascular Imaging.</w:t>
        </w:r>
      </w:hyperlink>
      <w:r w:rsidRPr="004F60A8">
        <w:rPr>
          <w:rFonts w:ascii="Times New Roman" w:hAnsi="Times New Roman" w:cs="Times New Roman"/>
          <w:sz w:val="20"/>
          <w:szCs w:val="20"/>
          <w:lang w:val="en-US"/>
        </w:rPr>
        <w:t xml:space="preserve"> J Am Soc </w:t>
      </w:r>
      <w:proofErr w:type="spellStart"/>
      <w:r w:rsidRPr="004F60A8">
        <w:rPr>
          <w:rFonts w:ascii="Times New Roman" w:hAnsi="Times New Roman" w:cs="Times New Roman"/>
          <w:sz w:val="20"/>
          <w:szCs w:val="20"/>
          <w:lang w:val="en-US"/>
        </w:rPr>
        <w:t>Echocardiogr</w:t>
      </w:r>
      <w:proofErr w:type="spellEnd"/>
      <w:r w:rsidR="00A000F6" w:rsidRPr="004F60A8">
        <w:rPr>
          <w:rFonts w:ascii="Times New Roman" w:hAnsi="Times New Roman" w:cs="Times New Roman"/>
          <w:sz w:val="20"/>
          <w:szCs w:val="20"/>
          <w:lang w:val="en-US"/>
        </w:rPr>
        <w:t>. 2015</w:t>
      </w:r>
      <w:r w:rsidRPr="004F60A8">
        <w:rPr>
          <w:rFonts w:ascii="Times New Roman" w:hAnsi="Times New Roman" w:cs="Times New Roman"/>
          <w:sz w:val="20"/>
          <w:szCs w:val="20"/>
          <w:lang w:val="en-US"/>
        </w:rPr>
        <w:t xml:space="preserve">; 28:1-39.e14.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10.1016/j.echo.2014.10.003.PMID: 25559473</w:t>
      </w:r>
    </w:p>
    <w:p w14:paraId="09A62A65" w14:textId="477C6B9B" w:rsidR="00793D27" w:rsidRPr="004F60A8" w:rsidRDefault="00793D27" w:rsidP="00793D27">
      <w:pPr>
        <w:rPr>
          <w:rFonts w:ascii="Times New Roman" w:hAnsi="Times New Roman" w:cs="Times New Roman"/>
          <w:sz w:val="20"/>
          <w:szCs w:val="20"/>
        </w:rPr>
      </w:pPr>
      <w:r w:rsidRPr="004F60A8">
        <w:rPr>
          <w:rFonts w:ascii="Times New Roman" w:hAnsi="Times New Roman" w:cs="Times New Roman"/>
          <w:sz w:val="20"/>
          <w:szCs w:val="20"/>
          <w:lang w:val="en-CA"/>
        </w:rPr>
        <w:t>-</w:t>
      </w:r>
      <w:r w:rsidR="009E4968" w:rsidRPr="004F60A8">
        <w:rPr>
          <w:rFonts w:ascii="Times New Roman" w:hAnsi="Times New Roman" w:cs="Times New Roman"/>
          <w:sz w:val="20"/>
          <w:szCs w:val="20"/>
          <w:lang w:val="en-CA"/>
        </w:rPr>
        <w:t>2</w:t>
      </w:r>
      <w:r w:rsidRPr="004F60A8">
        <w:rPr>
          <w:rFonts w:ascii="Times New Roman" w:hAnsi="Times New Roman" w:cs="Times New Roman"/>
          <w:sz w:val="20"/>
          <w:szCs w:val="20"/>
          <w:lang w:val="en-CA"/>
        </w:rPr>
        <w:t>-</w:t>
      </w:r>
      <w:r w:rsidRPr="004F60A8">
        <w:rPr>
          <w:rFonts w:ascii="Times New Roman" w:hAnsi="Times New Roman" w:cs="Times New Roman"/>
          <w:sz w:val="20"/>
          <w:szCs w:val="20"/>
          <w:lang w:val="en-CA"/>
        </w:rPr>
        <w:tab/>
        <w:t xml:space="preserve">Singer M, Deutschman CS, Seymour CW, Shankar-Hari M, </w:t>
      </w:r>
      <w:proofErr w:type="spellStart"/>
      <w:r w:rsidRPr="004F60A8">
        <w:rPr>
          <w:rFonts w:ascii="Times New Roman" w:hAnsi="Times New Roman" w:cs="Times New Roman"/>
          <w:sz w:val="20"/>
          <w:szCs w:val="20"/>
          <w:lang w:val="en-CA"/>
        </w:rPr>
        <w:t>Annane</w:t>
      </w:r>
      <w:proofErr w:type="spellEnd"/>
      <w:r w:rsidRPr="004F60A8">
        <w:rPr>
          <w:rFonts w:ascii="Times New Roman" w:hAnsi="Times New Roman" w:cs="Times New Roman"/>
          <w:sz w:val="20"/>
          <w:szCs w:val="20"/>
          <w:lang w:val="en-CA"/>
        </w:rPr>
        <w:t xml:space="preserve"> D, Bauer M, Bellomo R, Bernard GR, Chiche JD, Coopersmith CM, Hotchkiss RS, Levy MM, Marshall JC, Martin GS, Opal SM, Rubenfeld GD, van der Poll T, Vincent JL, Angus DC</w:t>
      </w:r>
      <w:r w:rsidR="00A000F6" w:rsidRPr="004F60A8">
        <w:rPr>
          <w:rFonts w:ascii="Times New Roman" w:hAnsi="Times New Roman" w:cs="Times New Roman"/>
          <w:sz w:val="20"/>
          <w:szCs w:val="20"/>
          <w:lang w:val="en-CA"/>
        </w:rPr>
        <w:t>.</w:t>
      </w:r>
      <w:r w:rsidRPr="004F60A8">
        <w:rPr>
          <w:rFonts w:ascii="Times New Roman" w:hAnsi="Times New Roman" w:cs="Times New Roman"/>
          <w:sz w:val="20"/>
          <w:szCs w:val="20"/>
          <w:lang w:val="en-CA"/>
        </w:rPr>
        <w:t xml:space="preserve"> </w:t>
      </w:r>
      <w:hyperlink r:id="rId9" w:history="1">
        <w:r w:rsidRPr="004F60A8">
          <w:rPr>
            <w:rStyle w:val="Lienhypertexte"/>
            <w:rFonts w:ascii="Times New Roman" w:hAnsi="Times New Roman" w:cs="Times New Roman"/>
            <w:color w:val="auto"/>
            <w:sz w:val="20"/>
            <w:szCs w:val="20"/>
            <w:u w:val="none"/>
            <w:lang w:val="en-CA"/>
          </w:rPr>
          <w:t>The Third International Consensus Definitions for Sepsis and Septic Shock (Sepsis-3).</w:t>
        </w:r>
      </w:hyperlink>
      <w:r w:rsidRPr="004F60A8">
        <w:rPr>
          <w:rFonts w:ascii="Times New Roman" w:hAnsi="Times New Roman" w:cs="Times New Roman"/>
          <w:sz w:val="20"/>
          <w:szCs w:val="20"/>
        </w:rPr>
        <w:t>JAMA</w:t>
      </w:r>
      <w:r w:rsidR="00A000F6" w:rsidRPr="004F60A8">
        <w:rPr>
          <w:rFonts w:ascii="Times New Roman" w:hAnsi="Times New Roman" w:cs="Times New Roman"/>
          <w:sz w:val="20"/>
          <w:szCs w:val="20"/>
        </w:rPr>
        <w:t>. 2016</w:t>
      </w:r>
      <w:r w:rsidRPr="004F60A8">
        <w:rPr>
          <w:rFonts w:ascii="Times New Roman" w:hAnsi="Times New Roman" w:cs="Times New Roman"/>
          <w:sz w:val="20"/>
          <w:szCs w:val="20"/>
        </w:rPr>
        <w:t xml:space="preserve">; 315: 801-10. </w:t>
      </w:r>
      <w:proofErr w:type="spellStart"/>
      <w:r w:rsidRPr="004F60A8">
        <w:rPr>
          <w:rFonts w:ascii="Times New Roman" w:hAnsi="Times New Roman" w:cs="Times New Roman"/>
          <w:sz w:val="20"/>
          <w:szCs w:val="20"/>
        </w:rPr>
        <w:t>doi</w:t>
      </w:r>
      <w:proofErr w:type="spellEnd"/>
      <w:r w:rsidRPr="004F60A8">
        <w:rPr>
          <w:rFonts w:ascii="Times New Roman" w:hAnsi="Times New Roman" w:cs="Times New Roman"/>
          <w:sz w:val="20"/>
          <w:szCs w:val="20"/>
        </w:rPr>
        <w:t>: 10.1001/jama.2016.0287. PMID: 26903338 </w:t>
      </w:r>
    </w:p>
    <w:p w14:paraId="46B50F7A" w14:textId="0D597243" w:rsidR="00793D27" w:rsidRPr="004F60A8" w:rsidRDefault="00793D27" w:rsidP="00793D27">
      <w:pPr>
        <w:rPr>
          <w:rFonts w:ascii="Times New Roman" w:hAnsi="Times New Roman" w:cs="Times New Roman"/>
          <w:sz w:val="20"/>
          <w:szCs w:val="20"/>
          <w:lang w:val="en-US"/>
        </w:rPr>
      </w:pPr>
      <w:r w:rsidRPr="004F60A8">
        <w:rPr>
          <w:rFonts w:ascii="Times New Roman" w:hAnsi="Times New Roman" w:cs="Times New Roman"/>
          <w:sz w:val="20"/>
          <w:szCs w:val="20"/>
        </w:rPr>
        <w:t>-</w:t>
      </w:r>
      <w:r w:rsidR="009E4968" w:rsidRPr="004F60A8">
        <w:rPr>
          <w:rFonts w:ascii="Times New Roman" w:hAnsi="Times New Roman" w:cs="Times New Roman"/>
          <w:sz w:val="20"/>
          <w:szCs w:val="20"/>
        </w:rPr>
        <w:t>3</w:t>
      </w:r>
      <w:r w:rsidRPr="004F60A8">
        <w:rPr>
          <w:rFonts w:ascii="Times New Roman" w:hAnsi="Times New Roman" w:cs="Times New Roman"/>
          <w:sz w:val="20"/>
          <w:szCs w:val="20"/>
        </w:rPr>
        <w:t>-</w:t>
      </w:r>
      <w:r w:rsidRPr="004F60A8">
        <w:rPr>
          <w:rFonts w:ascii="Times New Roman" w:hAnsi="Times New Roman" w:cs="Times New Roman"/>
          <w:sz w:val="20"/>
          <w:szCs w:val="20"/>
        </w:rPr>
        <w:tab/>
      </w:r>
      <w:hyperlink r:id="rId10" w:history="1">
        <w:r w:rsidRPr="004F60A8">
          <w:rPr>
            <w:rStyle w:val="Lienhypertexte"/>
            <w:rFonts w:ascii="Times New Roman" w:hAnsi="Times New Roman" w:cs="Times New Roman"/>
            <w:color w:val="auto"/>
            <w:sz w:val="20"/>
            <w:szCs w:val="20"/>
            <w:u w:val="none"/>
          </w:rPr>
          <w:t>Evans</w:t>
        </w:r>
      </w:hyperlink>
      <w:r w:rsidRPr="004F60A8">
        <w:rPr>
          <w:rFonts w:ascii="Times New Roman" w:hAnsi="Times New Roman" w:cs="Times New Roman"/>
          <w:sz w:val="20"/>
          <w:szCs w:val="20"/>
        </w:rPr>
        <w:t xml:space="preserve"> L, </w:t>
      </w:r>
      <w:hyperlink r:id="rId11" w:history="1">
        <w:r w:rsidRPr="004F60A8">
          <w:rPr>
            <w:rStyle w:val="Lienhypertexte"/>
            <w:rFonts w:ascii="Times New Roman" w:hAnsi="Times New Roman" w:cs="Times New Roman"/>
            <w:color w:val="auto"/>
            <w:sz w:val="20"/>
            <w:szCs w:val="20"/>
            <w:u w:val="none"/>
          </w:rPr>
          <w:t>Rhodes</w:t>
        </w:r>
      </w:hyperlink>
      <w:r w:rsidRPr="004F60A8">
        <w:rPr>
          <w:rFonts w:ascii="Times New Roman" w:hAnsi="Times New Roman" w:cs="Times New Roman"/>
          <w:sz w:val="20"/>
          <w:szCs w:val="20"/>
        </w:rPr>
        <w:t xml:space="preserve"> A,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rPr>
        <w:instrText>HYPERLINK "https://pubmed.ncbi.nlm.nih.gov/?term=Alhazzani+W&amp;cauthor_id=34599691"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rPr>
        <w:t>Alhazzani</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rPr>
        <w:t xml:space="preserve"> W, </w:t>
      </w:r>
      <w:hyperlink r:id="rId12" w:history="1">
        <w:r w:rsidRPr="004F60A8">
          <w:rPr>
            <w:rStyle w:val="Lienhypertexte"/>
            <w:rFonts w:ascii="Times New Roman" w:hAnsi="Times New Roman" w:cs="Times New Roman"/>
            <w:color w:val="auto"/>
            <w:sz w:val="20"/>
            <w:szCs w:val="20"/>
            <w:u w:val="none"/>
          </w:rPr>
          <w:t>Antonelli</w:t>
        </w:r>
      </w:hyperlink>
      <w:r w:rsidRPr="004F60A8">
        <w:rPr>
          <w:rFonts w:ascii="Times New Roman" w:hAnsi="Times New Roman" w:cs="Times New Roman"/>
          <w:sz w:val="20"/>
          <w:szCs w:val="20"/>
        </w:rPr>
        <w:t xml:space="preserve"> M, </w:t>
      </w:r>
      <w:hyperlink r:id="rId13" w:history="1">
        <w:r w:rsidRPr="004F60A8">
          <w:rPr>
            <w:rStyle w:val="Lienhypertexte"/>
            <w:rFonts w:ascii="Times New Roman" w:hAnsi="Times New Roman" w:cs="Times New Roman"/>
            <w:color w:val="auto"/>
            <w:sz w:val="20"/>
            <w:szCs w:val="20"/>
            <w:u w:val="none"/>
          </w:rPr>
          <w:t>Coopersmith</w:t>
        </w:r>
      </w:hyperlink>
      <w:r w:rsidRPr="004F60A8">
        <w:rPr>
          <w:rFonts w:ascii="Times New Roman" w:hAnsi="Times New Roman" w:cs="Times New Roman"/>
          <w:sz w:val="20"/>
          <w:szCs w:val="20"/>
        </w:rPr>
        <w:t xml:space="preserve"> CM, </w:t>
      </w:r>
      <w:hyperlink r:id="rId14" w:history="1">
        <w:r w:rsidRPr="004F60A8">
          <w:rPr>
            <w:rStyle w:val="Lienhypertexte"/>
            <w:rFonts w:ascii="Times New Roman" w:hAnsi="Times New Roman" w:cs="Times New Roman"/>
            <w:color w:val="auto"/>
            <w:sz w:val="20"/>
            <w:szCs w:val="20"/>
            <w:u w:val="none"/>
          </w:rPr>
          <w:t>French</w:t>
        </w:r>
      </w:hyperlink>
      <w:r w:rsidRPr="004F60A8">
        <w:rPr>
          <w:rFonts w:ascii="Times New Roman" w:hAnsi="Times New Roman" w:cs="Times New Roman"/>
          <w:sz w:val="20"/>
          <w:szCs w:val="20"/>
        </w:rPr>
        <w:t xml:space="preserve"> C,</w:t>
      </w:r>
      <w:hyperlink r:id="rId15" w:history="1">
        <w:r w:rsidRPr="004F60A8">
          <w:rPr>
            <w:rStyle w:val="Lienhypertexte"/>
            <w:rFonts w:ascii="Times New Roman" w:hAnsi="Times New Roman" w:cs="Times New Roman"/>
            <w:color w:val="auto"/>
            <w:sz w:val="20"/>
            <w:szCs w:val="20"/>
            <w:u w:val="none"/>
          </w:rPr>
          <w:t xml:space="preserve"> Machado</w:t>
        </w:r>
      </w:hyperlink>
      <w:r w:rsidRPr="004F60A8">
        <w:rPr>
          <w:rFonts w:ascii="Times New Roman" w:hAnsi="Times New Roman" w:cs="Times New Roman"/>
          <w:sz w:val="20"/>
          <w:szCs w:val="20"/>
        </w:rPr>
        <w:t xml:space="preserve"> FR,</w:t>
      </w:r>
      <w:hyperlink r:id="rId16" w:history="1">
        <w:r w:rsidRPr="004F60A8">
          <w:rPr>
            <w:rStyle w:val="Lienhypertexte"/>
            <w:rFonts w:ascii="Times New Roman" w:hAnsi="Times New Roman" w:cs="Times New Roman"/>
            <w:color w:val="auto"/>
            <w:sz w:val="20"/>
            <w:szCs w:val="20"/>
            <w:u w:val="none"/>
          </w:rPr>
          <w:t xml:space="preserve"> </w:t>
        </w:r>
        <w:proofErr w:type="spellStart"/>
        <w:r w:rsidRPr="004F60A8">
          <w:rPr>
            <w:rStyle w:val="Lienhypertexte"/>
            <w:rFonts w:ascii="Times New Roman" w:hAnsi="Times New Roman" w:cs="Times New Roman"/>
            <w:color w:val="auto"/>
            <w:sz w:val="20"/>
            <w:szCs w:val="20"/>
            <w:u w:val="none"/>
          </w:rPr>
          <w:t>Mcintyre</w:t>
        </w:r>
        <w:proofErr w:type="spellEnd"/>
      </w:hyperlink>
      <w:r w:rsidRPr="004F60A8">
        <w:rPr>
          <w:rFonts w:ascii="Times New Roman" w:hAnsi="Times New Roman" w:cs="Times New Roman"/>
          <w:sz w:val="20"/>
          <w:szCs w:val="20"/>
        </w:rPr>
        <w:t xml:space="preserve"> L, </w:t>
      </w:r>
      <w:hyperlink r:id="rId17" w:history="1">
        <w:r w:rsidRPr="004F60A8">
          <w:rPr>
            <w:rStyle w:val="Lienhypertexte"/>
            <w:rFonts w:ascii="Times New Roman" w:hAnsi="Times New Roman" w:cs="Times New Roman"/>
            <w:color w:val="auto"/>
            <w:sz w:val="20"/>
            <w:szCs w:val="20"/>
            <w:u w:val="none"/>
          </w:rPr>
          <w:t>Ostermann</w:t>
        </w:r>
      </w:hyperlink>
      <w:r w:rsidRPr="004F60A8">
        <w:rPr>
          <w:rFonts w:ascii="Times New Roman" w:hAnsi="Times New Roman" w:cs="Times New Roman"/>
          <w:sz w:val="20"/>
          <w:szCs w:val="20"/>
        </w:rPr>
        <w:t xml:space="preserve"> M, </w:t>
      </w:r>
      <w:hyperlink r:id="rId18" w:history="1">
        <w:r w:rsidRPr="004F60A8">
          <w:rPr>
            <w:rStyle w:val="Lienhypertexte"/>
            <w:rFonts w:ascii="Times New Roman" w:hAnsi="Times New Roman" w:cs="Times New Roman"/>
            <w:color w:val="auto"/>
            <w:sz w:val="20"/>
            <w:szCs w:val="20"/>
            <w:u w:val="none"/>
          </w:rPr>
          <w:t>Prescott</w:t>
        </w:r>
      </w:hyperlink>
      <w:r w:rsidRPr="004F60A8">
        <w:rPr>
          <w:rFonts w:ascii="Times New Roman" w:hAnsi="Times New Roman" w:cs="Times New Roman"/>
          <w:sz w:val="20"/>
          <w:szCs w:val="20"/>
        </w:rPr>
        <w:t xml:space="preserve"> HC, </w:t>
      </w:r>
      <w:hyperlink r:id="rId19" w:history="1">
        <w:r w:rsidRPr="004F60A8">
          <w:rPr>
            <w:rStyle w:val="Lienhypertexte"/>
            <w:rFonts w:ascii="Times New Roman" w:hAnsi="Times New Roman" w:cs="Times New Roman"/>
            <w:color w:val="auto"/>
            <w:sz w:val="20"/>
            <w:szCs w:val="20"/>
            <w:u w:val="none"/>
          </w:rPr>
          <w:t>Schorr</w:t>
        </w:r>
      </w:hyperlink>
      <w:r w:rsidRPr="004F60A8">
        <w:rPr>
          <w:rFonts w:ascii="Times New Roman" w:hAnsi="Times New Roman" w:cs="Times New Roman"/>
          <w:sz w:val="20"/>
          <w:szCs w:val="20"/>
        </w:rPr>
        <w:t xml:space="preserve"> C, </w:t>
      </w:r>
      <w:hyperlink r:id="rId20" w:history="1">
        <w:r w:rsidRPr="004F60A8">
          <w:rPr>
            <w:rStyle w:val="Lienhypertexte"/>
            <w:rFonts w:ascii="Times New Roman" w:hAnsi="Times New Roman" w:cs="Times New Roman"/>
            <w:color w:val="auto"/>
            <w:sz w:val="20"/>
            <w:szCs w:val="20"/>
            <w:u w:val="none"/>
          </w:rPr>
          <w:t>Simpson</w:t>
        </w:r>
      </w:hyperlink>
      <w:r w:rsidRPr="004F60A8">
        <w:rPr>
          <w:rFonts w:ascii="Times New Roman" w:hAnsi="Times New Roman" w:cs="Times New Roman"/>
          <w:sz w:val="20"/>
          <w:szCs w:val="20"/>
        </w:rPr>
        <w:t xml:space="preserve"> S,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rPr>
        <w:instrText>HYPERLINK "https://pubmed.ncbi.nlm.nih.gov/?term=Wiersinga+WJ&amp;cauthor_id=34599691"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rPr>
        <w:t>Wiersinga</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rPr>
        <w:t xml:space="preserve"> WJ,</w:t>
      </w:r>
      <w:hyperlink r:id="rId21" w:history="1">
        <w:r w:rsidRPr="004F60A8">
          <w:rPr>
            <w:rStyle w:val="Lienhypertexte"/>
            <w:rFonts w:ascii="Times New Roman" w:hAnsi="Times New Roman" w:cs="Times New Roman"/>
            <w:color w:val="auto"/>
            <w:sz w:val="20"/>
            <w:szCs w:val="20"/>
            <w:u w:val="none"/>
          </w:rPr>
          <w:t xml:space="preserve"> </w:t>
        </w:r>
        <w:proofErr w:type="spellStart"/>
        <w:r w:rsidRPr="004F60A8">
          <w:rPr>
            <w:rStyle w:val="Lienhypertexte"/>
            <w:rFonts w:ascii="Times New Roman" w:hAnsi="Times New Roman" w:cs="Times New Roman"/>
            <w:color w:val="auto"/>
            <w:sz w:val="20"/>
            <w:szCs w:val="20"/>
            <w:u w:val="none"/>
          </w:rPr>
          <w:t>Alshamsi</w:t>
        </w:r>
        <w:proofErr w:type="spellEnd"/>
      </w:hyperlink>
      <w:r w:rsidRPr="004F60A8">
        <w:rPr>
          <w:rFonts w:ascii="Times New Roman" w:hAnsi="Times New Roman" w:cs="Times New Roman"/>
          <w:sz w:val="20"/>
          <w:szCs w:val="20"/>
        </w:rPr>
        <w:t xml:space="preserve"> F,</w:t>
      </w:r>
      <w:hyperlink r:id="rId22" w:history="1">
        <w:r w:rsidRPr="004F60A8">
          <w:rPr>
            <w:rStyle w:val="Lienhypertexte"/>
            <w:rFonts w:ascii="Times New Roman" w:hAnsi="Times New Roman" w:cs="Times New Roman"/>
            <w:color w:val="auto"/>
            <w:sz w:val="20"/>
            <w:szCs w:val="20"/>
            <w:u w:val="none"/>
          </w:rPr>
          <w:t xml:space="preserve"> Angus</w:t>
        </w:r>
      </w:hyperlink>
      <w:r w:rsidRPr="004F60A8">
        <w:rPr>
          <w:rFonts w:ascii="Times New Roman" w:hAnsi="Times New Roman" w:cs="Times New Roman"/>
          <w:sz w:val="20"/>
          <w:szCs w:val="20"/>
        </w:rPr>
        <w:t xml:space="preserve"> DC, </w:t>
      </w:r>
      <w:hyperlink r:id="rId23" w:history="1">
        <w:r w:rsidRPr="004F60A8">
          <w:rPr>
            <w:rStyle w:val="Lienhypertexte"/>
            <w:rFonts w:ascii="Times New Roman" w:hAnsi="Times New Roman" w:cs="Times New Roman"/>
            <w:color w:val="auto"/>
            <w:sz w:val="20"/>
            <w:szCs w:val="20"/>
            <w:u w:val="none"/>
          </w:rPr>
          <w:t>Arabi</w:t>
        </w:r>
      </w:hyperlink>
      <w:r w:rsidRPr="004F60A8">
        <w:rPr>
          <w:rFonts w:ascii="Times New Roman" w:hAnsi="Times New Roman" w:cs="Times New Roman"/>
          <w:sz w:val="20"/>
          <w:szCs w:val="20"/>
        </w:rPr>
        <w:t xml:space="preserve"> Y, </w:t>
      </w:r>
      <w:hyperlink r:id="rId24" w:history="1">
        <w:r w:rsidRPr="004F60A8">
          <w:rPr>
            <w:rStyle w:val="Lienhypertexte"/>
            <w:rFonts w:ascii="Times New Roman" w:hAnsi="Times New Roman" w:cs="Times New Roman"/>
            <w:color w:val="auto"/>
            <w:sz w:val="20"/>
            <w:szCs w:val="20"/>
            <w:u w:val="none"/>
          </w:rPr>
          <w:t>Azevedo</w:t>
        </w:r>
      </w:hyperlink>
      <w:r w:rsidRPr="004F60A8">
        <w:rPr>
          <w:rFonts w:ascii="Times New Roman" w:hAnsi="Times New Roman" w:cs="Times New Roman"/>
          <w:sz w:val="20"/>
          <w:szCs w:val="20"/>
        </w:rPr>
        <w:t xml:space="preserve"> L, </w:t>
      </w:r>
      <w:hyperlink r:id="rId25" w:history="1">
        <w:r w:rsidRPr="004F60A8">
          <w:rPr>
            <w:rStyle w:val="Lienhypertexte"/>
            <w:rFonts w:ascii="Times New Roman" w:hAnsi="Times New Roman" w:cs="Times New Roman"/>
            <w:color w:val="auto"/>
            <w:sz w:val="20"/>
            <w:szCs w:val="20"/>
            <w:u w:val="none"/>
          </w:rPr>
          <w:t>Beale</w:t>
        </w:r>
      </w:hyperlink>
      <w:r w:rsidRPr="004F60A8">
        <w:rPr>
          <w:rFonts w:ascii="Times New Roman" w:hAnsi="Times New Roman" w:cs="Times New Roman"/>
          <w:sz w:val="20"/>
          <w:szCs w:val="20"/>
        </w:rPr>
        <w:t xml:space="preserve"> R, </w:t>
      </w:r>
      <w:hyperlink r:id="rId26" w:history="1">
        <w:r w:rsidRPr="004F60A8">
          <w:rPr>
            <w:rStyle w:val="Lienhypertexte"/>
            <w:rFonts w:ascii="Times New Roman" w:hAnsi="Times New Roman" w:cs="Times New Roman"/>
            <w:color w:val="auto"/>
            <w:sz w:val="20"/>
            <w:szCs w:val="20"/>
            <w:u w:val="none"/>
          </w:rPr>
          <w:t>Beilman</w:t>
        </w:r>
      </w:hyperlink>
      <w:r w:rsidRPr="004F60A8">
        <w:rPr>
          <w:rFonts w:ascii="Times New Roman" w:hAnsi="Times New Roman" w:cs="Times New Roman"/>
          <w:sz w:val="20"/>
          <w:szCs w:val="20"/>
        </w:rPr>
        <w:t xml:space="preserve"> G, </w:t>
      </w:r>
      <w:hyperlink r:id="rId27" w:history="1">
        <w:r w:rsidRPr="004F60A8">
          <w:rPr>
            <w:rStyle w:val="Lienhypertexte"/>
            <w:rFonts w:ascii="Times New Roman" w:hAnsi="Times New Roman" w:cs="Times New Roman"/>
            <w:color w:val="auto"/>
            <w:sz w:val="20"/>
            <w:szCs w:val="20"/>
            <w:u w:val="none"/>
          </w:rPr>
          <w:t>Belley-Cote</w:t>
        </w:r>
      </w:hyperlink>
      <w:r w:rsidRPr="004F60A8">
        <w:rPr>
          <w:rFonts w:ascii="Times New Roman" w:hAnsi="Times New Roman" w:cs="Times New Roman"/>
          <w:sz w:val="20"/>
          <w:szCs w:val="20"/>
        </w:rPr>
        <w:t xml:space="preserve"> E, </w:t>
      </w:r>
      <w:hyperlink r:id="rId28" w:history="1">
        <w:r w:rsidRPr="004F60A8">
          <w:rPr>
            <w:rStyle w:val="Lienhypertexte"/>
            <w:rFonts w:ascii="Times New Roman" w:hAnsi="Times New Roman" w:cs="Times New Roman"/>
            <w:color w:val="auto"/>
            <w:sz w:val="20"/>
            <w:szCs w:val="20"/>
            <w:u w:val="none"/>
          </w:rPr>
          <w:t>Burry</w:t>
        </w:r>
      </w:hyperlink>
      <w:r w:rsidRPr="004F60A8">
        <w:rPr>
          <w:rFonts w:ascii="Times New Roman" w:hAnsi="Times New Roman" w:cs="Times New Roman"/>
          <w:sz w:val="20"/>
          <w:szCs w:val="20"/>
        </w:rPr>
        <w:t xml:space="preserve"> L,</w:t>
      </w:r>
      <w:hyperlink r:id="rId29" w:history="1">
        <w:r w:rsidRPr="004F60A8">
          <w:rPr>
            <w:rStyle w:val="Lienhypertexte"/>
            <w:rFonts w:ascii="Times New Roman" w:hAnsi="Times New Roman" w:cs="Times New Roman"/>
            <w:color w:val="auto"/>
            <w:sz w:val="20"/>
            <w:szCs w:val="20"/>
            <w:u w:val="none"/>
          </w:rPr>
          <w:t xml:space="preserve"> Cecconi</w:t>
        </w:r>
      </w:hyperlink>
      <w:r w:rsidRPr="004F60A8">
        <w:rPr>
          <w:rFonts w:ascii="Times New Roman" w:hAnsi="Times New Roman" w:cs="Times New Roman"/>
          <w:sz w:val="20"/>
          <w:szCs w:val="20"/>
        </w:rPr>
        <w:t xml:space="preserve"> M, </w:t>
      </w:r>
      <w:hyperlink r:id="rId30" w:history="1">
        <w:r w:rsidRPr="004F60A8">
          <w:rPr>
            <w:rStyle w:val="Lienhypertexte"/>
            <w:rFonts w:ascii="Times New Roman" w:hAnsi="Times New Roman" w:cs="Times New Roman"/>
            <w:color w:val="auto"/>
            <w:sz w:val="20"/>
            <w:szCs w:val="20"/>
            <w:u w:val="none"/>
          </w:rPr>
          <w:t>Centofanti</w:t>
        </w:r>
      </w:hyperlink>
      <w:r w:rsidRPr="004F60A8">
        <w:rPr>
          <w:rFonts w:ascii="Times New Roman" w:hAnsi="Times New Roman" w:cs="Times New Roman"/>
          <w:sz w:val="20"/>
          <w:szCs w:val="20"/>
        </w:rPr>
        <w:t xml:space="preserve"> J, </w:t>
      </w:r>
      <w:hyperlink r:id="rId31" w:history="1">
        <w:r w:rsidRPr="004F60A8">
          <w:rPr>
            <w:rStyle w:val="Lienhypertexte"/>
            <w:rFonts w:ascii="Times New Roman" w:hAnsi="Times New Roman" w:cs="Times New Roman"/>
            <w:color w:val="auto"/>
            <w:sz w:val="20"/>
            <w:szCs w:val="20"/>
            <w:u w:val="none"/>
          </w:rPr>
          <w:t>Coz Yataco</w:t>
        </w:r>
      </w:hyperlink>
      <w:r w:rsidRPr="004F60A8">
        <w:rPr>
          <w:rFonts w:ascii="Times New Roman" w:hAnsi="Times New Roman" w:cs="Times New Roman"/>
          <w:sz w:val="20"/>
          <w:szCs w:val="20"/>
        </w:rPr>
        <w:t xml:space="preserve"> AC, </w:t>
      </w:r>
      <w:hyperlink r:id="rId32" w:history="1">
        <w:r w:rsidRPr="004F60A8">
          <w:rPr>
            <w:rStyle w:val="Lienhypertexte"/>
            <w:rFonts w:ascii="Times New Roman" w:hAnsi="Times New Roman" w:cs="Times New Roman"/>
            <w:color w:val="auto"/>
            <w:sz w:val="20"/>
            <w:szCs w:val="20"/>
            <w:u w:val="none"/>
          </w:rPr>
          <w:t xml:space="preserve">De </w:t>
        </w:r>
        <w:proofErr w:type="spellStart"/>
        <w:r w:rsidRPr="004F60A8">
          <w:rPr>
            <w:rStyle w:val="Lienhypertexte"/>
            <w:rFonts w:ascii="Times New Roman" w:hAnsi="Times New Roman" w:cs="Times New Roman"/>
            <w:color w:val="auto"/>
            <w:sz w:val="20"/>
            <w:szCs w:val="20"/>
            <w:u w:val="none"/>
          </w:rPr>
          <w:t>Waele</w:t>
        </w:r>
        <w:proofErr w:type="spellEnd"/>
      </w:hyperlink>
      <w:r w:rsidRPr="004F60A8">
        <w:rPr>
          <w:rFonts w:ascii="Times New Roman" w:hAnsi="Times New Roman" w:cs="Times New Roman"/>
          <w:sz w:val="20"/>
          <w:szCs w:val="20"/>
        </w:rPr>
        <w:t xml:space="preserve"> J,</w:t>
      </w:r>
      <w:hyperlink r:id="rId33" w:history="1">
        <w:r w:rsidRPr="004F60A8">
          <w:rPr>
            <w:rStyle w:val="Lienhypertexte"/>
            <w:rFonts w:ascii="Times New Roman" w:hAnsi="Times New Roman" w:cs="Times New Roman"/>
            <w:color w:val="auto"/>
            <w:sz w:val="20"/>
            <w:szCs w:val="20"/>
            <w:u w:val="none"/>
          </w:rPr>
          <w:t xml:space="preserve"> Dellinger</w:t>
        </w:r>
      </w:hyperlink>
      <w:r w:rsidRPr="004F60A8">
        <w:rPr>
          <w:rFonts w:ascii="Times New Roman" w:hAnsi="Times New Roman" w:cs="Times New Roman"/>
          <w:sz w:val="20"/>
          <w:szCs w:val="20"/>
        </w:rPr>
        <w:t xml:space="preserve"> RP, </w:t>
      </w:r>
      <w:hyperlink r:id="rId34" w:history="1">
        <w:r w:rsidRPr="004F60A8">
          <w:rPr>
            <w:rStyle w:val="Lienhypertexte"/>
            <w:rFonts w:ascii="Times New Roman" w:hAnsi="Times New Roman" w:cs="Times New Roman"/>
            <w:color w:val="auto"/>
            <w:sz w:val="20"/>
            <w:szCs w:val="20"/>
            <w:u w:val="none"/>
          </w:rPr>
          <w:t>Doi</w:t>
        </w:r>
      </w:hyperlink>
      <w:r w:rsidRPr="004F60A8">
        <w:rPr>
          <w:rFonts w:ascii="Times New Roman" w:hAnsi="Times New Roman" w:cs="Times New Roman"/>
          <w:sz w:val="20"/>
          <w:szCs w:val="20"/>
        </w:rPr>
        <w:t xml:space="preserve"> K, </w:t>
      </w:r>
      <w:hyperlink r:id="rId35" w:history="1">
        <w:r w:rsidRPr="004F60A8">
          <w:rPr>
            <w:rStyle w:val="Lienhypertexte"/>
            <w:rFonts w:ascii="Times New Roman" w:hAnsi="Times New Roman" w:cs="Times New Roman"/>
            <w:color w:val="auto"/>
            <w:sz w:val="20"/>
            <w:szCs w:val="20"/>
            <w:u w:val="none"/>
          </w:rPr>
          <w:t>Du</w:t>
        </w:r>
      </w:hyperlink>
      <w:r w:rsidRPr="004F60A8">
        <w:rPr>
          <w:rFonts w:ascii="Times New Roman" w:hAnsi="Times New Roman" w:cs="Times New Roman"/>
          <w:sz w:val="20"/>
          <w:szCs w:val="20"/>
        </w:rPr>
        <w:t xml:space="preserve"> B,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rPr>
        <w:instrText>HYPERLINK "https://pubmed.ncbi.nlm.nih.gov/?term=Estenssoro+E&amp;cauthor_id=34599691"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rPr>
        <w:t>Estenssoro</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rPr>
        <w:t xml:space="preserve"> E,</w:t>
      </w:r>
      <w:hyperlink r:id="rId36" w:history="1">
        <w:r w:rsidRPr="004F60A8">
          <w:rPr>
            <w:rStyle w:val="Lienhypertexte"/>
            <w:rFonts w:ascii="Times New Roman" w:hAnsi="Times New Roman" w:cs="Times New Roman"/>
            <w:color w:val="auto"/>
            <w:sz w:val="20"/>
            <w:szCs w:val="20"/>
            <w:u w:val="none"/>
          </w:rPr>
          <w:t xml:space="preserve"> Ferrer</w:t>
        </w:r>
      </w:hyperlink>
      <w:r w:rsidRPr="004F60A8">
        <w:rPr>
          <w:rFonts w:ascii="Times New Roman" w:hAnsi="Times New Roman" w:cs="Times New Roman"/>
          <w:sz w:val="20"/>
          <w:szCs w:val="20"/>
        </w:rPr>
        <w:t xml:space="preserve"> R</w:t>
      </w:r>
      <w:r w:rsidRPr="004F60A8">
        <w:rPr>
          <w:rFonts w:ascii="Times New Roman" w:hAnsi="Times New Roman" w:cs="Times New Roman"/>
          <w:sz w:val="20"/>
          <w:szCs w:val="20"/>
          <w:vertAlign w:val="superscript"/>
        </w:rPr>
        <w:t> </w:t>
      </w:r>
      <w:r w:rsidRPr="004F60A8">
        <w:rPr>
          <w:rFonts w:ascii="Times New Roman" w:hAnsi="Times New Roman" w:cs="Times New Roman"/>
          <w:sz w:val="20"/>
          <w:szCs w:val="20"/>
        </w:rPr>
        <w:t>, </w:t>
      </w:r>
      <w:hyperlink r:id="rId37" w:history="1">
        <w:r w:rsidRPr="004F60A8">
          <w:rPr>
            <w:rStyle w:val="Lienhypertexte"/>
            <w:rFonts w:ascii="Times New Roman" w:hAnsi="Times New Roman" w:cs="Times New Roman"/>
            <w:color w:val="auto"/>
            <w:sz w:val="20"/>
            <w:szCs w:val="20"/>
            <w:u w:val="none"/>
          </w:rPr>
          <w:t>Gomersall</w:t>
        </w:r>
      </w:hyperlink>
      <w:r w:rsidRPr="004F60A8">
        <w:rPr>
          <w:rFonts w:ascii="Times New Roman" w:hAnsi="Times New Roman" w:cs="Times New Roman"/>
          <w:sz w:val="20"/>
          <w:szCs w:val="20"/>
        </w:rPr>
        <w:t xml:space="preserve"> C, </w:t>
      </w:r>
      <w:hyperlink r:id="rId38" w:history="1">
        <w:r w:rsidRPr="007E4F95">
          <w:rPr>
            <w:rStyle w:val="Lienhypertexte"/>
            <w:rFonts w:ascii="Times New Roman" w:hAnsi="Times New Roman" w:cs="Times New Roman"/>
            <w:color w:val="auto"/>
            <w:sz w:val="20"/>
            <w:szCs w:val="20"/>
            <w:u w:val="none"/>
            <w:lang w:val="en-US"/>
          </w:rPr>
          <w:t>Hodgson</w:t>
        </w:r>
      </w:hyperlink>
      <w:r w:rsidRPr="007E4F95">
        <w:rPr>
          <w:rFonts w:ascii="Times New Roman" w:hAnsi="Times New Roman" w:cs="Times New Roman"/>
          <w:sz w:val="20"/>
          <w:szCs w:val="20"/>
          <w:lang w:val="en-US"/>
        </w:rPr>
        <w:t xml:space="preserve"> C,</w:t>
      </w:r>
      <w:hyperlink r:id="rId39" w:history="1">
        <w:r w:rsidRPr="007E4F95">
          <w:rPr>
            <w:rStyle w:val="Lienhypertexte"/>
            <w:rFonts w:ascii="Times New Roman" w:hAnsi="Times New Roman" w:cs="Times New Roman"/>
            <w:color w:val="auto"/>
            <w:sz w:val="20"/>
            <w:szCs w:val="20"/>
            <w:u w:val="none"/>
            <w:lang w:val="en-US"/>
          </w:rPr>
          <w:t xml:space="preserve"> </w:t>
        </w:r>
        <w:r w:rsidRPr="007E4F95">
          <w:rPr>
            <w:rStyle w:val="Lienhypertexte"/>
            <w:rFonts w:ascii="Times New Roman" w:hAnsi="Times New Roman" w:cs="Times New Roman"/>
            <w:color w:val="auto"/>
            <w:sz w:val="20"/>
            <w:szCs w:val="20"/>
            <w:u w:val="none"/>
            <w:lang w:val="en-US"/>
          </w:rPr>
          <w:lastRenderedPageBreak/>
          <w:t>Møller</w:t>
        </w:r>
      </w:hyperlink>
      <w:r w:rsidRPr="007E4F95">
        <w:rPr>
          <w:rFonts w:ascii="Times New Roman" w:hAnsi="Times New Roman" w:cs="Times New Roman"/>
          <w:sz w:val="20"/>
          <w:szCs w:val="20"/>
          <w:lang w:val="en-US"/>
        </w:rPr>
        <w:t xml:space="preserve"> MH, </w:t>
      </w:r>
      <w:proofErr w:type="spellStart"/>
      <w:r w:rsidRPr="004F60A8">
        <w:rPr>
          <w:rFonts w:ascii="Times New Roman" w:hAnsi="Times New Roman" w:cs="Times New Roman"/>
          <w:sz w:val="20"/>
          <w:szCs w:val="20"/>
        </w:rPr>
        <w:fldChar w:fldCharType="begin"/>
      </w:r>
      <w:r w:rsidRPr="007E4F95">
        <w:rPr>
          <w:rFonts w:ascii="Times New Roman" w:hAnsi="Times New Roman" w:cs="Times New Roman"/>
          <w:sz w:val="20"/>
          <w:szCs w:val="20"/>
          <w:lang w:val="en-US"/>
        </w:rPr>
        <w:instrText>HYPERLINK "https://pubmed.ncbi.nlm.nih.gov/?term=Iwashyna+T&amp;cauthor_id=34599691"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7E4F95">
        <w:rPr>
          <w:rStyle w:val="Lienhypertexte"/>
          <w:rFonts w:ascii="Times New Roman" w:hAnsi="Times New Roman" w:cs="Times New Roman"/>
          <w:color w:val="auto"/>
          <w:sz w:val="20"/>
          <w:szCs w:val="20"/>
          <w:u w:val="none"/>
          <w:lang w:val="en-US"/>
        </w:rPr>
        <w:t>Iwashyna</w:t>
      </w:r>
      <w:proofErr w:type="spellEnd"/>
      <w:r w:rsidRPr="004F60A8">
        <w:rPr>
          <w:rFonts w:ascii="Times New Roman" w:hAnsi="Times New Roman" w:cs="Times New Roman"/>
          <w:sz w:val="20"/>
          <w:szCs w:val="20"/>
        </w:rPr>
        <w:fldChar w:fldCharType="end"/>
      </w:r>
      <w:r w:rsidRPr="007E4F95">
        <w:rPr>
          <w:rFonts w:ascii="Times New Roman" w:hAnsi="Times New Roman" w:cs="Times New Roman"/>
          <w:sz w:val="20"/>
          <w:szCs w:val="20"/>
          <w:lang w:val="en-US"/>
        </w:rPr>
        <w:t xml:space="preserve"> T, </w:t>
      </w:r>
      <w:hyperlink r:id="rId40" w:history="1">
        <w:r w:rsidRPr="007E4F95">
          <w:rPr>
            <w:rStyle w:val="Lienhypertexte"/>
            <w:rFonts w:ascii="Times New Roman" w:hAnsi="Times New Roman" w:cs="Times New Roman"/>
            <w:color w:val="auto"/>
            <w:sz w:val="20"/>
            <w:szCs w:val="20"/>
            <w:u w:val="none"/>
            <w:lang w:val="en-US"/>
          </w:rPr>
          <w:t>Jacob</w:t>
        </w:r>
      </w:hyperlink>
      <w:r w:rsidRPr="007E4F95">
        <w:rPr>
          <w:rFonts w:ascii="Times New Roman" w:hAnsi="Times New Roman" w:cs="Times New Roman"/>
          <w:sz w:val="20"/>
          <w:szCs w:val="20"/>
          <w:lang w:val="en-US"/>
        </w:rPr>
        <w:t xml:space="preserve"> S, </w:t>
      </w:r>
      <w:proofErr w:type="spellStart"/>
      <w:r w:rsidRPr="004F60A8">
        <w:rPr>
          <w:rFonts w:ascii="Times New Roman" w:hAnsi="Times New Roman" w:cs="Times New Roman"/>
          <w:sz w:val="20"/>
          <w:szCs w:val="20"/>
        </w:rPr>
        <w:fldChar w:fldCharType="begin"/>
      </w:r>
      <w:r w:rsidRPr="007E4F95">
        <w:rPr>
          <w:rFonts w:ascii="Times New Roman" w:hAnsi="Times New Roman" w:cs="Times New Roman"/>
          <w:sz w:val="20"/>
          <w:szCs w:val="20"/>
          <w:lang w:val="en-US"/>
        </w:rPr>
        <w:instrText>HYPERLINK "https://pubmed.ncbi.nlm.nih.gov/?term=Kleinpell+R&amp;cauthor_id=34599691"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7E4F95">
        <w:rPr>
          <w:rStyle w:val="Lienhypertexte"/>
          <w:rFonts w:ascii="Times New Roman" w:hAnsi="Times New Roman" w:cs="Times New Roman"/>
          <w:color w:val="auto"/>
          <w:sz w:val="20"/>
          <w:szCs w:val="20"/>
          <w:u w:val="none"/>
          <w:lang w:val="en-US"/>
        </w:rPr>
        <w:t>Kleinpell</w:t>
      </w:r>
      <w:proofErr w:type="spellEnd"/>
      <w:r w:rsidRPr="004F60A8">
        <w:rPr>
          <w:rFonts w:ascii="Times New Roman" w:hAnsi="Times New Roman" w:cs="Times New Roman"/>
          <w:sz w:val="20"/>
          <w:szCs w:val="20"/>
        </w:rPr>
        <w:fldChar w:fldCharType="end"/>
      </w:r>
      <w:r w:rsidRPr="007E4F95">
        <w:rPr>
          <w:rFonts w:ascii="Times New Roman" w:hAnsi="Times New Roman" w:cs="Times New Roman"/>
          <w:sz w:val="20"/>
          <w:szCs w:val="20"/>
          <w:lang w:val="en-US"/>
        </w:rPr>
        <w:t xml:space="preserve"> R, </w:t>
      </w:r>
      <w:proofErr w:type="spellStart"/>
      <w:r w:rsidRPr="004F60A8">
        <w:rPr>
          <w:rFonts w:ascii="Times New Roman" w:hAnsi="Times New Roman" w:cs="Times New Roman"/>
          <w:sz w:val="20"/>
          <w:szCs w:val="20"/>
        </w:rPr>
        <w:fldChar w:fldCharType="begin"/>
      </w:r>
      <w:r w:rsidRPr="007E4F95">
        <w:rPr>
          <w:rFonts w:ascii="Times New Roman" w:hAnsi="Times New Roman" w:cs="Times New Roman"/>
          <w:sz w:val="20"/>
          <w:szCs w:val="20"/>
          <w:lang w:val="en-US"/>
        </w:rPr>
        <w:instrText>HYPERLINK "https://pubmed.ncbi.nlm.nih.gov/?term=Klompas+M&amp;cauthor_id=34599691"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7E4F95">
        <w:rPr>
          <w:rStyle w:val="Lienhypertexte"/>
          <w:rFonts w:ascii="Times New Roman" w:hAnsi="Times New Roman" w:cs="Times New Roman"/>
          <w:color w:val="auto"/>
          <w:sz w:val="20"/>
          <w:szCs w:val="20"/>
          <w:u w:val="none"/>
          <w:lang w:val="en-US"/>
        </w:rPr>
        <w:t>Klompas</w:t>
      </w:r>
      <w:proofErr w:type="spellEnd"/>
      <w:r w:rsidRPr="004F60A8">
        <w:rPr>
          <w:rFonts w:ascii="Times New Roman" w:hAnsi="Times New Roman" w:cs="Times New Roman"/>
          <w:sz w:val="20"/>
          <w:szCs w:val="20"/>
        </w:rPr>
        <w:fldChar w:fldCharType="end"/>
      </w:r>
      <w:r w:rsidRPr="007E4F95">
        <w:rPr>
          <w:rFonts w:ascii="Times New Roman" w:hAnsi="Times New Roman" w:cs="Times New Roman"/>
          <w:sz w:val="20"/>
          <w:szCs w:val="20"/>
          <w:lang w:val="en-US"/>
        </w:rPr>
        <w:t xml:space="preserve"> M, </w:t>
      </w:r>
      <w:hyperlink r:id="rId41" w:history="1">
        <w:r w:rsidRPr="007E4F95">
          <w:rPr>
            <w:rStyle w:val="Lienhypertexte"/>
            <w:rFonts w:ascii="Times New Roman" w:hAnsi="Times New Roman" w:cs="Times New Roman"/>
            <w:color w:val="auto"/>
            <w:sz w:val="20"/>
            <w:szCs w:val="20"/>
            <w:u w:val="none"/>
            <w:lang w:val="en-US"/>
          </w:rPr>
          <w:t xml:space="preserve"> Koh</w:t>
        </w:r>
      </w:hyperlink>
      <w:r w:rsidRPr="007E4F95">
        <w:rPr>
          <w:rFonts w:ascii="Times New Roman" w:hAnsi="Times New Roman" w:cs="Times New Roman"/>
          <w:sz w:val="20"/>
          <w:szCs w:val="20"/>
          <w:lang w:val="en-US"/>
        </w:rPr>
        <w:t xml:space="preserve"> Y, </w:t>
      </w:r>
      <w:hyperlink r:id="rId42" w:history="1">
        <w:r w:rsidRPr="007E4F95">
          <w:rPr>
            <w:rStyle w:val="Lienhypertexte"/>
            <w:rFonts w:ascii="Times New Roman" w:hAnsi="Times New Roman" w:cs="Times New Roman"/>
            <w:color w:val="auto"/>
            <w:sz w:val="20"/>
            <w:szCs w:val="20"/>
            <w:u w:val="none"/>
            <w:lang w:val="en-US"/>
          </w:rPr>
          <w:t>Anand Kumar</w:t>
        </w:r>
      </w:hyperlink>
      <w:r w:rsidRPr="007E4F95">
        <w:rPr>
          <w:rFonts w:ascii="Times New Roman" w:hAnsi="Times New Roman" w:cs="Times New Roman"/>
          <w:sz w:val="20"/>
          <w:szCs w:val="20"/>
          <w:lang w:val="en-US"/>
        </w:rPr>
        <w:t xml:space="preserve"> A, </w:t>
      </w:r>
      <w:hyperlink r:id="rId43" w:history="1">
        <w:r w:rsidRPr="007E4F95">
          <w:rPr>
            <w:rStyle w:val="Lienhypertexte"/>
            <w:rFonts w:ascii="Times New Roman" w:hAnsi="Times New Roman" w:cs="Times New Roman"/>
            <w:color w:val="auto"/>
            <w:sz w:val="20"/>
            <w:szCs w:val="20"/>
            <w:u w:val="none"/>
            <w:lang w:val="en-US"/>
          </w:rPr>
          <w:t>Kwizera</w:t>
        </w:r>
      </w:hyperlink>
      <w:r w:rsidRPr="007E4F95">
        <w:rPr>
          <w:rFonts w:ascii="Times New Roman" w:hAnsi="Times New Roman" w:cs="Times New Roman"/>
          <w:sz w:val="20"/>
          <w:szCs w:val="20"/>
          <w:lang w:val="en-US"/>
        </w:rPr>
        <w:t xml:space="preserve"> A, </w:t>
      </w:r>
      <w:hyperlink r:id="rId44" w:history="1">
        <w:r w:rsidRPr="007E4F95">
          <w:rPr>
            <w:rStyle w:val="Lienhypertexte"/>
            <w:rFonts w:ascii="Times New Roman" w:hAnsi="Times New Roman" w:cs="Times New Roman"/>
            <w:color w:val="auto"/>
            <w:sz w:val="20"/>
            <w:szCs w:val="20"/>
            <w:u w:val="none"/>
            <w:lang w:val="en-US"/>
          </w:rPr>
          <w:t>Lobo</w:t>
        </w:r>
      </w:hyperlink>
      <w:r w:rsidRPr="007E4F95">
        <w:rPr>
          <w:rFonts w:ascii="Times New Roman" w:hAnsi="Times New Roman" w:cs="Times New Roman"/>
          <w:sz w:val="20"/>
          <w:szCs w:val="20"/>
          <w:lang w:val="en-US"/>
        </w:rPr>
        <w:t xml:space="preserve"> S, </w:t>
      </w:r>
      <w:hyperlink r:id="rId45" w:history="1">
        <w:r w:rsidRPr="007E4F95">
          <w:rPr>
            <w:rStyle w:val="Lienhypertexte"/>
            <w:rFonts w:ascii="Times New Roman" w:hAnsi="Times New Roman" w:cs="Times New Roman"/>
            <w:color w:val="auto"/>
            <w:sz w:val="20"/>
            <w:szCs w:val="20"/>
            <w:u w:val="none"/>
            <w:lang w:val="en-US"/>
          </w:rPr>
          <w:t>Masur</w:t>
        </w:r>
      </w:hyperlink>
      <w:r w:rsidRPr="007E4F95">
        <w:rPr>
          <w:rFonts w:ascii="Times New Roman" w:hAnsi="Times New Roman" w:cs="Times New Roman"/>
          <w:sz w:val="20"/>
          <w:szCs w:val="20"/>
          <w:lang w:val="en-US"/>
        </w:rPr>
        <w:t xml:space="preserve"> H, </w:t>
      </w:r>
      <w:hyperlink r:id="rId46" w:history="1">
        <w:r w:rsidRPr="007E4F95">
          <w:rPr>
            <w:rStyle w:val="Lienhypertexte"/>
            <w:rFonts w:ascii="Times New Roman" w:hAnsi="Times New Roman" w:cs="Times New Roman"/>
            <w:color w:val="auto"/>
            <w:sz w:val="20"/>
            <w:szCs w:val="20"/>
            <w:u w:val="none"/>
            <w:lang w:val="en-US"/>
          </w:rPr>
          <w:t>McGloughlin</w:t>
        </w:r>
      </w:hyperlink>
      <w:r w:rsidRPr="007E4F95">
        <w:rPr>
          <w:rFonts w:ascii="Times New Roman" w:hAnsi="Times New Roman" w:cs="Times New Roman"/>
          <w:sz w:val="20"/>
          <w:szCs w:val="20"/>
          <w:lang w:val="en-US"/>
        </w:rPr>
        <w:t xml:space="preserve"> S,</w:t>
      </w:r>
      <w:hyperlink r:id="rId47" w:history="1">
        <w:r w:rsidRPr="007E4F95">
          <w:rPr>
            <w:rStyle w:val="Lienhypertexte"/>
            <w:rFonts w:ascii="Times New Roman" w:hAnsi="Times New Roman" w:cs="Times New Roman"/>
            <w:color w:val="auto"/>
            <w:sz w:val="20"/>
            <w:szCs w:val="20"/>
            <w:u w:val="none"/>
            <w:lang w:val="en-US"/>
          </w:rPr>
          <w:t xml:space="preserve"> Mehta</w:t>
        </w:r>
      </w:hyperlink>
      <w:r w:rsidRPr="007E4F95">
        <w:rPr>
          <w:rFonts w:ascii="Times New Roman" w:hAnsi="Times New Roman" w:cs="Times New Roman"/>
          <w:sz w:val="20"/>
          <w:szCs w:val="20"/>
          <w:lang w:val="en-US"/>
        </w:rPr>
        <w:t xml:space="preserve"> S, </w:t>
      </w:r>
      <w:hyperlink r:id="rId48" w:history="1">
        <w:r w:rsidRPr="007E4F95">
          <w:rPr>
            <w:rStyle w:val="Lienhypertexte"/>
            <w:rFonts w:ascii="Times New Roman" w:hAnsi="Times New Roman" w:cs="Times New Roman"/>
            <w:color w:val="auto"/>
            <w:sz w:val="20"/>
            <w:szCs w:val="20"/>
            <w:u w:val="none"/>
            <w:lang w:val="en-US"/>
          </w:rPr>
          <w:t>Mehta</w:t>
        </w:r>
      </w:hyperlink>
      <w:r w:rsidRPr="007E4F95">
        <w:rPr>
          <w:rFonts w:ascii="Times New Roman" w:hAnsi="Times New Roman" w:cs="Times New Roman"/>
          <w:sz w:val="20"/>
          <w:szCs w:val="20"/>
          <w:lang w:val="en-US"/>
        </w:rPr>
        <w:t xml:space="preserve"> Y, </w:t>
      </w:r>
      <w:hyperlink r:id="rId49" w:history="1">
        <w:r w:rsidRPr="007E4F95">
          <w:rPr>
            <w:rStyle w:val="Lienhypertexte"/>
            <w:rFonts w:ascii="Times New Roman" w:hAnsi="Times New Roman" w:cs="Times New Roman"/>
            <w:color w:val="auto"/>
            <w:sz w:val="20"/>
            <w:szCs w:val="20"/>
            <w:u w:val="none"/>
            <w:lang w:val="en-US"/>
          </w:rPr>
          <w:t>Mer</w:t>
        </w:r>
      </w:hyperlink>
      <w:r w:rsidRPr="007E4F95">
        <w:rPr>
          <w:rFonts w:ascii="Times New Roman" w:hAnsi="Times New Roman" w:cs="Times New Roman"/>
          <w:sz w:val="20"/>
          <w:szCs w:val="20"/>
          <w:lang w:val="en-US"/>
        </w:rPr>
        <w:t xml:space="preserve"> M, </w:t>
      </w:r>
      <w:hyperlink r:id="rId50" w:history="1">
        <w:r w:rsidRPr="007E4F95">
          <w:rPr>
            <w:rStyle w:val="Lienhypertexte"/>
            <w:rFonts w:ascii="Times New Roman" w:hAnsi="Times New Roman" w:cs="Times New Roman"/>
            <w:color w:val="auto"/>
            <w:sz w:val="20"/>
            <w:szCs w:val="20"/>
            <w:u w:val="none"/>
            <w:lang w:val="en-US"/>
          </w:rPr>
          <w:t>Nunnally</w:t>
        </w:r>
      </w:hyperlink>
      <w:r w:rsidRPr="007E4F95">
        <w:rPr>
          <w:rFonts w:ascii="Times New Roman" w:hAnsi="Times New Roman" w:cs="Times New Roman"/>
          <w:sz w:val="20"/>
          <w:szCs w:val="20"/>
          <w:lang w:val="en-US"/>
        </w:rPr>
        <w:t xml:space="preserve"> M, </w:t>
      </w:r>
      <w:hyperlink r:id="rId51" w:history="1">
        <w:r w:rsidRPr="007E4F95">
          <w:rPr>
            <w:rStyle w:val="Lienhypertexte"/>
            <w:rFonts w:ascii="Times New Roman" w:hAnsi="Times New Roman" w:cs="Times New Roman"/>
            <w:color w:val="auto"/>
            <w:sz w:val="20"/>
            <w:szCs w:val="20"/>
            <w:u w:val="none"/>
            <w:lang w:val="en-US"/>
          </w:rPr>
          <w:t>Oczkowsk</w:t>
        </w:r>
        <w:r w:rsidRPr="004F60A8">
          <w:rPr>
            <w:rStyle w:val="Lienhypertexte"/>
            <w:rFonts w:ascii="Times New Roman" w:hAnsi="Times New Roman" w:cs="Times New Roman"/>
            <w:color w:val="auto"/>
            <w:sz w:val="20"/>
            <w:szCs w:val="20"/>
            <w:u w:val="none"/>
            <w:lang w:val="en-US"/>
          </w:rPr>
          <w:t>i</w:t>
        </w:r>
      </w:hyperlink>
      <w:r w:rsidRPr="004F60A8">
        <w:rPr>
          <w:rFonts w:ascii="Times New Roman" w:hAnsi="Times New Roman" w:cs="Times New Roman"/>
          <w:sz w:val="20"/>
          <w:szCs w:val="20"/>
          <w:lang w:val="en-US"/>
        </w:rPr>
        <w:t xml:space="preserve"> S, </w:t>
      </w:r>
      <w:hyperlink r:id="rId52" w:history="1">
        <w:r w:rsidRPr="004F60A8">
          <w:rPr>
            <w:rStyle w:val="Lienhypertexte"/>
            <w:rFonts w:ascii="Times New Roman" w:hAnsi="Times New Roman" w:cs="Times New Roman"/>
            <w:color w:val="auto"/>
            <w:sz w:val="20"/>
            <w:szCs w:val="20"/>
            <w:u w:val="none"/>
            <w:lang w:val="en-US"/>
          </w:rPr>
          <w:t>Osborn</w:t>
        </w:r>
      </w:hyperlink>
      <w:r w:rsidRPr="004F60A8">
        <w:rPr>
          <w:rFonts w:ascii="Times New Roman" w:hAnsi="Times New Roman" w:cs="Times New Roman"/>
          <w:sz w:val="20"/>
          <w:szCs w:val="20"/>
          <w:lang w:val="en-US"/>
        </w:rPr>
        <w:t xml:space="preserve"> T,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"https://pubmed.ncbi.nlm.nih.gov/?term=Papathanassoglou+E&amp;cauthor_id=34599691"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Papathanassoglou</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E, </w:t>
      </w:r>
      <w:hyperlink r:id="rId53" w:history="1">
        <w:r w:rsidRPr="004F60A8">
          <w:rPr>
            <w:rStyle w:val="Lienhypertexte"/>
            <w:rFonts w:ascii="Times New Roman" w:hAnsi="Times New Roman" w:cs="Times New Roman"/>
            <w:color w:val="auto"/>
            <w:sz w:val="20"/>
            <w:szCs w:val="20"/>
            <w:u w:val="none"/>
            <w:lang w:val="en-US"/>
          </w:rPr>
          <w:t>Perner</w:t>
        </w:r>
      </w:hyperlink>
      <w:r w:rsidRPr="004F60A8">
        <w:rPr>
          <w:rFonts w:ascii="Times New Roman" w:hAnsi="Times New Roman" w:cs="Times New Roman"/>
          <w:sz w:val="20"/>
          <w:szCs w:val="20"/>
          <w:lang w:val="en-US"/>
        </w:rPr>
        <w:t xml:space="preserve"> A, </w:t>
      </w:r>
      <w:hyperlink r:id="rId54" w:history="1">
        <w:r w:rsidRPr="004F60A8">
          <w:rPr>
            <w:rStyle w:val="Lienhypertexte"/>
            <w:rFonts w:ascii="Times New Roman" w:hAnsi="Times New Roman" w:cs="Times New Roman"/>
            <w:color w:val="auto"/>
            <w:sz w:val="20"/>
            <w:szCs w:val="20"/>
            <w:u w:val="none"/>
            <w:lang w:val="en-US"/>
          </w:rPr>
          <w:t>Puskarich</w:t>
        </w:r>
      </w:hyperlink>
      <w:r w:rsidRPr="004F60A8">
        <w:rPr>
          <w:rFonts w:ascii="Times New Roman" w:hAnsi="Times New Roman" w:cs="Times New Roman"/>
          <w:sz w:val="20"/>
          <w:szCs w:val="20"/>
          <w:lang w:val="en-US"/>
        </w:rPr>
        <w:t xml:space="preserve"> M, </w:t>
      </w:r>
      <w:hyperlink r:id="rId55" w:history="1">
        <w:r w:rsidRPr="004F60A8">
          <w:rPr>
            <w:rStyle w:val="Lienhypertexte"/>
            <w:rFonts w:ascii="Times New Roman" w:hAnsi="Times New Roman" w:cs="Times New Roman"/>
            <w:color w:val="auto"/>
            <w:sz w:val="20"/>
            <w:szCs w:val="20"/>
            <w:u w:val="none"/>
            <w:lang w:val="en-US"/>
          </w:rPr>
          <w:t>Roberts</w:t>
        </w:r>
      </w:hyperlink>
      <w:r w:rsidRPr="004F60A8">
        <w:rPr>
          <w:rFonts w:ascii="Times New Roman" w:hAnsi="Times New Roman" w:cs="Times New Roman"/>
          <w:sz w:val="20"/>
          <w:szCs w:val="20"/>
          <w:lang w:val="en-US"/>
        </w:rPr>
        <w:t xml:space="preserve"> J, </w:t>
      </w:r>
      <w:hyperlink r:id="rId56" w:history="1">
        <w:r w:rsidRPr="004F60A8">
          <w:rPr>
            <w:rStyle w:val="Lienhypertexte"/>
            <w:rFonts w:ascii="Times New Roman" w:hAnsi="Times New Roman" w:cs="Times New Roman"/>
            <w:color w:val="auto"/>
            <w:sz w:val="20"/>
            <w:szCs w:val="20"/>
            <w:u w:val="none"/>
            <w:lang w:val="en-US"/>
          </w:rPr>
          <w:t>Schweickert</w:t>
        </w:r>
      </w:hyperlink>
      <w:r w:rsidRPr="004F60A8">
        <w:rPr>
          <w:rFonts w:ascii="Times New Roman" w:hAnsi="Times New Roman" w:cs="Times New Roman"/>
          <w:sz w:val="20"/>
          <w:szCs w:val="20"/>
          <w:lang w:val="en-US"/>
        </w:rPr>
        <w:t xml:space="preserve"> W, </w:t>
      </w:r>
      <w:hyperlink r:id="rId57" w:history="1">
        <w:r w:rsidRPr="004F60A8">
          <w:rPr>
            <w:rStyle w:val="Lienhypertexte"/>
            <w:rFonts w:ascii="Times New Roman" w:hAnsi="Times New Roman" w:cs="Times New Roman"/>
            <w:color w:val="auto"/>
            <w:sz w:val="20"/>
            <w:szCs w:val="20"/>
            <w:u w:val="none"/>
            <w:lang w:val="en-US"/>
          </w:rPr>
          <w:t>Seckel</w:t>
        </w:r>
      </w:hyperlink>
      <w:r w:rsidRPr="004F60A8">
        <w:rPr>
          <w:rFonts w:ascii="Times New Roman" w:hAnsi="Times New Roman" w:cs="Times New Roman"/>
          <w:sz w:val="20"/>
          <w:szCs w:val="20"/>
          <w:lang w:val="en-US"/>
        </w:rPr>
        <w:t xml:space="preserve"> M,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"https://pubmed.ncbi.nlm.nih.gov/?term=Sevransky+J&amp;cauthor_id=34599691"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Sevransky</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J, </w:t>
      </w:r>
      <w:hyperlink r:id="rId58" w:history="1">
        <w:r w:rsidRPr="004F60A8">
          <w:rPr>
            <w:rStyle w:val="Lienhypertexte"/>
            <w:rFonts w:ascii="Times New Roman" w:hAnsi="Times New Roman" w:cs="Times New Roman"/>
            <w:color w:val="auto"/>
            <w:sz w:val="20"/>
            <w:szCs w:val="20"/>
            <w:u w:val="none"/>
            <w:lang w:val="en-US"/>
          </w:rPr>
          <w:t>Sprung</w:t>
        </w:r>
      </w:hyperlink>
      <w:r w:rsidRPr="004F60A8">
        <w:rPr>
          <w:rFonts w:ascii="Times New Roman" w:hAnsi="Times New Roman" w:cs="Times New Roman"/>
          <w:sz w:val="20"/>
          <w:szCs w:val="20"/>
          <w:lang w:val="en-US"/>
        </w:rPr>
        <w:t xml:space="preserve"> CL, </w:t>
      </w:r>
      <w:hyperlink r:id="rId59" w:history="1">
        <w:r w:rsidRPr="004F60A8">
          <w:rPr>
            <w:rStyle w:val="Lienhypertexte"/>
            <w:rFonts w:ascii="Times New Roman" w:hAnsi="Times New Roman" w:cs="Times New Roman"/>
            <w:color w:val="auto"/>
            <w:sz w:val="20"/>
            <w:szCs w:val="20"/>
            <w:u w:val="none"/>
            <w:lang w:val="en-US"/>
          </w:rPr>
          <w:t>Welte</w:t>
        </w:r>
      </w:hyperlink>
      <w:r w:rsidRPr="004F60A8">
        <w:rPr>
          <w:rFonts w:ascii="Times New Roman" w:hAnsi="Times New Roman" w:cs="Times New Roman"/>
          <w:sz w:val="20"/>
          <w:szCs w:val="20"/>
          <w:lang w:val="en-US"/>
        </w:rPr>
        <w:t xml:space="preserve"> T, </w:t>
      </w:r>
      <w:hyperlink r:id="rId60" w:history="1">
        <w:r w:rsidRPr="004F60A8">
          <w:rPr>
            <w:rStyle w:val="Lienhypertexte"/>
            <w:rFonts w:ascii="Times New Roman" w:hAnsi="Times New Roman" w:cs="Times New Roman"/>
            <w:color w:val="auto"/>
            <w:sz w:val="20"/>
            <w:szCs w:val="20"/>
            <w:u w:val="none"/>
            <w:lang w:val="en-US"/>
          </w:rPr>
          <w:t>Zimmerman</w:t>
        </w:r>
      </w:hyperlink>
      <w:r w:rsidRPr="004F60A8">
        <w:rPr>
          <w:rFonts w:ascii="Times New Roman" w:hAnsi="Times New Roman" w:cs="Times New Roman"/>
          <w:sz w:val="20"/>
          <w:szCs w:val="20"/>
          <w:lang w:val="en-US"/>
        </w:rPr>
        <w:t xml:space="preserve"> J, </w:t>
      </w:r>
      <w:hyperlink r:id="rId61" w:history="1">
        <w:r w:rsidRPr="004F60A8">
          <w:rPr>
            <w:rStyle w:val="Lienhypertexte"/>
            <w:rFonts w:ascii="Times New Roman" w:hAnsi="Times New Roman" w:cs="Times New Roman"/>
            <w:color w:val="auto"/>
            <w:sz w:val="20"/>
            <w:szCs w:val="20"/>
            <w:u w:val="none"/>
            <w:lang w:val="en-US"/>
          </w:rPr>
          <w:t>Levy</w:t>
        </w:r>
      </w:hyperlink>
      <w:r w:rsidRPr="004F60A8">
        <w:rPr>
          <w:rFonts w:ascii="Times New Roman" w:hAnsi="Times New Roman" w:cs="Times New Roman"/>
          <w:sz w:val="20"/>
          <w:szCs w:val="20"/>
          <w:lang w:val="en-US"/>
        </w:rPr>
        <w:t xml:space="preserve"> M</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Surviving sepsis campaign: international guidelines for management of sepsis and septic shock. Intensive Care Med</w:t>
      </w:r>
      <w:r w:rsidR="00A000F6" w:rsidRPr="004F60A8">
        <w:rPr>
          <w:rFonts w:ascii="Times New Roman" w:hAnsi="Times New Roman" w:cs="Times New Roman"/>
          <w:sz w:val="20"/>
          <w:szCs w:val="20"/>
          <w:lang w:val="en-US"/>
        </w:rPr>
        <w:t>. 2021</w:t>
      </w:r>
      <w:r w:rsidRPr="004F60A8">
        <w:rPr>
          <w:rFonts w:ascii="Times New Roman" w:hAnsi="Times New Roman" w:cs="Times New Roman"/>
          <w:sz w:val="20"/>
          <w:szCs w:val="20"/>
          <w:lang w:val="en-US"/>
        </w:rPr>
        <w:t>; 47: 1181-1247.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10.1007/s00134-021-06506-y. PMID: 34599691</w:t>
      </w:r>
    </w:p>
    <w:p w14:paraId="2B1F8A4C" w14:textId="7D68DEBC" w:rsidR="00793D27" w:rsidRPr="004F60A8" w:rsidRDefault="00793D27"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w:t>
      </w:r>
      <w:r w:rsidR="009E4968" w:rsidRPr="004F60A8">
        <w:rPr>
          <w:rFonts w:ascii="Times New Roman" w:hAnsi="Times New Roman" w:cs="Times New Roman"/>
          <w:sz w:val="20"/>
          <w:szCs w:val="20"/>
          <w:lang w:val="en-US"/>
        </w:rPr>
        <w:t>4</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t>Heidenreich PA, Bozkurt B, Aguilar D, Larry A. Allen LA, </w:t>
      </w:r>
      <w:hyperlink r:id="rId62" w:anchor="con5" w:history="1">
        <w:r w:rsidRPr="004F60A8">
          <w:rPr>
            <w:rStyle w:val="Lienhypertexte"/>
            <w:rFonts w:ascii="Times New Roman" w:hAnsi="Times New Roman" w:cs="Times New Roman"/>
            <w:color w:val="auto"/>
            <w:sz w:val="20"/>
            <w:szCs w:val="20"/>
            <w:u w:val="none"/>
            <w:lang w:val="en-US"/>
          </w:rPr>
          <w:t>Byun</w:t>
        </w:r>
      </w:hyperlink>
      <w:r w:rsidRPr="004F60A8">
        <w:rPr>
          <w:rFonts w:ascii="Times New Roman" w:hAnsi="Times New Roman" w:cs="Times New Roman"/>
          <w:sz w:val="20"/>
          <w:szCs w:val="20"/>
          <w:lang w:val="en-CA"/>
        </w:rPr>
        <w:t xml:space="preserve"> JJ</w:t>
      </w:r>
      <w:r w:rsidRPr="004F60A8">
        <w:rPr>
          <w:rFonts w:ascii="Times New Roman" w:hAnsi="Times New Roman" w:cs="Times New Roman"/>
          <w:sz w:val="20"/>
          <w:szCs w:val="20"/>
          <w:lang w:val="en-US"/>
        </w:rPr>
        <w:t>, </w:t>
      </w:r>
      <w:hyperlink r:id="rId63" w:anchor="con6" w:history="1">
        <w:r w:rsidRPr="004F60A8">
          <w:rPr>
            <w:rStyle w:val="Lienhypertexte"/>
            <w:rFonts w:ascii="Times New Roman" w:hAnsi="Times New Roman" w:cs="Times New Roman"/>
            <w:color w:val="auto"/>
            <w:sz w:val="20"/>
            <w:szCs w:val="20"/>
            <w:u w:val="none"/>
            <w:lang w:val="en-US"/>
          </w:rPr>
          <w:t>Colvin MM</w:t>
        </w:r>
      </w:hyperlink>
      <w:r w:rsidRPr="004F60A8">
        <w:rPr>
          <w:rFonts w:ascii="Times New Roman" w:hAnsi="Times New Roman" w:cs="Times New Roman"/>
          <w:sz w:val="20"/>
          <w:szCs w:val="20"/>
          <w:lang w:val="en-US"/>
        </w:rPr>
        <w:t>, Deswal A, </w:t>
      </w:r>
      <w:proofErr w:type="spellStart"/>
      <w:r w:rsidRPr="004F60A8">
        <w:rPr>
          <w:rFonts w:ascii="Times New Roman" w:hAnsi="Times New Roman" w:cs="Times New Roman"/>
          <w:sz w:val="20"/>
          <w:szCs w:val="20"/>
          <w:lang w:val="en-US"/>
        </w:rPr>
        <w:t>Drazner</w:t>
      </w:r>
      <w:proofErr w:type="spellEnd"/>
      <w:r w:rsidRPr="004F60A8">
        <w:rPr>
          <w:rFonts w:ascii="Times New Roman" w:hAnsi="Times New Roman" w:cs="Times New Roman"/>
          <w:sz w:val="20"/>
          <w:szCs w:val="20"/>
          <w:lang w:val="en-US"/>
        </w:rPr>
        <w:t xml:space="preserve"> MH, Dunlay SM, </w:t>
      </w:r>
      <w:hyperlink r:id="rId64" w:anchor="con10" w:history="1">
        <w:r w:rsidRPr="004F60A8">
          <w:rPr>
            <w:rStyle w:val="Lienhypertexte"/>
            <w:rFonts w:ascii="Times New Roman" w:hAnsi="Times New Roman" w:cs="Times New Roman"/>
            <w:color w:val="auto"/>
            <w:sz w:val="20"/>
            <w:szCs w:val="20"/>
            <w:u w:val="none"/>
            <w:lang w:val="en-US"/>
          </w:rPr>
          <w:t>Evers LR, </w:t>
        </w:r>
      </w:hyperlink>
      <w:r w:rsidRPr="004F60A8">
        <w:rPr>
          <w:rFonts w:ascii="Times New Roman" w:hAnsi="Times New Roman" w:cs="Times New Roman"/>
          <w:sz w:val="20"/>
          <w:szCs w:val="20"/>
          <w:lang w:val="en-US"/>
        </w:rPr>
        <w:t>Fang JC, </w:t>
      </w:r>
      <w:proofErr w:type="spellStart"/>
      <w:r w:rsidRPr="004F60A8">
        <w:rPr>
          <w:rFonts w:ascii="Times New Roman" w:hAnsi="Times New Roman" w:cs="Times New Roman"/>
          <w:sz w:val="20"/>
          <w:szCs w:val="20"/>
          <w:lang w:val="en-US"/>
        </w:rPr>
        <w:t>Fedson</w:t>
      </w:r>
      <w:proofErr w:type="spellEnd"/>
      <w:r w:rsidRPr="004F60A8">
        <w:rPr>
          <w:rFonts w:ascii="Times New Roman" w:hAnsi="Times New Roman" w:cs="Times New Roman"/>
          <w:sz w:val="20"/>
          <w:szCs w:val="20"/>
          <w:lang w:val="en-US"/>
        </w:rPr>
        <w:t xml:space="preserve"> SE, </w:t>
      </w:r>
      <w:proofErr w:type="spellStart"/>
      <w:r w:rsidRPr="004F60A8">
        <w:rPr>
          <w:rFonts w:ascii="Times New Roman" w:hAnsi="Times New Roman" w:cs="Times New Roman"/>
          <w:sz w:val="20"/>
          <w:szCs w:val="20"/>
          <w:lang w:val="en-US"/>
        </w:rPr>
        <w:t>Fonarow</w:t>
      </w:r>
      <w:proofErr w:type="spellEnd"/>
      <w:r w:rsidRPr="004F60A8">
        <w:rPr>
          <w:rFonts w:ascii="Times New Roman" w:hAnsi="Times New Roman" w:cs="Times New Roman"/>
          <w:sz w:val="20"/>
          <w:szCs w:val="20"/>
          <w:lang w:val="en-US"/>
        </w:rPr>
        <w:t xml:space="preserve"> GC, Hayek SS, Hernandez AF, </w:t>
      </w:r>
      <w:proofErr w:type="spellStart"/>
      <w:r w:rsidRPr="004F60A8">
        <w:rPr>
          <w:rFonts w:ascii="Times New Roman" w:hAnsi="Times New Roman" w:cs="Times New Roman"/>
          <w:sz w:val="20"/>
          <w:szCs w:val="20"/>
          <w:lang w:val="en-US"/>
        </w:rPr>
        <w:t>Khazanie</w:t>
      </w:r>
      <w:proofErr w:type="spellEnd"/>
      <w:r w:rsidRPr="004F60A8">
        <w:rPr>
          <w:rFonts w:ascii="Times New Roman" w:hAnsi="Times New Roman" w:cs="Times New Roman"/>
          <w:sz w:val="20"/>
          <w:szCs w:val="20"/>
          <w:lang w:val="en-US"/>
        </w:rPr>
        <w:t xml:space="preserve"> P, Kittleson MM, Lee CS, Link MS, Milano CA, Nnacheta LC, Sandhu AT, Stevenson LW, </w:t>
      </w:r>
      <w:proofErr w:type="spellStart"/>
      <w:r w:rsidRPr="004F60A8">
        <w:rPr>
          <w:rFonts w:ascii="Times New Roman" w:hAnsi="Times New Roman" w:cs="Times New Roman"/>
          <w:sz w:val="20"/>
          <w:szCs w:val="20"/>
          <w:lang w:val="en-US"/>
        </w:rPr>
        <w:t>Vardeny</w:t>
      </w:r>
      <w:proofErr w:type="spellEnd"/>
      <w:r w:rsidRPr="004F60A8">
        <w:rPr>
          <w:rFonts w:ascii="Times New Roman" w:hAnsi="Times New Roman" w:cs="Times New Roman"/>
          <w:sz w:val="20"/>
          <w:szCs w:val="20"/>
          <w:lang w:val="en-US"/>
        </w:rPr>
        <w:t xml:space="preserve"> O, Vest AR, Yancy CW</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2022 AHA/ACC/HFSA Guideline for the Management of Heart Failure: Executive Summary: A Report of the American College of Cardiology/American Heart Association Joint Committee Members. Circulation</w:t>
      </w:r>
      <w:r w:rsidR="00A000F6" w:rsidRPr="004F60A8">
        <w:rPr>
          <w:rFonts w:ascii="Times New Roman" w:hAnsi="Times New Roman" w:cs="Times New Roman"/>
          <w:sz w:val="20"/>
          <w:szCs w:val="20"/>
          <w:lang w:val="en-US"/>
        </w:rPr>
        <w:t>. 2022</w:t>
      </w:r>
      <w:r w:rsidRPr="004F60A8">
        <w:rPr>
          <w:rFonts w:ascii="Times New Roman" w:hAnsi="Times New Roman" w:cs="Times New Roman"/>
          <w:sz w:val="20"/>
          <w:szCs w:val="20"/>
          <w:lang w:val="en-US"/>
        </w:rPr>
        <w:t>;145: e895-e1032. doi:10.1161/CIR.0000000000001063. PMID: 35363499</w:t>
      </w:r>
    </w:p>
    <w:p w14:paraId="74094A51" w14:textId="2F5CEDAC" w:rsidR="00793D27" w:rsidRPr="004F60A8" w:rsidRDefault="00793D27"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w:t>
      </w:r>
      <w:r w:rsidR="009E4968" w:rsidRPr="004F60A8">
        <w:rPr>
          <w:rFonts w:ascii="Times New Roman" w:hAnsi="Times New Roman" w:cs="Times New Roman"/>
          <w:sz w:val="20"/>
          <w:szCs w:val="20"/>
          <w:lang w:val="en-US"/>
        </w:rPr>
        <w:t>5</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r>
      <w:hyperlink r:id="rId65" w:anchor="auth-Shannon_M_-Fernando-Aff1-Aff2" w:history="1">
        <w:r w:rsidRPr="004F60A8">
          <w:rPr>
            <w:rStyle w:val="Lienhypertexte"/>
            <w:rFonts w:ascii="Times New Roman" w:hAnsi="Times New Roman" w:cs="Times New Roman"/>
            <w:color w:val="auto"/>
            <w:sz w:val="20"/>
            <w:szCs w:val="20"/>
            <w:u w:val="none"/>
            <w:lang w:val="en-US"/>
          </w:rPr>
          <w:t>Fernando</w:t>
        </w:r>
      </w:hyperlink>
      <w:r w:rsidRPr="004F60A8">
        <w:rPr>
          <w:rFonts w:ascii="Times New Roman" w:hAnsi="Times New Roman" w:cs="Times New Roman"/>
          <w:sz w:val="20"/>
          <w:szCs w:val="20"/>
          <w:lang w:val="en-US"/>
        </w:rPr>
        <w:t xml:space="preserve"> SM, </w:t>
      </w:r>
      <w:hyperlink r:id="rId66" w:anchor="auth-Alison_E_-Fox_Robichaud-Aff3" w:history="1">
        <w:r w:rsidRPr="004F60A8">
          <w:rPr>
            <w:rStyle w:val="Lienhypertexte"/>
            <w:rFonts w:ascii="Times New Roman" w:hAnsi="Times New Roman" w:cs="Times New Roman"/>
            <w:color w:val="auto"/>
            <w:sz w:val="20"/>
            <w:szCs w:val="20"/>
            <w:u w:val="none"/>
            <w:lang w:val="en-US"/>
          </w:rPr>
          <w:t>Fox-Robichaud</w:t>
        </w:r>
      </w:hyperlink>
      <w:r w:rsidRPr="004F60A8">
        <w:rPr>
          <w:rFonts w:ascii="Times New Roman" w:hAnsi="Times New Roman" w:cs="Times New Roman"/>
          <w:sz w:val="20"/>
          <w:szCs w:val="20"/>
          <w:lang w:val="en-US"/>
        </w:rPr>
        <w:t xml:space="preserve"> AE,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"https://ccforum.biomedcentral.com/articles/10.1186/s13054-019-2355-3" \l "auth-Bram-Rochwerg-Aff3-Aff4"</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Rochwerg</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B, </w:t>
      </w:r>
      <w:hyperlink r:id="rId67" w:anchor="auth-Pierre-Cardinal-Aff1" w:history="1">
        <w:r w:rsidRPr="004F60A8">
          <w:rPr>
            <w:rStyle w:val="Lienhypertexte"/>
            <w:rFonts w:ascii="Times New Roman" w:hAnsi="Times New Roman" w:cs="Times New Roman"/>
            <w:color w:val="auto"/>
            <w:sz w:val="20"/>
            <w:szCs w:val="20"/>
            <w:u w:val="none"/>
            <w:lang w:val="en-US"/>
          </w:rPr>
          <w:t>Cardinal</w:t>
        </w:r>
      </w:hyperlink>
      <w:r w:rsidRPr="004F60A8">
        <w:rPr>
          <w:rFonts w:ascii="Times New Roman" w:hAnsi="Times New Roman" w:cs="Times New Roman"/>
          <w:sz w:val="20"/>
          <w:szCs w:val="20"/>
          <w:lang w:val="en-US"/>
        </w:rPr>
        <w:t xml:space="preserve"> P, </w:t>
      </w:r>
      <w:hyperlink r:id="rId68" w:anchor="auth-Andrew_J__E_-Seely-Aff1-Aff5-Aff6-Aff7" w:history="1">
        <w:r w:rsidRPr="004F60A8">
          <w:rPr>
            <w:rStyle w:val="Lienhypertexte"/>
            <w:rFonts w:ascii="Times New Roman" w:hAnsi="Times New Roman" w:cs="Times New Roman"/>
            <w:color w:val="auto"/>
            <w:sz w:val="20"/>
            <w:szCs w:val="20"/>
            <w:u w:val="none"/>
            <w:lang w:val="en-US"/>
          </w:rPr>
          <w:t>Seely</w:t>
        </w:r>
      </w:hyperlink>
      <w:r w:rsidRPr="004F60A8">
        <w:rPr>
          <w:rFonts w:ascii="Times New Roman" w:hAnsi="Times New Roman" w:cs="Times New Roman"/>
          <w:sz w:val="20"/>
          <w:szCs w:val="20"/>
          <w:lang w:val="en-US"/>
        </w:rPr>
        <w:t xml:space="preserve"> AJE, </w:t>
      </w:r>
      <w:hyperlink r:id="rId69" w:anchor="auth-Jeffrey_J_-Perry-Aff2-Aff5-Aff6" w:history="1">
        <w:r w:rsidRPr="004F60A8">
          <w:rPr>
            <w:rStyle w:val="Lienhypertexte"/>
            <w:rFonts w:ascii="Times New Roman" w:hAnsi="Times New Roman" w:cs="Times New Roman"/>
            <w:color w:val="auto"/>
            <w:sz w:val="20"/>
            <w:szCs w:val="20"/>
            <w:u w:val="none"/>
            <w:lang w:val="en-US"/>
          </w:rPr>
          <w:t>Perry</w:t>
        </w:r>
      </w:hyperlink>
      <w:r w:rsidRPr="004F60A8">
        <w:rPr>
          <w:rFonts w:ascii="Times New Roman" w:hAnsi="Times New Roman" w:cs="Times New Roman"/>
          <w:sz w:val="20"/>
          <w:szCs w:val="20"/>
          <w:lang w:val="en-US"/>
        </w:rPr>
        <w:t xml:space="preserve"> JJ, </w:t>
      </w:r>
      <w:hyperlink r:id="rId70" w:anchor="auth-Daniel_I_-McIsaac-Aff5-Aff6-Aff8" w:history="1">
        <w:r w:rsidRPr="004F60A8">
          <w:rPr>
            <w:rStyle w:val="Lienhypertexte"/>
            <w:rFonts w:ascii="Times New Roman" w:hAnsi="Times New Roman" w:cs="Times New Roman"/>
            <w:color w:val="auto"/>
            <w:sz w:val="20"/>
            <w:szCs w:val="20"/>
            <w:u w:val="none"/>
            <w:lang w:val="en-US"/>
          </w:rPr>
          <w:t>McIsaac</w:t>
        </w:r>
      </w:hyperlink>
      <w:r w:rsidRPr="004F60A8">
        <w:rPr>
          <w:rFonts w:ascii="Times New Roman" w:hAnsi="Times New Roman" w:cs="Times New Roman"/>
          <w:sz w:val="20"/>
          <w:szCs w:val="20"/>
          <w:lang w:val="en-US"/>
        </w:rPr>
        <w:t xml:space="preserve"> DI, </w:t>
      </w:r>
      <w:hyperlink r:id="rId71" w:anchor="auth-Alexandre-Tran-Aff5-Aff7" w:history="1">
        <w:r w:rsidRPr="004F60A8">
          <w:rPr>
            <w:rStyle w:val="Lienhypertexte"/>
            <w:rFonts w:ascii="Times New Roman" w:hAnsi="Times New Roman" w:cs="Times New Roman"/>
            <w:color w:val="auto"/>
            <w:sz w:val="20"/>
            <w:szCs w:val="20"/>
            <w:u w:val="none"/>
            <w:lang w:val="en-US"/>
          </w:rPr>
          <w:t>Tran</w:t>
        </w:r>
      </w:hyperlink>
      <w:r w:rsidRPr="004F60A8">
        <w:rPr>
          <w:rFonts w:ascii="Times New Roman" w:hAnsi="Times New Roman" w:cs="Times New Roman"/>
          <w:sz w:val="20"/>
          <w:szCs w:val="20"/>
          <w:lang w:val="en-US"/>
        </w:rPr>
        <w:t xml:space="preserve"> A, </w:t>
      </w:r>
      <w:hyperlink r:id="rId72" w:anchor="auth-Steven-Skitch-Aff3-Aff9" w:history="1">
        <w:r w:rsidRPr="004F60A8">
          <w:rPr>
            <w:rStyle w:val="Lienhypertexte"/>
            <w:rFonts w:ascii="Times New Roman" w:hAnsi="Times New Roman" w:cs="Times New Roman"/>
            <w:color w:val="auto"/>
            <w:sz w:val="20"/>
            <w:szCs w:val="20"/>
            <w:u w:val="none"/>
            <w:lang w:val="en-US"/>
          </w:rPr>
          <w:t>Skitch</w:t>
        </w:r>
      </w:hyperlink>
      <w:r w:rsidRPr="004F60A8">
        <w:rPr>
          <w:rFonts w:ascii="Times New Roman" w:hAnsi="Times New Roman" w:cs="Times New Roman"/>
          <w:sz w:val="20"/>
          <w:szCs w:val="20"/>
          <w:lang w:val="en-US"/>
        </w:rPr>
        <w:t xml:space="preserve"> S, </w:t>
      </w:r>
      <w:hyperlink r:id="rId73" w:anchor="auth-Benjamin-Tam-Aff3" w:history="1">
        <w:r w:rsidRPr="004F60A8">
          <w:rPr>
            <w:rStyle w:val="Lienhypertexte"/>
            <w:rFonts w:ascii="Times New Roman" w:hAnsi="Times New Roman" w:cs="Times New Roman"/>
            <w:color w:val="auto"/>
            <w:sz w:val="20"/>
            <w:szCs w:val="20"/>
            <w:u w:val="none"/>
            <w:lang w:val="en-US"/>
          </w:rPr>
          <w:t>Tam</w:t>
        </w:r>
      </w:hyperlink>
      <w:r w:rsidRPr="004F60A8">
        <w:rPr>
          <w:rFonts w:ascii="Times New Roman" w:hAnsi="Times New Roman" w:cs="Times New Roman"/>
          <w:sz w:val="20"/>
          <w:szCs w:val="20"/>
          <w:lang w:val="en-US"/>
        </w:rPr>
        <w:t xml:space="preserve"> B, </w:t>
      </w:r>
      <w:hyperlink r:id="rId74" w:anchor="auth-Michael-Hickey-Aff1-Aff2-Aff5" w:history="1">
        <w:r w:rsidRPr="004F60A8">
          <w:rPr>
            <w:rStyle w:val="Lienhypertexte"/>
            <w:rFonts w:ascii="Times New Roman" w:hAnsi="Times New Roman" w:cs="Times New Roman"/>
            <w:color w:val="auto"/>
            <w:sz w:val="20"/>
            <w:szCs w:val="20"/>
            <w:u w:val="none"/>
            <w:lang w:val="en-US"/>
          </w:rPr>
          <w:t>Hickey</w:t>
        </w:r>
      </w:hyperlink>
      <w:r w:rsidRPr="004F60A8">
        <w:rPr>
          <w:rFonts w:ascii="Times New Roman" w:hAnsi="Times New Roman" w:cs="Times New Roman"/>
          <w:sz w:val="20"/>
          <w:szCs w:val="20"/>
          <w:lang w:val="en-US"/>
        </w:rPr>
        <w:t xml:space="preserve"> M, </w:t>
      </w:r>
      <w:hyperlink r:id="rId75" w:anchor="auth-Peter_M_-Reardon-Aff1-Aff2" w:history="1">
        <w:r w:rsidRPr="004F60A8">
          <w:rPr>
            <w:rStyle w:val="Lienhypertexte"/>
            <w:rFonts w:ascii="Times New Roman" w:hAnsi="Times New Roman" w:cs="Times New Roman"/>
            <w:color w:val="auto"/>
            <w:sz w:val="20"/>
            <w:szCs w:val="20"/>
            <w:u w:val="none"/>
            <w:lang w:val="en-US"/>
          </w:rPr>
          <w:t>Reardon</w:t>
        </w:r>
      </w:hyperlink>
      <w:r w:rsidRPr="004F60A8">
        <w:rPr>
          <w:rFonts w:ascii="Times New Roman" w:hAnsi="Times New Roman" w:cs="Times New Roman"/>
          <w:sz w:val="20"/>
          <w:szCs w:val="20"/>
          <w:lang w:val="en-US"/>
        </w:rPr>
        <w:t xml:space="preserve"> PM, </w:t>
      </w:r>
      <w:hyperlink r:id="rId76" w:anchor="auth-Peter-Tanuseputro-Aff5-Aff6-Aff10" w:history="1">
        <w:proofErr w:type="spellStart"/>
        <w:r w:rsidRPr="004F60A8">
          <w:rPr>
            <w:rStyle w:val="Lienhypertexte"/>
            <w:rFonts w:ascii="Times New Roman" w:hAnsi="Times New Roman" w:cs="Times New Roman"/>
            <w:color w:val="auto"/>
            <w:sz w:val="20"/>
            <w:szCs w:val="20"/>
            <w:u w:val="none"/>
            <w:lang w:val="en-US"/>
          </w:rPr>
          <w:t>Tanuseputro</w:t>
        </w:r>
        <w:proofErr w:type="spellEnd"/>
      </w:hyperlink>
      <w:r w:rsidRPr="004F60A8">
        <w:rPr>
          <w:rFonts w:ascii="Times New Roman" w:hAnsi="Times New Roman" w:cs="Times New Roman"/>
          <w:sz w:val="20"/>
          <w:szCs w:val="20"/>
          <w:lang w:val="en-US"/>
        </w:rPr>
        <w:t xml:space="preserve"> P,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"https://ccforum.biomedcentral.com/articles/10.1186/s13054-019-2355-3" \l "auth-Kwadwo-Kyeremanteng-Aff1-Aff6-Aff10-Aff11"</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Kyeremanteng</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K </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Prognostic accuracy of the Hamilton Early Warning Score (HEWS) and the National Early Warning Score 2 (NEWS2) among hospitalized patients assessed by a rapid response team. </w:t>
      </w:r>
      <w:hyperlink r:id="rId77" w:history="1">
        <w:r w:rsidRPr="004F60A8">
          <w:rPr>
            <w:rStyle w:val="Lienhypertexte"/>
            <w:rFonts w:ascii="Times New Roman" w:hAnsi="Times New Roman" w:cs="Times New Roman"/>
            <w:color w:val="auto"/>
            <w:sz w:val="20"/>
            <w:szCs w:val="20"/>
            <w:u w:val="none"/>
            <w:lang w:val="en-US"/>
          </w:rPr>
          <w:t>Critical Care</w:t>
        </w:r>
      </w:hyperlink>
      <w:r w:rsidR="00A000F6" w:rsidRPr="004F60A8">
        <w:rPr>
          <w:rFonts w:ascii="Times New Roman" w:hAnsi="Times New Roman" w:cs="Times New Roman"/>
          <w:sz w:val="20"/>
          <w:szCs w:val="20"/>
          <w:lang w:val="en-US"/>
        </w:rPr>
        <w:t>. 2019</w:t>
      </w:r>
      <w:r w:rsidRPr="004F60A8">
        <w:rPr>
          <w:rFonts w:ascii="Times New Roman" w:hAnsi="Times New Roman" w:cs="Times New Roman"/>
          <w:sz w:val="20"/>
          <w:szCs w:val="20"/>
          <w:lang w:val="en-US"/>
        </w:rPr>
        <w:t>; 23: 60. DOI: </w:t>
      </w:r>
      <w:hyperlink r:id="rId78" w:tgtFrame="_blank" w:history="1">
        <w:r w:rsidRPr="004F60A8">
          <w:rPr>
            <w:rStyle w:val="Lienhypertexte"/>
            <w:rFonts w:ascii="Times New Roman" w:hAnsi="Times New Roman" w:cs="Times New Roman"/>
            <w:color w:val="auto"/>
            <w:sz w:val="20"/>
            <w:szCs w:val="20"/>
            <w:u w:val="none"/>
            <w:lang w:val="en-US"/>
          </w:rPr>
          <w:t>10.1186/s13054-019-2355-3</w:t>
        </w:r>
      </w:hyperlink>
      <w:r w:rsidRPr="004F60A8">
        <w:rPr>
          <w:rFonts w:ascii="Times New Roman" w:hAnsi="Times New Roman" w:cs="Times New Roman"/>
          <w:sz w:val="20"/>
          <w:szCs w:val="20"/>
          <w:lang w:val="en-US"/>
        </w:rPr>
        <w:t>. PMID: 30791952</w:t>
      </w:r>
    </w:p>
    <w:p w14:paraId="2374F4EC" w14:textId="3C91187B" w:rsidR="00793D27" w:rsidRPr="004F60A8" w:rsidRDefault="00793D27"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w:t>
      </w:r>
      <w:r w:rsidR="009E4968" w:rsidRPr="004F60A8">
        <w:rPr>
          <w:rFonts w:ascii="Times New Roman" w:hAnsi="Times New Roman" w:cs="Times New Roman"/>
          <w:sz w:val="20"/>
          <w:szCs w:val="20"/>
          <w:lang w:val="en-US"/>
        </w:rPr>
        <w:t>6</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r>
      <w:hyperlink r:id="rId79" w:history="1">
        <w:r w:rsidRPr="004F60A8">
          <w:rPr>
            <w:rStyle w:val="Lienhypertexte"/>
            <w:rFonts w:ascii="Times New Roman" w:hAnsi="Times New Roman" w:cs="Times New Roman"/>
            <w:color w:val="auto"/>
            <w:sz w:val="20"/>
            <w:szCs w:val="20"/>
            <w:u w:val="none"/>
            <w:lang w:val="en-US"/>
          </w:rPr>
          <w:t>Koponen</w:t>
        </w:r>
      </w:hyperlink>
      <w:r w:rsidRPr="004F60A8">
        <w:rPr>
          <w:rFonts w:ascii="Times New Roman" w:hAnsi="Times New Roman" w:cs="Times New Roman"/>
          <w:sz w:val="20"/>
          <w:szCs w:val="20"/>
          <w:lang w:val="en-US"/>
        </w:rPr>
        <w:t xml:space="preserve"> T, </w:t>
      </w:r>
      <w:hyperlink r:id="rId80" w:history="1">
        <w:r w:rsidRPr="004F60A8">
          <w:rPr>
            <w:rStyle w:val="Lienhypertexte"/>
            <w:rFonts w:ascii="Times New Roman" w:hAnsi="Times New Roman" w:cs="Times New Roman"/>
            <w:color w:val="auto"/>
            <w:sz w:val="20"/>
            <w:szCs w:val="20"/>
            <w:u w:val="none"/>
            <w:lang w:val="en-US"/>
          </w:rPr>
          <w:t>Karttunen</w:t>
        </w:r>
      </w:hyperlink>
      <w:r w:rsidRPr="004F60A8">
        <w:rPr>
          <w:rFonts w:ascii="Times New Roman" w:hAnsi="Times New Roman" w:cs="Times New Roman"/>
          <w:sz w:val="20"/>
          <w:szCs w:val="20"/>
          <w:lang w:val="en-US"/>
        </w:rPr>
        <w:t xml:space="preserve"> J,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"https://pubmed.ncbi.nlm.nih.gov/?term=%22Musialowicz%20T%22%5bAuthor%5d"</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Musialowicz</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T, </w:t>
      </w:r>
      <w:hyperlink r:id="rId81" w:history="1">
        <w:r w:rsidRPr="004F60A8">
          <w:rPr>
            <w:rStyle w:val="Lienhypertexte"/>
            <w:rFonts w:ascii="Times New Roman" w:hAnsi="Times New Roman" w:cs="Times New Roman"/>
            <w:color w:val="auto"/>
            <w:sz w:val="20"/>
            <w:szCs w:val="20"/>
            <w:u w:val="none"/>
            <w:lang w:val="en-US"/>
          </w:rPr>
          <w:t>Pietiläinen</w:t>
        </w:r>
      </w:hyperlink>
      <w:r w:rsidRPr="004F60A8">
        <w:rPr>
          <w:rFonts w:ascii="Times New Roman" w:hAnsi="Times New Roman" w:cs="Times New Roman"/>
          <w:sz w:val="20"/>
          <w:szCs w:val="20"/>
          <w:lang w:val="en-US"/>
        </w:rPr>
        <w:t xml:space="preserve"> L,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"https://pubmed.ncbi.nlm.nih.gov/?term=%22Uusaro%20A%22%5bAuthor%5d"</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Uusaro</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A, </w:t>
      </w:r>
      <w:hyperlink r:id="rId82" w:history="1">
        <w:r w:rsidRPr="004F60A8">
          <w:rPr>
            <w:rStyle w:val="Lienhypertexte"/>
            <w:rFonts w:ascii="Times New Roman" w:hAnsi="Times New Roman" w:cs="Times New Roman"/>
            <w:color w:val="auto"/>
            <w:sz w:val="20"/>
            <w:szCs w:val="20"/>
            <w:u w:val="none"/>
            <w:lang w:val="en-US"/>
          </w:rPr>
          <w:t>Lahtinen</w:t>
        </w:r>
      </w:hyperlink>
      <w:r w:rsidRPr="004F60A8">
        <w:rPr>
          <w:rFonts w:ascii="Times New Roman" w:hAnsi="Times New Roman" w:cs="Times New Roman"/>
          <w:sz w:val="20"/>
          <w:szCs w:val="20"/>
          <w:lang w:val="en-US"/>
        </w:rPr>
        <w:t xml:space="preserve"> P</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Vasoactive-inotropic score and the prediction of morbidity and mortality after cardiac surgery. Br J Anaesth</w:t>
      </w:r>
      <w:r w:rsidR="00A000F6" w:rsidRPr="004F60A8">
        <w:rPr>
          <w:rFonts w:ascii="Times New Roman" w:hAnsi="Times New Roman" w:cs="Times New Roman"/>
          <w:sz w:val="20"/>
          <w:szCs w:val="20"/>
          <w:lang w:val="en-US"/>
        </w:rPr>
        <w:t>. 2019</w:t>
      </w:r>
      <w:r w:rsidRPr="004F60A8">
        <w:rPr>
          <w:rFonts w:ascii="Times New Roman" w:hAnsi="Times New Roman" w:cs="Times New Roman"/>
          <w:sz w:val="20"/>
          <w:szCs w:val="20"/>
          <w:lang w:val="en-US"/>
        </w:rPr>
        <w:t xml:space="preserve">; 122:428–436.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w:t>
      </w:r>
      <w:hyperlink r:id="rId83" w:tgtFrame="_blank" w:history="1">
        <w:r w:rsidRPr="004F60A8">
          <w:rPr>
            <w:rStyle w:val="Lienhypertexte"/>
            <w:rFonts w:ascii="Times New Roman" w:hAnsi="Times New Roman" w:cs="Times New Roman"/>
            <w:color w:val="auto"/>
            <w:sz w:val="20"/>
            <w:szCs w:val="20"/>
            <w:u w:val="none"/>
            <w:lang w:val="en-US"/>
          </w:rPr>
          <w:t>10.1016/j.bja.2018.12.019</w:t>
        </w:r>
      </w:hyperlink>
      <w:r w:rsidRPr="004F60A8">
        <w:rPr>
          <w:rFonts w:ascii="Times New Roman" w:hAnsi="Times New Roman" w:cs="Times New Roman"/>
          <w:sz w:val="20"/>
          <w:szCs w:val="20"/>
          <w:lang w:val="en-US"/>
        </w:rPr>
        <w:t>. PMID: </w:t>
      </w:r>
      <w:hyperlink r:id="rId84" w:history="1">
        <w:r w:rsidRPr="004F60A8">
          <w:rPr>
            <w:rStyle w:val="Lienhypertexte"/>
            <w:rFonts w:ascii="Times New Roman" w:hAnsi="Times New Roman" w:cs="Times New Roman"/>
            <w:color w:val="auto"/>
            <w:sz w:val="20"/>
            <w:szCs w:val="20"/>
            <w:u w:val="none"/>
            <w:lang w:val="en-US"/>
          </w:rPr>
          <w:t>30857599</w:t>
        </w:r>
      </w:hyperlink>
    </w:p>
    <w:p w14:paraId="541F33AC" w14:textId="5325D0C2" w:rsidR="009E4968" w:rsidRPr="004F60A8" w:rsidRDefault="009E4968"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-7-</w:t>
      </w:r>
      <w:r w:rsidRPr="004F60A8">
        <w:rPr>
          <w:rFonts w:ascii="Times New Roman" w:hAnsi="Times New Roman" w:cs="Times New Roman"/>
          <w:sz w:val="20"/>
          <w:szCs w:val="20"/>
          <w:lang w:val="en-US"/>
        </w:rPr>
        <w:tab/>
        <w:t>Lesur O, Segal ED, Rego K, Mercat A, Asfar P, Chagnon F</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w:t>
      </w:r>
      <w:hyperlink r:id="rId85" w:history="1">
        <w:r w:rsidRPr="004F60A8">
          <w:rPr>
            <w:rStyle w:val="Lienhypertexte"/>
            <w:rFonts w:ascii="Times New Roman" w:hAnsi="Times New Roman" w:cs="Times New Roman"/>
            <w:color w:val="auto"/>
            <w:sz w:val="20"/>
            <w:szCs w:val="20"/>
            <w:u w:val="none"/>
            <w:lang w:val="en-US"/>
          </w:rPr>
          <w:t>Process-Specific Blood Biomarkers and Outcomes in COVID-19 Versus Non-COVID-19 ARDS (APEL-COVID Study): A Prospective, Observational Cohort Study.</w:t>
        </w:r>
      </w:hyperlink>
      <w:r w:rsidRPr="004F60A8">
        <w:rPr>
          <w:rFonts w:ascii="Times New Roman" w:hAnsi="Times New Roman" w:cs="Times New Roman"/>
          <w:sz w:val="20"/>
          <w:szCs w:val="20"/>
          <w:lang w:val="en-US"/>
        </w:rPr>
        <w:t xml:space="preserve"> J Clin Med</w:t>
      </w:r>
      <w:r w:rsidR="00A000F6" w:rsidRPr="004F60A8">
        <w:rPr>
          <w:rFonts w:ascii="Times New Roman" w:hAnsi="Times New Roman" w:cs="Times New Roman"/>
          <w:sz w:val="20"/>
          <w:szCs w:val="20"/>
          <w:lang w:val="en-US"/>
        </w:rPr>
        <w:t>. 2024</w:t>
      </w:r>
      <w:r w:rsidRPr="004F60A8">
        <w:rPr>
          <w:rFonts w:ascii="Times New Roman" w:hAnsi="Times New Roman" w:cs="Times New Roman"/>
          <w:sz w:val="20"/>
          <w:szCs w:val="20"/>
          <w:lang w:val="en-US"/>
        </w:rPr>
        <w:t xml:space="preserve">;13:5919.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10.3390/jcm13195919.PMID: 39407979 </w:t>
      </w:r>
    </w:p>
    <w:p w14:paraId="58E4C000" w14:textId="4E3160C3" w:rsidR="00793D27" w:rsidRPr="004F60A8" w:rsidRDefault="00793D27" w:rsidP="00793D27">
      <w:pPr>
        <w:rPr>
          <w:rFonts w:ascii="Times New Roman" w:hAnsi="Times New Roman" w:cs="Times New Roman"/>
          <w:sz w:val="20"/>
          <w:szCs w:val="20"/>
          <w:lang w:val="en-CA"/>
        </w:rPr>
      </w:pPr>
      <w:r w:rsidRPr="004F60A8">
        <w:rPr>
          <w:rFonts w:ascii="Times New Roman" w:hAnsi="Times New Roman" w:cs="Times New Roman"/>
          <w:sz w:val="20"/>
          <w:szCs w:val="20"/>
          <w:lang w:val="en-CA"/>
        </w:rPr>
        <w:t>-</w:t>
      </w:r>
      <w:r w:rsidR="009E4968" w:rsidRPr="004F60A8">
        <w:rPr>
          <w:rFonts w:ascii="Times New Roman" w:hAnsi="Times New Roman" w:cs="Times New Roman"/>
          <w:sz w:val="20"/>
          <w:szCs w:val="20"/>
          <w:lang w:val="en-CA"/>
        </w:rPr>
        <w:t>8</w:t>
      </w:r>
      <w:r w:rsidRPr="004F60A8">
        <w:rPr>
          <w:rFonts w:ascii="Times New Roman" w:hAnsi="Times New Roman" w:cs="Times New Roman"/>
          <w:sz w:val="20"/>
          <w:szCs w:val="20"/>
          <w:lang w:val="en-CA"/>
        </w:rPr>
        <w:t>-</w:t>
      </w:r>
      <w:r w:rsidRPr="004F60A8">
        <w:rPr>
          <w:rFonts w:ascii="Times New Roman" w:hAnsi="Times New Roman" w:cs="Times New Roman"/>
          <w:sz w:val="20"/>
          <w:szCs w:val="20"/>
          <w:lang w:val="en-CA"/>
        </w:rPr>
        <w:tab/>
        <w:t>Wettersten N, Maisel AS</w:t>
      </w:r>
      <w:r w:rsidR="00A000F6" w:rsidRPr="004F60A8">
        <w:rPr>
          <w:rFonts w:ascii="Times New Roman" w:hAnsi="Times New Roman" w:cs="Times New Roman"/>
          <w:sz w:val="20"/>
          <w:szCs w:val="20"/>
          <w:lang w:val="en-CA"/>
        </w:rPr>
        <w:t xml:space="preserve">. </w:t>
      </w:r>
      <w:hyperlink r:id="rId86" w:history="1">
        <w:r w:rsidRPr="004F60A8">
          <w:rPr>
            <w:rStyle w:val="Lienhypertexte"/>
            <w:rFonts w:ascii="Times New Roman" w:hAnsi="Times New Roman" w:cs="Times New Roman"/>
            <w:color w:val="auto"/>
            <w:sz w:val="20"/>
            <w:szCs w:val="20"/>
            <w:u w:val="none"/>
            <w:lang w:val="en-CA"/>
          </w:rPr>
          <w:t>Biomarker developments in heart failure: 2016 and beyond.</w:t>
        </w:r>
      </w:hyperlink>
      <w:r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CA"/>
        </w:rPr>
        <w:t xml:space="preserve">Curr </w:t>
      </w:r>
      <w:proofErr w:type="spellStart"/>
      <w:r w:rsidRPr="004F60A8">
        <w:rPr>
          <w:rFonts w:ascii="Times New Roman" w:hAnsi="Times New Roman" w:cs="Times New Roman"/>
          <w:sz w:val="20"/>
          <w:szCs w:val="20"/>
          <w:lang w:val="en-CA"/>
        </w:rPr>
        <w:t>Opin</w:t>
      </w:r>
      <w:proofErr w:type="spellEnd"/>
      <w:r w:rsidRPr="004F60A8">
        <w:rPr>
          <w:rFonts w:ascii="Times New Roman" w:hAnsi="Times New Roman" w:cs="Times New Roman"/>
          <w:sz w:val="20"/>
          <w:szCs w:val="20"/>
          <w:lang w:val="en-CA"/>
        </w:rPr>
        <w:t xml:space="preserve"> Cardiol</w:t>
      </w:r>
      <w:r w:rsidR="00A000F6" w:rsidRPr="004F60A8">
        <w:rPr>
          <w:rFonts w:ascii="Times New Roman" w:hAnsi="Times New Roman" w:cs="Times New Roman"/>
          <w:sz w:val="20"/>
          <w:szCs w:val="20"/>
          <w:lang w:val="en-CA"/>
        </w:rPr>
        <w:t>. 2019</w:t>
      </w:r>
      <w:r w:rsidRPr="004F60A8">
        <w:rPr>
          <w:rFonts w:ascii="Times New Roman" w:hAnsi="Times New Roman" w:cs="Times New Roman"/>
          <w:sz w:val="20"/>
          <w:szCs w:val="20"/>
          <w:lang w:val="en-CA"/>
        </w:rPr>
        <w:t xml:space="preserve">; 34: 218-224. </w:t>
      </w:r>
      <w:proofErr w:type="spellStart"/>
      <w:r w:rsidRPr="004F60A8">
        <w:rPr>
          <w:rFonts w:ascii="Times New Roman" w:hAnsi="Times New Roman" w:cs="Times New Roman"/>
          <w:sz w:val="20"/>
          <w:szCs w:val="20"/>
          <w:lang w:val="en-CA"/>
        </w:rPr>
        <w:t>doi</w:t>
      </w:r>
      <w:proofErr w:type="spellEnd"/>
      <w:r w:rsidRPr="004F60A8">
        <w:rPr>
          <w:rFonts w:ascii="Times New Roman" w:hAnsi="Times New Roman" w:cs="Times New Roman"/>
          <w:sz w:val="20"/>
          <w:szCs w:val="20"/>
          <w:lang w:val="en-CA"/>
        </w:rPr>
        <w:t>: 10.1097/HCO.0000000000000596. PMID: 30633074 </w:t>
      </w:r>
    </w:p>
    <w:p w14:paraId="7AF17693" w14:textId="20406E1B" w:rsidR="009E4968" w:rsidRPr="004F60A8" w:rsidRDefault="009E4968" w:rsidP="009E4968">
      <w:pPr>
        <w:rPr>
          <w:rFonts w:ascii="Times New Roman" w:hAnsi="Times New Roman" w:cs="Times New Roman"/>
          <w:sz w:val="20"/>
          <w:szCs w:val="20"/>
          <w:lang w:val="en-US"/>
        </w:rPr>
      </w:pPr>
      <w:r w:rsidRPr="004F60A8">
        <w:rPr>
          <w:rFonts w:ascii="Times New Roman" w:hAnsi="Times New Roman" w:cs="Times New Roman"/>
          <w:sz w:val="20"/>
          <w:szCs w:val="20"/>
          <w:lang w:val="en-US"/>
        </w:rPr>
        <w:t>-9-</w:t>
      </w:r>
      <w:r w:rsidRPr="004F60A8">
        <w:rPr>
          <w:rFonts w:ascii="Times New Roman" w:hAnsi="Times New Roman" w:cs="Times New Roman"/>
          <w:sz w:val="20"/>
          <w:szCs w:val="20"/>
          <w:lang w:val="en-US"/>
        </w:rPr>
        <w:tab/>
      </w:r>
      <w:hyperlink r:id="rId87" w:history="1">
        <w:r w:rsidRPr="004F60A8">
          <w:rPr>
            <w:rStyle w:val="Lienhypertexte"/>
            <w:rFonts w:ascii="Times New Roman" w:hAnsi="Times New Roman" w:cs="Times New Roman"/>
            <w:color w:val="auto"/>
            <w:sz w:val="20"/>
            <w:szCs w:val="20"/>
            <w:u w:val="none"/>
            <w:lang w:val="en-CA"/>
          </w:rPr>
          <w:t>Karabacak</w:t>
        </w:r>
      </w:hyperlink>
      <w:r w:rsidRPr="004F60A8">
        <w:rPr>
          <w:rFonts w:ascii="Times New Roman" w:hAnsi="Times New Roman" w:cs="Times New Roman"/>
          <w:sz w:val="20"/>
          <w:szCs w:val="20"/>
          <w:lang w:val="en-US"/>
        </w:rPr>
        <w:t xml:space="preserve"> P</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CA"/>
        </w:rPr>
        <w:t xml:space="preserve">Serum galectin-3 levels predict poor prognosis in sepsis and septic shock patients. </w:t>
      </w:r>
      <w:r w:rsidRPr="004F60A8">
        <w:rPr>
          <w:rFonts w:ascii="Times New Roman" w:hAnsi="Times New Roman" w:cs="Times New Roman"/>
          <w:sz w:val="20"/>
          <w:szCs w:val="20"/>
          <w:lang w:val="en-US"/>
        </w:rPr>
        <w:t>Rev Assoc Med Bras (1992)</w:t>
      </w:r>
      <w:r w:rsidR="00A000F6" w:rsidRPr="004F60A8">
        <w:rPr>
          <w:rFonts w:ascii="Times New Roman" w:hAnsi="Times New Roman" w:cs="Times New Roman"/>
          <w:sz w:val="20"/>
          <w:szCs w:val="20"/>
          <w:lang w:val="en-US"/>
        </w:rPr>
        <w:t>. 2023</w:t>
      </w:r>
      <w:r w:rsidRPr="004F60A8">
        <w:rPr>
          <w:rFonts w:ascii="Times New Roman" w:hAnsi="Times New Roman" w:cs="Times New Roman"/>
          <w:sz w:val="20"/>
          <w:szCs w:val="20"/>
          <w:lang w:val="en-US"/>
        </w:rPr>
        <w:t xml:space="preserve">; 69: e20220940.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10.1590/1806-9282.20220940. PMID: 37610926.</w:t>
      </w:r>
    </w:p>
    <w:p w14:paraId="04811DB6" w14:textId="626E5FA1" w:rsidR="003E7F75" w:rsidRPr="004F60A8" w:rsidRDefault="009E4968" w:rsidP="003E7F75">
      <w:pPr>
        <w:rPr>
          <w:rFonts w:ascii="Times New Roman" w:hAnsi="Times New Roman" w:cs="Times New Roman"/>
          <w:sz w:val="20"/>
          <w:szCs w:val="20"/>
          <w:lang w:val="en-US"/>
        </w:rPr>
      </w:pPr>
      <w:r w:rsidRPr="004F60A8">
        <w:rPr>
          <w:rFonts w:ascii="Times New Roman" w:hAnsi="Times New Roman" w:cs="Times New Roman"/>
          <w:sz w:val="20"/>
          <w:szCs w:val="20"/>
          <w:lang w:val="en-CA"/>
        </w:rPr>
        <w:t>-10-</w:t>
      </w:r>
      <w:r w:rsidRPr="004F60A8">
        <w:rPr>
          <w:rFonts w:ascii="Times New Roman" w:hAnsi="Times New Roman" w:cs="Times New Roman"/>
          <w:sz w:val="20"/>
          <w:szCs w:val="20"/>
          <w:lang w:val="en-CA"/>
        </w:rPr>
        <w:tab/>
      </w:r>
      <w:proofErr w:type="spellStart"/>
      <w:r w:rsidRPr="004F60A8">
        <w:rPr>
          <w:rFonts w:ascii="Times New Roman" w:hAnsi="Times New Roman" w:cs="Times New Roman"/>
          <w:sz w:val="20"/>
          <w:szCs w:val="20"/>
          <w:lang w:val="en-CA"/>
        </w:rPr>
        <w:t>Bessiere</w:t>
      </w:r>
      <w:proofErr w:type="spellEnd"/>
      <w:r w:rsidRPr="004F60A8">
        <w:rPr>
          <w:rFonts w:ascii="Times New Roman" w:hAnsi="Times New Roman" w:cs="Times New Roman"/>
          <w:sz w:val="20"/>
          <w:szCs w:val="20"/>
          <w:lang w:val="en-CA"/>
        </w:rPr>
        <w:t xml:space="preserve"> F, </w:t>
      </w:r>
      <w:proofErr w:type="spellStart"/>
      <w:r w:rsidRPr="004F60A8">
        <w:rPr>
          <w:rFonts w:ascii="Times New Roman" w:hAnsi="Times New Roman" w:cs="Times New Roman"/>
          <w:sz w:val="20"/>
          <w:szCs w:val="20"/>
          <w:lang w:val="en-CA"/>
        </w:rPr>
        <w:t>Khenife</w:t>
      </w:r>
      <w:proofErr w:type="spellEnd"/>
      <w:r w:rsidRPr="004F60A8">
        <w:rPr>
          <w:rFonts w:ascii="Times New Roman" w:hAnsi="Times New Roman" w:cs="Times New Roman"/>
          <w:sz w:val="20"/>
          <w:szCs w:val="20"/>
          <w:lang w:val="en-CA"/>
        </w:rPr>
        <w:t xml:space="preserve"> S, Dubourg J, </w:t>
      </w:r>
      <w:proofErr w:type="spellStart"/>
      <w:r w:rsidRPr="004F60A8">
        <w:rPr>
          <w:rFonts w:ascii="Times New Roman" w:hAnsi="Times New Roman" w:cs="Times New Roman"/>
          <w:sz w:val="20"/>
          <w:szCs w:val="20"/>
          <w:lang w:val="en-CA"/>
        </w:rPr>
        <w:t>Durieu</w:t>
      </w:r>
      <w:proofErr w:type="spellEnd"/>
      <w:r w:rsidRPr="004F60A8">
        <w:rPr>
          <w:rFonts w:ascii="Times New Roman" w:hAnsi="Times New Roman" w:cs="Times New Roman"/>
          <w:sz w:val="20"/>
          <w:szCs w:val="20"/>
          <w:lang w:val="en-CA"/>
        </w:rPr>
        <w:t xml:space="preserve"> I, Lega JC</w:t>
      </w:r>
      <w:r w:rsidR="00A000F6" w:rsidRPr="004F60A8">
        <w:rPr>
          <w:rFonts w:ascii="Times New Roman" w:hAnsi="Times New Roman" w:cs="Times New Roman"/>
          <w:sz w:val="20"/>
          <w:szCs w:val="20"/>
          <w:lang w:val="en-CA"/>
        </w:rPr>
        <w:t>.</w:t>
      </w:r>
      <w:r w:rsidRPr="004F60A8">
        <w:rPr>
          <w:rFonts w:ascii="Times New Roman" w:hAnsi="Times New Roman" w:cs="Times New Roman"/>
          <w:sz w:val="20"/>
          <w:szCs w:val="20"/>
          <w:lang w:val="en-CA"/>
        </w:rPr>
        <w:t xml:space="preserve"> Prognostic value of troponins in sepsis: A meta-analysis. Intensive Care Med</w:t>
      </w:r>
      <w:r w:rsidR="00A000F6" w:rsidRPr="004F60A8">
        <w:rPr>
          <w:rFonts w:ascii="Times New Roman" w:hAnsi="Times New Roman" w:cs="Times New Roman"/>
          <w:sz w:val="20"/>
          <w:szCs w:val="20"/>
          <w:lang w:val="en-CA"/>
        </w:rPr>
        <w:t>. 2013</w:t>
      </w:r>
      <w:r w:rsidRPr="004F60A8">
        <w:rPr>
          <w:rFonts w:ascii="Times New Roman" w:hAnsi="Times New Roman" w:cs="Times New Roman"/>
          <w:sz w:val="20"/>
          <w:szCs w:val="20"/>
          <w:lang w:val="en-CA"/>
        </w:rPr>
        <w:t>; 39: 1181–1189.</w:t>
      </w:r>
      <w:r w:rsidRPr="004F60A8">
        <w:rPr>
          <w:rFonts w:ascii="Times New Roman" w:eastAsia="Times New Roman" w:hAnsi="Times New Roman" w:cs="Times New Roman"/>
          <w:kern w:val="0"/>
          <w:sz w:val="20"/>
          <w:szCs w:val="20"/>
          <w:lang w:val="en-US" w:eastAsia="fr-CA"/>
          <w14:ligatures w14:val="none"/>
        </w:rPr>
        <w:t xml:space="preserve"> </w:t>
      </w:r>
      <w:r w:rsidRPr="004F60A8">
        <w:rPr>
          <w:rFonts w:ascii="Times New Roman" w:hAnsi="Times New Roman" w:cs="Times New Roman"/>
          <w:sz w:val="20"/>
          <w:szCs w:val="20"/>
          <w:lang w:val="en-US"/>
        </w:rPr>
        <w:t>DOI: </w:t>
      </w:r>
      <w:hyperlink r:id="rId88" w:tgtFrame="_blank" w:history="1">
        <w:r w:rsidRPr="004F60A8">
          <w:rPr>
            <w:rStyle w:val="Lienhypertexte"/>
            <w:rFonts w:ascii="Times New Roman" w:hAnsi="Times New Roman" w:cs="Times New Roman"/>
            <w:color w:val="auto"/>
            <w:sz w:val="20"/>
            <w:szCs w:val="20"/>
            <w:u w:val="none"/>
            <w:lang w:val="en-US"/>
          </w:rPr>
          <w:t>10.1007/s00134-013-2902-3</w:t>
        </w:r>
      </w:hyperlink>
      <w:r w:rsidRPr="004F60A8">
        <w:rPr>
          <w:rFonts w:ascii="Times New Roman" w:hAnsi="Times New Roman" w:cs="Times New Roman"/>
          <w:sz w:val="20"/>
          <w:szCs w:val="20"/>
          <w:lang w:val="en-CA"/>
        </w:rPr>
        <w:t>.</w:t>
      </w:r>
      <w:r w:rsidRPr="004F60A8">
        <w:rPr>
          <w:rFonts w:ascii="Times New Roman" w:hAnsi="Times New Roman" w:cs="Times New Roman"/>
          <w:sz w:val="20"/>
          <w:szCs w:val="20"/>
          <w:lang w:val="en-US"/>
        </w:rPr>
        <w:t xml:space="preserve"> PMID: 23595497</w:t>
      </w:r>
    </w:p>
    <w:p w14:paraId="1C5EE336" w14:textId="1257F1A8" w:rsidR="009E4968" w:rsidRPr="004F60A8" w:rsidRDefault="003E7F75" w:rsidP="009E4968">
      <w:pPr>
        <w:rPr>
          <w:rFonts w:ascii="Times New Roman" w:hAnsi="Times New Roman" w:cs="Times New Roman"/>
          <w:sz w:val="20"/>
          <w:szCs w:val="20"/>
          <w:lang w:val="en-US"/>
        </w:rPr>
      </w:pPr>
      <w:r w:rsidRPr="004F60A8">
        <w:rPr>
          <w:rFonts w:ascii="Times New Roman" w:hAnsi="Times New Roman" w:cs="Times New Roman"/>
          <w:sz w:val="20"/>
          <w:szCs w:val="20"/>
          <w:lang w:val="en-US"/>
        </w:rPr>
        <w:t>-11-</w:t>
      </w:r>
      <w:r w:rsidRPr="004F60A8">
        <w:rPr>
          <w:rFonts w:ascii="Times New Roman" w:hAnsi="Times New Roman" w:cs="Times New Roman"/>
          <w:sz w:val="20"/>
          <w:szCs w:val="20"/>
          <w:lang w:val="en-US"/>
        </w:rPr>
        <w:tab/>
      </w:r>
      <w:hyperlink r:id="rId89" w:history="1">
        <w:proofErr w:type="spellStart"/>
        <w:r w:rsidRPr="004F60A8">
          <w:rPr>
            <w:rStyle w:val="Lienhypertexte"/>
            <w:rFonts w:ascii="Times New Roman" w:hAnsi="Times New Roman" w:cs="Times New Roman"/>
            <w:color w:val="auto"/>
            <w:sz w:val="20"/>
            <w:szCs w:val="20"/>
            <w:u w:val="none"/>
            <w:lang w:val="en-US"/>
          </w:rPr>
          <w:t>Katrukha</w:t>
        </w:r>
        <w:proofErr w:type="spellEnd"/>
      </w:hyperlink>
      <w:r w:rsidRPr="004F60A8">
        <w:rPr>
          <w:rFonts w:ascii="Times New Roman" w:hAnsi="Times New Roman" w:cs="Times New Roman"/>
          <w:sz w:val="20"/>
          <w:szCs w:val="20"/>
          <w:lang w:val="en-CA"/>
        </w:rPr>
        <w:t xml:space="preserve"> IA</w:t>
      </w:r>
      <w:r w:rsidRPr="004F60A8">
        <w:rPr>
          <w:rFonts w:ascii="Times New Roman" w:hAnsi="Times New Roman" w:cs="Times New Roman"/>
          <w:sz w:val="20"/>
          <w:szCs w:val="20"/>
          <w:lang w:val="en-US"/>
        </w:rPr>
        <w:t>,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"javascript:;"</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Katrukha</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CA"/>
        </w:rPr>
        <w:t xml:space="preserve"> AG</w:t>
      </w:r>
      <w:r w:rsidR="00A000F6" w:rsidRPr="004F60A8">
        <w:rPr>
          <w:rFonts w:ascii="Times New Roman" w:hAnsi="Times New Roman" w:cs="Times New Roman"/>
          <w:sz w:val="20"/>
          <w:szCs w:val="20"/>
          <w:lang w:val="en-CA"/>
        </w:rPr>
        <w:t xml:space="preserve">. </w:t>
      </w:r>
      <w:r w:rsidRPr="004F60A8">
        <w:rPr>
          <w:rFonts w:ascii="Times New Roman" w:hAnsi="Times New Roman" w:cs="Times New Roman"/>
          <w:sz w:val="20"/>
          <w:szCs w:val="20"/>
          <w:lang w:val="en-US"/>
        </w:rPr>
        <w:t>Myocardial Injury and the Release of Troponins I and T in the Blood of Patients. Clinical Chemistry</w:t>
      </w:r>
      <w:r w:rsidR="00A000F6" w:rsidRPr="004F60A8">
        <w:rPr>
          <w:rFonts w:ascii="Times New Roman" w:hAnsi="Times New Roman" w:cs="Times New Roman"/>
          <w:sz w:val="20"/>
          <w:szCs w:val="20"/>
          <w:lang w:val="en-US"/>
        </w:rPr>
        <w:t>. 2021</w:t>
      </w:r>
      <w:r w:rsidRPr="004F60A8">
        <w:rPr>
          <w:rFonts w:ascii="Times New Roman" w:hAnsi="Times New Roman" w:cs="Times New Roman"/>
          <w:sz w:val="20"/>
          <w:szCs w:val="20"/>
          <w:lang w:val="en-US"/>
        </w:rPr>
        <w:t xml:space="preserve">; 67: 124-130. </w:t>
      </w:r>
      <w:hyperlink r:id="rId90" w:history="1">
        <w:r w:rsidRPr="004F60A8">
          <w:rPr>
            <w:rStyle w:val="Lienhypertexte"/>
            <w:rFonts w:ascii="Times New Roman" w:hAnsi="Times New Roman" w:cs="Times New Roman"/>
            <w:color w:val="auto"/>
            <w:sz w:val="20"/>
            <w:szCs w:val="20"/>
            <w:u w:val="none"/>
            <w:lang w:val="en-US"/>
          </w:rPr>
          <w:t>doi.org/10.1093/</w:t>
        </w:r>
        <w:proofErr w:type="spellStart"/>
        <w:r w:rsidRPr="004F60A8">
          <w:rPr>
            <w:rStyle w:val="Lienhypertexte"/>
            <w:rFonts w:ascii="Times New Roman" w:hAnsi="Times New Roman" w:cs="Times New Roman"/>
            <w:color w:val="auto"/>
            <w:sz w:val="20"/>
            <w:szCs w:val="20"/>
            <w:u w:val="none"/>
            <w:lang w:val="en-US"/>
          </w:rPr>
          <w:t>clinchem</w:t>
        </w:r>
        <w:proofErr w:type="spellEnd"/>
        <w:r w:rsidRPr="004F60A8">
          <w:rPr>
            <w:rStyle w:val="Lienhypertexte"/>
            <w:rFonts w:ascii="Times New Roman" w:hAnsi="Times New Roman" w:cs="Times New Roman"/>
            <w:color w:val="auto"/>
            <w:sz w:val="20"/>
            <w:szCs w:val="20"/>
            <w:u w:val="none"/>
            <w:lang w:val="en-US"/>
          </w:rPr>
          <w:t>/hvaa281</w:t>
        </w:r>
      </w:hyperlink>
      <w:r w:rsidRPr="004F60A8">
        <w:rPr>
          <w:rFonts w:ascii="Times New Roman" w:hAnsi="Times New Roman" w:cs="Times New Roman"/>
          <w:sz w:val="20"/>
          <w:szCs w:val="20"/>
          <w:lang w:val="en-CA"/>
        </w:rPr>
        <w:t xml:space="preserve">. </w:t>
      </w:r>
      <w:r w:rsidRPr="004F60A8">
        <w:rPr>
          <w:rFonts w:ascii="Times New Roman" w:hAnsi="Times New Roman" w:cs="Times New Roman"/>
          <w:sz w:val="20"/>
          <w:szCs w:val="20"/>
          <w:lang w:val="en-US"/>
        </w:rPr>
        <w:t>PMID: 33418589</w:t>
      </w:r>
    </w:p>
    <w:p w14:paraId="7F3F4131" w14:textId="70BA85EC" w:rsidR="009E4968" w:rsidRPr="004F60A8" w:rsidRDefault="009E4968" w:rsidP="009E4968">
      <w:pPr>
        <w:rPr>
          <w:rFonts w:ascii="Times New Roman" w:hAnsi="Times New Roman" w:cs="Times New Roman"/>
          <w:sz w:val="20"/>
          <w:szCs w:val="20"/>
          <w:lang w:val="en-US"/>
        </w:rPr>
      </w:pPr>
      <w:r w:rsidRPr="004F60A8">
        <w:rPr>
          <w:rFonts w:ascii="Times New Roman" w:hAnsi="Times New Roman" w:cs="Times New Roman"/>
          <w:sz w:val="20"/>
          <w:szCs w:val="20"/>
          <w:lang w:val="en-US"/>
        </w:rPr>
        <w:t>-1</w:t>
      </w:r>
      <w:r w:rsidR="003E7F75" w:rsidRPr="004F60A8">
        <w:rPr>
          <w:rFonts w:ascii="Times New Roman" w:hAnsi="Times New Roman" w:cs="Times New Roman"/>
          <w:sz w:val="20"/>
          <w:szCs w:val="20"/>
          <w:lang w:val="en-US"/>
        </w:rPr>
        <w:t>2</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r>
      <w:hyperlink r:id="rId91" w:history="1">
        <w:proofErr w:type="spellStart"/>
        <w:r w:rsidRPr="004F60A8">
          <w:rPr>
            <w:rStyle w:val="Lienhypertexte"/>
            <w:rFonts w:ascii="Times New Roman" w:hAnsi="Times New Roman" w:cs="Times New Roman"/>
            <w:color w:val="auto"/>
            <w:sz w:val="20"/>
            <w:szCs w:val="20"/>
            <w:u w:val="none"/>
            <w:lang w:val="en-US"/>
          </w:rPr>
          <w:t>Buendgens</w:t>
        </w:r>
        <w:proofErr w:type="spellEnd"/>
      </w:hyperlink>
      <w:r w:rsidRPr="004F60A8">
        <w:rPr>
          <w:rFonts w:ascii="Times New Roman" w:hAnsi="Times New Roman" w:cs="Times New Roman"/>
          <w:sz w:val="20"/>
          <w:szCs w:val="20"/>
          <w:lang w:val="en-CA"/>
        </w:rPr>
        <w:t xml:space="preserve"> L</w:t>
      </w:r>
      <w:r w:rsidRPr="004F60A8">
        <w:rPr>
          <w:rFonts w:ascii="Times New Roman" w:hAnsi="Times New Roman" w:cs="Times New Roman"/>
          <w:sz w:val="20"/>
          <w:szCs w:val="20"/>
          <w:lang w:val="en-US"/>
        </w:rPr>
        <w:t>, </w:t>
      </w:r>
      <w:hyperlink r:id="rId92" w:history="1">
        <w:r w:rsidRPr="004F60A8">
          <w:rPr>
            <w:rStyle w:val="Lienhypertexte"/>
            <w:rFonts w:ascii="Times New Roman" w:hAnsi="Times New Roman" w:cs="Times New Roman"/>
            <w:color w:val="auto"/>
            <w:sz w:val="20"/>
            <w:szCs w:val="20"/>
            <w:u w:val="none"/>
            <w:lang w:val="en-US"/>
          </w:rPr>
          <w:t>Yagmur</w:t>
        </w:r>
      </w:hyperlink>
      <w:r w:rsidRPr="004F60A8">
        <w:rPr>
          <w:rFonts w:ascii="Times New Roman" w:hAnsi="Times New Roman" w:cs="Times New Roman"/>
          <w:sz w:val="20"/>
          <w:szCs w:val="20"/>
          <w:lang w:val="en-CA"/>
        </w:rPr>
        <w:t xml:space="preserve"> E</w:t>
      </w:r>
      <w:r w:rsidRPr="004F60A8">
        <w:rPr>
          <w:rFonts w:ascii="Times New Roman" w:hAnsi="Times New Roman" w:cs="Times New Roman"/>
          <w:sz w:val="20"/>
          <w:szCs w:val="20"/>
          <w:lang w:val="en-US"/>
        </w:rPr>
        <w:t>,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"https://pubmed.ncbi.nlm.nih.gov/?term=%22Bruensing%20J%22%5bAuthor%5d"</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Bruensing</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CA"/>
        </w:rPr>
        <w:t xml:space="preserve"> J</w:t>
      </w:r>
      <w:r w:rsidRPr="004F60A8">
        <w:rPr>
          <w:rFonts w:ascii="Times New Roman" w:hAnsi="Times New Roman" w:cs="Times New Roman"/>
          <w:sz w:val="20"/>
          <w:szCs w:val="20"/>
          <w:lang w:val="en-US"/>
        </w:rPr>
        <w:t>, </w:t>
      </w:r>
      <w:hyperlink r:id="rId93" w:history="1">
        <w:r w:rsidRPr="004F60A8">
          <w:rPr>
            <w:rStyle w:val="Lienhypertexte"/>
            <w:rFonts w:ascii="Times New Roman" w:hAnsi="Times New Roman" w:cs="Times New Roman"/>
            <w:color w:val="auto"/>
            <w:sz w:val="20"/>
            <w:szCs w:val="20"/>
            <w:u w:val="none"/>
            <w:lang w:val="en-US"/>
          </w:rPr>
          <w:t>Herbers</w:t>
        </w:r>
      </w:hyperlink>
      <w:r w:rsidRPr="004F60A8">
        <w:rPr>
          <w:rFonts w:ascii="Times New Roman" w:hAnsi="Times New Roman" w:cs="Times New Roman"/>
          <w:sz w:val="20"/>
          <w:szCs w:val="20"/>
          <w:lang w:val="en-CA"/>
        </w:rPr>
        <w:t xml:space="preserve"> U</w:t>
      </w:r>
      <w:r w:rsidRPr="004F60A8">
        <w:rPr>
          <w:rFonts w:ascii="Times New Roman" w:hAnsi="Times New Roman" w:cs="Times New Roman"/>
          <w:sz w:val="20"/>
          <w:szCs w:val="20"/>
          <w:lang w:val="en-US"/>
        </w:rPr>
        <w:t>, </w:t>
      </w:r>
      <w:hyperlink r:id="rId94" w:history="1">
        <w:r w:rsidRPr="004F60A8">
          <w:rPr>
            <w:rStyle w:val="Lienhypertexte"/>
            <w:rFonts w:ascii="Times New Roman" w:hAnsi="Times New Roman" w:cs="Times New Roman"/>
            <w:color w:val="auto"/>
            <w:sz w:val="20"/>
            <w:szCs w:val="20"/>
            <w:u w:val="none"/>
            <w:lang w:val="en-US"/>
          </w:rPr>
          <w:t>Baeck</w:t>
        </w:r>
      </w:hyperlink>
      <w:r w:rsidRPr="004F60A8">
        <w:rPr>
          <w:rFonts w:ascii="Times New Roman" w:hAnsi="Times New Roman" w:cs="Times New Roman"/>
          <w:sz w:val="20"/>
          <w:szCs w:val="20"/>
          <w:lang w:val="en-CA"/>
        </w:rPr>
        <w:t xml:space="preserve"> C</w:t>
      </w:r>
      <w:r w:rsidRPr="004F60A8">
        <w:rPr>
          <w:rFonts w:ascii="Times New Roman" w:hAnsi="Times New Roman" w:cs="Times New Roman"/>
          <w:sz w:val="20"/>
          <w:szCs w:val="20"/>
          <w:lang w:val="en-US"/>
        </w:rPr>
        <w:t>, </w:t>
      </w:r>
      <w:hyperlink r:id="rId95" w:history="1">
        <w:r w:rsidRPr="004F60A8">
          <w:rPr>
            <w:rStyle w:val="Lienhypertexte"/>
            <w:rFonts w:ascii="Times New Roman" w:hAnsi="Times New Roman" w:cs="Times New Roman"/>
            <w:color w:val="auto"/>
            <w:sz w:val="20"/>
            <w:szCs w:val="20"/>
            <w:u w:val="none"/>
            <w:lang w:val="en-US"/>
          </w:rPr>
          <w:t>Trautwein</w:t>
        </w:r>
      </w:hyperlink>
      <w:r w:rsidRPr="004F60A8">
        <w:rPr>
          <w:rFonts w:ascii="Times New Roman" w:hAnsi="Times New Roman" w:cs="Times New Roman"/>
          <w:sz w:val="20"/>
          <w:szCs w:val="20"/>
          <w:lang w:val="en-CA"/>
        </w:rPr>
        <w:t xml:space="preserve"> C</w:t>
      </w:r>
      <w:r w:rsidRPr="004F60A8">
        <w:rPr>
          <w:rFonts w:ascii="Times New Roman" w:hAnsi="Times New Roman" w:cs="Times New Roman"/>
          <w:sz w:val="20"/>
          <w:szCs w:val="20"/>
          <w:lang w:val="en-US"/>
        </w:rPr>
        <w:t>, </w:t>
      </w:r>
      <w:hyperlink r:id="rId96" w:history="1">
        <w:r w:rsidRPr="004F60A8">
          <w:rPr>
            <w:rStyle w:val="Lienhypertexte"/>
            <w:rFonts w:ascii="Times New Roman" w:hAnsi="Times New Roman" w:cs="Times New Roman"/>
            <w:color w:val="auto"/>
            <w:sz w:val="20"/>
            <w:szCs w:val="20"/>
            <w:u w:val="none"/>
            <w:lang w:val="en-US"/>
          </w:rPr>
          <w:t>Koch</w:t>
        </w:r>
      </w:hyperlink>
      <w:r w:rsidRPr="004F60A8">
        <w:rPr>
          <w:rFonts w:ascii="Times New Roman" w:hAnsi="Times New Roman" w:cs="Times New Roman"/>
          <w:sz w:val="20"/>
          <w:szCs w:val="20"/>
          <w:lang w:val="en-CA"/>
        </w:rPr>
        <w:t xml:space="preserve"> A</w:t>
      </w:r>
      <w:r w:rsidRPr="004F60A8">
        <w:rPr>
          <w:rFonts w:ascii="Times New Roman" w:hAnsi="Times New Roman" w:cs="Times New Roman"/>
          <w:sz w:val="20"/>
          <w:szCs w:val="20"/>
          <w:lang w:val="en-US"/>
        </w:rPr>
        <w:t>, </w:t>
      </w:r>
      <w:hyperlink r:id="rId97" w:history="1">
        <w:r w:rsidRPr="004F60A8">
          <w:rPr>
            <w:rStyle w:val="Lienhypertexte"/>
            <w:rFonts w:ascii="Times New Roman" w:hAnsi="Times New Roman" w:cs="Times New Roman"/>
            <w:color w:val="auto"/>
            <w:sz w:val="20"/>
            <w:szCs w:val="20"/>
            <w:u w:val="none"/>
            <w:lang w:val="en-US"/>
          </w:rPr>
          <w:t>Tacke</w:t>
        </w:r>
      </w:hyperlink>
      <w:r w:rsidRPr="004F60A8">
        <w:rPr>
          <w:rFonts w:ascii="Times New Roman" w:hAnsi="Times New Roman" w:cs="Times New Roman"/>
          <w:sz w:val="20"/>
          <w:szCs w:val="20"/>
          <w:lang w:val="en-CA"/>
        </w:rPr>
        <w:t xml:space="preserve"> F</w:t>
      </w:r>
      <w:r w:rsidR="00A000F6" w:rsidRPr="004F60A8">
        <w:rPr>
          <w:rFonts w:ascii="Times New Roman" w:hAnsi="Times New Roman" w:cs="Times New Roman"/>
          <w:sz w:val="20"/>
          <w:szCs w:val="20"/>
          <w:lang w:val="en-CA"/>
        </w:rPr>
        <w:t xml:space="preserve">. </w:t>
      </w:r>
      <w:r w:rsidRPr="004F60A8">
        <w:rPr>
          <w:rFonts w:ascii="Times New Roman" w:hAnsi="Times New Roman" w:cs="Times New Roman"/>
          <w:sz w:val="20"/>
          <w:szCs w:val="20"/>
          <w:lang w:val="en-US"/>
        </w:rPr>
        <w:t>Growth Differentiation Factor-15 Is a Predictor of Mortality in Critically Ill Patients with Sepsis. Dis Markers</w:t>
      </w:r>
      <w:r w:rsidR="00A000F6"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US"/>
        </w:rPr>
        <w:t>2017:</w:t>
      </w:r>
      <w:r w:rsidR="003E7F75"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US"/>
        </w:rPr>
        <w:t xml:space="preserve">5271203.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w:t>
      </w:r>
      <w:hyperlink r:id="rId98" w:tgtFrame="_blank" w:history="1">
        <w:r w:rsidRPr="004F60A8">
          <w:rPr>
            <w:rStyle w:val="Lienhypertexte"/>
            <w:rFonts w:ascii="Times New Roman" w:hAnsi="Times New Roman" w:cs="Times New Roman"/>
            <w:color w:val="auto"/>
            <w:sz w:val="20"/>
            <w:szCs w:val="20"/>
            <w:u w:val="none"/>
            <w:lang w:val="en-US"/>
          </w:rPr>
          <w:t>10.1155/2017/5271203</w:t>
        </w:r>
      </w:hyperlink>
      <w:r w:rsidRPr="004F60A8">
        <w:rPr>
          <w:rFonts w:ascii="Times New Roman" w:hAnsi="Times New Roman" w:cs="Times New Roman"/>
          <w:sz w:val="20"/>
          <w:szCs w:val="20"/>
          <w:lang w:val="en-US"/>
        </w:rPr>
        <w:t>. PMID: </w:t>
      </w:r>
      <w:hyperlink r:id="rId99" w:history="1">
        <w:r w:rsidRPr="004F60A8">
          <w:rPr>
            <w:rStyle w:val="Lienhypertexte"/>
            <w:rFonts w:ascii="Times New Roman" w:hAnsi="Times New Roman" w:cs="Times New Roman"/>
            <w:color w:val="auto"/>
            <w:sz w:val="20"/>
            <w:szCs w:val="20"/>
            <w:u w:val="none"/>
            <w:lang w:val="en-US"/>
          </w:rPr>
          <w:t>29180833</w:t>
        </w:r>
      </w:hyperlink>
    </w:p>
    <w:p w14:paraId="016DF226" w14:textId="2BDEE330" w:rsidR="00494124" w:rsidRPr="004F60A8" w:rsidRDefault="00945165"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 xml:space="preserve">-13- </w:t>
      </w:r>
      <w:r w:rsidRPr="004F60A8">
        <w:rPr>
          <w:rFonts w:ascii="Times New Roman" w:hAnsi="Times New Roman" w:cs="Times New Roman"/>
          <w:sz w:val="20"/>
          <w:szCs w:val="20"/>
          <w:lang w:val="en-US"/>
        </w:rPr>
        <w:tab/>
        <w:t>Yang L, Feng JK, Gong P-X, Yao L-N, Li P</w:t>
      </w:r>
      <w:r w:rsidR="00A000F6" w:rsidRPr="004F60A8">
        <w:rPr>
          <w:rFonts w:ascii="Times New Roman" w:hAnsi="Times New Roman" w:cs="Times New Roman"/>
          <w:sz w:val="20"/>
          <w:szCs w:val="20"/>
          <w:lang w:val="en-US"/>
        </w:rPr>
        <w:t xml:space="preserve">. </w:t>
      </w:r>
      <w:r w:rsidR="003E7F75" w:rsidRPr="004F60A8">
        <w:rPr>
          <w:rFonts w:ascii="Times New Roman" w:hAnsi="Times New Roman" w:cs="Times New Roman"/>
          <w:sz w:val="20"/>
          <w:szCs w:val="20"/>
          <w:lang w:val="en-US"/>
        </w:rPr>
        <w:t>Advances in Research Pertaining to Biomarkers for Myocardial Injury in Sepsis. Shock</w:t>
      </w:r>
      <w:r w:rsidR="00A000F6" w:rsidRPr="004F60A8">
        <w:rPr>
          <w:rFonts w:ascii="Times New Roman" w:hAnsi="Times New Roman" w:cs="Times New Roman"/>
          <w:sz w:val="20"/>
          <w:szCs w:val="20"/>
          <w:lang w:val="en-US"/>
        </w:rPr>
        <w:t>. 2026</w:t>
      </w:r>
      <w:r w:rsidR="003E7F75" w:rsidRPr="004F60A8">
        <w:rPr>
          <w:rFonts w:ascii="Times New Roman" w:hAnsi="Times New Roman" w:cs="Times New Roman"/>
          <w:sz w:val="20"/>
          <w:szCs w:val="20"/>
          <w:lang w:val="en-US"/>
        </w:rPr>
        <w:t>;  </w:t>
      </w:r>
      <w:hyperlink r:id="rId100" w:history="1">
        <w:r w:rsidR="003E7F75" w:rsidRPr="004F60A8">
          <w:rPr>
            <w:rStyle w:val="Lienhypertexte"/>
            <w:rFonts w:ascii="Times New Roman" w:hAnsi="Times New Roman" w:cs="Times New Roman"/>
            <w:color w:val="auto"/>
            <w:sz w:val="20"/>
            <w:szCs w:val="20"/>
            <w:u w:val="none"/>
            <w:lang w:val="en-US"/>
          </w:rPr>
          <w:t>65: 134</w:t>
        </w:r>
        <w:r w:rsidRPr="004F60A8">
          <w:rPr>
            <w:rStyle w:val="Lienhypertexte"/>
            <w:rFonts w:ascii="Times New Roman" w:hAnsi="Times New Roman" w:cs="Times New Roman"/>
            <w:color w:val="auto"/>
            <w:sz w:val="20"/>
            <w:szCs w:val="20"/>
            <w:u w:val="none"/>
            <w:lang w:val="en-US"/>
          </w:rPr>
          <w:t>-</w:t>
        </w:r>
        <w:r w:rsidR="003E7F75" w:rsidRPr="004F60A8">
          <w:rPr>
            <w:rStyle w:val="Lienhypertexte"/>
            <w:rFonts w:ascii="Times New Roman" w:hAnsi="Times New Roman" w:cs="Times New Roman"/>
            <w:color w:val="auto"/>
            <w:sz w:val="20"/>
            <w:szCs w:val="20"/>
            <w:u w:val="none"/>
            <w:lang w:val="en-US"/>
          </w:rPr>
          <w:t>141.</w:t>
        </w:r>
      </w:hyperlink>
      <w:r w:rsidR="003E7F75" w:rsidRPr="004F60A8">
        <w:rPr>
          <w:rFonts w:ascii="Times New Roman" w:hAnsi="Times New Roman" w:cs="Times New Roman"/>
          <w:sz w:val="20"/>
          <w:szCs w:val="20"/>
          <w:lang w:val="en-US"/>
        </w:rPr>
        <w:t> DOI: 10.1097/SHK.0000000000002678</w:t>
      </w:r>
    </w:p>
    <w:p w14:paraId="4CD9264D" w14:textId="6A0C1440" w:rsidR="00945165" w:rsidRPr="004F60A8" w:rsidRDefault="00945165"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 xml:space="preserve">-14- </w:t>
      </w:r>
      <w:r w:rsidRPr="004F60A8">
        <w:rPr>
          <w:rFonts w:ascii="Times New Roman" w:hAnsi="Times New Roman" w:cs="Times New Roman"/>
          <w:sz w:val="20"/>
          <w:szCs w:val="20"/>
          <w:lang w:val="en-US"/>
        </w:rPr>
        <w:tab/>
      </w:r>
      <w:hyperlink r:id="rId101" w:history="1">
        <w:r w:rsidRPr="004F60A8">
          <w:rPr>
            <w:rStyle w:val="Lienhypertexte"/>
            <w:rFonts w:ascii="Times New Roman" w:hAnsi="Times New Roman" w:cs="Times New Roman"/>
            <w:color w:val="auto"/>
            <w:sz w:val="20"/>
            <w:szCs w:val="20"/>
            <w:u w:val="none"/>
            <w:lang w:val="en-US"/>
          </w:rPr>
          <w:t>Chang</w:t>
        </w:r>
      </w:hyperlink>
      <w:r w:rsidRPr="004F60A8">
        <w:rPr>
          <w:rFonts w:ascii="Times New Roman" w:hAnsi="Times New Roman" w:cs="Times New Roman"/>
          <w:sz w:val="20"/>
          <w:szCs w:val="20"/>
          <w:lang w:val="en-US"/>
        </w:rPr>
        <w:t xml:space="preserve"> JY, </w:t>
      </w:r>
      <w:hyperlink r:id="rId102" w:history="1">
        <w:r w:rsidRPr="004F60A8">
          <w:rPr>
            <w:rStyle w:val="Lienhypertexte"/>
            <w:rFonts w:ascii="Times New Roman" w:hAnsi="Times New Roman" w:cs="Times New Roman"/>
            <w:color w:val="auto"/>
            <w:sz w:val="20"/>
            <w:szCs w:val="20"/>
            <w:u w:val="none"/>
            <w:lang w:val="en-US"/>
          </w:rPr>
          <w:t>Hong</w:t>
        </w:r>
      </w:hyperlink>
      <w:r w:rsidRPr="004F60A8">
        <w:rPr>
          <w:rFonts w:ascii="Times New Roman" w:hAnsi="Times New Roman" w:cs="Times New Roman"/>
          <w:sz w:val="20"/>
          <w:szCs w:val="20"/>
          <w:lang w:val="en-US"/>
        </w:rPr>
        <w:t xml:space="preserve"> HJ, </w:t>
      </w:r>
      <w:hyperlink r:id="rId103" w:history="1">
        <w:r w:rsidRPr="004F60A8">
          <w:rPr>
            <w:rStyle w:val="Lienhypertexte"/>
            <w:rFonts w:ascii="Times New Roman" w:hAnsi="Times New Roman" w:cs="Times New Roman"/>
            <w:color w:val="auto"/>
            <w:sz w:val="20"/>
            <w:szCs w:val="20"/>
            <w:u w:val="none"/>
            <w:lang w:val="en-US"/>
          </w:rPr>
          <w:t>Kang</w:t>
        </w:r>
      </w:hyperlink>
      <w:r w:rsidRPr="004F60A8">
        <w:rPr>
          <w:rFonts w:ascii="Times New Roman" w:hAnsi="Times New Roman" w:cs="Times New Roman"/>
          <w:sz w:val="20"/>
          <w:szCs w:val="20"/>
          <w:lang w:val="en-US"/>
        </w:rPr>
        <w:t xml:space="preserve"> SG, </w:t>
      </w:r>
      <w:hyperlink r:id="rId104" w:history="1">
        <w:r w:rsidRPr="004F60A8">
          <w:rPr>
            <w:rStyle w:val="Lienhypertexte"/>
            <w:rFonts w:ascii="Times New Roman" w:hAnsi="Times New Roman" w:cs="Times New Roman"/>
            <w:color w:val="auto"/>
            <w:sz w:val="20"/>
            <w:szCs w:val="20"/>
            <w:u w:val="none"/>
            <w:lang w:val="en-US"/>
          </w:rPr>
          <w:t>Kim</w:t>
        </w:r>
      </w:hyperlink>
      <w:r w:rsidRPr="004F60A8">
        <w:rPr>
          <w:rFonts w:ascii="Times New Roman" w:hAnsi="Times New Roman" w:cs="Times New Roman"/>
          <w:sz w:val="20"/>
          <w:szCs w:val="20"/>
          <w:lang w:val="en-US"/>
        </w:rPr>
        <w:t xml:space="preserve"> JT, </w:t>
      </w:r>
      <w:hyperlink r:id="rId105" w:history="1">
        <w:r w:rsidRPr="004F60A8">
          <w:rPr>
            <w:rStyle w:val="Lienhypertexte"/>
            <w:rFonts w:ascii="Times New Roman" w:hAnsi="Times New Roman" w:cs="Times New Roman"/>
            <w:color w:val="auto"/>
            <w:sz w:val="20"/>
            <w:szCs w:val="20"/>
            <w:u w:val="none"/>
            <w:lang w:val="en-US"/>
          </w:rPr>
          <w:t>Zhang</w:t>
        </w:r>
      </w:hyperlink>
      <w:r w:rsidRPr="004F60A8">
        <w:rPr>
          <w:rFonts w:ascii="Times New Roman" w:hAnsi="Times New Roman" w:cs="Times New Roman"/>
          <w:sz w:val="20"/>
          <w:szCs w:val="20"/>
          <w:lang w:val="en-US"/>
        </w:rPr>
        <w:t xml:space="preserve"> BY, </w:t>
      </w:r>
      <w:hyperlink r:id="rId106" w:history="1">
        <w:r w:rsidRPr="004F60A8">
          <w:rPr>
            <w:rStyle w:val="Lienhypertexte"/>
            <w:rFonts w:ascii="Times New Roman" w:hAnsi="Times New Roman" w:cs="Times New Roman"/>
            <w:color w:val="auto"/>
            <w:sz w:val="20"/>
            <w:szCs w:val="20"/>
            <w:u w:val="none"/>
            <w:lang w:val="en-US"/>
          </w:rPr>
          <w:t>Shong</w:t>
        </w:r>
      </w:hyperlink>
      <w:r w:rsidRPr="004F60A8">
        <w:rPr>
          <w:rFonts w:ascii="Times New Roman" w:hAnsi="Times New Roman" w:cs="Times New Roman"/>
          <w:sz w:val="20"/>
          <w:szCs w:val="20"/>
          <w:lang w:val="en-US"/>
        </w:rPr>
        <w:t xml:space="preserve"> M</w:t>
      </w:r>
      <w:r w:rsidR="00A000F6"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US"/>
        </w:rPr>
        <w:t xml:space="preserve">The Role of Growth Differentiation Factor 15 in Energy Metabolism. Diabetes </w:t>
      </w:r>
      <w:proofErr w:type="spellStart"/>
      <w:r w:rsidRPr="004F60A8">
        <w:rPr>
          <w:rFonts w:ascii="Times New Roman" w:hAnsi="Times New Roman" w:cs="Times New Roman"/>
          <w:sz w:val="20"/>
          <w:szCs w:val="20"/>
          <w:lang w:val="en-US"/>
        </w:rPr>
        <w:t>Metab</w:t>
      </w:r>
      <w:proofErr w:type="spellEnd"/>
      <w:r w:rsidRPr="004F60A8">
        <w:rPr>
          <w:rFonts w:ascii="Times New Roman" w:hAnsi="Times New Roman" w:cs="Times New Roman"/>
          <w:sz w:val="20"/>
          <w:szCs w:val="20"/>
          <w:lang w:val="en-US"/>
        </w:rPr>
        <w:t xml:space="preserve"> J</w:t>
      </w:r>
      <w:r w:rsidR="00A000F6" w:rsidRPr="004F60A8">
        <w:rPr>
          <w:rFonts w:ascii="Times New Roman" w:hAnsi="Times New Roman" w:cs="Times New Roman"/>
          <w:sz w:val="20"/>
          <w:szCs w:val="20"/>
          <w:lang w:val="en-US"/>
        </w:rPr>
        <w:t>. 2020</w:t>
      </w:r>
      <w:r w:rsidRPr="004F60A8">
        <w:rPr>
          <w:rFonts w:ascii="Times New Roman" w:hAnsi="Times New Roman" w:cs="Times New Roman"/>
          <w:sz w:val="20"/>
          <w:szCs w:val="20"/>
          <w:lang w:val="en-US"/>
        </w:rPr>
        <w:t xml:space="preserve">; 44: 363–371.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w:t>
      </w:r>
      <w:hyperlink r:id="rId107" w:tgtFrame="_blank" w:history="1">
        <w:r w:rsidRPr="004F60A8">
          <w:rPr>
            <w:rStyle w:val="Lienhypertexte"/>
            <w:rFonts w:ascii="Times New Roman" w:hAnsi="Times New Roman" w:cs="Times New Roman"/>
            <w:color w:val="auto"/>
            <w:sz w:val="20"/>
            <w:szCs w:val="20"/>
            <w:u w:val="none"/>
            <w:lang w:val="en-US"/>
          </w:rPr>
          <w:t>10.4093/dmj.2020.0087</w:t>
        </w:r>
      </w:hyperlink>
      <w:r w:rsidRPr="004F60A8">
        <w:rPr>
          <w:rFonts w:ascii="Times New Roman" w:hAnsi="Times New Roman" w:cs="Times New Roman"/>
          <w:sz w:val="20"/>
          <w:szCs w:val="20"/>
          <w:lang w:val="en-US"/>
        </w:rPr>
        <w:t>. PMID: </w:t>
      </w:r>
      <w:hyperlink r:id="rId108" w:history="1">
        <w:r w:rsidRPr="004F60A8">
          <w:rPr>
            <w:rStyle w:val="Lienhypertexte"/>
            <w:rFonts w:ascii="Times New Roman" w:hAnsi="Times New Roman" w:cs="Times New Roman"/>
            <w:color w:val="auto"/>
            <w:sz w:val="20"/>
            <w:szCs w:val="20"/>
            <w:u w:val="none"/>
            <w:lang w:val="en-US"/>
          </w:rPr>
          <w:t>32613776</w:t>
        </w:r>
      </w:hyperlink>
    </w:p>
    <w:p w14:paraId="5AA697AA" w14:textId="72C095B3" w:rsidR="00793D27" w:rsidRPr="004F60A8" w:rsidRDefault="00793D27" w:rsidP="00793D27">
      <w:pPr>
        <w:rPr>
          <w:rFonts w:ascii="Times New Roman" w:hAnsi="Times New Roman" w:cs="Times New Roman"/>
          <w:sz w:val="20"/>
          <w:szCs w:val="20"/>
          <w:lang w:val="en-US"/>
        </w:rPr>
      </w:pPr>
      <w:r w:rsidRPr="004F60A8">
        <w:rPr>
          <w:rFonts w:ascii="Times New Roman" w:hAnsi="Times New Roman" w:cs="Times New Roman"/>
          <w:sz w:val="20"/>
          <w:szCs w:val="20"/>
          <w:lang w:val="en-US"/>
        </w:rPr>
        <w:t>-</w:t>
      </w:r>
      <w:r w:rsidR="009B1676" w:rsidRPr="004F60A8">
        <w:rPr>
          <w:rFonts w:ascii="Times New Roman" w:hAnsi="Times New Roman" w:cs="Times New Roman"/>
          <w:sz w:val="20"/>
          <w:szCs w:val="20"/>
          <w:lang w:val="en-US"/>
        </w:rPr>
        <w:t>1</w:t>
      </w:r>
      <w:r w:rsidR="00945165" w:rsidRPr="004F60A8">
        <w:rPr>
          <w:rFonts w:ascii="Times New Roman" w:hAnsi="Times New Roman" w:cs="Times New Roman"/>
          <w:sz w:val="20"/>
          <w:szCs w:val="20"/>
          <w:lang w:val="en-US"/>
        </w:rPr>
        <w:t>5</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r>
      <w:hyperlink r:id="rId109" w:anchor="auth-Hugo_W__A__M_-Jong-Aff1-Aff2" w:history="1">
        <w:r w:rsidRPr="004F60A8">
          <w:rPr>
            <w:rStyle w:val="Lienhypertexte"/>
            <w:rFonts w:ascii="Times New Roman" w:hAnsi="Times New Roman" w:cs="Times New Roman"/>
            <w:color w:val="auto"/>
            <w:sz w:val="20"/>
            <w:szCs w:val="20"/>
            <w:u w:val="none"/>
            <w:lang w:val="en-US"/>
          </w:rPr>
          <w:t>de Jong</w:t>
        </w:r>
      </w:hyperlink>
      <w:r w:rsidRPr="004F60A8">
        <w:rPr>
          <w:rFonts w:ascii="Times New Roman" w:hAnsi="Times New Roman" w:cs="Times New Roman"/>
          <w:sz w:val="20"/>
          <w:szCs w:val="20"/>
          <w:lang w:val="en-US"/>
        </w:rPr>
        <w:t xml:space="preserve"> HWAM,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"https://link.springer.com/article/10.1007/s00259-008-1035-3" \l "auth-Luuk_J_-Rijzewijk-Aff3"</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Rijzewijk</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LJ, </w:t>
      </w:r>
      <w:proofErr w:type="spellStart"/>
      <w:r w:rsidRPr="004F60A8">
        <w:rPr>
          <w:rFonts w:ascii="Times New Roman" w:hAnsi="Times New Roman" w:cs="Times New Roman"/>
          <w:sz w:val="20"/>
          <w:szCs w:val="20"/>
        </w:rPr>
        <w:fldChar w:fldCharType="begin"/>
      </w:r>
      <w:r w:rsidRPr="004F60A8">
        <w:rPr>
          <w:rFonts w:ascii="Times New Roman" w:hAnsi="Times New Roman" w:cs="Times New Roman"/>
          <w:sz w:val="20"/>
          <w:szCs w:val="20"/>
          <w:lang w:val="en-US"/>
        </w:rPr>
        <w:instrText>HYPERLINK "https://link.springer.com/article/10.1007/s00259-008-1035-3" \l "auth-Mark-Lubberink-Aff2"</w:instrText>
      </w:r>
      <w:r w:rsidRPr="004F60A8">
        <w:rPr>
          <w:rFonts w:ascii="Times New Roman" w:hAnsi="Times New Roman" w:cs="Times New Roman"/>
          <w:sz w:val="20"/>
          <w:szCs w:val="20"/>
        </w:rPr>
      </w:r>
      <w:r w:rsidRPr="004F60A8">
        <w:rPr>
          <w:rFonts w:ascii="Times New Roman" w:hAnsi="Times New Roman" w:cs="Times New Roman"/>
          <w:sz w:val="20"/>
          <w:szCs w:val="20"/>
        </w:rPr>
        <w:fldChar w:fldCharType="separate"/>
      </w:r>
      <w:r w:rsidRPr="004F60A8">
        <w:rPr>
          <w:rStyle w:val="Lienhypertexte"/>
          <w:rFonts w:ascii="Times New Roman" w:hAnsi="Times New Roman" w:cs="Times New Roman"/>
          <w:color w:val="auto"/>
          <w:sz w:val="20"/>
          <w:szCs w:val="20"/>
          <w:u w:val="none"/>
          <w:lang w:val="en-US"/>
        </w:rPr>
        <w:t>Lubberink</w:t>
      </w:r>
      <w:proofErr w:type="spellEnd"/>
      <w:r w:rsidRPr="004F60A8">
        <w:rPr>
          <w:rFonts w:ascii="Times New Roman" w:hAnsi="Times New Roman" w:cs="Times New Roman"/>
          <w:sz w:val="20"/>
          <w:szCs w:val="20"/>
        </w:rPr>
        <w:fldChar w:fldCharType="end"/>
      </w:r>
      <w:r w:rsidRPr="004F60A8">
        <w:rPr>
          <w:rFonts w:ascii="Times New Roman" w:hAnsi="Times New Roman" w:cs="Times New Roman"/>
          <w:sz w:val="20"/>
          <w:szCs w:val="20"/>
          <w:lang w:val="en-US"/>
        </w:rPr>
        <w:t xml:space="preserve"> M, </w:t>
      </w:r>
      <w:hyperlink r:id="rId110" w:anchor="auth-Rutger_W_-Meer-Aff4" w:history="1">
        <w:r w:rsidRPr="004F60A8">
          <w:rPr>
            <w:rStyle w:val="Lienhypertexte"/>
            <w:rFonts w:ascii="Times New Roman" w:hAnsi="Times New Roman" w:cs="Times New Roman"/>
            <w:color w:val="auto"/>
            <w:sz w:val="20"/>
            <w:szCs w:val="20"/>
            <w:u w:val="none"/>
            <w:lang w:val="en-US"/>
          </w:rPr>
          <w:t>van der Meer</w:t>
        </w:r>
      </w:hyperlink>
      <w:r w:rsidRPr="004F60A8">
        <w:rPr>
          <w:rFonts w:ascii="Times New Roman" w:hAnsi="Times New Roman" w:cs="Times New Roman"/>
          <w:sz w:val="20"/>
          <w:szCs w:val="20"/>
          <w:lang w:val="en-US"/>
        </w:rPr>
        <w:t xml:space="preserve"> RW, </w:t>
      </w:r>
      <w:hyperlink r:id="rId111" w:anchor="auth-Hildo_J_-Lamb-Aff4" w:history="1">
        <w:r w:rsidRPr="004F60A8">
          <w:rPr>
            <w:rStyle w:val="Lienhypertexte"/>
            <w:rFonts w:ascii="Times New Roman" w:hAnsi="Times New Roman" w:cs="Times New Roman"/>
            <w:color w:val="auto"/>
            <w:sz w:val="20"/>
            <w:szCs w:val="20"/>
            <w:u w:val="none"/>
            <w:lang w:val="en-US"/>
          </w:rPr>
          <w:t>Lamb</w:t>
        </w:r>
      </w:hyperlink>
      <w:r w:rsidRPr="004F60A8">
        <w:rPr>
          <w:rFonts w:ascii="Times New Roman" w:hAnsi="Times New Roman" w:cs="Times New Roman"/>
          <w:sz w:val="20"/>
          <w:szCs w:val="20"/>
          <w:lang w:val="en-US"/>
        </w:rPr>
        <w:t xml:space="preserve"> HJ, </w:t>
      </w:r>
      <w:hyperlink r:id="rId112" w:anchor="auth-Jan_W__A_-Smit-Aff5" w:history="1">
        <w:r w:rsidRPr="004F60A8">
          <w:rPr>
            <w:rStyle w:val="Lienhypertexte"/>
            <w:rFonts w:ascii="Times New Roman" w:hAnsi="Times New Roman" w:cs="Times New Roman"/>
            <w:color w:val="auto"/>
            <w:sz w:val="20"/>
            <w:szCs w:val="20"/>
            <w:u w:val="none"/>
            <w:lang w:val="en-US"/>
          </w:rPr>
          <w:t>Smit</w:t>
        </w:r>
      </w:hyperlink>
      <w:r w:rsidRPr="004F60A8">
        <w:rPr>
          <w:rFonts w:ascii="Times New Roman" w:hAnsi="Times New Roman" w:cs="Times New Roman"/>
          <w:sz w:val="20"/>
          <w:szCs w:val="20"/>
          <w:lang w:val="en-US"/>
        </w:rPr>
        <w:t xml:space="preserve"> JWA, </w:t>
      </w:r>
      <w:hyperlink r:id="rId113" w:anchor="auth-Micha_la-Diamant-Aff3" w:history="1">
        <w:r w:rsidRPr="004F60A8">
          <w:rPr>
            <w:rStyle w:val="Lienhypertexte"/>
            <w:rFonts w:ascii="Times New Roman" w:hAnsi="Times New Roman" w:cs="Times New Roman"/>
            <w:color w:val="auto"/>
            <w:sz w:val="20"/>
            <w:szCs w:val="20"/>
            <w:u w:val="none"/>
            <w:lang w:val="en-US"/>
          </w:rPr>
          <w:t>Diamant</w:t>
        </w:r>
      </w:hyperlink>
      <w:r w:rsidRPr="004F60A8">
        <w:rPr>
          <w:rFonts w:ascii="Times New Roman" w:hAnsi="Times New Roman" w:cs="Times New Roman"/>
          <w:sz w:val="20"/>
          <w:szCs w:val="20"/>
          <w:lang w:val="en-US"/>
        </w:rPr>
        <w:t xml:space="preserve"> M  </w:t>
      </w:r>
      <w:hyperlink r:id="rId114" w:anchor="auth-Adriaan_A_-Lammertsma-Aff2" w:history="1">
        <w:r w:rsidRPr="004F60A8">
          <w:rPr>
            <w:rStyle w:val="Lienhypertexte"/>
            <w:rFonts w:ascii="Times New Roman" w:hAnsi="Times New Roman" w:cs="Times New Roman"/>
            <w:color w:val="auto"/>
            <w:sz w:val="20"/>
            <w:szCs w:val="20"/>
            <w:u w:val="none"/>
            <w:lang w:val="en-US"/>
          </w:rPr>
          <w:t>Lammertsma</w:t>
        </w:r>
      </w:hyperlink>
      <w:r w:rsidRPr="004F60A8">
        <w:rPr>
          <w:rFonts w:ascii="Times New Roman" w:hAnsi="Times New Roman" w:cs="Times New Roman"/>
          <w:sz w:val="20"/>
          <w:szCs w:val="20"/>
          <w:lang w:val="en-US"/>
        </w:rPr>
        <w:t xml:space="preserve"> AA</w:t>
      </w:r>
      <w:r w:rsidR="00A000F6" w:rsidRPr="004F60A8">
        <w:rPr>
          <w:rFonts w:ascii="Times New Roman" w:hAnsi="Times New Roman" w:cs="Times New Roman"/>
          <w:sz w:val="20"/>
          <w:szCs w:val="20"/>
          <w:lang w:val="en-US"/>
        </w:rPr>
        <w:t xml:space="preserve">. </w:t>
      </w:r>
      <w:r w:rsidRPr="004F60A8">
        <w:rPr>
          <w:rFonts w:ascii="Times New Roman" w:hAnsi="Times New Roman" w:cs="Times New Roman"/>
          <w:sz w:val="20"/>
          <w:szCs w:val="20"/>
          <w:lang w:val="en-US"/>
        </w:rPr>
        <w:t xml:space="preserve">Kinetic models for </w:t>
      </w:r>
      <w:proofErr w:type="spellStart"/>
      <w:r w:rsidRPr="004F60A8">
        <w:rPr>
          <w:rFonts w:ascii="Times New Roman" w:hAnsi="Times New Roman" w:cs="Times New Roman"/>
          <w:sz w:val="20"/>
          <w:szCs w:val="20"/>
          <w:lang w:val="en-US"/>
        </w:rPr>
        <w:t>analysing</w:t>
      </w:r>
      <w:proofErr w:type="spellEnd"/>
      <w:r w:rsidRPr="004F60A8">
        <w:rPr>
          <w:rFonts w:ascii="Times New Roman" w:hAnsi="Times New Roman" w:cs="Times New Roman"/>
          <w:sz w:val="20"/>
          <w:szCs w:val="20"/>
          <w:lang w:val="en-US"/>
        </w:rPr>
        <w:t xml:space="preserve"> myocardial [</w:t>
      </w:r>
      <w:r w:rsidRPr="004F60A8">
        <w:rPr>
          <w:rFonts w:ascii="Times New Roman" w:hAnsi="Times New Roman" w:cs="Times New Roman"/>
          <w:sz w:val="20"/>
          <w:szCs w:val="20"/>
          <w:vertAlign w:val="superscript"/>
          <w:lang w:val="en-US"/>
        </w:rPr>
        <w:t>11</w:t>
      </w:r>
      <w:r w:rsidRPr="004F60A8">
        <w:rPr>
          <w:rFonts w:ascii="Times New Roman" w:hAnsi="Times New Roman" w:cs="Times New Roman"/>
          <w:sz w:val="20"/>
          <w:szCs w:val="20"/>
          <w:lang w:val="en-US"/>
        </w:rPr>
        <w:t xml:space="preserve">C]palmitate data. </w:t>
      </w:r>
      <w:hyperlink r:id="rId115" w:history="1">
        <w:r w:rsidRPr="004F60A8">
          <w:rPr>
            <w:rStyle w:val="Lienhypertexte"/>
            <w:rFonts w:ascii="Times New Roman" w:hAnsi="Times New Roman" w:cs="Times New Roman"/>
            <w:color w:val="auto"/>
            <w:sz w:val="20"/>
            <w:szCs w:val="20"/>
            <w:u w:val="none"/>
            <w:lang w:val="en-US"/>
          </w:rPr>
          <w:t xml:space="preserve">European Journal of </w:t>
        </w:r>
        <w:r w:rsidRPr="004F60A8">
          <w:rPr>
            <w:rStyle w:val="Lienhypertexte"/>
            <w:rFonts w:ascii="Times New Roman" w:hAnsi="Times New Roman" w:cs="Times New Roman"/>
            <w:color w:val="auto"/>
            <w:sz w:val="20"/>
            <w:szCs w:val="20"/>
            <w:u w:val="none"/>
            <w:lang w:val="en-US"/>
          </w:rPr>
          <w:lastRenderedPageBreak/>
          <w:t>Nuclear Medicine and Molecular Imaging</w:t>
        </w:r>
      </w:hyperlink>
      <w:r w:rsidR="00A000F6" w:rsidRPr="004F60A8">
        <w:rPr>
          <w:rFonts w:ascii="Times New Roman" w:hAnsi="Times New Roman" w:cs="Times New Roman"/>
          <w:sz w:val="20"/>
          <w:szCs w:val="20"/>
          <w:lang w:val="en-US"/>
        </w:rPr>
        <w:t>. 2009</w:t>
      </w:r>
      <w:r w:rsidRPr="004F60A8">
        <w:rPr>
          <w:rFonts w:ascii="Times New Roman" w:hAnsi="Times New Roman" w:cs="Times New Roman"/>
          <w:sz w:val="20"/>
          <w:szCs w:val="20"/>
          <w:lang w:val="en-CA"/>
        </w:rPr>
        <w:t xml:space="preserve">; </w:t>
      </w:r>
      <w:r w:rsidRPr="004F60A8">
        <w:rPr>
          <w:rFonts w:ascii="Times New Roman" w:hAnsi="Times New Roman" w:cs="Times New Roman"/>
          <w:sz w:val="20"/>
          <w:szCs w:val="20"/>
          <w:lang w:val="en-US"/>
        </w:rPr>
        <w:t>36:966–978.</w:t>
      </w:r>
      <w:r w:rsidRPr="004F60A8">
        <w:rPr>
          <w:rFonts w:ascii="Times New Roman" w:hAnsi="Times New Roman" w:cs="Times New Roman"/>
          <w:color w:val="5B616B"/>
          <w:sz w:val="20"/>
          <w:szCs w:val="20"/>
          <w:shd w:val="clear" w:color="auto" w:fill="FFFFFF"/>
          <w:lang w:val="en-US"/>
        </w:rPr>
        <w:t xml:space="preserve"> </w:t>
      </w:r>
      <w:proofErr w:type="spellStart"/>
      <w:r w:rsidRPr="004F60A8">
        <w:rPr>
          <w:rFonts w:ascii="Times New Roman" w:hAnsi="Times New Roman" w:cs="Times New Roman"/>
          <w:sz w:val="20"/>
          <w:szCs w:val="20"/>
          <w:lang w:val="en-US"/>
        </w:rPr>
        <w:t>doi</w:t>
      </w:r>
      <w:proofErr w:type="spellEnd"/>
      <w:r w:rsidRPr="004F60A8">
        <w:rPr>
          <w:rFonts w:ascii="Times New Roman" w:hAnsi="Times New Roman" w:cs="Times New Roman"/>
          <w:sz w:val="20"/>
          <w:szCs w:val="20"/>
          <w:lang w:val="en-US"/>
        </w:rPr>
        <w:t>: 10.1007/s00259-008-1035-3.</w:t>
      </w:r>
      <w:r w:rsidRPr="004F60A8">
        <w:rPr>
          <w:rFonts w:ascii="Times New Roman" w:eastAsia="Times New Roman" w:hAnsi="Times New Roman" w:cs="Times New Roman"/>
          <w:color w:val="212121"/>
          <w:kern w:val="0"/>
          <w:sz w:val="20"/>
          <w:szCs w:val="20"/>
          <w:lang w:val="en-US" w:eastAsia="fr-CA"/>
          <w14:ligatures w14:val="none"/>
        </w:rPr>
        <w:t xml:space="preserve"> </w:t>
      </w:r>
      <w:r w:rsidRPr="004F60A8">
        <w:rPr>
          <w:rFonts w:ascii="Times New Roman" w:hAnsi="Times New Roman" w:cs="Times New Roman"/>
          <w:sz w:val="20"/>
          <w:szCs w:val="20"/>
          <w:lang w:val="en-US"/>
        </w:rPr>
        <w:t>PMID: 19172268</w:t>
      </w:r>
    </w:p>
    <w:p w14:paraId="44154287" w14:textId="2E31930A" w:rsidR="00793D27" w:rsidRPr="004F60A8" w:rsidRDefault="00793D27" w:rsidP="00793D27">
      <w:pPr>
        <w:rPr>
          <w:rFonts w:ascii="Times New Roman" w:hAnsi="Times New Roman" w:cs="Times New Roman"/>
          <w:sz w:val="20"/>
          <w:szCs w:val="20"/>
          <w:lang w:val="en-CA"/>
        </w:rPr>
      </w:pPr>
      <w:r w:rsidRPr="004F60A8">
        <w:rPr>
          <w:rFonts w:ascii="Times New Roman" w:hAnsi="Times New Roman" w:cs="Times New Roman"/>
          <w:sz w:val="20"/>
          <w:szCs w:val="20"/>
          <w:lang w:val="en-US"/>
        </w:rPr>
        <w:t>-</w:t>
      </w:r>
      <w:r w:rsidR="009B1676" w:rsidRPr="004F60A8">
        <w:rPr>
          <w:rFonts w:ascii="Times New Roman" w:hAnsi="Times New Roman" w:cs="Times New Roman"/>
          <w:sz w:val="20"/>
          <w:szCs w:val="20"/>
          <w:lang w:val="en-US"/>
        </w:rPr>
        <w:t>1</w:t>
      </w:r>
      <w:r w:rsidR="00945165" w:rsidRPr="004F60A8">
        <w:rPr>
          <w:rFonts w:ascii="Times New Roman" w:hAnsi="Times New Roman" w:cs="Times New Roman"/>
          <w:sz w:val="20"/>
          <w:szCs w:val="20"/>
          <w:lang w:val="en-US"/>
        </w:rPr>
        <w:t>6</w:t>
      </w:r>
      <w:r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ab/>
      </w:r>
      <w:proofErr w:type="spellStart"/>
      <w:r w:rsidRPr="004F60A8">
        <w:rPr>
          <w:rFonts w:ascii="Times New Roman" w:hAnsi="Times New Roman" w:cs="Times New Roman"/>
          <w:sz w:val="20"/>
          <w:szCs w:val="20"/>
          <w:lang w:val="en-US"/>
        </w:rPr>
        <w:t>Montastier</w:t>
      </w:r>
      <w:proofErr w:type="spellEnd"/>
      <w:r w:rsidRPr="004F60A8">
        <w:rPr>
          <w:rFonts w:ascii="Times New Roman" w:hAnsi="Times New Roman" w:cs="Times New Roman"/>
          <w:sz w:val="20"/>
          <w:szCs w:val="20"/>
          <w:lang w:val="en-US"/>
        </w:rPr>
        <w:t xml:space="preserve"> É, Ye RZ, Noll C, Amrani M, Frisch F, Fortin M, Bouffard L, Phoenix S, Sarrhini O, Cunnane SC, Guérin B, Turcotte EE, Carpentier AC</w:t>
      </w:r>
      <w:r w:rsidR="00A000F6" w:rsidRPr="004F60A8">
        <w:rPr>
          <w:rFonts w:ascii="Times New Roman" w:hAnsi="Times New Roman" w:cs="Times New Roman"/>
          <w:sz w:val="20"/>
          <w:szCs w:val="20"/>
          <w:lang w:val="en-US"/>
        </w:rPr>
        <w:t>.</w:t>
      </w:r>
      <w:r w:rsidRPr="004F60A8">
        <w:rPr>
          <w:rFonts w:ascii="Times New Roman" w:hAnsi="Times New Roman" w:cs="Times New Roman"/>
          <w:sz w:val="20"/>
          <w:szCs w:val="20"/>
          <w:lang w:val="en-US"/>
        </w:rPr>
        <w:t xml:space="preserve"> </w:t>
      </w:r>
      <w:hyperlink r:id="rId116" w:history="1">
        <w:r w:rsidRPr="004F60A8">
          <w:rPr>
            <w:rStyle w:val="Lienhypertexte"/>
            <w:rFonts w:ascii="Times New Roman" w:hAnsi="Times New Roman" w:cs="Times New Roman"/>
            <w:color w:val="auto"/>
            <w:sz w:val="20"/>
            <w:szCs w:val="20"/>
            <w:u w:val="none"/>
            <w:lang w:val="en-US"/>
          </w:rPr>
          <w:t>Nicotinic acid increases adipose tissue dietary fatty acid trapping and reduces postprandial hepatic and cardiac fatty acid uptake in prediabetes.</w:t>
        </w:r>
      </w:hyperlink>
      <w:r w:rsidRPr="004F60A8">
        <w:rPr>
          <w:rFonts w:ascii="Times New Roman" w:hAnsi="Times New Roman" w:cs="Times New Roman"/>
          <w:sz w:val="20"/>
          <w:szCs w:val="20"/>
          <w:lang w:val="en-US"/>
        </w:rPr>
        <w:t xml:space="preserve"> </w:t>
      </w:r>
      <w:proofErr w:type="spellStart"/>
      <w:r w:rsidRPr="004F60A8">
        <w:rPr>
          <w:rFonts w:ascii="Times New Roman" w:hAnsi="Times New Roman" w:cs="Times New Roman"/>
          <w:sz w:val="20"/>
          <w:szCs w:val="20"/>
          <w:lang w:val="en-CA"/>
        </w:rPr>
        <w:t>Eur</w:t>
      </w:r>
      <w:proofErr w:type="spellEnd"/>
      <w:r w:rsidRPr="004F60A8">
        <w:rPr>
          <w:rFonts w:ascii="Times New Roman" w:hAnsi="Times New Roman" w:cs="Times New Roman"/>
          <w:sz w:val="20"/>
          <w:szCs w:val="20"/>
          <w:lang w:val="en-CA"/>
        </w:rPr>
        <w:t xml:space="preserve"> J </w:t>
      </w:r>
      <w:proofErr w:type="spellStart"/>
      <w:r w:rsidRPr="004F60A8">
        <w:rPr>
          <w:rFonts w:ascii="Times New Roman" w:hAnsi="Times New Roman" w:cs="Times New Roman"/>
          <w:sz w:val="20"/>
          <w:szCs w:val="20"/>
          <w:lang w:val="en-CA"/>
        </w:rPr>
        <w:t>Pharmacol</w:t>
      </w:r>
      <w:proofErr w:type="spellEnd"/>
      <w:r w:rsidR="00A000F6" w:rsidRPr="004F60A8">
        <w:rPr>
          <w:rFonts w:ascii="Times New Roman" w:hAnsi="Times New Roman" w:cs="Times New Roman"/>
          <w:sz w:val="20"/>
          <w:szCs w:val="20"/>
          <w:lang w:val="en-CA"/>
        </w:rPr>
        <w:t>. 2025</w:t>
      </w:r>
      <w:r w:rsidRPr="004F60A8">
        <w:rPr>
          <w:rFonts w:ascii="Times New Roman" w:hAnsi="Times New Roman" w:cs="Times New Roman"/>
          <w:sz w:val="20"/>
          <w:szCs w:val="20"/>
          <w:lang w:val="en-CA"/>
        </w:rPr>
        <w:t xml:space="preserve">; 998:177563. </w:t>
      </w:r>
      <w:proofErr w:type="spellStart"/>
      <w:r w:rsidRPr="004F60A8">
        <w:rPr>
          <w:rFonts w:ascii="Times New Roman" w:hAnsi="Times New Roman" w:cs="Times New Roman"/>
          <w:sz w:val="20"/>
          <w:szCs w:val="20"/>
          <w:lang w:val="en-CA"/>
        </w:rPr>
        <w:t>doi</w:t>
      </w:r>
      <w:proofErr w:type="spellEnd"/>
      <w:r w:rsidRPr="004F60A8">
        <w:rPr>
          <w:rFonts w:ascii="Times New Roman" w:hAnsi="Times New Roman" w:cs="Times New Roman"/>
          <w:sz w:val="20"/>
          <w:szCs w:val="20"/>
          <w:lang w:val="en-CA"/>
        </w:rPr>
        <w:t>: 10.1016/j.ejphar.2025.177563. PMID: 40157702</w:t>
      </w:r>
    </w:p>
    <w:p w14:paraId="005C2B1C" w14:textId="30624FD7" w:rsidR="005058B4" w:rsidRPr="005058B4" w:rsidRDefault="005058B4" w:rsidP="005058B4">
      <w:pPr>
        <w:rPr>
          <w:b/>
          <w:bCs/>
          <w:lang w:val="en-US"/>
        </w:rPr>
      </w:pPr>
    </w:p>
    <w:p w14:paraId="75003438" w14:textId="7F0E6DC7" w:rsidR="00793D27" w:rsidRPr="005058B4" w:rsidRDefault="00793D27" w:rsidP="00793D27">
      <w:pPr>
        <w:rPr>
          <w:lang w:val="en-US"/>
        </w:rPr>
      </w:pPr>
    </w:p>
    <w:p w14:paraId="6361126D" w14:textId="77777777" w:rsidR="00793D27" w:rsidRPr="00440344" w:rsidRDefault="00793D27" w:rsidP="00440344">
      <w:pPr>
        <w:spacing w:line="480" w:lineRule="auto"/>
        <w:rPr>
          <w:rFonts w:ascii="Times New Roman" w:hAnsi="Times New Roman" w:cs="Times New Roman"/>
          <w:sz w:val="20"/>
          <w:szCs w:val="20"/>
          <w:lang w:val="en-CA"/>
        </w:rPr>
      </w:pPr>
    </w:p>
    <w:sectPr w:rsidR="00793D27" w:rsidRPr="00440344">
      <w:headerReference w:type="default" r:id="rId117"/>
      <w:footerReference w:type="default" r:id="rId11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8E3B" w14:textId="77777777" w:rsidR="004B45C0" w:rsidRDefault="004B45C0" w:rsidP="00C6629E">
      <w:pPr>
        <w:spacing w:after="0" w:line="240" w:lineRule="auto"/>
      </w:pPr>
      <w:r>
        <w:separator/>
      </w:r>
    </w:p>
  </w:endnote>
  <w:endnote w:type="continuationSeparator" w:id="0">
    <w:p w14:paraId="64E01C0E" w14:textId="77777777" w:rsidR="004B45C0" w:rsidRDefault="004B45C0" w:rsidP="00C6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53981"/>
      <w:docPartObj>
        <w:docPartGallery w:val="Page Numbers (Bottom of Page)"/>
        <w:docPartUnique/>
      </w:docPartObj>
    </w:sdtPr>
    <w:sdtContent>
      <w:p w14:paraId="37FA010C" w14:textId="2154FA83" w:rsidR="00C6629E" w:rsidRDefault="00C6629E">
        <w:pPr>
          <w:pStyle w:val="Pieddepage"/>
          <w:jc w:val="center"/>
        </w:pPr>
        <w:r>
          <w:fldChar w:fldCharType="begin"/>
        </w:r>
        <w:r>
          <w:instrText>PAGE   \* MERGEFORMAT</w:instrText>
        </w:r>
        <w:r>
          <w:fldChar w:fldCharType="separate"/>
        </w:r>
        <w:r>
          <w:rPr>
            <w:lang w:val="fr-FR"/>
          </w:rPr>
          <w:t>2</w:t>
        </w:r>
        <w:r>
          <w:fldChar w:fldCharType="end"/>
        </w:r>
      </w:p>
    </w:sdtContent>
  </w:sdt>
  <w:p w14:paraId="0287FC5C" w14:textId="77777777" w:rsidR="00C6629E" w:rsidRDefault="00C662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95FF" w14:textId="77777777" w:rsidR="004B45C0" w:rsidRDefault="004B45C0" w:rsidP="00C6629E">
      <w:pPr>
        <w:spacing w:after="0" w:line="240" w:lineRule="auto"/>
      </w:pPr>
      <w:r>
        <w:separator/>
      </w:r>
    </w:p>
  </w:footnote>
  <w:footnote w:type="continuationSeparator" w:id="0">
    <w:p w14:paraId="5D735D0D" w14:textId="77777777" w:rsidR="004B45C0" w:rsidRDefault="004B45C0" w:rsidP="00C66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26F5" w14:textId="32A2AECE" w:rsidR="00C6629E" w:rsidRDefault="00C6629E">
    <w:pPr>
      <w:pStyle w:val="En-tte"/>
    </w:pPr>
    <w:r>
      <w:tab/>
    </w:r>
    <w:r>
      <w:tab/>
      <w:t>O Lesur et al</w:t>
    </w:r>
  </w:p>
  <w:p w14:paraId="27B4E4DC" w14:textId="77777777" w:rsidR="00C6629E" w:rsidRDefault="00C662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AAF"/>
    <w:multiLevelType w:val="multilevel"/>
    <w:tmpl w:val="4C7E0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3901"/>
    <w:multiLevelType w:val="hybridMultilevel"/>
    <w:tmpl w:val="43428F92"/>
    <w:lvl w:ilvl="0" w:tplc="3960739C">
      <w:start w:val="1"/>
      <w:numFmt w:val="decimal"/>
      <w:lvlText w:val="%1)"/>
      <w:lvlJc w:val="left"/>
      <w:pPr>
        <w:ind w:left="1080" w:hanging="360"/>
      </w:pPr>
    </w:lvl>
    <w:lvl w:ilvl="1" w:tplc="85F0BEB6">
      <w:start w:val="1"/>
      <w:numFmt w:val="decimal"/>
      <w:lvlText w:val="%2)"/>
      <w:lvlJc w:val="left"/>
      <w:pPr>
        <w:ind w:left="1080" w:hanging="360"/>
      </w:pPr>
    </w:lvl>
    <w:lvl w:ilvl="2" w:tplc="04626378">
      <w:start w:val="1"/>
      <w:numFmt w:val="decimal"/>
      <w:lvlText w:val="%3)"/>
      <w:lvlJc w:val="left"/>
      <w:pPr>
        <w:ind w:left="1080" w:hanging="360"/>
      </w:pPr>
    </w:lvl>
    <w:lvl w:ilvl="3" w:tplc="8588245E">
      <w:start w:val="1"/>
      <w:numFmt w:val="decimal"/>
      <w:lvlText w:val="%4)"/>
      <w:lvlJc w:val="left"/>
      <w:pPr>
        <w:ind w:left="1080" w:hanging="360"/>
      </w:pPr>
    </w:lvl>
    <w:lvl w:ilvl="4" w:tplc="9828B1FC">
      <w:start w:val="1"/>
      <w:numFmt w:val="decimal"/>
      <w:lvlText w:val="%5)"/>
      <w:lvlJc w:val="left"/>
      <w:pPr>
        <w:ind w:left="1080" w:hanging="360"/>
      </w:pPr>
    </w:lvl>
    <w:lvl w:ilvl="5" w:tplc="9984DCF2">
      <w:start w:val="1"/>
      <w:numFmt w:val="decimal"/>
      <w:lvlText w:val="%6)"/>
      <w:lvlJc w:val="left"/>
      <w:pPr>
        <w:ind w:left="1080" w:hanging="360"/>
      </w:pPr>
    </w:lvl>
    <w:lvl w:ilvl="6" w:tplc="CB24CD30">
      <w:start w:val="1"/>
      <w:numFmt w:val="decimal"/>
      <w:lvlText w:val="%7)"/>
      <w:lvlJc w:val="left"/>
      <w:pPr>
        <w:ind w:left="1080" w:hanging="360"/>
      </w:pPr>
    </w:lvl>
    <w:lvl w:ilvl="7" w:tplc="530A228C">
      <w:start w:val="1"/>
      <w:numFmt w:val="decimal"/>
      <w:lvlText w:val="%8)"/>
      <w:lvlJc w:val="left"/>
      <w:pPr>
        <w:ind w:left="1080" w:hanging="360"/>
      </w:pPr>
    </w:lvl>
    <w:lvl w:ilvl="8" w:tplc="C2F6CF5C">
      <w:start w:val="1"/>
      <w:numFmt w:val="decimal"/>
      <w:lvlText w:val="%9)"/>
      <w:lvlJc w:val="left"/>
      <w:pPr>
        <w:ind w:left="1080" w:hanging="360"/>
      </w:pPr>
    </w:lvl>
  </w:abstractNum>
  <w:abstractNum w:abstractNumId="2" w15:restartNumberingAfterBreak="0">
    <w:nsid w:val="0E352710"/>
    <w:multiLevelType w:val="multilevel"/>
    <w:tmpl w:val="7FF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34D12"/>
    <w:multiLevelType w:val="multilevel"/>
    <w:tmpl w:val="FAEC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D11C8"/>
    <w:multiLevelType w:val="multilevel"/>
    <w:tmpl w:val="D7A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51138"/>
    <w:multiLevelType w:val="multilevel"/>
    <w:tmpl w:val="72F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960A6"/>
    <w:multiLevelType w:val="multilevel"/>
    <w:tmpl w:val="112C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A2F23"/>
    <w:multiLevelType w:val="multilevel"/>
    <w:tmpl w:val="1898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C3716E"/>
    <w:multiLevelType w:val="multilevel"/>
    <w:tmpl w:val="8EEC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4379C"/>
    <w:multiLevelType w:val="hybridMultilevel"/>
    <w:tmpl w:val="4DA8A968"/>
    <w:lvl w:ilvl="0" w:tplc="902C7FDC">
      <w:start w:val="1"/>
      <w:numFmt w:val="decimal"/>
      <w:lvlText w:val="%1)"/>
      <w:lvlJc w:val="left"/>
      <w:pPr>
        <w:ind w:left="1440" w:hanging="360"/>
      </w:pPr>
    </w:lvl>
    <w:lvl w:ilvl="1" w:tplc="ACF6E2F2">
      <w:start w:val="1"/>
      <w:numFmt w:val="decimal"/>
      <w:lvlText w:val="%2)"/>
      <w:lvlJc w:val="left"/>
      <w:pPr>
        <w:ind w:left="1440" w:hanging="360"/>
      </w:pPr>
    </w:lvl>
    <w:lvl w:ilvl="2" w:tplc="1820E08A">
      <w:start w:val="1"/>
      <w:numFmt w:val="decimal"/>
      <w:lvlText w:val="%3)"/>
      <w:lvlJc w:val="left"/>
      <w:pPr>
        <w:ind w:left="1440" w:hanging="360"/>
      </w:pPr>
    </w:lvl>
    <w:lvl w:ilvl="3" w:tplc="B0566458">
      <w:start w:val="1"/>
      <w:numFmt w:val="decimal"/>
      <w:lvlText w:val="%4)"/>
      <w:lvlJc w:val="left"/>
      <w:pPr>
        <w:ind w:left="1440" w:hanging="360"/>
      </w:pPr>
    </w:lvl>
    <w:lvl w:ilvl="4" w:tplc="2124B6EC">
      <w:start w:val="1"/>
      <w:numFmt w:val="decimal"/>
      <w:lvlText w:val="%5)"/>
      <w:lvlJc w:val="left"/>
      <w:pPr>
        <w:ind w:left="1440" w:hanging="360"/>
      </w:pPr>
    </w:lvl>
    <w:lvl w:ilvl="5" w:tplc="FDC8804E">
      <w:start w:val="1"/>
      <w:numFmt w:val="decimal"/>
      <w:lvlText w:val="%6)"/>
      <w:lvlJc w:val="left"/>
      <w:pPr>
        <w:ind w:left="1440" w:hanging="360"/>
      </w:pPr>
    </w:lvl>
    <w:lvl w:ilvl="6" w:tplc="9EDCE674">
      <w:start w:val="1"/>
      <w:numFmt w:val="decimal"/>
      <w:lvlText w:val="%7)"/>
      <w:lvlJc w:val="left"/>
      <w:pPr>
        <w:ind w:left="1440" w:hanging="360"/>
      </w:pPr>
    </w:lvl>
    <w:lvl w:ilvl="7" w:tplc="7C30B30C">
      <w:start w:val="1"/>
      <w:numFmt w:val="decimal"/>
      <w:lvlText w:val="%8)"/>
      <w:lvlJc w:val="left"/>
      <w:pPr>
        <w:ind w:left="1440" w:hanging="360"/>
      </w:pPr>
    </w:lvl>
    <w:lvl w:ilvl="8" w:tplc="43C40DB4">
      <w:start w:val="1"/>
      <w:numFmt w:val="decimal"/>
      <w:lvlText w:val="%9)"/>
      <w:lvlJc w:val="left"/>
      <w:pPr>
        <w:ind w:left="1440" w:hanging="360"/>
      </w:pPr>
    </w:lvl>
  </w:abstractNum>
  <w:abstractNum w:abstractNumId="10" w15:restartNumberingAfterBreak="0">
    <w:nsid w:val="75C00801"/>
    <w:multiLevelType w:val="multilevel"/>
    <w:tmpl w:val="8248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150242">
    <w:abstractNumId w:val="9"/>
  </w:num>
  <w:num w:numId="2" w16cid:durableId="952248345">
    <w:abstractNumId w:val="1"/>
  </w:num>
  <w:num w:numId="3" w16cid:durableId="1260211170">
    <w:abstractNumId w:val="6"/>
  </w:num>
  <w:num w:numId="4" w16cid:durableId="1326057874">
    <w:abstractNumId w:val="7"/>
  </w:num>
  <w:num w:numId="5" w16cid:durableId="1962180189">
    <w:abstractNumId w:val="5"/>
  </w:num>
  <w:num w:numId="6" w16cid:durableId="99376606">
    <w:abstractNumId w:val="8"/>
  </w:num>
  <w:num w:numId="7" w16cid:durableId="668751213">
    <w:abstractNumId w:val="0"/>
  </w:num>
  <w:num w:numId="8" w16cid:durableId="342392621">
    <w:abstractNumId w:val="3"/>
  </w:num>
  <w:num w:numId="9" w16cid:durableId="1503161302">
    <w:abstractNumId w:val="10"/>
  </w:num>
  <w:num w:numId="10" w16cid:durableId="2135900580">
    <w:abstractNumId w:val="2"/>
  </w:num>
  <w:num w:numId="11" w16cid:durableId="1302926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E5"/>
    <w:rsid w:val="000C736D"/>
    <w:rsid w:val="00135957"/>
    <w:rsid w:val="0017040B"/>
    <w:rsid w:val="001C722B"/>
    <w:rsid w:val="001F2330"/>
    <w:rsid w:val="001F4A85"/>
    <w:rsid w:val="00223D52"/>
    <w:rsid w:val="00285BDD"/>
    <w:rsid w:val="002C4C78"/>
    <w:rsid w:val="002F2596"/>
    <w:rsid w:val="003031C5"/>
    <w:rsid w:val="00307E85"/>
    <w:rsid w:val="00343FB0"/>
    <w:rsid w:val="00380AE2"/>
    <w:rsid w:val="003E7F75"/>
    <w:rsid w:val="0041106A"/>
    <w:rsid w:val="00440344"/>
    <w:rsid w:val="00494124"/>
    <w:rsid w:val="004A47E7"/>
    <w:rsid w:val="004B45C0"/>
    <w:rsid w:val="004F1F1E"/>
    <w:rsid w:val="004F60A8"/>
    <w:rsid w:val="005058B4"/>
    <w:rsid w:val="00561781"/>
    <w:rsid w:val="00581005"/>
    <w:rsid w:val="005935F3"/>
    <w:rsid w:val="0067418A"/>
    <w:rsid w:val="006F10F5"/>
    <w:rsid w:val="006F3850"/>
    <w:rsid w:val="00762AC5"/>
    <w:rsid w:val="00793D27"/>
    <w:rsid w:val="007E4F95"/>
    <w:rsid w:val="00855D21"/>
    <w:rsid w:val="00875E94"/>
    <w:rsid w:val="00914A83"/>
    <w:rsid w:val="00945165"/>
    <w:rsid w:val="009B1676"/>
    <w:rsid w:val="009E4968"/>
    <w:rsid w:val="009E786F"/>
    <w:rsid w:val="009F7924"/>
    <w:rsid w:val="00A000F6"/>
    <w:rsid w:val="00A70EDD"/>
    <w:rsid w:val="00AF43E1"/>
    <w:rsid w:val="00B63D40"/>
    <w:rsid w:val="00BA5619"/>
    <w:rsid w:val="00C179E2"/>
    <w:rsid w:val="00C2458E"/>
    <w:rsid w:val="00C6629E"/>
    <w:rsid w:val="00C84447"/>
    <w:rsid w:val="00D137CC"/>
    <w:rsid w:val="00DC419C"/>
    <w:rsid w:val="00DF5C0D"/>
    <w:rsid w:val="00E422C3"/>
    <w:rsid w:val="00E56CE5"/>
    <w:rsid w:val="00E83BBE"/>
    <w:rsid w:val="00EE45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E3D1"/>
  <w15:chartTrackingRefBased/>
  <w15:docId w15:val="{592E6D4B-271B-4423-A92F-88AAAE4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E5"/>
    <w:pPr>
      <w:spacing w:line="259" w:lineRule="auto"/>
    </w:pPr>
    <w:rPr>
      <w:sz w:val="22"/>
      <w:szCs w:val="22"/>
    </w:rPr>
  </w:style>
  <w:style w:type="paragraph" w:styleId="Titre1">
    <w:name w:val="heading 1"/>
    <w:basedOn w:val="Normal"/>
    <w:next w:val="Normal"/>
    <w:link w:val="Titre1Car"/>
    <w:uiPriority w:val="9"/>
    <w:qFormat/>
    <w:rsid w:val="00E56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56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56CE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56CE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56CE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56C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56C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56C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56C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6CE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56CE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56CE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56CE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56CE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56C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56C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56C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56CE5"/>
    <w:rPr>
      <w:rFonts w:eastAsiaTheme="majorEastAsia" w:cstheme="majorBidi"/>
      <w:color w:val="272727" w:themeColor="text1" w:themeTint="D8"/>
    </w:rPr>
  </w:style>
  <w:style w:type="paragraph" w:styleId="Titre">
    <w:name w:val="Title"/>
    <w:basedOn w:val="Normal"/>
    <w:next w:val="Normal"/>
    <w:link w:val="TitreCar"/>
    <w:uiPriority w:val="10"/>
    <w:qFormat/>
    <w:rsid w:val="00E56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56C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56C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56C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56CE5"/>
    <w:pPr>
      <w:spacing w:before="160"/>
      <w:jc w:val="center"/>
    </w:pPr>
    <w:rPr>
      <w:i/>
      <w:iCs/>
      <w:color w:val="404040" w:themeColor="text1" w:themeTint="BF"/>
    </w:rPr>
  </w:style>
  <w:style w:type="character" w:customStyle="1" w:styleId="CitationCar">
    <w:name w:val="Citation Car"/>
    <w:basedOn w:val="Policepardfaut"/>
    <w:link w:val="Citation"/>
    <w:uiPriority w:val="29"/>
    <w:rsid w:val="00E56CE5"/>
    <w:rPr>
      <w:i/>
      <w:iCs/>
      <w:color w:val="404040" w:themeColor="text1" w:themeTint="BF"/>
    </w:rPr>
  </w:style>
  <w:style w:type="paragraph" w:styleId="Paragraphedeliste">
    <w:name w:val="List Paragraph"/>
    <w:basedOn w:val="Normal"/>
    <w:uiPriority w:val="34"/>
    <w:qFormat/>
    <w:rsid w:val="00E56CE5"/>
    <w:pPr>
      <w:ind w:left="720"/>
      <w:contextualSpacing/>
    </w:pPr>
  </w:style>
  <w:style w:type="character" w:styleId="Accentuationintense">
    <w:name w:val="Intense Emphasis"/>
    <w:basedOn w:val="Policepardfaut"/>
    <w:uiPriority w:val="21"/>
    <w:qFormat/>
    <w:rsid w:val="00E56CE5"/>
    <w:rPr>
      <w:i/>
      <w:iCs/>
      <w:color w:val="0F4761" w:themeColor="accent1" w:themeShade="BF"/>
    </w:rPr>
  </w:style>
  <w:style w:type="paragraph" w:styleId="Citationintense">
    <w:name w:val="Intense Quote"/>
    <w:basedOn w:val="Normal"/>
    <w:next w:val="Normal"/>
    <w:link w:val="CitationintenseCar"/>
    <w:uiPriority w:val="30"/>
    <w:qFormat/>
    <w:rsid w:val="00E56C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56CE5"/>
    <w:rPr>
      <w:i/>
      <w:iCs/>
      <w:color w:val="0F4761" w:themeColor="accent1" w:themeShade="BF"/>
    </w:rPr>
  </w:style>
  <w:style w:type="character" w:styleId="Rfrenceintense">
    <w:name w:val="Intense Reference"/>
    <w:basedOn w:val="Policepardfaut"/>
    <w:uiPriority w:val="32"/>
    <w:qFormat/>
    <w:rsid w:val="00E56CE5"/>
    <w:rPr>
      <w:b/>
      <w:bCs/>
      <w:smallCaps/>
      <w:color w:val="0F4761" w:themeColor="accent1" w:themeShade="BF"/>
      <w:spacing w:val="5"/>
    </w:rPr>
  </w:style>
  <w:style w:type="paragraph" w:styleId="Commentaire">
    <w:name w:val="annotation text"/>
    <w:basedOn w:val="Normal"/>
    <w:link w:val="CommentaireCar"/>
    <w:uiPriority w:val="99"/>
    <w:unhideWhenUsed/>
    <w:rsid w:val="00E56CE5"/>
    <w:pPr>
      <w:spacing w:line="240" w:lineRule="auto"/>
    </w:pPr>
    <w:rPr>
      <w:sz w:val="20"/>
      <w:szCs w:val="20"/>
    </w:rPr>
  </w:style>
  <w:style w:type="character" w:customStyle="1" w:styleId="CommentaireCar">
    <w:name w:val="Commentaire Car"/>
    <w:basedOn w:val="Policepardfaut"/>
    <w:link w:val="Commentaire"/>
    <w:uiPriority w:val="99"/>
    <w:rsid w:val="00E56CE5"/>
    <w:rPr>
      <w:sz w:val="20"/>
      <w:szCs w:val="20"/>
    </w:rPr>
  </w:style>
  <w:style w:type="character" w:styleId="Lienhypertexte">
    <w:name w:val="Hyperlink"/>
    <w:uiPriority w:val="99"/>
    <w:unhideWhenUsed/>
    <w:rsid w:val="00E56CE5"/>
    <w:rPr>
      <w:color w:val="0000FF"/>
      <w:u w:val="single"/>
    </w:rPr>
  </w:style>
  <w:style w:type="character" w:styleId="Marquedecommentaire">
    <w:name w:val="annotation reference"/>
    <w:semiHidden/>
    <w:unhideWhenUsed/>
    <w:rsid w:val="00E56CE5"/>
    <w:rPr>
      <w:sz w:val="21"/>
      <w:szCs w:val="21"/>
    </w:rPr>
  </w:style>
  <w:style w:type="paragraph" w:styleId="Objetducommentaire">
    <w:name w:val="annotation subject"/>
    <w:basedOn w:val="Commentaire"/>
    <w:next w:val="Commentaire"/>
    <w:link w:val="ObjetducommentaireCar"/>
    <w:uiPriority w:val="99"/>
    <w:semiHidden/>
    <w:unhideWhenUsed/>
    <w:rsid w:val="005935F3"/>
    <w:rPr>
      <w:b/>
      <w:bCs/>
    </w:rPr>
  </w:style>
  <w:style w:type="character" w:customStyle="1" w:styleId="ObjetducommentaireCar">
    <w:name w:val="Objet du commentaire Car"/>
    <w:basedOn w:val="CommentaireCar"/>
    <w:link w:val="Objetducommentaire"/>
    <w:uiPriority w:val="99"/>
    <w:semiHidden/>
    <w:rsid w:val="005935F3"/>
    <w:rPr>
      <w:b/>
      <w:bCs/>
      <w:sz w:val="20"/>
      <w:szCs w:val="20"/>
    </w:rPr>
  </w:style>
  <w:style w:type="character" w:styleId="Mentionnonrsolue">
    <w:name w:val="Unresolved Mention"/>
    <w:basedOn w:val="Policepardfaut"/>
    <w:uiPriority w:val="99"/>
    <w:semiHidden/>
    <w:unhideWhenUsed/>
    <w:rsid w:val="00875E94"/>
    <w:rPr>
      <w:color w:val="605E5C"/>
      <w:shd w:val="clear" w:color="auto" w:fill="E1DFDD"/>
    </w:rPr>
  </w:style>
  <w:style w:type="paragraph" w:styleId="En-tte">
    <w:name w:val="header"/>
    <w:basedOn w:val="Normal"/>
    <w:link w:val="En-tteCar"/>
    <w:uiPriority w:val="99"/>
    <w:unhideWhenUsed/>
    <w:rsid w:val="00C6629E"/>
    <w:pPr>
      <w:tabs>
        <w:tab w:val="center" w:pos="4320"/>
        <w:tab w:val="right" w:pos="8640"/>
      </w:tabs>
      <w:spacing w:after="0" w:line="240" w:lineRule="auto"/>
    </w:pPr>
  </w:style>
  <w:style w:type="character" w:customStyle="1" w:styleId="En-tteCar">
    <w:name w:val="En-tête Car"/>
    <w:basedOn w:val="Policepardfaut"/>
    <w:link w:val="En-tte"/>
    <w:uiPriority w:val="99"/>
    <w:rsid w:val="00C6629E"/>
    <w:rPr>
      <w:sz w:val="22"/>
      <w:szCs w:val="22"/>
    </w:rPr>
  </w:style>
  <w:style w:type="paragraph" w:styleId="Pieddepage">
    <w:name w:val="footer"/>
    <w:basedOn w:val="Normal"/>
    <w:link w:val="PieddepageCar"/>
    <w:uiPriority w:val="99"/>
    <w:unhideWhenUsed/>
    <w:rsid w:val="00C6629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662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term=Beilman+G&amp;cauthor_id=34599691" TargetMode="External"/><Relationship Id="rId117" Type="http://schemas.openxmlformats.org/officeDocument/2006/relationships/header" Target="header1.xml"/><Relationship Id="rId21" Type="http://schemas.openxmlformats.org/officeDocument/2006/relationships/hyperlink" Target="https://pubmed.ncbi.nlm.nih.gov/?term=Alshamsi+F&amp;cauthor_id=34599691" TargetMode="External"/><Relationship Id="rId42" Type="http://schemas.openxmlformats.org/officeDocument/2006/relationships/hyperlink" Target="https://pubmed.ncbi.nlm.nih.gov/?term=Kumar+A&amp;cauthor_id=34599691" TargetMode="External"/><Relationship Id="rId47" Type="http://schemas.openxmlformats.org/officeDocument/2006/relationships/hyperlink" Target="https://pubmed.ncbi.nlm.nih.gov/?term=Mehta+S&amp;cauthor_id=34599691" TargetMode="External"/><Relationship Id="rId63" Type="http://schemas.openxmlformats.org/officeDocument/2006/relationships/hyperlink" Target="https://www.ahajournals.org/doi/10.1161/CIR.0000000000001062" TargetMode="External"/><Relationship Id="rId68" Type="http://schemas.openxmlformats.org/officeDocument/2006/relationships/hyperlink" Target="https://ccforum.biomedcentral.com/articles/10.1186/s13054-019-2355-3" TargetMode="External"/><Relationship Id="rId84" Type="http://schemas.openxmlformats.org/officeDocument/2006/relationships/hyperlink" Target="https://pubmed.ncbi.nlm.nih.gov/30857599/" TargetMode="External"/><Relationship Id="rId89" Type="http://schemas.openxmlformats.org/officeDocument/2006/relationships/hyperlink" Target="javascript:;" TargetMode="External"/><Relationship Id="rId112" Type="http://schemas.openxmlformats.org/officeDocument/2006/relationships/hyperlink" Target="https://link.springer.com/article/10.1007/s00259-008-1035-3" TargetMode="External"/><Relationship Id="rId16" Type="http://schemas.openxmlformats.org/officeDocument/2006/relationships/hyperlink" Target="https://pubmed.ncbi.nlm.nih.gov/?term=Mcintyre+L&amp;cauthor_id=34599691" TargetMode="External"/><Relationship Id="rId107" Type="http://schemas.openxmlformats.org/officeDocument/2006/relationships/hyperlink" Target="https://doi.org/10.4093/dmj.2020.0087" TargetMode="External"/><Relationship Id="rId11" Type="http://schemas.openxmlformats.org/officeDocument/2006/relationships/hyperlink" Target="https://pubmed.ncbi.nlm.nih.gov/?term=Rhodes+A&amp;cauthor_id=34599691" TargetMode="External"/><Relationship Id="rId32" Type="http://schemas.openxmlformats.org/officeDocument/2006/relationships/hyperlink" Target="https://pubmed.ncbi.nlm.nih.gov/?term=De+Waele+J&amp;cauthor_id=34599691" TargetMode="External"/><Relationship Id="rId37" Type="http://schemas.openxmlformats.org/officeDocument/2006/relationships/hyperlink" Target="https://pubmed.ncbi.nlm.nih.gov/?term=Gomersall+C&amp;cauthor_id=34599691" TargetMode="External"/><Relationship Id="rId53" Type="http://schemas.openxmlformats.org/officeDocument/2006/relationships/hyperlink" Target="https://pubmed.ncbi.nlm.nih.gov/?term=Perner+A&amp;cauthor_id=34599691" TargetMode="External"/><Relationship Id="rId58" Type="http://schemas.openxmlformats.org/officeDocument/2006/relationships/hyperlink" Target="https://pubmed.ncbi.nlm.nih.gov/?term=Sprung+CL&amp;cauthor_id=34599691" TargetMode="External"/><Relationship Id="rId74" Type="http://schemas.openxmlformats.org/officeDocument/2006/relationships/hyperlink" Target="https://ccforum.biomedcentral.com/articles/10.1186/s13054-019-2355-3" TargetMode="External"/><Relationship Id="rId79" Type="http://schemas.openxmlformats.org/officeDocument/2006/relationships/hyperlink" Target="https://pubmed.ncbi.nlm.nih.gov/?term=%22Koponen%20T%22%5bAuthor%5d" TargetMode="External"/><Relationship Id="rId102" Type="http://schemas.openxmlformats.org/officeDocument/2006/relationships/hyperlink" Target="https://pubmed.ncbi.nlm.nih.gov/?term=%22Hong%20HJ%22%5bAuthor%5d" TargetMode="External"/><Relationship Id="rId5" Type="http://schemas.openxmlformats.org/officeDocument/2006/relationships/webSettings" Target="webSettings.xml"/><Relationship Id="rId90" Type="http://schemas.openxmlformats.org/officeDocument/2006/relationships/hyperlink" Target="https://doi.org/10.1093/clinchem/hvaa281" TargetMode="External"/><Relationship Id="rId95" Type="http://schemas.openxmlformats.org/officeDocument/2006/relationships/hyperlink" Target="https://pubmed.ncbi.nlm.nih.gov/?term=%22Trautwein%20C%22%5bAuthor%5d" TargetMode="External"/><Relationship Id="rId22" Type="http://schemas.openxmlformats.org/officeDocument/2006/relationships/hyperlink" Target="https://pubmed.ncbi.nlm.nih.gov/?term=Angus+DC&amp;cauthor_id=34599691" TargetMode="External"/><Relationship Id="rId27" Type="http://schemas.openxmlformats.org/officeDocument/2006/relationships/hyperlink" Target="https://pubmed.ncbi.nlm.nih.gov/?term=Belley-Cote+E&amp;cauthor_id=34599691" TargetMode="External"/><Relationship Id="rId43" Type="http://schemas.openxmlformats.org/officeDocument/2006/relationships/hyperlink" Target="https://pubmed.ncbi.nlm.nih.gov/?term=Kwizera+A&amp;cauthor_id=34599691" TargetMode="External"/><Relationship Id="rId48" Type="http://schemas.openxmlformats.org/officeDocument/2006/relationships/hyperlink" Target="https://pubmed.ncbi.nlm.nih.gov/?term=Mehta+Y&amp;cauthor_id=34599691" TargetMode="External"/><Relationship Id="rId64" Type="http://schemas.openxmlformats.org/officeDocument/2006/relationships/hyperlink" Target="https://www.ahajournals.org/doi/10.1161/CIR.0000000000001062" TargetMode="External"/><Relationship Id="rId69" Type="http://schemas.openxmlformats.org/officeDocument/2006/relationships/hyperlink" Target="https://ccforum.biomedcentral.com/articles/10.1186/s13054-019-2355-3" TargetMode="External"/><Relationship Id="rId113" Type="http://schemas.openxmlformats.org/officeDocument/2006/relationships/hyperlink" Target="https://link.springer.com/article/10.1007/s00259-008-1035-3" TargetMode="External"/><Relationship Id="rId118" Type="http://schemas.openxmlformats.org/officeDocument/2006/relationships/footer" Target="footer1.xml"/><Relationship Id="rId80" Type="http://schemas.openxmlformats.org/officeDocument/2006/relationships/hyperlink" Target="https://pubmed.ncbi.nlm.nih.gov/?term=%22Karttunen%20J%22%5bAuthor%5d" TargetMode="External"/><Relationship Id="rId85" Type="http://schemas.openxmlformats.org/officeDocument/2006/relationships/hyperlink" Target="https://pubmed.ncbi.nlm.nih.gov/39407979/" TargetMode="External"/><Relationship Id="rId12" Type="http://schemas.openxmlformats.org/officeDocument/2006/relationships/hyperlink" Target="https://pubmed.ncbi.nlm.nih.gov/?term=Antonelli+M&amp;cauthor_id=34599691" TargetMode="External"/><Relationship Id="rId17" Type="http://schemas.openxmlformats.org/officeDocument/2006/relationships/hyperlink" Target="https://pubmed.ncbi.nlm.nih.gov/?term=Ostermann+M&amp;cauthor_id=34599691" TargetMode="External"/><Relationship Id="rId33" Type="http://schemas.openxmlformats.org/officeDocument/2006/relationships/hyperlink" Target="https://pubmed.ncbi.nlm.nih.gov/?term=Dellinger+RP&amp;cauthor_id=34599691" TargetMode="External"/><Relationship Id="rId38" Type="http://schemas.openxmlformats.org/officeDocument/2006/relationships/hyperlink" Target="https://pubmed.ncbi.nlm.nih.gov/?term=Hodgson+C&amp;cauthor_id=34599691" TargetMode="External"/><Relationship Id="rId59" Type="http://schemas.openxmlformats.org/officeDocument/2006/relationships/hyperlink" Target="https://pubmed.ncbi.nlm.nih.gov/?term=Welte+T&amp;cauthor_id=34599691" TargetMode="External"/><Relationship Id="rId103" Type="http://schemas.openxmlformats.org/officeDocument/2006/relationships/hyperlink" Target="https://pubmed.ncbi.nlm.nih.gov/?term=%22Kang%20SG%22%5bAuthor%5d" TargetMode="External"/><Relationship Id="rId108" Type="http://schemas.openxmlformats.org/officeDocument/2006/relationships/hyperlink" Target="https://pubmed.ncbi.nlm.nih.gov/32613776/" TargetMode="External"/><Relationship Id="rId54" Type="http://schemas.openxmlformats.org/officeDocument/2006/relationships/hyperlink" Target="https://pubmed.ncbi.nlm.nih.gov/?term=Puskarich+M&amp;cauthor_id=34599691" TargetMode="External"/><Relationship Id="rId70" Type="http://schemas.openxmlformats.org/officeDocument/2006/relationships/hyperlink" Target="https://ccforum.biomedcentral.com/articles/10.1186/s13054-019-2355-3" TargetMode="External"/><Relationship Id="rId75" Type="http://schemas.openxmlformats.org/officeDocument/2006/relationships/hyperlink" Target="https://ccforum.biomedcentral.com/articles/10.1186/s13054-019-2355-3" TargetMode="External"/><Relationship Id="rId91" Type="http://schemas.openxmlformats.org/officeDocument/2006/relationships/hyperlink" Target="https://pubmed.ncbi.nlm.nih.gov/?term=%22Buendgens%20L%22%5bAuthor%5d" TargetMode="External"/><Relationship Id="rId96" Type="http://schemas.openxmlformats.org/officeDocument/2006/relationships/hyperlink" Target="https://pubmed.ncbi.nlm.nih.gov/?term=%22Koch%20A%22%5bAuthor%5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ubmed.ncbi.nlm.nih.gov/?term=Arabi+Y&amp;cauthor_id=34599691" TargetMode="External"/><Relationship Id="rId28" Type="http://schemas.openxmlformats.org/officeDocument/2006/relationships/hyperlink" Target="https://pubmed.ncbi.nlm.nih.gov/?term=Burry+L&amp;cauthor_id=34599691" TargetMode="External"/><Relationship Id="rId49" Type="http://schemas.openxmlformats.org/officeDocument/2006/relationships/hyperlink" Target="https://pubmed.ncbi.nlm.nih.gov/?term=Mer+M&amp;cauthor_id=34599691" TargetMode="External"/><Relationship Id="rId114" Type="http://schemas.openxmlformats.org/officeDocument/2006/relationships/hyperlink" Target="https://link.springer.com/article/10.1007/s00259-008-1035-3" TargetMode="External"/><Relationship Id="rId119" Type="http://schemas.openxmlformats.org/officeDocument/2006/relationships/fontTable" Target="fontTable.xml"/><Relationship Id="rId10" Type="http://schemas.openxmlformats.org/officeDocument/2006/relationships/hyperlink" Target="https://pubmed.ncbi.nlm.nih.gov/?term=Evans+L&amp;cauthor_id=34599691" TargetMode="External"/><Relationship Id="rId31" Type="http://schemas.openxmlformats.org/officeDocument/2006/relationships/hyperlink" Target="https://pubmed.ncbi.nlm.nih.gov/?term=Coz+Yataco+A&amp;cauthor_id=34599691" TargetMode="External"/><Relationship Id="rId44" Type="http://schemas.openxmlformats.org/officeDocument/2006/relationships/hyperlink" Target="https://pubmed.ncbi.nlm.nih.gov/?term=Lobo+S&amp;cauthor_id=34599691" TargetMode="External"/><Relationship Id="rId52" Type="http://schemas.openxmlformats.org/officeDocument/2006/relationships/hyperlink" Target="https://pubmed.ncbi.nlm.nih.gov/?term=Osborn+T&amp;cauthor_id=34599691" TargetMode="External"/><Relationship Id="rId60" Type="http://schemas.openxmlformats.org/officeDocument/2006/relationships/hyperlink" Target="https://pubmed.ncbi.nlm.nih.gov/?term=Zimmerman+J&amp;cauthor_id=34599691" TargetMode="External"/><Relationship Id="rId65" Type="http://schemas.openxmlformats.org/officeDocument/2006/relationships/hyperlink" Target="https://ccforum.biomedcentral.com/articles/10.1186/s13054-019-2355-3" TargetMode="External"/><Relationship Id="rId73" Type="http://schemas.openxmlformats.org/officeDocument/2006/relationships/hyperlink" Target="https://ccforum.biomedcentral.com/articles/10.1186/s13054-019-2355-3" TargetMode="External"/><Relationship Id="rId78" Type="http://schemas.openxmlformats.org/officeDocument/2006/relationships/hyperlink" Target="https://doi.org/10.1186/s13054-019-2355-3" TargetMode="External"/><Relationship Id="rId81" Type="http://schemas.openxmlformats.org/officeDocument/2006/relationships/hyperlink" Target="https://pubmed.ncbi.nlm.nih.gov/?term=%22Pietil%C3%A4inen%20L%22%5bAuthor%5d" TargetMode="External"/><Relationship Id="rId86" Type="http://schemas.openxmlformats.org/officeDocument/2006/relationships/hyperlink" Target="https://pubmed.ncbi.nlm.nih.gov/30633074/" TargetMode="External"/><Relationship Id="rId94" Type="http://schemas.openxmlformats.org/officeDocument/2006/relationships/hyperlink" Target="https://pubmed.ncbi.nlm.nih.gov/?term=%22Baeck%20C%22%5bAuthor%5d" TargetMode="External"/><Relationship Id="rId99" Type="http://schemas.openxmlformats.org/officeDocument/2006/relationships/hyperlink" Target="https://pubmed.ncbi.nlm.nih.gov/29180833/" TargetMode="External"/><Relationship Id="rId101" Type="http://schemas.openxmlformats.org/officeDocument/2006/relationships/hyperlink" Target="https://pubmed.ncbi.nlm.nih.gov/?term=%22Chang%20JY%22%5bAuthor%5d" TargetMode="External"/><Relationship Id="rId4" Type="http://schemas.openxmlformats.org/officeDocument/2006/relationships/settings" Target="settings.xml"/><Relationship Id="rId9" Type="http://schemas.openxmlformats.org/officeDocument/2006/relationships/hyperlink" Target="https://pubmed.ncbi.nlm.nih.gov/26903338/" TargetMode="External"/><Relationship Id="rId13" Type="http://schemas.openxmlformats.org/officeDocument/2006/relationships/hyperlink" Target="https://pubmed.ncbi.nlm.nih.gov/?term=Coopersmith+CM&amp;cauthor_id=34599691" TargetMode="External"/><Relationship Id="rId18" Type="http://schemas.openxmlformats.org/officeDocument/2006/relationships/hyperlink" Target="https://pubmed.ncbi.nlm.nih.gov/?term=Prescott+HC&amp;cauthor_id=34599691" TargetMode="External"/><Relationship Id="rId39" Type="http://schemas.openxmlformats.org/officeDocument/2006/relationships/hyperlink" Target="https://pubmed.ncbi.nlm.nih.gov/?term=M%C3%B8ller+MH&amp;cauthor_id=34599691" TargetMode="External"/><Relationship Id="rId109" Type="http://schemas.openxmlformats.org/officeDocument/2006/relationships/hyperlink" Target="https://link.springer.com/article/10.1007/s00259-008-1035-3" TargetMode="External"/><Relationship Id="rId34" Type="http://schemas.openxmlformats.org/officeDocument/2006/relationships/hyperlink" Target="https://pubmed.ncbi.nlm.nih.gov/?term=Doi+K&amp;cauthor_id=34599691" TargetMode="External"/><Relationship Id="rId50" Type="http://schemas.openxmlformats.org/officeDocument/2006/relationships/hyperlink" Target="https://pubmed.ncbi.nlm.nih.gov/?term=Nunnally+M&amp;cauthor_id=34599691" TargetMode="External"/><Relationship Id="rId55" Type="http://schemas.openxmlformats.org/officeDocument/2006/relationships/hyperlink" Target="https://pubmed.ncbi.nlm.nih.gov/?term=Roberts+J&amp;cauthor_id=34599691" TargetMode="External"/><Relationship Id="rId76" Type="http://schemas.openxmlformats.org/officeDocument/2006/relationships/hyperlink" Target="https://ccforum.biomedcentral.com/articles/10.1186/s13054-019-2355-3" TargetMode="External"/><Relationship Id="rId97" Type="http://schemas.openxmlformats.org/officeDocument/2006/relationships/hyperlink" Target="https://pubmed.ncbi.nlm.nih.gov/?term=%22Tacke%20F%22%5bAuthor%5d" TargetMode="External"/><Relationship Id="rId104" Type="http://schemas.openxmlformats.org/officeDocument/2006/relationships/hyperlink" Target="https://pubmed.ncbi.nlm.nih.gov/?term=%22Kim%20JT%22%5bAuthor%5d"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cforum.biomedcentral.com/articles/10.1186/s13054-019-2355-3" TargetMode="External"/><Relationship Id="rId92" Type="http://schemas.openxmlformats.org/officeDocument/2006/relationships/hyperlink" Target="https://pubmed.ncbi.nlm.nih.gov/?term=%22Yagmur%20E%22%5bAuthor%5d" TargetMode="External"/><Relationship Id="rId2" Type="http://schemas.openxmlformats.org/officeDocument/2006/relationships/numbering" Target="numbering.xml"/><Relationship Id="rId29" Type="http://schemas.openxmlformats.org/officeDocument/2006/relationships/hyperlink" Target="https://pubmed.ncbi.nlm.nih.gov/?term=Cecconi+M&amp;cauthor_id=34599691" TargetMode="External"/><Relationship Id="rId24" Type="http://schemas.openxmlformats.org/officeDocument/2006/relationships/hyperlink" Target="https://pubmed.ncbi.nlm.nih.gov/?term=Azevedo+L&amp;cauthor_id=34599691" TargetMode="External"/><Relationship Id="rId40" Type="http://schemas.openxmlformats.org/officeDocument/2006/relationships/hyperlink" Target="https://pubmed.ncbi.nlm.nih.gov/?term=Jacob+S&amp;cauthor_id=34599691" TargetMode="External"/><Relationship Id="rId45" Type="http://schemas.openxmlformats.org/officeDocument/2006/relationships/hyperlink" Target="https://pubmed.ncbi.nlm.nih.gov/?term=Masur+H&amp;cauthor_id=34599691" TargetMode="External"/><Relationship Id="rId66" Type="http://schemas.openxmlformats.org/officeDocument/2006/relationships/hyperlink" Target="https://ccforum.biomedcentral.com/articles/10.1186/s13054-019-2355-3" TargetMode="External"/><Relationship Id="rId87" Type="http://schemas.openxmlformats.org/officeDocument/2006/relationships/hyperlink" Target="https://pubmed.ncbi.nlm.nih.gov/?term=Karabacak+P&amp;cauthor_id=37610926" TargetMode="External"/><Relationship Id="rId110" Type="http://schemas.openxmlformats.org/officeDocument/2006/relationships/hyperlink" Target="https://link.springer.com/article/10.1007/s00259-008-1035-3" TargetMode="External"/><Relationship Id="rId115" Type="http://schemas.openxmlformats.org/officeDocument/2006/relationships/hyperlink" Target="https://link.springer.com/journal/259" TargetMode="External"/><Relationship Id="rId61" Type="http://schemas.openxmlformats.org/officeDocument/2006/relationships/hyperlink" Target="https://pubmed.ncbi.nlm.nih.gov/?term=Levy+M&amp;cauthor_id=34599691" TargetMode="External"/><Relationship Id="rId82" Type="http://schemas.openxmlformats.org/officeDocument/2006/relationships/hyperlink" Target="https://pubmed.ncbi.nlm.nih.gov/?term=%22Lahtinen%20P%22%5bAuthor%5d" TargetMode="External"/><Relationship Id="rId19" Type="http://schemas.openxmlformats.org/officeDocument/2006/relationships/hyperlink" Target="https://pubmed.ncbi.nlm.nih.gov/?term=Schorr+C&amp;cauthor_id=34599691" TargetMode="External"/><Relationship Id="rId14" Type="http://schemas.openxmlformats.org/officeDocument/2006/relationships/hyperlink" Target="https://pubmed.ncbi.nlm.nih.gov/?term=French+C&amp;cauthor_id=34599691" TargetMode="External"/><Relationship Id="rId30" Type="http://schemas.openxmlformats.org/officeDocument/2006/relationships/hyperlink" Target="https://pubmed.ncbi.nlm.nih.gov/?term=Centofanti+J&amp;cauthor_id=34599691" TargetMode="External"/><Relationship Id="rId35" Type="http://schemas.openxmlformats.org/officeDocument/2006/relationships/hyperlink" Target="https://pubmed.ncbi.nlm.nih.gov/?term=Du+B&amp;cauthor_id=34599691" TargetMode="External"/><Relationship Id="rId56" Type="http://schemas.openxmlformats.org/officeDocument/2006/relationships/hyperlink" Target="https://pubmed.ncbi.nlm.nih.gov/?term=Schweickert+W&amp;cauthor_id=34599691" TargetMode="External"/><Relationship Id="rId77" Type="http://schemas.openxmlformats.org/officeDocument/2006/relationships/hyperlink" Target="https://ccforum.biomedcentral.com/" TargetMode="External"/><Relationship Id="rId100" Type="http://schemas.openxmlformats.org/officeDocument/2006/relationships/hyperlink" Target="https://journals.lww.com/shockjournal/pages/currenttoc.aspx" TargetMode="External"/><Relationship Id="rId105" Type="http://schemas.openxmlformats.org/officeDocument/2006/relationships/hyperlink" Target="https://pubmed.ncbi.nlm.nih.gov/?term=%22Zhang%20BY%22%5bAuthor%5d" TargetMode="External"/><Relationship Id="rId8" Type="http://schemas.openxmlformats.org/officeDocument/2006/relationships/hyperlink" Target="https://pubmed.ncbi.nlm.nih.gov/25559473/" TargetMode="External"/><Relationship Id="rId51" Type="http://schemas.openxmlformats.org/officeDocument/2006/relationships/hyperlink" Target="https://pubmed.ncbi.nlm.nih.gov/?term=Oczkowski+S&amp;cauthor_id=34599691" TargetMode="External"/><Relationship Id="rId72" Type="http://schemas.openxmlformats.org/officeDocument/2006/relationships/hyperlink" Target="https://ccforum.biomedcentral.com/articles/10.1186/s13054-019-2355-3" TargetMode="External"/><Relationship Id="rId93" Type="http://schemas.openxmlformats.org/officeDocument/2006/relationships/hyperlink" Target="https://pubmed.ncbi.nlm.nih.gov/?term=%22Herbers%20U%22%5bAuthor%5d" TargetMode="External"/><Relationship Id="rId98" Type="http://schemas.openxmlformats.org/officeDocument/2006/relationships/hyperlink" Target="https://doi.org/10.1155/2017/5271203" TargetMode="External"/><Relationship Id="rId3" Type="http://schemas.openxmlformats.org/officeDocument/2006/relationships/styles" Target="styles.xml"/><Relationship Id="rId25" Type="http://schemas.openxmlformats.org/officeDocument/2006/relationships/hyperlink" Target="https://pubmed.ncbi.nlm.nih.gov/?term=Beale+R&amp;cauthor_id=34599691" TargetMode="External"/><Relationship Id="rId46" Type="http://schemas.openxmlformats.org/officeDocument/2006/relationships/hyperlink" Target="https://pubmed.ncbi.nlm.nih.gov/?term=McGloughlin+S&amp;cauthor_id=34599691" TargetMode="External"/><Relationship Id="rId67" Type="http://schemas.openxmlformats.org/officeDocument/2006/relationships/hyperlink" Target="https://ccforum.biomedcentral.com/articles/10.1186/s13054-019-2355-3" TargetMode="External"/><Relationship Id="rId116" Type="http://schemas.openxmlformats.org/officeDocument/2006/relationships/hyperlink" Target="https://pubmed.ncbi.nlm.nih.gov/40157702/" TargetMode="External"/><Relationship Id="rId20" Type="http://schemas.openxmlformats.org/officeDocument/2006/relationships/hyperlink" Target="https://pubmed.ncbi.nlm.nih.gov/?term=Simpson+S&amp;cauthor_id=34599691" TargetMode="External"/><Relationship Id="rId41" Type="http://schemas.openxmlformats.org/officeDocument/2006/relationships/hyperlink" Target="https://pubmed.ncbi.nlm.nih.gov/?term=Koh+Y&amp;cauthor_id=34599691" TargetMode="External"/><Relationship Id="rId62" Type="http://schemas.openxmlformats.org/officeDocument/2006/relationships/hyperlink" Target="https://www.ahajournals.org/doi/10.1161/CIR.0000000000001062" TargetMode="External"/><Relationship Id="rId83" Type="http://schemas.openxmlformats.org/officeDocument/2006/relationships/hyperlink" Target="https://doi.org/10.1016/j.bja.2018.12.019" TargetMode="External"/><Relationship Id="rId88" Type="http://schemas.openxmlformats.org/officeDocument/2006/relationships/hyperlink" Target="https://doi.org/10.1007/s00134-013-2902-3" TargetMode="External"/><Relationship Id="rId111" Type="http://schemas.openxmlformats.org/officeDocument/2006/relationships/hyperlink" Target="https://link.springer.com/article/10.1007/s00259-008-1035-3" TargetMode="External"/><Relationship Id="rId15" Type="http://schemas.openxmlformats.org/officeDocument/2006/relationships/hyperlink" Target="https://pubmed.ncbi.nlm.nih.gov/?term=Machado+FR&amp;cauthor_id=34599691" TargetMode="External"/><Relationship Id="rId36" Type="http://schemas.openxmlformats.org/officeDocument/2006/relationships/hyperlink" Target="https://pubmed.ncbi.nlm.nih.gov/?term=Ferrer+R&amp;cauthor_id=34599691" TargetMode="External"/><Relationship Id="rId57" Type="http://schemas.openxmlformats.org/officeDocument/2006/relationships/hyperlink" Target="https://pubmed.ncbi.nlm.nih.gov/?term=Seckel+M&amp;cauthor_id=34599691" TargetMode="External"/><Relationship Id="rId106" Type="http://schemas.openxmlformats.org/officeDocument/2006/relationships/hyperlink" Target="https://pubmed.ncbi.nlm.nih.gov/?term=%22Shong%20M%22%5bAuthor%5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8AA4-015F-43FC-B363-25F4ABC3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8</Pages>
  <Words>4422</Words>
  <Characters>23043</Characters>
  <Application>Microsoft Office Word</Application>
  <DocSecurity>0</DocSecurity>
  <Lines>490</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Lesur</dc:creator>
  <cp:keywords/>
  <dc:description/>
  <cp:lastModifiedBy>Olivier Lesur</cp:lastModifiedBy>
  <cp:revision>40</cp:revision>
  <cp:lastPrinted>2026-02-24T21:31:00Z</cp:lastPrinted>
  <dcterms:created xsi:type="dcterms:W3CDTF">2026-01-08T15:01:00Z</dcterms:created>
  <dcterms:modified xsi:type="dcterms:W3CDTF">2026-03-10T18:53:00Z</dcterms:modified>
</cp:coreProperties>
</file>