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595B" w:rsidRPr="00B765C7" w:rsidRDefault="007F595B" w:rsidP="00B765C7">
      <w:pPr>
        <w:keepNext/>
        <w:jc w:val="left"/>
        <w:rPr>
          <w:rFonts w:ascii="Times New Roman" w:hAnsi="Times New Roman"/>
          <w:b/>
          <w:sz w:val="24"/>
          <w:szCs w:val="24"/>
        </w:rPr>
      </w:pPr>
      <w:r w:rsidRPr="00B765C7">
        <w:rPr>
          <w:rFonts w:ascii="Times New Roman" w:hAnsi="Times New Roman"/>
          <w:b/>
          <w:sz w:val="24"/>
          <w:szCs w:val="24"/>
        </w:rPr>
        <w:t xml:space="preserve">Table 1 </w:t>
      </w:r>
      <w:r w:rsidR="00B765C7" w:rsidRPr="00B765C7">
        <w:rPr>
          <w:rFonts w:ascii="Times New Roman" w:hAnsi="Times New Roman"/>
          <w:sz w:val="24"/>
          <w:szCs w:val="24"/>
        </w:rPr>
        <w:t>Baseline characteristics of patients according to postoperative complications</w:t>
      </w:r>
    </w:p>
    <w:tbl>
      <w:tblPr>
        <w:tblStyle w:val="1"/>
        <w:tblW w:w="5000" w:type="pct"/>
        <w:tblLook w:val="04A0" w:firstRow="1" w:lastRow="0" w:firstColumn="1" w:lastColumn="0" w:noHBand="0" w:noVBand="1"/>
      </w:tblPr>
      <w:tblGrid>
        <w:gridCol w:w="5474"/>
        <w:gridCol w:w="1639"/>
        <w:gridCol w:w="2920"/>
        <w:gridCol w:w="2990"/>
        <w:gridCol w:w="935"/>
      </w:tblGrid>
      <w:tr w:rsidR="00E9337A" w:rsidRPr="00B765C7" w:rsidTr="00A033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  <w:tcBorders>
              <w:top w:val="single" w:sz="4" w:space="0" w:color="auto"/>
            </w:tcBorders>
          </w:tcPr>
          <w:p w:rsidR="00E9337A" w:rsidRPr="00B765C7" w:rsidRDefault="00E9337A" w:rsidP="00EE60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Variable</w:t>
            </w:r>
          </w:p>
        </w:tc>
        <w:tc>
          <w:tcPr>
            <w:tcW w:w="587" w:type="pct"/>
            <w:tcBorders>
              <w:top w:val="single" w:sz="4" w:space="0" w:color="auto"/>
            </w:tcBorders>
          </w:tcPr>
          <w:p w:rsidR="00E9337A" w:rsidRPr="00B765C7" w:rsidRDefault="00E9337A" w:rsidP="00B765C7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Overall (n=355)</w:t>
            </w:r>
          </w:p>
        </w:tc>
        <w:tc>
          <w:tcPr>
            <w:tcW w:w="1046" w:type="pct"/>
            <w:tcBorders>
              <w:top w:val="single" w:sz="4" w:space="0" w:color="auto"/>
            </w:tcBorders>
          </w:tcPr>
          <w:p w:rsidR="00E9337A" w:rsidRPr="00B765C7" w:rsidRDefault="00E9337A" w:rsidP="00B765C7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No complication (CD I, n=293)</w:t>
            </w:r>
          </w:p>
        </w:tc>
        <w:tc>
          <w:tcPr>
            <w:tcW w:w="1071" w:type="pct"/>
            <w:tcBorders>
              <w:top w:val="single" w:sz="4" w:space="0" w:color="auto"/>
            </w:tcBorders>
          </w:tcPr>
          <w:p w:rsidR="00E9337A" w:rsidRPr="00B765C7" w:rsidRDefault="00E9337A" w:rsidP="00B765C7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Complication (CD II–IV, n=62)</w:t>
            </w:r>
          </w:p>
        </w:tc>
        <w:tc>
          <w:tcPr>
            <w:tcW w:w="336" w:type="pct"/>
            <w:tcBorders>
              <w:top w:val="single" w:sz="4" w:space="0" w:color="auto"/>
            </w:tcBorders>
          </w:tcPr>
          <w:p w:rsidR="00E9337A" w:rsidRPr="00B765C7" w:rsidRDefault="00E9337A" w:rsidP="00B765C7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P-value</w:t>
            </w:r>
          </w:p>
        </w:tc>
      </w:tr>
      <w:tr w:rsidR="002E3935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B765C7" w:rsidRDefault="002E3935" w:rsidP="00EE60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Demographics</w:t>
            </w:r>
          </w:p>
        </w:tc>
        <w:tc>
          <w:tcPr>
            <w:tcW w:w="587" w:type="pct"/>
          </w:tcPr>
          <w:p w:rsidR="002E3935" w:rsidRPr="00B765C7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46" w:type="pct"/>
          </w:tcPr>
          <w:p w:rsidR="002E3935" w:rsidRPr="00B765C7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71" w:type="pct"/>
          </w:tcPr>
          <w:p w:rsidR="002E3935" w:rsidRPr="00B765C7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</w:tcPr>
          <w:p w:rsidR="002E3935" w:rsidRPr="00B765C7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EE6057" w:rsidRPr="00B765C7" w:rsidTr="00A033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EE6057" w:rsidRPr="00B765C7" w:rsidRDefault="00EE6057" w:rsidP="00EE60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Age (years)</w:t>
            </w:r>
          </w:p>
        </w:tc>
        <w:tc>
          <w:tcPr>
            <w:tcW w:w="587" w:type="pct"/>
          </w:tcPr>
          <w:p w:rsidR="00EE6057" w:rsidRPr="00B765C7" w:rsidRDefault="00EE605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58.85 ± 9.94</w:t>
            </w:r>
          </w:p>
        </w:tc>
        <w:tc>
          <w:tcPr>
            <w:tcW w:w="1046" w:type="pct"/>
          </w:tcPr>
          <w:p w:rsidR="00EE6057" w:rsidRPr="00B765C7" w:rsidRDefault="00EE605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58.21 ± 9.76</w:t>
            </w:r>
          </w:p>
        </w:tc>
        <w:tc>
          <w:tcPr>
            <w:tcW w:w="1071" w:type="pct"/>
          </w:tcPr>
          <w:p w:rsidR="00EE6057" w:rsidRPr="00B765C7" w:rsidRDefault="00EE605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61.02 ± 10.58</w:t>
            </w:r>
          </w:p>
        </w:tc>
        <w:tc>
          <w:tcPr>
            <w:tcW w:w="336" w:type="pct"/>
          </w:tcPr>
          <w:p w:rsidR="00EE6057" w:rsidRPr="00B765C7" w:rsidRDefault="00EE605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0.04</w:t>
            </w:r>
          </w:p>
        </w:tc>
      </w:tr>
      <w:tr w:rsidR="00EE6057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EE6057" w:rsidRPr="00B765C7" w:rsidRDefault="00EE6057" w:rsidP="00EE6057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sz w:val="24"/>
                <w:szCs w:val="24"/>
              </w:rPr>
              <w:t>SEX</w:t>
            </w:r>
          </w:p>
        </w:tc>
        <w:tc>
          <w:tcPr>
            <w:tcW w:w="587" w:type="pct"/>
          </w:tcPr>
          <w:p w:rsidR="00EE6057" w:rsidRPr="00B765C7" w:rsidRDefault="00EE6057" w:rsidP="00B765C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6" w:type="pct"/>
          </w:tcPr>
          <w:p w:rsidR="00EE6057" w:rsidRPr="00B765C7" w:rsidRDefault="00EE6057" w:rsidP="00B765C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1" w:type="pct"/>
          </w:tcPr>
          <w:p w:rsidR="00EE6057" w:rsidRPr="00B765C7" w:rsidRDefault="00EE6057" w:rsidP="00B765C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</w:tcPr>
          <w:p w:rsidR="00EE6057" w:rsidRPr="00B765C7" w:rsidRDefault="00EE6057" w:rsidP="00B765C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sz w:val="24"/>
                <w:szCs w:val="24"/>
              </w:rPr>
              <w:t>0.79</w:t>
            </w:r>
          </w:p>
        </w:tc>
      </w:tr>
      <w:tr w:rsidR="00EE6057" w:rsidRPr="00B765C7" w:rsidTr="00A033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  <w:hideMark/>
          </w:tcPr>
          <w:p w:rsidR="00EE6057" w:rsidRPr="00B765C7" w:rsidRDefault="00EE6057" w:rsidP="00EE6057">
            <w:pPr>
              <w:widowControl/>
              <w:ind w:firstLineChars="100" w:firstLine="241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Male</w:t>
            </w:r>
          </w:p>
        </w:tc>
        <w:tc>
          <w:tcPr>
            <w:tcW w:w="587" w:type="pct"/>
            <w:hideMark/>
          </w:tcPr>
          <w:p w:rsidR="00EE6057" w:rsidRPr="00B765C7" w:rsidRDefault="00EE605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252 (70.99)</w:t>
            </w:r>
          </w:p>
        </w:tc>
        <w:tc>
          <w:tcPr>
            <w:tcW w:w="1046" w:type="pct"/>
            <w:hideMark/>
          </w:tcPr>
          <w:p w:rsidR="00EE6057" w:rsidRPr="00B765C7" w:rsidRDefault="00EE605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209 (71.33)</w:t>
            </w:r>
          </w:p>
        </w:tc>
        <w:tc>
          <w:tcPr>
            <w:tcW w:w="1071" w:type="pct"/>
            <w:hideMark/>
          </w:tcPr>
          <w:p w:rsidR="00EE6057" w:rsidRPr="00B765C7" w:rsidRDefault="00EE605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43 (69.35)</w:t>
            </w:r>
          </w:p>
        </w:tc>
        <w:tc>
          <w:tcPr>
            <w:tcW w:w="336" w:type="pct"/>
            <w:hideMark/>
          </w:tcPr>
          <w:p w:rsidR="00EE6057" w:rsidRPr="00B765C7" w:rsidRDefault="00EE605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EE6057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EE6057" w:rsidRPr="00B765C7" w:rsidRDefault="00EE6057" w:rsidP="00EE6057">
            <w:pPr>
              <w:widowControl/>
              <w:ind w:firstLineChars="100" w:firstLine="241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Female</w:t>
            </w:r>
          </w:p>
        </w:tc>
        <w:tc>
          <w:tcPr>
            <w:tcW w:w="587" w:type="pct"/>
          </w:tcPr>
          <w:p w:rsidR="00EE6057" w:rsidRPr="00B765C7" w:rsidRDefault="00EE6057" w:rsidP="00B765C7">
            <w:pPr>
              <w:widowControl/>
              <w:ind w:firstLineChars="100" w:firstLin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103 (29.01)</w:t>
            </w:r>
          </w:p>
        </w:tc>
        <w:tc>
          <w:tcPr>
            <w:tcW w:w="1046" w:type="pct"/>
          </w:tcPr>
          <w:p w:rsidR="00EE6057" w:rsidRPr="00B765C7" w:rsidRDefault="00EE6057" w:rsidP="00B765C7">
            <w:pPr>
              <w:widowControl/>
              <w:ind w:firstLineChars="100" w:firstLin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84 (28.67)</w:t>
            </w:r>
          </w:p>
        </w:tc>
        <w:tc>
          <w:tcPr>
            <w:tcW w:w="1071" w:type="pct"/>
          </w:tcPr>
          <w:p w:rsidR="00EE6057" w:rsidRPr="00B765C7" w:rsidRDefault="00EE6057" w:rsidP="00B765C7">
            <w:pPr>
              <w:widowControl/>
              <w:ind w:firstLineChars="100" w:firstLin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19 (30.65)</w:t>
            </w:r>
          </w:p>
        </w:tc>
        <w:tc>
          <w:tcPr>
            <w:tcW w:w="336" w:type="pct"/>
          </w:tcPr>
          <w:p w:rsidR="00EE6057" w:rsidRPr="00B765C7" w:rsidRDefault="00EE6057" w:rsidP="00B765C7">
            <w:pPr>
              <w:widowControl/>
              <w:ind w:firstLineChars="100" w:firstLin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EE6057" w:rsidRPr="00B765C7" w:rsidTr="00A03327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EE6057" w:rsidRPr="00B765C7" w:rsidRDefault="00EE6057" w:rsidP="00EE60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BMI (kg/m²)</w:t>
            </w:r>
          </w:p>
        </w:tc>
        <w:tc>
          <w:tcPr>
            <w:tcW w:w="587" w:type="pct"/>
          </w:tcPr>
          <w:p w:rsidR="00EE6057" w:rsidRPr="00B765C7" w:rsidRDefault="00EE605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22.18 ± 3.25</w:t>
            </w:r>
          </w:p>
        </w:tc>
        <w:tc>
          <w:tcPr>
            <w:tcW w:w="1046" w:type="pct"/>
          </w:tcPr>
          <w:p w:rsidR="00EE6057" w:rsidRPr="00B765C7" w:rsidRDefault="00EE605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22.34 ± 3.18</w:t>
            </w:r>
          </w:p>
        </w:tc>
        <w:tc>
          <w:tcPr>
            <w:tcW w:w="1071" w:type="pct"/>
          </w:tcPr>
          <w:p w:rsidR="00EE6057" w:rsidRPr="00B765C7" w:rsidRDefault="00EE605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21.51 ± 3.46</w:t>
            </w:r>
          </w:p>
        </w:tc>
        <w:tc>
          <w:tcPr>
            <w:tcW w:w="336" w:type="pct"/>
          </w:tcPr>
          <w:p w:rsidR="00EE6057" w:rsidRPr="00B765C7" w:rsidRDefault="00EE605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0.07</w:t>
            </w:r>
          </w:p>
        </w:tc>
      </w:tr>
      <w:tr w:rsidR="00EE6057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EE6057" w:rsidRPr="00B765C7" w:rsidRDefault="00EE6057" w:rsidP="00EE60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Operative route, n (%)</w:t>
            </w:r>
          </w:p>
        </w:tc>
        <w:tc>
          <w:tcPr>
            <w:tcW w:w="587" w:type="pct"/>
          </w:tcPr>
          <w:p w:rsidR="00EE6057" w:rsidRPr="00B765C7" w:rsidRDefault="00EE605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46" w:type="pct"/>
          </w:tcPr>
          <w:p w:rsidR="00EE6057" w:rsidRPr="00B765C7" w:rsidRDefault="00EE605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71" w:type="pct"/>
          </w:tcPr>
          <w:p w:rsidR="00EE6057" w:rsidRPr="00B765C7" w:rsidRDefault="00EE605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336" w:type="pct"/>
          </w:tcPr>
          <w:p w:rsidR="00EE6057" w:rsidRPr="00B765C7" w:rsidRDefault="00EE605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0.15</w:t>
            </w:r>
          </w:p>
        </w:tc>
      </w:tr>
      <w:tr w:rsidR="00EE6057" w:rsidRPr="00B765C7" w:rsidTr="00A03327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EE6057" w:rsidRPr="00B765C7" w:rsidRDefault="00EE6057" w:rsidP="00EE6057">
            <w:pPr>
              <w:widowControl/>
              <w:ind w:left="241" w:hangingChars="100" w:hanging="241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 </w:t>
            </w: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Laparoscopic</w:t>
            </w:r>
          </w:p>
        </w:tc>
        <w:tc>
          <w:tcPr>
            <w:tcW w:w="587" w:type="pct"/>
          </w:tcPr>
          <w:p w:rsidR="00EE6057" w:rsidRPr="00B765C7" w:rsidRDefault="00EE605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334 (94.08)</w:t>
            </w:r>
          </w:p>
        </w:tc>
        <w:tc>
          <w:tcPr>
            <w:tcW w:w="1046" w:type="pct"/>
          </w:tcPr>
          <w:p w:rsidR="00EE6057" w:rsidRPr="00B765C7" w:rsidRDefault="00EE605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278 (94.88)</w:t>
            </w:r>
          </w:p>
        </w:tc>
        <w:tc>
          <w:tcPr>
            <w:tcW w:w="1071" w:type="pct"/>
          </w:tcPr>
          <w:p w:rsidR="00EE6057" w:rsidRPr="00B765C7" w:rsidRDefault="00EE605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56 (90.32)</w:t>
            </w:r>
          </w:p>
        </w:tc>
        <w:tc>
          <w:tcPr>
            <w:tcW w:w="336" w:type="pct"/>
          </w:tcPr>
          <w:p w:rsidR="00EE6057" w:rsidRPr="00B765C7" w:rsidRDefault="00EE605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EE6057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EE6057" w:rsidRPr="00B765C7" w:rsidRDefault="00EE6057" w:rsidP="00EE60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 </w:t>
            </w: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Open</w:t>
            </w:r>
          </w:p>
        </w:tc>
        <w:tc>
          <w:tcPr>
            <w:tcW w:w="587" w:type="pct"/>
          </w:tcPr>
          <w:p w:rsidR="00EE6057" w:rsidRPr="00B765C7" w:rsidRDefault="00EE605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21 (5.92)</w:t>
            </w:r>
          </w:p>
        </w:tc>
        <w:tc>
          <w:tcPr>
            <w:tcW w:w="1046" w:type="pct"/>
          </w:tcPr>
          <w:p w:rsidR="00EE6057" w:rsidRPr="00B765C7" w:rsidRDefault="00EE605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15 (5.12)</w:t>
            </w:r>
          </w:p>
        </w:tc>
        <w:tc>
          <w:tcPr>
            <w:tcW w:w="1071" w:type="pct"/>
          </w:tcPr>
          <w:p w:rsidR="00EE6057" w:rsidRPr="00B765C7" w:rsidRDefault="00EE605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6 (9.68)</w:t>
            </w:r>
          </w:p>
        </w:tc>
        <w:tc>
          <w:tcPr>
            <w:tcW w:w="336" w:type="pct"/>
          </w:tcPr>
          <w:p w:rsidR="00EE6057" w:rsidRPr="00B765C7" w:rsidRDefault="00EE605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EE6057" w:rsidRPr="00B765C7" w:rsidTr="00A03327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EE6057" w:rsidRPr="00B765C7" w:rsidRDefault="00EE6057" w:rsidP="00EE60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ASA score, n (%)</w:t>
            </w:r>
          </w:p>
        </w:tc>
        <w:tc>
          <w:tcPr>
            <w:tcW w:w="587" w:type="pct"/>
          </w:tcPr>
          <w:p w:rsidR="00EE6057" w:rsidRPr="00B765C7" w:rsidRDefault="00EE605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46" w:type="pct"/>
          </w:tcPr>
          <w:p w:rsidR="00EE6057" w:rsidRPr="00B765C7" w:rsidRDefault="00EE605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71" w:type="pct"/>
          </w:tcPr>
          <w:p w:rsidR="00EE6057" w:rsidRPr="00B765C7" w:rsidRDefault="00EE605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336" w:type="pct"/>
          </w:tcPr>
          <w:p w:rsidR="00EE6057" w:rsidRPr="00B765C7" w:rsidRDefault="00EE605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0.04</w:t>
            </w:r>
          </w:p>
        </w:tc>
      </w:tr>
      <w:tr w:rsidR="00EE6057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EE6057" w:rsidRPr="00B765C7" w:rsidRDefault="00EE6057" w:rsidP="00EE60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 </w:t>
            </w: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I</w:t>
            </w:r>
          </w:p>
        </w:tc>
        <w:tc>
          <w:tcPr>
            <w:tcW w:w="587" w:type="pct"/>
          </w:tcPr>
          <w:p w:rsidR="00EE6057" w:rsidRPr="00B765C7" w:rsidRDefault="00EE605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183 (51.55)</w:t>
            </w:r>
          </w:p>
        </w:tc>
        <w:tc>
          <w:tcPr>
            <w:tcW w:w="1046" w:type="pct"/>
          </w:tcPr>
          <w:p w:rsidR="00EE6057" w:rsidRPr="00B765C7" w:rsidRDefault="00EE605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157 (53.58)</w:t>
            </w:r>
          </w:p>
        </w:tc>
        <w:tc>
          <w:tcPr>
            <w:tcW w:w="1071" w:type="pct"/>
          </w:tcPr>
          <w:p w:rsidR="00EE6057" w:rsidRPr="00B765C7" w:rsidRDefault="00EE605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26 (41.94)</w:t>
            </w:r>
          </w:p>
        </w:tc>
        <w:tc>
          <w:tcPr>
            <w:tcW w:w="336" w:type="pct"/>
          </w:tcPr>
          <w:p w:rsidR="00EE6057" w:rsidRPr="00B765C7" w:rsidRDefault="00EE6057" w:rsidP="00B765C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E6057" w:rsidRPr="00B765C7" w:rsidTr="00A03327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EE6057" w:rsidRPr="00B765C7" w:rsidRDefault="00EE6057" w:rsidP="00EE60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 </w:t>
            </w: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II</w:t>
            </w:r>
          </w:p>
        </w:tc>
        <w:tc>
          <w:tcPr>
            <w:tcW w:w="587" w:type="pct"/>
          </w:tcPr>
          <w:p w:rsidR="00EE6057" w:rsidRPr="00B765C7" w:rsidRDefault="00EE605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163 (45.92)</w:t>
            </w:r>
          </w:p>
        </w:tc>
        <w:tc>
          <w:tcPr>
            <w:tcW w:w="1046" w:type="pct"/>
          </w:tcPr>
          <w:p w:rsidR="00EE6057" w:rsidRPr="00B765C7" w:rsidRDefault="00EE605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131 (44.71)</w:t>
            </w:r>
          </w:p>
        </w:tc>
        <w:tc>
          <w:tcPr>
            <w:tcW w:w="1071" w:type="pct"/>
          </w:tcPr>
          <w:p w:rsidR="00EE6057" w:rsidRPr="00B765C7" w:rsidRDefault="00EE605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32 (51.61)</w:t>
            </w:r>
          </w:p>
        </w:tc>
        <w:tc>
          <w:tcPr>
            <w:tcW w:w="336" w:type="pct"/>
          </w:tcPr>
          <w:p w:rsidR="00EE6057" w:rsidRPr="00B765C7" w:rsidRDefault="00EE6057" w:rsidP="00B765C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E6057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EE6057" w:rsidRPr="00B765C7" w:rsidRDefault="00EE6057" w:rsidP="00EE60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 </w:t>
            </w: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III–IV</w:t>
            </w:r>
          </w:p>
        </w:tc>
        <w:tc>
          <w:tcPr>
            <w:tcW w:w="587" w:type="pct"/>
          </w:tcPr>
          <w:p w:rsidR="00EE6057" w:rsidRPr="00B765C7" w:rsidRDefault="00EE605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9 (2.54)</w:t>
            </w:r>
          </w:p>
        </w:tc>
        <w:tc>
          <w:tcPr>
            <w:tcW w:w="1046" w:type="pct"/>
          </w:tcPr>
          <w:p w:rsidR="00EE6057" w:rsidRPr="00B765C7" w:rsidRDefault="00EE605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5 (1.71)</w:t>
            </w:r>
          </w:p>
        </w:tc>
        <w:tc>
          <w:tcPr>
            <w:tcW w:w="1071" w:type="pct"/>
          </w:tcPr>
          <w:p w:rsidR="00EE6057" w:rsidRPr="00B765C7" w:rsidRDefault="00EE605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4 (6.45)</w:t>
            </w:r>
          </w:p>
        </w:tc>
        <w:tc>
          <w:tcPr>
            <w:tcW w:w="336" w:type="pct"/>
          </w:tcPr>
          <w:p w:rsidR="00EE6057" w:rsidRPr="00B765C7" w:rsidRDefault="00EE6057" w:rsidP="00B765C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E6057" w:rsidRPr="00B765C7" w:rsidTr="00A03327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EE6057" w:rsidRPr="00B765C7" w:rsidRDefault="00EE6057" w:rsidP="00EE60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ECOG, n (%)</w:t>
            </w:r>
          </w:p>
        </w:tc>
        <w:tc>
          <w:tcPr>
            <w:tcW w:w="587" w:type="pct"/>
          </w:tcPr>
          <w:p w:rsidR="00EE6057" w:rsidRPr="00B765C7" w:rsidRDefault="00EE605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46" w:type="pct"/>
          </w:tcPr>
          <w:p w:rsidR="00EE6057" w:rsidRPr="00B765C7" w:rsidRDefault="00EE605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71" w:type="pct"/>
          </w:tcPr>
          <w:p w:rsidR="00EE6057" w:rsidRPr="00B765C7" w:rsidRDefault="00EE605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336" w:type="pct"/>
          </w:tcPr>
          <w:p w:rsidR="00EE6057" w:rsidRPr="00B765C7" w:rsidRDefault="00EE605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0.03</w:t>
            </w:r>
          </w:p>
        </w:tc>
      </w:tr>
      <w:tr w:rsidR="00EE6057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EE6057" w:rsidRPr="00B765C7" w:rsidRDefault="00EE6057" w:rsidP="00EE60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 </w:t>
            </w: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587" w:type="pct"/>
          </w:tcPr>
          <w:p w:rsidR="00EE6057" w:rsidRPr="00B765C7" w:rsidRDefault="00EE605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121 (34.08)</w:t>
            </w:r>
          </w:p>
        </w:tc>
        <w:tc>
          <w:tcPr>
            <w:tcW w:w="1046" w:type="pct"/>
          </w:tcPr>
          <w:p w:rsidR="00EE6057" w:rsidRPr="00B765C7" w:rsidRDefault="00EE605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105 (35.84)</w:t>
            </w:r>
          </w:p>
        </w:tc>
        <w:tc>
          <w:tcPr>
            <w:tcW w:w="1071" w:type="pct"/>
          </w:tcPr>
          <w:p w:rsidR="00EE6057" w:rsidRPr="00B765C7" w:rsidRDefault="00EE605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16 (25.81)</w:t>
            </w:r>
          </w:p>
        </w:tc>
        <w:tc>
          <w:tcPr>
            <w:tcW w:w="336" w:type="pct"/>
          </w:tcPr>
          <w:p w:rsidR="00EE6057" w:rsidRPr="00B765C7" w:rsidRDefault="00EE6057" w:rsidP="00B765C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E6057" w:rsidRPr="00B765C7" w:rsidTr="00A03327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EE6057" w:rsidRPr="00B765C7" w:rsidRDefault="00EE6057" w:rsidP="00EE60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 </w:t>
            </w: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587" w:type="pct"/>
          </w:tcPr>
          <w:p w:rsidR="00EE6057" w:rsidRPr="00B765C7" w:rsidRDefault="00EE605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211 (59.44)</w:t>
            </w:r>
          </w:p>
        </w:tc>
        <w:tc>
          <w:tcPr>
            <w:tcW w:w="1046" w:type="pct"/>
          </w:tcPr>
          <w:p w:rsidR="00EE6057" w:rsidRPr="00B765C7" w:rsidRDefault="00EE605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173 (59.04)</w:t>
            </w:r>
          </w:p>
        </w:tc>
        <w:tc>
          <w:tcPr>
            <w:tcW w:w="1071" w:type="pct"/>
          </w:tcPr>
          <w:p w:rsidR="00EE6057" w:rsidRPr="00B765C7" w:rsidRDefault="00EE605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38 (61.29)</w:t>
            </w:r>
          </w:p>
        </w:tc>
        <w:tc>
          <w:tcPr>
            <w:tcW w:w="336" w:type="pct"/>
          </w:tcPr>
          <w:p w:rsidR="00EE6057" w:rsidRPr="00B765C7" w:rsidRDefault="00EE6057" w:rsidP="00B765C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E6057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EE6057" w:rsidRPr="00B765C7" w:rsidRDefault="00EE6057" w:rsidP="00EE60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 </w:t>
            </w: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2–4</w:t>
            </w:r>
          </w:p>
        </w:tc>
        <w:tc>
          <w:tcPr>
            <w:tcW w:w="587" w:type="pct"/>
          </w:tcPr>
          <w:p w:rsidR="00EE6057" w:rsidRPr="00B765C7" w:rsidRDefault="00EE605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23 (6.48)</w:t>
            </w:r>
          </w:p>
        </w:tc>
        <w:tc>
          <w:tcPr>
            <w:tcW w:w="1046" w:type="pct"/>
          </w:tcPr>
          <w:p w:rsidR="00EE6057" w:rsidRPr="00B765C7" w:rsidRDefault="00EE605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15 (5.12)</w:t>
            </w:r>
          </w:p>
        </w:tc>
        <w:tc>
          <w:tcPr>
            <w:tcW w:w="1071" w:type="pct"/>
          </w:tcPr>
          <w:p w:rsidR="00EE6057" w:rsidRPr="00B765C7" w:rsidRDefault="00EE605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8 (12.90)</w:t>
            </w:r>
          </w:p>
        </w:tc>
        <w:tc>
          <w:tcPr>
            <w:tcW w:w="336" w:type="pct"/>
          </w:tcPr>
          <w:p w:rsidR="00EE6057" w:rsidRPr="00B765C7" w:rsidRDefault="00EE6057" w:rsidP="00B765C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E6057" w:rsidRPr="00B765C7" w:rsidTr="00A03327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EE6057" w:rsidRPr="00B765C7" w:rsidRDefault="00EE6057" w:rsidP="00EE60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NRS2002, n (%)</w:t>
            </w:r>
          </w:p>
        </w:tc>
        <w:tc>
          <w:tcPr>
            <w:tcW w:w="587" w:type="pct"/>
          </w:tcPr>
          <w:p w:rsidR="00EE6057" w:rsidRPr="00B765C7" w:rsidRDefault="00EE605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46" w:type="pct"/>
          </w:tcPr>
          <w:p w:rsidR="00EE6057" w:rsidRPr="00B765C7" w:rsidRDefault="00EE605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71" w:type="pct"/>
          </w:tcPr>
          <w:p w:rsidR="00EE6057" w:rsidRPr="00B765C7" w:rsidRDefault="00EE605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336" w:type="pct"/>
          </w:tcPr>
          <w:p w:rsidR="00EE6057" w:rsidRPr="00B765C7" w:rsidRDefault="00EE605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0.04</w:t>
            </w:r>
          </w:p>
        </w:tc>
      </w:tr>
      <w:tr w:rsidR="00EE6057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EE6057" w:rsidRPr="00B765C7" w:rsidRDefault="00EE6057" w:rsidP="00EE60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lastRenderedPageBreak/>
              <w:t> </w:t>
            </w: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587" w:type="pct"/>
          </w:tcPr>
          <w:p w:rsidR="00EE6057" w:rsidRPr="00B765C7" w:rsidRDefault="00EE605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49 (13.80)</w:t>
            </w:r>
          </w:p>
        </w:tc>
        <w:tc>
          <w:tcPr>
            <w:tcW w:w="1046" w:type="pct"/>
          </w:tcPr>
          <w:p w:rsidR="00EE6057" w:rsidRPr="00B765C7" w:rsidRDefault="00EE605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44 (15.02)</w:t>
            </w:r>
          </w:p>
        </w:tc>
        <w:tc>
          <w:tcPr>
            <w:tcW w:w="1071" w:type="pct"/>
          </w:tcPr>
          <w:p w:rsidR="00EE6057" w:rsidRPr="00B765C7" w:rsidRDefault="00EE605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5 (8.06)</w:t>
            </w:r>
          </w:p>
        </w:tc>
        <w:tc>
          <w:tcPr>
            <w:tcW w:w="336" w:type="pct"/>
          </w:tcPr>
          <w:p w:rsidR="00EE6057" w:rsidRPr="00B765C7" w:rsidRDefault="00EE605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EE6057" w:rsidRPr="00B765C7" w:rsidTr="00A03327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EE6057" w:rsidRPr="00B765C7" w:rsidRDefault="00EE6057" w:rsidP="00EE60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 </w:t>
            </w: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587" w:type="pct"/>
          </w:tcPr>
          <w:p w:rsidR="00EE6057" w:rsidRPr="00B765C7" w:rsidRDefault="00EE605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104 (29.30)</w:t>
            </w:r>
          </w:p>
        </w:tc>
        <w:tc>
          <w:tcPr>
            <w:tcW w:w="1046" w:type="pct"/>
          </w:tcPr>
          <w:p w:rsidR="00EE6057" w:rsidRPr="00B765C7" w:rsidRDefault="00EE605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89 (30.38)</w:t>
            </w:r>
          </w:p>
        </w:tc>
        <w:tc>
          <w:tcPr>
            <w:tcW w:w="1071" w:type="pct"/>
          </w:tcPr>
          <w:p w:rsidR="00EE6057" w:rsidRPr="00B765C7" w:rsidRDefault="00EE605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15 (24.19)</w:t>
            </w:r>
          </w:p>
        </w:tc>
        <w:tc>
          <w:tcPr>
            <w:tcW w:w="336" w:type="pct"/>
          </w:tcPr>
          <w:p w:rsidR="00EE6057" w:rsidRPr="00B765C7" w:rsidRDefault="00EE6057" w:rsidP="00B765C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E6057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EE6057" w:rsidRPr="00B765C7" w:rsidRDefault="00EE6057" w:rsidP="00EE605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 </w:t>
            </w: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587" w:type="pct"/>
          </w:tcPr>
          <w:p w:rsidR="00EE6057" w:rsidRPr="00B765C7" w:rsidRDefault="00EE605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113 (31.83)</w:t>
            </w:r>
          </w:p>
        </w:tc>
        <w:tc>
          <w:tcPr>
            <w:tcW w:w="1046" w:type="pct"/>
          </w:tcPr>
          <w:p w:rsidR="00EE6057" w:rsidRPr="00B765C7" w:rsidRDefault="00EE605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91 (31.06)</w:t>
            </w:r>
          </w:p>
        </w:tc>
        <w:tc>
          <w:tcPr>
            <w:tcW w:w="1071" w:type="pct"/>
          </w:tcPr>
          <w:p w:rsidR="00EE6057" w:rsidRPr="00B765C7" w:rsidRDefault="00EE605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22 (35.48)</w:t>
            </w:r>
          </w:p>
        </w:tc>
        <w:tc>
          <w:tcPr>
            <w:tcW w:w="336" w:type="pct"/>
          </w:tcPr>
          <w:p w:rsidR="00EE6057" w:rsidRPr="00B765C7" w:rsidRDefault="00EE6057" w:rsidP="00B765C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3935" w:rsidRPr="00B765C7" w:rsidTr="00A03327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 </w:t>
            </w: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≥3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89 (25.07)</w:t>
            </w: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69 (23.55)</w:t>
            </w: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20 (32.26)</w:t>
            </w:r>
          </w:p>
        </w:tc>
        <w:tc>
          <w:tcPr>
            <w:tcW w:w="336" w:type="pct"/>
          </w:tcPr>
          <w:p w:rsidR="002E3935" w:rsidRPr="00B765C7" w:rsidRDefault="002E3935" w:rsidP="00B765C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3935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History &amp; Comorbidities</w:t>
            </w:r>
          </w:p>
        </w:tc>
        <w:tc>
          <w:tcPr>
            <w:tcW w:w="587" w:type="pct"/>
          </w:tcPr>
          <w:p w:rsidR="002E3935" w:rsidRPr="00B765C7" w:rsidRDefault="002E3935" w:rsidP="00B765C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6" w:type="pct"/>
          </w:tcPr>
          <w:p w:rsidR="002E3935" w:rsidRPr="00B765C7" w:rsidRDefault="002E3935" w:rsidP="00B765C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1" w:type="pct"/>
          </w:tcPr>
          <w:p w:rsidR="002E3935" w:rsidRPr="00B765C7" w:rsidRDefault="002E3935" w:rsidP="00B765C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</w:tcPr>
          <w:p w:rsidR="002E3935" w:rsidRPr="00B765C7" w:rsidRDefault="002E3935" w:rsidP="00B765C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3935" w:rsidRPr="00B765C7" w:rsidTr="00A03327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Smoking history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33 (9.30)</w:t>
            </w: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25 (8.53)</w:t>
            </w: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8 (12.90)</w:t>
            </w:r>
          </w:p>
        </w:tc>
        <w:tc>
          <w:tcPr>
            <w:tcW w:w="33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0.29</w:t>
            </w:r>
          </w:p>
        </w:tc>
      </w:tr>
      <w:tr w:rsidR="002E3935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Past surgical history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64 (18.03)</w:t>
            </w: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49 (16.72)</w:t>
            </w: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15 (24.19)</w:t>
            </w:r>
          </w:p>
        </w:tc>
        <w:tc>
          <w:tcPr>
            <w:tcW w:w="336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0.16</w:t>
            </w:r>
          </w:p>
        </w:tc>
      </w:tr>
      <w:tr w:rsidR="002E3935" w:rsidRPr="00B765C7" w:rsidTr="00A03327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Diabetes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24 (6.76)</w:t>
            </w: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17 (5.80)</w:t>
            </w: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7 (11.29)</w:t>
            </w:r>
          </w:p>
        </w:tc>
        <w:tc>
          <w:tcPr>
            <w:tcW w:w="33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0.10</w:t>
            </w:r>
          </w:p>
        </w:tc>
      </w:tr>
      <w:tr w:rsidR="002E3935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Cardiovascular/cerebrovascular disease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65 (18.31)</w:t>
            </w: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49 (16.72)</w:t>
            </w: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16 (25.81)</w:t>
            </w:r>
          </w:p>
        </w:tc>
        <w:tc>
          <w:tcPr>
            <w:tcW w:w="336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0.09</w:t>
            </w:r>
          </w:p>
        </w:tc>
      </w:tr>
      <w:tr w:rsidR="002E3935" w:rsidRPr="00B765C7" w:rsidTr="00A03327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Respiratory disease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4 (1.13)</w:t>
            </w: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3 (1.02)</w:t>
            </w: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 (1.61)</w:t>
            </w:r>
          </w:p>
        </w:tc>
        <w:tc>
          <w:tcPr>
            <w:tcW w:w="33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0.65</w:t>
            </w:r>
          </w:p>
        </w:tc>
      </w:tr>
      <w:tr w:rsidR="002E3935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Hepatopathy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6 (1.69)</w:t>
            </w: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4 (1.37)</w:t>
            </w: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2 (3.23)</w:t>
            </w:r>
          </w:p>
        </w:tc>
        <w:tc>
          <w:tcPr>
            <w:tcW w:w="336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0.33</w:t>
            </w:r>
          </w:p>
        </w:tc>
      </w:tr>
      <w:tr w:rsidR="002E3935" w:rsidRPr="00B765C7" w:rsidTr="00A03327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Gastric cancer related disease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87 (24.51)</w:t>
            </w: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68 (23.21)</w:t>
            </w: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19 (30.65)</w:t>
            </w:r>
          </w:p>
        </w:tc>
        <w:tc>
          <w:tcPr>
            <w:tcW w:w="33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0.21</w:t>
            </w:r>
          </w:p>
        </w:tc>
      </w:tr>
      <w:tr w:rsidR="002E3935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Ileus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43 (12.11)</w:t>
            </w: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31 (10.58)</w:t>
            </w: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12 (19.35)</w:t>
            </w:r>
          </w:p>
        </w:tc>
        <w:tc>
          <w:tcPr>
            <w:tcW w:w="336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0.05</w:t>
            </w:r>
          </w:p>
        </w:tc>
      </w:tr>
      <w:tr w:rsidR="002E3935" w:rsidRPr="00B765C7" w:rsidTr="00A03327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Haemorrhage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41 (11.55)</w:t>
            </w: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30 (10.24)</w:t>
            </w: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11 (17.74)</w:t>
            </w:r>
          </w:p>
        </w:tc>
        <w:tc>
          <w:tcPr>
            <w:tcW w:w="33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0.07</w:t>
            </w:r>
          </w:p>
        </w:tc>
      </w:tr>
      <w:tr w:rsidR="002E3935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Anemia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32 (9.01)</w:t>
            </w: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22 (7.51)</w:t>
            </w: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10 (16.13)</w:t>
            </w:r>
          </w:p>
        </w:tc>
        <w:tc>
          <w:tcPr>
            <w:tcW w:w="336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0.03</w:t>
            </w:r>
          </w:p>
        </w:tc>
      </w:tr>
      <w:tr w:rsidR="002E3935" w:rsidRPr="00B765C7" w:rsidTr="00A03327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B765C7" w:rsidRDefault="002E3935" w:rsidP="002E3935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Laboratory Tests</w:t>
            </w:r>
          </w:p>
        </w:tc>
        <w:tc>
          <w:tcPr>
            <w:tcW w:w="587" w:type="pct"/>
          </w:tcPr>
          <w:p w:rsidR="002E3935" w:rsidRPr="00B765C7" w:rsidRDefault="002E3935" w:rsidP="00B765C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6" w:type="pct"/>
          </w:tcPr>
          <w:p w:rsidR="002E3935" w:rsidRPr="00B765C7" w:rsidRDefault="002E3935" w:rsidP="00B765C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1" w:type="pct"/>
          </w:tcPr>
          <w:p w:rsidR="002E3935" w:rsidRPr="00B765C7" w:rsidRDefault="002E3935" w:rsidP="00B765C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</w:tcPr>
          <w:p w:rsidR="002E3935" w:rsidRPr="00B765C7" w:rsidRDefault="002E3935" w:rsidP="00B765C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3935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Hemoglobin (g/L)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118.03 ± 22.58</w:t>
            </w: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120.15 ± 21.83</w:t>
            </w: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109.64 ± 24.62</w:t>
            </w:r>
          </w:p>
        </w:tc>
        <w:tc>
          <w:tcPr>
            <w:tcW w:w="336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&lt;0.01</w:t>
            </w:r>
          </w:p>
        </w:tc>
      </w:tr>
      <w:tr w:rsidR="002E3935" w:rsidRPr="00B765C7" w:rsidTr="00A03327">
        <w:trPr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Platelet count (×10</w:t>
            </w:r>
            <w:r w:rsidRPr="007B174D">
              <w:rPr>
                <w:rFonts w:ascii="Times New Roman" w:eastAsia="MS Gothic" w:hAnsi="Times New Roman"/>
                <w:kern w:val="0"/>
                <w:sz w:val="24"/>
                <w:szCs w:val="24"/>
              </w:rPr>
              <w:t>⁹</w:t>
            </w: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/L)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230.20 ± 120.36</w:t>
            </w: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227.84 ± 115.72</w:t>
            </w: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240.17 ± 140.55</w:t>
            </w:r>
          </w:p>
        </w:tc>
        <w:tc>
          <w:tcPr>
            <w:tcW w:w="33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0.45</w:t>
            </w:r>
          </w:p>
        </w:tc>
      </w:tr>
      <w:tr w:rsidR="002E3935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lastRenderedPageBreak/>
              <w:t>White blood cell count (×10</w:t>
            </w:r>
            <w:r w:rsidRPr="007B174D">
              <w:rPr>
                <w:rFonts w:ascii="Times New Roman" w:eastAsia="MS Gothic" w:hAnsi="Times New Roman"/>
                <w:kern w:val="0"/>
                <w:sz w:val="24"/>
                <w:szCs w:val="24"/>
              </w:rPr>
              <w:t>⁹</w:t>
            </w: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/L)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5.61 ± 2.63</w:t>
            </w: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5.48 ± 2.47</w:t>
            </w: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6.12 ± 3.21</w:t>
            </w:r>
          </w:p>
        </w:tc>
        <w:tc>
          <w:tcPr>
            <w:tcW w:w="336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0.09</w:t>
            </w:r>
          </w:p>
        </w:tc>
      </w:tr>
      <w:tr w:rsidR="002E3935" w:rsidRPr="00B765C7" w:rsidTr="00A033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Neutrophil to lymphocyte ratio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2.56 ± 2.51</w:t>
            </w: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2.38 ± 2.33</w:t>
            </w: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3.25 ± 3.04</w:t>
            </w:r>
          </w:p>
        </w:tc>
        <w:tc>
          <w:tcPr>
            <w:tcW w:w="33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0.01</w:t>
            </w:r>
          </w:p>
        </w:tc>
      </w:tr>
      <w:tr w:rsidR="002E3935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Prealbumin (g/L)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0.22 ± 0.06</w:t>
            </w: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0.23 ± 0.06</w:t>
            </w: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0.20 ± 0.05</w:t>
            </w:r>
          </w:p>
        </w:tc>
        <w:tc>
          <w:tcPr>
            <w:tcW w:w="336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&lt;0.01</w:t>
            </w:r>
          </w:p>
        </w:tc>
      </w:tr>
      <w:tr w:rsidR="002E3935" w:rsidRPr="00B765C7" w:rsidTr="00A033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Albumin (g/L)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39.48 ± 13.83</w:t>
            </w: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41.05 ± 12.91</w:t>
            </w: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33.07 ± 15.82</w:t>
            </w:r>
          </w:p>
        </w:tc>
        <w:tc>
          <w:tcPr>
            <w:tcW w:w="33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&lt;0.01</w:t>
            </w:r>
          </w:p>
        </w:tc>
      </w:tr>
      <w:tr w:rsidR="002E3935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CA199 (U/mL)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53.38 ± 193.35</w:t>
            </w: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49.62 ± 174.15</w:t>
            </w: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68.15 ± 257.32</w:t>
            </w:r>
          </w:p>
        </w:tc>
        <w:tc>
          <w:tcPr>
            <w:tcW w:w="336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0.52</w:t>
            </w:r>
          </w:p>
        </w:tc>
      </w:tr>
      <w:tr w:rsidR="002E3935" w:rsidRPr="00B765C7" w:rsidTr="00A033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CA125 (U/mL)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16.08 ± 32.00</w:t>
            </w: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15.14 ± 28.66</w:t>
            </w: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19.57 ± 43.19</w:t>
            </w:r>
          </w:p>
        </w:tc>
        <w:tc>
          <w:tcPr>
            <w:tcW w:w="33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0.32</w:t>
            </w:r>
          </w:p>
        </w:tc>
      </w:tr>
      <w:tr w:rsidR="002E3935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AFP (U/mL)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3.37 ± 6.56</w:t>
            </w: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3.21 ± 6.13</w:t>
            </w: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3.89 ± 7.94</w:t>
            </w:r>
          </w:p>
        </w:tc>
        <w:tc>
          <w:tcPr>
            <w:tcW w:w="336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0.48</w:t>
            </w:r>
          </w:p>
        </w:tc>
      </w:tr>
      <w:tr w:rsidR="002E3935" w:rsidRPr="00B765C7" w:rsidTr="00A033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CEA (U/mL)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5.69 ± 19.05</w:t>
            </w: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5.22 ± 16.78</w:t>
            </w: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7.26 ± 25.41</w:t>
            </w:r>
          </w:p>
        </w:tc>
        <w:tc>
          <w:tcPr>
            <w:tcW w:w="33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0.45</w:t>
            </w:r>
          </w:p>
        </w:tc>
      </w:tr>
      <w:tr w:rsidR="002E3935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CA724 (U/mL)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5.02 ± 17.67</w:t>
            </w: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4.57 ± 15.22</w:t>
            </w: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6.58 ± 24.71</w:t>
            </w:r>
          </w:p>
        </w:tc>
        <w:tc>
          <w:tcPr>
            <w:tcW w:w="336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0.44</w:t>
            </w:r>
          </w:p>
        </w:tc>
      </w:tr>
      <w:tr w:rsidR="002E3935" w:rsidRPr="00B765C7" w:rsidTr="00A033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B765C7" w:rsidRDefault="002E3935" w:rsidP="002E3935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Treatment &amp; Surgery</w:t>
            </w:r>
          </w:p>
        </w:tc>
        <w:tc>
          <w:tcPr>
            <w:tcW w:w="587" w:type="pct"/>
          </w:tcPr>
          <w:p w:rsidR="002E3935" w:rsidRPr="00B765C7" w:rsidRDefault="002E3935" w:rsidP="00B765C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6" w:type="pct"/>
          </w:tcPr>
          <w:p w:rsidR="002E3935" w:rsidRPr="00B765C7" w:rsidRDefault="002E3935" w:rsidP="00B765C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1" w:type="pct"/>
          </w:tcPr>
          <w:p w:rsidR="002E3935" w:rsidRPr="00B765C7" w:rsidRDefault="002E3935" w:rsidP="00B765C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</w:tcPr>
          <w:p w:rsidR="002E3935" w:rsidRPr="00B765C7" w:rsidRDefault="002E3935" w:rsidP="00B765C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3935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Neoadjuvant chemotherapy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25 (7.04)</w:t>
            </w: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18 (6.14)</w:t>
            </w: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7 (11.29)</w:t>
            </w:r>
          </w:p>
        </w:tc>
        <w:tc>
          <w:tcPr>
            <w:tcW w:w="336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0.15</w:t>
            </w:r>
          </w:p>
        </w:tc>
      </w:tr>
      <w:tr w:rsidR="002E3935" w:rsidRPr="00B765C7" w:rsidTr="00A033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Operative time (min)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296.79 ± 83.10</w:t>
            </w: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289.44 ± 79.52</w:t>
            </w: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327.05 ± 92.41</w:t>
            </w:r>
          </w:p>
        </w:tc>
        <w:tc>
          <w:tcPr>
            <w:tcW w:w="33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&lt;0.01</w:t>
            </w:r>
          </w:p>
        </w:tc>
      </w:tr>
      <w:tr w:rsidR="002E3935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Surgical options, n (%)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336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0.05</w:t>
            </w:r>
          </w:p>
        </w:tc>
      </w:tr>
      <w:tr w:rsidR="002E3935" w:rsidRPr="00B765C7" w:rsidTr="00A033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 </w:t>
            </w: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Total gastrectomy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169 (47.61)</w:t>
            </w: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135 (46.08)</w:t>
            </w: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34 (54.84)</w:t>
            </w:r>
          </w:p>
        </w:tc>
        <w:tc>
          <w:tcPr>
            <w:tcW w:w="33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2E3935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 </w:t>
            </w: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Distal subtotal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153 (43.10)</w:t>
            </w: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130 (44.37)</w:t>
            </w: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23 (37.10)</w:t>
            </w:r>
          </w:p>
        </w:tc>
        <w:tc>
          <w:tcPr>
            <w:tcW w:w="336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2E3935" w:rsidRPr="00B765C7" w:rsidTr="00A033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 </w:t>
            </w: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Others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33 (9.30)</w:t>
            </w: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28 (9.56)</w:t>
            </w: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5 (8.06)</w:t>
            </w:r>
          </w:p>
        </w:tc>
        <w:tc>
          <w:tcPr>
            <w:tcW w:w="33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2E3935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Anastomotic methods, n (%)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336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0.22</w:t>
            </w:r>
          </w:p>
        </w:tc>
      </w:tr>
      <w:tr w:rsidR="002E3935" w:rsidRPr="00B765C7" w:rsidTr="00A033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 </w:t>
            </w: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Roux</w:t>
            </w: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noBreakHyphen/>
              <w:t>en</w:t>
            </w: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noBreakHyphen/>
              <w:t>Y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278 (78.31)</w:t>
            </w: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233 (79.52)</w:t>
            </w: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45 (72.58)</w:t>
            </w:r>
          </w:p>
        </w:tc>
        <w:tc>
          <w:tcPr>
            <w:tcW w:w="336" w:type="pct"/>
          </w:tcPr>
          <w:p w:rsidR="002E3935" w:rsidRPr="00B765C7" w:rsidRDefault="002E3935" w:rsidP="00B765C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3935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 </w:t>
            </w: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Others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77 (21.69)</w:t>
            </w: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60 (20.48)</w:t>
            </w: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17 (27.42)</w:t>
            </w:r>
          </w:p>
        </w:tc>
        <w:tc>
          <w:tcPr>
            <w:tcW w:w="336" w:type="pct"/>
          </w:tcPr>
          <w:p w:rsidR="002E3935" w:rsidRPr="00B765C7" w:rsidRDefault="002E3935" w:rsidP="00B765C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3935" w:rsidRPr="00B765C7" w:rsidTr="00A033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Intraoperative blood transfusion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37 (10.42)</w:t>
            </w: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24 (8.19)</w:t>
            </w: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13 (20.97)</w:t>
            </w:r>
          </w:p>
        </w:tc>
        <w:tc>
          <w:tcPr>
            <w:tcW w:w="33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&lt;0.01</w:t>
            </w:r>
          </w:p>
        </w:tc>
      </w:tr>
      <w:tr w:rsidR="002E3935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Intraoperative blood loss (mL)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144.56 ± 89.16</w:t>
            </w: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135.82 ± 82.37</w:t>
            </w: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179.47 ± 108.53</w:t>
            </w:r>
          </w:p>
        </w:tc>
        <w:tc>
          <w:tcPr>
            <w:tcW w:w="336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&lt;0.01</w:t>
            </w:r>
          </w:p>
        </w:tc>
      </w:tr>
      <w:tr w:rsidR="002E3935" w:rsidRPr="00B765C7" w:rsidTr="00A033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HIPEC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41 (11.55)</w:t>
            </w: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30 (10.24)</w:t>
            </w: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11 (17.74)</w:t>
            </w:r>
          </w:p>
        </w:tc>
        <w:tc>
          <w:tcPr>
            <w:tcW w:w="33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0.07</w:t>
            </w:r>
          </w:p>
        </w:tc>
      </w:tr>
      <w:tr w:rsidR="002E3935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B765C7" w:rsidRDefault="002E3935" w:rsidP="002E3935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lastRenderedPageBreak/>
              <w:t>Tumor Characteristics</w:t>
            </w:r>
          </w:p>
        </w:tc>
        <w:tc>
          <w:tcPr>
            <w:tcW w:w="587" w:type="pct"/>
          </w:tcPr>
          <w:p w:rsidR="002E3935" w:rsidRPr="00B765C7" w:rsidRDefault="002E3935" w:rsidP="00B765C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6" w:type="pct"/>
          </w:tcPr>
          <w:p w:rsidR="002E3935" w:rsidRPr="00B765C7" w:rsidRDefault="002E3935" w:rsidP="00B765C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1" w:type="pct"/>
          </w:tcPr>
          <w:p w:rsidR="002E3935" w:rsidRPr="00B765C7" w:rsidRDefault="002E3935" w:rsidP="00B765C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</w:tcPr>
          <w:p w:rsidR="002E3935" w:rsidRPr="00B765C7" w:rsidRDefault="002E3935" w:rsidP="00B765C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3935" w:rsidRPr="00B765C7" w:rsidTr="00A033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AJCC 8th stage (I–II / III–IV)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33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0.05</w:t>
            </w:r>
          </w:p>
        </w:tc>
      </w:tr>
      <w:tr w:rsidR="002E3935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 </w:t>
            </w: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I–II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161 (45.35)</w:t>
            </w: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138 (47.10)</w:t>
            </w: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23 (37.10)</w:t>
            </w:r>
          </w:p>
        </w:tc>
        <w:tc>
          <w:tcPr>
            <w:tcW w:w="336" w:type="pct"/>
          </w:tcPr>
          <w:p w:rsidR="002E3935" w:rsidRPr="00B765C7" w:rsidRDefault="002E3935" w:rsidP="00B765C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3935" w:rsidRPr="00B765C7" w:rsidTr="00A033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 </w:t>
            </w: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III–IV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194 (54.65)</w:t>
            </w: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155 (52.90)</w:t>
            </w: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39 (62.90)</w:t>
            </w:r>
          </w:p>
        </w:tc>
        <w:tc>
          <w:tcPr>
            <w:tcW w:w="336" w:type="pct"/>
          </w:tcPr>
          <w:p w:rsidR="002E3935" w:rsidRPr="00B765C7" w:rsidRDefault="002E3935" w:rsidP="00B765C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3935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Tumor location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336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0.19</w:t>
            </w:r>
          </w:p>
        </w:tc>
      </w:tr>
      <w:tr w:rsidR="002E3935" w:rsidRPr="00B765C7" w:rsidTr="00A033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 </w:t>
            </w: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Lower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139 (39.15)</w:t>
            </w: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118 (40.27)</w:t>
            </w: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21 (33.87)</w:t>
            </w:r>
          </w:p>
        </w:tc>
        <w:tc>
          <w:tcPr>
            <w:tcW w:w="33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2E3935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 </w:t>
            </w: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Others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216 (60.85)</w:t>
            </w: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175 (59.73)</w:t>
            </w: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41 (66.13)</w:t>
            </w:r>
          </w:p>
        </w:tc>
        <w:tc>
          <w:tcPr>
            <w:tcW w:w="336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2E3935" w:rsidRPr="00B765C7" w:rsidTr="00A033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Tumor size ≥10 cm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31 (8.73)</w:t>
            </w: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22 (7.51)</w:t>
            </w: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9 (14.52)</w:t>
            </w:r>
          </w:p>
        </w:tc>
        <w:tc>
          <w:tcPr>
            <w:tcW w:w="33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0.08</w:t>
            </w:r>
          </w:p>
        </w:tc>
      </w:tr>
      <w:tr w:rsidR="002E3935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Adenocarcinoma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334 (94.08)</w:t>
            </w: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277 (94.54)</w:t>
            </w: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57 (91.94)</w:t>
            </w:r>
          </w:p>
        </w:tc>
        <w:tc>
          <w:tcPr>
            <w:tcW w:w="336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0.39</w:t>
            </w:r>
          </w:p>
        </w:tc>
      </w:tr>
      <w:tr w:rsidR="002E3935" w:rsidRPr="00B765C7" w:rsidTr="00A033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Vascular cancer embolus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122 (34.37)</w:t>
            </w: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95 (32.42)</w:t>
            </w: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27 (43.55)</w:t>
            </w:r>
          </w:p>
        </w:tc>
        <w:tc>
          <w:tcPr>
            <w:tcW w:w="33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0.10</w:t>
            </w:r>
          </w:p>
        </w:tc>
      </w:tr>
      <w:tr w:rsidR="002E3935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Neuroaggression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222 (62.54)</w:t>
            </w: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178 (60.75)</w:t>
            </w: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44 (70.97)</w:t>
            </w:r>
          </w:p>
        </w:tc>
        <w:tc>
          <w:tcPr>
            <w:tcW w:w="336" w:type="pct"/>
          </w:tcPr>
          <w:p w:rsidR="002E3935" w:rsidRPr="007B174D" w:rsidRDefault="002E3935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0.13</w:t>
            </w:r>
          </w:p>
        </w:tc>
      </w:tr>
      <w:tr w:rsidR="002E3935" w:rsidRPr="00B765C7" w:rsidTr="00A033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7B174D" w:rsidRDefault="002E3935" w:rsidP="002E3935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HER2</w:t>
            </w:r>
          </w:p>
        </w:tc>
        <w:tc>
          <w:tcPr>
            <w:tcW w:w="587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0.57 ± 0.90</w:t>
            </w:r>
          </w:p>
        </w:tc>
        <w:tc>
          <w:tcPr>
            <w:tcW w:w="104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0.55 ± 0.87</w:t>
            </w:r>
          </w:p>
        </w:tc>
        <w:tc>
          <w:tcPr>
            <w:tcW w:w="1071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0.63 ± 0.98</w:t>
            </w:r>
          </w:p>
        </w:tc>
        <w:tc>
          <w:tcPr>
            <w:tcW w:w="336" w:type="pct"/>
          </w:tcPr>
          <w:p w:rsidR="002E3935" w:rsidRPr="007B174D" w:rsidRDefault="002E3935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0.48</w:t>
            </w:r>
          </w:p>
        </w:tc>
      </w:tr>
      <w:tr w:rsidR="002E3935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2E3935" w:rsidRPr="00B765C7" w:rsidRDefault="002E3935" w:rsidP="002E3935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Perioperative Recovery</w:t>
            </w:r>
          </w:p>
        </w:tc>
        <w:tc>
          <w:tcPr>
            <w:tcW w:w="587" w:type="pct"/>
          </w:tcPr>
          <w:p w:rsidR="002E3935" w:rsidRPr="00B765C7" w:rsidRDefault="002E3935" w:rsidP="00B765C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6" w:type="pct"/>
          </w:tcPr>
          <w:p w:rsidR="002E3935" w:rsidRPr="00B765C7" w:rsidRDefault="002E3935" w:rsidP="00B765C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1" w:type="pct"/>
          </w:tcPr>
          <w:p w:rsidR="002E3935" w:rsidRPr="00B765C7" w:rsidRDefault="002E3935" w:rsidP="00B765C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</w:tcPr>
          <w:p w:rsidR="002E3935" w:rsidRPr="00B765C7" w:rsidRDefault="002E3935" w:rsidP="00B765C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65C7" w:rsidRPr="00B765C7" w:rsidTr="00A033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B765C7" w:rsidRPr="007B174D" w:rsidRDefault="00B765C7" w:rsidP="00B765C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Ventilation duration (d)</w:t>
            </w:r>
          </w:p>
        </w:tc>
        <w:tc>
          <w:tcPr>
            <w:tcW w:w="587" w:type="pct"/>
          </w:tcPr>
          <w:p w:rsidR="00B765C7" w:rsidRPr="007B174D" w:rsidRDefault="00B765C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3.95 ± 1.49</w:t>
            </w:r>
          </w:p>
        </w:tc>
        <w:tc>
          <w:tcPr>
            <w:tcW w:w="1046" w:type="pct"/>
          </w:tcPr>
          <w:p w:rsidR="00B765C7" w:rsidRPr="007B174D" w:rsidRDefault="00B765C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3.72 ± 1.31</w:t>
            </w:r>
          </w:p>
        </w:tc>
        <w:tc>
          <w:tcPr>
            <w:tcW w:w="1071" w:type="pct"/>
          </w:tcPr>
          <w:p w:rsidR="00B765C7" w:rsidRPr="007B174D" w:rsidRDefault="00B765C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4.65 ± 1.82</w:t>
            </w:r>
          </w:p>
        </w:tc>
        <w:tc>
          <w:tcPr>
            <w:tcW w:w="336" w:type="pct"/>
          </w:tcPr>
          <w:p w:rsidR="00B765C7" w:rsidRPr="007B174D" w:rsidRDefault="00B765C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&lt;0.01</w:t>
            </w:r>
          </w:p>
        </w:tc>
      </w:tr>
      <w:tr w:rsidR="00B765C7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B765C7" w:rsidRPr="007B174D" w:rsidRDefault="00B765C7" w:rsidP="00B765C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First oral feeding (d)</w:t>
            </w:r>
          </w:p>
        </w:tc>
        <w:tc>
          <w:tcPr>
            <w:tcW w:w="587" w:type="pct"/>
          </w:tcPr>
          <w:p w:rsidR="00B765C7" w:rsidRPr="007B174D" w:rsidRDefault="00B765C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6.59 ± 3.13</w:t>
            </w:r>
          </w:p>
        </w:tc>
        <w:tc>
          <w:tcPr>
            <w:tcW w:w="1046" w:type="pct"/>
          </w:tcPr>
          <w:p w:rsidR="00B765C7" w:rsidRPr="007B174D" w:rsidRDefault="00B765C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5.98 ± 2.64</w:t>
            </w:r>
          </w:p>
        </w:tc>
        <w:tc>
          <w:tcPr>
            <w:tcW w:w="1071" w:type="pct"/>
          </w:tcPr>
          <w:p w:rsidR="00B765C7" w:rsidRPr="007B174D" w:rsidRDefault="00B765C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8.81 ± 3.85</w:t>
            </w:r>
          </w:p>
        </w:tc>
        <w:tc>
          <w:tcPr>
            <w:tcW w:w="336" w:type="pct"/>
          </w:tcPr>
          <w:p w:rsidR="00B765C7" w:rsidRPr="007B174D" w:rsidRDefault="00B765C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&lt;0.01</w:t>
            </w:r>
          </w:p>
        </w:tc>
      </w:tr>
      <w:tr w:rsidR="00B765C7" w:rsidRPr="00B765C7" w:rsidTr="00A033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B765C7" w:rsidRPr="007B174D" w:rsidRDefault="00B765C7" w:rsidP="00B765C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Gastric tube duration (d)</w:t>
            </w:r>
          </w:p>
        </w:tc>
        <w:tc>
          <w:tcPr>
            <w:tcW w:w="587" w:type="pct"/>
          </w:tcPr>
          <w:p w:rsidR="00B765C7" w:rsidRPr="007B174D" w:rsidRDefault="00B765C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6.70 ± 4.29</w:t>
            </w:r>
          </w:p>
        </w:tc>
        <w:tc>
          <w:tcPr>
            <w:tcW w:w="1046" w:type="pct"/>
          </w:tcPr>
          <w:p w:rsidR="00B765C7" w:rsidRPr="007B174D" w:rsidRDefault="00B765C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5.94 ± 3.71</w:t>
            </w:r>
          </w:p>
        </w:tc>
        <w:tc>
          <w:tcPr>
            <w:tcW w:w="1071" w:type="pct"/>
          </w:tcPr>
          <w:p w:rsidR="00B765C7" w:rsidRPr="007B174D" w:rsidRDefault="00B765C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9.62 ± 5.14</w:t>
            </w:r>
          </w:p>
        </w:tc>
        <w:tc>
          <w:tcPr>
            <w:tcW w:w="336" w:type="pct"/>
          </w:tcPr>
          <w:p w:rsidR="00B765C7" w:rsidRPr="007B174D" w:rsidRDefault="00B765C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&lt;0.01</w:t>
            </w:r>
          </w:p>
        </w:tc>
      </w:tr>
      <w:tr w:rsidR="00B765C7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B765C7" w:rsidRPr="007B174D" w:rsidRDefault="00B765C7" w:rsidP="00B765C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Drainage tube duration (d)</w:t>
            </w:r>
          </w:p>
        </w:tc>
        <w:tc>
          <w:tcPr>
            <w:tcW w:w="587" w:type="pct"/>
          </w:tcPr>
          <w:p w:rsidR="00B765C7" w:rsidRPr="007B174D" w:rsidRDefault="00B765C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9.16 ± 3.76</w:t>
            </w:r>
          </w:p>
        </w:tc>
        <w:tc>
          <w:tcPr>
            <w:tcW w:w="1046" w:type="pct"/>
          </w:tcPr>
          <w:p w:rsidR="00B765C7" w:rsidRPr="007B174D" w:rsidRDefault="00B765C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8.35 ± 3.22</w:t>
            </w:r>
          </w:p>
        </w:tc>
        <w:tc>
          <w:tcPr>
            <w:tcW w:w="1071" w:type="pct"/>
          </w:tcPr>
          <w:p w:rsidR="00B765C7" w:rsidRPr="007B174D" w:rsidRDefault="00B765C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12.07 ± 4.51</w:t>
            </w:r>
          </w:p>
        </w:tc>
        <w:tc>
          <w:tcPr>
            <w:tcW w:w="336" w:type="pct"/>
          </w:tcPr>
          <w:p w:rsidR="00B765C7" w:rsidRPr="007B174D" w:rsidRDefault="00B765C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&lt;0.01</w:t>
            </w:r>
          </w:p>
        </w:tc>
      </w:tr>
      <w:tr w:rsidR="00B765C7" w:rsidRPr="00B765C7" w:rsidTr="00A033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B765C7" w:rsidRPr="007B174D" w:rsidRDefault="00B765C7" w:rsidP="00B765C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CRP day 3 (mg/L)</w:t>
            </w:r>
          </w:p>
        </w:tc>
        <w:tc>
          <w:tcPr>
            <w:tcW w:w="587" w:type="pct"/>
          </w:tcPr>
          <w:p w:rsidR="00B765C7" w:rsidRPr="007B174D" w:rsidRDefault="00B765C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128.65 ± 105.36</w:t>
            </w:r>
          </w:p>
        </w:tc>
        <w:tc>
          <w:tcPr>
            <w:tcW w:w="1046" w:type="pct"/>
          </w:tcPr>
          <w:p w:rsidR="00B765C7" w:rsidRPr="007B174D" w:rsidRDefault="00B765C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115.32 ± 92.47</w:t>
            </w:r>
          </w:p>
        </w:tc>
        <w:tc>
          <w:tcPr>
            <w:tcW w:w="1071" w:type="pct"/>
          </w:tcPr>
          <w:p w:rsidR="00B765C7" w:rsidRPr="007B174D" w:rsidRDefault="00B765C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182.46 ± 138.52</w:t>
            </w:r>
          </w:p>
        </w:tc>
        <w:tc>
          <w:tcPr>
            <w:tcW w:w="336" w:type="pct"/>
          </w:tcPr>
          <w:p w:rsidR="00B765C7" w:rsidRPr="007B174D" w:rsidRDefault="00B765C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&lt;0.01</w:t>
            </w:r>
          </w:p>
        </w:tc>
      </w:tr>
      <w:tr w:rsidR="00B765C7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B765C7" w:rsidRPr="007B174D" w:rsidRDefault="00B765C7" w:rsidP="00B765C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PCT day 3 (ng/mL)</w:t>
            </w:r>
          </w:p>
        </w:tc>
        <w:tc>
          <w:tcPr>
            <w:tcW w:w="587" w:type="pct"/>
          </w:tcPr>
          <w:p w:rsidR="00B765C7" w:rsidRPr="007B174D" w:rsidRDefault="00B765C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2.73 ± 10.35</w:t>
            </w:r>
          </w:p>
        </w:tc>
        <w:tc>
          <w:tcPr>
            <w:tcW w:w="1046" w:type="pct"/>
          </w:tcPr>
          <w:p w:rsidR="00B765C7" w:rsidRPr="007B174D" w:rsidRDefault="00B765C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1.86 ± 6.52</w:t>
            </w:r>
          </w:p>
        </w:tc>
        <w:tc>
          <w:tcPr>
            <w:tcW w:w="1071" w:type="pct"/>
          </w:tcPr>
          <w:p w:rsidR="00B765C7" w:rsidRPr="007B174D" w:rsidRDefault="00B765C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5.94 ± 18.63</w:t>
            </w:r>
          </w:p>
        </w:tc>
        <w:tc>
          <w:tcPr>
            <w:tcW w:w="336" w:type="pct"/>
          </w:tcPr>
          <w:p w:rsidR="00B765C7" w:rsidRPr="007B174D" w:rsidRDefault="00B765C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&lt;0.01</w:t>
            </w:r>
          </w:p>
        </w:tc>
      </w:tr>
      <w:tr w:rsidR="00B765C7" w:rsidRPr="00B765C7" w:rsidTr="00A033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B765C7" w:rsidRPr="007B174D" w:rsidRDefault="00B765C7" w:rsidP="00B765C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CRP day 5 (mg/L)</w:t>
            </w:r>
          </w:p>
        </w:tc>
        <w:tc>
          <w:tcPr>
            <w:tcW w:w="587" w:type="pct"/>
          </w:tcPr>
          <w:p w:rsidR="00B765C7" w:rsidRPr="007B174D" w:rsidRDefault="00B765C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79.38 ± 68.21</w:t>
            </w:r>
          </w:p>
        </w:tc>
        <w:tc>
          <w:tcPr>
            <w:tcW w:w="1046" w:type="pct"/>
          </w:tcPr>
          <w:p w:rsidR="00B765C7" w:rsidRPr="007B174D" w:rsidRDefault="00B765C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68.54 ± 57.38</w:t>
            </w:r>
          </w:p>
        </w:tc>
        <w:tc>
          <w:tcPr>
            <w:tcW w:w="1071" w:type="pct"/>
          </w:tcPr>
          <w:p w:rsidR="00B765C7" w:rsidRPr="007B174D" w:rsidRDefault="00B765C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115.27 ± 89.41</w:t>
            </w:r>
          </w:p>
        </w:tc>
        <w:tc>
          <w:tcPr>
            <w:tcW w:w="336" w:type="pct"/>
          </w:tcPr>
          <w:p w:rsidR="00B765C7" w:rsidRPr="007B174D" w:rsidRDefault="00B765C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&lt;0.01</w:t>
            </w:r>
          </w:p>
        </w:tc>
      </w:tr>
      <w:tr w:rsidR="00B765C7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B765C7" w:rsidRPr="007B174D" w:rsidRDefault="00B765C7" w:rsidP="00B765C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PCT day 5 (ng/mL)</w:t>
            </w:r>
          </w:p>
        </w:tc>
        <w:tc>
          <w:tcPr>
            <w:tcW w:w="587" w:type="pct"/>
          </w:tcPr>
          <w:p w:rsidR="00B765C7" w:rsidRPr="007B174D" w:rsidRDefault="00B765C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0.97 ± 1.85</w:t>
            </w:r>
          </w:p>
        </w:tc>
        <w:tc>
          <w:tcPr>
            <w:tcW w:w="1046" w:type="pct"/>
          </w:tcPr>
          <w:p w:rsidR="00B765C7" w:rsidRPr="007B174D" w:rsidRDefault="00B765C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0.78 ± 1.42</w:t>
            </w:r>
          </w:p>
        </w:tc>
        <w:tc>
          <w:tcPr>
            <w:tcW w:w="1071" w:type="pct"/>
          </w:tcPr>
          <w:p w:rsidR="00B765C7" w:rsidRPr="007B174D" w:rsidRDefault="00B765C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1.65 ± 2.74</w:t>
            </w:r>
          </w:p>
        </w:tc>
        <w:tc>
          <w:tcPr>
            <w:tcW w:w="336" w:type="pct"/>
          </w:tcPr>
          <w:p w:rsidR="00B765C7" w:rsidRPr="007B174D" w:rsidRDefault="00B765C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&lt;0.01</w:t>
            </w:r>
          </w:p>
        </w:tc>
      </w:tr>
      <w:tr w:rsidR="00B765C7" w:rsidRPr="00B765C7" w:rsidTr="00A033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B765C7" w:rsidRPr="007B174D" w:rsidRDefault="00B765C7" w:rsidP="00B765C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Energy to nitrogen ratio</w:t>
            </w:r>
          </w:p>
        </w:tc>
        <w:tc>
          <w:tcPr>
            <w:tcW w:w="587" w:type="pct"/>
          </w:tcPr>
          <w:p w:rsidR="00B765C7" w:rsidRPr="007B174D" w:rsidRDefault="00B765C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86.99 ± 142.39</w:t>
            </w:r>
          </w:p>
        </w:tc>
        <w:tc>
          <w:tcPr>
            <w:tcW w:w="1046" w:type="pct"/>
          </w:tcPr>
          <w:p w:rsidR="00B765C7" w:rsidRPr="007B174D" w:rsidRDefault="00B765C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82.46 ± 131.55</w:t>
            </w:r>
          </w:p>
        </w:tc>
        <w:tc>
          <w:tcPr>
            <w:tcW w:w="1071" w:type="pct"/>
          </w:tcPr>
          <w:p w:rsidR="00B765C7" w:rsidRPr="007B174D" w:rsidRDefault="00B765C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102.18 ± 175.32</w:t>
            </w:r>
          </w:p>
        </w:tc>
        <w:tc>
          <w:tcPr>
            <w:tcW w:w="336" w:type="pct"/>
          </w:tcPr>
          <w:p w:rsidR="00B765C7" w:rsidRPr="007B174D" w:rsidRDefault="00B765C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0.31</w:t>
            </w:r>
          </w:p>
        </w:tc>
      </w:tr>
      <w:tr w:rsidR="00B765C7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B765C7" w:rsidRPr="007B174D" w:rsidRDefault="00B765C7" w:rsidP="00B765C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Amino acid contents</w:t>
            </w:r>
          </w:p>
        </w:tc>
        <w:tc>
          <w:tcPr>
            <w:tcW w:w="587" w:type="pct"/>
          </w:tcPr>
          <w:p w:rsidR="00B765C7" w:rsidRPr="007B174D" w:rsidRDefault="00B765C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3.56 ± 2.01</w:t>
            </w:r>
          </w:p>
        </w:tc>
        <w:tc>
          <w:tcPr>
            <w:tcW w:w="1046" w:type="pct"/>
          </w:tcPr>
          <w:p w:rsidR="00B765C7" w:rsidRPr="007B174D" w:rsidRDefault="00B765C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3.68 ± 1.94</w:t>
            </w:r>
          </w:p>
        </w:tc>
        <w:tc>
          <w:tcPr>
            <w:tcW w:w="1071" w:type="pct"/>
          </w:tcPr>
          <w:p w:rsidR="00B765C7" w:rsidRPr="007B174D" w:rsidRDefault="00B765C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3.10 ± 2.18</w:t>
            </w:r>
          </w:p>
        </w:tc>
        <w:tc>
          <w:tcPr>
            <w:tcW w:w="336" w:type="pct"/>
          </w:tcPr>
          <w:p w:rsidR="00B765C7" w:rsidRPr="007B174D" w:rsidRDefault="00B765C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0.04</w:t>
            </w:r>
          </w:p>
        </w:tc>
      </w:tr>
      <w:tr w:rsidR="00B765C7" w:rsidRPr="00B765C7" w:rsidTr="00A033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B765C7" w:rsidRPr="007B174D" w:rsidRDefault="00B765C7" w:rsidP="00B765C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Alanyl glutamine</w:t>
            </w: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%</w:t>
            </w:r>
            <w:r w:rsidRPr="00B765C7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  <w:tc>
          <w:tcPr>
            <w:tcW w:w="587" w:type="pct"/>
          </w:tcPr>
          <w:p w:rsidR="00B765C7" w:rsidRPr="007B174D" w:rsidRDefault="00B765C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223 (62.82)</w:t>
            </w:r>
          </w:p>
        </w:tc>
        <w:tc>
          <w:tcPr>
            <w:tcW w:w="1046" w:type="pct"/>
          </w:tcPr>
          <w:p w:rsidR="00B765C7" w:rsidRPr="007B174D" w:rsidRDefault="00B765C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189 (64.50)</w:t>
            </w:r>
          </w:p>
        </w:tc>
        <w:tc>
          <w:tcPr>
            <w:tcW w:w="1071" w:type="pct"/>
          </w:tcPr>
          <w:p w:rsidR="00B765C7" w:rsidRPr="007B174D" w:rsidRDefault="00B765C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34 (54.84)</w:t>
            </w:r>
          </w:p>
        </w:tc>
        <w:tc>
          <w:tcPr>
            <w:tcW w:w="336" w:type="pct"/>
          </w:tcPr>
          <w:p w:rsidR="00B765C7" w:rsidRPr="007B174D" w:rsidRDefault="00B765C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0.15</w:t>
            </w:r>
          </w:p>
        </w:tc>
      </w:tr>
      <w:tr w:rsidR="00B765C7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</w:tcPr>
          <w:p w:rsidR="00B765C7" w:rsidRPr="007B174D" w:rsidRDefault="00B765C7" w:rsidP="00B765C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lastRenderedPageBreak/>
              <w:t>Postoperative hospital stay (d)</w:t>
            </w:r>
          </w:p>
        </w:tc>
        <w:tc>
          <w:tcPr>
            <w:tcW w:w="587" w:type="pct"/>
          </w:tcPr>
          <w:p w:rsidR="00B765C7" w:rsidRPr="007B174D" w:rsidRDefault="00B765C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12.91 ± 6.29</w:t>
            </w:r>
          </w:p>
        </w:tc>
        <w:tc>
          <w:tcPr>
            <w:tcW w:w="1046" w:type="pct"/>
          </w:tcPr>
          <w:p w:rsidR="00B765C7" w:rsidRPr="007B174D" w:rsidRDefault="00B765C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11.42 ± 2.98</w:t>
            </w:r>
          </w:p>
        </w:tc>
        <w:tc>
          <w:tcPr>
            <w:tcW w:w="1071" w:type="pct"/>
          </w:tcPr>
          <w:p w:rsidR="00B765C7" w:rsidRPr="007B174D" w:rsidRDefault="00B765C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19.94 ± 11.25</w:t>
            </w:r>
          </w:p>
        </w:tc>
        <w:tc>
          <w:tcPr>
            <w:tcW w:w="336" w:type="pct"/>
          </w:tcPr>
          <w:p w:rsidR="00B765C7" w:rsidRPr="007B174D" w:rsidRDefault="00B765C7" w:rsidP="00B765C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7B174D">
              <w:rPr>
                <w:rFonts w:ascii="Times New Roman" w:hAnsi="Times New Roman"/>
                <w:kern w:val="0"/>
                <w:sz w:val="24"/>
                <w:szCs w:val="24"/>
              </w:rPr>
              <w:t>&lt;0.01</w:t>
            </w:r>
          </w:p>
        </w:tc>
      </w:tr>
      <w:tr w:rsidR="00A03327" w:rsidRPr="00B765C7" w:rsidTr="00A033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  <w:tcBorders>
              <w:bottom w:val="single" w:sz="4" w:space="0" w:color="auto"/>
            </w:tcBorders>
          </w:tcPr>
          <w:p w:rsidR="00A03327" w:rsidRPr="007B174D" w:rsidRDefault="00A03327" w:rsidP="00A03327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A03327">
              <w:rPr>
                <w:rFonts w:ascii="Times New Roman" w:hAnsi="Times New Roman"/>
                <w:kern w:val="0"/>
                <w:sz w:val="24"/>
                <w:szCs w:val="24"/>
              </w:rPr>
              <w:t>Postoperative hospital stay &gt;14 days, n (%)</w:t>
            </w:r>
            <w:r w:rsidRPr="00A03327">
              <w:rPr>
                <w:rFonts w:ascii="Times New Roman" w:hAnsi="Times New Roman"/>
                <w:kern w:val="0"/>
                <w:sz w:val="24"/>
                <w:szCs w:val="24"/>
              </w:rPr>
              <w:tab/>
            </w:r>
            <w:r w:rsidRPr="00A03327">
              <w:rPr>
                <w:rFonts w:ascii="Times New Roman" w:hAnsi="Times New Roman"/>
                <w:kern w:val="0"/>
                <w:sz w:val="24"/>
                <w:szCs w:val="24"/>
              </w:rPr>
              <w:tab/>
            </w:r>
            <w:r w:rsidRPr="00A03327">
              <w:rPr>
                <w:rFonts w:ascii="Times New Roman" w:hAnsi="Times New Roman"/>
                <w:kern w:val="0"/>
                <w:sz w:val="24"/>
                <w:szCs w:val="24"/>
              </w:rPr>
              <w:tab/>
            </w:r>
            <w:r w:rsidRPr="00A03327">
              <w:rPr>
                <w:rFonts w:ascii="Times New Roman" w:hAnsi="Times New Roman"/>
                <w:kern w:val="0"/>
                <w:sz w:val="24"/>
                <w:szCs w:val="24"/>
              </w:rPr>
              <w:tab/>
            </w:r>
          </w:p>
        </w:tc>
        <w:tc>
          <w:tcPr>
            <w:tcW w:w="587" w:type="pct"/>
            <w:tcBorders>
              <w:bottom w:val="single" w:sz="4" w:space="0" w:color="auto"/>
            </w:tcBorders>
          </w:tcPr>
          <w:p w:rsidR="00A03327" w:rsidRPr="007B174D" w:rsidRDefault="00A0332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A03327">
              <w:rPr>
                <w:rFonts w:ascii="Times New Roman" w:hAnsi="Times New Roman"/>
                <w:kern w:val="0"/>
                <w:sz w:val="24"/>
                <w:szCs w:val="24"/>
              </w:rPr>
              <w:t>71 (19.99)</w:t>
            </w:r>
          </w:p>
        </w:tc>
        <w:tc>
          <w:tcPr>
            <w:tcW w:w="1046" w:type="pct"/>
            <w:tcBorders>
              <w:bottom w:val="single" w:sz="4" w:space="0" w:color="auto"/>
            </w:tcBorders>
          </w:tcPr>
          <w:p w:rsidR="00A03327" w:rsidRPr="007B174D" w:rsidRDefault="00A0332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A03327">
              <w:rPr>
                <w:rFonts w:ascii="Times New Roman" w:hAnsi="Times New Roman"/>
                <w:kern w:val="0"/>
                <w:sz w:val="24"/>
                <w:szCs w:val="24"/>
              </w:rPr>
              <w:t>29 ( 9.90)</w:t>
            </w:r>
          </w:p>
        </w:tc>
        <w:tc>
          <w:tcPr>
            <w:tcW w:w="1071" w:type="pct"/>
            <w:tcBorders>
              <w:bottom w:val="single" w:sz="4" w:space="0" w:color="auto"/>
            </w:tcBorders>
          </w:tcPr>
          <w:p w:rsidR="00A03327" w:rsidRPr="007B174D" w:rsidRDefault="00A0332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A03327">
              <w:rPr>
                <w:rFonts w:ascii="Times New Roman" w:hAnsi="Times New Roman"/>
                <w:kern w:val="0"/>
                <w:sz w:val="24"/>
                <w:szCs w:val="24"/>
              </w:rPr>
              <w:t>42 (67.74)</w:t>
            </w:r>
          </w:p>
        </w:tc>
        <w:tc>
          <w:tcPr>
            <w:tcW w:w="336" w:type="pct"/>
            <w:tcBorders>
              <w:bottom w:val="single" w:sz="4" w:space="0" w:color="auto"/>
            </w:tcBorders>
          </w:tcPr>
          <w:p w:rsidR="00A03327" w:rsidRPr="007B174D" w:rsidRDefault="00A03327" w:rsidP="00B765C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A03327">
              <w:rPr>
                <w:rFonts w:ascii="Times New Roman" w:hAnsi="Times New Roman"/>
                <w:kern w:val="0"/>
                <w:sz w:val="24"/>
                <w:szCs w:val="24"/>
              </w:rPr>
              <w:t>&lt;0.01</w:t>
            </w:r>
          </w:p>
        </w:tc>
      </w:tr>
    </w:tbl>
    <w:p w:rsidR="004D4E10" w:rsidRPr="00B765C7" w:rsidRDefault="00B765C7" w:rsidP="00B765C7">
      <w:pPr>
        <w:jc w:val="left"/>
        <w:rPr>
          <w:rFonts w:ascii="Times New Roman" w:hAnsi="Times New Roman"/>
        </w:rPr>
      </w:pPr>
      <w:bookmarkStart w:id="0" w:name="OLE_LINK11"/>
      <w:bookmarkStart w:id="1" w:name="OLE_LINK12"/>
      <w:r w:rsidRPr="00B765C7">
        <w:rPr>
          <w:rFonts w:ascii="Times New Roman" w:hAnsi="Times New Roman"/>
        </w:rPr>
        <w:t>Data are presented as mean ± standard deviation</w:t>
      </w:r>
      <w:bookmarkEnd w:id="0"/>
      <w:bookmarkEnd w:id="1"/>
      <w:r w:rsidRPr="00B765C7">
        <w:rPr>
          <w:rFonts w:ascii="Times New Roman" w:hAnsi="Times New Roman"/>
        </w:rPr>
        <w:t xml:space="preserve"> or n (%). P-values were calculated between the no complication group (CD grade I) and complication group (CD grade II–IV).</w:t>
      </w:r>
    </w:p>
    <w:p w:rsidR="004D4E10" w:rsidRPr="00B765C7" w:rsidRDefault="004D4E10" w:rsidP="00EE6057">
      <w:pPr>
        <w:widowControl/>
        <w:jc w:val="center"/>
        <w:rPr>
          <w:rFonts w:ascii="Times New Roman" w:hAnsi="Times New Roman"/>
        </w:rPr>
      </w:pPr>
      <w:r w:rsidRPr="00B765C7">
        <w:rPr>
          <w:rFonts w:ascii="Times New Roman" w:hAnsi="Times New Roman"/>
        </w:rPr>
        <w:br w:type="page"/>
      </w:r>
    </w:p>
    <w:p w:rsidR="009C2C70" w:rsidRPr="00B765C7" w:rsidRDefault="009C2C70" w:rsidP="00A0332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Cs w:val="21"/>
        </w:rPr>
      </w:pPr>
      <w:r w:rsidRPr="00B765C7">
        <w:rPr>
          <w:rFonts w:ascii="Times New Roman" w:hAnsi="Times New Roman"/>
          <w:b/>
          <w:bCs/>
          <w:szCs w:val="21"/>
        </w:rPr>
        <w:lastRenderedPageBreak/>
        <w:t xml:space="preserve">TABLE </w:t>
      </w:r>
      <w:r w:rsidR="00CF036F" w:rsidRPr="00B765C7">
        <w:rPr>
          <w:rFonts w:ascii="Times New Roman" w:hAnsi="Times New Roman"/>
          <w:b/>
          <w:bCs/>
          <w:szCs w:val="21"/>
        </w:rPr>
        <w:t>2</w:t>
      </w:r>
      <w:r w:rsidRPr="00B765C7">
        <w:rPr>
          <w:rFonts w:ascii="Times New Roman" w:hAnsi="Times New Roman"/>
          <w:b/>
          <w:bCs/>
          <w:szCs w:val="21"/>
        </w:rPr>
        <w:t xml:space="preserve">. </w:t>
      </w:r>
      <w:r w:rsidR="00CF036F" w:rsidRPr="00B765C7">
        <w:rPr>
          <w:rFonts w:ascii="Times New Roman" w:hAnsi="Times New Roman"/>
          <w:b/>
          <w:bCs/>
          <w:szCs w:val="21"/>
        </w:rPr>
        <w:t xml:space="preserve">Metric comparison (VotingClassifier vs. single base models) for </w:t>
      </w:r>
      <w:r w:rsidR="00FE0B88" w:rsidRPr="00FE0B88">
        <w:rPr>
          <w:rFonts w:ascii="Times New Roman" w:hAnsi="Times New Roman"/>
          <w:b/>
          <w:bCs/>
          <w:szCs w:val="21"/>
        </w:rPr>
        <w:t>5-fold</w:t>
      </w:r>
      <w:r w:rsidR="00FE0B88">
        <w:rPr>
          <w:rFonts w:ascii="Times New Roman" w:hAnsi="Times New Roman"/>
          <w:b/>
          <w:bCs/>
          <w:szCs w:val="21"/>
        </w:rPr>
        <w:t xml:space="preserve"> </w:t>
      </w:r>
      <w:r w:rsidR="00CF036F" w:rsidRPr="00B765C7">
        <w:rPr>
          <w:rFonts w:ascii="Times New Roman" w:hAnsi="Times New Roman"/>
          <w:b/>
          <w:bCs/>
          <w:szCs w:val="21"/>
        </w:rPr>
        <w:t>cross-validation</w:t>
      </w:r>
      <w:r w:rsidR="00FD1964" w:rsidRPr="00B765C7">
        <w:rPr>
          <w:rFonts w:ascii="Times New Roman" w:hAnsi="Times New Roman"/>
          <w:b/>
          <w:bCs/>
          <w:szCs w:val="21"/>
        </w:rPr>
        <w:t xml:space="preserve"> (n=266)</w:t>
      </w:r>
    </w:p>
    <w:tbl>
      <w:tblPr>
        <w:tblStyle w:val="6"/>
        <w:tblW w:w="5000" w:type="pct"/>
        <w:tblLook w:val="04A0" w:firstRow="1" w:lastRow="0" w:firstColumn="1" w:lastColumn="0" w:noHBand="0" w:noVBand="1"/>
      </w:tblPr>
      <w:tblGrid>
        <w:gridCol w:w="2519"/>
        <w:gridCol w:w="2407"/>
        <w:gridCol w:w="1960"/>
        <w:gridCol w:w="2404"/>
        <w:gridCol w:w="338"/>
        <w:gridCol w:w="1209"/>
        <w:gridCol w:w="3121"/>
      </w:tblGrid>
      <w:tr w:rsidR="00A03327" w:rsidRPr="00B765C7" w:rsidTr="00A033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2" w:type="pct"/>
            <w:tcBorders>
              <w:bottom w:val="single" w:sz="4" w:space="0" w:color="auto"/>
            </w:tcBorders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1"/>
              </w:rPr>
            </w:pPr>
            <w:bookmarkStart w:id="2" w:name="OLE_LINK1"/>
            <w:bookmarkStart w:id="3" w:name="OLE_LINK2"/>
            <w:r w:rsidRPr="00B765C7">
              <w:rPr>
                <w:rFonts w:ascii="Times New Roman" w:hAnsi="Times New Roman"/>
                <w:szCs w:val="21"/>
              </w:rPr>
              <w:t>Models</w:t>
            </w:r>
          </w:p>
        </w:tc>
        <w:tc>
          <w:tcPr>
            <w:tcW w:w="862" w:type="pct"/>
            <w:tcBorders>
              <w:bottom w:val="single" w:sz="4" w:space="0" w:color="auto"/>
            </w:tcBorders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AUC</w:t>
            </w:r>
          </w:p>
        </w:tc>
        <w:tc>
          <w:tcPr>
            <w:tcW w:w="702" w:type="pct"/>
            <w:tcBorders>
              <w:bottom w:val="single" w:sz="4" w:space="0" w:color="auto"/>
            </w:tcBorders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SE for AUC</w:t>
            </w:r>
          </w:p>
        </w:tc>
        <w:tc>
          <w:tcPr>
            <w:tcW w:w="861" w:type="pct"/>
            <w:tcBorders>
              <w:bottom w:val="single" w:sz="4" w:space="0" w:color="auto"/>
            </w:tcBorders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F1</w:t>
            </w:r>
          </w:p>
        </w:tc>
        <w:tc>
          <w:tcPr>
            <w:tcW w:w="121" w:type="pct"/>
            <w:tcBorders>
              <w:bottom w:val="single" w:sz="4" w:space="0" w:color="auto"/>
            </w:tcBorders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1"/>
              </w:rPr>
            </w:pPr>
          </w:p>
        </w:tc>
        <w:tc>
          <w:tcPr>
            <w:tcW w:w="433" w:type="pct"/>
            <w:tcBorders>
              <w:bottom w:val="single" w:sz="4" w:space="0" w:color="auto"/>
            </w:tcBorders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Recall</w:t>
            </w:r>
          </w:p>
        </w:tc>
        <w:tc>
          <w:tcPr>
            <w:tcW w:w="1118" w:type="pct"/>
            <w:tcBorders>
              <w:bottom w:val="single" w:sz="4" w:space="0" w:color="auto"/>
            </w:tcBorders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K-S Value</w:t>
            </w:r>
          </w:p>
        </w:tc>
      </w:tr>
      <w:tr w:rsidR="00A03327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2" w:type="pct"/>
            <w:tcBorders>
              <w:top w:val="single" w:sz="4" w:space="0" w:color="auto"/>
            </w:tcBorders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 w:val="0"/>
                <w:szCs w:val="21"/>
              </w:rPr>
            </w:pPr>
            <w:r w:rsidRPr="00B765C7">
              <w:rPr>
                <w:rFonts w:ascii="Times New Roman" w:hAnsi="Times New Roman"/>
                <w:b w:val="0"/>
                <w:szCs w:val="21"/>
              </w:rPr>
              <w:t>VotingClassifier</w:t>
            </w:r>
          </w:p>
        </w:tc>
        <w:tc>
          <w:tcPr>
            <w:tcW w:w="862" w:type="pct"/>
            <w:tcBorders>
              <w:top w:val="single" w:sz="4" w:space="0" w:color="auto"/>
            </w:tcBorders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0.81±</w:t>
            </w:r>
            <w:r w:rsidR="00442693">
              <w:rPr>
                <w:rFonts w:ascii="Times New Roman" w:hAnsi="Times New Roman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szCs w:val="21"/>
              </w:rPr>
              <w:t>0.07</w:t>
            </w:r>
          </w:p>
        </w:tc>
        <w:tc>
          <w:tcPr>
            <w:tcW w:w="702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0.07</w:t>
            </w:r>
          </w:p>
        </w:tc>
        <w:tc>
          <w:tcPr>
            <w:tcW w:w="861" w:type="pct"/>
            <w:tcBorders>
              <w:top w:val="single" w:sz="4" w:space="0" w:color="auto"/>
            </w:tcBorders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0.48</w:t>
            </w:r>
            <w:r w:rsidR="00442693">
              <w:rPr>
                <w:rFonts w:ascii="Times New Roman" w:hAnsi="Times New Roman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szCs w:val="21"/>
              </w:rPr>
              <w:t>±</w:t>
            </w:r>
            <w:r w:rsidR="00442693">
              <w:rPr>
                <w:rFonts w:ascii="Times New Roman" w:hAnsi="Times New Roman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szCs w:val="21"/>
              </w:rPr>
              <w:t>0.11</w:t>
            </w:r>
          </w:p>
        </w:tc>
        <w:tc>
          <w:tcPr>
            <w:tcW w:w="121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433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0.91</w:t>
            </w:r>
          </w:p>
        </w:tc>
        <w:tc>
          <w:tcPr>
            <w:tcW w:w="1118" w:type="pct"/>
            <w:tcBorders>
              <w:top w:val="single" w:sz="4" w:space="0" w:color="auto"/>
            </w:tcBorders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0.58</w:t>
            </w:r>
            <w:r w:rsidR="00442693">
              <w:rPr>
                <w:rFonts w:ascii="Times New Roman" w:hAnsi="Times New Roman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szCs w:val="21"/>
              </w:rPr>
              <w:t>±</w:t>
            </w:r>
            <w:r w:rsidR="00442693">
              <w:rPr>
                <w:rFonts w:ascii="Times New Roman" w:hAnsi="Times New Roman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szCs w:val="21"/>
              </w:rPr>
              <w:t>0.13</w:t>
            </w:r>
          </w:p>
        </w:tc>
      </w:tr>
      <w:tr w:rsidR="00A03327" w:rsidRPr="00B765C7" w:rsidTr="00A033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2" w:type="pct"/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 w:val="0"/>
                <w:szCs w:val="21"/>
              </w:rPr>
            </w:pPr>
            <w:r w:rsidRPr="00B765C7">
              <w:rPr>
                <w:rFonts w:ascii="Times New Roman" w:hAnsi="Times New Roman"/>
                <w:b w:val="0"/>
                <w:szCs w:val="21"/>
              </w:rPr>
              <w:t>LogisticRegression</w:t>
            </w:r>
          </w:p>
        </w:tc>
        <w:tc>
          <w:tcPr>
            <w:tcW w:w="862" w:type="pct"/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0.73</w:t>
            </w:r>
            <w:r w:rsidR="00442693">
              <w:rPr>
                <w:rFonts w:ascii="Times New Roman" w:hAnsi="Times New Roman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szCs w:val="21"/>
              </w:rPr>
              <w:t>±</w:t>
            </w:r>
            <w:r w:rsidR="00442693">
              <w:rPr>
                <w:rFonts w:ascii="Times New Roman" w:hAnsi="Times New Roman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szCs w:val="21"/>
              </w:rPr>
              <w:t>0.08</w:t>
            </w:r>
          </w:p>
        </w:tc>
        <w:tc>
          <w:tcPr>
            <w:tcW w:w="702" w:type="pct"/>
            <w:shd w:val="clear" w:color="auto" w:fill="auto"/>
            <w:vAlign w:val="bottom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0.08</w:t>
            </w:r>
          </w:p>
        </w:tc>
        <w:tc>
          <w:tcPr>
            <w:tcW w:w="861" w:type="pct"/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0.37</w:t>
            </w:r>
            <w:r w:rsidR="00442693">
              <w:rPr>
                <w:rFonts w:ascii="Times New Roman" w:hAnsi="Times New Roman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szCs w:val="21"/>
              </w:rPr>
              <w:t>±</w:t>
            </w:r>
            <w:r w:rsidR="00442693">
              <w:rPr>
                <w:rFonts w:ascii="Times New Roman" w:hAnsi="Times New Roman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szCs w:val="21"/>
              </w:rPr>
              <w:t>0.08</w:t>
            </w:r>
          </w:p>
        </w:tc>
        <w:tc>
          <w:tcPr>
            <w:tcW w:w="121" w:type="pct"/>
            <w:shd w:val="clear" w:color="auto" w:fill="auto"/>
            <w:vAlign w:val="bottom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433" w:type="pct"/>
            <w:shd w:val="clear" w:color="auto" w:fill="auto"/>
            <w:vAlign w:val="bottom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0.87</w:t>
            </w:r>
          </w:p>
        </w:tc>
        <w:tc>
          <w:tcPr>
            <w:tcW w:w="1118" w:type="pct"/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0.46</w:t>
            </w:r>
            <w:r w:rsidR="00442693">
              <w:rPr>
                <w:rFonts w:ascii="Times New Roman" w:hAnsi="Times New Roman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szCs w:val="21"/>
              </w:rPr>
              <w:t>±</w:t>
            </w:r>
            <w:r w:rsidR="00442693">
              <w:rPr>
                <w:rFonts w:ascii="Times New Roman" w:hAnsi="Times New Roman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szCs w:val="21"/>
              </w:rPr>
              <w:t>0.09</w:t>
            </w:r>
          </w:p>
        </w:tc>
      </w:tr>
      <w:tr w:rsidR="00A03327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2" w:type="pct"/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 w:val="0"/>
                <w:szCs w:val="21"/>
              </w:rPr>
            </w:pPr>
            <w:r w:rsidRPr="00B765C7">
              <w:rPr>
                <w:rFonts w:ascii="Times New Roman" w:hAnsi="Times New Roman"/>
                <w:b w:val="0"/>
                <w:szCs w:val="21"/>
              </w:rPr>
              <w:t>RandomForest</w:t>
            </w:r>
          </w:p>
        </w:tc>
        <w:tc>
          <w:tcPr>
            <w:tcW w:w="862" w:type="pct"/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0.77</w:t>
            </w:r>
            <w:r w:rsidR="00442693">
              <w:rPr>
                <w:rFonts w:ascii="Times New Roman" w:hAnsi="Times New Roman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szCs w:val="21"/>
              </w:rPr>
              <w:t>±</w:t>
            </w:r>
            <w:r w:rsidR="00442693">
              <w:rPr>
                <w:rFonts w:ascii="Times New Roman" w:hAnsi="Times New Roman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szCs w:val="21"/>
              </w:rPr>
              <w:t>0.08</w:t>
            </w:r>
          </w:p>
        </w:tc>
        <w:tc>
          <w:tcPr>
            <w:tcW w:w="702" w:type="pct"/>
            <w:shd w:val="clear" w:color="auto" w:fill="auto"/>
            <w:vAlign w:val="bottom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0.08</w:t>
            </w:r>
          </w:p>
        </w:tc>
        <w:tc>
          <w:tcPr>
            <w:tcW w:w="861" w:type="pct"/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0.46</w:t>
            </w:r>
            <w:r w:rsidR="00442693">
              <w:rPr>
                <w:rFonts w:ascii="Times New Roman" w:hAnsi="Times New Roman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szCs w:val="21"/>
              </w:rPr>
              <w:t>±</w:t>
            </w:r>
            <w:r w:rsidR="00442693">
              <w:rPr>
                <w:rFonts w:ascii="Times New Roman" w:hAnsi="Times New Roman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szCs w:val="21"/>
              </w:rPr>
              <w:t>0.11</w:t>
            </w:r>
          </w:p>
        </w:tc>
        <w:tc>
          <w:tcPr>
            <w:tcW w:w="121" w:type="pct"/>
            <w:shd w:val="clear" w:color="auto" w:fill="auto"/>
            <w:vAlign w:val="bottom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433" w:type="pct"/>
            <w:shd w:val="clear" w:color="auto" w:fill="auto"/>
            <w:vAlign w:val="bottom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0.89</w:t>
            </w:r>
          </w:p>
        </w:tc>
        <w:tc>
          <w:tcPr>
            <w:tcW w:w="1118" w:type="pct"/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0.52</w:t>
            </w:r>
            <w:r w:rsidR="00442693">
              <w:rPr>
                <w:rFonts w:ascii="Times New Roman" w:hAnsi="Times New Roman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szCs w:val="21"/>
              </w:rPr>
              <w:t>±</w:t>
            </w:r>
            <w:r w:rsidR="00442693">
              <w:rPr>
                <w:rFonts w:ascii="Times New Roman" w:hAnsi="Times New Roman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szCs w:val="21"/>
              </w:rPr>
              <w:t>0.11</w:t>
            </w:r>
          </w:p>
        </w:tc>
      </w:tr>
      <w:tr w:rsidR="00A03327" w:rsidRPr="00B765C7" w:rsidTr="00A033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2" w:type="pct"/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 w:val="0"/>
                <w:szCs w:val="21"/>
              </w:rPr>
            </w:pPr>
            <w:r w:rsidRPr="00B765C7">
              <w:rPr>
                <w:rFonts w:ascii="Times New Roman" w:hAnsi="Times New Roman"/>
                <w:b w:val="0"/>
                <w:szCs w:val="21"/>
              </w:rPr>
              <w:t>GradientBoosting</w:t>
            </w:r>
          </w:p>
        </w:tc>
        <w:tc>
          <w:tcPr>
            <w:tcW w:w="862" w:type="pct"/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0.77</w:t>
            </w:r>
            <w:r w:rsidR="00442693">
              <w:rPr>
                <w:rFonts w:ascii="Times New Roman" w:hAnsi="Times New Roman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szCs w:val="21"/>
              </w:rPr>
              <w:t>±</w:t>
            </w:r>
            <w:r w:rsidR="00442693">
              <w:rPr>
                <w:rFonts w:ascii="Times New Roman" w:hAnsi="Times New Roman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szCs w:val="21"/>
              </w:rPr>
              <w:t>0.10</w:t>
            </w:r>
          </w:p>
        </w:tc>
        <w:tc>
          <w:tcPr>
            <w:tcW w:w="702" w:type="pct"/>
            <w:shd w:val="clear" w:color="auto" w:fill="auto"/>
            <w:vAlign w:val="bottom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0.10</w:t>
            </w:r>
          </w:p>
        </w:tc>
        <w:tc>
          <w:tcPr>
            <w:tcW w:w="861" w:type="pct"/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0.49</w:t>
            </w:r>
            <w:r w:rsidR="00442693">
              <w:rPr>
                <w:rFonts w:ascii="Times New Roman" w:hAnsi="Times New Roman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szCs w:val="21"/>
              </w:rPr>
              <w:t>±</w:t>
            </w:r>
            <w:r w:rsidR="00442693">
              <w:rPr>
                <w:rFonts w:ascii="Times New Roman" w:hAnsi="Times New Roman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szCs w:val="21"/>
              </w:rPr>
              <w:t>0.08</w:t>
            </w:r>
          </w:p>
        </w:tc>
        <w:tc>
          <w:tcPr>
            <w:tcW w:w="121" w:type="pct"/>
            <w:shd w:val="clear" w:color="auto" w:fill="auto"/>
            <w:vAlign w:val="bottom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433" w:type="pct"/>
            <w:shd w:val="clear" w:color="auto" w:fill="auto"/>
            <w:vAlign w:val="bottom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0.58</w:t>
            </w:r>
          </w:p>
        </w:tc>
        <w:tc>
          <w:tcPr>
            <w:tcW w:w="1118" w:type="pct"/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0.54</w:t>
            </w:r>
            <w:r w:rsidR="00442693">
              <w:rPr>
                <w:rFonts w:ascii="Times New Roman" w:hAnsi="Times New Roman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szCs w:val="21"/>
              </w:rPr>
              <w:t>±</w:t>
            </w:r>
            <w:r w:rsidR="00442693">
              <w:rPr>
                <w:rFonts w:ascii="Times New Roman" w:hAnsi="Times New Roman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szCs w:val="21"/>
              </w:rPr>
              <w:t>0.11</w:t>
            </w:r>
          </w:p>
        </w:tc>
      </w:tr>
      <w:tr w:rsidR="00A03327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2" w:type="pct"/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 w:val="0"/>
                <w:szCs w:val="21"/>
              </w:rPr>
            </w:pPr>
            <w:r w:rsidRPr="00B765C7">
              <w:rPr>
                <w:rFonts w:ascii="Times New Roman" w:hAnsi="Times New Roman"/>
                <w:b w:val="0"/>
                <w:szCs w:val="21"/>
              </w:rPr>
              <w:t>LightGBM</w:t>
            </w:r>
          </w:p>
        </w:tc>
        <w:tc>
          <w:tcPr>
            <w:tcW w:w="862" w:type="pct"/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0.77</w:t>
            </w:r>
            <w:r w:rsidR="00442693">
              <w:rPr>
                <w:rFonts w:ascii="Times New Roman" w:hAnsi="Times New Roman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szCs w:val="21"/>
              </w:rPr>
              <w:t>±</w:t>
            </w:r>
            <w:r w:rsidR="00442693">
              <w:rPr>
                <w:rFonts w:ascii="Times New Roman" w:hAnsi="Times New Roman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szCs w:val="21"/>
              </w:rPr>
              <w:t>0.05</w:t>
            </w:r>
          </w:p>
        </w:tc>
        <w:tc>
          <w:tcPr>
            <w:tcW w:w="702" w:type="pct"/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0.05</w:t>
            </w:r>
          </w:p>
        </w:tc>
        <w:tc>
          <w:tcPr>
            <w:tcW w:w="861" w:type="pct"/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0.45</w:t>
            </w:r>
            <w:r w:rsidR="00442693">
              <w:rPr>
                <w:rFonts w:ascii="Times New Roman" w:hAnsi="Times New Roman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szCs w:val="21"/>
              </w:rPr>
              <w:t>±</w:t>
            </w:r>
            <w:r w:rsidR="00442693">
              <w:rPr>
                <w:rFonts w:ascii="Times New Roman" w:hAnsi="Times New Roman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szCs w:val="21"/>
              </w:rPr>
              <w:t>0.05</w:t>
            </w:r>
          </w:p>
        </w:tc>
        <w:tc>
          <w:tcPr>
            <w:tcW w:w="121" w:type="pct"/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433" w:type="pct"/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0.73</w:t>
            </w:r>
          </w:p>
        </w:tc>
        <w:tc>
          <w:tcPr>
            <w:tcW w:w="1118" w:type="pct"/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0.53</w:t>
            </w:r>
            <w:r w:rsidR="00442693">
              <w:rPr>
                <w:rFonts w:ascii="Times New Roman" w:hAnsi="Times New Roman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szCs w:val="21"/>
              </w:rPr>
              <w:t>±</w:t>
            </w:r>
            <w:r w:rsidR="00442693">
              <w:rPr>
                <w:rFonts w:ascii="Times New Roman" w:hAnsi="Times New Roman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szCs w:val="21"/>
              </w:rPr>
              <w:t>0.04</w:t>
            </w:r>
          </w:p>
        </w:tc>
      </w:tr>
      <w:tr w:rsidR="00A03327" w:rsidRPr="00B765C7" w:rsidTr="00A033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2" w:type="pct"/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 w:val="0"/>
                <w:szCs w:val="21"/>
              </w:rPr>
            </w:pPr>
            <w:r w:rsidRPr="00B765C7">
              <w:rPr>
                <w:rFonts w:ascii="Times New Roman" w:hAnsi="Times New Roman"/>
                <w:b w:val="0"/>
                <w:szCs w:val="21"/>
              </w:rPr>
              <w:t>XGBoost</w:t>
            </w:r>
          </w:p>
        </w:tc>
        <w:tc>
          <w:tcPr>
            <w:tcW w:w="862" w:type="pct"/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0.71</w:t>
            </w:r>
            <w:r w:rsidR="00442693">
              <w:rPr>
                <w:rFonts w:ascii="Times New Roman" w:hAnsi="Times New Roman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szCs w:val="21"/>
              </w:rPr>
              <w:t>±</w:t>
            </w:r>
            <w:r w:rsidR="00442693">
              <w:rPr>
                <w:rFonts w:ascii="Times New Roman" w:hAnsi="Times New Roman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szCs w:val="21"/>
              </w:rPr>
              <w:t>0.05</w:t>
            </w:r>
          </w:p>
        </w:tc>
        <w:tc>
          <w:tcPr>
            <w:tcW w:w="702" w:type="pct"/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0.05</w:t>
            </w:r>
          </w:p>
        </w:tc>
        <w:tc>
          <w:tcPr>
            <w:tcW w:w="861" w:type="pct"/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0.40</w:t>
            </w:r>
            <w:r w:rsidR="00442693">
              <w:rPr>
                <w:rFonts w:ascii="Times New Roman" w:hAnsi="Times New Roman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szCs w:val="21"/>
              </w:rPr>
              <w:t>±</w:t>
            </w:r>
            <w:r w:rsidR="00442693">
              <w:rPr>
                <w:rFonts w:ascii="Times New Roman" w:hAnsi="Times New Roman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szCs w:val="21"/>
              </w:rPr>
              <w:t>0.07</w:t>
            </w:r>
          </w:p>
        </w:tc>
        <w:tc>
          <w:tcPr>
            <w:tcW w:w="121" w:type="pct"/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433" w:type="pct"/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0.84</w:t>
            </w:r>
          </w:p>
        </w:tc>
        <w:tc>
          <w:tcPr>
            <w:tcW w:w="1118" w:type="pct"/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0.47</w:t>
            </w:r>
            <w:r w:rsidR="00442693">
              <w:rPr>
                <w:rFonts w:ascii="Times New Roman" w:hAnsi="Times New Roman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szCs w:val="21"/>
              </w:rPr>
              <w:t>±</w:t>
            </w:r>
            <w:r w:rsidR="00442693">
              <w:rPr>
                <w:rFonts w:ascii="Times New Roman" w:hAnsi="Times New Roman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szCs w:val="21"/>
              </w:rPr>
              <w:t>0.05</w:t>
            </w:r>
          </w:p>
        </w:tc>
      </w:tr>
    </w:tbl>
    <w:bookmarkEnd w:id="2"/>
    <w:bookmarkEnd w:id="3"/>
    <w:p w:rsidR="004D4E10" w:rsidRPr="00B765C7" w:rsidRDefault="00FE0B88" w:rsidP="00FE0B88">
      <w:pPr>
        <w:jc w:val="left"/>
        <w:rPr>
          <w:rFonts w:ascii="Times New Roman" w:hAnsi="Times New Roman"/>
        </w:rPr>
      </w:pPr>
      <w:r w:rsidRPr="00B765C7">
        <w:rPr>
          <w:rFonts w:ascii="Times New Roman" w:hAnsi="Times New Roman"/>
        </w:rPr>
        <w:t>Data are presented as mean ± standard deviation</w:t>
      </w:r>
    </w:p>
    <w:p w:rsidR="00674580" w:rsidRPr="00B765C7" w:rsidRDefault="00674580" w:rsidP="00EE6057">
      <w:pPr>
        <w:widowControl/>
        <w:jc w:val="center"/>
        <w:rPr>
          <w:rFonts w:ascii="Times New Roman" w:hAnsi="Times New Roman"/>
        </w:rPr>
      </w:pPr>
      <w:r w:rsidRPr="00B765C7">
        <w:rPr>
          <w:rFonts w:ascii="Times New Roman" w:hAnsi="Times New Roman"/>
        </w:rPr>
        <w:br w:type="page"/>
      </w:r>
    </w:p>
    <w:p w:rsidR="00674580" w:rsidRPr="00B765C7" w:rsidRDefault="00674580" w:rsidP="00A0332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Cs w:val="21"/>
        </w:rPr>
      </w:pPr>
      <w:bookmarkStart w:id="4" w:name="_Hlk223879816"/>
      <w:bookmarkStart w:id="5" w:name="_GoBack"/>
      <w:r w:rsidRPr="00B765C7">
        <w:rPr>
          <w:rFonts w:ascii="Times New Roman" w:hAnsi="Times New Roman"/>
          <w:b/>
          <w:bCs/>
          <w:szCs w:val="21"/>
        </w:rPr>
        <w:lastRenderedPageBreak/>
        <w:t>TABLE 3. Metric comparison (Voting</w:t>
      </w:r>
      <w:bookmarkStart w:id="6" w:name="OLE_LINK7"/>
      <w:r w:rsidRPr="00B765C7">
        <w:rPr>
          <w:rFonts w:ascii="Times New Roman" w:hAnsi="Times New Roman"/>
          <w:b/>
          <w:bCs/>
          <w:szCs w:val="21"/>
        </w:rPr>
        <w:t>Regressor</w:t>
      </w:r>
      <w:bookmarkEnd w:id="6"/>
      <w:r w:rsidRPr="00B765C7">
        <w:rPr>
          <w:rFonts w:ascii="Times New Roman" w:hAnsi="Times New Roman"/>
          <w:b/>
          <w:bCs/>
          <w:szCs w:val="21"/>
        </w:rPr>
        <w:t xml:space="preserve"> vs. single base models) for </w:t>
      </w:r>
      <w:r w:rsidR="00FE0B88" w:rsidRPr="00FE0B88">
        <w:rPr>
          <w:rFonts w:ascii="Times New Roman" w:hAnsi="Times New Roman"/>
          <w:b/>
          <w:bCs/>
          <w:szCs w:val="21"/>
        </w:rPr>
        <w:t>5-fold</w:t>
      </w:r>
      <w:r w:rsidR="00FE0B88">
        <w:rPr>
          <w:rFonts w:ascii="Times New Roman" w:hAnsi="Times New Roman"/>
          <w:b/>
          <w:bCs/>
          <w:szCs w:val="21"/>
        </w:rPr>
        <w:t xml:space="preserve"> </w:t>
      </w:r>
      <w:r w:rsidRPr="00B765C7">
        <w:rPr>
          <w:rFonts w:ascii="Times New Roman" w:hAnsi="Times New Roman"/>
          <w:b/>
          <w:bCs/>
          <w:szCs w:val="21"/>
        </w:rPr>
        <w:t>cross-validation</w:t>
      </w:r>
      <w:r w:rsidR="00E00C67" w:rsidRPr="00B765C7">
        <w:rPr>
          <w:rFonts w:ascii="Times New Roman" w:hAnsi="Times New Roman"/>
          <w:b/>
          <w:bCs/>
          <w:szCs w:val="21"/>
        </w:rPr>
        <w:t xml:space="preserve"> (n=266)</w:t>
      </w:r>
    </w:p>
    <w:tbl>
      <w:tblPr>
        <w:tblStyle w:val="6"/>
        <w:tblW w:w="5000" w:type="pct"/>
        <w:tblLook w:val="04A0" w:firstRow="1" w:lastRow="0" w:firstColumn="1" w:lastColumn="0" w:noHBand="0" w:noVBand="1"/>
      </w:tblPr>
      <w:tblGrid>
        <w:gridCol w:w="4165"/>
        <w:gridCol w:w="3252"/>
        <w:gridCol w:w="3981"/>
        <w:gridCol w:w="558"/>
        <w:gridCol w:w="2002"/>
      </w:tblGrid>
      <w:tr w:rsidR="00A03327" w:rsidRPr="00B765C7" w:rsidTr="00A033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  <w:tcBorders>
              <w:bottom w:val="single" w:sz="4" w:space="0" w:color="auto"/>
            </w:tcBorders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Models</w:t>
            </w:r>
          </w:p>
        </w:tc>
        <w:tc>
          <w:tcPr>
            <w:tcW w:w="1165" w:type="pct"/>
            <w:tcBorders>
              <w:bottom w:val="single" w:sz="4" w:space="0" w:color="auto"/>
            </w:tcBorders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MAE</w:t>
            </w:r>
          </w:p>
        </w:tc>
        <w:tc>
          <w:tcPr>
            <w:tcW w:w="1426" w:type="pct"/>
            <w:tcBorders>
              <w:bottom w:val="single" w:sz="4" w:space="0" w:color="auto"/>
            </w:tcBorders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RMSE</w:t>
            </w:r>
          </w:p>
        </w:tc>
        <w:tc>
          <w:tcPr>
            <w:tcW w:w="200" w:type="pct"/>
            <w:tcBorders>
              <w:bottom w:val="single" w:sz="4" w:space="0" w:color="auto"/>
            </w:tcBorders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1"/>
              </w:rPr>
            </w:pPr>
          </w:p>
        </w:tc>
        <w:tc>
          <w:tcPr>
            <w:tcW w:w="717" w:type="pct"/>
            <w:tcBorders>
              <w:bottom w:val="single" w:sz="4" w:space="0" w:color="auto"/>
            </w:tcBorders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R</w:t>
            </w:r>
            <w:r w:rsidRPr="00B765C7">
              <w:rPr>
                <w:rFonts w:ascii="Times New Roman" w:hAnsi="Times New Roman"/>
                <w:szCs w:val="21"/>
                <w:vertAlign w:val="superscript"/>
              </w:rPr>
              <w:t>2</w:t>
            </w:r>
          </w:p>
        </w:tc>
      </w:tr>
      <w:tr w:rsidR="00A03327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  <w:tcBorders>
              <w:top w:val="single" w:sz="4" w:space="0" w:color="auto"/>
            </w:tcBorders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 w:val="0"/>
                <w:szCs w:val="21"/>
              </w:rPr>
            </w:pPr>
            <w:r w:rsidRPr="00B765C7">
              <w:rPr>
                <w:rFonts w:ascii="Times New Roman" w:hAnsi="Times New Roman"/>
                <w:b w:val="0"/>
                <w:szCs w:val="21"/>
              </w:rPr>
              <w:t>Voting</w:t>
            </w:r>
            <w:r w:rsidRPr="00B765C7">
              <w:rPr>
                <w:rFonts w:ascii="Times New Roman" w:hAnsi="Times New Roman"/>
                <w:b w:val="0"/>
                <w:bCs w:val="0"/>
                <w:szCs w:val="21"/>
              </w:rPr>
              <w:t>Regressor</w:t>
            </w:r>
          </w:p>
        </w:tc>
        <w:tc>
          <w:tcPr>
            <w:tcW w:w="1165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1.72</w:t>
            </w:r>
            <w:r w:rsidR="00442693">
              <w:rPr>
                <w:rFonts w:ascii="Times New Roman" w:hAnsi="Times New Roman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szCs w:val="21"/>
              </w:rPr>
              <w:t>±</w:t>
            </w:r>
            <w:r w:rsidR="00442693">
              <w:rPr>
                <w:rFonts w:ascii="Times New Roman" w:hAnsi="Times New Roman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szCs w:val="21"/>
              </w:rPr>
              <w:t>0.15</w:t>
            </w:r>
          </w:p>
        </w:tc>
        <w:tc>
          <w:tcPr>
            <w:tcW w:w="1426" w:type="pct"/>
            <w:tcBorders>
              <w:top w:val="single" w:sz="4" w:space="0" w:color="auto"/>
            </w:tcBorders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kern w:val="0"/>
                <w:szCs w:val="21"/>
              </w:rPr>
              <w:t>2.41</w:t>
            </w:r>
            <w:r w:rsidR="00442693"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kern w:val="0"/>
                <w:szCs w:val="21"/>
              </w:rPr>
              <w:t>±</w:t>
            </w:r>
            <w:r w:rsidR="00442693"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kern w:val="0"/>
                <w:szCs w:val="21"/>
              </w:rPr>
              <w:t>0.14</w:t>
            </w:r>
          </w:p>
        </w:tc>
        <w:tc>
          <w:tcPr>
            <w:tcW w:w="200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7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0.46</w:t>
            </w:r>
          </w:p>
        </w:tc>
      </w:tr>
      <w:tr w:rsidR="00A03327" w:rsidRPr="00B765C7" w:rsidTr="00A033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 w:val="0"/>
                <w:szCs w:val="21"/>
              </w:rPr>
            </w:pPr>
            <w:r w:rsidRPr="00B765C7">
              <w:rPr>
                <w:rFonts w:ascii="Times New Roman" w:hAnsi="Times New Roman"/>
                <w:b w:val="0"/>
                <w:szCs w:val="21"/>
              </w:rPr>
              <w:t>RandomForest</w:t>
            </w:r>
          </w:p>
        </w:tc>
        <w:tc>
          <w:tcPr>
            <w:tcW w:w="1165" w:type="pct"/>
            <w:shd w:val="clear" w:color="auto" w:fill="auto"/>
            <w:vAlign w:val="bottom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kern w:val="0"/>
                <w:szCs w:val="21"/>
              </w:rPr>
              <w:t>1.97</w:t>
            </w:r>
            <w:r w:rsidR="00442693"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kern w:val="0"/>
                <w:szCs w:val="21"/>
              </w:rPr>
              <w:t>±</w:t>
            </w:r>
            <w:r w:rsidR="00442693"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kern w:val="0"/>
                <w:szCs w:val="21"/>
              </w:rPr>
              <w:t>0.20</w:t>
            </w:r>
          </w:p>
        </w:tc>
        <w:tc>
          <w:tcPr>
            <w:tcW w:w="1426" w:type="pct"/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kern w:val="0"/>
                <w:szCs w:val="21"/>
              </w:rPr>
              <w:t>2.63</w:t>
            </w:r>
            <w:r w:rsidR="00442693"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kern w:val="0"/>
                <w:szCs w:val="21"/>
              </w:rPr>
              <w:t>±</w:t>
            </w:r>
            <w:r w:rsidR="00442693"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kern w:val="0"/>
                <w:szCs w:val="21"/>
              </w:rPr>
              <w:t>0.19</w:t>
            </w:r>
          </w:p>
        </w:tc>
        <w:tc>
          <w:tcPr>
            <w:tcW w:w="200" w:type="pct"/>
            <w:shd w:val="clear" w:color="auto" w:fill="auto"/>
            <w:vAlign w:val="bottom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7" w:type="pct"/>
            <w:shd w:val="clear" w:color="auto" w:fill="auto"/>
            <w:vAlign w:val="bottom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kern w:val="0"/>
                <w:szCs w:val="21"/>
              </w:rPr>
              <w:t>0.37</w:t>
            </w:r>
          </w:p>
        </w:tc>
      </w:tr>
      <w:tr w:rsidR="00A03327" w:rsidRPr="00B765C7" w:rsidTr="00A033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 w:val="0"/>
                <w:szCs w:val="21"/>
              </w:rPr>
            </w:pPr>
            <w:r w:rsidRPr="00B765C7">
              <w:rPr>
                <w:rFonts w:ascii="Times New Roman" w:hAnsi="Times New Roman"/>
                <w:b w:val="0"/>
                <w:szCs w:val="21"/>
              </w:rPr>
              <w:t>LightGBM</w:t>
            </w:r>
          </w:p>
        </w:tc>
        <w:tc>
          <w:tcPr>
            <w:tcW w:w="1165" w:type="pct"/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1.91</w:t>
            </w:r>
            <w:r w:rsidR="00442693">
              <w:rPr>
                <w:rFonts w:ascii="Times New Roman" w:hAnsi="Times New Roman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szCs w:val="21"/>
              </w:rPr>
              <w:t>±</w:t>
            </w:r>
            <w:r w:rsidR="00442693">
              <w:rPr>
                <w:rFonts w:ascii="Times New Roman" w:hAnsi="Times New Roman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szCs w:val="21"/>
              </w:rPr>
              <w:t>0.18</w:t>
            </w:r>
          </w:p>
        </w:tc>
        <w:tc>
          <w:tcPr>
            <w:tcW w:w="1426" w:type="pct"/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2.54</w:t>
            </w:r>
            <w:r w:rsidR="00442693">
              <w:rPr>
                <w:rFonts w:ascii="Times New Roman" w:hAnsi="Times New Roman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szCs w:val="21"/>
              </w:rPr>
              <w:t>±</w:t>
            </w:r>
            <w:r w:rsidR="00442693">
              <w:rPr>
                <w:rFonts w:ascii="Times New Roman" w:hAnsi="Times New Roman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szCs w:val="21"/>
              </w:rPr>
              <w:t>0.20</w:t>
            </w:r>
          </w:p>
        </w:tc>
        <w:tc>
          <w:tcPr>
            <w:tcW w:w="200" w:type="pct"/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7" w:type="pct"/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0.40</w:t>
            </w:r>
          </w:p>
        </w:tc>
      </w:tr>
      <w:tr w:rsidR="00A03327" w:rsidRPr="00B765C7" w:rsidTr="00A033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 w:val="0"/>
                <w:szCs w:val="21"/>
              </w:rPr>
            </w:pPr>
            <w:r w:rsidRPr="00B765C7">
              <w:rPr>
                <w:rFonts w:ascii="Times New Roman" w:hAnsi="Times New Roman"/>
                <w:b w:val="0"/>
                <w:szCs w:val="21"/>
              </w:rPr>
              <w:t>XGBoost</w:t>
            </w:r>
          </w:p>
        </w:tc>
        <w:tc>
          <w:tcPr>
            <w:tcW w:w="1165" w:type="pct"/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kern w:val="0"/>
                <w:szCs w:val="21"/>
              </w:rPr>
              <w:t>1.83</w:t>
            </w:r>
            <w:r w:rsidR="00442693"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kern w:val="0"/>
                <w:szCs w:val="21"/>
              </w:rPr>
              <w:t>±</w:t>
            </w:r>
            <w:r w:rsidR="00442693"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kern w:val="0"/>
                <w:szCs w:val="21"/>
              </w:rPr>
              <w:t>0.14</w:t>
            </w:r>
          </w:p>
        </w:tc>
        <w:tc>
          <w:tcPr>
            <w:tcW w:w="1426" w:type="pct"/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kern w:val="0"/>
                <w:szCs w:val="21"/>
              </w:rPr>
              <w:t>2.47</w:t>
            </w:r>
            <w:r w:rsidR="00442693"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kern w:val="0"/>
                <w:szCs w:val="21"/>
              </w:rPr>
              <w:t>±</w:t>
            </w:r>
            <w:r w:rsidR="00442693"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B765C7">
              <w:rPr>
                <w:rFonts w:ascii="Times New Roman" w:hAnsi="Times New Roman"/>
                <w:kern w:val="0"/>
                <w:szCs w:val="21"/>
              </w:rPr>
              <w:t>0.16</w:t>
            </w:r>
          </w:p>
        </w:tc>
        <w:tc>
          <w:tcPr>
            <w:tcW w:w="200" w:type="pct"/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7" w:type="pct"/>
            <w:shd w:val="clear" w:color="auto" w:fill="auto"/>
          </w:tcPr>
          <w:p w:rsidR="00A03327" w:rsidRPr="00B765C7" w:rsidRDefault="00A03327" w:rsidP="00EE6057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kern w:val="0"/>
                <w:szCs w:val="21"/>
              </w:rPr>
              <w:t>0.43</w:t>
            </w:r>
          </w:p>
        </w:tc>
      </w:tr>
    </w:tbl>
    <w:bookmarkEnd w:id="4"/>
    <w:bookmarkEnd w:id="5"/>
    <w:p w:rsidR="00DC7E7D" w:rsidRPr="00B765C7" w:rsidRDefault="00FE0B88" w:rsidP="00FE0B88">
      <w:pPr>
        <w:jc w:val="left"/>
        <w:rPr>
          <w:rFonts w:ascii="Times New Roman" w:hAnsi="Times New Roman"/>
        </w:rPr>
      </w:pPr>
      <w:r w:rsidRPr="00B765C7">
        <w:rPr>
          <w:rFonts w:ascii="Times New Roman" w:hAnsi="Times New Roman"/>
        </w:rPr>
        <w:t>Data are presented as mean ± standard deviation</w:t>
      </w:r>
    </w:p>
    <w:p w:rsidR="00DC7E7D" w:rsidRPr="00B765C7" w:rsidRDefault="00DC7E7D" w:rsidP="00EE6057">
      <w:pPr>
        <w:widowControl/>
        <w:jc w:val="center"/>
        <w:rPr>
          <w:rFonts w:ascii="Times New Roman" w:hAnsi="Times New Roman"/>
        </w:rPr>
      </w:pPr>
      <w:r w:rsidRPr="00B765C7">
        <w:rPr>
          <w:rFonts w:ascii="Times New Roman" w:hAnsi="Times New Roman"/>
        </w:rPr>
        <w:br w:type="page"/>
      </w:r>
    </w:p>
    <w:p w:rsidR="00DC7E7D" w:rsidRPr="00FE0B88" w:rsidRDefault="00DC7E7D" w:rsidP="00FE0B88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Cs w:val="21"/>
        </w:rPr>
      </w:pPr>
      <w:r w:rsidRPr="00FE0B88">
        <w:rPr>
          <w:rFonts w:ascii="Times New Roman" w:hAnsi="Times New Roman"/>
          <w:b/>
          <w:bCs/>
          <w:szCs w:val="21"/>
        </w:rPr>
        <w:lastRenderedPageBreak/>
        <w:t>TABLE 4.</w:t>
      </w:r>
      <w:r w:rsidR="00F94543" w:rsidRPr="00FE0B88">
        <w:rPr>
          <w:rFonts w:ascii="Times New Roman" w:hAnsi="Times New Roman"/>
          <w:b/>
          <w:bCs/>
          <w:szCs w:val="21"/>
        </w:rPr>
        <w:t xml:space="preserve"> </w:t>
      </w:r>
      <w:r w:rsidR="00D05779" w:rsidRPr="00FE0B88">
        <w:rPr>
          <w:rFonts w:ascii="Times New Roman" w:hAnsi="Times New Roman"/>
          <w:b/>
        </w:rPr>
        <w:t>Ultimate Performance of the Complication-Stratified Predictive Framework</w:t>
      </w:r>
      <w:r w:rsidR="00E00C67" w:rsidRPr="00FE0B88">
        <w:rPr>
          <w:rFonts w:ascii="Times New Roman" w:hAnsi="Times New Roman"/>
          <w:b/>
        </w:rPr>
        <w:t xml:space="preserve"> (n=89)</w:t>
      </w:r>
    </w:p>
    <w:tbl>
      <w:tblPr>
        <w:tblStyle w:val="6"/>
        <w:tblW w:w="5000" w:type="pct"/>
        <w:tblLook w:val="04A0" w:firstRow="1" w:lastRow="0" w:firstColumn="1" w:lastColumn="0" w:noHBand="0" w:noVBand="1"/>
      </w:tblPr>
      <w:tblGrid>
        <w:gridCol w:w="5100"/>
        <w:gridCol w:w="3984"/>
        <w:gridCol w:w="4874"/>
      </w:tblGrid>
      <w:tr w:rsidR="00E00C67" w:rsidRPr="00B765C7" w:rsidTr="00E00C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7" w:type="pct"/>
            <w:tcBorders>
              <w:bottom w:val="single" w:sz="4" w:space="0" w:color="auto"/>
            </w:tcBorders>
            <w:shd w:val="clear" w:color="auto" w:fill="auto"/>
          </w:tcPr>
          <w:p w:rsidR="00E00C67" w:rsidRPr="00B765C7" w:rsidRDefault="00E00C67" w:rsidP="00EE605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Model Type</w:t>
            </w:r>
          </w:p>
        </w:tc>
        <w:tc>
          <w:tcPr>
            <w:tcW w:w="1427" w:type="pct"/>
            <w:tcBorders>
              <w:bottom w:val="single" w:sz="4" w:space="0" w:color="auto"/>
            </w:tcBorders>
            <w:shd w:val="clear" w:color="auto" w:fill="auto"/>
          </w:tcPr>
          <w:p w:rsidR="00E00C67" w:rsidRPr="00B765C7" w:rsidRDefault="00E00C67" w:rsidP="00EE6057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 w:val="0"/>
                <w:szCs w:val="21"/>
              </w:rPr>
            </w:pPr>
            <w:r w:rsidRPr="00B765C7">
              <w:rPr>
                <w:rFonts w:ascii="Times New Roman" w:hAnsi="Times New Roman"/>
                <w:bCs w:val="0"/>
                <w:szCs w:val="21"/>
              </w:rPr>
              <w:t>Metrics</w:t>
            </w:r>
          </w:p>
        </w:tc>
        <w:tc>
          <w:tcPr>
            <w:tcW w:w="1746" w:type="pct"/>
            <w:tcBorders>
              <w:bottom w:val="single" w:sz="4" w:space="0" w:color="auto"/>
            </w:tcBorders>
            <w:shd w:val="clear" w:color="auto" w:fill="auto"/>
          </w:tcPr>
          <w:p w:rsidR="00E00C67" w:rsidRPr="00B765C7" w:rsidRDefault="00E00C67" w:rsidP="00EE6057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 w:val="0"/>
                <w:szCs w:val="21"/>
              </w:rPr>
            </w:pPr>
            <w:r w:rsidRPr="00B765C7">
              <w:rPr>
                <w:rFonts w:ascii="Times New Roman" w:hAnsi="Times New Roman"/>
                <w:bCs w:val="0"/>
                <w:szCs w:val="21"/>
              </w:rPr>
              <w:t>Value</w:t>
            </w:r>
          </w:p>
        </w:tc>
      </w:tr>
      <w:tr w:rsidR="00E00C67" w:rsidRPr="00B765C7" w:rsidTr="00E00C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7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00C67" w:rsidRPr="00B765C7" w:rsidRDefault="00E00C67" w:rsidP="00EE605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 w:val="0"/>
                <w:szCs w:val="21"/>
              </w:rPr>
            </w:pPr>
            <w:r w:rsidRPr="00B765C7">
              <w:rPr>
                <w:rFonts w:ascii="Times New Roman" w:hAnsi="Times New Roman"/>
                <w:b w:val="0"/>
                <w:szCs w:val="21"/>
              </w:rPr>
              <w:t>Classification</w:t>
            </w:r>
          </w:p>
        </w:tc>
        <w:tc>
          <w:tcPr>
            <w:tcW w:w="1427" w:type="pct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:rsidR="00E00C67" w:rsidRPr="00B765C7" w:rsidRDefault="00E00C67" w:rsidP="00EE6057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Accuracy</w:t>
            </w:r>
          </w:p>
        </w:tc>
        <w:tc>
          <w:tcPr>
            <w:tcW w:w="1746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00C67" w:rsidRPr="00B765C7" w:rsidRDefault="00EC79A0" w:rsidP="00E83C1A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EC79A0">
              <w:rPr>
                <w:rFonts w:ascii="Times New Roman" w:hAnsi="Times New Roman"/>
                <w:szCs w:val="21"/>
              </w:rPr>
              <w:t>0.92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 w:rsidRPr="00EC79A0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 w:rsidRPr="00EC79A0">
              <w:rPr>
                <w:rFonts w:ascii="Times New Roman" w:hAnsi="Times New Roman"/>
                <w:szCs w:val="21"/>
              </w:rPr>
              <w:t>0.02</w:t>
            </w:r>
          </w:p>
        </w:tc>
      </w:tr>
      <w:tr w:rsidR="00E00C67" w:rsidRPr="00B765C7" w:rsidTr="00E00C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7" w:type="pct"/>
            <w:vMerge/>
            <w:tcBorders>
              <w:top w:val="nil"/>
              <w:bottom w:val="nil"/>
            </w:tcBorders>
            <w:shd w:val="clear" w:color="auto" w:fill="auto"/>
          </w:tcPr>
          <w:p w:rsidR="00E00C67" w:rsidRPr="00B765C7" w:rsidRDefault="00E00C67" w:rsidP="00EE605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 w:val="0"/>
                <w:szCs w:val="21"/>
              </w:rPr>
            </w:pPr>
          </w:p>
        </w:tc>
        <w:tc>
          <w:tcPr>
            <w:tcW w:w="1427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:rsidR="00E00C67" w:rsidRPr="00B765C7" w:rsidRDefault="00E00C67" w:rsidP="00EE6057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Precision</w:t>
            </w:r>
          </w:p>
        </w:tc>
        <w:tc>
          <w:tcPr>
            <w:tcW w:w="1746" w:type="pct"/>
            <w:tcBorders>
              <w:top w:val="nil"/>
              <w:bottom w:val="nil"/>
            </w:tcBorders>
            <w:shd w:val="clear" w:color="auto" w:fill="auto"/>
          </w:tcPr>
          <w:p w:rsidR="00E00C67" w:rsidRPr="00B765C7" w:rsidRDefault="00442693" w:rsidP="00EC79A0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442693">
              <w:rPr>
                <w:rFonts w:ascii="Times New Roman" w:hAnsi="Times New Roman"/>
                <w:szCs w:val="21"/>
              </w:rPr>
              <w:t>0.</w:t>
            </w:r>
            <w:r w:rsidR="00EC79A0">
              <w:rPr>
                <w:rFonts w:ascii="Times New Roman" w:hAnsi="Times New Roman"/>
                <w:szCs w:val="21"/>
              </w:rPr>
              <w:t>68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 w:rsidRPr="00442693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 w:rsidRPr="00442693">
              <w:rPr>
                <w:rFonts w:ascii="Times New Roman" w:hAnsi="Times New Roman"/>
                <w:szCs w:val="21"/>
              </w:rPr>
              <w:t>0.</w:t>
            </w:r>
            <w:r w:rsidR="00E83C1A">
              <w:rPr>
                <w:rFonts w:ascii="Times New Roman" w:hAnsi="Times New Roman"/>
                <w:szCs w:val="21"/>
              </w:rPr>
              <w:t>1</w:t>
            </w:r>
            <w:r w:rsidR="00EC79A0">
              <w:rPr>
                <w:rFonts w:ascii="Times New Roman" w:hAnsi="Times New Roman"/>
                <w:szCs w:val="21"/>
              </w:rPr>
              <w:t>2</w:t>
            </w:r>
          </w:p>
        </w:tc>
      </w:tr>
      <w:tr w:rsidR="00E00C67" w:rsidRPr="00B765C7" w:rsidTr="00E00C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7" w:type="pct"/>
            <w:vMerge/>
            <w:tcBorders>
              <w:top w:val="nil"/>
              <w:bottom w:val="nil"/>
            </w:tcBorders>
            <w:shd w:val="clear" w:color="auto" w:fill="auto"/>
          </w:tcPr>
          <w:p w:rsidR="00E00C67" w:rsidRPr="00B765C7" w:rsidRDefault="00E00C67" w:rsidP="00EE605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 w:val="0"/>
                <w:szCs w:val="21"/>
              </w:rPr>
            </w:pPr>
          </w:p>
        </w:tc>
        <w:tc>
          <w:tcPr>
            <w:tcW w:w="1427" w:type="pct"/>
            <w:tcBorders>
              <w:top w:val="nil"/>
              <w:bottom w:val="nil"/>
            </w:tcBorders>
            <w:shd w:val="clear" w:color="auto" w:fill="auto"/>
          </w:tcPr>
          <w:p w:rsidR="00E00C67" w:rsidRPr="00B765C7" w:rsidRDefault="00E00C67" w:rsidP="00EE6057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Recall</w:t>
            </w:r>
          </w:p>
        </w:tc>
        <w:tc>
          <w:tcPr>
            <w:tcW w:w="1746" w:type="pct"/>
            <w:tcBorders>
              <w:top w:val="nil"/>
              <w:bottom w:val="nil"/>
            </w:tcBorders>
            <w:shd w:val="clear" w:color="auto" w:fill="auto"/>
          </w:tcPr>
          <w:p w:rsidR="00E00C67" w:rsidRPr="00B765C7" w:rsidRDefault="00E00C67" w:rsidP="00EE6057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1.00</w:t>
            </w:r>
            <w:r w:rsidR="00EA610E">
              <w:rPr>
                <w:rFonts w:ascii="Times New Roman" w:hAnsi="Times New Roman"/>
                <w:szCs w:val="21"/>
              </w:rPr>
              <w:t xml:space="preserve"> </w:t>
            </w:r>
            <w:r w:rsidR="008F05E4">
              <w:rPr>
                <w:rFonts w:ascii="Times New Roman" w:hAnsi="Times New Roman"/>
                <w:szCs w:val="21"/>
              </w:rPr>
              <w:t>±</w:t>
            </w:r>
            <w:r w:rsidR="00EA610E">
              <w:rPr>
                <w:rFonts w:ascii="Times New Roman" w:hAnsi="Times New Roman"/>
                <w:szCs w:val="21"/>
              </w:rPr>
              <w:t xml:space="preserve"> </w:t>
            </w:r>
            <w:r w:rsidR="008F05E4">
              <w:rPr>
                <w:rFonts w:ascii="Times New Roman" w:hAnsi="Times New Roman"/>
                <w:szCs w:val="21"/>
              </w:rPr>
              <w:t>0.00</w:t>
            </w:r>
          </w:p>
        </w:tc>
      </w:tr>
      <w:tr w:rsidR="00E00C67" w:rsidRPr="00B765C7" w:rsidTr="00E00C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7" w:type="pct"/>
            <w:vMerge/>
            <w:tcBorders>
              <w:top w:val="nil"/>
              <w:bottom w:val="nil"/>
            </w:tcBorders>
            <w:shd w:val="clear" w:color="auto" w:fill="auto"/>
          </w:tcPr>
          <w:p w:rsidR="00E00C67" w:rsidRPr="00B765C7" w:rsidRDefault="00E00C67" w:rsidP="00EE605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 w:val="0"/>
                <w:szCs w:val="21"/>
              </w:rPr>
            </w:pPr>
          </w:p>
        </w:tc>
        <w:tc>
          <w:tcPr>
            <w:tcW w:w="1427" w:type="pct"/>
            <w:tcBorders>
              <w:top w:val="nil"/>
              <w:bottom w:val="nil"/>
            </w:tcBorders>
            <w:shd w:val="clear" w:color="auto" w:fill="auto"/>
          </w:tcPr>
          <w:p w:rsidR="00E00C67" w:rsidRPr="00B765C7" w:rsidRDefault="00E00C67" w:rsidP="00EE6057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F1</w:t>
            </w:r>
          </w:p>
        </w:tc>
        <w:tc>
          <w:tcPr>
            <w:tcW w:w="1746" w:type="pct"/>
            <w:tcBorders>
              <w:top w:val="nil"/>
              <w:bottom w:val="nil"/>
            </w:tcBorders>
            <w:shd w:val="clear" w:color="auto" w:fill="auto"/>
          </w:tcPr>
          <w:p w:rsidR="00E00C67" w:rsidRPr="00B765C7" w:rsidRDefault="00F64FD9" w:rsidP="00EC79A0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0.81</w:t>
            </w:r>
            <w:r w:rsidR="00EA610E">
              <w:rPr>
                <w:rFonts w:ascii="Times New Roman" w:hAnsi="Times New Roman"/>
                <w:szCs w:val="21"/>
              </w:rPr>
              <w:t xml:space="preserve"> </w:t>
            </w:r>
            <w:r w:rsidR="008F05E4">
              <w:rPr>
                <w:rFonts w:ascii="Times New Roman" w:hAnsi="Times New Roman"/>
                <w:szCs w:val="21"/>
              </w:rPr>
              <w:t>±</w:t>
            </w:r>
            <w:r w:rsidR="00EA610E"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0.</w:t>
            </w:r>
            <w:r w:rsidR="00E83C1A">
              <w:rPr>
                <w:rFonts w:ascii="Times New Roman" w:hAnsi="Times New Roman"/>
                <w:szCs w:val="21"/>
              </w:rPr>
              <w:t>0</w:t>
            </w:r>
            <w:r w:rsidR="00EC79A0">
              <w:rPr>
                <w:rFonts w:ascii="Times New Roman" w:hAnsi="Times New Roman"/>
                <w:szCs w:val="21"/>
              </w:rPr>
              <w:t>8</w:t>
            </w:r>
          </w:p>
        </w:tc>
      </w:tr>
      <w:tr w:rsidR="00E00C67" w:rsidRPr="00B765C7" w:rsidTr="00E00C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7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:rsidR="00E00C67" w:rsidRPr="00B765C7" w:rsidRDefault="00E00C67" w:rsidP="00EE605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 w:val="0"/>
                <w:szCs w:val="21"/>
              </w:rPr>
            </w:pPr>
          </w:p>
        </w:tc>
        <w:tc>
          <w:tcPr>
            <w:tcW w:w="1427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00C67" w:rsidRPr="00B765C7" w:rsidRDefault="00E00C67" w:rsidP="00EE6057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Cs w:val="21"/>
              </w:rPr>
            </w:pPr>
            <w:r w:rsidRPr="00B765C7">
              <w:rPr>
                <w:rFonts w:ascii="Times New Roman" w:hAnsi="Times New Roman"/>
                <w:szCs w:val="21"/>
              </w:rPr>
              <w:t>AUC</w:t>
            </w:r>
          </w:p>
        </w:tc>
        <w:tc>
          <w:tcPr>
            <w:tcW w:w="1746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00C67" w:rsidRPr="00B765C7" w:rsidRDefault="00E83C1A" w:rsidP="00EC79A0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Cs w:val="21"/>
              </w:rPr>
            </w:pPr>
            <w:bookmarkStart w:id="7" w:name="OLE_LINK14"/>
            <w:bookmarkStart w:id="8" w:name="OLE_LINK15"/>
            <w:r>
              <w:rPr>
                <w:rFonts w:ascii="Times New Roman" w:hAnsi="Times New Roman"/>
                <w:kern w:val="0"/>
                <w:szCs w:val="21"/>
              </w:rPr>
              <w:t>0.70</w:t>
            </w:r>
            <w:r w:rsidR="00F64FD9"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="00F64FD9" w:rsidRPr="00F64FD9">
              <w:rPr>
                <w:rFonts w:ascii="Times New Roman" w:hAnsi="Times New Roman"/>
                <w:kern w:val="0"/>
                <w:szCs w:val="21"/>
              </w:rPr>
              <w:t>±</w:t>
            </w:r>
            <w:r w:rsidR="00F64FD9"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="00F64FD9" w:rsidRPr="00F64FD9">
              <w:rPr>
                <w:rFonts w:ascii="Times New Roman" w:hAnsi="Times New Roman"/>
                <w:kern w:val="0"/>
                <w:szCs w:val="21"/>
              </w:rPr>
              <w:t>0.</w:t>
            </w:r>
            <w:bookmarkEnd w:id="7"/>
            <w:bookmarkEnd w:id="8"/>
            <w:r w:rsidR="00EC79A0">
              <w:rPr>
                <w:rFonts w:ascii="Times New Roman" w:hAnsi="Times New Roman"/>
                <w:kern w:val="0"/>
                <w:szCs w:val="21"/>
              </w:rPr>
              <w:t>11</w:t>
            </w:r>
          </w:p>
        </w:tc>
      </w:tr>
      <w:tr w:rsidR="00E00C67" w:rsidRPr="00B765C7" w:rsidTr="00E00C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7" w:type="pct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E00C67" w:rsidRPr="00B765C7" w:rsidRDefault="00E00C67" w:rsidP="00EE605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 w:val="0"/>
                <w:szCs w:val="21"/>
              </w:rPr>
            </w:pPr>
            <w:r w:rsidRPr="00B765C7">
              <w:rPr>
                <w:rFonts w:ascii="Times New Roman" w:hAnsi="Times New Roman"/>
                <w:b w:val="0"/>
                <w:szCs w:val="21"/>
              </w:rPr>
              <w:t>Regression</w:t>
            </w:r>
          </w:p>
        </w:tc>
        <w:tc>
          <w:tcPr>
            <w:tcW w:w="1427" w:type="pct"/>
            <w:tcBorders>
              <w:top w:val="single" w:sz="4" w:space="0" w:color="auto"/>
            </w:tcBorders>
            <w:shd w:val="clear" w:color="auto" w:fill="auto"/>
          </w:tcPr>
          <w:p w:rsidR="00E00C67" w:rsidRPr="00B765C7" w:rsidRDefault="00E00C67" w:rsidP="00EE6057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Cs w:val="21"/>
              </w:rPr>
            </w:pPr>
            <w:r w:rsidRPr="00B765C7">
              <w:rPr>
                <w:rFonts w:ascii="Times New Roman" w:hAnsi="Times New Roman"/>
                <w:kern w:val="0"/>
                <w:szCs w:val="21"/>
              </w:rPr>
              <w:t>MAE</w:t>
            </w:r>
          </w:p>
        </w:tc>
        <w:tc>
          <w:tcPr>
            <w:tcW w:w="1746" w:type="pct"/>
            <w:tcBorders>
              <w:top w:val="single" w:sz="4" w:space="0" w:color="auto"/>
            </w:tcBorders>
            <w:shd w:val="clear" w:color="auto" w:fill="auto"/>
          </w:tcPr>
          <w:p w:rsidR="00E00C67" w:rsidRPr="00B765C7" w:rsidRDefault="00F64FD9" w:rsidP="00EC79A0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Cs w:val="21"/>
              </w:rPr>
            </w:pPr>
            <w:r w:rsidRPr="00F64FD9">
              <w:rPr>
                <w:rFonts w:ascii="Times New Roman" w:hAnsi="Times New Roman"/>
                <w:kern w:val="0"/>
                <w:szCs w:val="21"/>
              </w:rPr>
              <w:t>2.</w:t>
            </w:r>
            <w:r w:rsidR="00EC79A0">
              <w:rPr>
                <w:rFonts w:ascii="Times New Roman" w:hAnsi="Times New Roman"/>
                <w:kern w:val="0"/>
                <w:szCs w:val="21"/>
              </w:rPr>
              <w:t>56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F64FD9">
              <w:rPr>
                <w:rFonts w:ascii="Times New Roman" w:hAnsi="Times New Roman"/>
                <w:kern w:val="0"/>
                <w:szCs w:val="21"/>
              </w:rPr>
              <w:t>±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F64FD9">
              <w:rPr>
                <w:rFonts w:ascii="Times New Roman" w:hAnsi="Times New Roman"/>
                <w:kern w:val="0"/>
                <w:szCs w:val="21"/>
              </w:rPr>
              <w:t>0.</w:t>
            </w:r>
            <w:r w:rsidR="00E83C1A">
              <w:rPr>
                <w:rFonts w:ascii="Times New Roman" w:hAnsi="Times New Roman"/>
                <w:kern w:val="0"/>
                <w:szCs w:val="21"/>
              </w:rPr>
              <w:t>2</w:t>
            </w:r>
            <w:r w:rsidR="00EC79A0">
              <w:rPr>
                <w:rFonts w:ascii="Times New Roman" w:hAnsi="Times New Roman"/>
                <w:kern w:val="0"/>
                <w:szCs w:val="21"/>
              </w:rPr>
              <w:t>3</w:t>
            </w:r>
          </w:p>
        </w:tc>
      </w:tr>
      <w:tr w:rsidR="00E00C67" w:rsidRPr="00B765C7" w:rsidTr="00E00C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7" w:type="pct"/>
            <w:vMerge/>
            <w:shd w:val="clear" w:color="auto" w:fill="auto"/>
          </w:tcPr>
          <w:p w:rsidR="00E00C67" w:rsidRPr="00B765C7" w:rsidRDefault="00E00C67" w:rsidP="00EE605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 w:val="0"/>
                <w:szCs w:val="21"/>
              </w:rPr>
            </w:pPr>
          </w:p>
        </w:tc>
        <w:tc>
          <w:tcPr>
            <w:tcW w:w="1427" w:type="pct"/>
            <w:shd w:val="clear" w:color="auto" w:fill="auto"/>
          </w:tcPr>
          <w:p w:rsidR="00E00C67" w:rsidRPr="00B765C7" w:rsidRDefault="00E00C67" w:rsidP="00EE6057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Cs w:val="21"/>
              </w:rPr>
            </w:pPr>
            <w:r w:rsidRPr="00B765C7">
              <w:rPr>
                <w:rFonts w:ascii="Times New Roman" w:hAnsi="Times New Roman"/>
                <w:kern w:val="0"/>
                <w:szCs w:val="21"/>
              </w:rPr>
              <w:t>MSE</w:t>
            </w:r>
          </w:p>
        </w:tc>
        <w:tc>
          <w:tcPr>
            <w:tcW w:w="1746" w:type="pct"/>
            <w:shd w:val="clear" w:color="auto" w:fill="auto"/>
          </w:tcPr>
          <w:p w:rsidR="00E00C67" w:rsidRPr="00B765C7" w:rsidRDefault="00F64FD9" w:rsidP="00EC79A0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Cs w:val="21"/>
              </w:rPr>
            </w:pPr>
            <w:r w:rsidRPr="00F64FD9">
              <w:rPr>
                <w:rFonts w:ascii="Times New Roman" w:hAnsi="Times New Roman"/>
                <w:kern w:val="0"/>
                <w:szCs w:val="21"/>
              </w:rPr>
              <w:t>1</w:t>
            </w:r>
            <w:r w:rsidR="00EC79A0">
              <w:rPr>
                <w:rFonts w:ascii="Times New Roman" w:hAnsi="Times New Roman"/>
                <w:kern w:val="0"/>
                <w:szCs w:val="21"/>
              </w:rPr>
              <w:t>2</w:t>
            </w:r>
            <w:r w:rsidRPr="00F64FD9">
              <w:rPr>
                <w:rFonts w:ascii="Times New Roman" w:hAnsi="Times New Roman"/>
                <w:kern w:val="0"/>
                <w:szCs w:val="21"/>
              </w:rPr>
              <w:t>.</w:t>
            </w:r>
            <w:r w:rsidR="00E83C1A">
              <w:rPr>
                <w:rFonts w:ascii="Times New Roman" w:hAnsi="Times New Roman"/>
                <w:kern w:val="0"/>
                <w:szCs w:val="21"/>
              </w:rPr>
              <w:t>62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F64FD9">
              <w:rPr>
                <w:rFonts w:ascii="Times New Roman" w:hAnsi="Times New Roman"/>
                <w:kern w:val="0"/>
                <w:szCs w:val="21"/>
              </w:rPr>
              <w:t>±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="00EC79A0">
              <w:rPr>
                <w:rFonts w:ascii="Times New Roman" w:hAnsi="Times New Roman"/>
                <w:kern w:val="0"/>
                <w:szCs w:val="21"/>
              </w:rPr>
              <w:t>3.62</w:t>
            </w:r>
          </w:p>
        </w:tc>
      </w:tr>
      <w:tr w:rsidR="00E00C67" w:rsidRPr="00B765C7" w:rsidTr="00E00C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7" w:type="pct"/>
            <w:vMerge/>
            <w:shd w:val="clear" w:color="auto" w:fill="auto"/>
          </w:tcPr>
          <w:p w:rsidR="00E00C67" w:rsidRPr="00B765C7" w:rsidRDefault="00E00C67" w:rsidP="00EE605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 w:val="0"/>
                <w:szCs w:val="21"/>
              </w:rPr>
            </w:pPr>
          </w:p>
        </w:tc>
        <w:tc>
          <w:tcPr>
            <w:tcW w:w="1427" w:type="pct"/>
            <w:shd w:val="clear" w:color="auto" w:fill="auto"/>
          </w:tcPr>
          <w:p w:rsidR="00E00C67" w:rsidRPr="00B765C7" w:rsidRDefault="00E00C67" w:rsidP="00EE6057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Cs w:val="21"/>
              </w:rPr>
            </w:pPr>
            <w:r w:rsidRPr="00B765C7">
              <w:rPr>
                <w:rFonts w:ascii="Times New Roman" w:hAnsi="Times New Roman"/>
                <w:kern w:val="0"/>
                <w:szCs w:val="21"/>
              </w:rPr>
              <w:t>RMSE</w:t>
            </w:r>
          </w:p>
        </w:tc>
        <w:tc>
          <w:tcPr>
            <w:tcW w:w="1746" w:type="pct"/>
            <w:shd w:val="clear" w:color="auto" w:fill="auto"/>
          </w:tcPr>
          <w:p w:rsidR="00E00C67" w:rsidRPr="00B765C7" w:rsidRDefault="008F05E4" w:rsidP="00EC79A0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Cs w:val="21"/>
              </w:rPr>
            </w:pPr>
            <w:r w:rsidRPr="008F05E4">
              <w:rPr>
                <w:rFonts w:ascii="Times New Roman" w:hAnsi="Times New Roman"/>
                <w:kern w:val="0"/>
                <w:szCs w:val="21"/>
              </w:rPr>
              <w:t>3.</w:t>
            </w:r>
            <w:r w:rsidR="00EC79A0">
              <w:rPr>
                <w:rFonts w:ascii="Times New Roman" w:hAnsi="Times New Roman"/>
                <w:kern w:val="0"/>
                <w:szCs w:val="21"/>
              </w:rPr>
              <w:t>55</w:t>
            </w:r>
            <w:r w:rsidR="00F64FD9"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8F05E4">
              <w:rPr>
                <w:rFonts w:ascii="Times New Roman" w:hAnsi="Times New Roman"/>
                <w:kern w:val="0"/>
                <w:szCs w:val="21"/>
              </w:rPr>
              <w:t>±</w:t>
            </w:r>
            <w:r w:rsidR="00F64FD9"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8F05E4">
              <w:rPr>
                <w:rFonts w:ascii="Times New Roman" w:hAnsi="Times New Roman"/>
                <w:kern w:val="0"/>
                <w:szCs w:val="21"/>
              </w:rPr>
              <w:t>0.</w:t>
            </w:r>
            <w:r w:rsidR="00EC79A0">
              <w:rPr>
                <w:rFonts w:ascii="Times New Roman" w:hAnsi="Times New Roman"/>
                <w:kern w:val="0"/>
                <w:szCs w:val="21"/>
              </w:rPr>
              <w:t>49</w:t>
            </w:r>
          </w:p>
        </w:tc>
      </w:tr>
      <w:tr w:rsidR="00E00C67" w:rsidRPr="00B765C7" w:rsidTr="00E00C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7" w:type="pct"/>
            <w:vMerge/>
            <w:shd w:val="clear" w:color="auto" w:fill="auto"/>
          </w:tcPr>
          <w:p w:rsidR="00E00C67" w:rsidRPr="00B765C7" w:rsidRDefault="00E00C67" w:rsidP="00EE605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 w:val="0"/>
                <w:szCs w:val="21"/>
              </w:rPr>
            </w:pPr>
          </w:p>
        </w:tc>
        <w:tc>
          <w:tcPr>
            <w:tcW w:w="1427" w:type="pct"/>
            <w:shd w:val="clear" w:color="auto" w:fill="auto"/>
          </w:tcPr>
          <w:p w:rsidR="00E00C67" w:rsidRPr="00B765C7" w:rsidRDefault="00E00C67" w:rsidP="00EE6057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Cs w:val="21"/>
              </w:rPr>
            </w:pPr>
            <w:r w:rsidRPr="00B765C7">
              <w:rPr>
                <w:rFonts w:ascii="Times New Roman" w:hAnsi="Times New Roman"/>
                <w:kern w:val="0"/>
                <w:szCs w:val="21"/>
              </w:rPr>
              <w:t>R</w:t>
            </w:r>
            <w:r w:rsidRPr="00B765C7">
              <w:rPr>
                <w:rFonts w:ascii="Times New Roman" w:hAnsi="Times New Roman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746" w:type="pct"/>
            <w:shd w:val="clear" w:color="auto" w:fill="auto"/>
          </w:tcPr>
          <w:p w:rsidR="00E00C67" w:rsidRPr="00B765C7" w:rsidRDefault="00F64FD9" w:rsidP="00EC79A0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Cs w:val="21"/>
              </w:rPr>
            </w:pPr>
            <w:r w:rsidRPr="00F64FD9">
              <w:rPr>
                <w:rFonts w:ascii="Times New Roman" w:hAnsi="Times New Roman"/>
                <w:kern w:val="0"/>
                <w:szCs w:val="21"/>
              </w:rPr>
              <w:t>0.</w:t>
            </w:r>
            <w:r w:rsidR="00E83C1A">
              <w:rPr>
                <w:rFonts w:ascii="Times New Roman" w:hAnsi="Times New Roman"/>
                <w:kern w:val="0"/>
                <w:szCs w:val="21"/>
              </w:rPr>
              <w:t>3</w:t>
            </w:r>
            <w:r w:rsidR="00EC79A0">
              <w:rPr>
                <w:rFonts w:ascii="Times New Roman" w:hAnsi="Times New Roman"/>
                <w:kern w:val="0"/>
                <w:szCs w:val="21"/>
              </w:rPr>
              <w:t>8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F64FD9">
              <w:rPr>
                <w:rFonts w:ascii="Times New Roman" w:hAnsi="Times New Roman"/>
                <w:kern w:val="0"/>
                <w:szCs w:val="21"/>
              </w:rPr>
              <w:t>±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F64FD9">
              <w:rPr>
                <w:rFonts w:ascii="Times New Roman" w:hAnsi="Times New Roman"/>
                <w:kern w:val="0"/>
                <w:szCs w:val="21"/>
              </w:rPr>
              <w:t>0.</w:t>
            </w:r>
            <w:r w:rsidR="00EC79A0">
              <w:rPr>
                <w:rFonts w:ascii="Times New Roman" w:hAnsi="Times New Roman"/>
                <w:kern w:val="0"/>
                <w:szCs w:val="21"/>
              </w:rPr>
              <w:t>17</w:t>
            </w:r>
          </w:p>
        </w:tc>
      </w:tr>
      <w:tr w:rsidR="00E00C67" w:rsidRPr="00B765C7" w:rsidTr="00E00C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7" w:type="pct"/>
            <w:vMerge/>
            <w:shd w:val="clear" w:color="auto" w:fill="auto"/>
          </w:tcPr>
          <w:p w:rsidR="00E00C67" w:rsidRPr="00B765C7" w:rsidRDefault="00E00C67" w:rsidP="00EE605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 w:val="0"/>
                <w:szCs w:val="21"/>
              </w:rPr>
            </w:pPr>
          </w:p>
        </w:tc>
        <w:tc>
          <w:tcPr>
            <w:tcW w:w="1427" w:type="pct"/>
            <w:shd w:val="clear" w:color="auto" w:fill="auto"/>
          </w:tcPr>
          <w:p w:rsidR="00E00C67" w:rsidRPr="00B765C7" w:rsidRDefault="00E00C67" w:rsidP="00EE6057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Cs w:val="21"/>
              </w:rPr>
            </w:pPr>
            <w:r w:rsidRPr="00B765C7">
              <w:rPr>
                <w:rFonts w:ascii="Times New Roman" w:hAnsi="Times New Roman"/>
                <w:kern w:val="0"/>
                <w:szCs w:val="21"/>
              </w:rPr>
              <w:t>MAE Without Complication</w:t>
            </w:r>
          </w:p>
        </w:tc>
        <w:tc>
          <w:tcPr>
            <w:tcW w:w="1746" w:type="pct"/>
            <w:shd w:val="clear" w:color="auto" w:fill="auto"/>
          </w:tcPr>
          <w:p w:rsidR="00E00C67" w:rsidRPr="00B765C7" w:rsidRDefault="00F64FD9" w:rsidP="00EC79A0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Cs w:val="21"/>
              </w:rPr>
            </w:pPr>
            <w:r w:rsidRPr="00F64FD9">
              <w:rPr>
                <w:rFonts w:ascii="Times New Roman" w:hAnsi="Times New Roman"/>
                <w:kern w:val="0"/>
                <w:szCs w:val="21"/>
              </w:rPr>
              <w:t>1.</w:t>
            </w:r>
            <w:r w:rsidR="00EC79A0">
              <w:rPr>
                <w:rFonts w:ascii="Times New Roman" w:hAnsi="Times New Roman"/>
                <w:kern w:val="0"/>
                <w:szCs w:val="21"/>
              </w:rPr>
              <w:t>84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F64FD9">
              <w:rPr>
                <w:rFonts w:ascii="Times New Roman" w:hAnsi="Times New Roman"/>
                <w:kern w:val="0"/>
                <w:szCs w:val="21"/>
              </w:rPr>
              <w:t>±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F64FD9">
              <w:rPr>
                <w:rFonts w:ascii="Times New Roman" w:hAnsi="Times New Roman"/>
                <w:kern w:val="0"/>
                <w:szCs w:val="21"/>
              </w:rPr>
              <w:t>0.</w:t>
            </w:r>
            <w:r w:rsidR="00E83C1A">
              <w:rPr>
                <w:rFonts w:ascii="Times New Roman" w:hAnsi="Times New Roman"/>
                <w:kern w:val="0"/>
                <w:szCs w:val="21"/>
              </w:rPr>
              <w:t>2</w:t>
            </w:r>
            <w:r w:rsidR="00EC79A0">
              <w:rPr>
                <w:rFonts w:ascii="Times New Roman" w:hAnsi="Times New Roman"/>
                <w:kern w:val="0"/>
                <w:szCs w:val="21"/>
              </w:rPr>
              <w:t>2</w:t>
            </w:r>
          </w:p>
        </w:tc>
      </w:tr>
      <w:tr w:rsidR="00E00C67" w:rsidRPr="00B765C7" w:rsidTr="00E00C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7" w:type="pct"/>
            <w:vMerge/>
            <w:shd w:val="clear" w:color="auto" w:fill="auto"/>
          </w:tcPr>
          <w:p w:rsidR="00E00C67" w:rsidRPr="00B765C7" w:rsidRDefault="00E00C67" w:rsidP="00EE605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 w:val="0"/>
                <w:szCs w:val="21"/>
              </w:rPr>
            </w:pPr>
          </w:p>
        </w:tc>
        <w:tc>
          <w:tcPr>
            <w:tcW w:w="1427" w:type="pct"/>
            <w:shd w:val="clear" w:color="auto" w:fill="auto"/>
          </w:tcPr>
          <w:p w:rsidR="00E00C67" w:rsidRPr="00B765C7" w:rsidRDefault="00E00C67" w:rsidP="00EE6057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Cs w:val="21"/>
              </w:rPr>
            </w:pPr>
            <w:r w:rsidRPr="00B765C7">
              <w:rPr>
                <w:rFonts w:ascii="Times New Roman" w:hAnsi="Times New Roman"/>
                <w:kern w:val="0"/>
                <w:szCs w:val="21"/>
              </w:rPr>
              <w:t>MAE With Complication</w:t>
            </w:r>
          </w:p>
        </w:tc>
        <w:tc>
          <w:tcPr>
            <w:tcW w:w="1746" w:type="pct"/>
            <w:shd w:val="clear" w:color="auto" w:fill="auto"/>
          </w:tcPr>
          <w:p w:rsidR="00E00C67" w:rsidRPr="00B765C7" w:rsidRDefault="00F64FD9" w:rsidP="00EC79A0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kern w:val="0"/>
                <w:szCs w:val="21"/>
              </w:rPr>
            </w:pPr>
            <w:r w:rsidRPr="00F64FD9">
              <w:rPr>
                <w:rFonts w:ascii="Times New Roman" w:hAnsi="Times New Roman"/>
                <w:kern w:val="0"/>
                <w:szCs w:val="21"/>
              </w:rPr>
              <w:t>4.</w:t>
            </w:r>
            <w:r w:rsidR="00EC79A0">
              <w:rPr>
                <w:rFonts w:ascii="Times New Roman" w:hAnsi="Times New Roman"/>
                <w:kern w:val="0"/>
                <w:szCs w:val="21"/>
              </w:rPr>
              <w:t>7</w:t>
            </w:r>
            <w:r w:rsidR="00E83C1A">
              <w:rPr>
                <w:rFonts w:ascii="Times New Roman" w:hAnsi="Times New Roman"/>
                <w:kern w:val="0"/>
                <w:szCs w:val="21"/>
              </w:rPr>
              <w:t>3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F64FD9">
              <w:rPr>
                <w:rFonts w:ascii="Times New Roman" w:hAnsi="Times New Roman"/>
                <w:kern w:val="0"/>
                <w:szCs w:val="21"/>
              </w:rPr>
              <w:t>±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="00EC79A0">
              <w:rPr>
                <w:rFonts w:ascii="Times New Roman" w:hAnsi="Times New Roman"/>
                <w:kern w:val="0"/>
                <w:szCs w:val="21"/>
              </w:rPr>
              <w:t>0.49</w:t>
            </w:r>
          </w:p>
        </w:tc>
      </w:tr>
    </w:tbl>
    <w:p w:rsidR="00E81C0F" w:rsidRPr="00B765C7" w:rsidRDefault="00E81C0F" w:rsidP="00E81C0F">
      <w:pPr>
        <w:jc w:val="left"/>
        <w:rPr>
          <w:rFonts w:ascii="Times New Roman" w:hAnsi="Times New Roman"/>
        </w:rPr>
      </w:pPr>
      <w:r w:rsidRPr="00B765C7">
        <w:rPr>
          <w:rFonts w:ascii="Times New Roman" w:hAnsi="Times New Roman"/>
        </w:rPr>
        <w:t>Data are presented as mean ± standard deviation</w:t>
      </w:r>
    </w:p>
    <w:p w:rsidR="00F067FA" w:rsidRPr="008F05E4" w:rsidRDefault="00F067FA" w:rsidP="00EE6057">
      <w:pPr>
        <w:jc w:val="center"/>
        <w:rPr>
          <w:rFonts w:ascii="Times New Roman" w:hAnsi="Times New Roman"/>
        </w:rPr>
      </w:pPr>
    </w:p>
    <w:sectPr w:rsidR="00F067FA" w:rsidRPr="008F05E4" w:rsidSect="005C245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4517" w:rsidRDefault="00C14517" w:rsidP="007F595B">
      <w:r>
        <w:separator/>
      </w:r>
    </w:p>
  </w:endnote>
  <w:endnote w:type="continuationSeparator" w:id="0">
    <w:p w:rsidR="00C14517" w:rsidRDefault="00C14517" w:rsidP="007F59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4517" w:rsidRDefault="00C14517" w:rsidP="007F595B">
      <w:r>
        <w:separator/>
      </w:r>
    </w:p>
  </w:footnote>
  <w:footnote w:type="continuationSeparator" w:id="0">
    <w:p w:rsidR="00C14517" w:rsidRDefault="00C14517" w:rsidP="007F59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2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42A7"/>
    <w:rsid w:val="0000614E"/>
    <w:rsid w:val="0001046F"/>
    <w:rsid w:val="0001140C"/>
    <w:rsid w:val="00011B6B"/>
    <w:rsid w:val="00030B2A"/>
    <w:rsid w:val="000526F1"/>
    <w:rsid w:val="00057A59"/>
    <w:rsid w:val="00057F20"/>
    <w:rsid w:val="00066040"/>
    <w:rsid w:val="00067C0F"/>
    <w:rsid w:val="00080F9D"/>
    <w:rsid w:val="00092585"/>
    <w:rsid w:val="00094837"/>
    <w:rsid w:val="000A3CD4"/>
    <w:rsid w:val="000A73C7"/>
    <w:rsid w:val="000B3875"/>
    <w:rsid w:val="000C0F4F"/>
    <w:rsid w:val="000C7162"/>
    <w:rsid w:val="000D155C"/>
    <w:rsid w:val="000D1ECE"/>
    <w:rsid w:val="000D682D"/>
    <w:rsid w:val="000F1CC6"/>
    <w:rsid w:val="00100D4A"/>
    <w:rsid w:val="00106EE3"/>
    <w:rsid w:val="00112493"/>
    <w:rsid w:val="00117225"/>
    <w:rsid w:val="00123454"/>
    <w:rsid w:val="00123A14"/>
    <w:rsid w:val="001245FF"/>
    <w:rsid w:val="0012608C"/>
    <w:rsid w:val="0013426D"/>
    <w:rsid w:val="00141B5E"/>
    <w:rsid w:val="001507C1"/>
    <w:rsid w:val="001520A6"/>
    <w:rsid w:val="00154C28"/>
    <w:rsid w:val="00166175"/>
    <w:rsid w:val="001665C9"/>
    <w:rsid w:val="001844B1"/>
    <w:rsid w:val="0018759B"/>
    <w:rsid w:val="001A341F"/>
    <w:rsid w:val="001A45D5"/>
    <w:rsid w:val="001A5D1B"/>
    <w:rsid w:val="001A6D0B"/>
    <w:rsid w:val="001A7D08"/>
    <w:rsid w:val="001B0D45"/>
    <w:rsid w:val="001B4A5C"/>
    <w:rsid w:val="001C23CE"/>
    <w:rsid w:val="001C5AB0"/>
    <w:rsid w:val="001D08BE"/>
    <w:rsid w:val="001D7CA4"/>
    <w:rsid w:val="001E3FC6"/>
    <w:rsid w:val="00215309"/>
    <w:rsid w:val="00226556"/>
    <w:rsid w:val="00226BDC"/>
    <w:rsid w:val="002348EC"/>
    <w:rsid w:val="00243AAB"/>
    <w:rsid w:val="0024521A"/>
    <w:rsid w:val="00247D48"/>
    <w:rsid w:val="002529E5"/>
    <w:rsid w:val="00256709"/>
    <w:rsid w:val="00257150"/>
    <w:rsid w:val="002610EE"/>
    <w:rsid w:val="002706C0"/>
    <w:rsid w:val="0027077A"/>
    <w:rsid w:val="00280C7A"/>
    <w:rsid w:val="002900BD"/>
    <w:rsid w:val="002A0BB6"/>
    <w:rsid w:val="002A5CC6"/>
    <w:rsid w:val="002B21FB"/>
    <w:rsid w:val="002B24F1"/>
    <w:rsid w:val="002B554B"/>
    <w:rsid w:val="002B6041"/>
    <w:rsid w:val="002C270F"/>
    <w:rsid w:val="002C51A4"/>
    <w:rsid w:val="002E3637"/>
    <w:rsid w:val="002E3935"/>
    <w:rsid w:val="002F1A8F"/>
    <w:rsid w:val="002F1D04"/>
    <w:rsid w:val="002F2BDD"/>
    <w:rsid w:val="002F7ADB"/>
    <w:rsid w:val="002F7E3D"/>
    <w:rsid w:val="0030036D"/>
    <w:rsid w:val="003012DF"/>
    <w:rsid w:val="00313B1E"/>
    <w:rsid w:val="00314DBE"/>
    <w:rsid w:val="00340050"/>
    <w:rsid w:val="00341110"/>
    <w:rsid w:val="0037483B"/>
    <w:rsid w:val="0038236A"/>
    <w:rsid w:val="0038749F"/>
    <w:rsid w:val="003922E0"/>
    <w:rsid w:val="003A5C12"/>
    <w:rsid w:val="003B5EF3"/>
    <w:rsid w:val="003C7F96"/>
    <w:rsid w:val="003D30B7"/>
    <w:rsid w:val="003E2689"/>
    <w:rsid w:val="003F0BE2"/>
    <w:rsid w:val="004007F3"/>
    <w:rsid w:val="00400F28"/>
    <w:rsid w:val="004146D9"/>
    <w:rsid w:val="00415109"/>
    <w:rsid w:val="00442693"/>
    <w:rsid w:val="00444352"/>
    <w:rsid w:val="00452689"/>
    <w:rsid w:val="004574E1"/>
    <w:rsid w:val="00473E01"/>
    <w:rsid w:val="00482876"/>
    <w:rsid w:val="00482D49"/>
    <w:rsid w:val="00484798"/>
    <w:rsid w:val="004903E4"/>
    <w:rsid w:val="00491260"/>
    <w:rsid w:val="00491DF2"/>
    <w:rsid w:val="0049296D"/>
    <w:rsid w:val="00496974"/>
    <w:rsid w:val="004A26D7"/>
    <w:rsid w:val="004A5F7F"/>
    <w:rsid w:val="004A61EE"/>
    <w:rsid w:val="004B2E10"/>
    <w:rsid w:val="004B5286"/>
    <w:rsid w:val="004C7927"/>
    <w:rsid w:val="004D4E10"/>
    <w:rsid w:val="004E0E8E"/>
    <w:rsid w:val="004E14BF"/>
    <w:rsid w:val="004F0653"/>
    <w:rsid w:val="004F2876"/>
    <w:rsid w:val="00505F64"/>
    <w:rsid w:val="0052378E"/>
    <w:rsid w:val="00526F70"/>
    <w:rsid w:val="00527466"/>
    <w:rsid w:val="00536D9B"/>
    <w:rsid w:val="005378F1"/>
    <w:rsid w:val="00540761"/>
    <w:rsid w:val="005542A7"/>
    <w:rsid w:val="00560A7A"/>
    <w:rsid w:val="00564C20"/>
    <w:rsid w:val="00575848"/>
    <w:rsid w:val="00584EB5"/>
    <w:rsid w:val="00593709"/>
    <w:rsid w:val="005957E3"/>
    <w:rsid w:val="005A54CE"/>
    <w:rsid w:val="005A7D9F"/>
    <w:rsid w:val="005B1452"/>
    <w:rsid w:val="005B1B77"/>
    <w:rsid w:val="005B39C3"/>
    <w:rsid w:val="005B680F"/>
    <w:rsid w:val="005C03AC"/>
    <w:rsid w:val="005C245F"/>
    <w:rsid w:val="005C7C95"/>
    <w:rsid w:val="005C7D2B"/>
    <w:rsid w:val="005D3A89"/>
    <w:rsid w:val="005D4E92"/>
    <w:rsid w:val="005E6B17"/>
    <w:rsid w:val="00604F5A"/>
    <w:rsid w:val="00604FD0"/>
    <w:rsid w:val="006062DF"/>
    <w:rsid w:val="00607554"/>
    <w:rsid w:val="006135C6"/>
    <w:rsid w:val="00617B7D"/>
    <w:rsid w:val="0062173A"/>
    <w:rsid w:val="0062350A"/>
    <w:rsid w:val="0063307D"/>
    <w:rsid w:val="00634229"/>
    <w:rsid w:val="006356B1"/>
    <w:rsid w:val="00637B03"/>
    <w:rsid w:val="00637CBB"/>
    <w:rsid w:val="006425D1"/>
    <w:rsid w:val="006447A4"/>
    <w:rsid w:val="00645A76"/>
    <w:rsid w:val="00652FF0"/>
    <w:rsid w:val="006540C8"/>
    <w:rsid w:val="00661E62"/>
    <w:rsid w:val="00662174"/>
    <w:rsid w:val="00662737"/>
    <w:rsid w:val="00665484"/>
    <w:rsid w:val="00674580"/>
    <w:rsid w:val="00683011"/>
    <w:rsid w:val="006A2305"/>
    <w:rsid w:val="006A68D4"/>
    <w:rsid w:val="006B1CF2"/>
    <w:rsid w:val="006B7E3D"/>
    <w:rsid w:val="006C600C"/>
    <w:rsid w:val="006D2D18"/>
    <w:rsid w:val="006D3F21"/>
    <w:rsid w:val="006D6F88"/>
    <w:rsid w:val="006E2348"/>
    <w:rsid w:val="006E275F"/>
    <w:rsid w:val="006E7C6C"/>
    <w:rsid w:val="006F08B6"/>
    <w:rsid w:val="006F1067"/>
    <w:rsid w:val="00701ADA"/>
    <w:rsid w:val="007048EA"/>
    <w:rsid w:val="007200EE"/>
    <w:rsid w:val="007232C5"/>
    <w:rsid w:val="007248ED"/>
    <w:rsid w:val="007318D4"/>
    <w:rsid w:val="0073251F"/>
    <w:rsid w:val="007346E8"/>
    <w:rsid w:val="00734A62"/>
    <w:rsid w:val="00742560"/>
    <w:rsid w:val="00742C86"/>
    <w:rsid w:val="0074696B"/>
    <w:rsid w:val="0075465A"/>
    <w:rsid w:val="0075626F"/>
    <w:rsid w:val="00761EE4"/>
    <w:rsid w:val="007624FD"/>
    <w:rsid w:val="007661DD"/>
    <w:rsid w:val="00767C76"/>
    <w:rsid w:val="007729F2"/>
    <w:rsid w:val="00775E05"/>
    <w:rsid w:val="00783A28"/>
    <w:rsid w:val="0079179F"/>
    <w:rsid w:val="00792B20"/>
    <w:rsid w:val="007A1DAF"/>
    <w:rsid w:val="007A4D79"/>
    <w:rsid w:val="007B14AB"/>
    <w:rsid w:val="007B1864"/>
    <w:rsid w:val="007B329A"/>
    <w:rsid w:val="007B56FE"/>
    <w:rsid w:val="007D3492"/>
    <w:rsid w:val="007D71B4"/>
    <w:rsid w:val="007E3581"/>
    <w:rsid w:val="007F595B"/>
    <w:rsid w:val="008101D2"/>
    <w:rsid w:val="00822DFF"/>
    <w:rsid w:val="008240F9"/>
    <w:rsid w:val="008241B3"/>
    <w:rsid w:val="008306B4"/>
    <w:rsid w:val="008316D1"/>
    <w:rsid w:val="008331ED"/>
    <w:rsid w:val="008345B7"/>
    <w:rsid w:val="00836656"/>
    <w:rsid w:val="00843EC0"/>
    <w:rsid w:val="00844545"/>
    <w:rsid w:val="00844CF5"/>
    <w:rsid w:val="008506FD"/>
    <w:rsid w:val="00857E14"/>
    <w:rsid w:val="00870C4E"/>
    <w:rsid w:val="008774D1"/>
    <w:rsid w:val="0089115D"/>
    <w:rsid w:val="00892140"/>
    <w:rsid w:val="00893679"/>
    <w:rsid w:val="008B168B"/>
    <w:rsid w:val="008B2DA4"/>
    <w:rsid w:val="008B4F9A"/>
    <w:rsid w:val="008B5738"/>
    <w:rsid w:val="008C5635"/>
    <w:rsid w:val="008D5BC6"/>
    <w:rsid w:val="008F0394"/>
    <w:rsid w:val="008F05E4"/>
    <w:rsid w:val="008F3C29"/>
    <w:rsid w:val="008F5ADC"/>
    <w:rsid w:val="00907279"/>
    <w:rsid w:val="0091076A"/>
    <w:rsid w:val="0091279D"/>
    <w:rsid w:val="009146EC"/>
    <w:rsid w:val="00921E16"/>
    <w:rsid w:val="00926691"/>
    <w:rsid w:val="00930793"/>
    <w:rsid w:val="009341B4"/>
    <w:rsid w:val="0094301C"/>
    <w:rsid w:val="00946271"/>
    <w:rsid w:val="009479D3"/>
    <w:rsid w:val="0095298D"/>
    <w:rsid w:val="00956D64"/>
    <w:rsid w:val="00961D20"/>
    <w:rsid w:val="009853EB"/>
    <w:rsid w:val="00991E20"/>
    <w:rsid w:val="00994BFC"/>
    <w:rsid w:val="009A0A7D"/>
    <w:rsid w:val="009A1DCB"/>
    <w:rsid w:val="009A21E7"/>
    <w:rsid w:val="009B63D0"/>
    <w:rsid w:val="009C24F8"/>
    <w:rsid w:val="009C2C70"/>
    <w:rsid w:val="009C30DD"/>
    <w:rsid w:val="009D69DC"/>
    <w:rsid w:val="009E1670"/>
    <w:rsid w:val="009F3DBA"/>
    <w:rsid w:val="00A03327"/>
    <w:rsid w:val="00A10888"/>
    <w:rsid w:val="00A13FAB"/>
    <w:rsid w:val="00A349F9"/>
    <w:rsid w:val="00A414C0"/>
    <w:rsid w:val="00A539FC"/>
    <w:rsid w:val="00A7680D"/>
    <w:rsid w:val="00A7698B"/>
    <w:rsid w:val="00AB5104"/>
    <w:rsid w:val="00AB6652"/>
    <w:rsid w:val="00AB7CF1"/>
    <w:rsid w:val="00AC055A"/>
    <w:rsid w:val="00AC1311"/>
    <w:rsid w:val="00AC73A4"/>
    <w:rsid w:val="00AD780D"/>
    <w:rsid w:val="00AE2B85"/>
    <w:rsid w:val="00AE4499"/>
    <w:rsid w:val="00AE5117"/>
    <w:rsid w:val="00AF0B0E"/>
    <w:rsid w:val="00B01A39"/>
    <w:rsid w:val="00B01D15"/>
    <w:rsid w:val="00B03317"/>
    <w:rsid w:val="00B06D7F"/>
    <w:rsid w:val="00B07B63"/>
    <w:rsid w:val="00B20483"/>
    <w:rsid w:val="00B278FC"/>
    <w:rsid w:val="00B327BF"/>
    <w:rsid w:val="00B35624"/>
    <w:rsid w:val="00B44111"/>
    <w:rsid w:val="00B45E4F"/>
    <w:rsid w:val="00B66DDD"/>
    <w:rsid w:val="00B7317D"/>
    <w:rsid w:val="00B765C7"/>
    <w:rsid w:val="00B81A13"/>
    <w:rsid w:val="00B8307D"/>
    <w:rsid w:val="00B92AE0"/>
    <w:rsid w:val="00B94390"/>
    <w:rsid w:val="00B94548"/>
    <w:rsid w:val="00B94BB0"/>
    <w:rsid w:val="00BA150C"/>
    <w:rsid w:val="00BA1FCA"/>
    <w:rsid w:val="00BA34FF"/>
    <w:rsid w:val="00BA3F46"/>
    <w:rsid w:val="00BA5A00"/>
    <w:rsid w:val="00BA7288"/>
    <w:rsid w:val="00BB03E7"/>
    <w:rsid w:val="00BB08C3"/>
    <w:rsid w:val="00BB3871"/>
    <w:rsid w:val="00BB607A"/>
    <w:rsid w:val="00BC4D3E"/>
    <w:rsid w:val="00BE1F9D"/>
    <w:rsid w:val="00BE35B2"/>
    <w:rsid w:val="00BF12B5"/>
    <w:rsid w:val="00BF1445"/>
    <w:rsid w:val="00C14517"/>
    <w:rsid w:val="00C2228B"/>
    <w:rsid w:val="00C22B7A"/>
    <w:rsid w:val="00C413B8"/>
    <w:rsid w:val="00C46B0A"/>
    <w:rsid w:val="00C604EC"/>
    <w:rsid w:val="00C63439"/>
    <w:rsid w:val="00C63655"/>
    <w:rsid w:val="00C63D24"/>
    <w:rsid w:val="00C67274"/>
    <w:rsid w:val="00C7600C"/>
    <w:rsid w:val="00C767D4"/>
    <w:rsid w:val="00C80572"/>
    <w:rsid w:val="00C85E3A"/>
    <w:rsid w:val="00C90772"/>
    <w:rsid w:val="00C92BEA"/>
    <w:rsid w:val="00C93355"/>
    <w:rsid w:val="00C96A95"/>
    <w:rsid w:val="00CA1D39"/>
    <w:rsid w:val="00CB7AAF"/>
    <w:rsid w:val="00CC7D6E"/>
    <w:rsid w:val="00CD5686"/>
    <w:rsid w:val="00CD6AE0"/>
    <w:rsid w:val="00CD6E60"/>
    <w:rsid w:val="00CF036F"/>
    <w:rsid w:val="00CF21E7"/>
    <w:rsid w:val="00D05779"/>
    <w:rsid w:val="00D06A04"/>
    <w:rsid w:val="00D13A7B"/>
    <w:rsid w:val="00D1669F"/>
    <w:rsid w:val="00D1779F"/>
    <w:rsid w:val="00D17E53"/>
    <w:rsid w:val="00D37611"/>
    <w:rsid w:val="00D42AA9"/>
    <w:rsid w:val="00D5302A"/>
    <w:rsid w:val="00D568D5"/>
    <w:rsid w:val="00D62AF2"/>
    <w:rsid w:val="00D82CBF"/>
    <w:rsid w:val="00D90828"/>
    <w:rsid w:val="00D933CD"/>
    <w:rsid w:val="00DA26BC"/>
    <w:rsid w:val="00DA3D0A"/>
    <w:rsid w:val="00DA3DA3"/>
    <w:rsid w:val="00DA7662"/>
    <w:rsid w:val="00DC7E7D"/>
    <w:rsid w:val="00DD09FF"/>
    <w:rsid w:val="00DD2372"/>
    <w:rsid w:val="00DD7B8F"/>
    <w:rsid w:val="00DE0EC6"/>
    <w:rsid w:val="00DE4722"/>
    <w:rsid w:val="00DE65E3"/>
    <w:rsid w:val="00DE6812"/>
    <w:rsid w:val="00DE7148"/>
    <w:rsid w:val="00DF4F71"/>
    <w:rsid w:val="00E00C67"/>
    <w:rsid w:val="00E0477B"/>
    <w:rsid w:val="00E05548"/>
    <w:rsid w:val="00E16B4F"/>
    <w:rsid w:val="00E22ADB"/>
    <w:rsid w:val="00E278CB"/>
    <w:rsid w:val="00E32263"/>
    <w:rsid w:val="00E426FA"/>
    <w:rsid w:val="00E50F3C"/>
    <w:rsid w:val="00E56210"/>
    <w:rsid w:val="00E56467"/>
    <w:rsid w:val="00E577E0"/>
    <w:rsid w:val="00E6095F"/>
    <w:rsid w:val="00E678E5"/>
    <w:rsid w:val="00E67C7D"/>
    <w:rsid w:val="00E702C2"/>
    <w:rsid w:val="00E76FE2"/>
    <w:rsid w:val="00E81C0F"/>
    <w:rsid w:val="00E829B4"/>
    <w:rsid w:val="00E83C1A"/>
    <w:rsid w:val="00E85DF0"/>
    <w:rsid w:val="00E86046"/>
    <w:rsid w:val="00E9337A"/>
    <w:rsid w:val="00E9480A"/>
    <w:rsid w:val="00EA0FFE"/>
    <w:rsid w:val="00EA610E"/>
    <w:rsid w:val="00EB239C"/>
    <w:rsid w:val="00EB3B19"/>
    <w:rsid w:val="00EC19DA"/>
    <w:rsid w:val="00EC79A0"/>
    <w:rsid w:val="00ED2A53"/>
    <w:rsid w:val="00ED5163"/>
    <w:rsid w:val="00EE06BC"/>
    <w:rsid w:val="00EE0BCF"/>
    <w:rsid w:val="00EE3BFA"/>
    <w:rsid w:val="00EE6057"/>
    <w:rsid w:val="00EF4999"/>
    <w:rsid w:val="00F01366"/>
    <w:rsid w:val="00F067FA"/>
    <w:rsid w:val="00F25D1D"/>
    <w:rsid w:val="00F26330"/>
    <w:rsid w:val="00F40A76"/>
    <w:rsid w:val="00F436BE"/>
    <w:rsid w:val="00F47AE7"/>
    <w:rsid w:val="00F54CE6"/>
    <w:rsid w:val="00F55A87"/>
    <w:rsid w:val="00F56A4A"/>
    <w:rsid w:val="00F5748D"/>
    <w:rsid w:val="00F62DB4"/>
    <w:rsid w:val="00F63866"/>
    <w:rsid w:val="00F64FD9"/>
    <w:rsid w:val="00F74104"/>
    <w:rsid w:val="00F820F6"/>
    <w:rsid w:val="00F82BF1"/>
    <w:rsid w:val="00F9058C"/>
    <w:rsid w:val="00F9406B"/>
    <w:rsid w:val="00F94543"/>
    <w:rsid w:val="00FA6417"/>
    <w:rsid w:val="00FA694D"/>
    <w:rsid w:val="00FA725C"/>
    <w:rsid w:val="00FD1964"/>
    <w:rsid w:val="00FD3B52"/>
    <w:rsid w:val="00FE0B88"/>
    <w:rsid w:val="00FE205F"/>
    <w:rsid w:val="00FF1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50D8310-96F2-4803-BA80-F152A23A6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1C0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59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595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59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595B"/>
    <w:rPr>
      <w:sz w:val="18"/>
      <w:szCs w:val="18"/>
    </w:rPr>
  </w:style>
  <w:style w:type="table" w:styleId="6">
    <w:name w:val="List Table 6 Colorful"/>
    <w:basedOn w:val="a1"/>
    <w:uiPriority w:val="51"/>
    <w:rsid w:val="007F595B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a7">
    <w:name w:val="Table Grid"/>
    <w:basedOn w:val="a1"/>
    <w:uiPriority w:val="39"/>
    <w:rsid w:val="004D4E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List Table 1 Light"/>
    <w:basedOn w:val="a1"/>
    <w:uiPriority w:val="46"/>
    <w:rsid w:val="004D4E1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HTML">
    <w:name w:val="HTML Preformatted"/>
    <w:basedOn w:val="a"/>
    <w:link w:val="HTML0"/>
    <w:uiPriority w:val="99"/>
    <w:unhideWhenUsed/>
    <w:rsid w:val="00ED2A5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ED2A53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5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1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37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0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8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2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702099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1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7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15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2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0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33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3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94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6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6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1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1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7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9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7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0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55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93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66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3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6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7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8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8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7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16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0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6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1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1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7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8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1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0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9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6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2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0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5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2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8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2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75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1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8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83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1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63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67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5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93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8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1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9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4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2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9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8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02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8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9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5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7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6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6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2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9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EB8E3A-4449-4375-8703-206A5F7756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23123</TotalTime>
  <Pages>8</Pages>
  <Words>890</Words>
  <Characters>5076</Characters>
  <Application>Microsoft Office Word</Application>
  <DocSecurity>0</DocSecurity>
  <Lines>42</Lines>
  <Paragraphs>11</Paragraphs>
  <ScaleCrop>false</ScaleCrop>
  <Company/>
  <LinksUpToDate>false</LinksUpToDate>
  <CharactersWithSpaces>5955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gong'yan</dc:creator>
  <cp:keywords/>
  <dc:description/>
  <cp:lastModifiedBy>gong'yan</cp:lastModifiedBy>
  <cp:revision>385</cp:revision>
  <dcterms:created xsi:type="dcterms:W3CDTF">2024-07-01T12:19:00Z</dcterms:created>
  <dcterms:modified xsi:type="dcterms:W3CDTF">2026-03-08T08:41:00Z</dcterms:modified>
</cp:coreProperties>
</file>