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7451FE" w14:textId="77777777" w:rsidR="00411E89" w:rsidRPr="00F75F0D" w:rsidRDefault="00411E89" w:rsidP="00411E89">
      <w:pPr>
        <w:autoSpaceDE w:val="0"/>
        <w:autoSpaceDN w:val="0"/>
        <w:adjustRightInd w:val="0"/>
        <w:spacing w:before="240"/>
        <w:jc w:val="both"/>
        <w:rPr>
          <w:rFonts w:ascii="Arial" w:hAnsi="Arial" w:cs="Arial"/>
          <w:b/>
          <w:bCs/>
          <w:sz w:val="24"/>
          <w:szCs w:val="24"/>
          <w:lang w:eastAsia="de-CH"/>
        </w:rPr>
      </w:pPr>
      <w:bookmarkStart w:id="0" w:name="_Hlk188610053"/>
      <w:r w:rsidRPr="00F75F0D">
        <w:rPr>
          <w:rFonts w:ascii="Arial" w:hAnsi="Arial" w:cs="Arial"/>
          <w:b/>
          <w:bCs/>
          <w:sz w:val="24"/>
          <w:szCs w:val="24"/>
          <w:lang w:eastAsia="de-CH"/>
        </w:rPr>
        <w:t>Supplementary appendix</w:t>
      </w:r>
    </w:p>
    <w:bookmarkEnd w:id="0"/>
    <w:p w14:paraId="13584574" w14:textId="38A1C351" w:rsidR="00411E89" w:rsidRDefault="42F1A435" w:rsidP="2B36EED9">
      <w:pPr>
        <w:pStyle w:val="TOC1"/>
        <w:spacing w:before="0" w:after="200"/>
        <w:rPr>
          <w:b w:val="0"/>
          <w:bCs w:val="0"/>
        </w:rPr>
      </w:pPr>
      <w:r w:rsidRPr="00F75F0D">
        <w:rPr>
          <w:sz w:val="24"/>
          <w:szCs w:val="24"/>
        </w:rPr>
        <w:t>Supplement to:</w:t>
      </w:r>
      <w:r>
        <w:t xml:space="preserve"> </w:t>
      </w:r>
      <w:r w:rsidR="5D3A33C8" w:rsidRPr="2B36EED9">
        <w:rPr>
          <w:rFonts w:eastAsia="Arial"/>
          <w:sz w:val="24"/>
          <w:szCs w:val="24"/>
          <w:lang w:val="en-GB"/>
        </w:rPr>
        <w:t>Accuracy and clinical utility of near-point-of-care blood tests for predicting incident tuberculosis in exposed contacts: a multi-country observational cohort study</w:t>
      </w:r>
    </w:p>
    <w:p w14:paraId="6360B185" w14:textId="0F43A3D4" w:rsidR="00411E89" w:rsidRDefault="00411E89" w:rsidP="2B36EED9"/>
    <w:p w14:paraId="278783F6" w14:textId="10E1991B" w:rsidR="2B36EED9" w:rsidRDefault="2B36EED9" w:rsidP="2B36EED9"/>
    <w:p w14:paraId="514E87DA" w14:textId="7282C4ED" w:rsidR="2B36EED9" w:rsidRDefault="2B36EED9" w:rsidP="2B36EED9"/>
    <w:p w14:paraId="59F8777F" w14:textId="51EB884A" w:rsidR="2B36EED9" w:rsidRDefault="2B36EED9" w:rsidP="2B36EED9"/>
    <w:p w14:paraId="2FBD9F11" w14:textId="5DC45D59" w:rsidR="2B36EED9" w:rsidRDefault="2B36EED9" w:rsidP="2B36EED9"/>
    <w:p w14:paraId="795D0F41" w14:textId="35245878" w:rsidR="2B36EED9" w:rsidRDefault="2B36EED9" w:rsidP="2B36EED9"/>
    <w:p w14:paraId="665CC0D2" w14:textId="458FBEE3" w:rsidR="2B36EED9" w:rsidRDefault="2B36EED9" w:rsidP="2B36EED9"/>
    <w:p w14:paraId="4FDEFE34" w14:textId="3C6158FA" w:rsidR="2B36EED9" w:rsidRDefault="2B36EED9" w:rsidP="2B36EED9"/>
    <w:p w14:paraId="5FA52138" w14:textId="7C8B012A" w:rsidR="2B36EED9" w:rsidRDefault="2B36EED9" w:rsidP="2B36EED9"/>
    <w:p w14:paraId="773C38A7" w14:textId="18DA4A2A" w:rsidR="2B36EED9" w:rsidRDefault="2B36EED9" w:rsidP="2B36EED9"/>
    <w:p w14:paraId="4710ABE5" w14:textId="1C2D7979" w:rsidR="2B36EED9" w:rsidRDefault="2B36EED9" w:rsidP="2B36EED9"/>
    <w:p w14:paraId="5025796C" w14:textId="55555115" w:rsidR="2B36EED9" w:rsidRDefault="2B36EED9" w:rsidP="2B36EED9"/>
    <w:p w14:paraId="2EF1787E" w14:textId="0D388C29" w:rsidR="2B36EED9" w:rsidRDefault="2B36EED9" w:rsidP="2B36EED9"/>
    <w:p w14:paraId="4E24352B" w14:textId="051B8E1B" w:rsidR="2B36EED9" w:rsidRDefault="2B36EED9" w:rsidP="2B36EED9"/>
    <w:p w14:paraId="28D22460" w14:textId="0F1CB679" w:rsidR="2B36EED9" w:rsidRDefault="2B36EED9" w:rsidP="2B36EED9"/>
    <w:p w14:paraId="2D03F58B" w14:textId="77DE6E43" w:rsidR="2B36EED9" w:rsidRDefault="2B36EED9" w:rsidP="2B36EED9"/>
    <w:p w14:paraId="0F17F659" w14:textId="03A54FC4" w:rsidR="2B36EED9" w:rsidRDefault="2B36EED9" w:rsidP="2B36EED9"/>
    <w:p w14:paraId="2BBC8F79" w14:textId="7CB97FBC" w:rsidR="2B36EED9" w:rsidRDefault="2B36EED9" w:rsidP="2B36EED9"/>
    <w:p w14:paraId="0EFB4EC9" w14:textId="14DF0CE6" w:rsidR="2B36EED9" w:rsidRDefault="2B36EED9" w:rsidP="2B36EED9"/>
    <w:p w14:paraId="292DFEB9" w14:textId="041FA29A" w:rsidR="2B36EED9" w:rsidRDefault="2B36EED9" w:rsidP="2B36EED9"/>
    <w:p w14:paraId="19B469F3" w14:textId="6E17BF22" w:rsidR="2B36EED9" w:rsidRDefault="2B36EED9" w:rsidP="2B36EED9"/>
    <w:p w14:paraId="6365819C" w14:textId="012BE5BC" w:rsidR="2B36EED9" w:rsidRDefault="2B36EED9" w:rsidP="2B36EED9"/>
    <w:p w14:paraId="2890C62C" w14:textId="7173CC68" w:rsidR="000211DC" w:rsidRPr="00F06895" w:rsidRDefault="00910341" w:rsidP="00411E89">
      <w:pPr>
        <w:pStyle w:val="TOC1"/>
      </w:pPr>
      <w:r w:rsidRPr="008751D9">
        <w:t xml:space="preserve">Supplementary </w:t>
      </w:r>
      <w:r w:rsidR="00192A35" w:rsidRPr="008751D9">
        <w:t>Table of Contents</w:t>
      </w:r>
    </w:p>
    <w:sdt>
      <w:sdtPr>
        <w:rPr>
          <w:rFonts w:eastAsiaTheme="majorEastAsia"/>
          <w:i/>
          <w:iCs/>
          <w:color w:val="2F5496" w:themeColor="accent1" w:themeShade="BF"/>
          <w:lang w:val="en-GB"/>
        </w:rPr>
        <w:id w:val="-2125445128"/>
        <w:docPartObj>
          <w:docPartGallery w:val="Table of Contents"/>
          <w:docPartUnique/>
        </w:docPartObj>
      </w:sdtPr>
      <w:sdtEndPr>
        <w:rPr>
          <w:i w:val="0"/>
          <w:iCs w:val="0"/>
          <w:color w:val="auto"/>
          <w:lang w:val="en-US"/>
        </w:rPr>
      </w:sdtEndPr>
      <w:sdtContent>
        <w:p w14:paraId="180C6B88" w14:textId="2916E6A5" w:rsidR="00423372" w:rsidRDefault="00FC42DC">
          <w:pPr>
            <w:pStyle w:val="TOC1"/>
            <w:rPr>
              <w:rFonts w:asciiTheme="minorHAnsi" w:eastAsiaTheme="minorEastAsia" w:hAnsiTheme="minorHAnsi" w:cstheme="minorBidi"/>
              <w:b w:val="0"/>
              <w:bCs w:val="0"/>
              <w:noProof/>
              <w:kern w:val="2"/>
              <w:sz w:val="24"/>
              <w:szCs w:val="24"/>
              <w:lang w:val="en-ZA" w:eastAsia="en-ZA"/>
              <w14:ligatures w14:val="standardContextual"/>
            </w:rPr>
          </w:pPr>
          <w:r w:rsidRPr="00A82645">
            <w:rPr>
              <w:i/>
              <w:iCs/>
              <w:lang w:val="en-GB"/>
            </w:rPr>
            <w:fldChar w:fldCharType="begin"/>
          </w:r>
          <w:r w:rsidRPr="00A82645">
            <w:instrText xml:space="preserve"> TOC \o "1-3" \f \u </w:instrText>
          </w:r>
          <w:r w:rsidRPr="00A82645">
            <w:rPr>
              <w:i/>
              <w:iCs/>
              <w:lang w:val="en-GB"/>
            </w:rPr>
            <w:fldChar w:fldCharType="separate"/>
          </w:r>
          <w:r w:rsidR="00423372" w:rsidRPr="00C770C2">
            <w:rPr>
              <w:noProof/>
            </w:rPr>
            <w:t>Methods</w:t>
          </w:r>
          <w:r w:rsidR="00423372">
            <w:rPr>
              <w:noProof/>
            </w:rPr>
            <w:tab/>
          </w:r>
          <w:r w:rsidR="00423372">
            <w:rPr>
              <w:noProof/>
            </w:rPr>
            <w:fldChar w:fldCharType="begin"/>
          </w:r>
          <w:r w:rsidR="00423372">
            <w:rPr>
              <w:noProof/>
            </w:rPr>
            <w:instrText xml:space="preserve"> PAGEREF _Toc224310999 \h </w:instrText>
          </w:r>
          <w:r w:rsidR="00423372">
            <w:rPr>
              <w:noProof/>
            </w:rPr>
          </w:r>
          <w:r w:rsidR="00423372">
            <w:rPr>
              <w:noProof/>
            </w:rPr>
            <w:fldChar w:fldCharType="separate"/>
          </w:r>
          <w:r w:rsidR="00423372">
            <w:rPr>
              <w:noProof/>
            </w:rPr>
            <w:t>5</w:t>
          </w:r>
          <w:r w:rsidR="00423372">
            <w:rPr>
              <w:noProof/>
            </w:rPr>
            <w:fldChar w:fldCharType="end"/>
          </w:r>
        </w:p>
        <w:p w14:paraId="2F861201" w14:textId="4E0782E0" w:rsidR="00423372" w:rsidRDefault="00423372">
          <w:pPr>
            <w:pStyle w:val="TOC2"/>
            <w:tabs>
              <w:tab w:val="left" w:pos="660"/>
              <w:tab w:val="right" w:leader="dot" w:pos="9350"/>
            </w:tabs>
            <w:rPr>
              <w:rFonts w:eastAsiaTheme="minorEastAsia" w:cstheme="minorBidi"/>
              <w:b w:val="0"/>
              <w:bCs w:val="0"/>
              <w:noProof/>
              <w:kern w:val="2"/>
              <w:sz w:val="24"/>
              <w:szCs w:val="24"/>
              <w:lang w:val="en-ZA" w:eastAsia="en-ZA"/>
              <w14:ligatures w14:val="standardContextual"/>
            </w:rPr>
          </w:pPr>
          <w:r w:rsidRPr="00C770C2">
            <w:rPr>
              <w:rFonts w:cs="Arial"/>
              <w:noProof/>
              <w:lang w:eastAsia="en-ZA"/>
            </w:rPr>
            <w:t>1.</w:t>
          </w:r>
          <w:r>
            <w:rPr>
              <w:rFonts w:eastAsiaTheme="minorEastAsia" w:cstheme="minorBidi"/>
              <w:b w:val="0"/>
              <w:bCs w:val="0"/>
              <w:noProof/>
              <w:kern w:val="2"/>
              <w:sz w:val="24"/>
              <w:szCs w:val="24"/>
              <w:lang w:val="en-ZA" w:eastAsia="en-ZA"/>
              <w14:ligatures w14:val="standardContextual"/>
            </w:rPr>
            <w:tab/>
          </w:r>
          <w:r w:rsidRPr="00C770C2">
            <w:rPr>
              <w:rFonts w:cs="Arial"/>
              <w:noProof/>
              <w:lang w:eastAsia="en-ZA"/>
            </w:rPr>
            <w:t>Definitions</w:t>
          </w:r>
          <w:r>
            <w:rPr>
              <w:noProof/>
            </w:rPr>
            <w:tab/>
          </w:r>
          <w:r>
            <w:rPr>
              <w:noProof/>
            </w:rPr>
            <w:fldChar w:fldCharType="begin"/>
          </w:r>
          <w:r>
            <w:rPr>
              <w:noProof/>
            </w:rPr>
            <w:instrText xml:space="preserve"> PAGEREF _Toc224311000 \h </w:instrText>
          </w:r>
          <w:r>
            <w:rPr>
              <w:noProof/>
            </w:rPr>
          </w:r>
          <w:r>
            <w:rPr>
              <w:noProof/>
            </w:rPr>
            <w:fldChar w:fldCharType="separate"/>
          </w:r>
          <w:r>
            <w:rPr>
              <w:noProof/>
            </w:rPr>
            <w:t>5</w:t>
          </w:r>
          <w:r>
            <w:rPr>
              <w:noProof/>
            </w:rPr>
            <w:fldChar w:fldCharType="end"/>
          </w:r>
        </w:p>
        <w:p w14:paraId="456D82C9" w14:textId="2AF54930" w:rsidR="00423372" w:rsidRDefault="00423372">
          <w:pPr>
            <w:pStyle w:val="TOC3"/>
            <w:tabs>
              <w:tab w:val="left" w:pos="1100"/>
              <w:tab w:val="right" w:leader="dot" w:pos="9350"/>
            </w:tabs>
            <w:rPr>
              <w:rFonts w:eastAsiaTheme="minorEastAsia" w:cstheme="minorBidi"/>
              <w:noProof/>
              <w:kern w:val="2"/>
              <w:sz w:val="24"/>
              <w:szCs w:val="24"/>
              <w:lang w:val="en-ZA" w:eastAsia="en-ZA"/>
              <w14:ligatures w14:val="standardContextual"/>
            </w:rPr>
          </w:pPr>
          <w:r w:rsidRPr="00C770C2">
            <w:rPr>
              <w:rFonts w:cs="Arial"/>
              <w:noProof/>
              <w:lang w:eastAsia="en-ZA"/>
            </w:rPr>
            <w:t>1.1</w:t>
          </w:r>
          <w:r>
            <w:rPr>
              <w:rFonts w:eastAsiaTheme="minorEastAsia" w:cstheme="minorBidi"/>
              <w:noProof/>
              <w:kern w:val="2"/>
              <w:sz w:val="24"/>
              <w:szCs w:val="24"/>
              <w:lang w:val="en-ZA" w:eastAsia="en-ZA"/>
              <w14:ligatures w14:val="standardContextual"/>
            </w:rPr>
            <w:tab/>
          </w:r>
          <w:r>
            <w:rPr>
              <w:noProof/>
            </w:rPr>
            <w:t>Presumptive tuberculosis</w:t>
          </w:r>
          <w:r>
            <w:rPr>
              <w:noProof/>
            </w:rPr>
            <w:tab/>
          </w:r>
          <w:r>
            <w:rPr>
              <w:noProof/>
            </w:rPr>
            <w:fldChar w:fldCharType="begin"/>
          </w:r>
          <w:r>
            <w:rPr>
              <w:noProof/>
            </w:rPr>
            <w:instrText xml:space="preserve"> PAGEREF _Toc224311001 \h </w:instrText>
          </w:r>
          <w:r>
            <w:rPr>
              <w:noProof/>
            </w:rPr>
          </w:r>
          <w:r>
            <w:rPr>
              <w:noProof/>
            </w:rPr>
            <w:fldChar w:fldCharType="separate"/>
          </w:r>
          <w:r>
            <w:rPr>
              <w:noProof/>
            </w:rPr>
            <w:t>5</w:t>
          </w:r>
          <w:r>
            <w:rPr>
              <w:noProof/>
            </w:rPr>
            <w:fldChar w:fldCharType="end"/>
          </w:r>
        </w:p>
        <w:p w14:paraId="153F2B5E" w14:textId="33EFC04B" w:rsidR="00423372" w:rsidRDefault="00423372">
          <w:pPr>
            <w:pStyle w:val="TOC3"/>
            <w:tabs>
              <w:tab w:val="left" w:pos="1100"/>
              <w:tab w:val="right" w:leader="dot" w:pos="9350"/>
            </w:tabs>
            <w:rPr>
              <w:rFonts w:eastAsiaTheme="minorEastAsia" w:cstheme="minorBidi"/>
              <w:noProof/>
              <w:kern w:val="2"/>
              <w:sz w:val="24"/>
              <w:szCs w:val="24"/>
              <w:lang w:val="en-ZA" w:eastAsia="en-ZA"/>
              <w14:ligatures w14:val="standardContextual"/>
            </w:rPr>
          </w:pPr>
          <w:r>
            <w:rPr>
              <w:noProof/>
            </w:rPr>
            <w:t>1.2</w:t>
          </w:r>
          <w:r>
            <w:rPr>
              <w:rFonts w:eastAsiaTheme="minorEastAsia" w:cstheme="minorBidi"/>
              <w:noProof/>
              <w:kern w:val="2"/>
              <w:sz w:val="24"/>
              <w:szCs w:val="24"/>
              <w:lang w:val="en-ZA" w:eastAsia="en-ZA"/>
              <w14:ligatures w14:val="standardContextual"/>
            </w:rPr>
            <w:tab/>
          </w:r>
          <w:r>
            <w:rPr>
              <w:noProof/>
            </w:rPr>
            <w:t>Sputum expectorator</w:t>
          </w:r>
          <w:r>
            <w:rPr>
              <w:noProof/>
            </w:rPr>
            <w:tab/>
          </w:r>
          <w:r>
            <w:rPr>
              <w:noProof/>
            </w:rPr>
            <w:fldChar w:fldCharType="begin"/>
          </w:r>
          <w:r>
            <w:rPr>
              <w:noProof/>
            </w:rPr>
            <w:instrText xml:space="preserve"> PAGEREF _Toc224311002 \h </w:instrText>
          </w:r>
          <w:r>
            <w:rPr>
              <w:noProof/>
            </w:rPr>
          </w:r>
          <w:r>
            <w:rPr>
              <w:noProof/>
            </w:rPr>
            <w:fldChar w:fldCharType="separate"/>
          </w:r>
          <w:r>
            <w:rPr>
              <w:noProof/>
            </w:rPr>
            <w:t>5</w:t>
          </w:r>
          <w:r>
            <w:rPr>
              <w:noProof/>
            </w:rPr>
            <w:fldChar w:fldCharType="end"/>
          </w:r>
        </w:p>
        <w:p w14:paraId="336F8087" w14:textId="0C720D1A" w:rsidR="00423372" w:rsidRDefault="00423372">
          <w:pPr>
            <w:pStyle w:val="TOC3"/>
            <w:tabs>
              <w:tab w:val="left" w:pos="1100"/>
              <w:tab w:val="right" w:leader="dot" w:pos="9350"/>
            </w:tabs>
            <w:rPr>
              <w:rFonts w:eastAsiaTheme="minorEastAsia" w:cstheme="minorBidi"/>
              <w:noProof/>
              <w:kern w:val="2"/>
              <w:sz w:val="24"/>
              <w:szCs w:val="24"/>
              <w:lang w:val="en-ZA" w:eastAsia="en-ZA"/>
              <w14:ligatures w14:val="standardContextual"/>
            </w:rPr>
          </w:pPr>
          <w:r>
            <w:rPr>
              <w:noProof/>
            </w:rPr>
            <w:t>1.3</w:t>
          </w:r>
          <w:r>
            <w:rPr>
              <w:rFonts w:eastAsiaTheme="minorEastAsia" w:cstheme="minorBidi"/>
              <w:noProof/>
              <w:kern w:val="2"/>
              <w:sz w:val="24"/>
              <w:szCs w:val="24"/>
              <w:lang w:val="en-ZA" w:eastAsia="en-ZA"/>
              <w14:ligatures w14:val="standardContextual"/>
            </w:rPr>
            <w:tab/>
          </w:r>
          <w:r>
            <w:rPr>
              <w:noProof/>
            </w:rPr>
            <w:t>Index case</w:t>
          </w:r>
          <w:r>
            <w:rPr>
              <w:noProof/>
            </w:rPr>
            <w:tab/>
          </w:r>
          <w:r>
            <w:rPr>
              <w:noProof/>
            </w:rPr>
            <w:fldChar w:fldCharType="begin"/>
          </w:r>
          <w:r>
            <w:rPr>
              <w:noProof/>
            </w:rPr>
            <w:instrText xml:space="preserve"> PAGEREF _Toc224311003 \h </w:instrText>
          </w:r>
          <w:r>
            <w:rPr>
              <w:noProof/>
            </w:rPr>
          </w:r>
          <w:r>
            <w:rPr>
              <w:noProof/>
            </w:rPr>
            <w:fldChar w:fldCharType="separate"/>
          </w:r>
          <w:r>
            <w:rPr>
              <w:noProof/>
            </w:rPr>
            <w:t>5</w:t>
          </w:r>
          <w:r>
            <w:rPr>
              <w:noProof/>
            </w:rPr>
            <w:fldChar w:fldCharType="end"/>
          </w:r>
        </w:p>
        <w:p w14:paraId="57A28A8A" w14:textId="12B31EFF" w:rsidR="00423372" w:rsidRDefault="00423372">
          <w:pPr>
            <w:pStyle w:val="TOC3"/>
            <w:tabs>
              <w:tab w:val="left" w:pos="1100"/>
              <w:tab w:val="right" w:leader="dot" w:pos="9350"/>
            </w:tabs>
            <w:rPr>
              <w:rFonts w:eastAsiaTheme="minorEastAsia" w:cstheme="minorBidi"/>
              <w:noProof/>
              <w:kern w:val="2"/>
              <w:sz w:val="24"/>
              <w:szCs w:val="24"/>
              <w:lang w:val="en-ZA" w:eastAsia="en-ZA"/>
              <w14:ligatures w14:val="standardContextual"/>
            </w:rPr>
          </w:pPr>
          <w:r>
            <w:rPr>
              <w:noProof/>
            </w:rPr>
            <w:t>1.4</w:t>
          </w:r>
          <w:r>
            <w:rPr>
              <w:rFonts w:eastAsiaTheme="minorEastAsia" w:cstheme="minorBidi"/>
              <w:noProof/>
              <w:kern w:val="2"/>
              <w:sz w:val="24"/>
              <w:szCs w:val="24"/>
              <w:lang w:val="en-ZA" w:eastAsia="en-ZA"/>
              <w14:ligatures w14:val="standardContextual"/>
            </w:rPr>
            <w:tab/>
          </w:r>
          <w:r>
            <w:rPr>
              <w:noProof/>
            </w:rPr>
            <w:t>Contacts</w:t>
          </w:r>
          <w:r>
            <w:rPr>
              <w:noProof/>
            </w:rPr>
            <w:tab/>
          </w:r>
          <w:r>
            <w:rPr>
              <w:noProof/>
            </w:rPr>
            <w:fldChar w:fldCharType="begin"/>
          </w:r>
          <w:r>
            <w:rPr>
              <w:noProof/>
            </w:rPr>
            <w:instrText xml:space="preserve"> PAGEREF _Toc224311004 \h </w:instrText>
          </w:r>
          <w:r>
            <w:rPr>
              <w:noProof/>
            </w:rPr>
          </w:r>
          <w:r>
            <w:rPr>
              <w:noProof/>
            </w:rPr>
            <w:fldChar w:fldCharType="separate"/>
          </w:r>
          <w:r>
            <w:rPr>
              <w:noProof/>
            </w:rPr>
            <w:t>5</w:t>
          </w:r>
          <w:r>
            <w:rPr>
              <w:noProof/>
            </w:rPr>
            <w:fldChar w:fldCharType="end"/>
          </w:r>
        </w:p>
        <w:p w14:paraId="11A9C5A0" w14:textId="59DDF127" w:rsidR="00423372" w:rsidRDefault="00423372">
          <w:pPr>
            <w:pStyle w:val="TOC3"/>
            <w:tabs>
              <w:tab w:val="left" w:pos="1100"/>
              <w:tab w:val="right" w:leader="dot" w:pos="9350"/>
            </w:tabs>
            <w:rPr>
              <w:rFonts w:eastAsiaTheme="minorEastAsia" w:cstheme="minorBidi"/>
              <w:noProof/>
              <w:kern w:val="2"/>
              <w:sz w:val="24"/>
              <w:szCs w:val="24"/>
              <w:lang w:val="en-ZA" w:eastAsia="en-ZA"/>
              <w14:ligatures w14:val="standardContextual"/>
            </w:rPr>
          </w:pPr>
          <w:r>
            <w:rPr>
              <w:noProof/>
            </w:rPr>
            <w:t>1.5</w:t>
          </w:r>
          <w:r>
            <w:rPr>
              <w:rFonts w:eastAsiaTheme="minorEastAsia" w:cstheme="minorBidi"/>
              <w:noProof/>
              <w:kern w:val="2"/>
              <w:sz w:val="24"/>
              <w:szCs w:val="24"/>
              <w:lang w:val="en-ZA" w:eastAsia="en-ZA"/>
              <w14:ligatures w14:val="standardContextual"/>
            </w:rPr>
            <w:tab/>
          </w:r>
          <w:r>
            <w:rPr>
              <w:noProof/>
            </w:rPr>
            <w:t>Microbiological Reference Standard</w:t>
          </w:r>
          <w:r>
            <w:rPr>
              <w:noProof/>
            </w:rPr>
            <w:tab/>
          </w:r>
          <w:r>
            <w:rPr>
              <w:noProof/>
            </w:rPr>
            <w:fldChar w:fldCharType="begin"/>
          </w:r>
          <w:r>
            <w:rPr>
              <w:noProof/>
            </w:rPr>
            <w:instrText xml:space="preserve"> PAGEREF _Toc224311005 \h </w:instrText>
          </w:r>
          <w:r>
            <w:rPr>
              <w:noProof/>
            </w:rPr>
          </w:r>
          <w:r>
            <w:rPr>
              <w:noProof/>
            </w:rPr>
            <w:fldChar w:fldCharType="separate"/>
          </w:r>
          <w:r>
            <w:rPr>
              <w:noProof/>
            </w:rPr>
            <w:t>6</w:t>
          </w:r>
          <w:r>
            <w:rPr>
              <w:noProof/>
            </w:rPr>
            <w:fldChar w:fldCharType="end"/>
          </w:r>
        </w:p>
        <w:p w14:paraId="390F3769" w14:textId="7324E25B" w:rsidR="00423372" w:rsidRDefault="00423372">
          <w:pPr>
            <w:pStyle w:val="TOC3"/>
            <w:tabs>
              <w:tab w:val="left" w:pos="1100"/>
              <w:tab w:val="right" w:leader="dot" w:pos="9350"/>
            </w:tabs>
            <w:rPr>
              <w:rFonts w:eastAsiaTheme="minorEastAsia" w:cstheme="minorBidi"/>
              <w:noProof/>
              <w:kern w:val="2"/>
              <w:sz w:val="24"/>
              <w:szCs w:val="24"/>
              <w:lang w:val="en-ZA" w:eastAsia="en-ZA"/>
              <w14:ligatures w14:val="standardContextual"/>
            </w:rPr>
          </w:pPr>
          <w:r>
            <w:rPr>
              <w:noProof/>
            </w:rPr>
            <w:t>1.6</w:t>
          </w:r>
          <w:r>
            <w:rPr>
              <w:rFonts w:eastAsiaTheme="minorEastAsia" w:cstheme="minorBidi"/>
              <w:noProof/>
              <w:kern w:val="2"/>
              <w:sz w:val="24"/>
              <w:szCs w:val="24"/>
              <w:lang w:val="en-ZA" w:eastAsia="en-ZA"/>
              <w14:ligatures w14:val="standardContextual"/>
            </w:rPr>
            <w:tab/>
          </w:r>
          <w:r>
            <w:rPr>
              <w:noProof/>
            </w:rPr>
            <w:t>Passive tuberculosis detection</w:t>
          </w:r>
          <w:r>
            <w:rPr>
              <w:noProof/>
            </w:rPr>
            <w:tab/>
          </w:r>
          <w:r>
            <w:rPr>
              <w:noProof/>
            </w:rPr>
            <w:fldChar w:fldCharType="begin"/>
          </w:r>
          <w:r>
            <w:rPr>
              <w:noProof/>
            </w:rPr>
            <w:instrText xml:space="preserve"> PAGEREF _Toc224311006 \h </w:instrText>
          </w:r>
          <w:r>
            <w:rPr>
              <w:noProof/>
            </w:rPr>
          </w:r>
          <w:r>
            <w:rPr>
              <w:noProof/>
            </w:rPr>
            <w:fldChar w:fldCharType="separate"/>
          </w:r>
          <w:r>
            <w:rPr>
              <w:noProof/>
            </w:rPr>
            <w:t>6</w:t>
          </w:r>
          <w:r>
            <w:rPr>
              <w:noProof/>
            </w:rPr>
            <w:fldChar w:fldCharType="end"/>
          </w:r>
        </w:p>
        <w:p w14:paraId="17CD7809" w14:textId="29F63761" w:rsidR="00423372" w:rsidRDefault="00423372">
          <w:pPr>
            <w:pStyle w:val="TOC3"/>
            <w:tabs>
              <w:tab w:val="left" w:pos="1100"/>
              <w:tab w:val="right" w:leader="dot" w:pos="9350"/>
            </w:tabs>
            <w:rPr>
              <w:rFonts w:eastAsiaTheme="minorEastAsia" w:cstheme="minorBidi"/>
              <w:noProof/>
              <w:kern w:val="2"/>
              <w:sz w:val="24"/>
              <w:szCs w:val="24"/>
              <w:lang w:val="en-ZA" w:eastAsia="en-ZA"/>
              <w14:ligatures w14:val="standardContextual"/>
            </w:rPr>
          </w:pPr>
          <w:r>
            <w:rPr>
              <w:noProof/>
            </w:rPr>
            <w:t>1.7</w:t>
          </w:r>
          <w:r>
            <w:rPr>
              <w:rFonts w:eastAsiaTheme="minorEastAsia" w:cstheme="minorBidi"/>
              <w:noProof/>
              <w:kern w:val="2"/>
              <w:sz w:val="24"/>
              <w:szCs w:val="24"/>
              <w:lang w:val="en-ZA" w:eastAsia="en-ZA"/>
              <w14:ligatures w14:val="standardContextual"/>
            </w:rPr>
            <w:tab/>
          </w:r>
          <w:r>
            <w:rPr>
              <w:noProof/>
            </w:rPr>
            <w:t>Month 12 endpoint adjudication procedure</w:t>
          </w:r>
          <w:r>
            <w:rPr>
              <w:noProof/>
            </w:rPr>
            <w:tab/>
          </w:r>
          <w:r>
            <w:rPr>
              <w:noProof/>
            </w:rPr>
            <w:fldChar w:fldCharType="begin"/>
          </w:r>
          <w:r>
            <w:rPr>
              <w:noProof/>
            </w:rPr>
            <w:instrText xml:space="preserve"> PAGEREF _Toc224311007 \h </w:instrText>
          </w:r>
          <w:r>
            <w:rPr>
              <w:noProof/>
            </w:rPr>
          </w:r>
          <w:r>
            <w:rPr>
              <w:noProof/>
            </w:rPr>
            <w:fldChar w:fldCharType="separate"/>
          </w:r>
          <w:r>
            <w:rPr>
              <w:noProof/>
            </w:rPr>
            <w:t>7</w:t>
          </w:r>
          <w:r>
            <w:rPr>
              <w:noProof/>
            </w:rPr>
            <w:fldChar w:fldCharType="end"/>
          </w:r>
        </w:p>
        <w:p w14:paraId="4082B049" w14:textId="4561E54B" w:rsidR="00423372" w:rsidRDefault="00423372">
          <w:pPr>
            <w:pStyle w:val="TOC3"/>
            <w:tabs>
              <w:tab w:val="left" w:pos="1100"/>
              <w:tab w:val="right" w:leader="dot" w:pos="9350"/>
            </w:tabs>
            <w:rPr>
              <w:rFonts w:eastAsiaTheme="minorEastAsia" w:cstheme="minorBidi"/>
              <w:noProof/>
              <w:kern w:val="2"/>
              <w:sz w:val="24"/>
              <w:szCs w:val="24"/>
              <w:lang w:val="en-ZA" w:eastAsia="en-ZA"/>
              <w14:ligatures w14:val="standardContextual"/>
            </w:rPr>
          </w:pPr>
          <w:r>
            <w:rPr>
              <w:noProof/>
              <w:lang w:eastAsia="en-ZA"/>
            </w:rPr>
            <w:t>1.8</w:t>
          </w:r>
          <w:r>
            <w:rPr>
              <w:rFonts w:eastAsiaTheme="minorEastAsia" w:cstheme="minorBidi"/>
              <w:noProof/>
              <w:kern w:val="2"/>
              <w:sz w:val="24"/>
              <w:szCs w:val="24"/>
              <w:lang w:val="en-ZA" w:eastAsia="en-ZA"/>
              <w14:ligatures w14:val="standardContextual"/>
            </w:rPr>
            <w:tab/>
          </w:r>
          <w:r>
            <w:rPr>
              <w:noProof/>
              <w:lang w:eastAsia="en-ZA"/>
            </w:rPr>
            <w:t>Classification of anemia as per WHO definition</w:t>
          </w:r>
          <w:r>
            <w:rPr>
              <w:noProof/>
            </w:rPr>
            <w:tab/>
          </w:r>
          <w:r>
            <w:rPr>
              <w:noProof/>
            </w:rPr>
            <w:fldChar w:fldCharType="begin"/>
          </w:r>
          <w:r>
            <w:rPr>
              <w:noProof/>
            </w:rPr>
            <w:instrText xml:space="preserve"> PAGEREF _Toc224311008 \h </w:instrText>
          </w:r>
          <w:r>
            <w:rPr>
              <w:noProof/>
            </w:rPr>
          </w:r>
          <w:r>
            <w:rPr>
              <w:noProof/>
            </w:rPr>
            <w:fldChar w:fldCharType="separate"/>
          </w:r>
          <w:r>
            <w:rPr>
              <w:noProof/>
            </w:rPr>
            <w:t>7</w:t>
          </w:r>
          <w:r>
            <w:rPr>
              <w:noProof/>
            </w:rPr>
            <w:fldChar w:fldCharType="end"/>
          </w:r>
        </w:p>
        <w:p w14:paraId="70B1B124" w14:textId="20A6EB7C" w:rsidR="00423372" w:rsidRDefault="00423372">
          <w:pPr>
            <w:pStyle w:val="TOC3"/>
            <w:tabs>
              <w:tab w:val="left" w:pos="1100"/>
              <w:tab w:val="right" w:leader="dot" w:pos="9350"/>
            </w:tabs>
            <w:rPr>
              <w:rFonts w:eastAsiaTheme="minorEastAsia" w:cstheme="minorBidi"/>
              <w:noProof/>
              <w:kern w:val="2"/>
              <w:sz w:val="24"/>
              <w:szCs w:val="24"/>
              <w:lang w:val="en-ZA" w:eastAsia="en-ZA"/>
              <w14:ligatures w14:val="standardContextual"/>
            </w:rPr>
          </w:pPr>
          <w:r>
            <w:rPr>
              <w:noProof/>
              <w:lang w:eastAsia="en-ZA"/>
            </w:rPr>
            <w:t>1.9</w:t>
          </w:r>
          <w:r>
            <w:rPr>
              <w:rFonts w:eastAsiaTheme="minorEastAsia" w:cstheme="minorBidi"/>
              <w:noProof/>
              <w:kern w:val="2"/>
              <w:sz w:val="24"/>
              <w:szCs w:val="24"/>
              <w:lang w:val="en-ZA" w:eastAsia="en-ZA"/>
              <w14:ligatures w14:val="standardContextual"/>
            </w:rPr>
            <w:tab/>
          </w:r>
          <w:r>
            <w:rPr>
              <w:noProof/>
              <w:lang w:eastAsia="en-ZA"/>
            </w:rPr>
            <w:t>Missed month 6 visit</w:t>
          </w:r>
          <w:r>
            <w:rPr>
              <w:noProof/>
            </w:rPr>
            <w:tab/>
          </w:r>
          <w:r>
            <w:rPr>
              <w:noProof/>
            </w:rPr>
            <w:fldChar w:fldCharType="begin"/>
          </w:r>
          <w:r>
            <w:rPr>
              <w:noProof/>
            </w:rPr>
            <w:instrText xml:space="preserve"> PAGEREF _Toc224311009 \h </w:instrText>
          </w:r>
          <w:r>
            <w:rPr>
              <w:noProof/>
            </w:rPr>
          </w:r>
          <w:r>
            <w:rPr>
              <w:noProof/>
            </w:rPr>
            <w:fldChar w:fldCharType="separate"/>
          </w:r>
          <w:r>
            <w:rPr>
              <w:noProof/>
            </w:rPr>
            <w:t>8</w:t>
          </w:r>
          <w:r>
            <w:rPr>
              <w:noProof/>
            </w:rPr>
            <w:fldChar w:fldCharType="end"/>
          </w:r>
        </w:p>
        <w:p w14:paraId="6BE59D00" w14:textId="5275BAE8" w:rsidR="00423372" w:rsidRDefault="00423372">
          <w:pPr>
            <w:pStyle w:val="TOC3"/>
            <w:tabs>
              <w:tab w:val="left" w:pos="1100"/>
              <w:tab w:val="right" w:leader="dot" w:pos="9350"/>
            </w:tabs>
            <w:rPr>
              <w:rFonts w:eastAsiaTheme="minorEastAsia" w:cstheme="minorBidi"/>
              <w:noProof/>
              <w:kern w:val="2"/>
              <w:sz w:val="24"/>
              <w:szCs w:val="24"/>
              <w:lang w:val="en-ZA" w:eastAsia="en-ZA"/>
              <w14:ligatures w14:val="standardContextual"/>
            </w:rPr>
          </w:pPr>
          <w:r>
            <w:rPr>
              <w:noProof/>
            </w:rPr>
            <w:t>1.10</w:t>
          </w:r>
          <w:r>
            <w:rPr>
              <w:rFonts w:eastAsiaTheme="minorEastAsia" w:cstheme="minorBidi"/>
              <w:noProof/>
              <w:kern w:val="2"/>
              <w:sz w:val="24"/>
              <w:szCs w:val="24"/>
              <w:lang w:val="en-ZA" w:eastAsia="en-ZA"/>
              <w14:ligatures w14:val="standardContextual"/>
            </w:rPr>
            <w:tab/>
          </w:r>
          <w:r>
            <w:rPr>
              <w:noProof/>
            </w:rPr>
            <w:t>Lost-to-follow-up</w:t>
          </w:r>
          <w:r>
            <w:rPr>
              <w:noProof/>
            </w:rPr>
            <w:tab/>
          </w:r>
          <w:r>
            <w:rPr>
              <w:noProof/>
            </w:rPr>
            <w:fldChar w:fldCharType="begin"/>
          </w:r>
          <w:r>
            <w:rPr>
              <w:noProof/>
            </w:rPr>
            <w:instrText xml:space="preserve"> PAGEREF _Toc224311010 \h </w:instrText>
          </w:r>
          <w:r>
            <w:rPr>
              <w:noProof/>
            </w:rPr>
          </w:r>
          <w:r>
            <w:rPr>
              <w:noProof/>
            </w:rPr>
            <w:fldChar w:fldCharType="separate"/>
          </w:r>
          <w:r>
            <w:rPr>
              <w:noProof/>
            </w:rPr>
            <w:t>8</w:t>
          </w:r>
          <w:r>
            <w:rPr>
              <w:noProof/>
            </w:rPr>
            <w:fldChar w:fldCharType="end"/>
          </w:r>
        </w:p>
        <w:p w14:paraId="62C4EAA1" w14:textId="7A371694" w:rsidR="00423372" w:rsidRDefault="00423372">
          <w:pPr>
            <w:pStyle w:val="TOC2"/>
            <w:tabs>
              <w:tab w:val="left" w:pos="660"/>
              <w:tab w:val="right" w:leader="dot" w:pos="9350"/>
            </w:tabs>
            <w:rPr>
              <w:rFonts w:eastAsiaTheme="minorEastAsia" w:cstheme="minorBidi"/>
              <w:b w:val="0"/>
              <w:bCs w:val="0"/>
              <w:noProof/>
              <w:kern w:val="2"/>
              <w:sz w:val="24"/>
              <w:szCs w:val="24"/>
              <w:lang w:val="en-ZA" w:eastAsia="en-ZA"/>
              <w14:ligatures w14:val="standardContextual"/>
            </w:rPr>
          </w:pPr>
          <w:r w:rsidRPr="00C770C2">
            <w:rPr>
              <w:noProof/>
              <w:lang w:eastAsia="en-ZA"/>
            </w:rPr>
            <w:t>2.</w:t>
          </w:r>
          <w:r>
            <w:rPr>
              <w:rFonts w:eastAsiaTheme="minorEastAsia" w:cstheme="minorBidi"/>
              <w:b w:val="0"/>
              <w:bCs w:val="0"/>
              <w:noProof/>
              <w:kern w:val="2"/>
              <w:sz w:val="24"/>
              <w:szCs w:val="24"/>
              <w:lang w:val="en-ZA" w:eastAsia="en-ZA"/>
              <w14:ligatures w14:val="standardContextual"/>
            </w:rPr>
            <w:tab/>
          </w:r>
          <w:r>
            <w:rPr>
              <w:noProof/>
              <w:lang w:eastAsia="en-ZA"/>
            </w:rPr>
            <w:t>Reference standards for sensitivity analyses</w:t>
          </w:r>
          <w:r>
            <w:rPr>
              <w:noProof/>
            </w:rPr>
            <w:tab/>
          </w:r>
          <w:r>
            <w:rPr>
              <w:noProof/>
            </w:rPr>
            <w:fldChar w:fldCharType="begin"/>
          </w:r>
          <w:r>
            <w:rPr>
              <w:noProof/>
            </w:rPr>
            <w:instrText xml:space="preserve"> PAGEREF _Toc224311011 \h </w:instrText>
          </w:r>
          <w:r>
            <w:rPr>
              <w:noProof/>
            </w:rPr>
          </w:r>
          <w:r>
            <w:rPr>
              <w:noProof/>
            </w:rPr>
            <w:fldChar w:fldCharType="separate"/>
          </w:r>
          <w:r>
            <w:rPr>
              <w:noProof/>
            </w:rPr>
            <w:t>8</w:t>
          </w:r>
          <w:r>
            <w:rPr>
              <w:noProof/>
            </w:rPr>
            <w:fldChar w:fldCharType="end"/>
          </w:r>
        </w:p>
        <w:p w14:paraId="376A1667" w14:textId="3A117BAC" w:rsidR="00423372" w:rsidRDefault="00423372">
          <w:pPr>
            <w:pStyle w:val="TOC3"/>
            <w:tabs>
              <w:tab w:val="left" w:pos="1100"/>
              <w:tab w:val="right" w:leader="dot" w:pos="9350"/>
            </w:tabs>
            <w:rPr>
              <w:rFonts w:eastAsiaTheme="minorEastAsia" w:cstheme="minorBidi"/>
              <w:noProof/>
              <w:kern w:val="2"/>
              <w:sz w:val="24"/>
              <w:szCs w:val="24"/>
              <w:lang w:val="en-ZA" w:eastAsia="en-ZA"/>
              <w14:ligatures w14:val="standardContextual"/>
            </w:rPr>
          </w:pPr>
          <w:r>
            <w:rPr>
              <w:noProof/>
              <w:lang w:eastAsia="en-ZA"/>
            </w:rPr>
            <w:t>2.1</w:t>
          </w:r>
          <w:r>
            <w:rPr>
              <w:rFonts w:eastAsiaTheme="minorEastAsia" w:cstheme="minorBidi"/>
              <w:noProof/>
              <w:kern w:val="2"/>
              <w:sz w:val="24"/>
              <w:szCs w:val="24"/>
              <w:lang w:val="en-ZA" w:eastAsia="en-ZA"/>
              <w14:ligatures w14:val="standardContextual"/>
            </w:rPr>
            <w:tab/>
          </w:r>
          <w:r>
            <w:rPr>
              <w:noProof/>
              <w:lang w:eastAsia="en-ZA"/>
            </w:rPr>
            <w:t>Primary endpoint</w:t>
          </w:r>
          <w:r>
            <w:rPr>
              <w:noProof/>
            </w:rPr>
            <w:tab/>
          </w:r>
          <w:r>
            <w:rPr>
              <w:noProof/>
            </w:rPr>
            <w:fldChar w:fldCharType="begin"/>
          </w:r>
          <w:r>
            <w:rPr>
              <w:noProof/>
            </w:rPr>
            <w:instrText xml:space="preserve"> PAGEREF _Toc224311012 \h </w:instrText>
          </w:r>
          <w:r>
            <w:rPr>
              <w:noProof/>
            </w:rPr>
          </w:r>
          <w:r>
            <w:rPr>
              <w:noProof/>
            </w:rPr>
            <w:fldChar w:fldCharType="separate"/>
          </w:r>
          <w:r>
            <w:rPr>
              <w:noProof/>
            </w:rPr>
            <w:t>8</w:t>
          </w:r>
          <w:r>
            <w:rPr>
              <w:noProof/>
            </w:rPr>
            <w:fldChar w:fldCharType="end"/>
          </w:r>
        </w:p>
        <w:p w14:paraId="7BEA472E" w14:textId="76EBA606" w:rsidR="00423372" w:rsidRDefault="00423372">
          <w:pPr>
            <w:pStyle w:val="TOC3"/>
            <w:tabs>
              <w:tab w:val="left" w:pos="1100"/>
              <w:tab w:val="right" w:leader="dot" w:pos="9350"/>
            </w:tabs>
            <w:rPr>
              <w:rFonts w:eastAsiaTheme="minorEastAsia" w:cstheme="minorBidi"/>
              <w:noProof/>
              <w:kern w:val="2"/>
              <w:sz w:val="24"/>
              <w:szCs w:val="24"/>
              <w:lang w:val="en-ZA" w:eastAsia="en-ZA"/>
              <w14:ligatures w14:val="standardContextual"/>
            </w:rPr>
          </w:pPr>
          <w:r>
            <w:rPr>
              <w:noProof/>
              <w:lang w:eastAsia="en-ZA"/>
            </w:rPr>
            <w:t>2.2</w:t>
          </w:r>
          <w:r>
            <w:rPr>
              <w:rFonts w:eastAsiaTheme="minorEastAsia" w:cstheme="minorBidi"/>
              <w:noProof/>
              <w:kern w:val="2"/>
              <w:sz w:val="24"/>
              <w:szCs w:val="24"/>
              <w:lang w:val="en-ZA" w:eastAsia="en-ZA"/>
              <w14:ligatures w14:val="standardContextual"/>
            </w:rPr>
            <w:tab/>
          </w:r>
          <w:r>
            <w:rPr>
              <w:noProof/>
              <w:lang w:eastAsia="en-ZA"/>
            </w:rPr>
            <w:t>Secondary endpoint 1</w:t>
          </w:r>
          <w:r>
            <w:rPr>
              <w:noProof/>
            </w:rPr>
            <w:tab/>
          </w:r>
          <w:r>
            <w:rPr>
              <w:noProof/>
            </w:rPr>
            <w:fldChar w:fldCharType="begin"/>
          </w:r>
          <w:r>
            <w:rPr>
              <w:noProof/>
            </w:rPr>
            <w:instrText xml:space="preserve"> PAGEREF _Toc224311013 \h </w:instrText>
          </w:r>
          <w:r>
            <w:rPr>
              <w:noProof/>
            </w:rPr>
          </w:r>
          <w:r>
            <w:rPr>
              <w:noProof/>
            </w:rPr>
            <w:fldChar w:fldCharType="separate"/>
          </w:r>
          <w:r>
            <w:rPr>
              <w:noProof/>
            </w:rPr>
            <w:t>8</w:t>
          </w:r>
          <w:r>
            <w:rPr>
              <w:noProof/>
            </w:rPr>
            <w:fldChar w:fldCharType="end"/>
          </w:r>
        </w:p>
        <w:p w14:paraId="65B9A0C7" w14:textId="2DB4F541" w:rsidR="00423372" w:rsidRDefault="00423372">
          <w:pPr>
            <w:pStyle w:val="TOC3"/>
            <w:tabs>
              <w:tab w:val="left" w:pos="1100"/>
              <w:tab w:val="right" w:leader="dot" w:pos="9350"/>
            </w:tabs>
            <w:rPr>
              <w:rFonts w:eastAsiaTheme="minorEastAsia" w:cstheme="minorBidi"/>
              <w:noProof/>
              <w:kern w:val="2"/>
              <w:sz w:val="24"/>
              <w:szCs w:val="24"/>
              <w:lang w:val="en-ZA" w:eastAsia="en-ZA"/>
              <w14:ligatures w14:val="standardContextual"/>
            </w:rPr>
          </w:pPr>
          <w:r>
            <w:rPr>
              <w:noProof/>
              <w:lang w:eastAsia="en-ZA"/>
            </w:rPr>
            <w:t>2.3</w:t>
          </w:r>
          <w:r>
            <w:rPr>
              <w:rFonts w:eastAsiaTheme="minorEastAsia" w:cstheme="minorBidi"/>
              <w:noProof/>
              <w:kern w:val="2"/>
              <w:sz w:val="24"/>
              <w:szCs w:val="24"/>
              <w:lang w:val="en-ZA" w:eastAsia="en-ZA"/>
              <w14:ligatures w14:val="standardContextual"/>
            </w:rPr>
            <w:tab/>
          </w:r>
          <w:r>
            <w:rPr>
              <w:noProof/>
              <w:lang w:eastAsia="en-ZA"/>
            </w:rPr>
            <w:t>Secondary endpoint 2</w:t>
          </w:r>
          <w:r>
            <w:rPr>
              <w:noProof/>
            </w:rPr>
            <w:tab/>
          </w:r>
          <w:r>
            <w:rPr>
              <w:noProof/>
            </w:rPr>
            <w:fldChar w:fldCharType="begin"/>
          </w:r>
          <w:r>
            <w:rPr>
              <w:noProof/>
            </w:rPr>
            <w:instrText xml:space="preserve"> PAGEREF _Toc224311014 \h </w:instrText>
          </w:r>
          <w:r>
            <w:rPr>
              <w:noProof/>
            </w:rPr>
          </w:r>
          <w:r>
            <w:rPr>
              <w:noProof/>
            </w:rPr>
            <w:fldChar w:fldCharType="separate"/>
          </w:r>
          <w:r>
            <w:rPr>
              <w:noProof/>
            </w:rPr>
            <w:t>8</w:t>
          </w:r>
          <w:r>
            <w:rPr>
              <w:noProof/>
            </w:rPr>
            <w:fldChar w:fldCharType="end"/>
          </w:r>
        </w:p>
        <w:p w14:paraId="1D59CFE1" w14:textId="12C9964A" w:rsidR="00423372" w:rsidRDefault="00423372">
          <w:pPr>
            <w:pStyle w:val="TOC2"/>
            <w:tabs>
              <w:tab w:val="left" w:pos="660"/>
              <w:tab w:val="right" w:leader="dot" w:pos="9350"/>
            </w:tabs>
            <w:rPr>
              <w:rFonts w:eastAsiaTheme="minorEastAsia" w:cstheme="minorBidi"/>
              <w:b w:val="0"/>
              <w:bCs w:val="0"/>
              <w:noProof/>
              <w:kern w:val="2"/>
              <w:sz w:val="24"/>
              <w:szCs w:val="24"/>
              <w:lang w:val="en-ZA" w:eastAsia="en-ZA"/>
              <w14:ligatures w14:val="standardContextual"/>
            </w:rPr>
          </w:pPr>
          <w:r w:rsidRPr="00C770C2">
            <w:rPr>
              <w:noProof/>
              <w:lang w:eastAsia="en-ZA"/>
            </w:rPr>
            <w:t>3.</w:t>
          </w:r>
          <w:r>
            <w:rPr>
              <w:rFonts w:eastAsiaTheme="minorEastAsia" w:cstheme="minorBidi"/>
              <w:b w:val="0"/>
              <w:bCs w:val="0"/>
              <w:noProof/>
              <w:kern w:val="2"/>
              <w:sz w:val="24"/>
              <w:szCs w:val="24"/>
              <w:lang w:val="en-ZA" w:eastAsia="en-ZA"/>
              <w14:ligatures w14:val="standardContextual"/>
            </w:rPr>
            <w:tab/>
          </w:r>
          <w:r>
            <w:rPr>
              <w:noProof/>
              <w:lang w:eastAsia="en-ZA"/>
            </w:rPr>
            <w:t>Exploratory analysis</w:t>
          </w:r>
          <w:r>
            <w:rPr>
              <w:noProof/>
            </w:rPr>
            <w:tab/>
          </w:r>
          <w:r>
            <w:rPr>
              <w:noProof/>
            </w:rPr>
            <w:fldChar w:fldCharType="begin"/>
          </w:r>
          <w:r>
            <w:rPr>
              <w:noProof/>
            </w:rPr>
            <w:instrText xml:space="preserve"> PAGEREF _Toc224311015 \h </w:instrText>
          </w:r>
          <w:r>
            <w:rPr>
              <w:noProof/>
            </w:rPr>
          </w:r>
          <w:r>
            <w:rPr>
              <w:noProof/>
            </w:rPr>
            <w:fldChar w:fldCharType="separate"/>
          </w:r>
          <w:r>
            <w:rPr>
              <w:noProof/>
            </w:rPr>
            <w:t>9</w:t>
          </w:r>
          <w:r>
            <w:rPr>
              <w:noProof/>
            </w:rPr>
            <w:fldChar w:fldCharType="end"/>
          </w:r>
        </w:p>
        <w:p w14:paraId="1988BF8F" w14:textId="7CB67570" w:rsidR="00423372" w:rsidRDefault="00423372">
          <w:pPr>
            <w:pStyle w:val="TOC3"/>
            <w:tabs>
              <w:tab w:val="left" w:pos="1100"/>
              <w:tab w:val="right" w:leader="dot" w:pos="9350"/>
            </w:tabs>
            <w:rPr>
              <w:rFonts w:eastAsiaTheme="minorEastAsia" w:cstheme="minorBidi"/>
              <w:noProof/>
              <w:kern w:val="2"/>
              <w:sz w:val="24"/>
              <w:szCs w:val="24"/>
              <w:lang w:val="en-ZA" w:eastAsia="en-ZA"/>
              <w14:ligatures w14:val="standardContextual"/>
            </w:rPr>
          </w:pPr>
          <w:r>
            <w:rPr>
              <w:noProof/>
              <w:lang w:eastAsia="en-ZA"/>
            </w:rPr>
            <w:t>3.1</w:t>
          </w:r>
          <w:r>
            <w:rPr>
              <w:rFonts w:eastAsiaTheme="minorEastAsia" w:cstheme="minorBidi"/>
              <w:noProof/>
              <w:kern w:val="2"/>
              <w:sz w:val="24"/>
              <w:szCs w:val="24"/>
              <w:lang w:val="en-ZA" w:eastAsia="en-ZA"/>
              <w14:ligatures w14:val="standardContextual"/>
            </w:rPr>
            <w:tab/>
          </w:r>
          <w:r>
            <w:rPr>
              <w:noProof/>
              <w:lang w:eastAsia="en-ZA"/>
            </w:rPr>
            <w:t xml:space="preserve">Biomarker trajectories exploratory </w:t>
          </w:r>
          <w:r>
            <w:rPr>
              <w:noProof/>
            </w:rPr>
            <w:t>analysis</w:t>
          </w:r>
          <w:r>
            <w:rPr>
              <w:noProof/>
            </w:rPr>
            <w:tab/>
          </w:r>
          <w:r>
            <w:rPr>
              <w:noProof/>
            </w:rPr>
            <w:fldChar w:fldCharType="begin"/>
          </w:r>
          <w:r>
            <w:rPr>
              <w:noProof/>
            </w:rPr>
            <w:instrText xml:space="preserve"> PAGEREF _Toc224311016 \h </w:instrText>
          </w:r>
          <w:r>
            <w:rPr>
              <w:noProof/>
            </w:rPr>
          </w:r>
          <w:r>
            <w:rPr>
              <w:noProof/>
            </w:rPr>
            <w:fldChar w:fldCharType="separate"/>
          </w:r>
          <w:r>
            <w:rPr>
              <w:noProof/>
            </w:rPr>
            <w:t>9</w:t>
          </w:r>
          <w:r>
            <w:rPr>
              <w:noProof/>
            </w:rPr>
            <w:fldChar w:fldCharType="end"/>
          </w:r>
        </w:p>
        <w:p w14:paraId="2E299C1B" w14:textId="4BB81D1F" w:rsidR="00423372" w:rsidRDefault="00423372">
          <w:pPr>
            <w:pStyle w:val="TOC2"/>
            <w:tabs>
              <w:tab w:val="left" w:pos="660"/>
              <w:tab w:val="right" w:leader="dot" w:pos="9350"/>
            </w:tabs>
            <w:rPr>
              <w:rFonts w:eastAsiaTheme="minorEastAsia" w:cstheme="minorBidi"/>
              <w:b w:val="0"/>
              <w:bCs w:val="0"/>
              <w:noProof/>
              <w:kern w:val="2"/>
              <w:sz w:val="24"/>
              <w:szCs w:val="24"/>
              <w:lang w:val="en-ZA" w:eastAsia="en-ZA"/>
              <w14:ligatures w14:val="standardContextual"/>
            </w:rPr>
          </w:pPr>
          <w:r w:rsidRPr="00C770C2">
            <w:rPr>
              <w:noProof/>
            </w:rPr>
            <w:t>4.</w:t>
          </w:r>
          <w:r>
            <w:rPr>
              <w:rFonts w:eastAsiaTheme="minorEastAsia" w:cstheme="minorBidi"/>
              <w:b w:val="0"/>
              <w:bCs w:val="0"/>
              <w:noProof/>
              <w:kern w:val="2"/>
              <w:sz w:val="24"/>
              <w:szCs w:val="24"/>
              <w:lang w:val="en-ZA" w:eastAsia="en-ZA"/>
              <w14:ligatures w14:val="standardContextual"/>
            </w:rPr>
            <w:tab/>
          </w:r>
          <w:r>
            <w:rPr>
              <w:noProof/>
            </w:rPr>
            <w:t>Inclusion and exclusion criteria for index cases and contacts</w:t>
          </w:r>
          <w:r>
            <w:rPr>
              <w:noProof/>
            </w:rPr>
            <w:tab/>
          </w:r>
          <w:r>
            <w:rPr>
              <w:noProof/>
            </w:rPr>
            <w:fldChar w:fldCharType="begin"/>
          </w:r>
          <w:r>
            <w:rPr>
              <w:noProof/>
            </w:rPr>
            <w:instrText xml:space="preserve"> PAGEREF _Toc224311017 \h </w:instrText>
          </w:r>
          <w:r>
            <w:rPr>
              <w:noProof/>
            </w:rPr>
          </w:r>
          <w:r>
            <w:rPr>
              <w:noProof/>
            </w:rPr>
            <w:fldChar w:fldCharType="separate"/>
          </w:r>
          <w:r>
            <w:rPr>
              <w:noProof/>
            </w:rPr>
            <w:t>9</w:t>
          </w:r>
          <w:r>
            <w:rPr>
              <w:noProof/>
            </w:rPr>
            <w:fldChar w:fldCharType="end"/>
          </w:r>
        </w:p>
        <w:p w14:paraId="0D567268" w14:textId="10A777CE" w:rsidR="00423372" w:rsidRDefault="00423372">
          <w:pPr>
            <w:pStyle w:val="TOC2"/>
            <w:tabs>
              <w:tab w:val="left" w:pos="660"/>
              <w:tab w:val="right" w:leader="dot" w:pos="9350"/>
            </w:tabs>
            <w:rPr>
              <w:rFonts w:eastAsiaTheme="minorEastAsia" w:cstheme="minorBidi"/>
              <w:b w:val="0"/>
              <w:bCs w:val="0"/>
              <w:noProof/>
              <w:kern w:val="2"/>
              <w:sz w:val="24"/>
              <w:szCs w:val="24"/>
              <w:lang w:val="en-ZA" w:eastAsia="en-ZA"/>
              <w14:ligatures w14:val="standardContextual"/>
            </w:rPr>
          </w:pPr>
          <w:r w:rsidRPr="00C770C2">
            <w:rPr>
              <w:noProof/>
            </w:rPr>
            <w:t>5.</w:t>
          </w:r>
          <w:r>
            <w:rPr>
              <w:rFonts w:eastAsiaTheme="minorEastAsia" w:cstheme="minorBidi"/>
              <w:b w:val="0"/>
              <w:bCs w:val="0"/>
              <w:noProof/>
              <w:kern w:val="2"/>
              <w:sz w:val="24"/>
              <w:szCs w:val="24"/>
              <w:lang w:val="en-ZA" w:eastAsia="en-ZA"/>
              <w14:ligatures w14:val="standardContextual"/>
            </w:rPr>
            <w:tab/>
          </w:r>
          <w:r>
            <w:rPr>
              <w:noProof/>
            </w:rPr>
            <w:t>Description of near point-of-care setting across study sites:</w:t>
          </w:r>
          <w:r>
            <w:rPr>
              <w:noProof/>
            </w:rPr>
            <w:tab/>
          </w:r>
          <w:r>
            <w:rPr>
              <w:noProof/>
            </w:rPr>
            <w:fldChar w:fldCharType="begin"/>
          </w:r>
          <w:r>
            <w:rPr>
              <w:noProof/>
            </w:rPr>
            <w:instrText xml:space="preserve"> PAGEREF _Toc224311018 \h </w:instrText>
          </w:r>
          <w:r>
            <w:rPr>
              <w:noProof/>
            </w:rPr>
          </w:r>
          <w:r>
            <w:rPr>
              <w:noProof/>
            </w:rPr>
            <w:fldChar w:fldCharType="separate"/>
          </w:r>
          <w:r>
            <w:rPr>
              <w:noProof/>
            </w:rPr>
            <w:t>10</w:t>
          </w:r>
          <w:r>
            <w:rPr>
              <w:noProof/>
            </w:rPr>
            <w:fldChar w:fldCharType="end"/>
          </w:r>
        </w:p>
        <w:p w14:paraId="486FB4E8" w14:textId="72DEB17D" w:rsidR="00423372" w:rsidRDefault="00423372">
          <w:pPr>
            <w:pStyle w:val="TOC3"/>
            <w:tabs>
              <w:tab w:val="left" w:pos="1100"/>
              <w:tab w:val="right" w:leader="dot" w:pos="9350"/>
            </w:tabs>
            <w:rPr>
              <w:rFonts w:eastAsiaTheme="minorEastAsia" w:cstheme="minorBidi"/>
              <w:noProof/>
              <w:kern w:val="2"/>
              <w:sz w:val="24"/>
              <w:szCs w:val="24"/>
              <w:lang w:val="en-ZA" w:eastAsia="en-ZA"/>
              <w14:ligatures w14:val="standardContextual"/>
            </w:rPr>
          </w:pPr>
          <w:r>
            <w:rPr>
              <w:noProof/>
            </w:rPr>
            <w:t>5.1</w:t>
          </w:r>
          <w:r>
            <w:rPr>
              <w:rFonts w:eastAsiaTheme="minorEastAsia" w:cstheme="minorBidi"/>
              <w:noProof/>
              <w:kern w:val="2"/>
              <w:sz w:val="24"/>
              <w:szCs w:val="24"/>
              <w:lang w:val="en-ZA" w:eastAsia="en-ZA"/>
              <w14:ligatures w14:val="standardContextual"/>
            </w:rPr>
            <w:tab/>
          </w:r>
          <w:r>
            <w:rPr>
              <w:noProof/>
            </w:rPr>
            <w:t>Manhiça, Mozambique:</w:t>
          </w:r>
          <w:r>
            <w:rPr>
              <w:noProof/>
            </w:rPr>
            <w:tab/>
          </w:r>
          <w:r>
            <w:rPr>
              <w:noProof/>
            </w:rPr>
            <w:fldChar w:fldCharType="begin"/>
          </w:r>
          <w:r>
            <w:rPr>
              <w:noProof/>
            </w:rPr>
            <w:instrText xml:space="preserve"> PAGEREF _Toc224311019 \h </w:instrText>
          </w:r>
          <w:r>
            <w:rPr>
              <w:noProof/>
            </w:rPr>
          </w:r>
          <w:r>
            <w:rPr>
              <w:noProof/>
            </w:rPr>
            <w:fldChar w:fldCharType="separate"/>
          </w:r>
          <w:r>
            <w:rPr>
              <w:noProof/>
            </w:rPr>
            <w:t>10</w:t>
          </w:r>
          <w:r>
            <w:rPr>
              <w:noProof/>
            </w:rPr>
            <w:fldChar w:fldCharType="end"/>
          </w:r>
        </w:p>
        <w:p w14:paraId="007BF9CF" w14:textId="5124A11D" w:rsidR="00423372" w:rsidRDefault="00423372">
          <w:pPr>
            <w:pStyle w:val="TOC3"/>
            <w:tabs>
              <w:tab w:val="left" w:pos="1100"/>
              <w:tab w:val="right" w:leader="dot" w:pos="9350"/>
            </w:tabs>
            <w:rPr>
              <w:rFonts w:eastAsiaTheme="minorEastAsia" w:cstheme="minorBidi"/>
              <w:noProof/>
              <w:kern w:val="2"/>
              <w:sz w:val="24"/>
              <w:szCs w:val="24"/>
              <w:lang w:val="en-ZA" w:eastAsia="en-ZA"/>
              <w14:ligatures w14:val="standardContextual"/>
            </w:rPr>
          </w:pPr>
          <w:r>
            <w:rPr>
              <w:noProof/>
            </w:rPr>
            <w:t>5.2</w:t>
          </w:r>
          <w:r>
            <w:rPr>
              <w:rFonts w:eastAsiaTheme="minorEastAsia" w:cstheme="minorBidi"/>
              <w:noProof/>
              <w:kern w:val="2"/>
              <w:sz w:val="24"/>
              <w:szCs w:val="24"/>
              <w:lang w:val="en-ZA" w:eastAsia="en-ZA"/>
              <w14:ligatures w14:val="standardContextual"/>
            </w:rPr>
            <w:tab/>
          </w:r>
          <w:r>
            <w:rPr>
              <w:noProof/>
            </w:rPr>
            <w:t>Cape Town, South Africa:</w:t>
          </w:r>
          <w:r>
            <w:rPr>
              <w:noProof/>
            </w:rPr>
            <w:tab/>
          </w:r>
          <w:r>
            <w:rPr>
              <w:noProof/>
            </w:rPr>
            <w:fldChar w:fldCharType="begin"/>
          </w:r>
          <w:r>
            <w:rPr>
              <w:noProof/>
            </w:rPr>
            <w:instrText xml:space="preserve"> PAGEREF _Toc224311020 \h </w:instrText>
          </w:r>
          <w:r>
            <w:rPr>
              <w:noProof/>
            </w:rPr>
          </w:r>
          <w:r>
            <w:rPr>
              <w:noProof/>
            </w:rPr>
            <w:fldChar w:fldCharType="separate"/>
          </w:r>
          <w:r>
            <w:rPr>
              <w:noProof/>
            </w:rPr>
            <w:t>11</w:t>
          </w:r>
          <w:r>
            <w:rPr>
              <w:noProof/>
            </w:rPr>
            <w:fldChar w:fldCharType="end"/>
          </w:r>
        </w:p>
        <w:p w14:paraId="2F2B1F4A" w14:textId="5D8B25DD" w:rsidR="00423372" w:rsidRDefault="00423372">
          <w:pPr>
            <w:pStyle w:val="TOC3"/>
            <w:tabs>
              <w:tab w:val="left" w:pos="1100"/>
              <w:tab w:val="right" w:leader="dot" w:pos="9350"/>
            </w:tabs>
            <w:rPr>
              <w:rFonts w:eastAsiaTheme="minorEastAsia" w:cstheme="minorBidi"/>
              <w:noProof/>
              <w:kern w:val="2"/>
              <w:sz w:val="24"/>
              <w:szCs w:val="24"/>
              <w:lang w:val="en-ZA" w:eastAsia="en-ZA"/>
              <w14:ligatures w14:val="standardContextual"/>
            </w:rPr>
          </w:pPr>
          <w:r>
            <w:rPr>
              <w:noProof/>
            </w:rPr>
            <w:lastRenderedPageBreak/>
            <w:t>5.3</w:t>
          </w:r>
          <w:r>
            <w:rPr>
              <w:rFonts w:eastAsiaTheme="minorEastAsia" w:cstheme="minorBidi"/>
              <w:noProof/>
              <w:kern w:val="2"/>
              <w:sz w:val="24"/>
              <w:szCs w:val="24"/>
              <w:lang w:val="en-ZA" w:eastAsia="en-ZA"/>
              <w14:ligatures w14:val="standardContextual"/>
            </w:rPr>
            <w:tab/>
          </w:r>
          <w:r>
            <w:rPr>
              <w:noProof/>
            </w:rPr>
            <w:t>Kampala, Uganda</w:t>
          </w:r>
          <w:r>
            <w:rPr>
              <w:noProof/>
            </w:rPr>
            <w:tab/>
          </w:r>
          <w:r>
            <w:rPr>
              <w:noProof/>
            </w:rPr>
            <w:fldChar w:fldCharType="begin"/>
          </w:r>
          <w:r>
            <w:rPr>
              <w:noProof/>
            </w:rPr>
            <w:instrText xml:space="preserve"> PAGEREF _Toc224311021 \h </w:instrText>
          </w:r>
          <w:r>
            <w:rPr>
              <w:noProof/>
            </w:rPr>
          </w:r>
          <w:r>
            <w:rPr>
              <w:noProof/>
            </w:rPr>
            <w:fldChar w:fldCharType="separate"/>
          </w:r>
          <w:r>
            <w:rPr>
              <w:noProof/>
            </w:rPr>
            <w:t>11</w:t>
          </w:r>
          <w:r>
            <w:rPr>
              <w:noProof/>
            </w:rPr>
            <w:fldChar w:fldCharType="end"/>
          </w:r>
        </w:p>
        <w:p w14:paraId="245C305A" w14:textId="188CBB1D" w:rsidR="00423372" w:rsidRDefault="00423372">
          <w:pPr>
            <w:pStyle w:val="TOC1"/>
            <w:rPr>
              <w:rFonts w:asciiTheme="minorHAnsi" w:eastAsiaTheme="minorEastAsia" w:hAnsiTheme="minorHAnsi" w:cstheme="minorBidi"/>
              <w:b w:val="0"/>
              <w:bCs w:val="0"/>
              <w:noProof/>
              <w:kern w:val="2"/>
              <w:sz w:val="24"/>
              <w:szCs w:val="24"/>
              <w:lang w:val="en-ZA" w:eastAsia="en-ZA"/>
              <w14:ligatures w14:val="standardContextual"/>
            </w:rPr>
          </w:pPr>
          <w:r>
            <w:rPr>
              <w:noProof/>
            </w:rPr>
            <w:t>Supplementary Table 1. Schedule of procedures and specimen collection</w:t>
          </w:r>
          <w:r>
            <w:rPr>
              <w:noProof/>
            </w:rPr>
            <w:tab/>
          </w:r>
          <w:r>
            <w:rPr>
              <w:noProof/>
            </w:rPr>
            <w:fldChar w:fldCharType="begin"/>
          </w:r>
          <w:r>
            <w:rPr>
              <w:noProof/>
            </w:rPr>
            <w:instrText xml:space="preserve"> PAGEREF _Toc224311022 \h </w:instrText>
          </w:r>
          <w:r>
            <w:rPr>
              <w:noProof/>
            </w:rPr>
          </w:r>
          <w:r>
            <w:rPr>
              <w:noProof/>
            </w:rPr>
            <w:fldChar w:fldCharType="separate"/>
          </w:r>
          <w:r>
            <w:rPr>
              <w:noProof/>
            </w:rPr>
            <w:t>13</w:t>
          </w:r>
          <w:r>
            <w:rPr>
              <w:noProof/>
            </w:rPr>
            <w:fldChar w:fldCharType="end"/>
          </w:r>
        </w:p>
        <w:p w14:paraId="7FB7C332" w14:textId="2C1B36AA" w:rsidR="00423372" w:rsidRDefault="00423372">
          <w:pPr>
            <w:pStyle w:val="TOC1"/>
            <w:rPr>
              <w:rFonts w:asciiTheme="minorHAnsi" w:eastAsiaTheme="minorEastAsia" w:hAnsiTheme="minorHAnsi" w:cstheme="minorBidi"/>
              <w:b w:val="0"/>
              <w:bCs w:val="0"/>
              <w:noProof/>
              <w:kern w:val="2"/>
              <w:sz w:val="24"/>
              <w:szCs w:val="24"/>
              <w:lang w:val="en-ZA" w:eastAsia="en-ZA"/>
              <w14:ligatures w14:val="standardContextual"/>
            </w:rPr>
          </w:pPr>
          <w:r w:rsidRPr="00C770C2">
            <w:rPr>
              <w:rFonts w:eastAsia="ScalaLancetPro"/>
              <w:noProof/>
              <w:lang w:eastAsia="en-ZA"/>
            </w:rPr>
            <w:t xml:space="preserve">Supplementary Table 2: </w:t>
          </w:r>
          <w:r w:rsidRPr="00C770C2">
            <w:rPr>
              <w:rFonts w:eastAsia="Arial"/>
              <w:noProof/>
            </w:rPr>
            <w:t>Demographic and clinical characteristics overall and by site</w:t>
          </w:r>
          <w:r>
            <w:rPr>
              <w:noProof/>
            </w:rPr>
            <w:tab/>
          </w:r>
          <w:r>
            <w:rPr>
              <w:noProof/>
            </w:rPr>
            <w:fldChar w:fldCharType="begin"/>
          </w:r>
          <w:r>
            <w:rPr>
              <w:noProof/>
            </w:rPr>
            <w:instrText xml:space="preserve"> PAGEREF _Toc224311023 \h </w:instrText>
          </w:r>
          <w:r>
            <w:rPr>
              <w:noProof/>
            </w:rPr>
          </w:r>
          <w:r>
            <w:rPr>
              <w:noProof/>
            </w:rPr>
            <w:fldChar w:fldCharType="separate"/>
          </w:r>
          <w:r>
            <w:rPr>
              <w:noProof/>
            </w:rPr>
            <w:t>14</w:t>
          </w:r>
          <w:r>
            <w:rPr>
              <w:noProof/>
            </w:rPr>
            <w:fldChar w:fldCharType="end"/>
          </w:r>
        </w:p>
        <w:p w14:paraId="47C85D32" w14:textId="2991F848" w:rsidR="00423372" w:rsidRDefault="00423372">
          <w:pPr>
            <w:pStyle w:val="TOC1"/>
            <w:rPr>
              <w:rFonts w:asciiTheme="minorHAnsi" w:eastAsiaTheme="minorEastAsia" w:hAnsiTheme="minorHAnsi" w:cstheme="minorBidi"/>
              <w:b w:val="0"/>
              <w:bCs w:val="0"/>
              <w:noProof/>
              <w:kern w:val="2"/>
              <w:sz w:val="24"/>
              <w:szCs w:val="24"/>
              <w:lang w:val="en-ZA" w:eastAsia="en-ZA"/>
              <w14:ligatures w14:val="standardContextual"/>
            </w:rPr>
          </w:pPr>
          <w:r>
            <w:rPr>
              <w:noProof/>
            </w:rPr>
            <w:t>Supplementary Figure 1. Time to tuberculosis diagnosis and point-of-care testing timepoints for all incident cases</w:t>
          </w:r>
          <w:r>
            <w:rPr>
              <w:noProof/>
            </w:rPr>
            <w:tab/>
          </w:r>
          <w:r>
            <w:rPr>
              <w:noProof/>
            </w:rPr>
            <w:fldChar w:fldCharType="begin"/>
          </w:r>
          <w:r>
            <w:rPr>
              <w:noProof/>
            </w:rPr>
            <w:instrText xml:space="preserve"> PAGEREF _Toc224311024 \h </w:instrText>
          </w:r>
          <w:r>
            <w:rPr>
              <w:noProof/>
            </w:rPr>
          </w:r>
          <w:r>
            <w:rPr>
              <w:noProof/>
            </w:rPr>
            <w:fldChar w:fldCharType="separate"/>
          </w:r>
          <w:r>
            <w:rPr>
              <w:noProof/>
            </w:rPr>
            <w:t>15</w:t>
          </w:r>
          <w:r>
            <w:rPr>
              <w:noProof/>
            </w:rPr>
            <w:fldChar w:fldCharType="end"/>
          </w:r>
        </w:p>
        <w:p w14:paraId="6CAC2B57" w14:textId="648F58BB" w:rsidR="00423372" w:rsidRDefault="00423372">
          <w:pPr>
            <w:pStyle w:val="TOC1"/>
            <w:rPr>
              <w:rFonts w:asciiTheme="minorHAnsi" w:eastAsiaTheme="minorEastAsia" w:hAnsiTheme="minorHAnsi" w:cstheme="minorBidi"/>
              <w:b w:val="0"/>
              <w:bCs w:val="0"/>
              <w:noProof/>
              <w:kern w:val="2"/>
              <w:sz w:val="24"/>
              <w:szCs w:val="24"/>
              <w:lang w:val="en-ZA" w:eastAsia="en-ZA"/>
              <w14:ligatures w14:val="standardContextual"/>
            </w:rPr>
          </w:pPr>
          <w:r w:rsidRPr="00C770C2">
            <w:rPr>
              <w:rFonts w:eastAsia="ScalaLancetPro"/>
              <w:noProof/>
              <w:lang w:eastAsia="en-ZA"/>
            </w:rPr>
            <w:t xml:space="preserve">Supplementary Table 3: </w:t>
          </w:r>
          <w:r w:rsidRPr="00C770C2">
            <w:rPr>
              <w:rFonts w:eastAsia="Arial"/>
              <w:noProof/>
            </w:rPr>
            <w:t>Xpert MTB-HR, Haemoglobin and CRP test results</w:t>
          </w:r>
          <w:r>
            <w:rPr>
              <w:noProof/>
            </w:rPr>
            <w:tab/>
          </w:r>
          <w:r>
            <w:rPr>
              <w:noProof/>
            </w:rPr>
            <w:fldChar w:fldCharType="begin"/>
          </w:r>
          <w:r>
            <w:rPr>
              <w:noProof/>
            </w:rPr>
            <w:instrText xml:space="preserve"> PAGEREF _Toc224311025 \h </w:instrText>
          </w:r>
          <w:r>
            <w:rPr>
              <w:noProof/>
            </w:rPr>
          </w:r>
          <w:r>
            <w:rPr>
              <w:noProof/>
            </w:rPr>
            <w:fldChar w:fldCharType="separate"/>
          </w:r>
          <w:r>
            <w:rPr>
              <w:noProof/>
            </w:rPr>
            <w:t>16</w:t>
          </w:r>
          <w:r>
            <w:rPr>
              <w:noProof/>
            </w:rPr>
            <w:fldChar w:fldCharType="end"/>
          </w:r>
        </w:p>
        <w:p w14:paraId="2407A331" w14:textId="7B9BAD59" w:rsidR="00423372" w:rsidRDefault="00423372">
          <w:pPr>
            <w:pStyle w:val="TOC1"/>
            <w:rPr>
              <w:rFonts w:asciiTheme="minorHAnsi" w:eastAsiaTheme="minorEastAsia" w:hAnsiTheme="minorHAnsi" w:cstheme="minorBidi"/>
              <w:b w:val="0"/>
              <w:bCs w:val="0"/>
              <w:noProof/>
              <w:kern w:val="2"/>
              <w:sz w:val="24"/>
              <w:szCs w:val="24"/>
              <w:lang w:val="en-ZA" w:eastAsia="en-ZA"/>
              <w14:ligatures w14:val="standardContextual"/>
            </w:rPr>
          </w:pPr>
          <w:r>
            <w:rPr>
              <w:noProof/>
            </w:rPr>
            <w:t>Supplementary Figure 2. The follow-up time window and method of diagnostic confirmation for all 136 tuberculosis diagnoses</w:t>
          </w:r>
          <w:r>
            <w:rPr>
              <w:noProof/>
            </w:rPr>
            <w:tab/>
          </w:r>
          <w:r>
            <w:rPr>
              <w:noProof/>
            </w:rPr>
            <w:fldChar w:fldCharType="begin"/>
          </w:r>
          <w:r>
            <w:rPr>
              <w:noProof/>
            </w:rPr>
            <w:instrText xml:space="preserve"> PAGEREF _Toc224311026 \h </w:instrText>
          </w:r>
          <w:r>
            <w:rPr>
              <w:noProof/>
            </w:rPr>
          </w:r>
          <w:r>
            <w:rPr>
              <w:noProof/>
            </w:rPr>
            <w:fldChar w:fldCharType="separate"/>
          </w:r>
          <w:r>
            <w:rPr>
              <w:noProof/>
            </w:rPr>
            <w:t>17</w:t>
          </w:r>
          <w:r>
            <w:rPr>
              <w:noProof/>
            </w:rPr>
            <w:fldChar w:fldCharType="end"/>
          </w:r>
        </w:p>
        <w:p w14:paraId="540C4892" w14:textId="695C641B" w:rsidR="00423372" w:rsidRDefault="00423372">
          <w:pPr>
            <w:pStyle w:val="TOC1"/>
            <w:rPr>
              <w:rFonts w:asciiTheme="minorHAnsi" w:eastAsiaTheme="minorEastAsia" w:hAnsiTheme="minorHAnsi" w:cstheme="minorBidi"/>
              <w:b w:val="0"/>
              <w:bCs w:val="0"/>
              <w:noProof/>
              <w:kern w:val="2"/>
              <w:sz w:val="24"/>
              <w:szCs w:val="24"/>
              <w:lang w:val="en-ZA" w:eastAsia="en-ZA"/>
              <w14:ligatures w14:val="standardContextual"/>
            </w:rPr>
          </w:pPr>
          <w:r>
            <w:rPr>
              <w:noProof/>
            </w:rPr>
            <w:t>Supplementary Table 4. Xpert MTB-HR performance for predicting future tuberculosis, for a prespecified cut-off and Target Product-based performance thresholds.</w:t>
          </w:r>
          <w:r>
            <w:rPr>
              <w:noProof/>
            </w:rPr>
            <w:tab/>
          </w:r>
          <w:r>
            <w:rPr>
              <w:noProof/>
            </w:rPr>
            <w:fldChar w:fldCharType="begin"/>
          </w:r>
          <w:r>
            <w:rPr>
              <w:noProof/>
            </w:rPr>
            <w:instrText xml:space="preserve"> PAGEREF _Toc224311027 \h </w:instrText>
          </w:r>
          <w:r>
            <w:rPr>
              <w:noProof/>
            </w:rPr>
          </w:r>
          <w:r>
            <w:rPr>
              <w:noProof/>
            </w:rPr>
            <w:fldChar w:fldCharType="separate"/>
          </w:r>
          <w:r>
            <w:rPr>
              <w:noProof/>
            </w:rPr>
            <w:t>18</w:t>
          </w:r>
          <w:r>
            <w:rPr>
              <w:noProof/>
            </w:rPr>
            <w:fldChar w:fldCharType="end"/>
          </w:r>
        </w:p>
        <w:p w14:paraId="7648E499" w14:textId="015CDC2C" w:rsidR="00423372" w:rsidRDefault="00423372">
          <w:pPr>
            <w:pStyle w:val="TOC1"/>
            <w:rPr>
              <w:rFonts w:asciiTheme="minorHAnsi" w:eastAsiaTheme="minorEastAsia" w:hAnsiTheme="minorHAnsi" w:cstheme="minorBidi"/>
              <w:b w:val="0"/>
              <w:bCs w:val="0"/>
              <w:noProof/>
              <w:kern w:val="2"/>
              <w:sz w:val="24"/>
              <w:szCs w:val="24"/>
              <w:lang w:val="en-ZA" w:eastAsia="en-ZA"/>
              <w14:ligatures w14:val="standardContextual"/>
            </w:rPr>
          </w:pPr>
          <w:r>
            <w:rPr>
              <w:noProof/>
            </w:rPr>
            <w:t>Supplementary Table 5. Stratified prediction estimates over a six-months period against the MRS for the prespecified cut-off (&lt;= -1.275) for M0 and M6 combined.</w:t>
          </w:r>
          <w:r>
            <w:rPr>
              <w:noProof/>
            </w:rPr>
            <w:tab/>
          </w:r>
          <w:r>
            <w:rPr>
              <w:noProof/>
            </w:rPr>
            <w:fldChar w:fldCharType="begin"/>
          </w:r>
          <w:r>
            <w:rPr>
              <w:noProof/>
            </w:rPr>
            <w:instrText xml:space="preserve"> PAGEREF _Toc224311028 \h </w:instrText>
          </w:r>
          <w:r>
            <w:rPr>
              <w:noProof/>
            </w:rPr>
          </w:r>
          <w:r>
            <w:rPr>
              <w:noProof/>
            </w:rPr>
            <w:fldChar w:fldCharType="separate"/>
          </w:r>
          <w:r>
            <w:rPr>
              <w:noProof/>
            </w:rPr>
            <w:t>19</w:t>
          </w:r>
          <w:r>
            <w:rPr>
              <w:noProof/>
            </w:rPr>
            <w:fldChar w:fldCharType="end"/>
          </w:r>
        </w:p>
        <w:p w14:paraId="6576C06F" w14:textId="1512BEF6" w:rsidR="00423372" w:rsidRDefault="00423372">
          <w:pPr>
            <w:pStyle w:val="TOC1"/>
            <w:rPr>
              <w:rFonts w:asciiTheme="minorHAnsi" w:eastAsiaTheme="minorEastAsia" w:hAnsiTheme="minorHAnsi" w:cstheme="minorBidi"/>
              <w:b w:val="0"/>
              <w:bCs w:val="0"/>
              <w:noProof/>
              <w:kern w:val="2"/>
              <w:sz w:val="24"/>
              <w:szCs w:val="24"/>
              <w:lang w:val="en-ZA" w:eastAsia="en-ZA"/>
              <w14:ligatures w14:val="standardContextual"/>
            </w:rPr>
          </w:pPr>
          <w:r>
            <w:rPr>
              <w:noProof/>
            </w:rPr>
            <w:t>Supplementary Figure 3. Performance of Xpert MTB-HR, CRP, and haemoglobin, based on three reference standard definitions for predicting TB in six-months, for month 0 and month 6 combined</w:t>
          </w:r>
          <w:r>
            <w:rPr>
              <w:noProof/>
            </w:rPr>
            <w:tab/>
          </w:r>
          <w:r>
            <w:rPr>
              <w:noProof/>
            </w:rPr>
            <w:fldChar w:fldCharType="begin"/>
          </w:r>
          <w:r>
            <w:rPr>
              <w:noProof/>
            </w:rPr>
            <w:instrText xml:space="preserve"> PAGEREF _Toc224311029 \h </w:instrText>
          </w:r>
          <w:r>
            <w:rPr>
              <w:noProof/>
            </w:rPr>
          </w:r>
          <w:r>
            <w:rPr>
              <w:noProof/>
            </w:rPr>
            <w:fldChar w:fldCharType="separate"/>
          </w:r>
          <w:r>
            <w:rPr>
              <w:noProof/>
            </w:rPr>
            <w:t>20</w:t>
          </w:r>
          <w:r>
            <w:rPr>
              <w:noProof/>
            </w:rPr>
            <w:fldChar w:fldCharType="end"/>
          </w:r>
        </w:p>
        <w:p w14:paraId="17C15019" w14:textId="7EB089ED" w:rsidR="00423372" w:rsidRDefault="00423372">
          <w:pPr>
            <w:pStyle w:val="TOC1"/>
            <w:rPr>
              <w:rFonts w:asciiTheme="minorHAnsi" w:eastAsiaTheme="minorEastAsia" w:hAnsiTheme="minorHAnsi" w:cstheme="minorBidi"/>
              <w:b w:val="0"/>
              <w:bCs w:val="0"/>
              <w:noProof/>
              <w:kern w:val="2"/>
              <w:sz w:val="24"/>
              <w:szCs w:val="24"/>
              <w:lang w:val="en-ZA" w:eastAsia="en-ZA"/>
              <w14:ligatures w14:val="standardContextual"/>
            </w:rPr>
          </w:pPr>
          <w:r>
            <w:rPr>
              <w:noProof/>
            </w:rPr>
            <w:t>Supplementary Table 6. Haemoglobin performance for predicting future bacteriologically confirmed TB (MRS positive), for different levels of anemia cf. the WHO anemia definition (age-sex adjusted</w:t>
          </w:r>
          <w:r w:rsidRPr="00C770C2">
            <w:rPr>
              <w:rFonts w:asciiTheme="minorBidi" w:hAnsiTheme="minorBidi" w:cstheme="minorBidi"/>
              <w:noProof/>
            </w:rPr>
            <w:t>)</w:t>
          </w:r>
          <w:r>
            <w:rPr>
              <w:noProof/>
            </w:rPr>
            <w:tab/>
          </w:r>
          <w:r>
            <w:rPr>
              <w:noProof/>
            </w:rPr>
            <w:fldChar w:fldCharType="begin"/>
          </w:r>
          <w:r>
            <w:rPr>
              <w:noProof/>
            </w:rPr>
            <w:instrText xml:space="preserve"> PAGEREF _Toc224311030 \h </w:instrText>
          </w:r>
          <w:r>
            <w:rPr>
              <w:noProof/>
            </w:rPr>
          </w:r>
          <w:r>
            <w:rPr>
              <w:noProof/>
            </w:rPr>
            <w:fldChar w:fldCharType="separate"/>
          </w:r>
          <w:r>
            <w:rPr>
              <w:noProof/>
            </w:rPr>
            <w:t>21</w:t>
          </w:r>
          <w:r>
            <w:rPr>
              <w:noProof/>
            </w:rPr>
            <w:fldChar w:fldCharType="end"/>
          </w:r>
        </w:p>
        <w:p w14:paraId="6E2A8687" w14:textId="338CA6AB" w:rsidR="00423372" w:rsidRDefault="00423372">
          <w:pPr>
            <w:pStyle w:val="TOC1"/>
            <w:rPr>
              <w:rFonts w:asciiTheme="minorHAnsi" w:eastAsiaTheme="minorEastAsia" w:hAnsiTheme="minorHAnsi" w:cstheme="minorBidi"/>
              <w:b w:val="0"/>
              <w:bCs w:val="0"/>
              <w:noProof/>
              <w:kern w:val="2"/>
              <w:sz w:val="24"/>
              <w:szCs w:val="24"/>
              <w:lang w:val="en-ZA" w:eastAsia="en-ZA"/>
              <w14:ligatures w14:val="standardContextual"/>
            </w:rPr>
          </w:pPr>
          <w:r>
            <w:rPr>
              <w:noProof/>
            </w:rPr>
            <w:t>Supplementary Table 7. Stratified prediction estimates over a six-months period against bacteriologically confirmed TB (MRS positive), for any anemia cf. the WHO anemia definition (age-sex adjusted) for month 0 and moths 6 results combined.</w:t>
          </w:r>
          <w:r>
            <w:rPr>
              <w:noProof/>
            </w:rPr>
            <w:tab/>
          </w:r>
          <w:r>
            <w:rPr>
              <w:noProof/>
            </w:rPr>
            <w:fldChar w:fldCharType="begin"/>
          </w:r>
          <w:r>
            <w:rPr>
              <w:noProof/>
            </w:rPr>
            <w:instrText xml:space="preserve"> PAGEREF _Toc224311031 \h </w:instrText>
          </w:r>
          <w:r>
            <w:rPr>
              <w:noProof/>
            </w:rPr>
          </w:r>
          <w:r>
            <w:rPr>
              <w:noProof/>
            </w:rPr>
            <w:fldChar w:fldCharType="separate"/>
          </w:r>
          <w:r>
            <w:rPr>
              <w:noProof/>
            </w:rPr>
            <w:t>22</w:t>
          </w:r>
          <w:r>
            <w:rPr>
              <w:noProof/>
            </w:rPr>
            <w:fldChar w:fldCharType="end"/>
          </w:r>
        </w:p>
        <w:p w14:paraId="7077D2C4" w14:textId="58C1D2AB" w:rsidR="00423372" w:rsidRDefault="00423372">
          <w:pPr>
            <w:pStyle w:val="TOC1"/>
            <w:rPr>
              <w:rFonts w:asciiTheme="minorHAnsi" w:eastAsiaTheme="minorEastAsia" w:hAnsiTheme="minorHAnsi" w:cstheme="minorBidi"/>
              <w:b w:val="0"/>
              <w:bCs w:val="0"/>
              <w:noProof/>
              <w:kern w:val="2"/>
              <w:sz w:val="24"/>
              <w:szCs w:val="24"/>
              <w:lang w:val="en-ZA" w:eastAsia="en-ZA"/>
              <w14:ligatures w14:val="standardContextual"/>
            </w:rPr>
          </w:pPr>
          <w:r>
            <w:rPr>
              <w:noProof/>
            </w:rPr>
            <w:t>Supplementary Table 8. Haemoglobin performance for predicting future bacteriologically confirmed TB (MRS positive), for various prespecified performance thresholds cf. the WHO Prediction TPP.</w:t>
          </w:r>
          <w:r>
            <w:rPr>
              <w:noProof/>
            </w:rPr>
            <w:tab/>
          </w:r>
          <w:r>
            <w:rPr>
              <w:noProof/>
            </w:rPr>
            <w:fldChar w:fldCharType="begin"/>
          </w:r>
          <w:r>
            <w:rPr>
              <w:noProof/>
            </w:rPr>
            <w:instrText xml:space="preserve"> PAGEREF _Toc224311032 \h </w:instrText>
          </w:r>
          <w:r>
            <w:rPr>
              <w:noProof/>
            </w:rPr>
          </w:r>
          <w:r>
            <w:rPr>
              <w:noProof/>
            </w:rPr>
            <w:fldChar w:fldCharType="separate"/>
          </w:r>
          <w:r>
            <w:rPr>
              <w:noProof/>
            </w:rPr>
            <w:t>23</w:t>
          </w:r>
          <w:r>
            <w:rPr>
              <w:noProof/>
            </w:rPr>
            <w:fldChar w:fldCharType="end"/>
          </w:r>
        </w:p>
        <w:p w14:paraId="3FDD8E6E" w14:textId="23932EF7" w:rsidR="00423372" w:rsidRDefault="00423372">
          <w:pPr>
            <w:pStyle w:val="TOC1"/>
            <w:rPr>
              <w:rFonts w:asciiTheme="minorHAnsi" w:eastAsiaTheme="minorEastAsia" w:hAnsiTheme="minorHAnsi" w:cstheme="minorBidi"/>
              <w:b w:val="0"/>
              <w:bCs w:val="0"/>
              <w:noProof/>
              <w:kern w:val="2"/>
              <w:sz w:val="24"/>
              <w:szCs w:val="24"/>
              <w:lang w:val="en-ZA" w:eastAsia="en-ZA"/>
              <w14:ligatures w14:val="standardContextual"/>
            </w:rPr>
          </w:pPr>
          <w:r>
            <w:rPr>
              <w:noProof/>
            </w:rPr>
            <w:t>Supplementary Table 9. Performance of CRP for predicting future bacteriologically confirmed TB (MRS positive), at two predefined cut-offs</w:t>
          </w:r>
          <w:r>
            <w:rPr>
              <w:noProof/>
            </w:rPr>
            <w:tab/>
          </w:r>
          <w:r>
            <w:rPr>
              <w:noProof/>
            </w:rPr>
            <w:fldChar w:fldCharType="begin"/>
          </w:r>
          <w:r>
            <w:rPr>
              <w:noProof/>
            </w:rPr>
            <w:instrText xml:space="preserve"> PAGEREF _Toc224311033 \h </w:instrText>
          </w:r>
          <w:r>
            <w:rPr>
              <w:noProof/>
            </w:rPr>
          </w:r>
          <w:r>
            <w:rPr>
              <w:noProof/>
            </w:rPr>
            <w:fldChar w:fldCharType="separate"/>
          </w:r>
          <w:r>
            <w:rPr>
              <w:noProof/>
            </w:rPr>
            <w:t>24</w:t>
          </w:r>
          <w:r>
            <w:rPr>
              <w:noProof/>
            </w:rPr>
            <w:fldChar w:fldCharType="end"/>
          </w:r>
        </w:p>
        <w:p w14:paraId="31ADFB16" w14:textId="4920A16A" w:rsidR="00423372" w:rsidRDefault="00423372">
          <w:pPr>
            <w:pStyle w:val="TOC1"/>
            <w:rPr>
              <w:rFonts w:asciiTheme="minorHAnsi" w:eastAsiaTheme="minorEastAsia" w:hAnsiTheme="minorHAnsi" w:cstheme="minorBidi"/>
              <w:b w:val="0"/>
              <w:bCs w:val="0"/>
              <w:noProof/>
              <w:kern w:val="2"/>
              <w:sz w:val="24"/>
              <w:szCs w:val="24"/>
              <w:lang w:val="en-ZA" w:eastAsia="en-ZA"/>
              <w14:ligatures w14:val="standardContextual"/>
            </w:rPr>
          </w:pPr>
          <w:r>
            <w:rPr>
              <w:noProof/>
            </w:rPr>
            <w:t>Supplementary Table 10. Stratified prediction estimates over a six-months period against bacteriologically confirmed TB (MRS positive) for the &gt;=5 mg/L cut-off, by various stratifications, month 0 and moths 6 results combined.</w:t>
          </w:r>
          <w:r>
            <w:rPr>
              <w:noProof/>
            </w:rPr>
            <w:tab/>
          </w:r>
          <w:r>
            <w:rPr>
              <w:noProof/>
            </w:rPr>
            <w:fldChar w:fldCharType="begin"/>
          </w:r>
          <w:r>
            <w:rPr>
              <w:noProof/>
            </w:rPr>
            <w:instrText xml:space="preserve"> PAGEREF _Toc224311034 \h </w:instrText>
          </w:r>
          <w:r>
            <w:rPr>
              <w:noProof/>
            </w:rPr>
          </w:r>
          <w:r>
            <w:rPr>
              <w:noProof/>
            </w:rPr>
            <w:fldChar w:fldCharType="separate"/>
          </w:r>
          <w:r>
            <w:rPr>
              <w:noProof/>
            </w:rPr>
            <w:t>25</w:t>
          </w:r>
          <w:r>
            <w:rPr>
              <w:noProof/>
            </w:rPr>
            <w:fldChar w:fldCharType="end"/>
          </w:r>
        </w:p>
        <w:p w14:paraId="7A864EC2" w14:textId="58BCFF34" w:rsidR="00423372" w:rsidRDefault="00423372">
          <w:pPr>
            <w:pStyle w:val="TOC1"/>
            <w:rPr>
              <w:rFonts w:asciiTheme="minorHAnsi" w:eastAsiaTheme="minorEastAsia" w:hAnsiTheme="minorHAnsi" w:cstheme="minorBidi"/>
              <w:b w:val="0"/>
              <w:bCs w:val="0"/>
              <w:noProof/>
              <w:kern w:val="2"/>
              <w:sz w:val="24"/>
              <w:szCs w:val="24"/>
              <w:lang w:val="en-ZA" w:eastAsia="en-ZA"/>
              <w14:ligatures w14:val="standardContextual"/>
            </w:rPr>
          </w:pPr>
          <w:r>
            <w:rPr>
              <w:noProof/>
            </w:rPr>
            <w:t>Supplementary Table 11. Six-months prediction estimates for Extended and Stringent reference standards for Xpert MTB-HR, haemoglobin and CRP both at prespecified and TPP cutoffs, for M0 and M6 combined.</w:t>
          </w:r>
          <w:r>
            <w:rPr>
              <w:noProof/>
            </w:rPr>
            <w:tab/>
          </w:r>
          <w:r>
            <w:rPr>
              <w:noProof/>
            </w:rPr>
            <w:fldChar w:fldCharType="begin"/>
          </w:r>
          <w:r>
            <w:rPr>
              <w:noProof/>
            </w:rPr>
            <w:instrText xml:space="preserve"> PAGEREF _Toc224311035 \h </w:instrText>
          </w:r>
          <w:r>
            <w:rPr>
              <w:noProof/>
            </w:rPr>
          </w:r>
          <w:r>
            <w:rPr>
              <w:noProof/>
            </w:rPr>
            <w:fldChar w:fldCharType="separate"/>
          </w:r>
          <w:r>
            <w:rPr>
              <w:noProof/>
            </w:rPr>
            <w:t>26</w:t>
          </w:r>
          <w:r>
            <w:rPr>
              <w:noProof/>
            </w:rPr>
            <w:fldChar w:fldCharType="end"/>
          </w:r>
        </w:p>
        <w:p w14:paraId="0D886B88" w14:textId="76968EE3" w:rsidR="00423372" w:rsidRDefault="00423372">
          <w:pPr>
            <w:pStyle w:val="TOC1"/>
            <w:rPr>
              <w:rFonts w:asciiTheme="minorHAnsi" w:eastAsiaTheme="minorEastAsia" w:hAnsiTheme="minorHAnsi" w:cstheme="minorBidi"/>
              <w:b w:val="0"/>
              <w:bCs w:val="0"/>
              <w:noProof/>
              <w:kern w:val="2"/>
              <w:sz w:val="24"/>
              <w:szCs w:val="24"/>
              <w:lang w:val="en-ZA" w:eastAsia="en-ZA"/>
              <w14:ligatures w14:val="standardContextual"/>
            </w:rPr>
          </w:pPr>
          <w:r>
            <w:rPr>
              <w:noProof/>
            </w:rPr>
            <w:t xml:space="preserve">Supplementary Figure 4. </w:t>
          </w:r>
          <w:r>
            <w:rPr>
              <w:noProof/>
              <w:lang w:eastAsia="en-ZA"/>
            </w:rPr>
            <w:t xml:space="preserve">Predictive performance of the longitudinal change (Δ) of the three biomarkers over six months. </w:t>
          </w:r>
          <w:r w:rsidRPr="00C770C2">
            <w:rPr>
              <w:b w:val="0"/>
              <w:bCs w:val="0"/>
              <w:noProof/>
              <w:lang w:eastAsia="en-ZA"/>
            </w:rPr>
            <w:t xml:space="preserve">The longitudinal change for all three biomarkers did not </w:t>
          </w:r>
          <w:r w:rsidRPr="00C770C2">
            <w:rPr>
              <w:b w:val="0"/>
              <w:bCs w:val="0"/>
              <w:noProof/>
              <w:lang w:eastAsia="en-ZA"/>
            </w:rPr>
            <w:lastRenderedPageBreak/>
            <w:t>improve the predictive performance compared to the measurement at each timepoint separately.</w:t>
          </w:r>
          <w:r>
            <w:rPr>
              <w:noProof/>
            </w:rPr>
            <w:tab/>
          </w:r>
          <w:r>
            <w:rPr>
              <w:noProof/>
            </w:rPr>
            <w:fldChar w:fldCharType="begin"/>
          </w:r>
          <w:r>
            <w:rPr>
              <w:noProof/>
            </w:rPr>
            <w:instrText xml:space="preserve"> PAGEREF _Toc224311036 \h </w:instrText>
          </w:r>
          <w:r>
            <w:rPr>
              <w:noProof/>
            </w:rPr>
          </w:r>
          <w:r>
            <w:rPr>
              <w:noProof/>
            </w:rPr>
            <w:fldChar w:fldCharType="separate"/>
          </w:r>
          <w:r>
            <w:rPr>
              <w:noProof/>
            </w:rPr>
            <w:t>27</w:t>
          </w:r>
          <w:r>
            <w:rPr>
              <w:noProof/>
            </w:rPr>
            <w:fldChar w:fldCharType="end"/>
          </w:r>
        </w:p>
        <w:p w14:paraId="4591E80B" w14:textId="2BFAF724" w:rsidR="00423372" w:rsidRDefault="00423372">
          <w:pPr>
            <w:pStyle w:val="TOC1"/>
            <w:rPr>
              <w:rFonts w:asciiTheme="minorHAnsi" w:eastAsiaTheme="minorEastAsia" w:hAnsiTheme="minorHAnsi" w:cstheme="minorBidi"/>
              <w:b w:val="0"/>
              <w:bCs w:val="0"/>
              <w:noProof/>
              <w:kern w:val="2"/>
              <w:sz w:val="24"/>
              <w:szCs w:val="24"/>
              <w:lang w:val="en-ZA" w:eastAsia="en-ZA"/>
              <w14:ligatures w14:val="standardContextual"/>
            </w:rPr>
          </w:pPr>
          <w:r w:rsidRPr="00C770C2">
            <w:rPr>
              <w:rFonts w:asciiTheme="minorBidi" w:hAnsiTheme="minorBidi" w:cstheme="minorBidi"/>
              <w:noProof/>
              <w:lang w:eastAsia="en-ZA"/>
            </w:rPr>
            <w:t>Supplementary Table 12. Comparison of the Area Under the Receiver-Operator Characteristic curves for the longitudinal change (Δ) of the three biomarkers</w:t>
          </w:r>
          <w:r>
            <w:rPr>
              <w:noProof/>
            </w:rPr>
            <w:tab/>
          </w:r>
          <w:r>
            <w:rPr>
              <w:noProof/>
            </w:rPr>
            <w:fldChar w:fldCharType="begin"/>
          </w:r>
          <w:r>
            <w:rPr>
              <w:noProof/>
            </w:rPr>
            <w:instrText xml:space="preserve"> PAGEREF _Toc224311037 \h </w:instrText>
          </w:r>
          <w:r>
            <w:rPr>
              <w:noProof/>
            </w:rPr>
          </w:r>
          <w:r>
            <w:rPr>
              <w:noProof/>
            </w:rPr>
            <w:fldChar w:fldCharType="separate"/>
          </w:r>
          <w:r>
            <w:rPr>
              <w:noProof/>
            </w:rPr>
            <w:t>28</w:t>
          </w:r>
          <w:r>
            <w:rPr>
              <w:noProof/>
            </w:rPr>
            <w:fldChar w:fldCharType="end"/>
          </w:r>
        </w:p>
        <w:p w14:paraId="097FCB36" w14:textId="3DCAB0CC" w:rsidR="00423372" w:rsidRDefault="00423372">
          <w:pPr>
            <w:pStyle w:val="TOC1"/>
            <w:rPr>
              <w:rFonts w:asciiTheme="minorHAnsi" w:eastAsiaTheme="minorEastAsia" w:hAnsiTheme="minorHAnsi" w:cstheme="minorBidi"/>
              <w:b w:val="0"/>
              <w:bCs w:val="0"/>
              <w:noProof/>
              <w:kern w:val="2"/>
              <w:sz w:val="24"/>
              <w:szCs w:val="24"/>
              <w:lang w:val="en-ZA" w:eastAsia="en-ZA"/>
              <w14:ligatures w14:val="standardContextual"/>
            </w:rPr>
          </w:pPr>
          <w:r>
            <w:rPr>
              <w:noProof/>
            </w:rPr>
            <w:t xml:space="preserve">Supplementary Table 13. </w:t>
          </w:r>
          <w:r>
            <w:rPr>
              <w:noProof/>
              <w:lang w:eastAsia="en-ZA"/>
            </w:rPr>
            <w:t>Predictive performance of two-test parallel and sequential algorithms at different cutoffs.</w:t>
          </w:r>
          <w:r>
            <w:rPr>
              <w:noProof/>
            </w:rPr>
            <w:tab/>
          </w:r>
          <w:r>
            <w:rPr>
              <w:noProof/>
            </w:rPr>
            <w:fldChar w:fldCharType="begin"/>
          </w:r>
          <w:r>
            <w:rPr>
              <w:noProof/>
            </w:rPr>
            <w:instrText xml:space="preserve"> PAGEREF _Toc224311038 \h </w:instrText>
          </w:r>
          <w:r>
            <w:rPr>
              <w:noProof/>
            </w:rPr>
          </w:r>
          <w:r>
            <w:rPr>
              <w:noProof/>
            </w:rPr>
            <w:fldChar w:fldCharType="separate"/>
          </w:r>
          <w:r>
            <w:rPr>
              <w:noProof/>
            </w:rPr>
            <w:t>30</w:t>
          </w:r>
          <w:r>
            <w:rPr>
              <w:noProof/>
            </w:rPr>
            <w:fldChar w:fldCharType="end"/>
          </w:r>
        </w:p>
        <w:p w14:paraId="06A38899" w14:textId="616C47CA" w:rsidR="00423372" w:rsidRDefault="00423372">
          <w:pPr>
            <w:pStyle w:val="TOC1"/>
            <w:rPr>
              <w:rFonts w:asciiTheme="minorHAnsi" w:eastAsiaTheme="minorEastAsia" w:hAnsiTheme="minorHAnsi" w:cstheme="minorBidi"/>
              <w:b w:val="0"/>
              <w:bCs w:val="0"/>
              <w:noProof/>
              <w:kern w:val="2"/>
              <w:sz w:val="24"/>
              <w:szCs w:val="24"/>
              <w:lang w:val="en-ZA" w:eastAsia="en-ZA"/>
              <w14:ligatures w14:val="standardContextual"/>
            </w:rPr>
          </w:pPr>
          <w:r>
            <w:rPr>
              <w:noProof/>
            </w:rPr>
            <w:t xml:space="preserve">Supplementary Table 14. </w:t>
          </w:r>
          <w:r w:rsidRPr="00C770C2">
            <w:rPr>
              <w:rFonts w:eastAsia="ScalaLancetPro"/>
              <w:noProof/>
              <w:lang w:eastAsia="en-ZA"/>
            </w:rPr>
            <w:t>Standards for Reporting of Diagnostic Accuracy Studies check list</w:t>
          </w:r>
          <w:r>
            <w:rPr>
              <w:noProof/>
            </w:rPr>
            <w:tab/>
          </w:r>
          <w:r>
            <w:rPr>
              <w:noProof/>
            </w:rPr>
            <w:fldChar w:fldCharType="begin"/>
          </w:r>
          <w:r>
            <w:rPr>
              <w:noProof/>
            </w:rPr>
            <w:instrText xml:space="preserve"> PAGEREF _Toc224311039 \h </w:instrText>
          </w:r>
          <w:r>
            <w:rPr>
              <w:noProof/>
            </w:rPr>
          </w:r>
          <w:r>
            <w:rPr>
              <w:noProof/>
            </w:rPr>
            <w:fldChar w:fldCharType="separate"/>
          </w:r>
          <w:r>
            <w:rPr>
              <w:noProof/>
            </w:rPr>
            <w:t>31</w:t>
          </w:r>
          <w:r>
            <w:rPr>
              <w:noProof/>
            </w:rPr>
            <w:fldChar w:fldCharType="end"/>
          </w:r>
        </w:p>
        <w:p w14:paraId="4ABC0EFA" w14:textId="47750221" w:rsidR="00423372" w:rsidRDefault="00423372">
          <w:pPr>
            <w:pStyle w:val="TOC1"/>
            <w:rPr>
              <w:rFonts w:asciiTheme="minorHAnsi" w:eastAsiaTheme="minorEastAsia" w:hAnsiTheme="minorHAnsi" w:cstheme="minorBidi"/>
              <w:b w:val="0"/>
              <w:bCs w:val="0"/>
              <w:noProof/>
              <w:kern w:val="2"/>
              <w:sz w:val="24"/>
              <w:szCs w:val="24"/>
              <w:lang w:val="en-ZA" w:eastAsia="en-ZA"/>
              <w14:ligatures w14:val="standardContextual"/>
            </w:rPr>
          </w:pPr>
          <w:r w:rsidRPr="00C770C2">
            <w:rPr>
              <w:noProof/>
            </w:rPr>
            <w:t>References</w:t>
          </w:r>
          <w:r>
            <w:rPr>
              <w:noProof/>
            </w:rPr>
            <w:tab/>
          </w:r>
          <w:r>
            <w:rPr>
              <w:noProof/>
            </w:rPr>
            <w:fldChar w:fldCharType="begin"/>
          </w:r>
          <w:r>
            <w:rPr>
              <w:noProof/>
            </w:rPr>
            <w:instrText xml:space="preserve"> PAGEREF _Toc224311040 \h </w:instrText>
          </w:r>
          <w:r>
            <w:rPr>
              <w:noProof/>
            </w:rPr>
          </w:r>
          <w:r>
            <w:rPr>
              <w:noProof/>
            </w:rPr>
            <w:fldChar w:fldCharType="separate"/>
          </w:r>
          <w:r>
            <w:rPr>
              <w:noProof/>
            </w:rPr>
            <w:t>33</w:t>
          </w:r>
          <w:r>
            <w:rPr>
              <w:noProof/>
            </w:rPr>
            <w:fldChar w:fldCharType="end"/>
          </w:r>
        </w:p>
        <w:p w14:paraId="30CB25CD" w14:textId="2B976BE8" w:rsidR="00710846" w:rsidRPr="00A82645" w:rsidRDefault="00FC42DC" w:rsidP="008751D9">
          <w:pPr>
            <w:pStyle w:val="TOC1"/>
          </w:pPr>
          <w:r w:rsidRPr="00A82645">
            <w:fldChar w:fldCharType="end"/>
          </w:r>
          <w:r w:rsidR="00710846">
            <w:fldChar w:fldCharType="begin"/>
          </w:r>
          <w:r w:rsidR="00710846">
            <w:instrText xml:space="preserve"> TOC \o "1-3" \f \h \z \u </w:instrText>
          </w:r>
          <w:r w:rsidR="00710846">
            <w:fldChar w:fldCharType="separate"/>
          </w:r>
          <w:r w:rsidR="00710846">
            <w:fldChar w:fldCharType="end"/>
          </w:r>
        </w:p>
      </w:sdtContent>
    </w:sdt>
    <w:p w14:paraId="5415E7E9" w14:textId="1261EAF6" w:rsidR="00B82178" w:rsidRPr="00A743B9" w:rsidRDefault="00B82178" w:rsidP="00931ABC">
      <w:pPr>
        <w:pStyle w:val="TOCHeading"/>
        <w:spacing w:line="240" w:lineRule="auto"/>
        <w:rPr>
          <w:rFonts w:ascii="Arial" w:hAnsi="Arial" w:cs="Arial"/>
          <w:sz w:val="22"/>
          <w:szCs w:val="22"/>
        </w:rPr>
        <w:sectPr w:rsidR="00B82178" w:rsidRPr="00A743B9" w:rsidSect="00F9365B">
          <w:footerReference w:type="default" r:id="rId11"/>
          <w:pgSz w:w="12240" w:h="15840"/>
          <w:pgMar w:top="1440" w:right="1440" w:bottom="1440" w:left="1440" w:header="706" w:footer="706" w:gutter="0"/>
          <w:lnNumType w:countBy="1" w:restart="continuous"/>
          <w:cols w:space="708"/>
          <w:docGrid w:linePitch="360"/>
        </w:sectPr>
      </w:pPr>
    </w:p>
    <w:p w14:paraId="22FB6612" w14:textId="47FA862D" w:rsidR="007E4CE2" w:rsidRPr="00A743B9" w:rsidRDefault="0043547C" w:rsidP="000C5520">
      <w:pPr>
        <w:pStyle w:val="Heading1"/>
        <w:jc w:val="both"/>
        <w:rPr>
          <w:rFonts w:cs="Arial"/>
          <w:szCs w:val="22"/>
          <w:lang w:eastAsia="de-CH"/>
        </w:rPr>
      </w:pPr>
      <w:bookmarkStart w:id="1" w:name="_Toc170410751"/>
      <w:bookmarkStart w:id="2" w:name="_Toc224310999"/>
      <w:r w:rsidRPr="00A743B9">
        <w:rPr>
          <w:rFonts w:cs="Arial"/>
          <w:szCs w:val="22"/>
          <w:lang w:eastAsia="de-CH"/>
        </w:rPr>
        <w:lastRenderedPageBreak/>
        <w:t>M</w:t>
      </w:r>
      <w:r w:rsidR="007E4CE2" w:rsidRPr="00A743B9">
        <w:rPr>
          <w:rFonts w:cs="Arial"/>
          <w:szCs w:val="22"/>
          <w:lang w:eastAsia="de-CH"/>
        </w:rPr>
        <w:t>ethods</w:t>
      </w:r>
      <w:bookmarkEnd w:id="1"/>
      <w:bookmarkEnd w:id="2"/>
    </w:p>
    <w:p w14:paraId="0D730190" w14:textId="77777777" w:rsidR="00F20989" w:rsidRPr="00F20989" w:rsidRDefault="00450EEC" w:rsidP="00EE2B88">
      <w:pPr>
        <w:pStyle w:val="Heading2"/>
        <w:numPr>
          <w:ilvl w:val="0"/>
          <w:numId w:val="17"/>
        </w:numPr>
        <w:spacing w:before="0"/>
        <w:jc w:val="both"/>
        <w:rPr>
          <w:rFonts w:cs="Arial"/>
          <w:szCs w:val="22"/>
          <w:lang w:eastAsia="en-ZA"/>
        </w:rPr>
      </w:pPr>
      <w:bookmarkStart w:id="3" w:name="_Toc170410752"/>
      <w:bookmarkStart w:id="4" w:name="_Toc224311000"/>
      <w:r w:rsidRPr="151D8E97">
        <w:rPr>
          <w:rFonts w:cs="Arial"/>
          <w:lang w:eastAsia="en-ZA"/>
        </w:rPr>
        <w:t>Definitions</w:t>
      </w:r>
      <w:bookmarkEnd w:id="3"/>
      <w:bookmarkEnd w:id="4"/>
    </w:p>
    <w:p w14:paraId="123FD20D" w14:textId="05A10615" w:rsidR="20B1B496" w:rsidRPr="00F20989" w:rsidRDefault="20B1B496" w:rsidP="00EE2B88">
      <w:pPr>
        <w:pStyle w:val="Heading3"/>
        <w:numPr>
          <w:ilvl w:val="1"/>
          <w:numId w:val="17"/>
        </w:numPr>
        <w:rPr>
          <w:rFonts w:cs="Arial"/>
          <w:szCs w:val="22"/>
          <w:lang w:eastAsia="en-ZA"/>
        </w:rPr>
      </w:pPr>
      <w:bookmarkStart w:id="5" w:name="_Toc224311001"/>
      <w:r w:rsidRPr="00F20989">
        <w:t>Presumptive tuberculosis</w:t>
      </w:r>
      <w:bookmarkEnd w:id="5"/>
    </w:p>
    <w:p w14:paraId="7F56281A" w14:textId="5E886D69" w:rsidR="20B1B496" w:rsidRDefault="20B1B496" w:rsidP="5C256B42">
      <w:pPr>
        <w:rPr>
          <w:rFonts w:ascii="Arial" w:eastAsia="Arial" w:hAnsi="Arial" w:cs="Arial"/>
        </w:rPr>
      </w:pPr>
      <w:r w:rsidRPr="5C256B42">
        <w:rPr>
          <w:rFonts w:ascii="Arial" w:eastAsia="Arial" w:hAnsi="Arial" w:cs="Arial"/>
        </w:rPr>
        <w:t xml:space="preserve">A participant with tuberculosis symptoms including cough of any duration (haemoptysis, weight loss, fever, drenching night sweats). If HIV-negative, at least two symptoms </w:t>
      </w:r>
      <w:r w:rsidR="619705E3" w:rsidRPr="1AB8FE0A">
        <w:rPr>
          <w:rFonts w:ascii="Arial" w:eastAsia="Arial" w:hAnsi="Arial" w:cs="Arial"/>
        </w:rPr>
        <w:t>we</w:t>
      </w:r>
      <w:r w:rsidRPr="5C256B42">
        <w:rPr>
          <w:rFonts w:ascii="Arial" w:eastAsia="Arial" w:hAnsi="Arial" w:cs="Arial"/>
        </w:rPr>
        <w:t xml:space="preserve">re required. If PLWH, one symptom is required. </w:t>
      </w:r>
      <w:r w:rsidR="4AEC78D4" w:rsidRPr="5C256B42">
        <w:rPr>
          <w:rFonts w:ascii="Arial" w:eastAsia="Arial" w:hAnsi="Arial" w:cs="Arial"/>
        </w:rPr>
        <w:t xml:space="preserve">In this study </w:t>
      </w:r>
      <w:r w:rsidRPr="5C256B42">
        <w:rPr>
          <w:rFonts w:ascii="Arial" w:eastAsia="Arial" w:hAnsi="Arial" w:cs="Arial"/>
        </w:rPr>
        <w:t xml:space="preserve">cough duration criterion </w:t>
      </w:r>
      <w:r w:rsidR="24EDF647" w:rsidRPr="5C256B42">
        <w:rPr>
          <w:rFonts w:ascii="Arial" w:eastAsia="Arial" w:hAnsi="Arial" w:cs="Arial"/>
        </w:rPr>
        <w:t>wa</w:t>
      </w:r>
      <w:r w:rsidRPr="5C256B42">
        <w:rPr>
          <w:rFonts w:ascii="Arial" w:eastAsia="Arial" w:hAnsi="Arial" w:cs="Arial"/>
        </w:rPr>
        <w:t xml:space="preserve">s irrespective of HIV </w:t>
      </w:r>
      <w:r w:rsidR="355E6D8C" w:rsidRPr="5C256B42">
        <w:rPr>
          <w:rFonts w:ascii="Arial" w:eastAsia="Arial" w:hAnsi="Arial" w:cs="Arial"/>
        </w:rPr>
        <w:t xml:space="preserve">which was </w:t>
      </w:r>
      <w:r w:rsidRPr="5C256B42">
        <w:rPr>
          <w:rFonts w:ascii="Arial" w:eastAsia="Arial" w:hAnsi="Arial" w:cs="Arial"/>
        </w:rPr>
        <w:t>a lower threshold than that recommended by the WHO</w:t>
      </w:r>
      <w:hyperlink r:id="rId12" w:anchor="_ENREF_2">
        <w:r w:rsidRPr="5C256B42">
          <w:rPr>
            <w:rStyle w:val="Hyperlink"/>
            <w:rFonts w:ascii="Arial" w:eastAsia="Arial" w:hAnsi="Arial" w:cs="Arial"/>
            <w:vertAlign w:val="superscript"/>
          </w:rPr>
          <w:t>2</w:t>
        </w:r>
      </w:hyperlink>
      <w:r w:rsidRPr="5C256B42">
        <w:rPr>
          <w:rFonts w:ascii="Arial" w:eastAsia="Arial" w:hAnsi="Arial" w:cs="Arial"/>
        </w:rPr>
        <w:t xml:space="preserve"> </w:t>
      </w:r>
      <w:r w:rsidR="703D676D" w:rsidRPr="5C256B42">
        <w:rPr>
          <w:rFonts w:ascii="Arial" w:eastAsia="Arial" w:hAnsi="Arial" w:cs="Arial"/>
        </w:rPr>
        <w:t xml:space="preserve">however, this was done to </w:t>
      </w:r>
      <w:r w:rsidR="5E7C995C" w:rsidRPr="5C256B42">
        <w:rPr>
          <w:rFonts w:ascii="Arial" w:eastAsia="Arial" w:hAnsi="Arial" w:cs="Arial"/>
        </w:rPr>
        <w:t xml:space="preserve">accommodate the </w:t>
      </w:r>
      <w:r w:rsidRPr="5C256B42">
        <w:rPr>
          <w:rFonts w:ascii="Arial" w:eastAsia="Arial" w:hAnsi="Arial" w:cs="Arial"/>
        </w:rPr>
        <w:t xml:space="preserve">standard-of-care </w:t>
      </w:r>
      <w:r w:rsidR="25D3DAA7" w:rsidRPr="5C256B42">
        <w:rPr>
          <w:rFonts w:ascii="Arial" w:eastAsia="Arial" w:hAnsi="Arial" w:cs="Arial"/>
        </w:rPr>
        <w:t xml:space="preserve">practice </w:t>
      </w:r>
      <w:r w:rsidRPr="5C256B42">
        <w:rPr>
          <w:rFonts w:ascii="Arial" w:eastAsia="Arial" w:hAnsi="Arial" w:cs="Arial"/>
        </w:rPr>
        <w:t xml:space="preserve">in Uganda (the site with the lowest symptom threshold for testing for </w:t>
      </w:r>
      <w:r w:rsidR="0CAA939F" w:rsidRPr="5C256B42">
        <w:rPr>
          <w:rFonts w:ascii="Arial" w:eastAsia="Arial" w:hAnsi="Arial" w:cs="Arial"/>
        </w:rPr>
        <w:t>tuberculosis disease</w:t>
      </w:r>
      <w:r w:rsidRPr="5C256B42">
        <w:rPr>
          <w:rFonts w:ascii="Arial" w:eastAsia="Arial" w:hAnsi="Arial" w:cs="Arial"/>
        </w:rPr>
        <w:t xml:space="preserve">). </w:t>
      </w:r>
    </w:p>
    <w:p w14:paraId="02C402C6" w14:textId="77777777" w:rsidR="001C2129" w:rsidRPr="001D5D84" w:rsidRDefault="001C2129" w:rsidP="006F46F7">
      <w:pPr>
        <w:pStyle w:val="Heading3"/>
        <w:numPr>
          <w:ilvl w:val="1"/>
          <w:numId w:val="17"/>
        </w:numPr>
      </w:pPr>
      <w:bookmarkStart w:id="6" w:name="_Toc224311002"/>
      <w:r w:rsidRPr="001D5D84">
        <w:t>Sputum expectorator</w:t>
      </w:r>
      <w:bookmarkEnd w:id="6"/>
    </w:p>
    <w:p w14:paraId="34AB07B9" w14:textId="77777777" w:rsidR="001C2129" w:rsidRDefault="001C2129" w:rsidP="001C2129">
      <w:pPr>
        <w:rPr>
          <w:rFonts w:ascii="Arial" w:hAnsi="Arial"/>
        </w:rPr>
      </w:pPr>
      <w:r w:rsidRPr="5C256B42">
        <w:rPr>
          <w:rFonts w:ascii="Arial" w:hAnsi="Arial"/>
        </w:rPr>
        <w:t xml:space="preserve">A contact who, irrespective of their symptoms, </w:t>
      </w:r>
      <w:r w:rsidRPr="1AB8FE0A">
        <w:rPr>
          <w:rFonts w:ascii="Arial" w:hAnsi="Arial"/>
        </w:rPr>
        <w:t>could</w:t>
      </w:r>
      <w:r w:rsidRPr="5C256B42">
        <w:rPr>
          <w:rFonts w:ascii="Arial" w:hAnsi="Arial"/>
        </w:rPr>
        <w:t xml:space="preserve"> produce at least one ≥1ml sputum specimen at a specific timepoint (M0, M6, or M12). Sputum </w:t>
      </w:r>
      <w:r w:rsidRPr="1AB8FE0A">
        <w:rPr>
          <w:rFonts w:ascii="Arial" w:hAnsi="Arial"/>
        </w:rPr>
        <w:t>had to</w:t>
      </w:r>
      <w:r w:rsidRPr="5C256B42">
        <w:rPr>
          <w:rFonts w:ascii="Arial" w:hAnsi="Arial"/>
        </w:rPr>
        <w:t xml:space="preserve"> contain solid or purulent material and not only saliva.</w:t>
      </w:r>
    </w:p>
    <w:p w14:paraId="20B919A2" w14:textId="63BD3EED" w:rsidR="36BF4907" w:rsidRPr="00FB20CC" w:rsidRDefault="36BF4907" w:rsidP="00EE2B88">
      <w:pPr>
        <w:pStyle w:val="Heading3"/>
        <w:numPr>
          <w:ilvl w:val="1"/>
          <w:numId w:val="17"/>
        </w:numPr>
      </w:pPr>
      <w:bookmarkStart w:id="7" w:name="_Toc224311003"/>
      <w:r w:rsidRPr="00FB20CC">
        <w:t>Index case</w:t>
      </w:r>
      <w:bookmarkEnd w:id="7"/>
    </w:p>
    <w:p w14:paraId="62961C90" w14:textId="1B7F4AA2" w:rsidR="36BF4907" w:rsidRDefault="36BF4907" w:rsidP="4D46B083">
      <w:pPr>
        <w:spacing w:after="200"/>
        <w:jc w:val="both"/>
      </w:pPr>
      <w:r w:rsidRPr="4D46B083">
        <w:rPr>
          <w:rFonts w:ascii="Arial" w:eastAsia="Arial" w:hAnsi="Arial" w:cs="Arial"/>
        </w:rPr>
        <w:t>A presumptive tuberculosis patient (≥18 years) diagnosed as part of routine care with sputum-positive (bacteriologically confirmed) pulmonary tuberculosis. Index cases with rifampicin resistance for the current episode were ineligible.</w:t>
      </w:r>
    </w:p>
    <w:p w14:paraId="0717CA0B" w14:textId="16D3059C" w:rsidR="36BF4907" w:rsidRPr="001C2129" w:rsidRDefault="36BF4907" w:rsidP="00EE2B88">
      <w:pPr>
        <w:pStyle w:val="Heading3"/>
        <w:numPr>
          <w:ilvl w:val="1"/>
          <w:numId w:val="17"/>
        </w:numPr>
      </w:pPr>
      <w:bookmarkStart w:id="8" w:name="_Toc224311004"/>
      <w:r w:rsidRPr="001C2129">
        <w:t>Contacts</w:t>
      </w:r>
      <w:bookmarkEnd w:id="8"/>
    </w:p>
    <w:p w14:paraId="61C75015" w14:textId="049D755D" w:rsidR="36BF4907" w:rsidRDefault="36BF4907" w:rsidP="4D46B083">
      <w:pPr>
        <w:spacing w:after="200"/>
        <w:jc w:val="both"/>
        <w:rPr>
          <w:rFonts w:ascii="Arial" w:eastAsia="Arial" w:hAnsi="Arial" w:cs="Arial"/>
          <w:b/>
          <w:bCs/>
        </w:rPr>
      </w:pPr>
      <w:r w:rsidRPr="4D46B083">
        <w:rPr>
          <w:rFonts w:ascii="Arial" w:eastAsia="Arial" w:hAnsi="Arial" w:cs="Arial"/>
        </w:rPr>
        <w:t xml:space="preserve">Any person aged ≥12 years and been exposed to an index case enrolled in the study. Contacts should have not been diagnosed with current tuberculosis and had not received tuberculosis treatment in the past two months. </w:t>
      </w:r>
    </w:p>
    <w:p w14:paraId="78C92DEA" w14:textId="77777777" w:rsidR="006608CC" w:rsidRPr="00EE2B88" w:rsidRDefault="006608CC" w:rsidP="00EE2B88">
      <w:pPr>
        <w:pStyle w:val="Heading4"/>
        <w:numPr>
          <w:ilvl w:val="2"/>
          <w:numId w:val="17"/>
        </w:numPr>
        <w:rPr>
          <w:rFonts w:eastAsia="Yu Gothic Light" w:cs="Times New Roman"/>
          <w:color w:val="000000" w:themeColor="text1"/>
        </w:rPr>
      </w:pPr>
      <w:r w:rsidRPr="00EE2B88">
        <w:rPr>
          <w:rFonts w:eastAsia="Yu Gothic Light" w:cs="Times New Roman"/>
          <w:color w:val="000000" w:themeColor="text1"/>
        </w:rPr>
        <w:t>types of contacts per the WHO</w:t>
      </w:r>
      <w:hyperlink r:id="rId13" w:anchor="_ENREF_1">
        <w:r w:rsidRPr="00EE2B88">
          <w:rPr>
            <w:rStyle w:val="Hyperlink"/>
            <w:rFonts w:eastAsia="Yu Gothic Light" w:cs="Times New Roman"/>
            <w:color w:val="000000" w:themeColor="text1"/>
            <w:vertAlign w:val="superscript"/>
          </w:rPr>
          <w:t>1</w:t>
        </w:r>
      </w:hyperlink>
    </w:p>
    <w:p w14:paraId="58F36D0E" w14:textId="77777777" w:rsidR="006608CC" w:rsidRDefault="006608CC" w:rsidP="006608CC">
      <w:pPr>
        <w:rPr>
          <w:rFonts w:ascii="Arial" w:hAnsi="Arial"/>
        </w:rPr>
      </w:pPr>
      <w:r w:rsidRPr="5C256B42">
        <w:rPr>
          <w:rFonts w:ascii="Arial" w:hAnsi="Arial"/>
          <w:i/>
          <w:iCs/>
        </w:rPr>
        <w:t xml:space="preserve">Household contacts: </w:t>
      </w:r>
      <w:r w:rsidRPr="5C256B42">
        <w:rPr>
          <w:rFonts w:ascii="Arial" w:hAnsi="Arial"/>
        </w:rPr>
        <w:t xml:space="preserve">A person with whom an index case </w:t>
      </w:r>
      <w:r w:rsidRPr="1AB8FE0A">
        <w:rPr>
          <w:rFonts w:ascii="Arial" w:hAnsi="Arial"/>
        </w:rPr>
        <w:t>shared</w:t>
      </w:r>
      <w:r w:rsidRPr="5C256B42">
        <w:rPr>
          <w:rFonts w:ascii="Arial" w:hAnsi="Arial"/>
        </w:rPr>
        <w:t xml:space="preserve"> a communal space in the same structure, including but not limited to a bedroom, lounge or seating area, kitchen, or </w:t>
      </w:r>
      <w:r w:rsidRPr="5C256B42">
        <w:rPr>
          <w:rFonts w:ascii="Arial" w:hAnsi="Arial"/>
        </w:rPr>
        <w:lastRenderedPageBreak/>
        <w:t xml:space="preserve">bathroom, for one or more nights or for frequent or extended periods during the day with the index case during the three months before commencement of the current treatment episode. Individuals who </w:t>
      </w:r>
      <w:r w:rsidRPr="1AB8FE0A">
        <w:rPr>
          <w:rFonts w:ascii="Arial" w:hAnsi="Arial"/>
        </w:rPr>
        <w:t>we</w:t>
      </w:r>
      <w:r w:rsidRPr="5C256B42">
        <w:rPr>
          <w:rFonts w:ascii="Arial" w:hAnsi="Arial"/>
        </w:rPr>
        <w:t xml:space="preserve">re homeless and </w:t>
      </w:r>
      <w:r w:rsidRPr="1AB8FE0A">
        <w:rPr>
          <w:rFonts w:ascii="Arial" w:hAnsi="Arial"/>
        </w:rPr>
        <w:t>shared</w:t>
      </w:r>
      <w:r w:rsidRPr="5C256B42">
        <w:rPr>
          <w:rFonts w:ascii="Arial" w:hAnsi="Arial"/>
        </w:rPr>
        <w:t xml:space="preserve"> a sleeping area </w:t>
      </w:r>
      <w:r w:rsidRPr="1AB8FE0A">
        <w:rPr>
          <w:rFonts w:ascii="Arial" w:hAnsi="Arial"/>
        </w:rPr>
        <w:t>we</w:t>
      </w:r>
      <w:r w:rsidRPr="5C256B42">
        <w:rPr>
          <w:rFonts w:ascii="Arial" w:hAnsi="Arial"/>
        </w:rPr>
        <w:t>re considered household contacts for the purpose of this study.</w:t>
      </w:r>
    </w:p>
    <w:p w14:paraId="0DABA674" w14:textId="77777777" w:rsidR="006608CC" w:rsidRDefault="006608CC" w:rsidP="006608CC">
      <w:pPr>
        <w:rPr>
          <w:rFonts w:ascii="Arial" w:hAnsi="Arial"/>
        </w:rPr>
      </w:pPr>
      <w:r w:rsidRPr="5C256B42">
        <w:rPr>
          <w:rFonts w:ascii="Arial" w:hAnsi="Arial"/>
          <w:i/>
          <w:iCs/>
        </w:rPr>
        <w:t>Close contacts:</w:t>
      </w:r>
      <w:r w:rsidRPr="5C256B42">
        <w:rPr>
          <w:rFonts w:ascii="Arial" w:hAnsi="Arial"/>
        </w:rPr>
        <w:t xml:space="preserve"> A person who </w:t>
      </w:r>
      <w:r w:rsidRPr="1AB8FE0A">
        <w:rPr>
          <w:rFonts w:ascii="Arial" w:hAnsi="Arial"/>
        </w:rPr>
        <w:t>wa</w:t>
      </w:r>
      <w:r w:rsidRPr="5C256B42">
        <w:rPr>
          <w:rFonts w:ascii="Arial" w:hAnsi="Arial"/>
        </w:rPr>
        <w:t xml:space="preserve">s not in the household but </w:t>
      </w:r>
      <w:r w:rsidRPr="1AB8FE0A">
        <w:rPr>
          <w:rFonts w:ascii="Arial" w:hAnsi="Arial"/>
        </w:rPr>
        <w:t>shared</w:t>
      </w:r>
      <w:r w:rsidRPr="5C256B42">
        <w:rPr>
          <w:rFonts w:ascii="Arial" w:hAnsi="Arial"/>
        </w:rPr>
        <w:t xml:space="preserve"> an enclosed space, such as a social gathering place, workplace, school, or other facility, for extended periods during the day with the index case three months before commencement of treatment the current episode. This category </w:t>
      </w:r>
      <w:r w:rsidRPr="1AB8FE0A">
        <w:rPr>
          <w:rFonts w:ascii="Arial" w:hAnsi="Arial"/>
        </w:rPr>
        <w:t>included</w:t>
      </w:r>
      <w:r w:rsidRPr="5C256B42">
        <w:rPr>
          <w:rFonts w:ascii="Arial" w:hAnsi="Arial"/>
        </w:rPr>
        <w:t xml:space="preserve"> but </w:t>
      </w:r>
      <w:r w:rsidRPr="1AB8FE0A">
        <w:rPr>
          <w:rFonts w:ascii="Arial" w:hAnsi="Arial"/>
        </w:rPr>
        <w:t>wa</w:t>
      </w:r>
      <w:r w:rsidRPr="5C256B42">
        <w:rPr>
          <w:rFonts w:ascii="Arial" w:hAnsi="Arial"/>
        </w:rPr>
        <w:t xml:space="preserve">s not limited to individuals who </w:t>
      </w:r>
      <w:r w:rsidRPr="1AB8FE0A">
        <w:rPr>
          <w:rFonts w:ascii="Arial" w:hAnsi="Arial"/>
        </w:rPr>
        <w:t>lived</w:t>
      </w:r>
      <w:r w:rsidRPr="5C256B42">
        <w:rPr>
          <w:rFonts w:ascii="Arial" w:hAnsi="Arial"/>
        </w:rPr>
        <w:t xml:space="preserve"> on the same plot of land but in a different structure (e.g., a shack in the backyard), occupational contacts, people that </w:t>
      </w:r>
      <w:r w:rsidRPr="1AB8FE0A">
        <w:rPr>
          <w:rFonts w:ascii="Arial" w:hAnsi="Arial"/>
        </w:rPr>
        <w:t>drank</w:t>
      </w:r>
      <w:r w:rsidRPr="5C256B42">
        <w:rPr>
          <w:rFonts w:ascii="Arial" w:hAnsi="Arial"/>
        </w:rPr>
        <w:t xml:space="preserve"> or </w:t>
      </w:r>
      <w:r w:rsidRPr="1AB8FE0A">
        <w:rPr>
          <w:rFonts w:ascii="Arial" w:hAnsi="Arial"/>
        </w:rPr>
        <w:t>took</w:t>
      </w:r>
      <w:r w:rsidRPr="5C256B42">
        <w:rPr>
          <w:rFonts w:ascii="Arial" w:hAnsi="Arial"/>
        </w:rPr>
        <w:t xml:space="preserve"> drugs together, and church congregants.</w:t>
      </w:r>
    </w:p>
    <w:p w14:paraId="6565A934" w14:textId="24C9056C" w:rsidR="36BF4907" w:rsidRPr="001C2129" w:rsidRDefault="36BF4907" w:rsidP="00EE2B88">
      <w:pPr>
        <w:pStyle w:val="Heading3"/>
        <w:numPr>
          <w:ilvl w:val="1"/>
          <w:numId w:val="17"/>
        </w:numPr>
      </w:pPr>
      <w:bookmarkStart w:id="9" w:name="_Toc224311005"/>
      <w:r w:rsidRPr="001C2129">
        <w:t>Microbiological Reference Standard</w:t>
      </w:r>
      <w:bookmarkEnd w:id="9"/>
    </w:p>
    <w:p w14:paraId="096DF46F" w14:textId="01891EA1" w:rsidR="36BF4907" w:rsidRDefault="36BF4907" w:rsidP="4D46B083">
      <w:pPr>
        <w:spacing w:after="200"/>
        <w:jc w:val="both"/>
      </w:pPr>
      <w:r w:rsidRPr="4D46B083">
        <w:rPr>
          <w:rFonts w:ascii="Arial" w:eastAsia="Arial" w:hAnsi="Arial" w:cs="Arial"/>
        </w:rPr>
        <w:t xml:space="preserve">A positive sputum culture or a positive sputum Xpert MTB/RIF or Xpert Ultra result. In the absence of a positive culture and presence of a history of TB treatment in the preceding 24 months an Xpert Ultra “trace” result was regarded negative. Alternative definitions used in the sensitivity analyses for the different endpoints are defined </w:t>
      </w:r>
      <w:r w:rsidR="008661B1">
        <w:rPr>
          <w:rFonts w:ascii="Arial" w:eastAsia="Arial" w:hAnsi="Arial" w:cs="Arial"/>
        </w:rPr>
        <w:t xml:space="preserve">below </w:t>
      </w:r>
      <w:r w:rsidRPr="4D46B083">
        <w:rPr>
          <w:rFonts w:ascii="Arial" w:eastAsia="Arial" w:hAnsi="Arial" w:cs="Arial"/>
        </w:rPr>
        <w:t xml:space="preserve">in </w:t>
      </w:r>
      <w:r w:rsidRPr="4D46B083">
        <w:rPr>
          <w:rFonts w:ascii="Arial" w:eastAsia="Arial" w:hAnsi="Arial" w:cs="Arial"/>
          <w:b/>
          <w:bCs/>
        </w:rPr>
        <w:t>section 2</w:t>
      </w:r>
      <w:r w:rsidRPr="4D46B083">
        <w:rPr>
          <w:rFonts w:ascii="Arial" w:eastAsia="Arial" w:hAnsi="Arial" w:cs="Arial"/>
        </w:rPr>
        <w:t>.</w:t>
      </w:r>
    </w:p>
    <w:p w14:paraId="3AEBD027" w14:textId="079482F1" w:rsidR="36BF4907" w:rsidRPr="001C2129" w:rsidRDefault="36BF4907" w:rsidP="00EE2B88">
      <w:pPr>
        <w:pStyle w:val="Heading3"/>
        <w:numPr>
          <w:ilvl w:val="1"/>
          <w:numId w:val="17"/>
        </w:numPr>
      </w:pPr>
      <w:bookmarkStart w:id="10" w:name="_Toc224311006"/>
      <w:r w:rsidRPr="001C2129">
        <w:t>Passive tuberculosis detection</w:t>
      </w:r>
      <w:bookmarkEnd w:id="10"/>
    </w:p>
    <w:p w14:paraId="6F673C2C" w14:textId="0BDD9BAF" w:rsidR="36BF4907" w:rsidRDefault="36BF4907" w:rsidP="4D46B083">
      <w:pPr>
        <w:spacing w:after="200"/>
        <w:jc w:val="both"/>
      </w:pPr>
      <w:r w:rsidRPr="4D46B083">
        <w:rPr>
          <w:rFonts w:ascii="Arial" w:eastAsia="Arial" w:hAnsi="Arial" w:cs="Arial"/>
        </w:rPr>
        <w:t>Passive tuberculosis detection refers to any tuberculosis disease diagnosis that occurred outside scheduled study visits, i.e., through routine health care pathways rather than study-led investigations. To capture these cases, study staff contacted participants at months 3 and 9 to ascertain whether they had started tuberculosis treatment since their last visit. In addition, clinic routine records were reviewed between visits to identify any tuberculosis diagnoses or treatment initiations among enrolled participants. This dual approach ensured that cases identified through routine care were systematically captured and documented.</w:t>
      </w:r>
    </w:p>
    <w:p w14:paraId="282410E9" w14:textId="5457F0CF" w:rsidR="009E5DD4" w:rsidRPr="001C2129" w:rsidRDefault="0081109D" w:rsidP="006F46F7">
      <w:pPr>
        <w:pStyle w:val="Heading3"/>
        <w:numPr>
          <w:ilvl w:val="1"/>
          <w:numId w:val="17"/>
        </w:numPr>
      </w:pPr>
      <w:bookmarkStart w:id="11" w:name="_Toc224311007"/>
      <w:r w:rsidRPr="001C2129">
        <w:lastRenderedPageBreak/>
        <w:t xml:space="preserve">Month 12 endpoint </w:t>
      </w:r>
      <w:r w:rsidR="009E5DD4" w:rsidRPr="001C2129">
        <w:t>adjudication</w:t>
      </w:r>
      <w:r w:rsidR="00C323E0" w:rsidRPr="001C2129">
        <w:t xml:space="preserve"> </w:t>
      </w:r>
      <w:r w:rsidRPr="001C2129">
        <w:t>procedure</w:t>
      </w:r>
      <w:bookmarkEnd w:id="11"/>
    </w:p>
    <w:p w14:paraId="0FA8D0EF" w14:textId="3B2B94D7" w:rsidR="00444D08" w:rsidRDefault="37478DC6" w:rsidP="00702B2E">
      <w:pPr>
        <w:rPr>
          <w:lang w:eastAsia="en-ZA"/>
        </w:rPr>
      </w:pPr>
      <w:r>
        <w:t xml:space="preserve">At the M12 visit, cohort participants had chest X-ray examination to identify incident </w:t>
      </w:r>
      <w:r w:rsidRPr="0AEB83E3">
        <w:rPr>
          <w:lang w:eastAsia="en-ZA"/>
        </w:rPr>
        <w:t>tuberculosis</w:t>
      </w:r>
      <w:r>
        <w:t xml:space="preserve"> disease in contacts who did not have </w:t>
      </w:r>
      <w:r w:rsidRPr="0AEB83E3">
        <w:rPr>
          <w:lang w:eastAsia="en-ZA"/>
        </w:rPr>
        <w:t>tuberculosis</w:t>
      </w:r>
      <w:r>
        <w:t xml:space="preserve"> suggestive symptoms (asymptomatic </w:t>
      </w:r>
      <w:r w:rsidRPr="0AEB83E3">
        <w:rPr>
          <w:lang w:eastAsia="en-ZA"/>
        </w:rPr>
        <w:t>tuberculosis</w:t>
      </w:r>
      <w:r>
        <w:t xml:space="preserve">), followed by bacteriological testing for those with </w:t>
      </w:r>
      <w:r w:rsidRPr="0AEB83E3">
        <w:rPr>
          <w:lang w:eastAsia="en-ZA"/>
        </w:rPr>
        <w:t>tuberculosis</w:t>
      </w:r>
      <w:r>
        <w:t xml:space="preserve"> suggestive X-ray abnormalities. If such abnormalities were found while bacteriological testing remained negative or inconclusive, or was not done, decisions were made as to whether that participant were classified as having clinically diagnosed </w:t>
      </w:r>
      <w:r w:rsidRPr="0AEB83E3">
        <w:rPr>
          <w:lang w:eastAsia="en-ZA"/>
        </w:rPr>
        <w:t>tuberculosis</w:t>
      </w:r>
      <w:r>
        <w:t xml:space="preserve"> as follows. Two of three consultant pulmonologists not involved in the study assessed the DICOM files that were reported by the site physician or radiologist as abnormal, suggestive of </w:t>
      </w:r>
      <w:r w:rsidRPr="0AEB83E3">
        <w:rPr>
          <w:lang w:eastAsia="en-ZA"/>
        </w:rPr>
        <w:t>tuberculosis</w:t>
      </w:r>
      <w:r>
        <w:t xml:space="preserve">; and for which </w:t>
      </w:r>
      <w:r w:rsidRPr="00D92AA9">
        <w:rPr>
          <w:i/>
          <w:iCs/>
        </w:rPr>
        <w:t>M. tuberculosis</w:t>
      </w:r>
      <w:r>
        <w:t xml:space="preserve"> culture was negative, not done or contaminated; and Xpert MTB/R</w:t>
      </w:r>
      <w:r w:rsidR="1FB7993B">
        <w:t>IF</w:t>
      </w:r>
      <w:r>
        <w:t xml:space="preserve"> or Ultra as negative, not done or indeterminate. Participants were classified as "probable </w:t>
      </w:r>
      <w:r w:rsidRPr="0AEB83E3">
        <w:rPr>
          <w:lang w:eastAsia="en-ZA"/>
        </w:rPr>
        <w:t xml:space="preserve">tuberculosis </w:t>
      </w:r>
      <w:r>
        <w:t xml:space="preserve">" if both assessors classified the X-ray as such. If only one assessor classified the X-ray as “probable </w:t>
      </w:r>
      <w:r w:rsidRPr="0AEB83E3">
        <w:rPr>
          <w:lang w:eastAsia="en-ZA"/>
        </w:rPr>
        <w:t>tuberculosis</w:t>
      </w:r>
      <w:r>
        <w:t>”, the third assessor served as the tie breaker.</w:t>
      </w:r>
      <w:r w:rsidRPr="0AEB83E3">
        <w:rPr>
          <w:lang w:eastAsia="en-ZA"/>
        </w:rPr>
        <w:t xml:space="preserve"> </w:t>
      </w:r>
    </w:p>
    <w:p w14:paraId="17CD49E2" w14:textId="6082E7AC" w:rsidR="00DD7B72" w:rsidRDefault="001756C3" w:rsidP="006F46F7">
      <w:pPr>
        <w:pStyle w:val="Heading3"/>
        <w:numPr>
          <w:ilvl w:val="1"/>
          <w:numId w:val="17"/>
        </w:numPr>
        <w:rPr>
          <w:lang w:eastAsia="en-ZA"/>
        </w:rPr>
      </w:pPr>
      <w:bookmarkStart w:id="12" w:name="_Toc224311008"/>
      <w:r>
        <w:rPr>
          <w:lang w:eastAsia="en-ZA"/>
        </w:rPr>
        <w:t>Classification of anemia as per WHO definition</w:t>
      </w:r>
      <w:bookmarkEnd w:id="12"/>
    </w:p>
    <w:p w14:paraId="769AED32" w14:textId="43D9BCD3" w:rsidR="00366D23" w:rsidRPr="00366D23" w:rsidRDefault="00366D23" w:rsidP="00366D23">
      <w:pPr>
        <w:rPr>
          <w:lang w:eastAsia="en-ZA"/>
        </w:rPr>
      </w:pPr>
      <w:r w:rsidRPr="00366D23">
        <w:rPr>
          <w:lang w:eastAsia="en-ZA"/>
        </w:rPr>
        <w:t>We defined haemoglobin-defined anemia and severity status as per the WHO criteria that takes into consideration haemoglobin cutoffs varying by age, sex, and physiological status. For adolescents, anemia was defined as haemoglobin &lt;12.0 g/dL for both sexes. For adults and adolescents, anemia was defined as haemoglobin &lt;12.0 g/dL for non-pregnant females aged ≥15 years, &lt;13.0 g/dL for males ≥15 years; and haemoglobin &lt;11.0 g/dL for pregnant females. Severity was categorized as mild (11.0–11.9 g/dL for non-pregnant females ≥15 years and adolescents; 11.0–12.9 g/dL for adult males), moderate (8.0–10.9 g/dL for all ages), and severe (&lt;8.0 g/dL for all ages). These thresholds were applied to haemoglobin measurements at each study visit to classify participants as non-</w:t>
      </w:r>
      <w:proofErr w:type="spellStart"/>
      <w:r w:rsidRPr="00366D23">
        <w:rPr>
          <w:lang w:eastAsia="en-ZA"/>
        </w:rPr>
        <w:t>anemic</w:t>
      </w:r>
      <w:proofErr w:type="spellEnd"/>
      <w:r w:rsidRPr="00366D23">
        <w:rPr>
          <w:lang w:eastAsia="en-ZA"/>
        </w:rPr>
        <w:t xml:space="preserve">, mildly </w:t>
      </w:r>
      <w:proofErr w:type="spellStart"/>
      <w:r w:rsidRPr="00366D23">
        <w:rPr>
          <w:lang w:eastAsia="en-ZA"/>
        </w:rPr>
        <w:t>anemic</w:t>
      </w:r>
      <w:proofErr w:type="spellEnd"/>
      <w:r w:rsidRPr="00366D23">
        <w:rPr>
          <w:lang w:eastAsia="en-ZA"/>
        </w:rPr>
        <w:t xml:space="preserve">, moderately </w:t>
      </w:r>
      <w:proofErr w:type="spellStart"/>
      <w:r w:rsidRPr="00366D23">
        <w:rPr>
          <w:lang w:eastAsia="en-ZA"/>
        </w:rPr>
        <w:t>anemic</w:t>
      </w:r>
      <w:proofErr w:type="spellEnd"/>
      <w:r w:rsidRPr="00366D23">
        <w:rPr>
          <w:lang w:eastAsia="en-ZA"/>
        </w:rPr>
        <w:t xml:space="preserve">, or severely </w:t>
      </w:r>
      <w:proofErr w:type="spellStart"/>
      <w:r w:rsidRPr="00366D23">
        <w:rPr>
          <w:lang w:eastAsia="en-ZA"/>
        </w:rPr>
        <w:t>anemic</w:t>
      </w:r>
      <w:proofErr w:type="spellEnd"/>
      <w:r w:rsidRPr="00366D23">
        <w:rPr>
          <w:lang w:eastAsia="en-ZA"/>
        </w:rPr>
        <w:t xml:space="preserve"> (1).</w:t>
      </w:r>
    </w:p>
    <w:p w14:paraId="57181C54" w14:textId="17FDB852" w:rsidR="003175C7" w:rsidRDefault="001756C3" w:rsidP="006F46F7">
      <w:pPr>
        <w:pStyle w:val="Heading3"/>
        <w:numPr>
          <w:ilvl w:val="1"/>
          <w:numId w:val="17"/>
        </w:numPr>
        <w:rPr>
          <w:lang w:eastAsia="en-ZA"/>
        </w:rPr>
      </w:pPr>
      <w:bookmarkStart w:id="13" w:name="_Toc224311009"/>
      <w:r>
        <w:rPr>
          <w:lang w:eastAsia="en-ZA"/>
        </w:rPr>
        <w:lastRenderedPageBreak/>
        <w:t xml:space="preserve">Missed </w:t>
      </w:r>
      <w:r w:rsidR="002F6131">
        <w:rPr>
          <w:lang w:eastAsia="en-ZA"/>
        </w:rPr>
        <w:t xml:space="preserve">month 6 </w:t>
      </w:r>
      <w:r w:rsidR="00366D23">
        <w:rPr>
          <w:lang w:eastAsia="en-ZA"/>
        </w:rPr>
        <w:t>visit</w:t>
      </w:r>
      <w:bookmarkEnd w:id="13"/>
    </w:p>
    <w:p w14:paraId="1B066A49" w14:textId="140D8730" w:rsidR="000D3302" w:rsidRDefault="003435C1" w:rsidP="000D3302">
      <w:pPr>
        <w:rPr>
          <w:lang w:eastAsia="en-ZA"/>
        </w:rPr>
      </w:pPr>
      <w:r>
        <w:rPr>
          <w:lang w:eastAsia="en-ZA"/>
        </w:rPr>
        <w:t>R</w:t>
      </w:r>
      <w:r w:rsidRPr="003435C1">
        <w:rPr>
          <w:lang w:eastAsia="en-ZA"/>
        </w:rPr>
        <w:t xml:space="preserve">efers to a contact who does not attend the </w:t>
      </w:r>
      <w:r w:rsidR="00A17551">
        <w:rPr>
          <w:lang w:eastAsia="en-ZA"/>
        </w:rPr>
        <w:t>M</w:t>
      </w:r>
      <w:r w:rsidRPr="003435C1">
        <w:rPr>
          <w:lang w:eastAsia="en-ZA"/>
        </w:rPr>
        <w:t xml:space="preserve">6 visit but returns to care at the </w:t>
      </w:r>
      <w:r w:rsidR="00A17551">
        <w:rPr>
          <w:lang w:eastAsia="en-ZA"/>
        </w:rPr>
        <w:t>M12</w:t>
      </w:r>
      <w:r w:rsidRPr="003435C1">
        <w:rPr>
          <w:lang w:eastAsia="en-ZA"/>
        </w:rPr>
        <w:t xml:space="preserve"> visit.</w:t>
      </w:r>
    </w:p>
    <w:p w14:paraId="19A46B2E" w14:textId="1809F50E" w:rsidR="005313B7" w:rsidRDefault="005313B7" w:rsidP="005313B7">
      <w:pPr>
        <w:pStyle w:val="Heading3"/>
        <w:numPr>
          <w:ilvl w:val="1"/>
          <w:numId w:val="17"/>
        </w:numPr>
      </w:pPr>
      <w:bookmarkStart w:id="14" w:name="_Toc224311010"/>
      <w:r>
        <w:t>Lost-to-follow-up</w:t>
      </w:r>
      <w:bookmarkEnd w:id="14"/>
    </w:p>
    <w:p w14:paraId="10F873A3" w14:textId="750E390C" w:rsidR="005313B7" w:rsidRPr="000D3302" w:rsidRDefault="007D4A29" w:rsidP="000D3302">
      <w:pPr>
        <w:rPr>
          <w:lang w:eastAsia="en-ZA"/>
        </w:rPr>
      </w:pPr>
      <w:r>
        <w:t>D</w:t>
      </w:r>
      <w:r w:rsidRPr="007D4A29">
        <w:t>efined as a contact who does not attend the Month</w:t>
      </w:r>
      <w:r w:rsidRPr="007D4A29">
        <w:rPr>
          <w:rFonts w:ascii="Cambria Math" w:hAnsi="Cambria Math" w:cs="Cambria Math"/>
        </w:rPr>
        <w:t>‑</w:t>
      </w:r>
      <w:r w:rsidRPr="007D4A29">
        <w:t>12 (M12) visit, regardless of whether they attended the M6 visit</w:t>
      </w:r>
    </w:p>
    <w:p w14:paraId="70AC6EEE" w14:textId="3BED0AD9" w:rsidR="00E40774" w:rsidRDefault="558DD612" w:rsidP="00B3163A">
      <w:pPr>
        <w:pStyle w:val="Heading2"/>
        <w:numPr>
          <w:ilvl w:val="0"/>
          <w:numId w:val="17"/>
        </w:numPr>
        <w:rPr>
          <w:lang w:eastAsia="en-ZA"/>
        </w:rPr>
      </w:pPr>
      <w:bookmarkStart w:id="15" w:name="_Toc224311011"/>
      <w:r w:rsidRPr="558DD612">
        <w:rPr>
          <w:lang w:eastAsia="en-ZA"/>
        </w:rPr>
        <w:t>Reference standards for sensitivity analyses</w:t>
      </w:r>
      <w:bookmarkEnd w:id="15"/>
    </w:p>
    <w:p w14:paraId="48F018AA" w14:textId="08349A42" w:rsidR="004D36A5" w:rsidRDefault="558DD612" w:rsidP="00477790">
      <w:pPr>
        <w:pStyle w:val="Heading3"/>
        <w:numPr>
          <w:ilvl w:val="1"/>
          <w:numId w:val="17"/>
        </w:numPr>
        <w:rPr>
          <w:lang w:eastAsia="en-ZA"/>
        </w:rPr>
      </w:pPr>
      <w:bookmarkStart w:id="16" w:name="_Toc224311012"/>
      <w:r w:rsidRPr="558DD612">
        <w:rPr>
          <w:lang w:eastAsia="en-ZA"/>
        </w:rPr>
        <w:t>Primary endpoint</w:t>
      </w:r>
      <w:bookmarkEnd w:id="16"/>
      <w:r w:rsidR="00682A31">
        <w:rPr>
          <w:lang w:eastAsia="en-ZA"/>
        </w:rPr>
        <w:t xml:space="preserve"> </w:t>
      </w:r>
    </w:p>
    <w:p w14:paraId="0B778DC8" w14:textId="0A77F969" w:rsidR="00E40774" w:rsidRDefault="004D36A5" w:rsidP="004D36A5">
      <w:pPr>
        <w:rPr>
          <w:lang w:eastAsia="en-ZA"/>
        </w:rPr>
      </w:pPr>
      <w:r>
        <w:rPr>
          <w:lang w:eastAsia="en-ZA"/>
        </w:rPr>
        <w:t>M</w:t>
      </w:r>
      <w:r w:rsidR="558DD612" w:rsidRPr="558DD612">
        <w:rPr>
          <w:lang w:eastAsia="en-ZA"/>
        </w:rPr>
        <w:t>icrobiological reference standard (MRS): Pulmonary tuberculosis diagnosed among the cohort participants based on MRS.</w:t>
      </w:r>
    </w:p>
    <w:p w14:paraId="38BC7084" w14:textId="7DF26579" w:rsidR="004D36A5" w:rsidRDefault="00E40774" w:rsidP="00477790">
      <w:pPr>
        <w:pStyle w:val="Heading3"/>
        <w:numPr>
          <w:ilvl w:val="1"/>
          <w:numId w:val="17"/>
        </w:numPr>
        <w:rPr>
          <w:lang w:eastAsia="en-ZA"/>
        </w:rPr>
      </w:pPr>
      <w:bookmarkStart w:id="17" w:name="_Toc224311013"/>
      <w:r>
        <w:rPr>
          <w:lang w:eastAsia="en-ZA"/>
        </w:rPr>
        <w:t>Secondary endpoint 1</w:t>
      </w:r>
      <w:bookmarkEnd w:id="17"/>
      <w:r>
        <w:rPr>
          <w:lang w:eastAsia="en-ZA"/>
        </w:rPr>
        <w:t xml:space="preserve"> </w:t>
      </w:r>
    </w:p>
    <w:p w14:paraId="0486EBF4" w14:textId="41EFA1D7" w:rsidR="00E40774" w:rsidRDefault="004D36A5" w:rsidP="004D36A5">
      <w:pPr>
        <w:rPr>
          <w:lang w:eastAsia="en-ZA"/>
        </w:rPr>
      </w:pPr>
      <w:r>
        <w:rPr>
          <w:lang w:eastAsia="en-ZA"/>
        </w:rPr>
        <w:t>E</w:t>
      </w:r>
      <w:r w:rsidR="00E40774">
        <w:rPr>
          <w:lang w:eastAsia="en-ZA"/>
        </w:rPr>
        <w:t>xtended reference standard (</w:t>
      </w:r>
      <w:proofErr w:type="spellStart"/>
      <w:r w:rsidR="00E40774">
        <w:rPr>
          <w:lang w:eastAsia="en-ZA"/>
        </w:rPr>
        <w:t>eRS</w:t>
      </w:r>
      <w:proofErr w:type="spellEnd"/>
      <w:r w:rsidR="00E40774">
        <w:rPr>
          <w:lang w:eastAsia="en-ZA"/>
        </w:rPr>
        <w:t xml:space="preserve">; Any pulmonary </w:t>
      </w:r>
      <w:r w:rsidR="00FB1EE6">
        <w:rPr>
          <w:lang w:eastAsia="en-ZA"/>
        </w:rPr>
        <w:t>tuberculosis</w:t>
      </w:r>
      <w:r w:rsidR="00E40774">
        <w:rPr>
          <w:lang w:eastAsia="en-ZA"/>
        </w:rPr>
        <w:t>)</w:t>
      </w:r>
    </w:p>
    <w:p w14:paraId="4716AF41" w14:textId="1B3B4CC9" w:rsidR="00E40774" w:rsidRDefault="00E40774" w:rsidP="00E40774">
      <w:pPr>
        <w:rPr>
          <w:lang w:eastAsia="en-ZA"/>
        </w:rPr>
      </w:pPr>
      <w:r w:rsidRPr="615EC211">
        <w:rPr>
          <w:lang w:eastAsia="en-ZA"/>
        </w:rPr>
        <w:t xml:space="preserve">Pulmonary </w:t>
      </w:r>
      <w:r w:rsidR="00FB1EE6">
        <w:rPr>
          <w:lang w:eastAsia="en-ZA"/>
        </w:rPr>
        <w:t>tuberculosis</w:t>
      </w:r>
      <w:r w:rsidR="00FB1EE6" w:rsidRPr="615EC211">
        <w:rPr>
          <w:lang w:eastAsia="en-ZA"/>
        </w:rPr>
        <w:t xml:space="preserve"> </w:t>
      </w:r>
      <w:r w:rsidRPr="615EC211">
        <w:rPr>
          <w:lang w:eastAsia="en-ZA"/>
        </w:rPr>
        <w:t xml:space="preserve">diagnosed among the cohort participants resulting in </w:t>
      </w:r>
      <w:r w:rsidR="00FB1EE6">
        <w:rPr>
          <w:lang w:eastAsia="en-ZA"/>
        </w:rPr>
        <w:t>tuberculosis</w:t>
      </w:r>
      <w:r w:rsidRPr="615EC211">
        <w:rPr>
          <w:lang w:eastAsia="en-ZA"/>
        </w:rPr>
        <w:t xml:space="preserve"> treatment irrespective of the diagnostic procedure OR a month 12 X-ray assessed as </w:t>
      </w:r>
      <w:r w:rsidR="2C746220" w:rsidRPr="2C746220">
        <w:rPr>
          <w:lang w:eastAsia="en-ZA"/>
        </w:rPr>
        <w:t>“</w:t>
      </w:r>
      <w:r w:rsidRPr="615EC211">
        <w:rPr>
          <w:lang w:eastAsia="en-ZA"/>
        </w:rPr>
        <w:t xml:space="preserve">probable </w:t>
      </w:r>
      <w:r w:rsidR="00FB1EE6">
        <w:rPr>
          <w:lang w:eastAsia="en-ZA"/>
        </w:rPr>
        <w:t>tuberculosis</w:t>
      </w:r>
      <w:r w:rsidRPr="615EC211">
        <w:rPr>
          <w:lang w:eastAsia="en-ZA"/>
        </w:rPr>
        <w:t>” by two independent assessors irrespective of subsequent treatment.</w:t>
      </w:r>
    </w:p>
    <w:p w14:paraId="4F0D6365" w14:textId="42E031C8" w:rsidR="008F6A65" w:rsidRDefault="00E40774" w:rsidP="00477790">
      <w:pPr>
        <w:pStyle w:val="Heading3"/>
        <w:numPr>
          <w:ilvl w:val="1"/>
          <w:numId w:val="17"/>
        </w:numPr>
        <w:rPr>
          <w:lang w:eastAsia="en-ZA"/>
        </w:rPr>
      </w:pPr>
      <w:bookmarkStart w:id="18" w:name="_Toc224311014"/>
      <w:r>
        <w:rPr>
          <w:lang w:eastAsia="en-ZA"/>
        </w:rPr>
        <w:t>Secondary endpoint 2</w:t>
      </w:r>
      <w:bookmarkEnd w:id="18"/>
      <w:r>
        <w:rPr>
          <w:lang w:eastAsia="en-ZA"/>
        </w:rPr>
        <w:t xml:space="preserve"> </w:t>
      </w:r>
    </w:p>
    <w:p w14:paraId="4C4E329E" w14:textId="2D884B0A" w:rsidR="00E40774" w:rsidRDefault="008F6A65" w:rsidP="008F6A65">
      <w:pPr>
        <w:rPr>
          <w:lang w:eastAsia="en-ZA"/>
        </w:rPr>
      </w:pPr>
      <w:r>
        <w:rPr>
          <w:lang w:eastAsia="en-ZA"/>
        </w:rPr>
        <w:t>S</w:t>
      </w:r>
      <w:r w:rsidR="00E40774">
        <w:rPr>
          <w:lang w:eastAsia="en-ZA"/>
        </w:rPr>
        <w:t>tringent microbiological reference standard (</w:t>
      </w:r>
      <w:proofErr w:type="spellStart"/>
      <w:r w:rsidR="00E40774">
        <w:rPr>
          <w:lang w:eastAsia="en-ZA"/>
        </w:rPr>
        <w:t>sMRS</w:t>
      </w:r>
      <w:proofErr w:type="spellEnd"/>
      <w:r w:rsidR="00E40774">
        <w:rPr>
          <w:lang w:eastAsia="en-ZA"/>
        </w:rPr>
        <w:t>)</w:t>
      </w:r>
      <w:r w:rsidR="00E40774" w:rsidRPr="0066221A">
        <w:rPr>
          <w:lang w:eastAsia="en-ZA"/>
        </w:rPr>
        <w:t xml:space="preserve"> </w:t>
      </w:r>
    </w:p>
    <w:p w14:paraId="6EF8C7B7" w14:textId="02A43113" w:rsidR="00E40774" w:rsidRDefault="00E40774" w:rsidP="00E40774">
      <w:pPr>
        <w:rPr>
          <w:lang w:eastAsia="en-ZA"/>
        </w:rPr>
      </w:pPr>
      <w:r w:rsidRPr="615EC211">
        <w:rPr>
          <w:lang w:eastAsia="en-ZA"/>
        </w:rPr>
        <w:t xml:space="preserve">Laboratory-confirmed </w:t>
      </w:r>
      <w:r w:rsidR="00FB1EE6">
        <w:rPr>
          <w:lang w:eastAsia="en-ZA"/>
        </w:rPr>
        <w:t>tuberculosis</w:t>
      </w:r>
      <w:r w:rsidR="00FB1EE6" w:rsidRPr="615EC211">
        <w:rPr>
          <w:lang w:eastAsia="en-ZA"/>
        </w:rPr>
        <w:t xml:space="preserve"> </w:t>
      </w:r>
      <w:r w:rsidRPr="615EC211">
        <w:rPr>
          <w:lang w:eastAsia="en-ZA"/>
        </w:rPr>
        <w:t xml:space="preserve">(see above) diagnosed within 15 months post-enrolment with a positive sputum Ultra result that </w:t>
      </w:r>
      <w:r w:rsidR="2C746220" w:rsidRPr="2C746220">
        <w:rPr>
          <w:lang w:eastAsia="en-ZA"/>
        </w:rPr>
        <w:t>wa</w:t>
      </w:r>
      <w:r w:rsidRPr="615EC211">
        <w:rPr>
          <w:lang w:eastAsia="en-ZA"/>
        </w:rPr>
        <w:t xml:space="preserve">s not “trace” OR any Xpert Ultra “trace” result in the presence of a positive sputum culture OR any Xpert Ultra “trace” result in the presence of at least two of the following symptoms: cough, fever, weight loss and night sweats, irrespective of their duration OR any Xpert Ultra “trace” result in the presence of a month 12 X-ray assessed as abnormal, </w:t>
      </w:r>
      <w:r w:rsidR="2C746220" w:rsidRPr="2C746220">
        <w:rPr>
          <w:lang w:eastAsia="en-ZA"/>
        </w:rPr>
        <w:t>“</w:t>
      </w:r>
      <w:r w:rsidRPr="615EC211">
        <w:rPr>
          <w:lang w:eastAsia="en-ZA"/>
        </w:rPr>
        <w:t xml:space="preserve">probable </w:t>
      </w:r>
      <w:r w:rsidR="00FB1EE6">
        <w:rPr>
          <w:lang w:eastAsia="en-ZA"/>
        </w:rPr>
        <w:t>tuberculosis</w:t>
      </w:r>
      <w:r w:rsidRPr="615EC211">
        <w:rPr>
          <w:lang w:eastAsia="en-ZA"/>
        </w:rPr>
        <w:t>” by two independent assessors.</w:t>
      </w:r>
    </w:p>
    <w:p w14:paraId="1ED7D98B" w14:textId="3C1014D3" w:rsidR="00B50B1A" w:rsidRDefault="00AB47D4" w:rsidP="00B3163A">
      <w:pPr>
        <w:pStyle w:val="Heading2"/>
        <w:numPr>
          <w:ilvl w:val="0"/>
          <w:numId w:val="17"/>
        </w:numPr>
        <w:rPr>
          <w:lang w:eastAsia="en-ZA"/>
        </w:rPr>
      </w:pPr>
      <w:bookmarkStart w:id="19" w:name="_Toc224311015"/>
      <w:r>
        <w:rPr>
          <w:lang w:eastAsia="en-ZA"/>
        </w:rPr>
        <w:lastRenderedPageBreak/>
        <w:t>Exploratory analy</w:t>
      </w:r>
      <w:r w:rsidR="008C2217">
        <w:rPr>
          <w:lang w:eastAsia="en-ZA"/>
        </w:rPr>
        <w:t>sis</w:t>
      </w:r>
      <w:bookmarkEnd w:id="19"/>
    </w:p>
    <w:p w14:paraId="12AAD3F7" w14:textId="103DC40E" w:rsidR="00CD17A3" w:rsidRPr="00FB040C" w:rsidRDefault="00CD17A3" w:rsidP="00477790">
      <w:pPr>
        <w:pStyle w:val="Heading3"/>
        <w:numPr>
          <w:ilvl w:val="1"/>
          <w:numId w:val="17"/>
        </w:numPr>
        <w:rPr>
          <w:lang w:eastAsia="en-ZA"/>
        </w:rPr>
      </w:pPr>
      <w:bookmarkStart w:id="20" w:name="_Toc224311016"/>
      <w:r w:rsidRPr="00FB040C">
        <w:rPr>
          <w:lang w:eastAsia="en-ZA"/>
        </w:rPr>
        <w:t xml:space="preserve">Biomarker trajectories exploratory </w:t>
      </w:r>
      <w:r w:rsidRPr="00FB040C">
        <w:t>analysis</w:t>
      </w:r>
      <w:bookmarkEnd w:id="20"/>
    </w:p>
    <w:p w14:paraId="4DCF0C32" w14:textId="70955E6E" w:rsidR="008C2217" w:rsidRDefault="00C84AC6" w:rsidP="00CD17A3">
      <w:pPr>
        <w:rPr>
          <w:lang w:eastAsia="en-ZA"/>
        </w:rPr>
      </w:pPr>
      <w:r w:rsidRPr="076B5984">
        <w:rPr>
          <w:rFonts w:eastAsia="ScalaLancetPro" w:cs="Arial"/>
          <w:lang w:eastAsia="en-ZA"/>
        </w:rPr>
        <w:t>For participants with two Xpert MTB-HR measurements taken approximately six months apart, we calculated the delta (ΔHR) as the difference between the second (t2) and first (t1) score (ΔHR = HR</w:t>
      </w:r>
      <w:r w:rsidRPr="076B5984">
        <w:rPr>
          <w:rFonts w:eastAsia="ScalaLancetPro" w:cs="Arial"/>
          <w:vertAlign w:val="subscript"/>
          <w:lang w:eastAsia="en-ZA"/>
        </w:rPr>
        <w:t>t2</w:t>
      </w:r>
      <w:r w:rsidRPr="076B5984">
        <w:rPr>
          <w:rFonts w:eastAsia="ScalaLancetPro" w:cs="Arial"/>
          <w:lang w:eastAsia="en-ZA"/>
        </w:rPr>
        <w:t xml:space="preserve"> − HR</w:t>
      </w:r>
      <w:r w:rsidRPr="076B5984">
        <w:rPr>
          <w:rFonts w:eastAsia="ScalaLancetPro" w:cs="Arial"/>
          <w:vertAlign w:val="subscript"/>
          <w:lang w:eastAsia="en-ZA"/>
        </w:rPr>
        <w:t>t1</w:t>
      </w:r>
      <w:r w:rsidRPr="076B5984">
        <w:rPr>
          <w:rFonts w:eastAsia="ScalaLancetPro" w:cs="Arial"/>
          <w:lang w:eastAsia="en-ZA"/>
        </w:rPr>
        <w:t>). Because Xpert MTB-HR values are typically negative, a positive ΔHR indicates movement toward zero, suggesting weakening response, whereas a negative ΔHR reflects a more negative score, suggesting enhanced response. Similar change metrics were computed for CRP and haemoglobin where repeat measurements were available.</w:t>
      </w:r>
      <w:r w:rsidR="00F56459">
        <w:rPr>
          <w:rFonts w:eastAsia="ScalaLancetPro" w:cs="Arial"/>
          <w:lang w:eastAsia="en-ZA"/>
        </w:rPr>
        <w:t xml:space="preserve"> </w:t>
      </w:r>
      <w:r w:rsidR="00175681">
        <w:rPr>
          <w:rFonts w:eastAsia="ScalaLancetPro" w:cs="Arial"/>
          <w:lang w:eastAsia="en-ZA"/>
        </w:rPr>
        <w:t xml:space="preserve">Logistic regression </w:t>
      </w:r>
      <w:r w:rsidR="00F56459" w:rsidRPr="076B5984">
        <w:rPr>
          <w:rFonts w:eastAsia="ScalaLancetPro" w:cs="Arial"/>
          <w:lang w:eastAsia="en-ZA"/>
        </w:rPr>
        <w:t xml:space="preserve">reporting odds ratios per 0.1-unit change with 95% confidence intervals. </w:t>
      </w:r>
    </w:p>
    <w:p w14:paraId="1CC73582" w14:textId="15841AFC" w:rsidR="4E4F48D5" w:rsidRDefault="4E4F48D5" w:rsidP="00B3163A">
      <w:pPr>
        <w:pStyle w:val="Heading2"/>
        <w:numPr>
          <w:ilvl w:val="0"/>
          <w:numId w:val="17"/>
        </w:numPr>
      </w:pPr>
      <w:bookmarkStart w:id="21" w:name="_Toc224311017"/>
      <w:r>
        <w:t>Inclusion and exclusion criteria for index cases</w:t>
      </w:r>
      <w:r w:rsidR="00356A39">
        <w:t xml:space="preserve"> and contacts</w:t>
      </w:r>
      <w:bookmarkEnd w:id="21"/>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6"/>
        <w:gridCol w:w="4071"/>
      </w:tblGrid>
      <w:tr w:rsidR="000D2D23" w14:paraId="1AAE160D" w14:textId="77777777" w:rsidTr="00356A39">
        <w:tc>
          <w:tcPr>
            <w:tcW w:w="5098" w:type="dxa"/>
            <w:shd w:val="clear" w:color="auto" w:fill="AEAAAA" w:themeFill="background2" w:themeFillShade="BF"/>
          </w:tcPr>
          <w:p w14:paraId="1AA1713D" w14:textId="7466740E" w:rsidR="007D0BE2" w:rsidRPr="00F030E1" w:rsidRDefault="007D0BE2" w:rsidP="00522DF7">
            <w:pPr>
              <w:rPr>
                <w:b/>
                <w:bCs/>
                <w:sz w:val="20"/>
                <w:szCs w:val="20"/>
              </w:rPr>
            </w:pPr>
            <w:r w:rsidRPr="00F030E1">
              <w:rPr>
                <w:b/>
                <w:bCs/>
                <w:sz w:val="20"/>
                <w:szCs w:val="20"/>
              </w:rPr>
              <w:t>Inc</w:t>
            </w:r>
            <w:r w:rsidR="00223F26" w:rsidRPr="00F030E1">
              <w:rPr>
                <w:b/>
                <w:bCs/>
                <w:sz w:val="20"/>
                <w:szCs w:val="20"/>
              </w:rPr>
              <w:t>lusion</w:t>
            </w:r>
          </w:p>
        </w:tc>
        <w:tc>
          <w:tcPr>
            <w:tcW w:w="4252" w:type="dxa"/>
            <w:shd w:val="clear" w:color="auto" w:fill="AEAAAA" w:themeFill="background2" w:themeFillShade="BF"/>
          </w:tcPr>
          <w:p w14:paraId="3E81F558" w14:textId="14030791" w:rsidR="007D0BE2" w:rsidRPr="00F030E1" w:rsidRDefault="00223F26" w:rsidP="00522DF7">
            <w:pPr>
              <w:rPr>
                <w:b/>
                <w:bCs/>
                <w:sz w:val="20"/>
                <w:szCs w:val="20"/>
              </w:rPr>
            </w:pPr>
            <w:r w:rsidRPr="00F030E1">
              <w:rPr>
                <w:b/>
                <w:bCs/>
                <w:sz w:val="20"/>
                <w:szCs w:val="20"/>
              </w:rPr>
              <w:t>Ex</w:t>
            </w:r>
            <w:r w:rsidR="006D4D52" w:rsidRPr="00F030E1">
              <w:rPr>
                <w:b/>
                <w:bCs/>
                <w:sz w:val="20"/>
                <w:szCs w:val="20"/>
              </w:rPr>
              <w:t>clusion</w:t>
            </w:r>
          </w:p>
        </w:tc>
      </w:tr>
      <w:tr w:rsidR="00356A39" w14:paraId="3AE9E721" w14:textId="77777777" w:rsidTr="00356A39">
        <w:tc>
          <w:tcPr>
            <w:tcW w:w="9350" w:type="dxa"/>
            <w:gridSpan w:val="2"/>
            <w:shd w:val="clear" w:color="auto" w:fill="E7E6E6" w:themeFill="background2"/>
          </w:tcPr>
          <w:p w14:paraId="04AB4E5D" w14:textId="14AB41FE" w:rsidR="00356A39" w:rsidRPr="00F030E1" w:rsidRDefault="00356A39" w:rsidP="00522DF7">
            <w:pPr>
              <w:rPr>
                <w:b/>
                <w:bCs/>
                <w:sz w:val="20"/>
                <w:szCs w:val="20"/>
              </w:rPr>
            </w:pPr>
            <w:r w:rsidRPr="00F030E1">
              <w:rPr>
                <w:b/>
                <w:bCs/>
                <w:sz w:val="20"/>
                <w:szCs w:val="20"/>
              </w:rPr>
              <w:t>Index cases</w:t>
            </w:r>
          </w:p>
        </w:tc>
      </w:tr>
      <w:tr w:rsidR="00826728" w14:paraId="462511A7" w14:textId="77777777" w:rsidTr="006D4D52">
        <w:tc>
          <w:tcPr>
            <w:tcW w:w="5098" w:type="dxa"/>
          </w:tcPr>
          <w:p w14:paraId="74A9E3CC" w14:textId="4CB0D200" w:rsidR="006D4D52" w:rsidRPr="00F030E1" w:rsidRDefault="00356A39" w:rsidP="006D4D52">
            <w:pPr>
              <w:ind w:left="26"/>
              <w:rPr>
                <w:sz w:val="18"/>
                <w:szCs w:val="18"/>
              </w:rPr>
            </w:pPr>
            <w:r w:rsidRPr="00F030E1">
              <w:rPr>
                <w:sz w:val="18"/>
                <w:szCs w:val="18"/>
              </w:rPr>
              <w:t xml:space="preserve">1. </w:t>
            </w:r>
            <w:r w:rsidR="006D4D52" w:rsidRPr="00F030E1">
              <w:rPr>
                <w:sz w:val="18"/>
                <w:szCs w:val="18"/>
              </w:rPr>
              <w:t>≥18 years old.</w:t>
            </w:r>
          </w:p>
          <w:p w14:paraId="3494F754" w14:textId="146A26BC" w:rsidR="006D4D52" w:rsidRPr="00F030E1" w:rsidRDefault="006D4D52" w:rsidP="006D4D52">
            <w:pPr>
              <w:ind w:left="11"/>
              <w:rPr>
                <w:sz w:val="18"/>
                <w:szCs w:val="18"/>
              </w:rPr>
            </w:pPr>
            <w:r w:rsidRPr="00F030E1">
              <w:rPr>
                <w:sz w:val="18"/>
                <w:szCs w:val="18"/>
              </w:rPr>
              <w:t>2</w:t>
            </w:r>
            <w:r w:rsidR="00356A39" w:rsidRPr="00F030E1">
              <w:rPr>
                <w:sz w:val="18"/>
                <w:szCs w:val="18"/>
              </w:rPr>
              <w:t xml:space="preserve">. </w:t>
            </w:r>
            <w:r w:rsidRPr="00F030E1">
              <w:rPr>
                <w:sz w:val="18"/>
                <w:szCs w:val="18"/>
              </w:rPr>
              <w:t>Willing to provide the contact information of people who meet the definition of contacts, or willing to refer those people (which make require the distribution of study pamphlets) so that may contact study staff.</w:t>
            </w:r>
          </w:p>
          <w:p w14:paraId="51E132D9" w14:textId="4A4E9D9A" w:rsidR="006D4D52" w:rsidRPr="00F030E1" w:rsidRDefault="006D4D52" w:rsidP="006D4D52">
            <w:pPr>
              <w:ind w:left="26"/>
              <w:rPr>
                <w:sz w:val="18"/>
                <w:szCs w:val="18"/>
              </w:rPr>
            </w:pPr>
            <w:r w:rsidRPr="00F030E1">
              <w:rPr>
                <w:sz w:val="18"/>
                <w:szCs w:val="18"/>
              </w:rPr>
              <w:t>3.</w:t>
            </w:r>
            <w:r w:rsidR="00356A39" w:rsidRPr="00F030E1">
              <w:rPr>
                <w:sz w:val="18"/>
                <w:szCs w:val="18"/>
              </w:rPr>
              <w:t xml:space="preserve"> </w:t>
            </w:r>
            <w:r w:rsidRPr="00F030E1">
              <w:rPr>
                <w:sz w:val="18"/>
                <w:szCs w:val="18"/>
              </w:rPr>
              <w:t>Willing to comply with study requirements i.e. provision of contact details and written, informed consent prior to enrolment.</w:t>
            </w:r>
          </w:p>
          <w:p w14:paraId="476886CC" w14:textId="53BA2FA7" w:rsidR="006D4D52" w:rsidRPr="00F030E1" w:rsidRDefault="006D4D52" w:rsidP="006D4D52">
            <w:pPr>
              <w:ind w:left="26"/>
              <w:rPr>
                <w:sz w:val="18"/>
                <w:szCs w:val="18"/>
              </w:rPr>
            </w:pPr>
            <w:r w:rsidRPr="00F030E1">
              <w:rPr>
                <w:sz w:val="18"/>
                <w:szCs w:val="18"/>
              </w:rPr>
              <w:t>4.</w:t>
            </w:r>
            <w:r w:rsidR="00356A39" w:rsidRPr="00F030E1">
              <w:rPr>
                <w:sz w:val="18"/>
                <w:szCs w:val="18"/>
              </w:rPr>
              <w:t xml:space="preserve"> </w:t>
            </w:r>
            <w:r w:rsidRPr="00F030E1">
              <w:rPr>
                <w:sz w:val="18"/>
                <w:szCs w:val="18"/>
              </w:rPr>
              <w:t xml:space="preserve">Willing to provide sputa (expectorated or induced) for culture. </w:t>
            </w:r>
          </w:p>
          <w:p w14:paraId="1200C739" w14:textId="0652F5A4" w:rsidR="006D4D52" w:rsidRPr="00F030E1" w:rsidRDefault="006D4D52" w:rsidP="00F030E1">
            <w:pPr>
              <w:ind w:left="26"/>
              <w:rPr>
                <w:sz w:val="18"/>
                <w:szCs w:val="18"/>
              </w:rPr>
            </w:pPr>
            <w:r w:rsidRPr="00F030E1">
              <w:rPr>
                <w:sz w:val="18"/>
                <w:szCs w:val="18"/>
              </w:rPr>
              <w:t>5.</w:t>
            </w:r>
            <w:r w:rsidR="00356A39" w:rsidRPr="00F030E1">
              <w:rPr>
                <w:sz w:val="18"/>
                <w:szCs w:val="18"/>
              </w:rPr>
              <w:t xml:space="preserve"> </w:t>
            </w:r>
            <w:r w:rsidRPr="00F030E1">
              <w:rPr>
                <w:sz w:val="18"/>
                <w:szCs w:val="18"/>
              </w:rPr>
              <w:t>Meeting the definition for tuberculosis disease.</w:t>
            </w:r>
          </w:p>
        </w:tc>
        <w:tc>
          <w:tcPr>
            <w:tcW w:w="4252" w:type="dxa"/>
          </w:tcPr>
          <w:p w14:paraId="5FB3842C" w14:textId="22764348" w:rsidR="00356A39" w:rsidRPr="00F030E1" w:rsidRDefault="00356A39" w:rsidP="00356A39">
            <w:pPr>
              <w:rPr>
                <w:sz w:val="18"/>
                <w:szCs w:val="18"/>
              </w:rPr>
            </w:pPr>
            <w:r w:rsidRPr="00F030E1">
              <w:rPr>
                <w:sz w:val="18"/>
                <w:szCs w:val="18"/>
              </w:rPr>
              <w:t>1. No informed consent.</w:t>
            </w:r>
          </w:p>
          <w:p w14:paraId="04E26AD9" w14:textId="78D75206" w:rsidR="00356A39" w:rsidRPr="00F030E1" w:rsidRDefault="00356A39" w:rsidP="00356A39">
            <w:pPr>
              <w:rPr>
                <w:sz w:val="18"/>
                <w:szCs w:val="18"/>
              </w:rPr>
            </w:pPr>
            <w:r w:rsidRPr="00F030E1">
              <w:rPr>
                <w:sz w:val="18"/>
                <w:szCs w:val="18"/>
              </w:rPr>
              <w:t>2. More than eight weeks has passed since the index case’s date of treatment initiation result for tuberculosis was reported, and</w:t>
            </w:r>
          </w:p>
          <w:p w14:paraId="42E77FF7" w14:textId="62E7DD60" w:rsidR="006D4D52" w:rsidRPr="00F030E1" w:rsidRDefault="00356A39" w:rsidP="00356A39">
            <w:pPr>
              <w:rPr>
                <w:sz w:val="18"/>
                <w:szCs w:val="18"/>
              </w:rPr>
            </w:pPr>
            <w:r w:rsidRPr="00F030E1">
              <w:rPr>
                <w:sz w:val="18"/>
                <w:szCs w:val="18"/>
              </w:rPr>
              <w:t>3. Patient was started on treatment based on empirical or clinical grounds (including CXR) alone</w:t>
            </w:r>
          </w:p>
        </w:tc>
      </w:tr>
      <w:tr w:rsidR="00F030E1" w14:paraId="124B7243" w14:textId="77777777" w:rsidTr="00F030E1">
        <w:tc>
          <w:tcPr>
            <w:tcW w:w="9350" w:type="dxa"/>
            <w:gridSpan w:val="2"/>
            <w:shd w:val="clear" w:color="auto" w:fill="E7E6E6" w:themeFill="background2"/>
          </w:tcPr>
          <w:p w14:paraId="606EB610" w14:textId="073A9F53" w:rsidR="00F030E1" w:rsidRPr="00F030E1" w:rsidRDefault="00F030E1" w:rsidP="00356A39">
            <w:pPr>
              <w:rPr>
                <w:b/>
                <w:bCs/>
                <w:sz w:val="18"/>
                <w:szCs w:val="18"/>
              </w:rPr>
            </w:pPr>
            <w:r w:rsidRPr="00F030E1">
              <w:rPr>
                <w:b/>
                <w:bCs/>
                <w:sz w:val="18"/>
                <w:szCs w:val="18"/>
              </w:rPr>
              <w:t>Contacts</w:t>
            </w:r>
          </w:p>
        </w:tc>
      </w:tr>
      <w:tr w:rsidR="00826728" w14:paraId="34CD164A" w14:textId="77777777" w:rsidTr="00244DAC">
        <w:tc>
          <w:tcPr>
            <w:tcW w:w="5098" w:type="dxa"/>
          </w:tcPr>
          <w:p w14:paraId="6AE179C9" w14:textId="7DB12E5C" w:rsidR="00244DAC" w:rsidRPr="00244DAC" w:rsidRDefault="00244DAC" w:rsidP="00244DAC">
            <w:pPr>
              <w:rPr>
                <w:sz w:val="18"/>
                <w:szCs w:val="18"/>
              </w:rPr>
            </w:pPr>
            <w:r w:rsidRPr="00244DAC">
              <w:rPr>
                <w:sz w:val="18"/>
                <w:szCs w:val="18"/>
              </w:rPr>
              <w:t>1.</w:t>
            </w:r>
            <w:r>
              <w:rPr>
                <w:sz w:val="18"/>
                <w:szCs w:val="18"/>
              </w:rPr>
              <w:t xml:space="preserve"> </w:t>
            </w:r>
            <w:r w:rsidRPr="00244DAC">
              <w:rPr>
                <w:sz w:val="18"/>
                <w:szCs w:val="18"/>
              </w:rPr>
              <w:t>≥12 years old</w:t>
            </w:r>
            <w:r>
              <w:rPr>
                <w:sz w:val="18"/>
                <w:szCs w:val="18"/>
              </w:rPr>
              <w:t>.</w:t>
            </w:r>
          </w:p>
          <w:p w14:paraId="670A0B01" w14:textId="2D06ECA5" w:rsidR="00244DAC" w:rsidRPr="00244DAC" w:rsidRDefault="00244DAC" w:rsidP="00244DAC">
            <w:pPr>
              <w:rPr>
                <w:sz w:val="18"/>
                <w:szCs w:val="18"/>
              </w:rPr>
            </w:pPr>
            <w:r w:rsidRPr="00244DAC">
              <w:rPr>
                <w:sz w:val="18"/>
                <w:szCs w:val="18"/>
              </w:rPr>
              <w:t>2.</w:t>
            </w:r>
            <w:r>
              <w:rPr>
                <w:sz w:val="18"/>
                <w:szCs w:val="18"/>
              </w:rPr>
              <w:t xml:space="preserve"> </w:t>
            </w:r>
            <w:r w:rsidRPr="00244DAC">
              <w:rPr>
                <w:sz w:val="18"/>
                <w:szCs w:val="18"/>
              </w:rPr>
              <w:t>Meeting contact definition</w:t>
            </w:r>
            <w:r>
              <w:rPr>
                <w:sz w:val="18"/>
                <w:szCs w:val="18"/>
              </w:rPr>
              <w:t>.</w:t>
            </w:r>
          </w:p>
          <w:p w14:paraId="0755104A" w14:textId="7A3DB99E" w:rsidR="00244DAC" w:rsidRPr="00244DAC" w:rsidRDefault="00244DAC" w:rsidP="00244DAC">
            <w:pPr>
              <w:rPr>
                <w:sz w:val="18"/>
                <w:szCs w:val="18"/>
              </w:rPr>
            </w:pPr>
            <w:r w:rsidRPr="00244DAC">
              <w:rPr>
                <w:sz w:val="18"/>
                <w:szCs w:val="18"/>
              </w:rPr>
              <w:lastRenderedPageBreak/>
              <w:t>3.</w:t>
            </w:r>
            <w:r>
              <w:rPr>
                <w:sz w:val="18"/>
                <w:szCs w:val="18"/>
              </w:rPr>
              <w:t xml:space="preserve"> </w:t>
            </w:r>
            <w:r w:rsidRPr="00244DAC">
              <w:rPr>
                <w:sz w:val="18"/>
                <w:szCs w:val="18"/>
              </w:rPr>
              <w:t>Able and willing to return for follow-up visits, with no plans to move soon</w:t>
            </w:r>
            <w:r>
              <w:rPr>
                <w:sz w:val="18"/>
                <w:szCs w:val="18"/>
              </w:rPr>
              <w:t>.</w:t>
            </w:r>
          </w:p>
          <w:p w14:paraId="655EA213" w14:textId="328D8540" w:rsidR="00244DAC" w:rsidRPr="00244DAC" w:rsidRDefault="00244DAC" w:rsidP="00244DAC">
            <w:pPr>
              <w:rPr>
                <w:sz w:val="18"/>
                <w:szCs w:val="18"/>
              </w:rPr>
            </w:pPr>
            <w:r w:rsidRPr="00244DAC">
              <w:rPr>
                <w:sz w:val="18"/>
                <w:szCs w:val="18"/>
              </w:rPr>
              <w:t>4.</w:t>
            </w:r>
            <w:r>
              <w:rPr>
                <w:sz w:val="18"/>
                <w:szCs w:val="18"/>
              </w:rPr>
              <w:t xml:space="preserve"> </w:t>
            </w:r>
            <w:r w:rsidRPr="00244DAC">
              <w:rPr>
                <w:sz w:val="18"/>
                <w:szCs w:val="18"/>
              </w:rPr>
              <w:t>Willing and able to provide sputum and blood</w:t>
            </w:r>
            <w:r>
              <w:rPr>
                <w:sz w:val="18"/>
                <w:szCs w:val="18"/>
              </w:rPr>
              <w:t>.</w:t>
            </w:r>
          </w:p>
          <w:p w14:paraId="7A7C9FC5" w14:textId="37BEECC1" w:rsidR="00244DAC" w:rsidRPr="00244DAC" w:rsidRDefault="00244DAC" w:rsidP="00244DAC">
            <w:pPr>
              <w:rPr>
                <w:sz w:val="18"/>
                <w:szCs w:val="18"/>
              </w:rPr>
            </w:pPr>
            <w:r w:rsidRPr="00244DAC">
              <w:rPr>
                <w:sz w:val="18"/>
                <w:szCs w:val="18"/>
              </w:rPr>
              <w:t>5.</w:t>
            </w:r>
            <w:r>
              <w:rPr>
                <w:sz w:val="18"/>
                <w:szCs w:val="18"/>
              </w:rPr>
              <w:t xml:space="preserve"> </w:t>
            </w:r>
            <w:r w:rsidRPr="00244DAC">
              <w:rPr>
                <w:sz w:val="18"/>
                <w:szCs w:val="18"/>
              </w:rPr>
              <w:t>Willing to comply with study requirements i.e. provision of contact details and written, informed consent or assent prior to enrolment</w:t>
            </w:r>
            <w:r>
              <w:rPr>
                <w:sz w:val="18"/>
                <w:szCs w:val="18"/>
              </w:rPr>
              <w:t>.</w:t>
            </w:r>
          </w:p>
          <w:p w14:paraId="0CB4755F" w14:textId="51A24826" w:rsidR="00244DAC" w:rsidRPr="00F030E1" w:rsidRDefault="00244DAC" w:rsidP="00244DAC">
            <w:pPr>
              <w:rPr>
                <w:b/>
                <w:bCs/>
                <w:sz w:val="18"/>
                <w:szCs w:val="18"/>
              </w:rPr>
            </w:pPr>
            <w:r w:rsidRPr="00244DAC">
              <w:rPr>
                <w:sz w:val="18"/>
                <w:szCs w:val="18"/>
              </w:rPr>
              <w:t>6.</w:t>
            </w:r>
            <w:r>
              <w:rPr>
                <w:sz w:val="18"/>
                <w:szCs w:val="18"/>
              </w:rPr>
              <w:t xml:space="preserve"> </w:t>
            </w:r>
            <w:r w:rsidRPr="00244DAC">
              <w:rPr>
                <w:sz w:val="18"/>
                <w:szCs w:val="18"/>
              </w:rPr>
              <w:t>Agree to potentially undergo CXR at M12 (women of childbearing age will undergo urine dipstick pregnancy testing).</w:t>
            </w:r>
          </w:p>
        </w:tc>
        <w:tc>
          <w:tcPr>
            <w:tcW w:w="4252" w:type="dxa"/>
          </w:tcPr>
          <w:p w14:paraId="15F09963" w14:textId="5E9E86BA" w:rsidR="008214A8" w:rsidRPr="008214A8" w:rsidRDefault="008214A8" w:rsidP="008214A8">
            <w:pPr>
              <w:rPr>
                <w:sz w:val="18"/>
                <w:szCs w:val="18"/>
              </w:rPr>
            </w:pPr>
            <w:r w:rsidRPr="008214A8">
              <w:rPr>
                <w:sz w:val="18"/>
                <w:szCs w:val="18"/>
              </w:rPr>
              <w:lastRenderedPageBreak/>
              <w:t>1.</w:t>
            </w:r>
            <w:r>
              <w:rPr>
                <w:sz w:val="18"/>
                <w:szCs w:val="18"/>
              </w:rPr>
              <w:t xml:space="preserve"> </w:t>
            </w:r>
            <w:r w:rsidRPr="008214A8">
              <w:rPr>
                <w:sz w:val="18"/>
                <w:szCs w:val="18"/>
              </w:rPr>
              <w:t>No informed consent or assent</w:t>
            </w:r>
            <w:r>
              <w:rPr>
                <w:sz w:val="18"/>
                <w:szCs w:val="18"/>
              </w:rPr>
              <w:t>.</w:t>
            </w:r>
          </w:p>
          <w:p w14:paraId="4A393B36" w14:textId="0C4C2AD8" w:rsidR="008214A8" w:rsidRPr="008214A8" w:rsidRDefault="008214A8" w:rsidP="008214A8">
            <w:pPr>
              <w:rPr>
                <w:sz w:val="18"/>
                <w:szCs w:val="18"/>
              </w:rPr>
            </w:pPr>
            <w:r w:rsidRPr="008214A8">
              <w:rPr>
                <w:sz w:val="18"/>
                <w:szCs w:val="18"/>
              </w:rPr>
              <w:lastRenderedPageBreak/>
              <w:t>2.</w:t>
            </w:r>
            <w:r>
              <w:rPr>
                <w:sz w:val="18"/>
                <w:szCs w:val="18"/>
              </w:rPr>
              <w:t xml:space="preserve"> </w:t>
            </w:r>
            <w:r w:rsidRPr="008214A8">
              <w:rPr>
                <w:sz w:val="18"/>
                <w:szCs w:val="18"/>
              </w:rPr>
              <w:t>Not diagnosed with active TB (per diagnostic algorithms in Section 6.8)</w:t>
            </w:r>
            <w:r>
              <w:rPr>
                <w:sz w:val="18"/>
                <w:szCs w:val="18"/>
              </w:rPr>
              <w:t>.</w:t>
            </w:r>
          </w:p>
          <w:p w14:paraId="10A17511" w14:textId="4AE4F4D5" w:rsidR="008214A8" w:rsidRPr="008214A8" w:rsidRDefault="008214A8" w:rsidP="008214A8">
            <w:pPr>
              <w:rPr>
                <w:sz w:val="18"/>
                <w:szCs w:val="18"/>
              </w:rPr>
            </w:pPr>
            <w:r w:rsidRPr="008214A8">
              <w:rPr>
                <w:sz w:val="18"/>
                <w:szCs w:val="18"/>
              </w:rPr>
              <w:t>3.</w:t>
            </w:r>
            <w:r>
              <w:rPr>
                <w:sz w:val="18"/>
                <w:szCs w:val="18"/>
              </w:rPr>
              <w:t xml:space="preserve"> </w:t>
            </w:r>
            <w:r w:rsidRPr="008214A8">
              <w:rPr>
                <w:sz w:val="18"/>
                <w:szCs w:val="18"/>
              </w:rPr>
              <w:t>Unwilling or unable to provide blood</w:t>
            </w:r>
            <w:r>
              <w:rPr>
                <w:sz w:val="18"/>
                <w:szCs w:val="18"/>
              </w:rPr>
              <w:t>.</w:t>
            </w:r>
          </w:p>
          <w:p w14:paraId="1D14B69D" w14:textId="38ADF0A6" w:rsidR="008214A8" w:rsidRPr="008214A8" w:rsidRDefault="008214A8" w:rsidP="008214A8">
            <w:pPr>
              <w:rPr>
                <w:sz w:val="18"/>
                <w:szCs w:val="18"/>
              </w:rPr>
            </w:pPr>
            <w:r w:rsidRPr="008214A8">
              <w:rPr>
                <w:sz w:val="18"/>
                <w:szCs w:val="18"/>
              </w:rPr>
              <w:t>4.</w:t>
            </w:r>
            <w:r>
              <w:rPr>
                <w:sz w:val="18"/>
                <w:szCs w:val="18"/>
              </w:rPr>
              <w:t xml:space="preserve"> </w:t>
            </w:r>
            <w:r w:rsidRPr="008214A8">
              <w:rPr>
                <w:sz w:val="18"/>
                <w:szCs w:val="18"/>
              </w:rPr>
              <w:t>More than eight weeks has passed since reporting of the index case’s TB treatment initiation date</w:t>
            </w:r>
            <w:r w:rsidR="00ED4943">
              <w:rPr>
                <w:sz w:val="18"/>
                <w:szCs w:val="18"/>
              </w:rPr>
              <w:t>, or</w:t>
            </w:r>
          </w:p>
          <w:p w14:paraId="6A03F4A4" w14:textId="30718459" w:rsidR="00244DAC" w:rsidRPr="008214A8" w:rsidRDefault="008214A8" w:rsidP="008214A8">
            <w:pPr>
              <w:rPr>
                <w:sz w:val="18"/>
                <w:szCs w:val="18"/>
              </w:rPr>
            </w:pPr>
            <w:r w:rsidRPr="008214A8">
              <w:rPr>
                <w:sz w:val="18"/>
                <w:szCs w:val="18"/>
              </w:rPr>
              <w:t>5.</w:t>
            </w:r>
            <w:r>
              <w:rPr>
                <w:sz w:val="18"/>
                <w:szCs w:val="18"/>
              </w:rPr>
              <w:t xml:space="preserve"> </w:t>
            </w:r>
            <w:r w:rsidRPr="008214A8">
              <w:rPr>
                <w:sz w:val="18"/>
                <w:szCs w:val="18"/>
              </w:rPr>
              <w:t>Has taken any form of TB treatment within the preceding two months (i.e., is currently on treatment). There are no exclusions based on any TB treatment more than two months prior.</w:t>
            </w:r>
          </w:p>
        </w:tc>
      </w:tr>
    </w:tbl>
    <w:p w14:paraId="6E6406FF" w14:textId="77777777" w:rsidR="00B426CD" w:rsidRDefault="00B426CD" w:rsidP="00522DF7"/>
    <w:p w14:paraId="69E7C9F7" w14:textId="060BB8E7" w:rsidR="00E8044E" w:rsidRDefault="00E8044E" w:rsidP="002B3B1F">
      <w:pPr>
        <w:pStyle w:val="Heading2"/>
        <w:numPr>
          <w:ilvl w:val="0"/>
          <w:numId w:val="17"/>
        </w:numPr>
      </w:pPr>
      <w:bookmarkStart w:id="22" w:name="_Toc224311018"/>
      <w:r>
        <w:t>Description of near point-of-care setting across study sites:</w:t>
      </w:r>
      <w:bookmarkEnd w:id="22"/>
    </w:p>
    <w:p w14:paraId="020067E8" w14:textId="5A48BECF" w:rsidR="00E8044E" w:rsidRDefault="00805495" w:rsidP="002B3B1F">
      <w:pPr>
        <w:pStyle w:val="Heading3"/>
        <w:numPr>
          <w:ilvl w:val="1"/>
          <w:numId w:val="17"/>
        </w:numPr>
      </w:pPr>
      <w:bookmarkStart w:id="23" w:name="_Toc224311019"/>
      <w:proofErr w:type="spellStart"/>
      <w:r w:rsidRPr="00FC541C">
        <w:t>Manhiça</w:t>
      </w:r>
      <w:proofErr w:type="spellEnd"/>
      <w:r w:rsidR="005D1D67">
        <w:t xml:space="preserve">, </w:t>
      </w:r>
      <w:r w:rsidR="002B3B1F">
        <w:t>Mozambique:</w:t>
      </w:r>
      <w:bookmarkEnd w:id="23"/>
      <w:r w:rsidR="002B3B1F">
        <w:t xml:space="preserve"> </w:t>
      </w:r>
    </w:p>
    <w:p w14:paraId="3D15457E" w14:textId="1DC97F0E" w:rsidR="00FC541C" w:rsidRDefault="00FC541C" w:rsidP="00FC541C">
      <w:proofErr w:type="spellStart"/>
      <w:r w:rsidRPr="00FC541C">
        <w:t>Manhiça</w:t>
      </w:r>
      <w:proofErr w:type="spellEnd"/>
      <w:r w:rsidRPr="00FC541C">
        <w:t>, a semi</w:t>
      </w:r>
      <w:r w:rsidRPr="00FC541C">
        <w:rPr>
          <w:rFonts w:ascii="Cambria Math" w:hAnsi="Cambria Math" w:cs="Cambria Math"/>
        </w:rPr>
        <w:t>‑</w:t>
      </w:r>
      <w:r w:rsidRPr="00FC541C">
        <w:t xml:space="preserve">rural district north of Maputo, has a high burden of TB and HIV. The </w:t>
      </w:r>
      <w:proofErr w:type="spellStart"/>
      <w:r w:rsidRPr="00FC541C">
        <w:t>Manhi</w:t>
      </w:r>
      <w:r w:rsidRPr="00FC541C">
        <w:rPr>
          <w:rFonts w:ascii="Arial" w:hAnsi="Arial" w:cs="Arial"/>
        </w:rPr>
        <w:t>ç</w:t>
      </w:r>
      <w:r w:rsidRPr="00FC541C">
        <w:t>a</w:t>
      </w:r>
      <w:proofErr w:type="spellEnd"/>
      <w:r w:rsidRPr="00FC541C">
        <w:t xml:space="preserve"> District Hospital (MDH) serves as the main referral </w:t>
      </w:r>
      <w:proofErr w:type="spellStart"/>
      <w:r w:rsidRPr="00FC541C">
        <w:t>center</w:t>
      </w:r>
      <w:proofErr w:type="spellEnd"/>
      <w:r w:rsidRPr="00FC541C">
        <w:t xml:space="preserve">, providing primary and secondary care and working in close partnership with the adjacent Centro de </w:t>
      </w:r>
      <w:proofErr w:type="spellStart"/>
      <w:r w:rsidRPr="00FC541C">
        <w:t>Investiga</w:t>
      </w:r>
      <w:r w:rsidRPr="00FC541C">
        <w:rPr>
          <w:rFonts w:ascii="Arial" w:hAnsi="Arial" w:cs="Arial"/>
        </w:rPr>
        <w:t>çã</w:t>
      </w:r>
      <w:r w:rsidRPr="00FC541C">
        <w:t>o</w:t>
      </w:r>
      <w:proofErr w:type="spellEnd"/>
      <w:r w:rsidRPr="00FC541C">
        <w:t xml:space="preserve"> </w:t>
      </w:r>
      <w:proofErr w:type="spellStart"/>
      <w:r w:rsidRPr="00FC541C">
        <w:t>em</w:t>
      </w:r>
      <w:proofErr w:type="spellEnd"/>
      <w:r w:rsidRPr="00FC541C">
        <w:t xml:space="preserve"> </w:t>
      </w:r>
      <w:proofErr w:type="spellStart"/>
      <w:r w:rsidRPr="00FC541C">
        <w:t>Sa</w:t>
      </w:r>
      <w:r w:rsidRPr="00FC541C">
        <w:rPr>
          <w:rFonts w:ascii="Arial" w:hAnsi="Arial" w:cs="Arial"/>
        </w:rPr>
        <w:t>ú</w:t>
      </w:r>
      <w:r w:rsidRPr="00FC541C">
        <w:t>de</w:t>
      </w:r>
      <w:proofErr w:type="spellEnd"/>
      <w:r w:rsidRPr="00FC541C">
        <w:t xml:space="preserve"> de </w:t>
      </w:r>
      <w:proofErr w:type="spellStart"/>
      <w:r w:rsidRPr="00FC541C">
        <w:t>Manhi</w:t>
      </w:r>
      <w:r w:rsidRPr="00FC541C">
        <w:rPr>
          <w:rFonts w:ascii="Arial" w:hAnsi="Arial" w:cs="Arial"/>
        </w:rPr>
        <w:t>ç</w:t>
      </w:r>
      <w:r w:rsidRPr="00FC541C">
        <w:t>a</w:t>
      </w:r>
      <w:proofErr w:type="spellEnd"/>
      <w:r w:rsidRPr="00FC541C">
        <w:t xml:space="preserve"> (CISM). CISM supports clinical research, surveillance, and laboratory diagnostics, enabling a coordinated system for identifying TB cases through clinical staff, case managers, and laboratory teams. Routine TB and HIV services at MDH include clinical evaluation, HIV testing, chest radiography, and initiation of TB treatment under national guidelines. Sputum samples from presumptive TB cases are tested at the CISM laboratory using Xpert Ultra, with additional diagnostics</w:t>
      </w:r>
      <w:r w:rsidR="00D44410">
        <w:t xml:space="preserve">, </w:t>
      </w:r>
      <w:r w:rsidRPr="00FC541C">
        <w:t>auramine smear microscopy, culture on Löwenstein–Jensen and MGIT, urine LAM for PLHIV, and immunological assays such as IGRA</w:t>
      </w:r>
      <w:r w:rsidR="00D44410">
        <w:t xml:space="preserve">, </w:t>
      </w:r>
      <w:r w:rsidRPr="00FC541C">
        <w:t>performed as needed. TB treatment is provided free of charge across district facilities offering standard first</w:t>
      </w:r>
      <w:r w:rsidRPr="00FC541C">
        <w:rPr>
          <w:rFonts w:ascii="Cambria Math" w:hAnsi="Cambria Math" w:cs="Cambria Math"/>
        </w:rPr>
        <w:t>‑</w:t>
      </w:r>
      <w:r w:rsidRPr="00FC541C">
        <w:t>line regimens.</w:t>
      </w:r>
    </w:p>
    <w:p w14:paraId="48F7FD9E" w14:textId="1AA3F54F" w:rsidR="00D44410" w:rsidRDefault="005D1D67" w:rsidP="003F26B7">
      <w:pPr>
        <w:pStyle w:val="Heading3"/>
        <w:numPr>
          <w:ilvl w:val="1"/>
          <w:numId w:val="17"/>
        </w:numPr>
      </w:pPr>
      <w:bookmarkStart w:id="24" w:name="_Toc224311020"/>
      <w:r>
        <w:lastRenderedPageBreak/>
        <w:t xml:space="preserve">Cape Town, </w:t>
      </w:r>
      <w:r w:rsidR="003F26B7">
        <w:t>South Africa</w:t>
      </w:r>
      <w:r w:rsidR="009E3F7F">
        <w:t>:</w:t>
      </w:r>
      <w:bookmarkEnd w:id="24"/>
      <w:r>
        <w:t xml:space="preserve"> </w:t>
      </w:r>
    </w:p>
    <w:p w14:paraId="48FEB1D5" w14:textId="486F8A0F" w:rsidR="005D1D67" w:rsidRPr="005D1D67" w:rsidRDefault="005F2E12" w:rsidP="005D1D67">
      <w:proofErr w:type="spellStart"/>
      <w:r w:rsidRPr="005F2E12">
        <w:t>Scottsdene</w:t>
      </w:r>
      <w:proofErr w:type="spellEnd"/>
      <w:r w:rsidRPr="005F2E12">
        <w:t xml:space="preserve">, </w:t>
      </w:r>
      <w:proofErr w:type="spellStart"/>
      <w:r w:rsidRPr="005F2E12">
        <w:t>Wallacedene</w:t>
      </w:r>
      <w:proofErr w:type="spellEnd"/>
      <w:r w:rsidRPr="005F2E12">
        <w:t xml:space="preserve">, and </w:t>
      </w:r>
      <w:proofErr w:type="spellStart"/>
      <w:r w:rsidRPr="005F2E12">
        <w:t>Bloekombos</w:t>
      </w:r>
      <w:proofErr w:type="spellEnd"/>
      <w:r w:rsidRPr="005F2E12">
        <w:t xml:space="preserve"> are low</w:t>
      </w:r>
      <w:r w:rsidRPr="005F2E12">
        <w:rPr>
          <w:rFonts w:ascii="Cambria Math" w:hAnsi="Cambria Math" w:cs="Cambria Math"/>
        </w:rPr>
        <w:t>‑</w:t>
      </w:r>
      <w:r w:rsidRPr="005F2E12">
        <w:t>income communities on Cape Town</w:t>
      </w:r>
      <w:r w:rsidRPr="005F2E12">
        <w:rPr>
          <w:rFonts w:ascii="Arial" w:hAnsi="Arial" w:cs="Arial"/>
        </w:rPr>
        <w:t>’</w:t>
      </w:r>
      <w:r w:rsidRPr="005F2E12">
        <w:t>s northern periphery served by primary care clinics that provide integrated TB/HIV services, including on</w:t>
      </w:r>
      <w:r w:rsidRPr="005F2E12">
        <w:rPr>
          <w:rFonts w:ascii="Cambria Math" w:hAnsi="Cambria Math" w:cs="Cambria Math"/>
        </w:rPr>
        <w:t>‑</w:t>
      </w:r>
      <w:r w:rsidRPr="005F2E12">
        <w:t>site TB assessment and treatment, HIV testing and counselling, and ART initiation. These facilities operate within the Western Cape</w:t>
      </w:r>
      <w:r w:rsidRPr="005F2E12">
        <w:rPr>
          <w:rFonts w:ascii="Arial" w:hAnsi="Arial" w:cs="Arial"/>
        </w:rPr>
        <w:t>’</w:t>
      </w:r>
      <w:r w:rsidRPr="005F2E12">
        <w:t>s metro TB program, where recent provincial data indicate high TB notification rates (</w:t>
      </w:r>
      <w:r w:rsidRPr="005F2E12">
        <w:rPr>
          <w:rFonts w:ascii="Arial" w:hAnsi="Arial" w:cs="Arial"/>
        </w:rPr>
        <w:t>≈</w:t>
      </w:r>
      <w:r w:rsidRPr="005F2E12">
        <w:t>571 per 100</w:t>
      </w:r>
      <w:r w:rsidRPr="005F2E12">
        <w:rPr>
          <w:rFonts w:ascii="Arial" w:hAnsi="Arial" w:cs="Arial"/>
        </w:rPr>
        <w:t> </w:t>
      </w:r>
      <w:r w:rsidRPr="005F2E12">
        <w:t xml:space="preserve">000 among persons </w:t>
      </w:r>
      <w:r w:rsidRPr="005F2E12">
        <w:rPr>
          <w:rFonts w:ascii="Arial" w:hAnsi="Arial" w:cs="Arial"/>
        </w:rPr>
        <w:t>≥</w:t>
      </w:r>
      <w:r w:rsidRPr="005F2E12">
        <w:t>5</w:t>
      </w:r>
      <w:r w:rsidRPr="005F2E12">
        <w:rPr>
          <w:rFonts w:ascii="Arial" w:hAnsi="Arial" w:cs="Arial"/>
        </w:rPr>
        <w:t> </w:t>
      </w:r>
      <w:r w:rsidRPr="005F2E12">
        <w:t>years in 2024</w:t>
      </w:r>
      <w:r w:rsidRPr="005F2E12">
        <w:rPr>
          <w:rFonts w:ascii="Arial" w:hAnsi="Arial" w:cs="Arial"/>
        </w:rPr>
        <w:t>–</w:t>
      </w:r>
      <w:r w:rsidRPr="005F2E12">
        <w:t>25) and substantial childhood burden (</w:t>
      </w:r>
      <w:r w:rsidRPr="005F2E12">
        <w:rPr>
          <w:rFonts w:ascii="Arial" w:hAnsi="Arial" w:cs="Arial"/>
        </w:rPr>
        <w:t>≈</w:t>
      </w:r>
      <w:r w:rsidRPr="005F2E12">
        <w:t>547 per 100</w:t>
      </w:r>
      <w:r w:rsidRPr="005F2E12">
        <w:rPr>
          <w:rFonts w:ascii="Arial" w:hAnsi="Arial" w:cs="Arial"/>
        </w:rPr>
        <w:t> </w:t>
      </w:r>
      <w:r w:rsidRPr="005F2E12">
        <w:t>000 in &lt;5 years) in the province’s public sector. While most cases are drug</w:t>
      </w:r>
      <w:r w:rsidRPr="005F2E12">
        <w:rPr>
          <w:rFonts w:ascii="Cambria Math" w:hAnsi="Cambria Math" w:cs="Cambria Math"/>
        </w:rPr>
        <w:t>‑</w:t>
      </w:r>
      <w:r w:rsidRPr="005F2E12">
        <w:t>sensitive, a smaller fraction present with drug</w:t>
      </w:r>
      <w:r w:rsidRPr="005F2E12">
        <w:rPr>
          <w:rFonts w:ascii="Cambria Math" w:hAnsi="Cambria Math" w:cs="Cambria Math"/>
        </w:rPr>
        <w:t>‑</w:t>
      </w:r>
      <w:r w:rsidRPr="005F2E12">
        <w:t>resistant disease: nationally, ~5% of incident TB in 2023 was drug</w:t>
      </w:r>
      <w:r w:rsidRPr="005F2E12">
        <w:rPr>
          <w:rFonts w:ascii="Cambria Math" w:hAnsi="Cambria Math" w:cs="Cambria Math"/>
        </w:rPr>
        <w:t>‑</w:t>
      </w:r>
      <w:r w:rsidRPr="005F2E12">
        <w:t>resistant (predominantly MDR/RR</w:t>
      </w:r>
      <w:r w:rsidRPr="005F2E12">
        <w:rPr>
          <w:rFonts w:ascii="Cambria Math" w:hAnsi="Cambria Math" w:cs="Cambria Math"/>
        </w:rPr>
        <w:t>‑</w:t>
      </w:r>
      <w:r w:rsidRPr="005F2E12">
        <w:t>TB), and provincial surveillance systems (NHLS/NICD and the Western Cape TB Dashboard) routinely report resistance profiles to guide care and referral to specialized DR</w:t>
      </w:r>
      <w:r w:rsidRPr="005F2E12">
        <w:rPr>
          <w:rFonts w:ascii="Cambria Math" w:hAnsi="Cambria Math" w:cs="Cambria Math"/>
        </w:rPr>
        <w:t>‑</w:t>
      </w:r>
      <w:r w:rsidRPr="005F2E12">
        <w:t>TB services when needed. HIV services at these clinics align with Western Cape protocols, offering free testing, immediate ART, and linkage for TB/HIV co</w:t>
      </w:r>
      <w:r w:rsidRPr="005F2E12">
        <w:rPr>
          <w:rFonts w:ascii="Cambria Math" w:hAnsi="Cambria Math" w:cs="Cambria Math"/>
        </w:rPr>
        <w:t>‑</w:t>
      </w:r>
      <w:r w:rsidRPr="005F2E12">
        <w:t>infection management across the clinic network.</w:t>
      </w:r>
    </w:p>
    <w:p w14:paraId="063FEBCB" w14:textId="0B0E7126" w:rsidR="009E3F7F" w:rsidRDefault="00FC0155" w:rsidP="001243AF">
      <w:pPr>
        <w:pStyle w:val="Heading3"/>
        <w:numPr>
          <w:ilvl w:val="1"/>
          <w:numId w:val="17"/>
        </w:numPr>
      </w:pPr>
      <w:bookmarkStart w:id="25" w:name="_Toc224311021"/>
      <w:r>
        <w:t>Kampala, Uganda</w:t>
      </w:r>
      <w:bookmarkEnd w:id="25"/>
    </w:p>
    <w:p w14:paraId="7D48A3AE" w14:textId="2A7A2B8E" w:rsidR="00FC0155" w:rsidRPr="00FC0155" w:rsidRDefault="00FC0155" w:rsidP="00FC0155">
      <w:r w:rsidRPr="00FC0155">
        <w:t>Makerere University College of Health Sciences (</w:t>
      </w:r>
      <w:proofErr w:type="spellStart"/>
      <w:r w:rsidRPr="00FC0155">
        <w:t>MaKCHS</w:t>
      </w:r>
      <w:proofErr w:type="spellEnd"/>
      <w:r w:rsidRPr="00FC0155">
        <w:t>), Kampala, Uganda, is located within the complex of Mulago National Referral and teaching hospital (MNRH). MNRH is the largest hospital in Uganda and the main teaching site for CHS. The hospital, which has approximately 1,500 beds, is owned by the Government of Uganda and staffed and operated by the Ministry of Health (MoH). It provides a large patient population that provides a rich source of study participants with a diverse assortment of diseases. Key Centres of Excellence (</w:t>
      </w:r>
      <w:proofErr w:type="spellStart"/>
      <w:r w:rsidRPr="00FC0155">
        <w:t>CoEs</w:t>
      </w:r>
      <w:proofErr w:type="spellEnd"/>
      <w:r w:rsidRPr="00FC0155">
        <w:t xml:space="preserve">) for HIV/AIDS care within </w:t>
      </w:r>
      <w:proofErr w:type="gramStart"/>
      <w:r w:rsidRPr="00FC0155">
        <w:t>MNRH  are</w:t>
      </w:r>
      <w:proofErr w:type="gramEnd"/>
      <w:r w:rsidRPr="00FC0155">
        <w:t xml:space="preserve">: Makerere University Infectious Disease Institute (IDI), Baylor International Aids Initiative (BIPAI) in Uganda, Makerere University–Johns Hopkins University (MUJHU), </w:t>
      </w:r>
      <w:proofErr w:type="spellStart"/>
      <w:r w:rsidRPr="00FC0155">
        <w:t>CoE</w:t>
      </w:r>
      <w:proofErr w:type="spellEnd"/>
      <w:r w:rsidRPr="00FC0155">
        <w:t xml:space="preserve"> in Paediatric HIV/AIDS research and clinical trials, and The AIDS Support Organization (TASO) Uganda Ltd, a 35-year-old </w:t>
      </w:r>
      <w:r w:rsidRPr="00FC0155">
        <w:lastRenderedPageBreak/>
        <w:t xml:space="preserve">HIV/AIDS care </w:t>
      </w:r>
      <w:proofErr w:type="spellStart"/>
      <w:r w:rsidRPr="00FC0155">
        <w:t>CoE</w:t>
      </w:r>
      <w:proofErr w:type="spellEnd"/>
      <w:r w:rsidRPr="00FC0155">
        <w:t xml:space="preserve">. All these </w:t>
      </w:r>
      <w:proofErr w:type="spellStart"/>
      <w:r w:rsidRPr="00FC0155">
        <w:t>CoEs</w:t>
      </w:r>
      <w:proofErr w:type="spellEnd"/>
      <w:r w:rsidRPr="00FC0155">
        <w:t xml:space="preserve"> work together with the experts of the National TB and Leprosy program (NTLP) and the TB ward at MNRH for TB diagnosis, care, and Management. The </w:t>
      </w:r>
      <w:proofErr w:type="spellStart"/>
      <w:r w:rsidRPr="00FC0155">
        <w:t>PreFIT</w:t>
      </w:r>
      <w:proofErr w:type="spellEnd"/>
      <w:r w:rsidRPr="00FC0155">
        <w:t xml:space="preserve"> study in Uganda recruited participants from MNRH TB wards 5 and 6, the largest TB care clinic in Uganda. The </w:t>
      </w:r>
      <w:proofErr w:type="spellStart"/>
      <w:r w:rsidRPr="00FC0155">
        <w:t>PreFIT</w:t>
      </w:r>
      <w:proofErr w:type="spellEnd"/>
      <w:r w:rsidRPr="00FC0155">
        <w:t xml:space="preserve"> study extended its recruitment sites to the high-volume TB/HIV clinics within Kampala City Authority (KCCA), i.e., Kiswa HCIII, </w:t>
      </w:r>
      <w:proofErr w:type="spellStart"/>
      <w:r w:rsidRPr="00FC0155">
        <w:t>Kisenyi</w:t>
      </w:r>
      <w:proofErr w:type="spellEnd"/>
      <w:r w:rsidRPr="00FC0155">
        <w:t xml:space="preserve"> Health </w:t>
      </w:r>
      <w:proofErr w:type="spellStart"/>
      <w:r w:rsidRPr="00FC0155">
        <w:t>Center</w:t>
      </w:r>
      <w:proofErr w:type="spellEnd"/>
      <w:r w:rsidRPr="00FC0155">
        <w:t xml:space="preserve"> IV, Kawala Health </w:t>
      </w:r>
      <w:proofErr w:type="spellStart"/>
      <w:r w:rsidRPr="00FC0155">
        <w:t>Center</w:t>
      </w:r>
      <w:proofErr w:type="spellEnd"/>
      <w:r w:rsidRPr="00FC0155">
        <w:t xml:space="preserve"> IV, and </w:t>
      </w:r>
      <w:proofErr w:type="spellStart"/>
      <w:r w:rsidRPr="00FC0155">
        <w:t>Kitebi</w:t>
      </w:r>
      <w:proofErr w:type="spellEnd"/>
      <w:r w:rsidRPr="00FC0155">
        <w:t xml:space="preserve"> HCIII. All these health facilities have GeneXpert MTB/RIF as the primary test for TB diagnosis and Free TB treatment and care. Study samples were analysed and stored at </w:t>
      </w:r>
      <w:proofErr w:type="spellStart"/>
      <w:r w:rsidRPr="00FC0155">
        <w:t>MakCHS</w:t>
      </w:r>
      <w:proofErr w:type="spellEnd"/>
      <w:r w:rsidRPr="00FC0155">
        <w:t>, which has advanced diagnostics in laboratories, including a College of American Pathologists (CAP, ISO15189) Accredited Mycobacteriology (BSL-3) Laboratory, Molecular Biology laboratory, Immunology Laboratory, Genomics Laboratory, as well as the home of H3 Africa Biorepository.</w:t>
      </w:r>
    </w:p>
    <w:p w14:paraId="5D66771F" w14:textId="77777777" w:rsidR="00F30CC6" w:rsidRDefault="00F30CC6" w:rsidP="00522DF7"/>
    <w:p w14:paraId="4539E8CB" w14:textId="77777777" w:rsidR="00E8044E" w:rsidRDefault="00E8044E" w:rsidP="00522DF7">
      <w:pPr>
        <w:sectPr w:rsidR="00E8044E" w:rsidSect="00C579D8">
          <w:footerReference w:type="default" r:id="rId14"/>
          <w:pgSz w:w="12240" w:h="15840"/>
          <w:pgMar w:top="1440" w:right="1843" w:bottom="1440" w:left="1440" w:header="709" w:footer="709" w:gutter="0"/>
          <w:lnNumType w:countBy="1" w:restart="continuous"/>
          <w:cols w:space="708"/>
          <w:docGrid w:linePitch="360"/>
        </w:sectPr>
      </w:pPr>
    </w:p>
    <w:p w14:paraId="48B22F4B" w14:textId="2859E3C4" w:rsidR="0FA7F432" w:rsidRDefault="0FA7F432" w:rsidP="53E29AD2">
      <w:pPr>
        <w:pStyle w:val="Heading1"/>
        <w:rPr>
          <w:i/>
          <w:iCs/>
        </w:rPr>
      </w:pPr>
      <w:bookmarkStart w:id="26" w:name="_Toc224311022"/>
      <w:r>
        <w:lastRenderedPageBreak/>
        <w:t>Supplementary Table 1. Schedule of procedures and specimen collection</w:t>
      </w:r>
      <w:bookmarkEnd w:id="26"/>
    </w:p>
    <w:tbl>
      <w:tblPr>
        <w:tblStyle w:val="TableGrid"/>
        <w:tblpPr w:leftFromText="180" w:rightFromText="180" w:vertAnchor="text" w:horzAnchor="margin" w:tblpY="497"/>
        <w:tblW w:w="12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2041"/>
        <w:gridCol w:w="2232"/>
        <w:gridCol w:w="1350"/>
        <w:gridCol w:w="1155"/>
        <w:gridCol w:w="1140"/>
        <w:gridCol w:w="2165"/>
      </w:tblGrid>
      <w:tr w:rsidR="005B33B0" w:rsidRPr="00656FFB" w14:paraId="3C2DFAD1" w14:textId="77777777" w:rsidTr="276667DA">
        <w:trPr>
          <w:trHeight w:val="213"/>
        </w:trPr>
        <w:tc>
          <w:tcPr>
            <w:tcW w:w="2378" w:type="dxa"/>
            <w:vMerge w:val="restart"/>
            <w:tcBorders>
              <w:top w:val="single" w:sz="4" w:space="0" w:color="auto"/>
            </w:tcBorders>
          </w:tcPr>
          <w:p w14:paraId="139C089C" w14:textId="77777777" w:rsidR="00F766CD" w:rsidRPr="00656FFB" w:rsidRDefault="00F766CD" w:rsidP="00FC4653">
            <w:pPr>
              <w:spacing w:line="240" w:lineRule="auto"/>
              <w:rPr>
                <w:b/>
                <w:bCs/>
              </w:rPr>
            </w:pPr>
            <w:r w:rsidRPr="00656FFB">
              <w:rPr>
                <w:b/>
                <w:bCs/>
              </w:rPr>
              <w:t xml:space="preserve">Specimen type </w:t>
            </w:r>
          </w:p>
        </w:tc>
        <w:tc>
          <w:tcPr>
            <w:tcW w:w="2041" w:type="dxa"/>
            <w:vMerge w:val="restart"/>
            <w:tcBorders>
              <w:top w:val="nil"/>
            </w:tcBorders>
          </w:tcPr>
          <w:p w14:paraId="64030F41" w14:textId="77777777" w:rsidR="00F766CD" w:rsidRPr="00656FFB" w:rsidRDefault="00F766CD" w:rsidP="00FC4653">
            <w:pPr>
              <w:spacing w:line="240" w:lineRule="auto"/>
              <w:rPr>
                <w:b/>
                <w:bCs/>
              </w:rPr>
            </w:pPr>
            <w:r w:rsidRPr="00656FFB">
              <w:rPr>
                <w:b/>
                <w:bCs/>
              </w:rPr>
              <w:t>Purpose</w:t>
            </w:r>
          </w:p>
        </w:tc>
        <w:tc>
          <w:tcPr>
            <w:tcW w:w="2232" w:type="dxa"/>
            <w:vMerge w:val="restart"/>
            <w:tcBorders>
              <w:top w:val="nil"/>
            </w:tcBorders>
          </w:tcPr>
          <w:p w14:paraId="646D0E7F" w14:textId="77777777" w:rsidR="00F766CD" w:rsidRPr="00656FFB" w:rsidRDefault="00F766CD" w:rsidP="00FC4653">
            <w:pPr>
              <w:spacing w:line="240" w:lineRule="auto"/>
              <w:rPr>
                <w:b/>
                <w:bCs/>
              </w:rPr>
            </w:pPr>
            <w:r w:rsidRPr="00656FFB">
              <w:rPr>
                <w:b/>
                <w:bCs/>
              </w:rPr>
              <w:t>Number</w:t>
            </w:r>
            <w:r>
              <w:rPr>
                <w:b/>
                <w:bCs/>
              </w:rPr>
              <w:t>, blood volume</w:t>
            </w:r>
            <w:r w:rsidRPr="00656FFB">
              <w:rPr>
                <w:b/>
                <w:bCs/>
              </w:rPr>
              <w:t xml:space="preserve"> and </w:t>
            </w:r>
            <w:r>
              <w:rPr>
                <w:b/>
                <w:bCs/>
              </w:rPr>
              <w:t xml:space="preserve">tube </w:t>
            </w:r>
            <w:r w:rsidRPr="00656FFB">
              <w:rPr>
                <w:b/>
                <w:bCs/>
              </w:rPr>
              <w:t>volume</w:t>
            </w:r>
          </w:p>
        </w:tc>
        <w:tc>
          <w:tcPr>
            <w:tcW w:w="5810" w:type="dxa"/>
            <w:gridSpan w:val="4"/>
            <w:tcBorders>
              <w:top w:val="nil"/>
            </w:tcBorders>
          </w:tcPr>
          <w:p w14:paraId="038FBC0D" w14:textId="77777777" w:rsidR="00F766CD" w:rsidRPr="00656FFB" w:rsidRDefault="00F766CD" w:rsidP="00FC4653">
            <w:pPr>
              <w:spacing w:line="240" w:lineRule="auto"/>
              <w:jc w:val="center"/>
              <w:rPr>
                <w:b/>
                <w:bCs/>
              </w:rPr>
            </w:pPr>
            <w:r w:rsidRPr="00656FFB">
              <w:rPr>
                <w:b/>
                <w:bCs/>
              </w:rPr>
              <w:t>Contacts without active TB at screening</w:t>
            </w:r>
          </w:p>
        </w:tc>
      </w:tr>
      <w:tr w:rsidR="00175681" w:rsidRPr="00656FFB" w14:paraId="5D89BA66" w14:textId="77777777" w:rsidTr="276667DA">
        <w:trPr>
          <w:trHeight w:val="213"/>
        </w:trPr>
        <w:tc>
          <w:tcPr>
            <w:tcW w:w="2378" w:type="dxa"/>
            <w:vMerge/>
          </w:tcPr>
          <w:p w14:paraId="4AFBF154" w14:textId="77777777" w:rsidR="00F766CD" w:rsidRPr="00656FFB" w:rsidRDefault="00F766CD" w:rsidP="00FC4653">
            <w:pPr>
              <w:spacing w:line="240" w:lineRule="auto"/>
              <w:rPr>
                <w:b/>
                <w:bCs/>
              </w:rPr>
            </w:pPr>
          </w:p>
        </w:tc>
        <w:tc>
          <w:tcPr>
            <w:tcW w:w="2041" w:type="dxa"/>
            <w:vMerge/>
          </w:tcPr>
          <w:p w14:paraId="3E65EF58" w14:textId="77777777" w:rsidR="00F766CD" w:rsidRPr="00656FFB" w:rsidRDefault="00F766CD" w:rsidP="00FC4653">
            <w:pPr>
              <w:spacing w:line="240" w:lineRule="auto"/>
              <w:rPr>
                <w:b/>
                <w:bCs/>
              </w:rPr>
            </w:pPr>
          </w:p>
        </w:tc>
        <w:tc>
          <w:tcPr>
            <w:tcW w:w="2232" w:type="dxa"/>
            <w:vMerge/>
          </w:tcPr>
          <w:p w14:paraId="679BD5EA" w14:textId="77777777" w:rsidR="00F766CD" w:rsidRPr="00656FFB" w:rsidRDefault="00F766CD" w:rsidP="00FC4653">
            <w:pPr>
              <w:spacing w:line="240" w:lineRule="auto"/>
              <w:rPr>
                <w:b/>
                <w:bCs/>
              </w:rPr>
            </w:pPr>
          </w:p>
        </w:tc>
        <w:tc>
          <w:tcPr>
            <w:tcW w:w="1350" w:type="dxa"/>
          </w:tcPr>
          <w:p w14:paraId="695CB075" w14:textId="77777777" w:rsidR="00F766CD" w:rsidRPr="00656FFB" w:rsidRDefault="00F766CD" w:rsidP="00FC4653">
            <w:pPr>
              <w:spacing w:line="240" w:lineRule="auto"/>
              <w:rPr>
                <w:b/>
                <w:bCs/>
              </w:rPr>
            </w:pPr>
            <w:r w:rsidRPr="00656FFB">
              <w:rPr>
                <w:b/>
                <w:bCs/>
              </w:rPr>
              <w:t>Screening</w:t>
            </w:r>
          </w:p>
        </w:tc>
        <w:tc>
          <w:tcPr>
            <w:tcW w:w="1155" w:type="dxa"/>
          </w:tcPr>
          <w:p w14:paraId="23EA70FE" w14:textId="77777777" w:rsidR="00F766CD" w:rsidRPr="00656FFB" w:rsidRDefault="00F766CD" w:rsidP="00FC4653">
            <w:pPr>
              <w:spacing w:line="240" w:lineRule="auto"/>
              <w:rPr>
                <w:b/>
                <w:bCs/>
              </w:rPr>
            </w:pPr>
            <w:r w:rsidRPr="00656FFB">
              <w:rPr>
                <w:b/>
                <w:bCs/>
              </w:rPr>
              <w:t xml:space="preserve">Baseline </w:t>
            </w:r>
          </w:p>
        </w:tc>
        <w:tc>
          <w:tcPr>
            <w:tcW w:w="1140" w:type="dxa"/>
          </w:tcPr>
          <w:p w14:paraId="73FD76BE" w14:textId="600CF4B8" w:rsidR="00F766CD" w:rsidRPr="00656FFB" w:rsidRDefault="6B495EA8" w:rsidP="00FC4653">
            <w:pPr>
              <w:spacing w:line="240" w:lineRule="auto"/>
              <w:rPr>
                <w:b/>
                <w:bCs/>
              </w:rPr>
            </w:pPr>
            <w:r w:rsidRPr="1AB8FE0A">
              <w:rPr>
                <w:b/>
                <w:bCs/>
              </w:rPr>
              <w:t>M</w:t>
            </w:r>
            <w:r w:rsidR="41845109" w:rsidRPr="1AB8FE0A">
              <w:rPr>
                <w:b/>
                <w:bCs/>
              </w:rPr>
              <w:t xml:space="preserve">onth </w:t>
            </w:r>
            <w:r w:rsidRPr="1AB8FE0A">
              <w:rPr>
                <w:b/>
                <w:bCs/>
              </w:rPr>
              <w:t>6</w:t>
            </w:r>
          </w:p>
        </w:tc>
        <w:tc>
          <w:tcPr>
            <w:tcW w:w="2165" w:type="dxa"/>
          </w:tcPr>
          <w:p w14:paraId="5DC1593F" w14:textId="01E39B5F" w:rsidR="00F766CD" w:rsidRPr="00656FFB" w:rsidRDefault="6B495EA8" w:rsidP="00FC4653">
            <w:pPr>
              <w:spacing w:line="240" w:lineRule="auto"/>
              <w:rPr>
                <w:b/>
                <w:bCs/>
              </w:rPr>
            </w:pPr>
            <w:r w:rsidRPr="1AB8FE0A">
              <w:rPr>
                <w:b/>
                <w:bCs/>
              </w:rPr>
              <w:t>M</w:t>
            </w:r>
            <w:r w:rsidR="132A6DC9" w:rsidRPr="1AB8FE0A">
              <w:rPr>
                <w:b/>
                <w:bCs/>
              </w:rPr>
              <w:t xml:space="preserve">onth </w:t>
            </w:r>
            <w:r w:rsidRPr="1AB8FE0A">
              <w:rPr>
                <w:b/>
                <w:bCs/>
              </w:rPr>
              <w:t>12</w:t>
            </w:r>
          </w:p>
        </w:tc>
      </w:tr>
      <w:tr w:rsidR="00175681" w:rsidRPr="00656FFB" w14:paraId="7C616DA7" w14:textId="77777777" w:rsidTr="276667DA">
        <w:trPr>
          <w:trHeight w:val="988"/>
        </w:trPr>
        <w:tc>
          <w:tcPr>
            <w:tcW w:w="2378" w:type="dxa"/>
          </w:tcPr>
          <w:p w14:paraId="2314326B" w14:textId="2FE2713F" w:rsidR="00F766CD" w:rsidRPr="00FB29D1" w:rsidRDefault="00F766CD" w:rsidP="00FC4653">
            <w:pPr>
              <w:spacing w:after="160" w:line="240" w:lineRule="auto"/>
              <w:rPr>
                <w:color w:val="000000" w:themeColor="text1"/>
              </w:rPr>
            </w:pPr>
            <w:r w:rsidRPr="00FB29D1">
              <w:rPr>
                <w:color w:val="000000" w:themeColor="text1"/>
              </w:rPr>
              <w:t>Finger</w:t>
            </w:r>
            <w:r>
              <w:rPr>
                <w:color w:val="000000" w:themeColor="text1"/>
              </w:rPr>
              <w:t>-</w:t>
            </w:r>
            <w:r w:rsidRPr="00FB29D1">
              <w:rPr>
                <w:color w:val="000000" w:themeColor="text1"/>
              </w:rPr>
              <w:t xml:space="preserve">prick blood </w:t>
            </w:r>
          </w:p>
        </w:tc>
        <w:tc>
          <w:tcPr>
            <w:tcW w:w="2041" w:type="dxa"/>
          </w:tcPr>
          <w:p w14:paraId="58DF0AE9" w14:textId="77777777" w:rsidR="00F766CD" w:rsidRPr="00FB29D1" w:rsidRDefault="00F766CD" w:rsidP="276667DA">
            <w:pPr>
              <w:pStyle w:val="ListParagraph"/>
              <w:numPr>
                <w:ilvl w:val="0"/>
                <w:numId w:val="5"/>
              </w:numPr>
              <w:spacing w:line="240" w:lineRule="auto"/>
              <w:rPr>
                <w:color w:val="000000" w:themeColor="text1"/>
              </w:rPr>
            </w:pPr>
            <w:r w:rsidRPr="276667DA">
              <w:rPr>
                <w:color w:val="000000" w:themeColor="text1"/>
              </w:rPr>
              <w:t>HIV</w:t>
            </w:r>
          </w:p>
          <w:p w14:paraId="7FB276E4" w14:textId="56E2E70B" w:rsidR="00F766CD" w:rsidRPr="00FB29D1" w:rsidRDefault="00F766CD" w:rsidP="276667DA">
            <w:pPr>
              <w:pStyle w:val="ListParagraph"/>
              <w:numPr>
                <w:ilvl w:val="0"/>
                <w:numId w:val="5"/>
              </w:numPr>
              <w:spacing w:line="240" w:lineRule="auto"/>
              <w:rPr>
                <w:i/>
                <w:iCs/>
                <w:color w:val="000000" w:themeColor="text1"/>
              </w:rPr>
            </w:pPr>
            <w:r w:rsidRPr="276667DA">
              <w:rPr>
                <w:i/>
                <w:iCs/>
                <w:color w:val="000000" w:themeColor="text1"/>
              </w:rPr>
              <w:t>Xpert MTB-HR</w:t>
            </w:r>
          </w:p>
          <w:p w14:paraId="7C87F865" w14:textId="77777777" w:rsidR="00F766CD" w:rsidRPr="00FB29D1" w:rsidRDefault="00F766CD" w:rsidP="276667DA">
            <w:pPr>
              <w:pStyle w:val="ListParagraph"/>
              <w:numPr>
                <w:ilvl w:val="0"/>
                <w:numId w:val="5"/>
              </w:numPr>
              <w:spacing w:line="240" w:lineRule="auto"/>
              <w:rPr>
                <w:color w:val="000000" w:themeColor="text1"/>
              </w:rPr>
            </w:pPr>
            <w:r w:rsidRPr="276667DA">
              <w:rPr>
                <w:color w:val="000000" w:themeColor="text1"/>
              </w:rPr>
              <w:t>CRP</w:t>
            </w:r>
          </w:p>
          <w:p w14:paraId="0751265E" w14:textId="77777777" w:rsidR="00F766CD" w:rsidRPr="00FB29D1" w:rsidRDefault="00F766CD" w:rsidP="276667DA">
            <w:pPr>
              <w:pStyle w:val="ListParagraph"/>
              <w:numPr>
                <w:ilvl w:val="0"/>
                <w:numId w:val="5"/>
              </w:numPr>
              <w:spacing w:after="0" w:line="240" w:lineRule="auto"/>
              <w:rPr>
                <w:color w:val="000000" w:themeColor="text1"/>
              </w:rPr>
            </w:pPr>
            <w:r w:rsidRPr="276667DA">
              <w:rPr>
                <w:color w:val="000000" w:themeColor="text1"/>
              </w:rPr>
              <w:t>Haemoglobin</w:t>
            </w:r>
          </w:p>
        </w:tc>
        <w:tc>
          <w:tcPr>
            <w:tcW w:w="2232" w:type="dxa"/>
          </w:tcPr>
          <w:p w14:paraId="4F39985F" w14:textId="77777777" w:rsidR="00F766CD" w:rsidRPr="00FB29D1" w:rsidRDefault="00F766CD" w:rsidP="00FC4653">
            <w:pPr>
              <w:spacing w:line="240" w:lineRule="auto"/>
              <w:rPr>
                <w:color w:val="000000" w:themeColor="text1"/>
              </w:rPr>
            </w:pPr>
            <w:r w:rsidRPr="00FB29D1">
              <w:rPr>
                <w:color w:val="000000" w:themeColor="text1"/>
              </w:rPr>
              <w:t xml:space="preserve">1-3 drops needed to be tested for each assay (not counting the first drop wiped away for a new prick) </w:t>
            </w:r>
          </w:p>
        </w:tc>
        <w:tc>
          <w:tcPr>
            <w:tcW w:w="1350" w:type="dxa"/>
          </w:tcPr>
          <w:p w14:paraId="720BDB3B" w14:textId="77777777" w:rsidR="00F766CD" w:rsidRPr="00656FFB" w:rsidRDefault="00F766CD" w:rsidP="1AB8FE0A">
            <w:pPr>
              <w:spacing w:line="240" w:lineRule="auto"/>
              <w:jc w:val="center"/>
            </w:pPr>
            <w:r w:rsidRPr="00656FFB">
              <w:rPr>
                <w:rFonts w:ascii="Wingdings" w:eastAsia="Wingdings" w:hAnsi="Wingdings" w:cs="Wingdings"/>
              </w:rPr>
              <w:t>ü</w:t>
            </w:r>
          </w:p>
          <w:p w14:paraId="4BE6685C" w14:textId="77777777" w:rsidR="00F766CD" w:rsidRPr="00656FFB" w:rsidRDefault="00F766CD" w:rsidP="1AB8FE0A">
            <w:pPr>
              <w:spacing w:line="240" w:lineRule="auto"/>
              <w:jc w:val="center"/>
            </w:pPr>
            <w:r w:rsidRPr="00656FFB">
              <w:rPr>
                <w:rFonts w:ascii="Wingdings" w:eastAsia="Wingdings" w:hAnsi="Wingdings" w:cs="Wingdings"/>
              </w:rPr>
              <w:t>û</w:t>
            </w:r>
          </w:p>
          <w:p w14:paraId="613E7573" w14:textId="77777777" w:rsidR="00F766CD" w:rsidRPr="00656FFB" w:rsidRDefault="00F766CD" w:rsidP="1AB8FE0A">
            <w:pPr>
              <w:spacing w:line="240" w:lineRule="auto"/>
              <w:jc w:val="center"/>
            </w:pPr>
            <w:r w:rsidRPr="00656FFB">
              <w:rPr>
                <w:rFonts w:ascii="Wingdings" w:eastAsia="Wingdings" w:hAnsi="Wingdings" w:cs="Wingdings"/>
              </w:rPr>
              <w:t>û</w:t>
            </w:r>
          </w:p>
          <w:p w14:paraId="342CA96D" w14:textId="77777777" w:rsidR="00F766CD" w:rsidRPr="00656FFB" w:rsidRDefault="00F766CD" w:rsidP="1AB8FE0A">
            <w:pPr>
              <w:spacing w:line="240" w:lineRule="auto"/>
              <w:jc w:val="center"/>
            </w:pPr>
            <w:r w:rsidRPr="00656FFB">
              <w:rPr>
                <w:rFonts w:ascii="Wingdings" w:eastAsia="Wingdings" w:hAnsi="Wingdings" w:cs="Wingdings"/>
              </w:rPr>
              <w:t>û</w:t>
            </w:r>
          </w:p>
        </w:tc>
        <w:tc>
          <w:tcPr>
            <w:tcW w:w="1155" w:type="dxa"/>
          </w:tcPr>
          <w:p w14:paraId="306C7C9C" w14:textId="77777777" w:rsidR="00F766CD" w:rsidRPr="00656FFB" w:rsidRDefault="00F766CD" w:rsidP="1AB8FE0A">
            <w:pPr>
              <w:spacing w:line="240" w:lineRule="auto"/>
              <w:jc w:val="center"/>
            </w:pPr>
            <w:r w:rsidRPr="00656FFB">
              <w:rPr>
                <w:rFonts w:ascii="Wingdings" w:eastAsia="Wingdings" w:hAnsi="Wingdings" w:cs="Wingdings"/>
              </w:rPr>
              <w:t>û</w:t>
            </w:r>
          </w:p>
          <w:p w14:paraId="4CF5477C" w14:textId="77777777" w:rsidR="00F766CD" w:rsidRPr="00656FFB" w:rsidRDefault="00F766CD" w:rsidP="1AB8FE0A">
            <w:pPr>
              <w:spacing w:line="240" w:lineRule="auto"/>
              <w:jc w:val="center"/>
            </w:pPr>
            <w:r w:rsidRPr="00656FFB">
              <w:rPr>
                <w:rFonts w:ascii="Wingdings" w:eastAsia="Wingdings" w:hAnsi="Wingdings" w:cs="Wingdings"/>
              </w:rPr>
              <w:t>ü</w:t>
            </w:r>
          </w:p>
          <w:p w14:paraId="78C43F94" w14:textId="77777777" w:rsidR="00F766CD" w:rsidRPr="00656FFB" w:rsidRDefault="00F766CD" w:rsidP="1AB8FE0A">
            <w:pPr>
              <w:spacing w:line="240" w:lineRule="auto"/>
              <w:jc w:val="center"/>
            </w:pPr>
            <w:r w:rsidRPr="00656FFB">
              <w:rPr>
                <w:rFonts w:ascii="Wingdings" w:eastAsia="Wingdings" w:hAnsi="Wingdings" w:cs="Wingdings"/>
              </w:rPr>
              <w:t>ü</w:t>
            </w:r>
          </w:p>
          <w:p w14:paraId="1BC8014F" w14:textId="77777777" w:rsidR="00F766CD" w:rsidRPr="00656FFB" w:rsidRDefault="00F766CD" w:rsidP="1AB8FE0A">
            <w:pPr>
              <w:spacing w:line="240" w:lineRule="auto"/>
              <w:jc w:val="center"/>
            </w:pPr>
            <w:r w:rsidRPr="00656FFB">
              <w:rPr>
                <w:rFonts w:ascii="Wingdings" w:eastAsia="Wingdings" w:hAnsi="Wingdings" w:cs="Wingdings"/>
              </w:rPr>
              <w:t>ü</w:t>
            </w:r>
          </w:p>
        </w:tc>
        <w:tc>
          <w:tcPr>
            <w:tcW w:w="1140" w:type="dxa"/>
          </w:tcPr>
          <w:p w14:paraId="62E706F1" w14:textId="77777777" w:rsidR="00F766CD" w:rsidRPr="00656FFB" w:rsidRDefault="00F766CD" w:rsidP="1AB8FE0A">
            <w:pPr>
              <w:spacing w:line="240" w:lineRule="auto"/>
              <w:jc w:val="center"/>
            </w:pPr>
            <w:r w:rsidRPr="00656FFB">
              <w:rPr>
                <w:rFonts w:ascii="Wingdings" w:eastAsia="Wingdings" w:hAnsi="Wingdings" w:cs="Wingdings"/>
              </w:rPr>
              <w:t>ü</w:t>
            </w:r>
          </w:p>
          <w:p w14:paraId="5402442F" w14:textId="77777777" w:rsidR="00F766CD" w:rsidRPr="00656FFB" w:rsidRDefault="00F766CD" w:rsidP="1AB8FE0A">
            <w:pPr>
              <w:spacing w:line="240" w:lineRule="auto"/>
              <w:jc w:val="center"/>
            </w:pPr>
            <w:r w:rsidRPr="00656FFB">
              <w:rPr>
                <w:rFonts w:ascii="Wingdings" w:eastAsia="Wingdings" w:hAnsi="Wingdings" w:cs="Wingdings"/>
              </w:rPr>
              <w:t>ü</w:t>
            </w:r>
          </w:p>
          <w:p w14:paraId="75FEA9D8" w14:textId="77777777" w:rsidR="00F766CD" w:rsidRPr="00656FFB" w:rsidRDefault="00F766CD" w:rsidP="1AB8FE0A">
            <w:pPr>
              <w:spacing w:line="240" w:lineRule="auto"/>
              <w:jc w:val="center"/>
            </w:pPr>
            <w:r w:rsidRPr="00656FFB">
              <w:rPr>
                <w:rFonts w:ascii="Wingdings" w:eastAsia="Wingdings" w:hAnsi="Wingdings" w:cs="Wingdings"/>
              </w:rPr>
              <w:t>ü</w:t>
            </w:r>
          </w:p>
          <w:p w14:paraId="45C6BD74" w14:textId="77777777" w:rsidR="00F766CD" w:rsidRPr="00656FFB" w:rsidRDefault="00F766CD" w:rsidP="1AB8FE0A">
            <w:pPr>
              <w:spacing w:line="240" w:lineRule="auto"/>
              <w:jc w:val="center"/>
            </w:pPr>
            <w:r w:rsidRPr="00656FFB">
              <w:rPr>
                <w:rFonts w:ascii="Wingdings" w:eastAsia="Wingdings" w:hAnsi="Wingdings" w:cs="Wingdings"/>
              </w:rPr>
              <w:t>ü</w:t>
            </w:r>
          </w:p>
        </w:tc>
        <w:tc>
          <w:tcPr>
            <w:tcW w:w="2165" w:type="dxa"/>
          </w:tcPr>
          <w:p w14:paraId="745ED9E3" w14:textId="77777777" w:rsidR="00F766CD" w:rsidRPr="00656FFB" w:rsidRDefault="00F766CD" w:rsidP="1AB8FE0A">
            <w:pPr>
              <w:spacing w:line="240" w:lineRule="auto"/>
              <w:jc w:val="center"/>
            </w:pPr>
            <w:r w:rsidRPr="00656FFB">
              <w:rPr>
                <w:rFonts w:ascii="Wingdings" w:eastAsia="Wingdings" w:hAnsi="Wingdings" w:cs="Wingdings"/>
              </w:rPr>
              <w:t>ü</w:t>
            </w:r>
          </w:p>
          <w:p w14:paraId="75D9D5FE" w14:textId="77777777" w:rsidR="00F766CD" w:rsidRPr="00656FFB" w:rsidRDefault="00F766CD" w:rsidP="1AB8FE0A">
            <w:pPr>
              <w:spacing w:line="240" w:lineRule="auto"/>
              <w:jc w:val="center"/>
            </w:pPr>
            <w:r w:rsidRPr="00656FFB">
              <w:rPr>
                <w:rFonts w:ascii="Wingdings" w:eastAsia="Wingdings" w:hAnsi="Wingdings" w:cs="Wingdings"/>
              </w:rPr>
              <w:t>û</w:t>
            </w:r>
          </w:p>
          <w:p w14:paraId="40F36D48" w14:textId="77777777" w:rsidR="00F766CD" w:rsidRPr="00656FFB" w:rsidRDefault="00F766CD" w:rsidP="1AB8FE0A">
            <w:pPr>
              <w:spacing w:line="240" w:lineRule="auto"/>
              <w:jc w:val="center"/>
            </w:pPr>
            <w:r w:rsidRPr="00656FFB">
              <w:rPr>
                <w:rFonts w:ascii="Wingdings" w:eastAsia="Wingdings" w:hAnsi="Wingdings" w:cs="Wingdings"/>
              </w:rPr>
              <w:t>û</w:t>
            </w:r>
          </w:p>
          <w:p w14:paraId="55B42E4F" w14:textId="77777777" w:rsidR="00F766CD" w:rsidRPr="00656FFB" w:rsidRDefault="00F766CD" w:rsidP="1AB8FE0A">
            <w:pPr>
              <w:spacing w:line="240" w:lineRule="auto"/>
              <w:jc w:val="center"/>
            </w:pPr>
            <w:r w:rsidRPr="00656FFB">
              <w:rPr>
                <w:rFonts w:ascii="Wingdings" w:eastAsia="Wingdings" w:hAnsi="Wingdings" w:cs="Wingdings"/>
              </w:rPr>
              <w:t>û</w:t>
            </w:r>
          </w:p>
        </w:tc>
      </w:tr>
      <w:tr w:rsidR="00175681" w:rsidRPr="00656FFB" w14:paraId="268C1EE8" w14:textId="77777777" w:rsidTr="276667DA">
        <w:trPr>
          <w:trHeight w:val="213"/>
        </w:trPr>
        <w:tc>
          <w:tcPr>
            <w:tcW w:w="2378" w:type="dxa"/>
          </w:tcPr>
          <w:p w14:paraId="1D147877" w14:textId="1CE6931A" w:rsidR="00F766CD" w:rsidRPr="00FB29D1" w:rsidRDefault="00F766CD" w:rsidP="00FC4653">
            <w:pPr>
              <w:spacing w:line="240" w:lineRule="auto"/>
              <w:rPr>
                <w:color w:val="000000" w:themeColor="text1"/>
              </w:rPr>
            </w:pPr>
            <w:r w:rsidRPr="00FB29D1">
              <w:rPr>
                <w:color w:val="000000" w:themeColor="text1"/>
              </w:rPr>
              <w:t xml:space="preserve">Sputum </w:t>
            </w:r>
            <w:r w:rsidR="002A4678" w:rsidRPr="00656FFB">
              <w:t>(expectorated or, if presumptive TB and unable to expectorate, induced)</w:t>
            </w:r>
          </w:p>
        </w:tc>
        <w:tc>
          <w:tcPr>
            <w:tcW w:w="2041" w:type="dxa"/>
          </w:tcPr>
          <w:p w14:paraId="355E2880" w14:textId="77777777" w:rsidR="00F766CD" w:rsidRPr="00FB29D1" w:rsidRDefault="00F766CD" w:rsidP="00FC4653">
            <w:pPr>
              <w:spacing w:line="240" w:lineRule="auto"/>
              <w:rPr>
                <w:color w:val="000000" w:themeColor="text1"/>
              </w:rPr>
            </w:pPr>
            <w:r w:rsidRPr="00FB29D1">
              <w:rPr>
                <w:color w:val="000000" w:themeColor="text1"/>
              </w:rPr>
              <w:t>MGIT960 liquid culture</w:t>
            </w:r>
          </w:p>
        </w:tc>
        <w:tc>
          <w:tcPr>
            <w:tcW w:w="2232" w:type="dxa"/>
          </w:tcPr>
          <w:p w14:paraId="784483F9" w14:textId="77777777" w:rsidR="00F766CD" w:rsidRPr="00FB29D1" w:rsidRDefault="00F766CD" w:rsidP="00FC4653">
            <w:pPr>
              <w:spacing w:line="240" w:lineRule="auto"/>
              <w:rPr>
                <w:color w:val="000000" w:themeColor="text1"/>
              </w:rPr>
            </w:pPr>
            <w:r w:rsidRPr="00FB29D1">
              <w:rPr>
                <w:color w:val="000000" w:themeColor="text1"/>
              </w:rPr>
              <w:t>2 × ≥ 1ml</w:t>
            </w:r>
          </w:p>
        </w:tc>
        <w:tc>
          <w:tcPr>
            <w:tcW w:w="1350" w:type="dxa"/>
          </w:tcPr>
          <w:p w14:paraId="32C0DC4D" w14:textId="77777777" w:rsidR="00F766CD" w:rsidRPr="00656FFB" w:rsidRDefault="00F766CD" w:rsidP="1AB8FE0A">
            <w:pPr>
              <w:spacing w:line="240" w:lineRule="auto"/>
              <w:jc w:val="center"/>
            </w:pPr>
            <w:r w:rsidRPr="00656FFB">
              <w:rPr>
                <w:rFonts w:ascii="Wingdings" w:eastAsia="Wingdings" w:hAnsi="Wingdings" w:cs="Wingdings"/>
              </w:rPr>
              <w:t>û</w:t>
            </w:r>
          </w:p>
        </w:tc>
        <w:tc>
          <w:tcPr>
            <w:tcW w:w="1155" w:type="dxa"/>
          </w:tcPr>
          <w:p w14:paraId="2BD033CA" w14:textId="3BC6758A" w:rsidR="00F766CD" w:rsidRPr="00656FFB" w:rsidRDefault="00F766CD" w:rsidP="1AB8FE0A">
            <w:pPr>
              <w:spacing w:line="240" w:lineRule="auto"/>
              <w:jc w:val="center"/>
            </w:pPr>
            <w:r w:rsidRPr="00656FFB">
              <w:rPr>
                <w:rFonts w:ascii="Wingdings" w:eastAsia="Wingdings" w:hAnsi="Wingdings" w:cs="Wingdings"/>
              </w:rPr>
              <w:t>ü</w:t>
            </w:r>
            <w:r w:rsidRPr="00656FFB">
              <w:t xml:space="preserve"> </w:t>
            </w:r>
          </w:p>
        </w:tc>
        <w:tc>
          <w:tcPr>
            <w:tcW w:w="1140" w:type="dxa"/>
          </w:tcPr>
          <w:p w14:paraId="6D5FA09A" w14:textId="1F3EC5DE" w:rsidR="00F766CD" w:rsidRPr="00656FFB" w:rsidRDefault="00F766CD" w:rsidP="1AB8FE0A">
            <w:pPr>
              <w:spacing w:line="240" w:lineRule="auto"/>
              <w:jc w:val="center"/>
            </w:pPr>
            <w:r w:rsidRPr="00656FFB">
              <w:rPr>
                <w:rFonts w:ascii="Wingdings" w:eastAsia="Wingdings" w:hAnsi="Wingdings" w:cs="Wingdings"/>
              </w:rPr>
              <w:t>ü</w:t>
            </w:r>
            <w:r w:rsidRPr="00656FFB">
              <w:t xml:space="preserve"> </w:t>
            </w:r>
          </w:p>
        </w:tc>
        <w:tc>
          <w:tcPr>
            <w:tcW w:w="2165" w:type="dxa"/>
          </w:tcPr>
          <w:p w14:paraId="08A11415" w14:textId="2C0C8117" w:rsidR="00F766CD" w:rsidRPr="00656FFB" w:rsidRDefault="00F766CD" w:rsidP="1AB8FE0A">
            <w:pPr>
              <w:spacing w:line="240" w:lineRule="auto"/>
              <w:jc w:val="center"/>
            </w:pPr>
            <w:r w:rsidRPr="00656FFB">
              <w:rPr>
                <w:rFonts w:ascii="Wingdings" w:eastAsia="Wingdings" w:hAnsi="Wingdings" w:cs="Wingdings"/>
              </w:rPr>
              <w:t>ü</w:t>
            </w:r>
            <w:r w:rsidRPr="00656FFB">
              <w:t xml:space="preserve"> </w:t>
            </w:r>
          </w:p>
        </w:tc>
      </w:tr>
      <w:tr w:rsidR="00175681" w:rsidRPr="00656FFB" w14:paraId="0DF7AF23" w14:textId="77777777" w:rsidTr="276667DA">
        <w:trPr>
          <w:trHeight w:val="213"/>
        </w:trPr>
        <w:tc>
          <w:tcPr>
            <w:tcW w:w="2378" w:type="dxa"/>
            <w:tcBorders>
              <w:bottom w:val="single" w:sz="4" w:space="0" w:color="auto"/>
            </w:tcBorders>
          </w:tcPr>
          <w:p w14:paraId="2E89F56D" w14:textId="77777777" w:rsidR="00F766CD" w:rsidRPr="00656FFB" w:rsidRDefault="00F766CD" w:rsidP="00FC4653">
            <w:pPr>
              <w:spacing w:line="240" w:lineRule="auto"/>
            </w:pPr>
            <w:r w:rsidRPr="00656FFB">
              <w:t xml:space="preserve">Urine </w:t>
            </w:r>
          </w:p>
        </w:tc>
        <w:tc>
          <w:tcPr>
            <w:tcW w:w="2041" w:type="dxa"/>
            <w:tcBorders>
              <w:bottom w:val="single" w:sz="4" w:space="0" w:color="auto"/>
            </w:tcBorders>
          </w:tcPr>
          <w:p w14:paraId="7D992199" w14:textId="77777777" w:rsidR="00F766CD" w:rsidRPr="00656FFB" w:rsidRDefault="00F766CD" w:rsidP="00FC4653">
            <w:pPr>
              <w:spacing w:line="240" w:lineRule="auto"/>
            </w:pPr>
            <w:r w:rsidRPr="00656FFB">
              <w:t>Pregnancy (women ≤45 years)</w:t>
            </w:r>
          </w:p>
        </w:tc>
        <w:tc>
          <w:tcPr>
            <w:tcW w:w="2232" w:type="dxa"/>
            <w:tcBorders>
              <w:bottom w:val="single" w:sz="4" w:space="0" w:color="auto"/>
            </w:tcBorders>
          </w:tcPr>
          <w:p w14:paraId="76AAE3F6" w14:textId="77777777" w:rsidR="00F766CD" w:rsidRPr="00656FFB" w:rsidRDefault="00F766CD" w:rsidP="00FC4653">
            <w:pPr>
              <w:spacing w:line="240" w:lineRule="auto"/>
            </w:pPr>
            <w:r w:rsidRPr="00656FFB">
              <w:t>1 × &lt; 1 ml</w:t>
            </w:r>
          </w:p>
        </w:tc>
        <w:tc>
          <w:tcPr>
            <w:tcW w:w="1350" w:type="dxa"/>
            <w:tcBorders>
              <w:bottom w:val="single" w:sz="4" w:space="0" w:color="auto"/>
            </w:tcBorders>
          </w:tcPr>
          <w:p w14:paraId="174CA5B8" w14:textId="77777777" w:rsidR="00F766CD" w:rsidRPr="00656FFB" w:rsidRDefault="00F766CD" w:rsidP="1AB8FE0A">
            <w:pPr>
              <w:spacing w:line="240" w:lineRule="auto"/>
              <w:jc w:val="center"/>
            </w:pPr>
            <w:r w:rsidRPr="00656FFB">
              <w:rPr>
                <w:rFonts w:ascii="Wingdings" w:eastAsia="Wingdings" w:hAnsi="Wingdings" w:cs="Wingdings"/>
              </w:rPr>
              <w:t>û</w:t>
            </w:r>
          </w:p>
        </w:tc>
        <w:tc>
          <w:tcPr>
            <w:tcW w:w="1155" w:type="dxa"/>
            <w:tcBorders>
              <w:bottom w:val="single" w:sz="4" w:space="0" w:color="auto"/>
            </w:tcBorders>
          </w:tcPr>
          <w:p w14:paraId="727E36F1" w14:textId="77777777" w:rsidR="00F766CD" w:rsidRPr="00656FFB" w:rsidRDefault="00F766CD" w:rsidP="1AB8FE0A">
            <w:pPr>
              <w:spacing w:line="240" w:lineRule="auto"/>
              <w:jc w:val="center"/>
            </w:pPr>
            <w:r w:rsidRPr="00656FFB">
              <w:rPr>
                <w:rFonts w:ascii="Wingdings" w:eastAsia="Wingdings" w:hAnsi="Wingdings" w:cs="Wingdings"/>
              </w:rPr>
              <w:t>û</w:t>
            </w:r>
          </w:p>
        </w:tc>
        <w:tc>
          <w:tcPr>
            <w:tcW w:w="1140" w:type="dxa"/>
            <w:tcBorders>
              <w:bottom w:val="single" w:sz="4" w:space="0" w:color="auto"/>
            </w:tcBorders>
          </w:tcPr>
          <w:p w14:paraId="6F0EB71B" w14:textId="77777777" w:rsidR="00F766CD" w:rsidRPr="00656FFB" w:rsidRDefault="00F766CD" w:rsidP="1AB8FE0A">
            <w:pPr>
              <w:spacing w:line="240" w:lineRule="auto"/>
              <w:jc w:val="center"/>
            </w:pPr>
            <w:r w:rsidRPr="00656FFB">
              <w:rPr>
                <w:rFonts w:ascii="Wingdings" w:eastAsia="Wingdings" w:hAnsi="Wingdings" w:cs="Wingdings"/>
              </w:rPr>
              <w:t>û</w:t>
            </w:r>
          </w:p>
        </w:tc>
        <w:tc>
          <w:tcPr>
            <w:tcW w:w="2165" w:type="dxa"/>
            <w:tcBorders>
              <w:bottom w:val="single" w:sz="4" w:space="0" w:color="auto"/>
            </w:tcBorders>
          </w:tcPr>
          <w:p w14:paraId="229374E1" w14:textId="77777777" w:rsidR="00F766CD" w:rsidRPr="00656FFB" w:rsidRDefault="00F766CD" w:rsidP="1AB8FE0A">
            <w:pPr>
              <w:spacing w:line="240" w:lineRule="auto"/>
              <w:jc w:val="center"/>
            </w:pPr>
            <w:r w:rsidRPr="00656FFB">
              <w:rPr>
                <w:rFonts w:ascii="Wingdings" w:eastAsia="Wingdings" w:hAnsi="Wingdings" w:cs="Wingdings"/>
              </w:rPr>
              <w:t>ü</w:t>
            </w:r>
          </w:p>
        </w:tc>
      </w:tr>
      <w:tr w:rsidR="00175681" w:rsidRPr="00656FFB" w14:paraId="6C1D7435" w14:textId="77777777" w:rsidTr="276667DA">
        <w:trPr>
          <w:trHeight w:val="213"/>
        </w:trPr>
        <w:tc>
          <w:tcPr>
            <w:tcW w:w="2378" w:type="dxa"/>
            <w:tcBorders>
              <w:top w:val="single" w:sz="4" w:space="0" w:color="auto"/>
              <w:bottom w:val="single" w:sz="4" w:space="0" w:color="auto"/>
            </w:tcBorders>
          </w:tcPr>
          <w:p w14:paraId="72068B8F" w14:textId="77777777" w:rsidR="00F766CD" w:rsidRPr="00656FFB" w:rsidRDefault="00F766CD" w:rsidP="00FC4653">
            <w:pPr>
              <w:spacing w:line="240" w:lineRule="auto"/>
            </w:pPr>
            <w:r w:rsidRPr="00656FFB">
              <w:t>CXR</w:t>
            </w:r>
          </w:p>
        </w:tc>
        <w:tc>
          <w:tcPr>
            <w:tcW w:w="2041" w:type="dxa"/>
            <w:tcBorders>
              <w:bottom w:val="single" w:sz="4" w:space="0" w:color="auto"/>
            </w:tcBorders>
          </w:tcPr>
          <w:p w14:paraId="0024CF7C" w14:textId="77777777" w:rsidR="00F766CD" w:rsidRPr="00656FFB" w:rsidRDefault="00F766CD" w:rsidP="00FC4653">
            <w:pPr>
              <w:spacing w:line="240" w:lineRule="auto"/>
            </w:pPr>
            <w:r w:rsidRPr="00656FFB">
              <w:t>Rule-out potential active TB</w:t>
            </w:r>
          </w:p>
        </w:tc>
        <w:tc>
          <w:tcPr>
            <w:tcW w:w="2232" w:type="dxa"/>
            <w:tcBorders>
              <w:bottom w:val="single" w:sz="4" w:space="0" w:color="auto"/>
            </w:tcBorders>
          </w:tcPr>
          <w:p w14:paraId="1F387621" w14:textId="2B9BB08B" w:rsidR="00F766CD" w:rsidRPr="00656FFB" w:rsidRDefault="004C0898" w:rsidP="00FC4653">
            <w:pPr>
              <w:spacing w:line="240" w:lineRule="auto"/>
            </w:pPr>
            <w:r>
              <w:t>N/A</w:t>
            </w:r>
          </w:p>
        </w:tc>
        <w:tc>
          <w:tcPr>
            <w:tcW w:w="1350" w:type="dxa"/>
            <w:tcBorders>
              <w:bottom w:val="single" w:sz="4" w:space="0" w:color="auto"/>
            </w:tcBorders>
          </w:tcPr>
          <w:p w14:paraId="4F8BBD58" w14:textId="77777777" w:rsidR="00F766CD" w:rsidRPr="00656FFB" w:rsidRDefault="00F766CD" w:rsidP="1AB8FE0A">
            <w:pPr>
              <w:spacing w:line="240" w:lineRule="auto"/>
              <w:jc w:val="center"/>
            </w:pPr>
            <w:r w:rsidRPr="00656FFB">
              <w:rPr>
                <w:rFonts w:ascii="Wingdings" w:eastAsia="Wingdings" w:hAnsi="Wingdings" w:cs="Wingdings"/>
              </w:rPr>
              <w:t>û</w:t>
            </w:r>
          </w:p>
        </w:tc>
        <w:tc>
          <w:tcPr>
            <w:tcW w:w="1155" w:type="dxa"/>
            <w:tcBorders>
              <w:bottom w:val="single" w:sz="4" w:space="0" w:color="auto"/>
            </w:tcBorders>
          </w:tcPr>
          <w:p w14:paraId="3EEBADCA" w14:textId="77777777" w:rsidR="00F766CD" w:rsidRPr="00656FFB" w:rsidRDefault="00F766CD" w:rsidP="1AB8FE0A">
            <w:pPr>
              <w:spacing w:line="240" w:lineRule="auto"/>
              <w:jc w:val="center"/>
            </w:pPr>
            <w:r w:rsidRPr="00656FFB">
              <w:rPr>
                <w:rFonts w:ascii="Wingdings" w:eastAsia="Wingdings" w:hAnsi="Wingdings" w:cs="Wingdings"/>
              </w:rPr>
              <w:t>û</w:t>
            </w:r>
          </w:p>
        </w:tc>
        <w:tc>
          <w:tcPr>
            <w:tcW w:w="1140" w:type="dxa"/>
            <w:tcBorders>
              <w:bottom w:val="single" w:sz="4" w:space="0" w:color="auto"/>
            </w:tcBorders>
          </w:tcPr>
          <w:p w14:paraId="7276E988" w14:textId="77777777" w:rsidR="00F766CD" w:rsidRPr="00656FFB" w:rsidRDefault="00F766CD" w:rsidP="1AB8FE0A">
            <w:pPr>
              <w:spacing w:line="240" w:lineRule="auto"/>
              <w:jc w:val="center"/>
            </w:pPr>
            <w:r w:rsidRPr="00656FFB">
              <w:rPr>
                <w:rFonts w:ascii="Wingdings" w:eastAsia="Wingdings" w:hAnsi="Wingdings" w:cs="Wingdings"/>
              </w:rPr>
              <w:t>û</w:t>
            </w:r>
          </w:p>
        </w:tc>
        <w:tc>
          <w:tcPr>
            <w:tcW w:w="2165" w:type="dxa"/>
            <w:tcBorders>
              <w:bottom w:val="single" w:sz="4" w:space="0" w:color="auto"/>
            </w:tcBorders>
          </w:tcPr>
          <w:p w14:paraId="56EA0DBA" w14:textId="77777777" w:rsidR="00F766CD" w:rsidRPr="00656FFB" w:rsidRDefault="00F766CD" w:rsidP="1AB8FE0A">
            <w:pPr>
              <w:spacing w:line="240" w:lineRule="auto"/>
              <w:jc w:val="center"/>
            </w:pPr>
            <w:r w:rsidRPr="00656FFB">
              <w:rPr>
                <w:rFonts w:ascii="Wingdings" w:eastAsia="Wingdings" w:hAnsi="Wingdings" w:cs="Wingdings"/>
              </w:rPr>
              <w:t>ü</w:t>
            </w:r>
          </w:p>
        </w:tc>
      </w:tr>
    </w:tbl>
    <w:p w14:paraId="79FAB473" w14:textId="77777777" w:rsidR="009E0186" w:rsidRDefault="009E0186" w:rsidP="00522DF7"/>
    <w:p w14:paraId="2DA4DC34" w14:textId="77777777" w:rsidR="007D0BE2" w:rsidRDefault="007D0BE2" w:rsidP="00522DF7"/>
    <w:p w14:paraId="1CE18BC6" w14:textId="77777777" w:rsidR="00343CE9" w:rsidRPr="00343CE9" w:rsidRDefault="00343CE9" w:rsidP="00343CE9"/>
    <w:p w14:paraId="20AC340E" w14:textId="77777777" w:rsidR="00B426CD" w:rsidRDefault="00B426CD" w:rsidP="00272733">
      <w:pPr>
        <w:spacing w:line="240" w:lineRule="auto"/>
        <w:rPr>
          <w:rFonts w:cs="Arial"/>
        </w:rPr>
        <w:sectPr w:rsidR="00B426CD" w:rsidSect="00B426CD">
          <w:pgSz w:w="15840" w:h="12240" w:orient="landscape"/>
          <w:pgMar w:top="1440" w:right="1440" w:bottom="1843" w:left="1440" w:header="709" w:footer="709" w:gutter="0"/>
          <w:lnNumType w:countBy="1" w:restart="continuous"/>
          <w:cols w:space="708"/>
          <w:docGrid w:linePitch="360"/>
        </w:sectPr>
      </w:pPr>
    </w:p>
    <w:p w14:paraId="58E6E28B" w14:textId="30C0EED1" w:rsidR="00272733" w:rsidRPr="00957DE1" w:rsidRDefault="00272733" w:rsidP="00272733">
      <w:pPr>
        <w:spacing w:line="240" w:lineRule="auto"/>
        <w:rPr>
          <w:rFonts w:cs="Arial"/>
        </w:rPr>
      </w:pPr>
    </w:p>
    <w:p w14:paraId="290EB8CF" w14:textId="63104659" w:rsidR="008E60C7" w:rsidRPr="00805281" w:rsidRDefault="00AF435D" w:rsidP="00805281">
      <w:pPr>
        <w:pStyle w:val="Heading1"/>
      </w:pPr>
      <w:bookmarkStart w:id="27" w:name="_Toc224311023"/>
      <w:r w:rsidRPr="2C746220">
        <w:rPr>
          <w:rFonts w:eastAsia="ScalaLancetPro" w:cs="Arial"/>
          <w:lang w:eastAsia="en-ZA"/>
        </w:rPr>
        <w:t xml:space="preserve">Supplementary </w:t>
      </w:r>
      <w:r>
        <w:rPr>
          <w:rFonts w:eastAsia="ScalaLancetPro" w:cs="Arial"/>
          <w:lang w:eastAsia="en-ZA"/>
        </w:rPr>
        <w:t>T</w:t>
      </w:r>
      <w:r w:rsidRPr="2C746220">
        <w:rPr>
          <w:rFonts w:eastAsia="ScalaLancetPro" w:cs="Arial"/>
          <w:lang w:eastAsia="en-ZA"/>
        </w:rPr>
        <w:t xml:space="preserve">able </w:t>
      </w:r>
      <w:r w:rsidR="002453F5">
        <w:rPr>
          <w:rFonts w:eastAsia="ScalaLancetPro" w:cs="Arial"/>
          <w:lang w:eastAsia="en-ZA"/>
        </w:rPr>
        <w:t>2</w:t>
      </w:r>
      <w:r w:rsidRPr="2C746220">
        <w:rPr>
          <w:rFonts w:eastAsia="ScalaLancetPro" w:cs="Arial"/>
          <w:lang w:eastAsia="en-ZA"/>
        </w:rPr>
        <w:t>:</w:t>
      </w:r>
      <w:r w:rsidR="74BEC2F0" w:rsidRPr="00650BD0">
        <w:rPr>
          <w:rFonts w:eastAsia="ScalaLancetPro"/>
          <w:lang w:eastAsia="en-ZA"/>
        </w:rPr>
        <w:t xml:space="preserve"> </w:t>
      </w:r>
      <w:r w:rsidR="74BEC2F0" w:rsidRPr="00650BD0">
        <w:rPr>
          <w:rFonts w:eastAsia="Arial"/>
        </w:rPr>
        <w:t>Demographic and clinical characteristics overall and by site</w:t>
      </w:r>
      <w:bookmarkEnd w:id="27"/>
    </w:p>
    <w:tbl>
      <w:tblPr>
        <w:tblStyle w:val="TableGrid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701"/>
        <w:gridCol w:w="1701"/>
        <w:gridCol w:w="1701"/>
        <w:gridCol w:w="1701"/>
      </w:tblGrid>
      <w:tr w:rsidR="00826728" w:rsidRPr="001C60AA" w14:paraId="4398BA88" w14:textId="77777777" w:rsidTr="558DD612">
        <w:tc>
          <w:tcPr>
            <w:tcW w:w="2122" w:type="dxa"/>
          </w:tcPr>
          <w:p w14:paraId="7E97B550" w14:textId="77777777" w:rsidR="000F67CD" w:rsidRPr="008E3010" w:rsidRDefault="000F67CD" w:rsidP="000F67CD">
            <w:pPr>
              <w:spacing w:line="240" w:lineRule="auto"/>
              <w:rPr>
                <w:rFonts w:eastAsia="Times New Roman" w:cstheme="minorBidi"/>
                <w:b/>
                <w:bCs/>
                <w:color w:val="000000" w:themeColor="text1"/>
                <w:sz w:val="18"/>
                <w:szCs w:val="18"/>
                <w:lang w:val="en-US"/>
              </w:rPr>
            </w:pPr>
            <w:r w:rsidRPr="008E3010">
              <w:rPr>
                <w:rFonts w:eastAsia="Times New Roman" w:cstheme="minorBidi"/>
                <w:b/>
                <w:bCs/>
                <w:color w:val="000000" w:themeColor="text1"/>
                <w:sz w:val="18"/>
                <w:szCs w:val="18"/>
                <w:lang w:val="en-US"/>
              </w:rPr>
              <w:t>Characteristic</w:t>
            </w:r>
          </w:p>
        </w:tc>
        <w:tc>
          <w:tcPr>
            <w:tcW w:w="1701" w:type="dxa"/>
          </w:tcPr>
          <w:p w14:paraId="182CF6B1" w14:textId="53798626" w:rsidR="000F67CD" w:rsidRPr="008E3010" w:rsidRDefault="558DD612" w:rsidP="008E3010">
            <w:pPr>
              <w:spacing w:line="276" w:lineRule="auto"/>
              <w:jc w:val="center"/>
              <w:rPr>
                <w:color w:val="000000" w:themeColor="text1"/>
              </w:rPr>
            </w:pPr>
            <w:r w:rsidRPr="558DD612">
              <w:rPr>
                <w:rFonts w:eastAsia="Times New Roman" w:cstheme="minorBidi"/>
                <w:b/>
                <w:bCs/>
                <w:color w:val="000000" w:themeColor="text1"/>
                <w:sz w:val="18"/>
                <w:szCs w:val="18"/>
                <w:lang w:val="en-US"/>
              </w:rPr>
              <w:t>Overall</w:t>
            </w:r>
          </w:p>
          <w:p w14:paraId="1893F298" w14:textId="14055452" w:rsidR="000F67CD" w:rsidRPr="008E3010" w:rsidRDefault="558DD612" w:rsidP="008E3010">
            <w:pPr>
              <w:spacing w:line="276" w:lineRule="auto"/>
              <w:jc w:val="center"/>
              <w:rPr>
                <w:rFonts w:eastAsia="Times New Roman" w:cstheme="minorBidi"/>
                <w:b/>
                <w:bCs/>
                <w:color w:val="000000" w:themeColor="text1"/>
                <w:sz w:val="18"/>
                <w:szCs w:val="18"/>
                <w:lang w:val="en-US"/>
              </w:rPr>
            </w:pPr>
            <w:r w:rsidRPr="558DD612">
              <w:rPr>
                <w:rFonts w:eastAsia="Times New Roman" w:cstheme="minorBidi"/>
                <w:b/>
                <w:bCs/>
                <w:color w:val="000000" w:themeColor="text1"/>
                <w:sz w:val="18"/>
                <w:szCs w:val="18"/>
                <w:lang w:val="en-US"/>
              </w:rPr>
              <w:t>(n=3031)</w:t>
            </w:r>
          </w:p>
        </w:tc>
        <w:tc>
          <w:tcPr>
            <w:tcW w:w="1701" w:type="dxa"/>
          </w:tcPr>
          <w:p w14:paraId="51B452E9" w14:textId="633D1FC3" w:rsidR="000F67CD" w:rsidRPr="008E3010" w:rsidRDefault="00A43330" w:rsidP="008E3010">
            <w:pPr>
              <w:spacing w:line="276" w:lineRule="auto"/>
              <w:jc w:val="center"/>
              <w:rPr>
                <w:rFonts w:eastAsia="Times New Roman" w:cstheme="minorBidi"/>
                <w:b/>
                <w:bCs/>
                <w:color w:val="000000" w:themeColor="text1"/>
                <w:sz w:val="18"/>
                <w:szCs w:val="18"/>
                <w:lang w:val="en-US"/>
              </w:rPr>
            </w:pPr>
            <w:r>
              <w:rPr>
                <w:rFonts w:eastAsia="Times New Roman" w:cstheme="minorBidi"/>
                <w:b/>
                <w:bCs/>
                <w:color w:val="000000" w:themeColor="text1"/>
                <w:sz w:val="18"/>
                <w:szCs w:val="18"/>
                <w:lang w:val="en-US"/>
              </w:rPr>
              <w:t>Mozambique</w:t>
            </w:r>
            <w:r w:rsidR="000F67CD" w:rsidRPr="2C746220">
              <w:rPr>
                <w:rFonts w:eastAsia="Times New Roman" w:cstheme="minorBidi"/>
                <w:b/>
                <w:bCs/>
                <w:color w:val="000000" w:themeColor="text1"/>
                <w:sz w:val="18"/>
                <w:szCs w:val="18"/>
                <w:lang w:val="en-US"/>
              </w:rPr>
              <w:t xml:space="preserve"> (n=1107)</w:t>
            </w:r>
          </w:p>
        </w:tc>
        <w:tc>
          <w:tcPr>
            <w:tcW w:w="1701" w:type="dxa"/>
          </w:tcPr>
          <w:p w14:paraId="2C18F070" w14:textId="781C43AE" w:rsidR="000F67CD" w:rsidRPr="008E3010" w:rsidRDefault="558DD612" w:rsidP="008E3010">
            <w:pPr>
              <w:spacing w:line="276" w:lineRule="auto"/>
              <w:jc w:val="center"/>
              <w:rPr>
                <w:color w:val="000000" w:themeColor="text1"/>
              </w:rPr>
            </w:pPr>
            <w:r w:rsidRPr="558DD612">
              <w:rPr>
                <w:rFonts w:eastAsia="Times New Roman" w:cstheme="minorBidi"/>
                <w:b/>
                <w:bCs/>
                <w:color w:val="000000" w:themeColor="text1"/>
                <w:sz w:val="18"/>
                <w:szCs w:val="18"/>
                <w:lang w:val="en-US"/>
              </w:rPr>
              <w:t>Uganda</w:t>
            </w:r>
          </w:p>
          <w:p w14:paraId="07094439" w14:textId="237D35DE" w:rsidR="000F67CD" w:rsidRPr="008E3010" w:rsidRDefault="558DD612" w:rsidP="008E3010">
            <w:pPr>
              <w:spacing w:line="276" w:lineRule="auto"/>
              <w:jc w:val="center"/>
              <w:rPr>
                <w:rFonts w:eastAsia="Times New Roman" w:cstheme="minorBidi"/>
                <w:b/>
                <w:bCs/>
                <w:color w:val="000000" w:themeColor="text1"/>
                <w:sz w:val="18"/>
                <w:szCs w:val="18"/>
                <w:lang w:val="en-US"/>
              </w:rPr>
            </w:pPr>
            <w:r w:rsidRPr="558DD612">
              <w:rPr>
                <w:rFonts w:eastAsia="Times New Roman" w:cstheme="minorBidi"/>
                <w:b/>
                <w:bCs/>
                <w:color w:val="000000" w:themeColor="text1"/>
                <w:sz w:val="18"/>
                <w:szCs w:val="18"/>
                <w:lang w:val="en-US"/>
              </w:rPr>
              <w:t>(n=869)</w:t>
            </w:r>
          </w:p>
        </w:tc>
        <w:tc>
          <w:tcPr>
            <w:tcW w:w="1701" w:type="dxa"/>
          </w:tcPr>
          <w:p w14:paraId="33BBB843" w14:textId="080954D9" w:rsidR="000F67CD" w:rsidRPr="008E3010" w:rsidRDefault="00AF435D" w:rsidP="008E3010">
            <w:pPr>
              <w:spacing w:line="276" w:lineRule="auto"/>
              <w:jc w:val="center"/>
              <w:rPr>
                <w:rFonts w:eastAsia="Times New Roman" w:cstheme="minorBidi"/>
                <w:b/>
                <w:bCs/>
                <w:color w:val="000000" w:themeColor="text1"/>
                <w:sz w:val="18"/>
                <w:szCs w:val="18"/>
                <w:lang w:val="en-US"/>
              </w:rPr>
            </w:pPr>
            <w:r w:rsidRPr="008E3010">
              <w:rPr>
                <w:rFonts w:eastAsia="Times New Roman" w:cstheme="minorBidi"/>
                <w:b/>
                <w:bCs/>
                <w:color w:val="000000" w:themeColor="text1"/>
                <w:sz w:val="18"/>
                <w:szCs w:val="18"/>
                <w:lang w:val="en-US"/>
              </w:rPr>
              <w:t>South Africa</w:t>
            </w:r>
            <w:r w:rsidR="000F67CD" w:rsidRPr="008E3010">
              <w:rPr>
                <w:rFonts w:eastAsia="Times New Roman" w:cstheme="minorBidi"/>
                <w:b/>
                <w:bCs/>
                <w:color w:val="000000" w:themeColor="text1"/>
                <w:sz w:val="18"/>
                <w:szCs w:val="18"/>
                <w:lang w:val="en-US"/>
              </w:rPr>
              <w:t xml:space="preserve"> (n=1055)</w:t>
            </w:r>
          </w:p>
        </w:tc>
      </w:tr>
      <w:tr w:rsidR="00826728" w:rsidRPr="001C60AA" w14:paraId="134FF8FF" w14:textId="77777777" w:rsidTr="558DD612">
        <w:tc>
          <w:tcPr>
            <w:tcW w:w="2122" w:type="dxa"/>
          </w:tcPr>
          <w:p w14:paraId="5538C53A" w14:textId="77777777" w:rsidR="000F67CD" w:rsidRPr="008E3010" w:rsidRDefault="000F67CD" w:rsidP="000F67CD">
            <w:pPr>
              <w:spacing w:line="240" w:lineRule="auto"/>
              <w:rPr>
                <w:rFonts w:eastAsia="Times New Roman" w:cstheme="minorBidi"/>
                <w:color w:val="000000" w:themeColor="text1"/>
                <w:sz w:val="18"/>
                <w:szCs w:val="18"/>
                <w:lang w:val="nl-NL"/>
              </w:rPr>
            </w:pPr>
            <w:r w:rsidRPr="008E3010">
              <w:rPr>
                <w:rFonts w:eastAsia="Times New Roman" w:cstheme="minorBidi"/>
                <w:color w:val="000000" w:themeColor="text1"/>
                <w:sz w:val="18"/>
                <w:szCs w:val="18"/>
                <w:lang w:val="en-US"/>
              </w:rPr>
              <w:t>Age (median (IQR))</w:t>
            </w:r>
          </w:p>
        </w:tc>
        <w:tc>
          <w:tcPr>
            <w:tcW w:w="1701" w:type="dxa"/>
          </w:tcPr>
          <w:p w14:paraId="7DF32965" w14:textId="77777777" w:rsidR="000F67CD" w:rsidRPr="008E3010" w:rsidRDefault="000F67CD" w:rsidP="008E3010">
            <w:pPr>
              <w:spacing w:line="276" w:lineRule="auto"/>
              <w:jc w:val="center"/>
              <w:rPr>
                <w:rFonts w:eastAsia="Times New Roman" w:cstheme="minorBidi"/>
                <w:color w:val="000000" w:themeColor="text1"/>
                <w:sz w:val="18"/>
                <w:szCs w:val="18"/>
                <w:lang w:val="nl-NL"/>
              </w:rPr>
            </w:pPr>
            <w:r w:rsidRPr="008E3010">
              <w:rPr>
                <w:rFonts w:eastAsia="Times New Roman" w:cstheme="minorBidi"/>
                <w:color w:val="000000" w:themeColor="text1"/>
                <w:sz w:val="18"/>
                <w:szCs w:val="18"/>
                <w:lang w:val="en-US"/>
              </w:rPr>
              <w:t>29 (19-44)</w:t>
            </w:r>
          </w:p>
        </w:tc>
        <w:tc>
          <w:tcPr>
            <w:tcW w:w="1701" w:type="dxa"/>
          </w:tcPr>
          <w:p w14:paraId="7487F409" w14:textId="77777777" w:rsidR="000F67CD" w:rsidRPr="008E3010" w:rsidRDefault="000F67CD" w:rsidP="008E3010">
            <w:pPr>
              <w:spacing w:line="276" w:lineRule="auto"/>
              <w:jc w:val="center"/>
              <w:rPr>
                <w:rFonts w:eastAsia="Times New Roman" w:cstheme="minorBidi"/>
                <w:color w:val="000000" w:themeColor="text1"/>
                <w:sz w:val="18"/>
                <w:szCs w:val="18"/>
                <w:lang w:val="nl-NL"/>
              </w:rPr>
            </w:pPr>
            <w:r w:rsidRPr="008E3010">
              <w:rPr>
                <w:rFonts w:eastAsia="Times New Roman" w:cstheme="minorBidi"/>
                <w:color w:val="000000" w:themeColor="text1"/>
                <w:sz w:val="18"/>
                <w:szCs w:val="18"/>
                <w:lang w:val="nl-NL"/>
              </w:rPr>
              <w:t>27 (17-47)</w:t>
            </w:r>
          </w:p>
        </w:tc>
        <w:tc>
          <w:tcPr>
            <w:tcW w:w="1701" w:type="dxa"/>
          </w:tcPr>
          <w:p w14:paraId="1EA9F049" w14:textId="77777777" w:rsidR="000F67CD" w:rsidRPr="008E3010" w:rsidRDefault="000F67CD" w:rsidP="008E3010">
            <w:pPr>
              <w:spacing w:line="276" w:lineRule="auto"/>
              <w:jc w:val="center"/>
              <w:rPr>
                <w:rFonts w:eastAsia="Times New Roman" w:cstheme="minorBidi"/>
                <w:color w:val="000000" w:themeColor="text1"/>
                <w:sz w:val="18"/>
                <w:szCs w:val="18"/>
                <w:lang w:val="nl-NL"/>
              </w:rPr>
            </w:pPr>
            <w:r w:rsidRPr="008E3010">
              <w:rPr>
                <w:rFonts w:eastAsia="Times New Roman" w:cstheme="minorBidi"/>
                <w:color w:val="000000" w:themeColor="text1"/>
                <w:sz w:val="18"/>
                <w:szCs w:val="18"/>
                <w:lang w:val="nl-NL"/>
              </w:rPr>
              <w:t>25 (18-34)</w:t>
            </w:r>
          </w:p>
        </w:tc>
        <w:tc>
          <w:tcPr>
            <w:tcW w:w="1701" w:type="dxa"/>
          </w:tcPr>
          <w:p w14:paraId="7873F376" w14:textId="77777777" w:rsidR="000F67CD" w:rsidRPr="008E3010" w:rsidRDefault="000F67CD" w:rsidP="008E3010">
            <w:pPr>
              <w:spacing w:line="276" w:lineRule="auto"/>
              <w:jc w:val="center"/>
              <w:rPr>
                <w:rFonts w:eastAsia="Times New Roman" w:cstheme="minorBidi"/>
                <w:color w:val="000000" w:themeColor="text1"/>
                <w:sz w:val="18"/>
                <w:szCs w:val="18"/>
                <w:lang w:val="nl-NL"/>
              </w:rPr>
            </w:pPr>
            <w:r w:rsidRPr="008E3010">
              <w:rPr>
                <w:rFonts w:eastAsia="Times New Roman" w:cstheme="minorBidi"/>
                <w:color w:val="000000" w:themeColor="text1"/>
                <w:sz w:val="18"/>
                <w:szCs w:val="18"/>
                <w:lang w:val="nl-NL"/>
              </w:rPr>
              <w:t>33 (22-46)</w:t>
            </w:r>
          </w:p>
        </w:tc>
      </w:tr>
      <w:tr w:rsidR="00826728" w:rsidRPr="001C60AA" w14:paraId="56809A5C" w14:textId="77777777" w:rsidTr="558DD612">
        <w:tc>
          <w:tcPr>
            <w:tcW w:w="2122" w:type="dxa"/>
          </w:tcPr>
          <w:p w14:paraId="7E0FFD50" w14:textId="77777777" w:rsidR="000F67CD" w:rsidRPr="008E3010" w:rsidRDefault="000F67CD" w:rsidP="000F67CD">
            <w:pPr>
              <w:spacing w:line="240" w:lineRule="auto"/>
              <w:rPr>
                <w:rFonts w:eastAsia="Times New Roman" w:cstheme="minorBidi"/>
                <w:color w:val="000000" w:themeColor="text1"/>
                <w:sz w:val="18"/>
                <w:szCs w:val="18"/>
                <w:lang w:val="en-US"/>
              </w:rPr>
            </w:pPr>
            <w:r w:rsidRPr="008E3010">
              <w:rPr>
                <w:rFonts w:eastAsia="Times New Roman" w:cstheme="minorBidi"/>
                <w:color w:val="000000" w:themeColor="text1"/>
                <w:sz w:val="18"/>
                <w:szCs w:val="18"/>
                <w:lang w:val="en-US"/>
              </w:rPr>
              <w:t xml:space="preserve">Age group </w:t>
            </w:r>
          </w:p>
          <w:p w14:paraId="4675EC7C" w14:textId="77777777" w:rsidR="000F67CD" w:rsidRPr="008E3010" w:rsidRDefault="000F67CD" w:rsidP="000F67CD">
            <w:pPr>
              <w:spacing w:line="240" w:lineRule="auto"/>
              <w:rPr>
                <w:rFonts w:eastAsia="Times New Roman" w:cstheme="minorBidi"/>
                <w:color w:val="000000" w:themeColor="text1"/>
                <w:sz w:val="18"/>
                <w:szCs w:val="18"/>
                <w:lang w:val="en-US"/>
              </w:rPr>
            </w:pPr>
            <w:r w:rsidRPr="008E3010">
              <w:rPr>
                <w:rFonts w:eastAsia="Times New Roman" w:cstheme="minorBidi"/>
                <w:color w:val="000000" w:themeColor="text1"/>
                <w:sz w:val="18"/>
                <w:szCs w:val="18"/>
                <w:lang w:val="en-US"/>
              </w:rPr>
              <w:t xml:space="preserve">  12 - 24 years</w:t>
            </w:r>
          </w:p>
          <w:p w14:paraId="34FE25CB" w14:textId="77777777" w:rsidR="000F67CD" w:rsidRPr="008E3010" w:rsidRDefault="000F67CD" w:rsidP="000F67CD">
            <w:pPr>
              <w:spacing w:line="240" w:lineRule="auto"/>
              <w:rPr>
                <w:rFonts w:eastAsia="Times New Roman" w:cstheme="minorBidi"/>
                <w:color w:val="000000" w:themeColor="text1"/>
                <w:sz w:val="18"/>
                <w:szCs w:val="18"/>
                <w:lang w:val="en-US"/>
              </w:rPr>
            </w:pPr>
            <w:r w:rsidRPr="008E3010">
              <w:rPr>
                <w:rFonts w:eastAsia="Times New Roman" w:cstheme="minorBidi"/>
                <w:color w:val="000000" w:themeColor="text1"/>
                <w:sz w:val="18"/>
                <w:szCs w:val="18"/>
                <w:lang w:val="en-US"/>
              </w:rPr>
              <w:t xml:space="preserve">  25 - 44 years</w:t>
            </w:r>
          </w:p>
          <w:p w14:paraId="3AB6AF8A" w14:textId="7BE60C3C" w:rsidR="000F67CD" w:rsidRPr="008E3010" w:rsidRDefault="000F67CD" w:rsidP="009632C7">
            <w:pPr>
              <w:spacing w:line="240" w:lineRule="auto"/>
              <w:rPr>
                <w:rFonts w:eastAsia="Times New Roman" w:cstheme="minorBidi"/>
                <w:color w:val="000000" w:themeColor="text1"/>
                <w:sz w:val="18"/>
                <w:szCs w:val="18"/>
                <w:lang w:val="en-US"/>
              </w:rPr>
            </w:pPr>
            <w:r w:rsidRPr="008E3010">
              <w:rPr>
                <w:rFonts w:eastAsia="Times New Roman" w:cstheme="minorBidi"/>
                <w:color w:val="000000" w:themeColor="text1"/>
                <w:sz w:val="18"/>
                <w:szCs w:val="18"/>
                <w:lang w:val="en-US"/>
              </w:rPr>
              <w:t xml:space="preserve">  45+ years</w:t>
            </w:r>
          </w:p>
        </w:tc>
        <w:tc>
          <w:tcPr>
            <w:tcW w:w="1701" w:type="dxa"/>
          </w:tcPr>
          <w:p w14:paraId="0D791C40" w14:textId="77777777" w:rsidR="000F67CD" w:rsidRPr="008E3010" w:rsidRDefault="000F67CD" w:rsidP="008E3010">
            <w:pPr>
              <w:spacing w:line="276" w:lineRule="auto"/>
              <w:jc w:val="center"/>
              <w:rPr>
                <w:rFonts w:eastAsia="Times New Roman" w:cstheme="minorBidi"/>
                <w:color w:val="000000" w:themeColor="text1"/>
                <w:sz w:val="18"/>
                <w:szCs w:val="18"/>
                <w:lang w:val="en-US"/>
              </w:rPr>
            </w:pPr>
          </w:p>
          <w:p w14:paraId="7A3D71ED" w14:textId="32902CA6" w:rsidR="000F67CD" w:rsidRPr="008E3010" w:rsidRDefault="000F67CD" w:rsidP="008E3010">
            <w:pPr>
              <w:spacing w:line="276" w:lineRule="auto"/>
              <w:jc w:val="center"/>
              <w:rPr>
                <w:rFonts w:eastAsia="Times New Roman" w:cstheme="minorBidi"/>
                <w:color w:val="000000" w:themeColor="text1"/>
                <w:sz w:val="18"/>
                <w:szCs w:val="18"/>
                <w:lang w:val="en-US"/>
              </w:rPr>
            </w:pPr>
            <w:r w:rsidRPr="008E3010">
              <w:rPr>
                <w:rFonts w:eastAsia="Times New Roman" w:cstheme="minorBidi"/>
                <w:color w:val="000000" w:themeColor="text1"/>
                <w:sz w:val="18"/>
                <w:szCs w:val="18"/>
                <w:lang w:val="en-US"/>
              </w:rPr>
              <w:t>1260 (4</w:t>
            </w:r>
            <w:r w:rsidR="002C6A3F" w:rsidRPr="008E3010">
              <w:rPr>
                <w:rFonts w:eastAsia="Times New Roman" w:cstheme="minorBidi"/>
                <w:color w:val="000000" w:themeColor="text1"/>
                <w:sz w:val="18"/>
                <w:szCs w:val="18"/>
                <w:lang w:val="en-US"/>
              </w:rPr>
              <w:t>2</w:t>
            </w:r>
            <w:r w:rsidRPr="008E3010">
              <w:rPr>
                <w:rFonts w:eastAsia="Times New Roman" w:cstheme="minorBidi"/>
                <w:color w:val="000000" w:themeColor="text1"/>
                <w:sz w:val="18"/>
                <w:szCs w:val="18"/>
                <w:lang w:val="en-US"/>
              </w:rPr>
              <w:t>%)</w:t>
            </w:r>
          </w:p>
          <w:p w14:paraId="22489785" w14:textId="6EE07CE3" w:rsidR="000F67CD" w:rsidRPr="008E3010" w:rsidRDefault="000F67CD" w:rsidP="008E3010">
            <w:pPr>
              <w:spacing w:line="276" w:lineRule="auto"/>
              <w:jc w:val="center"/>
              <w:rPr>
                <w:rFonts w:eastAsia="Times New Roman" w:cstheme="minorBidi"/>
                <w:color w:val="000000" w:themeColor="text1"/>
                <w:sz w:val="18"/>
                <w:szCs w:val="18"/>
                <w:lang w:val="en-US"/>
              </w:rPr>
            </w:pPr>
            <w:r w:rsidRPr="008E3010">
              <w:rPr>
                <w:rFonts w:eastAsia="Times New Roman" w:cstheme="minorBidi"/>
                <w:color w:val="000000" w:themeColor="text1"/>
                <w:sz w:val="18"/>
                <w:szCs w:val="18"/>
                <w:lang w:val="en-US"/>
              </w:rPr>
              <w:t>1068 (35%)</w:t>
            </w:r>
          </w:p>
          <w:p w14:paraId="7E618FFE" w14:textId="78B6F43D" w:rsidR="000F67CD" w:rsidRPr="008E3010" w:rsidRDefault="000F67CD" w:rsidP="008E3010">
            <w:pPr>
              <w:spacing w:line="276" w:lineRule="auto"/>
              <w:jc w:val="center"/>
              <w:rPr>
                <w:rFonts w:eastAsia="Times New Roman" w:cstheme="minorBidi"/>
                <w:color w:val="000000" w:themeColor="text1"/>
                <w:sz w:val="18"/>
                <w:szCs w:val="18"/>
                <w:lang w:val="en-US"/>
              </w:rPr>
            </w:pPr>
            <w:r w:rsidRPr="008E3010">
              <w:rPr>
                <w:rFonts w:eastAsia="Times New Roman" w:cstheme="minorBidi"/>
                <w:color w:val="000000" w:themeColor="text1"/>
                <w:sz w:val="18"/>
                <w:szCs w:val="18"/>
                <w:lang w:val="en-US"/>
              </w:rPr>
              <w:t>702 (23%)</w:t>
            </w:r>
          </w:p>
        </w:tc>
        <w:tc>
          <w:tcPr>
            <w:tcW w:w="1701" w:type="dxa"/>
          </w:tcPr>
          <w:p w14:paraId="7FDE0EB6" w14:textId="77777777" w:rsidR="000F67CD" w:rsidRPr="008E3010" w:rsidRDefault="000F67CD" w:rsidP="008E3010">
            <w:pPr>
              <w:spacing w:line="276" w:lineRule="auto"/>
              <w:jc w:val="center"/>
              <w:rPr>
                <w:rFonts w:eastAsia="Times New Roman" w:cstheme="minorBidi"/>
                <w:color w:val="000000" w:themeColor="text1"/>
                <w:sz w:val="18"/>
                <w:szCs w:val="18"/>
                <w:lang w:val="en-US"/>
              </w:rPr>
            </w:pPr>
          </w:p>
          <w:p w14:paraId="04E75DAC" w14:textId="77777777" w:rsidR="000F67CD" w:rsidRPr="008E3010" w:rsidRDefault="000F67CD" w:rsidP="008E3010">
            <w:pPr>
              <w:spacing w:line="276" w:lineRule="auto"/>
              <w:jc w:val="center"/>
              <w:rPr>
                <w:rFonts w:eastAsia="Times New Roman" w:cstheme="minorBidi"/>
                <w:color w:val="000000" w:themeColor="text1"/>
                <w:sz w:val="18"/>
                <w:szCs w:val="18"/>
                <w:lang w:val="en-US"/>
              </w:rPr>
            </w:pPr>
            <w:r w:rsidRPr="008E3010">
              <w:rPr>
                <w:rFonts w:eastAsia="Times New Roman" w:cstheme="minorBidi"/>
                <w:color w:val="000000" w:themeColor="text1"/>
                <w:sz w:val="18"/>
                <w:szCs w:val="18"/>
                <w:lang w:val="en-US"/>
              </w:rPr>
              <w:t>527 (48%)</w:t>
            </w:r>
          </w:p>
          <w:p w14:paraId="3B014535" w14:textId="77777777" w:rsidR="000F67CD" w:rsidRPr="008E3010" w:rsidRDefault="000F67CD" w:rsidP="008E3010">
            <w:pPr>
              <w:spacing w:line="276" w:lineRule="auto"/>
              <w:jc w:val="center"/>
              <w:rPr>
                <w:rFonts w:eastAsia="Times New Roman" w:cstheme="minorBidi"/>
                <w:color w:val="000000" w:themeColor="text1"/>
                <w:sz w:val="18"/>
                <w:szCs w:val="18"/>
                <w:lang w:val="en-US"/>
              </w:rPr>
            </w:pPr>
            <w:r w:rsidRPr="008E3010">
              <w:rPr>
                <w:rFonts w:eastAsia="Times New Roman" w:cstheme="minorBidi"/>
                <w:color w:val="000000" w:themeColor="text1"/>
                <w:sz w:val="18"/>
                <w:szCs w:val="18"/>
                <w:lang w:val="en-US"/>
              </w:rPr>
              <w:t>281 (25%)</w:t>
            </w:r>
          </w:p>
          <w:p w14:paraId="480C26BE" w14:textId="024C5E7E" w:rsidR="000F67CD" w:rsidRPr="008E3010" w:rsidRDefault="000F67CD" w:rsidP="008E3010">
            <w:pPr>
              <w:spacing w:line="276" w:lineRule="auto"/>
              <w:jc w:val="center"/>
              <w:rPr>
                <w:rFonts w:eastAsia="Times New Roman" w:cstheme="minorBidi"/>
                <w:color w:val="000000" w:themeColor="text1"/>
                <w:sz w:val="18"/>
                <w:szCs w:val="18"/>
                <w:lang w:val="en-US"/>
              </w:rPr>
            </w:pPr>
            <w:r w:rsidRPr="008E3010">
              <w:rPr>
                <w:rFonts w:eastAsia="Times New Roman" w:cstheme="minorBidi"/>
                <w:color w:val="000000" w:themeColor="text1"/>
                <w:sz w:val="18"/>
                <w:szCs w:val="18"/>
                <w:lang w:val="en-US"/>
              </w:rPr>
              <w:t>298 (27%)</w:t>
            </w:r>
          </w:p>
        </w:tc>
        <w:tc>
          <w:tcPr>
            <w:tcW w:w="1701" w:type="dxa"/>
          </w:tcPr>
          <w:p w14:paraId="1537207E" w14:textId="77777777" w:rsidR="000F67CD" w:rsidRPr="008E3010" w:rsidRDefault="000F67CD" w:rsidP="008E3010">
            <w:pPr>
              <w:spacing w:line="276" w:lineRule="auto"/>
              <w:jc w:val="center"/>
              <w:rPr>
                <w:rFonts w:eastAsia="Times New Roman" w:cstheme="minorBidi"/>
                <w:color w:val="000000" w:themeColor="text1"/>
                <w:sz w:val="18"/>
                <w:szCs w:val="18"/>
                <w:lang w:val="en-US"/>
              </w:rPr>
            </w:pPr>
          </w:p>
          <w:p w14:paraId="7EE6309A" w14:textId="77777777" w:rsidR="000F67CD" w:rsidRPr="008E3010" w:rsidRDefault="000F67CD" w:rsidP="008E3010">
            <w:pPr>
              <w:spacing w:line="276" w:lineRule="auto"/>
              <w:jc w:val="center"/>
              <w:rPr>
                <w:rFonts w:eastAsia="Times New Roman" w:cstheme="minorBidi"/>
                <w:color w:val="000000" w:themeColor="text1"/>
                <w:sz w:val="18"/>
                <w:szCs w:val="18"/>
                <w:lang w:val="en-US"/>
              </w:rPr>
            </w:pPr>
            <w:r w:rsidRPr="008E3010">
              <w:rPr>
                <w:rFonts w:eastAsia="Times New Roman" w:cstheme="minorBidi"/>
                <w:color w:val="000000" w:themeColor="text1"/>
                <w:sz w:val="18"/>
                <w:szCs w:val="18"/>
                <w:lang w:val="en-US"/>
              </w:rPr>
              <w:t>379 (46%)</w:t>
            </w:r>
          </w:p>
          <w:p w14:paraId="5FE371F0" w14:textId="77777777" w:rsidR="000F67CD" w:rsidRPr="008E3010" w:rsidRDefault="000F67CD" w:rsidP="008E3010">
            <w:pPr>
              <w:spacing w:line="276" w:lineRule="auto"/>
              <w:jc w:val="center"/>
              <w:rPr>
                <w:rFonts w:eastAsia="Times New Roman" w:cstheme="minorBidi"/>
                <w:color w:val="000000" w:themeColor="text1"/>
                <w:sz w:val="18"/>
                <w:szCs w:val="18"/>
                <w:lang w:val="en-US"/>
              </w:rPr>
            </w:pPr>
            <w:r w:rsidRPr="008E3010">
              <w:rPr>
                <w:rFonts w:eastAsia="Times New Roman" w:cstheme="minorBidi"/>
                <w:color w:val="000000" w:themeColor="text1"/>
                <w:sz w:val="18"/>
                <w:szCs w:val="18"/>
                <w:lang w:val="en-US"/>
              </w:rPr>
              <w:t>346 (40%)</w:t>
            </w:r>
          </w:p>
          <w:p w14:paraId="3396F6E7" w14:textId="77777777" w:rsidR="000F67CD" w:rsidRPr="008E3010" w:rsidRDefault="000F67CD" w:rsidP="008E3010">
            <w:pPr>
              <w:spacing w:line="276" w:lineRule="auto"/>
              <w:jc w:val="center"/>
              <w:rPr>
                <w:rFonts w:eastAsia="Times New Roman" w:cstheme="minorBidi"/>
                <w:color w:val="000000" w:themeColor="text1"/>
                <w:sz w:val="18"/>
                <w:szCs w:val="18"/>
                <w:lang w:val="en-US"/>
              </w:rPr>
            </w:pPr>
            <w:r w:rsidRPr="008E3010">
              <w:rPr>
                <w:rFonts w:eastAsia="Times New Roman" w:cstheme="minorBidi"/>
                <w:color w:val="000000" w:themeColor="text1"/>
                <w:sz w:val="18"/>
                <w:szCs w:val="18"/>
                <w:lang w:val="en-US"/>
              </w:rPr>
              <w:t>126 (15%)</w:t>
            </w:r>
          </w:p>
        </w:tc>
        <w:tc>
          <w:tcPr>
            <w:tcW w:w="1701" w:type="dxa"/>
          </w:tcPr>
          <w:p w14:paraId="418AD947" w14:textId="77777777" w:rsidR="000F67CD" w:rsidRPr="008E3010" w:rsidRDefault="000F67CD" w:rsidP="008E3010">
            <w:pPr>
              <w:spacing w:line="276" w:lineRule="auto"/>
              <w:jc w:val="center"/>
              <w:rPr>
                <w:rFonts w:eastAsia="Times New Roman" w:cstheme="minorBidi"/>
                <w:color w:val="000000" w:themeColor="text1"/>
                <w:sz w:val="18"/>
                <w:szCs w:val="18"/>
                <w:lang w:val="en-US"/>
              </w:rPr>
            </w:pPr>
          </w:p>
          <w:p w14:paraId="06BE5F13" w14:textId="12138930" w:rsidR="000F67CD" w:rsidRPr="008E3010" w:rsidRDefault="000F67CD" w:rsidP="008E3010">
            <w:pPr>
              <w:spacing w:line="276" w:lineRule="auto"/>
              <w:jc w:val="center"/>
              <w:rPr>
                <w:rFonts w:eastAsia="Times New Roman" w:cstheme="minorBidi"/>
                <w:color w:val="000000" w:themeColor="text1"/>
                <w:sz w:val="18"/>
                <w:szCs w:val="18"/>
                <w:lang w:val="en-US"/>
              </w:rPr>
            </w:pPr>
            <w:r w:rsidRPr="2C746220">
              <w:rPr>
                <w:rFonts w:eastAsia="Times New Roman" w:cstheme="minorBidi"/>
                <w:color w:val="000000" w:themeColor="text1"/>
                <w:sz w:val="18"/>
                <w:szCs w:val="18"/>
                <w:lang w:val="en-US"/>
              </w:rPr>
              <w:t>335 (32%)</w:t>
            </w:r>
          </w:p>
          <w:p w14:paraId="50520D0E" w14:textId="77777777" w:rsidR="000F67CD" w:rsidRPr="008E3010" w:rsidRDefault="000F67CD" w:rsidP="008E3010">
            <w:pPr>
              <w:spacing w:line="276" w:lineRule="auto"/>
              <w:jc w:val="center"/>
              <w:rPr>
                <w:rFonts w:eastAsia="Times New Roman" w:cstheme="minorBidi"/>
                <w:color w:val="000000" w:themeColor="text1"/>
                <w:sz w:val="18"/>
                <w:szCs w:val="18"/>
                <w:lang w:val="en-US"/>
              </w:rPr>
            </w:pPr>
            <w:r w:rsidRPr="008E3010">
              <w:rPr>
                <w:rFonts w:eastAsia="Times New Roman" w:cstheme="minorBidi"/>
                <w:color w:val="000000" w:themeColor="text1"/>
                <w:sz w:val="18"/>
                <w:szCs w:val="18"/>
                <w:lang w:val="en-US"/>
              </w:rPr>
              <w:t>441 (41%)</w:t>
            </w:r>
          </w:p>
          <w:p w14:paraId="7F756A6B" w14:textId="56F68256" w:rsidR="000F67CD" w:rsidRPr="008E3010" w:rsidRDefault="000F67CD" w:rsidP="008E3010">
            <w:pPr>
              <w:spacing w:line="276" w:lineRule="auto"/>
              <w:jc w:val="center"/>
              <w:rPr>
                <w:rFonts w:eastAsia="Times New Roman" w:cstheme="minorBidi"/>
                <w:color w:val="000000" w:themeColor="text1"/>
                <w:sz w:val="18"/>
                <w:szCs w:val="18"/>
                <w:lang w:val="en-US"/>
              </w:rPr>
            </w:pPr>
            <w:r w:rsidRPr="008E3010">
              <w:rPr>
                <w:rFonts w:eastAsia="Times New Roman" w:cstheme="minorBidi"/>
                <w:color w:val="000000" w:themeColor="text1"/>
                <w:sz w:val="18"/>
                <w:szCs w:val="18"/>
                <w:lang w:val="en-US"/>
              </w:rPr>
              <w:t>278 (26%)</w:t>
            </w:r>
          </w:p>
        </w:tc>
      </w:tr>
      <w:tr w:rsidR="00826728" w:rsidRPr="001C60AA" w14:paraId="512E6F97" w14:textId="77777777" w:rsidTr="558DD612">
        <w:tc>
          <w:tcPr>
            <w:tcW w:w="2122" w:type="dxa"/>
          </w:tcPr>
          <w:p w14:paraId="1EAE8F45" w14:textId="02428189" w:rsidR="000F67CD" w:rsidRPr="008E3010" w:rsidRDefault="558DD612" w:rsidP="558DD612">
            <w:pPr>
              <w:spacing w:line="240" w:lineRule="auto"/>
              <w:rPr>
                <w:rFonts w:eastAsia="Times New Roman" w:cstheme="minorBidi"/>
                <w:color w:val="000000" w:themeColor="text1"/>
                <w:sz w:val="18"/>
                <w:szCs w:val="18"/>
                <w:lang w:val="nl-NL"/>
              </w:rPr>
            </w:pPr>
            <w:r w:rsidRPr="558DD612">
              <w:rPr>
                <w:rFonts w:eastAsia="Times New Roman" w:cstheme="minorBidi"/>
                <w:color w:val="000000" w:themeColor="text1"/>
                <w:sz w:val="18"/>
                <w:szCs w:val="18"/>
                <w:lang w:val="en-US"/>
              </w:rPr>
              <w:t>Adolescents (12-17 years)</w:t>
            </w:r>
          </w:p>
        </w:tc>
        <w:tc>
          <w:tcPr>
            <w:tcW w:w="1701" w:type="dxa"/>
          </w:tcPr>
          <w:p w14:paraId="29BB075C" w14:textId="72DA0D46" w:rsidR="000F67CD" w:rsidRPr="008E3010" w:rsidRDefault="000F67CD" w:rsidP="008E3010">
            <w:pPr>
              <w:spacing w:line="276" w:lineRule="auto"/>
              <w:jc w:val="center"/>
              <w:rPr>
                <w:rFonts w:eastAsia="Times New Roman" w:cstheme="minorBidi"/>
                <w:color w:val="000000" w:themeColor="text1"/>
                <w:sz w:val="18"/>
                <w:szCs w:val="18"/>
                <w:lang w:val="nl-NL"/>
              </w:rPr>
            </w:pPr>
            <w:r w:rsidRPr="008E3010">
              <w:rPr>
                <w:rFonts w:eastAsia="Times New Roman" w:cstheme="minorBidi"/>
                <w:color w:val="000000" w:themeColor="text1"/>
                <w:sz w:val="18"/>
                <w:szCs w:val="18"/>
                <w:lang w:val="nl-NL"/>
              </w:rPr>
              <w:t>583 (19%)</w:t>
            </w:r>
          </w:p>
        </w:tc>
        <w:tc>
          <w:tcPr>
            <w:tcW w:w="1701" w:type="dxa"/>
          </w:tcPr>
          <w:p w14:paraId="07161E3B" w14:textId="77777777" w:rsidR="000F67CD" w:rsidRPr="008E3010" w:rsidRDefault="000F67CD" w:rsidP="008E3010">
            <w:pPr>
              <w:spacing w:line="276" w:lineRule="auto"/>
              <w:jc w:val="center"/>
              <w:rPr>
                <w:rFonts w:eastAsia="Times New Roman" w:cstheme="minorBidi"/>
                <w:color w:val="000000" w:themeColor="text1"/>
                <w:sz w:val="18"/>
                <w:szCs w:val="18"/>
                <w:lang w:val="nl-NL"/>
              </w:rPr>
            </w:pPr>
            <w:r w:rsidRPr="008E3010">
              <w:rPr>
                <w:rFonts w:eastAsia="Times New Roman" w:cstheme="minorBidi"/>
                <w:color w:val="000000" w:themeColor="text1"/>
                <w:sz w:val="18"/>
                <w:szCs w:val="18"/>
                <w:lang w:val="nl-NL"/>
              </w:rPr>
              <w:t>290 (26%)</w:t>
            </w:r>
          </w:p>
        </w:tc>
        <w:tc>
          <w:tcPr>
            <w:tcW w:w="1701" w:type="dxa"/>
          </w:tcPr>
          <w:p w14:paraId="76926DAF" w14:textId="77777777" w:rsidR="000F67CD" w:rsidRPr="008E3010" w:rsidRDefault="000F67CD" w:rsidP="008E3010">
            <w:pPr>
              <w:spacing w:line="276" w:lineRule="auto"/>
              <w:jc w:val="center"/>
              <w:rPr>
                <w:rFonts w:eastAsia="Times New Roman" w:cstheme="minorBidi"/>
                <w:color w:val="000000" w:themeColor="text1"/>
                <w:sz w:val="18"/>
                <w:szCs w:val="18"/>
                <w:lang w:val="nl-NL"/>
              </w:rPr>
            </w:pPr>
            <w:r w:rsidRPr="008E3010">
              <w:rPr>
                <w:rFonts w:eastAsia="Times New Roman" w:cstheme="minorBidi"/>
                <w:color w:val="000000" w:themeColor="text1"/>
                <w:sz w:val="18"/>
                <w:szCs w:val="18"/>
                <w:lang w:val="nl-NL"/>
              </w:rPr>
              <w:t>170 (20%)</w:t>
            </w:r>
          </w:p>
        </w:tc>
        <w:tc>
          <w:tcPr>
            <w:tcW w:w="1701" w:type="dxa"/>
          </w:tcPr>
          <w:p w14:paraId="6A86D1E0" w14:textId="77777777" w:rsidR="000F67CD" w:rsidRPr="008E3010" w:rsidRDefault="000F67CD" w:rsidP="008E3010">
            <w:pPr>
              <w:spacing w:line="276" w:lineRule="auto"/>
              <w:jc w:val="center"/>
              <w:rPr>
                <w:rFonts w:eastAsia="Times New Roman" w:cstheme="minorBidi"/>
                <w:color w:val="000000" w:themeColor="text1"/>
                <w:sz w:val="18"/>
                <w:szCs w:val="18"/>
                <w:lang w:val="nl-NL"/>
              </w:rPr>
            </w:pPr>
            <w:r w:rsidRPr="008E3010">
              <w:rPr>
                <w:rFonts w:eastAsia="Times New Roman" w:cstheme="minorBidi"/>
                <w:color w:val="000000" w:themeColor="text1"/>
                <w:sz w:val="18"/>
                <w:szCs w:val="18"/>
                <w:lang w:val="nl-NL"/>
              </w:rPr>
              <w:t>123 (12%)</w:t>
            </w:r>
          </w:p>
        </w:tc>
      </w:tr>
      <w:tr w:rsidR="00826728" w:rsidRPr="001C60AA" w14:paraId="1BD91C66" w14:textId="77777777" w:rsidTr="558DD612">
        <w:tc>
          <w:tcPr>
            <w:tcW w:w="2122" w:type="dxa"/>
          </w:tcPr>
          <w:p w14:paraId="7D7BDF4D" w14:textId="77777777" w:rsidR="000F67CD" w:rsidRPr="008E3010" w:rsidRDefault="000F67CD" w:rsidP="000F67CD">
            <w:pPr>
              <w:spacing w:line="240" w:lineRule="auto"/>
              <w:rPr>
                <w:rFonts w:eastAsia="Times New Roman" w:cstheme="minorBidi"/>
                <w:color w:val="000000" w:themeColor="text1"/>
                <w:sz w:val="18"/>
                <w:szCs w:val="18"/>
                <w:lang w:val="en-US"/>
              </w:rPr>
            </w:pPr>
            <w:r w:rsidRPr="008E3010">
              <w:rPr>
                <w:rFonts w:eastAsia="Times New Roman" w:cstheme="minorBidi"/>
                <w:color w:val="000000" w:themeColor="text1"/>
                <w:sz w:val="18"/>
                <w:szCs w:val="18"/>
                <w:lang w:val="en-US"/>
              </w:rPr>
              <w:t>Females</w:t>
            </w:r>
          </w:p>
          <w:p w14:paraId="143278F3" w14:textId="77777777" w:rsidR="000F67CD" w:rsidRPr="008E3010" w:rsidRDefault="000F67CD" w:rsidP="000F67CD">
            <w:pPr>
              <w:spacing w:line="240" w:lineRule="auto"/>
              <w:rPr>
                <w:rFonts w:eastAsia="Times New Roman" w:cstheme="minorBidi"/>
                <w:color w:val="000000" w:themeColor="text1"/>
                <w:sz w:val="18"/>
                <w:szCs w:val="18"/>
                <w:lang w:val="nl-NL"/>
              </w:rPr>
            </w:pPr>
            <w:r w:rsidRPr="008E3010">
              <w:rPr>
                <w:rFonts w:eastAsia="Times New Roman" w:cstheme="minorBidi"/>
                <w:color w:val="000000" w:themeColor="text1"/>
                <w:sz w:val="18"/>
                <w:szCs w:val="18"/>
                <w:lang w:val="nl-NL"/>
              </w:rPr>
              <w:t>Males</w:t>
            </w:r>
          </w:p>
        </w:tc>
        <w:tc>
          <w:tcPr>
            <w:tcW w:w="1701" w:type="dxa"/>
          </w:tcPr>
          <w:p w14:paraId="6F56AC03" w14:textId="66130222" w:rsidR="000F67CD" w:rsidRPr="008E3010" w:rsidRDefault="000F67CD" w:rsidP="008E3010">
            <w:pPr>
              <w:spacing w:line="276" w:lineRule="auto"/>
              <w:jc w:val="center"/>
              <w:rPr>
                <w:rFonts w:eastAsia="Times New Roman" w:cstheme="minorBidi"/>
                <w:color w:val="000000" w:themeColor="text1"/>
                <w:sz w:val="18"/>
                <w:szCs w:val="18"/>
                <w:lang w:val="nl-NL"/>
              </w:rPr>
            </w:pPr>
            <w:r w:rsidRPr="008E3010">
              <w:rPr>
                <w:rFonts w:eastAsia="Times New Roman" w:cstheme="minorBidi"/>
                <w:color w:val="000000" w:themeColor="text1"/>
                <w:sz w:val="18"/>
                <w:szCs w:val="18"/>
                <w:lang w:val="nl-NL"/>
              </w:rPr>
              <w:t>1841 (6</w:t>
            </w:r>
            <w:r w:rsidR="002C6A3F" w:rsidRPr="008E3010">
              <w:rPr>
                <w:rFonts w:eastAsia="Times New Roman" w:cstheme="minorBidi"/>
                <w:color w:val="000000" w:themeColor="text1"/>
                <w:sz w:val="18"/>
                <w:szCs w:val="18"/>
                <w:lang w:val="nl-NL"/>
              </w:rPr>
              <w:t>1</w:t>
            </w:r>
            <w:r w:rsidRPr="008E3010">
              <w:rPr>
                <w:rFonts w:eastAsia="Times New Roman" w:cstheme="minorBidi"/>
                <w:color w:val="000000" w:themeColor="text1"/>
                <w:sz w:val="18"/>
                <w:szCs w:val="18"/>
                <w:lang w:val="nl-NL"/>
              </w:rPr>
              <w:t>%)</w:t>
            </w:r>
          </w:p>
          <w:p w14:paraId="6B11CF98" w14:textId="785D382C" w:rsidR="000F67CD" w:rsidRPr="008E3010" w:rsidRDefault="000F67CD" w:rsidP="008E3010">
            <w:pPr>
              <w:spacing w:line="276" w:lineRule="auto"/>
              <w:jc w:val="center"/>
              <w:rPr>
                <w:rFonts w:eastAsia="Times New Roman" w:cstheme="minorBidi"/>
                <w:color w:val="000000" w:themeColor="text1"/>
                <w:sz w:val="18"/>
                <w:szCs w:val="18"/>
                <w:lang w:val="nl-NL"/>
              </w:rPr>
            </w:pPr>
            <w:r w:rsidRPr="008E3010">
              <w:rPr>
                <w:rFonts w:eastAsia="Times New Roman" w:cstheme="minorBidi"/>
                <w:color w:val="000000" w:themeColor="text1"/>
                <w:sz w:val="18"/>
                <w:szCs w:val="18"/>
                <w:lang w:val="nl-NL"/>
              </w:rPr>
              <w:t>1190 (39%)</w:t>
            </w:r>
          </w:p>
        </w:tc>
        <w:tc>
          <w:tcPr>
            <w:tcW w:w="1701" w:type="dxa"/>
          </w:tcPr>
          <w:p w14:paraId="2555F8A0" w14:textId="3A71EE0F" w:rsidR="000F67CD" w:rsidRPr="008E3010" w:rsidRDefault="000F67CD" w:rsidP="008E3010">
            <w:pPr>
              <w:spacing w:line="276" w:lineRule="auto"/>
              <w:jc w:val="center"/>
              <w:rPr>
                <w:rFonts w:eastAsia="Times New Roman" w:cstheme="minorBidi"/>
                <w:color w:val="000000" w:themeColor="text1"/>
                <w:sz w:val="18"/>
                <w:szCs w:val="18"/>
                <w:lang w:val="nl-NL"/>
              </w:rPr>
            </w:pPr>
            <w:r w:rsidRPr="008E3010">
              <w:rPr>
                <w:rFonts w:eastAsia="Times New Roman" w:cstheme="minorBidi"/>
                <w:color w:val="000000" w:themeColor="text1"/>
                <w:sz w:val="18"/>
                <w:szCs w:val="18"/>
                <w:lang w:val="nl-NL"/>
              </w:rPr>
              <w:t>71</w:t>
            </w:r>
            <w:r w:rsidR="00C84F2A" w:rsidRPr="008E3010">
              <w:rPr>
                <w:rFonts w:eastAsia="Times New Roman" w:cstheme="minorBidi"/>
                <w:color w:val="000000" w:themeColor="text1"/>
                <w:sz w:val="18"/>
                <w:szCs w:val="18"/>
                <w:lang w:val="nl-NL"/>
              </w:rPr>
              <w:t>9</w:t>
            </w:r>
            <w:r w:rsidRPr="008E3010">
              <w:rPr>
                <w:rFonts w:eastAsia="Times New Roman" w:cstheme="minorBidi"/>
                <w:color w:val="000000" w:themeColor="text1"/>
                <w:sz w:val="18"/>
                <w:szCs w:val="18"/>
                <w:lang w:val="nl-NL"/>
              </w:rPr>
              <w:t xml:space="preserve"> (65%)</w:t>
            </w:r>
          </w:p>
          <w:p w14:paraId="6E2FD615" w14:textId="172034F3" w:rsidR="000F67CD" w:rsidRPr="008E3010" w:rsidRDefault="000F67CD" w:rsidP="008E3010">
            <w:pPr>
              <w:spacing w:line="276" w:lineRule="auto"/>
              <w:jc w:val="center"/>
              <w:rPr>
                <w:rFonts w:eastAsia="Times New Roman" w:cstheme="minorBidi"/>
                <w:color w:val="000000" w:themeColor="text1"/>
                <w:sz w:val="18"/>
                <w:szCs w:val="18"/>
                <w:lang w:val="nl-NL"/>
              </w:rPr>
            </w:pPr>
            <w:r w:rsidRPr="008E3010">
              <w:rPr>
                <w:rFonts w:eastAsia="Times New Roman" w:cstheme="minorBidi"/>
                <w:color w:val="000000" w:themeColor="text1"/>
                <w:sz w:val="18"/>
                <w:szCs w:val="18"/>
                <w:lang w:val="nl-NL"/>
              </w:rPr>
              <w:t>38</w:t>
            </w:r>
            <w:r w:rsidR="000F6405" w:rsidRPr="008E3010">
              <w:rPr>
                <w:rFonts w:eastAsia="Times New Roman" w:cstheme="minorBidi"/>
                <w:color w:val="000000" w:themeColor="text1"/>
                <w:sz w:val="18"/>
                <w:szCs w:val="18"/>
                <w:lang w:val="nl-NL"/>
              </w:rPr>
              <w:t>8</w:t>
            </w:r>
            <w:r w:rsidRPr="008E3010">
              <w:rPr>
                <w:rFonts w:eastAsia="Times New Roman" w:cstheme="minorBidi"/>
                <w:color w:val="000000" w:themeColor="text1"/>
                <w:sz w:val="18"/>
                <w:szCs w:val="18"/>
                <w:lang w:val="nl-NL"/>
              </w:rPr>
              <w:t xml:space="preserve"> (35%)</w:t>
            </w:r>
          </w:p>
        </w:tc>
        <w:tc>
          <w:tcPr>
            <w:tcW w:w="1701" w:type="dxa"/>
          </w:tcPr>
          <w:p w14:paraId="3C34DA2B" w14:textId="77777777" w:rsidR="000F67CD" w:rsidRPr="008E3010" w:rsidRDefault="000F67CD" w:rsidP="008E3010">
            <w:pPr>
              <w:spacing w:line="276" w:lineRule="auto"/>
              <w:jc w:val="center"/>
              <w:rPr>
                <w:rFonts w:eastAsia="Times New Roman" w:cstheme="minorBidi"/>
                <w:color w:val="000000" w:themeColor="text1"/>
                <w:sz w:val="18"/>
                <w:szCs w:val="18"/>
                <w:lang w:val="nl-NL"/>
              </w:rPr>
            </w:pPr>
            <w:r w:rsidRPr="008E3010">
              <w:rPr>
                <w:rFonts w:eastAsia="Times New Roman" w:cstheme="minorBidi"/>
                <w:color w:val="000000" w:themeColor="text1"/>
                <w:sz w:val="18"/>
                <w:szCs w:val="18"/>
                <w:lang w:val="nl-NL"/>
              </w:rPr>
              <w:t>466 (54%)</w:t>
            </w:r>
          </w:p>
          <w:p w14:paraId="52A264E2" w14:textId="77777777" w:rsidR="000F67CD" w:rsidRPr="008E3010" w:rsidRDefault="000F67CD" w:rsidP="008E3010">
            <w:pPr>
              <w:spacing w:line="276" w:lineRule="auto"/>
              <w:jc w:val="center"/>
              <w:rPr>
                <w:rFonts w:eastAsia="Times New Roman" w:cstheme="minorBidi"/>
                <w:color w:val="000000" w:themeColor="text1"/>
                <w:sz w:val="18"/>
                <w:szCs w:val="18"/>
                <w:lang w:val="nl-NL"/>
              </w:rPr>
            </w:pPr>
            <w:r w:rsidRPr="008E3010">
              <w:rPr>
                <w:rFonts w:eastAsia="Times New Roman" w:cstheme="minorBidi"/>
                <w:color w:val="000000" w:themeColor="text1"/>
                <w:sz w:val="18"/>
                <w:szCs w:val="18"/>
                <w:lang w:val="nl-NL"/>
              </w:rPr>
              <w:t>403 (46%)</w:t>
            </w:r>
          </w:p>
        </w:tc>
        <w:tc>
          <w:tcPr>
            <w:tcW w:w="1701" w:type="dxa"/>
          </w:tcPr>
          <w:p w14:paraId="3B0513F5" w14:textId="77777777" w:rsidR="000F67CD" w:rsidRPr="008E3010" w:rsidRDefault="000F67CD" w:rsidP="008E3010">
            <w:pPr>
              <w:spacing w:line="276" w:lineRule="auto"/>
              <w:jc w:val="center"/>
              <w:rPr>
                <w:rFonts w:eastAsia="Times New Roman" w:cstheme="minorBidi"/>
                <w:color w:val="000000" w:themeColor="text1"/>
                <w:sz w:val="18"/>
                <w:szCs w:val="18"/>
                <w:lang w:val="nl-NL"/>
              </w:rPr>
            </w:pPr>
            <w:r w:rsidRPr="008E3010">
              <w:rPr>
                <w:rFonts w:eastAsia="Times New Roman" w:cstheme="minorBidi"/>
                <w:color w:val="000000" w:themeColor="text1"/>
                <w:sz w:val="18"/>
                <w:szCs w:val="18"/>
                <w:lang w:val="nl-NL"/>
              </w:rPr>
              <w:t>656 (62%)</w:t>
            </w:r>
          </w:p>
          <w:p w14:paraId="4CDB8062" w14:textId="77777777" w:rsidR="000F67CD" w:rsidRPr="008E3010" w:rsidRDefault="000F67CD" w:rsidP="008E3010">
            <w:pPr>
              <w:spacing w:line="276" w:lineRule="auto"/>
              <w:jc w:val="center"/>
              <w:rPr>
                <w:rFonts w:eastAsia="Times New Roman" w:cstheme="minorBidi"/>
                <w:color w:val="000000" w:themeColor="text1"/>
                <w:sz w:val="18"/>
                <w:szCs w:val="18"/>
                <w:lang w:val="nl-NL"/>
              </w:rPr>
            </w:pPr>
            <w:r w:rsidRPr="008E3010">
              <w:rPr>
                <w:rFonts w:eastAsia="Times New Roman" w:cstheme="minorBidi"/>
                <w:color w:val="000000" w:themeColor="text1"/>
                <w:sz w:val="18"/>
                <w:szCs w:val="18"/>
                <w:lang w:val="nl-NL"/>
              </w:rPr>
              <w:t>399 (38%)</w:t>
            </w:r>
          </w:p>
        </w:tc>
      </w:tr>
      <w:tr w:rsidR="00826728" w:rsidRPr="001C60AA" w14:paraId="3D1BFE26" w14:textId="77777777" w:rsidTr="558DD612">
        <w:tc>
          <w:tcPr>
            <w:tcW w:w="2122" w:type="dxa"/>
          </w:tcPr>
          <w:p w14:paraId="73234500" w14:textId="77777777" w:rsidR="000F67CD" w:rsidRPr="008E3010" w:rsidRDefault="000F67CD" w:rsidP="000F67CD">
            <w:pPr>
              <w:spacing w:line="240" w:lineRule="auto"/>
              <w:rPr>
                <w:rFonts w:eastAsia="Times New Roman" w:cstheme="minorBidi"/>
                <w:color w:val="000000" w:themeColor="text1"/>
                <w:sz w:val="18"/>
                <w:szCs w:val="18"/>
                <w:lang w:val="en-US"/>
              </w:rPr>
            </w:pPr>
            <w:r w:rsidRPr="008E3010">
              <w:rPr>
                <w:rFonts w:eastAsia="Times New Roman" w:cstheme="minorBidi"/>
                <w:color w:val="000000" w:themeColor="text1"/>
                <w:sz w:val="18"/>
                <w:szCs w:val="18"/>
                <w:lang w:val="en-US"/>
              </w:rPr>
              <w:t>HIV status at baseline</w:t>
            </w:r>
          </w:p>
          <w:p w14:paraId="2B1B09F0" w14:textId="77777777" w:rsidR="000F67CD" w:rsidRPr="008E3010" w:rsidRDefault="000F67CD" w:rsidP="000F67CD">
            <w:pPr>
              <w:spacing w:line="240" w:lineRule="auto"/>
              <w:rPr>
                <w:rFonts w:eastAsia="Times New Roman" w:cstheme="minorBidi"/>
                <w:color w:val="000000" w:themeColor="text1"/>
                <w:sz w:val="18"/>
                <w:szCs w:val="18"/>
                <w:lang w:val="en-US"/>
              </w:rPr>
            </w:pPr>
            <w:r w:rsidRPr="008E3010">
              <w:rPr>
                <w:rFonts w:eastAsia="Times New Roman" w:cstheme="minorBidi"/>
                <w:color w:val="000000" w:themeColor="text1"/>
                <w:sz w:val="18"/>
                <w:szCs w:val="18"/>
                <w:lang w:val="en-US"/>
              </w:rPr>
              <w:t xml:space="preserve">  Positive</w:t>
            </w:r>
          </w:p>
          <w:p w14:paraId="3AEC130D" w14:textId="13D3F4C5" w:rsidR="000F67CD" w:rsidRPr="008E3010" w:rsidRDefault="000F67CD" w:rsidP="002F1B63">
            <w:pPr>
              <w:spacing w:line="240" w:lineRule="auto"/>
              <w:rPr>
                <w:rFonts w:eastAsia="Times New Roman" w:cstheme="minorBidi"/>
                <w:color w:val="000000" w:themeColor="text1"/>
                <w:sz w:val="18"/>
                <w:szCs w:val="18"/>
                <w:lang w:val="en-US"/>
              </w:rPr>
            </w:pPr>
            <w:r w:rsidRPr="008E3010">
              <w:rPr>
                <w:rFonts w:eastAsia="Times New Roman" w:cstheme="minorBidi"/>
                <w:color w:val="000000" w:themeColor="text1"/>
                <w:sz w:val="18"/>
                <w:szCs w:val="18"/>
                <w:lang w:val="en-US"/>
              </w:rPr>
              <w:t xml:space="preserve">  Negative</w:t>
            </w:r>
          </w:p>
        </w:tc>
        <w:tc>
          <w:tcPr>
            <w:tcW w:w="1701" w:type="dxa"/>
          </w:tcPr>
          <w:p w14:paraId="0DA3A1BB" w14:textId="77777777" w:rsidR="000F67CD" w:rsidRPr="008E3010" w:rsidRDefault="000F67CD" w:rsidP="008E3010">
            <w:pPr>
              <w:spacing w:line="276" w:lineRule="auto"/>
              <w:jc w:val="center"/>
              <w:rPr>
                <w:rFonts w:eastAsia="Times New Roman" w:cstheme="minorBidi"/>
                <w:color w:val="000000" w:themeColor="text1"/>
                <w:sz w:val="18"/>
                <w:szCs w:val="18"/>
                <w:lang w:val="en-US"/>
              </w:rPr>
            </w:pPr>
          </w:p>
          <w:p w14:paraId="59804BC3" w14:textId="00517925" w:rsidR="000F67CD" w:rsidRPr="008E3010" w:rsidRDefault="000F67CD" w:rsidP="008E3010">
            <w:pPr>
              <w:spacing w:line="276" w:lineRule="auto"/>
              <w:jc w:val="center"/>
              <w:rPr>
                <w:rFonts w:eastAsia="Times New Roman" w:cstheme="minorBidi"/>
                <w:color w:val="000000" w:themeColor="text1"/>
                <w:sz w:val="18"/>
                <w:szCs w:val="18"/>
                <w:lang w:val="nl-NL"/>
              </w:rPr>
            </w:pPr>
            <w:r w:rsidRPr="008E3010">
              <w:rPr>
                <w:rFonts w:eastAsia="Times New Roman" w:cstheme="minorBidi"/>
                <w:color w:val="000000" w:themeColor="text1"/>
                <w:sz w:val="18"/>
                <w:szCs w:val="18"/>
                <w:lang w:val="en-US"/>
              </w:rPr>
              <w:t>449 (1</w:t>
            </w:r>
            <w:r w:rsidR="002C6A3F" w:rsidRPr="008E3010">
              <w:rPr>
                <w:rFonts w:eastAsia="Times New Roman" w:cstheme="minorBidi"/>
                <w:color w:val="000000" w:themeColor="text1"/>
                <w:sz w:val="18"/>
                <w:szCs w:val="18"/>
                <w:lang w:val="en-US"/>
              </w:rPr>
              <w:t>5</w:t>
            </w:r>
            <w:r w:rsidRPr="008E3010">
              <w:rPr>
                <w:rFonts w:eastAsia="Times New Roman" w:cstheme="minorBidi"/>
                <w:color w:val="000000" w:themeColor="text1"/>
                <w:sz w:val="18"/>
                <w:szCs w:val="18"/>
                <w:lang w:val="en-US"/>
              </w:rPr>
              <w:t>%)</w:t>
            </w:r>
          </w:p>
          <w:p w14:paraId="2D65AD28" w14:textId="30B70201" w:rsidR="000F67CD" w:rsidRPr="008E3010" w:rsidRDefault="000F67CD" w:rsidP="008E3010">
            <w:pPr>
              <w:spacing w:line="276" w:lineRule="auto"/>
              <w:jc w:val="center"/>
              <w:rPr>
                <w:rFonts w:eastAsia="Times New Roman" w:cstheme="minorBidi"/>
                <w:color w:val="000000" w:themeColor="text1"/>
                <w:sz w:val="18"/>
                <w:szCs w:val="18"/>
                <w:lang w:val="nl-NL"/>
              </w:rPr>
            </w:pPr>
            <w:r w:rsidRPr="008E3010">
              <w:rPr>
                <w:rFonts w:eastAsia="Times New Roman" w:cstheme="minorBidi"/>
                <w:color w:val="000000" w:themeColor="text1"/>
                <w:sz w:val="18"/>
                <w:szCs w:val="18"/>
                <w:lang w:val="en-US"/>
              </w:rPr>
              <w:t>2576 (85%)</w:t>
            </w:r>
          </w:p>
        </w:tc>
        <w:tc>
          <w:tcPr>
            <w:tcW w:w="1701" w:type="dxa"/>
          </w:tcPr>
          <w:p w14:paraId="30B09D71" w14:textId="77777777" w:rsidR="000F67CD" w:rsidRPr="008E3010" w:rsidRDefault="000F67CD" w:rsidP="008E3010">
            <w:pPr>
              <w:spacing w:line="276" w:lineRule="auto"/>
              <w:jc w:val="center"/>
              <w:rPr>
                <w:rFonts w:eastAsia="Times New Roman" w:cstheme="minorBidi"/>
                <w:color w:val="000000" w:themeColor="text1"/>
                <w:sz w:val="18"/>
                <w:szCs w:val="18"/>
                <w:lang w:val="nl-NL"/>
              </w:rPr>
            </w:pPr>
          </w:p>
          <w:p w14:paraId="0294BD97" w14:textId="77777777" w:rsidR="000F67CD" w:rsidRPr="008E3010" w:rsidRDefault="000F67CD" w:rsidP="008E3010">
            <w:pPr>
              <w:spacing w:line="276" w:lineRule="auto"/>
              <w:jc w:val="center"/>
              <w:rPr>
                <w:rFonts w:eastAsia="Times New Roman" w:cstheme="minorBidi"/>
                <w:color w:val="000000" w:themeColor="text1"/>
                <w:sz w:val="18"/>
                <w:szCs w:val="18"/>
                <w:lang w:val="nl-NL"/>
              </w:rPr>
            </w:pPr>
            <w:r w:rsidRPr="008E3010">
              <w:rPr>
                <w:rFonts w:eastAsia="Times New Roman" w:cstheme="minorBidi"/>
                <w:color w:val="000000" w:themeColor="text1"/>
                <w:sz w:val="18"/>
                <w:szCs w:val="18"/>
                <w:lang w:val="nl-NL"/>
              </w:rPr>
              <w:t>223 (20%)</w:t>
            </w:r>
          </w:p>
          <w:p w14:paraId="0C349487" w14:textId="0A21DF31" w:rsidR="000F67CD" w:rsidRPr="008E3010" w:rsidRDefault="000F67CD" w:rsidP="008E3010">
            <w:pPr>
              <w:spacing w:line="276" w:lineRule="auto"/>
              <w:jc w:val="center"/>
              <w:rPr>
                <w:rFonts w:eastAsia="Times New Roman" w:cstheme="minorBidi"/>
                <w:color w:val="000000" w:themeColor="text1"/>
                <w:sz w:val="18"/>
                <w:szCs w:val="18"/>
                <w:lang w:val="nl-NL"/>
              </w:rPr>
            </w:pPr>
            <w:r w:rsidRPr="008E3010">
              <w:rPr>
                <w:rFonts w:eastAsia="Times New Roman" w:cstheme="minorBidi"/>
                <w:color w:val="000000" w:themeColor="text1"/>
                <w:sz w:val="18"/>
                <w:szCs w:val="18"/>
                <w:lang w:val="nl-NL"/>
              </w:rPr>
              <w:t>882 (80%)</w:t>
            </w:r>
          </w:p>
        </w:tc>
        <w:tc>
          <w:tcPr>
            <w:tcW w:w="1701" w:type="dxa"/>
          </w:tcPr>
          <w:p w14:paraId="5832A51B" w14:textId="77777777" w:rsidR="000F67CD" w:rsidRPr="008E3010" w:rsidRDefault="000F67CD" w:rsidP="008E3010">
            <w:pPr>
              <w:spacing w:line="276" w:lineRule="auto"/>
              <w:jc w:val="center"/>
              <w:rPr>
                <w:rFonts w:eastAsia="Times New Roman" w:cstheme="minorBidi"/>
                <w:color w:val="000000" w:themeColor="text1"/>
                <w:sz w:val="18"/>
                <w:szCs w:val="18"/>
                <w:lang w:val="nl-NL"/>
              </w:rPr>
            </w:pPr>
          </w:p>
          <w:p w14:paraId="29F4E124" w14:textId="77777777" w:rsidR="000F67CD" w:rsidRPr="008E3010" w:rsidRDefault="000F67CD" w:rsidP="008E3010">
            <w:pPr>
              <w:spacing w:line="276" w:lineRule="auto"/>
              <w:jc w:val="center"/>
              <w:rPr>
                <w:rFonts w:eastAsia="Times New Roman" w:cstheme="minorBidi"/>
                <w:color w:val="000000" w:themeColor="text1"/>
                <w:sz w:val="18"/>
                <w:szCs w:val="18"/>
                <w:lang w:val="nl-NL"/>
              </w:rPr>
            </w:pPr>
            <w:r w:rsidRPr="008E3010">
              <w:rPr>
                <w:rFonts w:eastAsia="Times New Roman" w:cstheme="minorBidi"/>
                <w:color w:val="000000" w:themeColor="text1"/>
                <w:sz w:val="18"/>
                <w:szCs w:val="18"/>
                <w:lang w:val="nl-NL"/>
              </w:rPr>
              <w:t>69 (8%)</w:t>
            </w:r>
          </w:p>
          <w:p w14:paraId="3BE58BE7" w14:textId="393A8984" w:rsidR="000F67CD" w:rsidRPr="008E3010" w:rsidRDefault="000F67CD" w:rsidP="008E3010">
            <w:pPr>
              <w:spacing w:line="276" w:lineRule="auto"/>
              <w:jc w:val="center"/>
              <w:rPr>
                <w:rFonts w:eastAsia="Times New Roman" w:cstheme="minorBidi"/>
                <w:color w:val="000000" w:themeColor="text1"/>
                <w:sz w:val="18"/>
                <w:szCs w:val="18"/>
                <w:lang w:val="nl-NL"/>
              </w:rPr>
            </w:pPr>
            <w:r w:rsidRPr="008E3010">
              <w:rPr>
                <w:rFonts w:eastAsia="Times New Roman" w:cstheme="minorBidi"/>
                <w:color w:val="000000" w:themeColor="text1"/>
                <w:sz w:val="18"/>
                <w:szCs w:val="18"/>
                <w:lang w:val="nl-NL"/>
              </w:rPr>
              <w:t>798 (92%)</w:t>
            </w:r>
          </w:p>
        </w:tc>
        <w:tc>
          <w:tcPr>
            <w:tcW w:w="1701" w:type="dxa"/>
          </w:tcPr>
          <w:p w14:paraId="7034F93A" w14:textId="77777777" w:rsidR="000F67CD" w:rsidRPr="008E3010" w:rsidRDefault="000F67CD" w:rsidP="008E3010">
            <w:pPr>
              <w:spacing w:line="276" w:lineRule="auto"/>
              <w:jc w:val="center"/>
              <w:rPr>
                <w:rFonts w:eastAsia="Times New Roman" w:cstheme="minorBidi"/>
                <w:color w:val="000000" w:themeColor="text1"/>
                <w:sz w:val="18"/>
                <w:szCs w:val="18"/>
                <w:lang w:val="nl-NL"/>
              </w:rPr>
            </w:pPr>
          </w:p>
          <w:p w14:paraId="3B4A1DE2" w14:textId="77777777" w:rsidR="000F67CD" w:rsidRPr="008E3010" w:rsidRDefault="000F67CD" w:rsidP="008E3010">
            <w:pPr>
              <w:spacing w:line="276" w:lineRule="auto"/>
              <w:jc w:val="center"/>
              <w:rPr>
                <w:rFonts w:eastAsia="Times New Roman" w:cstheme="minorBidi"/>
                <w:color w:val="000000" w:themeColor="text1"/>
                <w:sz w:val="18"/>
                <w:szCs w:val="18"/>
                <w:lang w:val="nl-NL"/>
              </w:rPr>
            </w:pPr>
            <w:r w:rsidRPr="008E3010">
              <w:rPr>
                <w:rFonts w:eastAsia="Times New Roman" w:cstheme="minorBidi"/>
                <w:color w:val="000000" w:themeColor="text1"/>
                <w:sz w:val="18"/>
                <w:szCs w:val="18"/>
                <w:lang w:val="nl-NL"/>
              </w:rPr>
              <w:t>157 (15%)</w:t>
            </w:r>
          </w:p>
          <w:p w14:paraId="4EBCD3F3" w14:textId="317B07AB" w:rsidR="000F67CD" w:rsidRPr="008E3010" w:rsidRDefault="000F67CD" w:rsidP="008E3010">
            <w:pPr>
              <w:spacing w:line="276" w:lineRule="auto"/>
              <w:jc w:val="center"/>
              <w:rPr>
                <w:rFonts w:eastAsia="Times New Roman" w:cstheme="minorBidi"/>
                <w:color w:val="000000" w:themeColor="text1"/>
                <w:sz w:val="18"/>
                <w:szCs w:val="18"/>
                <w:lang w:val="nl-NL"/>
              </w:rPr>
            </w:pPr>
            <w:r w:rsidRPr="008E3010">
              <w:rPr>
                <w:rFonts w:eastAsia="Times New Roman" w:cstheme="minorBidi"/>
                <w:color w:val="000000" w:themeColor="text1"/>
                <w:sz w:val="18"/>
                <w:szCs w:val="18"/>
                <w:lang w:val="nl-NL"/>
              </w:rPr>
              <w:t>896 (85%)</w:t>
            </w:r>
          </w:p>
        </w:tc>
      </w:tr>
      <w:tr w:rsidR="00826728" w:rsidRPr="001C60AA" w14:paraId="4EEBBDA2" w14:textId="77777777" w:rsidTr="558DD612">
        <w:trPr>
          <w:trHeight w:val="748"/>
        </w:trPr>
        <w:tc>
          <w:tcPr>
            <w:tcW w:w="2122" w:type="dxa"/>
          </w:tcPr>
          <w:p w14:paraId="75F1CEB8" w14:textId="77777777" w:rsidR="000F67CD" w:rsidRPr="008E3010" w:rsidRDefault="000F67CD" w:rsidP="000F67CD">
            <w:pPr>
              <w:spacing w:line="240" w:lineRule="auto"/>
              <w:rPr>
                <w:rFonts w:eastAsia="Times New Roman" w:cstheme="minorBidi"/>
                <w:color w:val="000000" w:themeColor="text1"/>
                <w:sz w:val="18"/>
                <w:szCs w:val="18"/>
                <w:lang w:val="en-US"/>
              </w:rPr>
            </w:pPr>
            <w:r w:rsidRPr="008E3010">
              <w:rPr>
                <w:rFonts w:eastAsia="Times New Roman" w:cstheme="minorBidi"/>
                <w:color w:val="000000" w:themeColor="text1"/>
                <w:sz w:val="18"/>
                <w:szCs w:val="18"/>
                <w:lang w:val="en-US"/>
              </w:rPr>
              <w:t>Previous TB</w:t>
            </w:r>
          </w:p>
          <w:p w14:paraId="58945DA8" w14:textId="77777777" w:rsidR="000F67CD" w:rsidRPr="008E3010" w:rsidRDefault="000F67CD" w:rsidP="000F67CD">
            <w:pPr>
              <w:spacing w:line="240" w:lineRule="auto"/>
              <w:rPr>
                <w:rFonts w:eastAsia="Times New Roman" w:cstheme="minorBidi"/>
                <w:color w:val="000000" w:themeColor="text1"/>
                <w:sz w:val="18"/>
                <w:szCs w:val="18"/>
                <w:lang w:val="en-US"/>
              </w:rPr>
            </w:pPr>
            <w:r w:rsidRPr="008E3010">
              <w:rPr>
                <w:rFonts w:eastAsia="Times New Roman" w:cstheme="minorBidi"/>
                <w:color w:val="000000" w:themeColor="text1"/>
                <w:sz w:val="18"/>
                <w:szCs w:val="18"/>
                <w:lang w:val="en-US"/>
              </w:rPr>
              <w:t xml:space="preserve">  Any episode</w:t>
            </w:r>
          </w:p>
          <w:p w14:paraId="1610E3CA" w14:textId="71667E66" w:rsidR="000F67CD" w:rsidRPr="008E3010" w:rsidRDefault="000F67CD" w:rsidP="002F1B63">
            <w:pPr>
              <w:spacing w:line="240" w:lineRule="auto"/>
              <w:rPr>
                <w:rFonts w:eastAsia="Times New Roman" w:cstheme="minorBidi"/>
                <w:color w:val="000000" w:themeColor="text1"/>
                <w:sz w:val="18"/>
                <w:szCs w:val="18"/>
                <w:lang w:val="en-US"/>
              </w:rPr>
            </w:pPr>
            <w:r w:rsidRPr="008E3010">
              <w:rPr>
                <w:rFonts w:eastAsia="Times New Roman" w:cstheme="minorBidi"/>
                <w:color w:val="000000" w:themeColor="text1"/>
                <w:sz w:val="18"/>
                <w:szCs w:val="18"/>
                <w:lang w:val="en-US"/>
              </w:rPr>
              <w:t xml:space="preserve">  Non</w:t>
            </w:r>
            <w:r w:rsidR="002F1B63" w:rsidRPr="008E3010">
              <w:rPr>
                <w:rFonts w:eastAsia="Times New Roman" w:cstheme="minorBidi"/>
                <w:color w:val="000000" w:themeColor="text1"/>
                <w:sz w:val="18"/>
                <w:szCs w:val="18"/>
                <w:lang w:val="en-US"/>
              </w:rPr>
              <w:t>e</w:t>
            </w:r>
          </w:p>
        </w:tc>
        <w:tc>
          <w:tcPr>
            <w:tcW w:w="1701" w:type="dxa"/>
          </w:tcPr>
          <w:p w14:paraId="20FF73E8" w14:textId="77777777" w:rsidR="000F67CD" w:rsidRPr="008E3010" w:rsidRDefault="000F67CD" w:rsidP="008E3010">
            <w:pPr>
              <w:spacing w:line="276" w:lineRule="auto"/>
              <w:jc w:val="center"/>
              <w:rPr>
                <w:rFonts w:eastAsia="Times New Roman" w:cstheme="minorBidi"/>
                <w:color w:val="000000" w:themeColor="text1"/>
                <w:sz w:val="18"/>
                <w:szCs w:val="18"/>
                <w:lang w:val="en-US"/>
              </w:rPr>
            </w:pPr>
          </w:p>
          <w:p w14:paraId="030E559D" w14:textId="28E95ED4" w:rsidR="000F67CD" w:rsidRPr="008E3010" w:rsidRDefault="000F67CD" w:rsidP="008E3010">
            <w:pPr>
              <w:spacing w:line="276" w:lineRule="auto"/>
              <w:jc w:val="center"/>
              <w:rPr>
                <w:rFonts w:eastAsia="Times New Roman" w:cstheme="minorBidi"/>
                <w:color w:val="000000" w:themeColor="text1"/>
                <w:sz w:val="18"/>
                <w:szCs w:val="18"/>
                <w:lang w:val="en-US"/>
              </w:rPr>
            </w:pPr>
            <w:r w:rsidRPr="008E3010">
              <w:rPr>
                <w:rFonts w:eastAsia="Times New Roman" w:cstheme="minorBidi"/>
                <w:color w:val="000000" w:themeColor="text1"/>
                <w:sz w:val="18"/>
                <w:szCs w:val="18"/>
                <w:lang w:val="en-US"/>
              </w:rPr>
              <w:t>276 (9%)</w:t>
            </w:r>
          </w:p>
          <w:p w14:paraId="3EFB35D9" w14:textId="27E21F06" w:rsidR="000F67CD" w:rsidRPr="008E3010" w:rsidRDefault="000F67CD" w:rsidP="008E3010">
            <w:pPr>
              <w:spacing w:line="276" w:lineRule="auto"/>
              <w:jc w:val="center"/>
              <w:rPr>
                <w:rFonts w:eastAsia="Times New Roman" w:cstheme="minorBidi"/>
                <w:color w:val="000000" w:themeColor="text1"/>
                <w:sz w:val="18"/>
                <w:szCs w:val="18"/>
                <w:lang w:val="nl-NL"/>
              </w:rPr>
            </w:pPr>
            <w:r w:rsidRPr="008E3010">
              <w:rPr>
                <w:rFonts w:eastAsia="Times New Roman" w:cstheme="minorBidi"/>
                <w:color w:val="000000" w:themeColor="text1"/>
                <w:sz w:val="18"/>
                <w:szCs w:val="18"/>
                <w:lang w:val="nl-NL"/>
              </w:rPr>
              <w:t>2749 (9</w:t>
            </w:r>
            <w:r w:rsidR="002C6A3F" w:rsidRPr="008E3010">
              <w:rPr>
                <w:rFonts w:eastAsia="Times New Roman" w:cstheme="minorBidi"/>
                <w:color w:val="000000" w:themeColor="text1"/>
                <w:sz w:val="18"/>
                <w:szCs w:val="18"/>
                <w:lang w:val="nl-NL"/>
              </w:rPr>
              <w:t>1</w:t>
            </w:r>
            <w:r w:rsidRPr="008E3010">
              <w:rPr>
                <w:rFonts w:eastAsia="Times New Roman" w:cstheme="minorBidi"/>
                <w:color w:val="000000" w:themeColor="text1"/>
                <w:sz w:val="18"/>
                <w:szCs w:val="18"/>
                <w:lang w:val="nl-NL"/>
              </w:rPr>
              <w:t>%)</w:t>
            </w:r>
          </w:p>
        </w:tc>
        <w:tc>
          <w:tcPr>
            <w:tcW w:w="1701" w:type="dxa"/>
          </w:tcPr>
          <w:p w14:paraId="464DAA3C" w14:textId="77777777" w:rsidR="000F67CD" w:rsidRPr="008E3010" w:rsidRDefault="000F67CD" w:rsidP="008E3010">
            <w:pPr>
              <w:spacing w:line="276" w:lineRule="auto"/>
              <w:jc w:val="center"/>
              <w:rPr>
                <w:rFonts w:eastAsia="Times New Roman" w:cstheme="minorBidi"/>
                <w:color w:val="000000" w:themeColor="text1"/>
                <w:sz w:val="18"/>
                <w:szCs w:val="18"/>
                <w:lang w:val="nl-NL"/>
              </w:rPr>
            </w:pPr>
          </w:p>
          <w:p w14:paraId="2C88A8EC" w14:textId="77777777" w:rsidR="000F67CD" w:rsidRPr="008E3010" w:rsidRDefault="000F67CD" w:rsidP="008E3010">
            <w:pPr>
              <w:spacing w:line="276" w:lineRule="auto"/>
              <w:jc w:val="center"/>
              <w:rPr>
                <w:rFonts w:eastAsia="Times New Roman" w:cstheme="minorBidi"/>
                <w:color w:val="000000" w:themeColor="text1"/>
                <w:sz w:val="18"/>
                <w:szCs w:val="18"/>
                <w:lang w:val="nl-NL"/>
              </w:rPr>
            </w:pPr>
            <w:r w:rsidRPr="008E3010">
              <w:rPr>
                <w:rFonts w:eastAsia="Times New Roman" w:cstheme="minorBidi"/>
                <w:color w:val="000000" w:themeColor="text1"/>
                <w:sz w:val="18"/>
                <w:szCs w:val="18"/>
                <w:lang w:val="nl-NL"/>
              </w:rPr>
              <w:t>33 (3%)</w:t>
            </w:r>
          </w:p>
          <w:p w14:paraId="563BE68C" w14:textId="238BC5C4" w:rsidR="000F67CD" w:rsidRPr="008E3010" w:rsidRDefault="000F67CD" w:rsidP="008E3010">
            <w:pPr>
              <w:spacing w:line="276" w:lineRule="auto"/>
              <w:jc w:val="center"/>
              <w:rPr>
                <w:rFonts w:eastAsia="Times New Roman" w:cstheme="minorBidi"/>
                <w:color w:val="000000" w:themeColor="text1"/>
                <w:sz w:val="18"/>
                <w:szCs w:val="18"/>
                <w:lang w:val="nl-NL"/>
              </w:rPr>
            </w:pPr>
            <w:r w:rsidRPr="008E3010">
              <w:rPr>
                <w:rFonts w:eastAsia="Times New Roman" w:cstheme="minorBidi"/>
                <w:color w:val="000000" w:themeColor="text1"/>
                <w:sz w:val="18"/>
                <w:szCs w:val="18"/>
                <w:lang w:val="nl-NL"/>
              </w:rPr>
              <w:t>107</w:t>
            </w:r>
            <w:r w:rsidR="003C3FD9" w:rsidRPr="008E3010">
              <w:rPr>
                <w:rFonts w:eastAsia="Times New Roman" w:cstheme="minorBidi"/>
                <w:color w:val="000000" w:themeColor="text1"/>
                <w:sz w:val="18"/>
                <w:szCs w:val="18"/>
                <w:lang w:val="nl-NL"/>
              </w:rPr>
              <w:t>2</w:t>
            </w:r>
            <w:r w:rsidRPr="008E3010">
              <w:rPr>
                <w:rFonts w:eastAsia="Times New Roman" w:cstheme="minorBidi"/>
                <w:color w:val="000000" w:themeColor="text1"/>
                <w:sz w:val="18"/>
                <w:szCs w:val="18"/>
                <w:lang w:val="nl-NL"/>
              </w:rPr>
              <w:t xml:space="preserve"> (97%)</w:t>
            </w:r>
          </w:p>
        </w:tc>
        <w:tc>
          <w:tcPr>
            <w:tcW w:w="1701" w:type="dxa"/>
          </w:tcPr>
          <w:p w14:paraId="53087D26" w14:textId="77777777" w:rsidR="000F67CD" w:rsidRPr="008E3010" w:rsidRDefault="000F67CD" w:rsidP="008E3010">
            <w:pPr>
              <w:spacing w:line="276" w:lineRule="auto"/>
              <w:jc w:val="center"/>
              <w:rPr>
                <w:rFonts w:eastAsia="Times New Roman" w:cstheme="minorBidi"/>
                <w:color w:val="000000" w:themeColor="text1"/>
                <w:sz w:val="18"/>
                <w:szCs w:val="18"/>
                <w:lang w:val="nl-NL"/>
              </w:rPr>
            </w:pPr>
          </w:p>
          <w:p w14:paraId="07B5F10D" w14:textId="77777777" w:rsidR="000F67CD" w:rsidRPr="008E3010" w:rsidRDefault="000F67CD" w:rsidP="008E3010">
            <w:pPr>
              <w:spacing w:line="276" w:lineRule="auto"/>
              <w:jc w:val="center"/>
              <w:rPr>
                <w:rFonts w:eastAsia="Times New Roman" w:cstheme="minorBidi"/>
                <w:color w:val="000000" w:themeColor="text1"/>
                <w:sz w:val="18"/>
                <w:szCs w:val="18"/>
                <w:lang w:val="nl-NL"/>
              </w:rPr>
            </w:pPr>
            <w:r w:rsidRPr="008E3010">
              <w:rPr>
                <w:rFonts w:eastAsia="Times New Roman" w:cstheme="minorBidi"/>
                <w:color w:val="000000" w:themeColor="text1"/>
                <w:sz w:val="18"/>
                <w:szCs w:val="18"/>
                <w:lang w:val="nl-NL"/>
              </w:rPr>
              <w:t>26 (3%)</w:t>
            </w:r>
          </w:p>
          <w:p w14:paraId="4C3698AC" w14:textId="7BDF6C88" w:rsidR="000F67CD" w:rsidRPr="008E3010" w:rsidRDefault="000F67CD" w:rsidP="008E3010">
            <w:pPr>
              <w:spacing w:line="276" w:lineRule="auto"/>
              <w:jc w:val="center"/>
              <w:rPr>
                <w:rFonts w:eastAsia="Times New Roman" w:cstheme="minorBidi"/>
                <w:color w:val="000000" w:themeColor="text1"/>
                <w:sz w:val="18"/>
                <w:szCs w:val="18"/>
                <w:lang w:val="nl-NL"/>
              </w:rPr>
            </w:pPr>
            <w:r w:rsidRPr="008E3010">
              <w:rPr>
                <w:rFonts w:eastAsia="Times New Roman" w:cstheme="minorBidi"/>
                <w:color w:val="000000" w:themeColor="text1"/>
                <w:sz w:val="18"/>
                <w:szCs w:val="18"/>
                <w:lang w:val="nl-NL"/>
              </w:rPr>
              <w:t>84</w:t>
            </w:r>
            <w:r w:rsidR="003C3FD9" w:rsidRPr="008E3010">
              <w:rPr>
                <w:rFonts w:eastAsia="Times New Roman" w:cstheme="minorBidi"/>
                <w:color w:val="000000" w:themeColor="text1"/>
                <w:sz w:val="18"/>
                <w:szCs w:val="18"/>
                <w:lang w:val="nl-NL"/>
              </w:rPr>
              <w:t>1</w:t>
            </w:r>
            <w:r w:rsidRPr="008E3010">
              <w:rPr>
                <w:rFonts w:eastAsia="Times New Roman" w:cstheme="minorBidi"/>
                <w:color w:val="000000" w:themeColor="text1"/>
                <w:sz w:val="18"/>
                <w:szCs w:val="18"/>
                <w:lang w:val="nl-NL"/>
              </w:rPr>
              <w:t xml:space="preserve"> (97%)</w:t>
            </w:r>
          </w:p>
        </w:tc>
        <w:tc>
          <w:tcPr>
            <w:tcW w:w="1701" w:type="dxa"/>
          </w:tcPr>
          <w:p w14:paraId="658BE117" w14:textId="77777777" w:rsidR="000F67CD" w:rsidRPr="008E3010" w:rsidRDefault="000F67CD" w:rsidP="008E3010">
            <w:pPr>
              <w:spacing w:line="276" w:lineRule="auto"/>
              <w:jc w:val="center"/>
              <w:rPr>
                <w:rFonts w:eastAsia="Times New Roman" w:cstheme="minorBidi"/>
                <w:color w:val="000000" w:themeColor="text1"/>
                <w:sz w:val="18"/>
                <w:szCs w:val="18"/>
                <w:lang w:val="nl-NL"/>
              </w:rPr>
            </w:pPr>
          </w:p>
          <w:p w14:paraId="42470AB1" w14:textId="77777777" w:rsidR="000F67CD" w:rsidRPr="008E3010" w:rsidRDefault="000F67CD" w:rsidP="008E3010">
            <w:pPr>
              <w:spacing w:line="276" w:lineRule="auto"/>
              <w:jc w:val="center"/>
              <w:rPr>
                <w:rFonts w:eastAsia="Times New Roman" w:cstheme="minorBidi"/>
                <w:color w:val="000000" w:themeColor="text1"/>
                <w:sz w:val="18"/>
                <w:szCs w:val="18"/>
                <w:lang w:val="nl-NL"/>
              </w:rPr>
            </w:pPr>
            <w:r w:rsidRPr="008E3010">
              <w:rPr>
                <w:rFonts w:eastAsia="Times New Roman" w:cstheme="minorBidi"/>
                <w:color w:val="000000" w:themeColor="text1"/>
                <w:sz w:val="18"/>
                <w:szCs w:val="18"/>
                <w:lang w:val="nl-NL"/>
              </w:rPr>
              <w:t>217 (21%)</w:t>
            </w:r>
          </w:p>
          <w:p w14:paraId="4532F4F2" w14:textId="292C7165" w:rsidR="000F67CD" w:rsidRPr="008E3010" w:rsidRDefault="000F67CD" w:rsidP="008E3010">
            <w:pPr>
              <w:spacing w:line="276" w:lineRule="auto"/>
              <w:jc w:val="center"/>
              <w:rPr>
                <w:rFonts w:eastAsia="Times New Roman" w:cstheme="minorBidi"/>
                <w:color w:val="000000" w:themeColor="text1"/>
                <w:sz w:val="18"/>
                <w:szCs w:val="18"/>
                <w:lang w:val="nl-NL"/>
              </w:rPr>
            </w:pPr>
            <w:r w:rsidRPr="008E3010">
              <w:rPr>
                <w:rFonts w:eastAsia="Times New Roman" w:cstheme="minorBidi"/>
                <w:color w:val="000000" w:themeColor="text1"/>
                <w:sz w:val="18"/>
                <w:szCs w:val="18"/>
                <w:lang w:val="nl-NL"/>
              </w:rPr>
              <w:t>836 (79%)</w:t>
            </w:r>
          </w:p>
        </w:tc>
      </w:tr>
      <w:tr w:rsidR="00826728" w:rsidRPr="001C60AA" w14:paraId="07BE3EAA" w14:textId="77777777" w:rsidTr="558DD612">
        <w:tc>
          <w:tcPr>
            <w:tcW w:w="2122" w:type="dxa"/>
          </w:tcPr>
          <w:p w14:paraId="44D6C1E6" w14:textId="77777777" w:rsidR="000F67CD" w:rsidRPr="008E3010" w:rsidRDefault="000F67CD" w:rsidP="000F67CD">
            <w:pPr>
              <w:spacing w:line="240" w:lineRule="auto"/>
              <w:rPr>
                <w:rFonts w:eastAsia="Times New Roman" w:cstheme="minorBidi"/>
                <w:color w:val="000000" w:themeColor="text1"/>
                <w:sz w:val="18"/>
                <w:szCs w:val="18"/>
                <w:lang w:val="en-US"/>
              </w:rPr>
            </w:pPr>
            <w:r w:rsidRPr="008E3010">
              <w:rPr>
                <w:rFonts w:eastAsia="Times New Roman" w:cstheme="minorBidi"/>
                <w:color w:val="000000" w:themeColor="text1"/>
                <w:sz w:val="18"/>
                <w:szCs w:val="18"/>
                <w:lang w:val="en-US"/>
              </w:rPr>
              <w:t xml:space="preserve">Household contact* </w:t>
            </w:r>
          </w:p>
          <w:p w14:paraId="18D49138" w14:textId="6B6CE022" w:rsidR="000F67CD" w:rsidRPr="008E3010" w:rsidRDefault="000F67CD" w:rsidP="00985AC8">
            <w:pPr>
              <w:spacing w:line="240" w:lineRule="auto"/>
              <w:rPr>
                <w:rFonts w:eastAsia="Times New Roman" w:cstheme="minorBidi"/>
                <w:color w:val="000000" w:themeColor="text1"/>
                <w:sz w:val="18"/>
                <w:szCs w:val="18"/>
                <w:lang w:val="en-US"/>
              </w:rPr>
            </w:pPr>
            <w:r w:rsidRPr="008E3010">
              <w:rPr>
                <w:rFonts w:eastAsia="Times New Roman" w:cstheme="minorBidi"/>
                <w:color w:val="000000" w:themeColor="text1"/>
                <w:sz w:val="18"/>
                <w:szCs w:val="18"/>
                <w:lang w:val="en-US"/>
              </w:rPr>
              <w:t>Other close contact</w:t>
            </w:r>
          </w:p>
        </w:tc>
        <w:tc>
          <w:tcPr>
            <w:tcW w:w="1701" w:type="dxa"/>
          </w:tcPr>
          <w:p w14:paraId="2DD3DF0C" w14:textId="04724990" w:rsidR="000F67CD" w:rsidRPr="008E3010" w:rsidRDefault="000F67CD" w:rsidP="008E3010">
            <w:pPr>
              <w:spacing w:line="276" w:lineRule="auto"/>
              <w:jc w:val="center"/>
              <w:rPr>
                <w:rFonts w:eastAsia="Times New Roman" w:cstheme="minorBidi"/>
                <w:color w:val="000000" w:themeColor="text1"/>
                <w:sz w:val="18"/>
                <w:szCs w:val="18"/>
                <w:lang w:val="nl-NL"/>
              </w:rPr>
            </w:pPr>
            <w:r w:rsidRPr="008E3010">
              <w:rPr>
                <w:rFonts w:eastAsia="Times New Roman" w:cstheme="minorBidi"/>
                <w:color w:val="000000" w:themeColor="text1"/>
                <w:sz w:val="18"/>
                <w:szCs w:val="18"/>
                <w:lang w:val="nl-NL"/>
              </w:rPr>
              <w:t>2839 (9</w:t>
            </w:r>
            <w:r w:rsidR="002C6A3F" w:rsidRPr="008E3010">
              <w:rPr>
                <w:rFonts w:eastAsia="Times New Roman" w:cstheme="minorBidi"/>
                <w:color w:val="000000" w:themeColor="text1"/>
                <w:sz w:val="18"/>
                <w:szCs w:val="18"/>
                <w:lang w:val="nl-NL"/>
              </w:rPr>
              <w:t>4</w:t>
            </w:r>
            <w:r w:rsidRPr="008E3010">
              <w:rPr>
                <w:rFonts w:eastAsia="Times New Roman" w:cstheme="minorBidi"/>
                <w:color w:val="000000" w:themeColor="text1"/>
                <w:sz w:val="18"/>
                <w:szCs w:val="18"/>
                <w:lang w:val="nl-NL"/>
              </w:rPr>
              <w:t>%)</w:t>
            </w:r>
          </w:p>
          <w:p w14:paraId="605BE57D" w14:textId="0E9A7300" w:rsidR="000F67CD" w:rsidRPr="008E3010" w:rsidRDefault="558DD612" w:rsidP="008E3010">
            <w:pPr>
              <w:spacing w:line="276" w:lineRule="auto"/>
              <w:jc w:val="center"/>
              <w:rPr>
                <w:rFonts w:eastAsia="Times New Roman" w:cstheme="minorBidi"/>
                <w:color w:val="000000" w:themeColor="text1"/>
                <w:sz w:val="18"/>
                <w:szCs w:val="18"/>
                <w:lang w:val="nl-NL"/>
              </w:rPr>
            </w:pPr>
            <w:r w:rsidRPr="558DD612">
              <w:rPr>
                <w:rFonts w:eastAsia="Times New Roman" w:cstheme="minorBidi"/>
                <w:color w:val="000000" w:themeColor="text1"/>
                <w:sz w:val="18"/>
                <w:szCs w:val="18"/>
                <w:lang w:val="nl-NL"/>
              </w:rPr>
              <w:t>192 (6%)</w:t>
            </w:r>
          </w:p>
        </w:tc>
        <w:tc>
          <w:tcPr>
            <w:tcW w:w="1701" w:type="dxa"/>
          </w:tcPr>
          <w:p w14:paraId="407FCAAC" w14:textId="181E5D83" w:rsidR="000F67CD" w:rsidRPr="008E3010" w:rsidRDefault="000F67CD" w:rsidP="008E3010">
            <w:pPr>
              <w:spacing w:line="276" w:lineRule="auto"/>
              <w:jc w:val="center"/>
              <w:rPr>
                <w:rFonts w:eastAsia="Times New Roman" w:cstheme="minorBidi"/>
                <w:color w:val="000000" w:themeColor="text1"/>
                <w:sz w:val="18"/>
                <w:szCs w:val="18"/>
                <w:lang w:val="nl-NL"/>
              </w:rPr>
            </w:pPr>
            <w:r w:rsidRPr="008E3010">
              <w:rPr>
                <w:rFonts w:eastAsia="Times New Roman" w:cstheme="minorBidi"/>
                <w:color w:val="000000" w:themeColor="text1"/>
                <w:sz w:val="18"/>
                <w:szCs w:val="18"/>
                <w:lang w:val="nl-NL"/>
              </w:rPr>
              <w:t>829 (</w:t>
            </w:r>
            <w:r w:rsidR="004C3025" w:rsidRPr="008E3010">
              <w:rPr>
                <w:rFonts w:eastAsia="Times New Roman" w:cstheme="minorBidi"/>
                <w:color w:val="000000" w:themeColor="text1"/>
                <w:sz w:val="18"/>
                <w:szCs w:val="18"/>
                <w:lang w:val="nl-NL"/>
              </w:rPr>
              <w:t>97</w:t>
            </w:r>
            <w:r w:rsidR="006C1CF6" w:rsidRPr="008E3010" w:rsidDel="006C1CF6">
              <w:rPr>
                <w:rFonts w:eastAsia="Times New Roman" w:cstheme="minorBidi"/>
                <w:color w:val="000000" w:themeColor="text1"/>
                <w:sz w:val="18"/>
                <w:szCs w:val="18"/>
                <w:lang w:val="nl-NL"/>
              </w:rPr>
              <w:t xml:space="preserve"> </w:t>
            </w:r>
            <w:r w:rsidRPr="008E3010">
              <w:rPr>
                <w:rFonts w:eastAsia="Times New Roman" w:cstheme="minorBidi"/>
                <w:color w:val="000000" w:themeColor="text1"/>
                <w:sz w:val="18"/>
                <w:szCs w:val="18"/>
                <w:lang w:val="nl-NL"/>
              </w:rPr>
              <w:t>%)</w:t>
            </w:r>
          </w:p>
          <w:p w14:paraId="637EDCAC" w14:textId="1897F28B" w:rsidR="000F67CD" w:rsidRPr="008E3010" w:rsidRDefault="00AE148C" w:rsidP="008E3010">
            <w:pPr>
              <w:spacing w:line="276" w:lineRule="auto"/>
              <w:jc w:val="center"/>
              <w:rPr>
                <w:rFonts w:eastAsia="Times New Roman" w:cstheme="minorBidi"/>
                <w:color w:val="000000" w:themeColor="text1"/>
                <w:sz w:val="18"/>
                <w:szCs w:val="18"/>
                <w:lang w:val="nl-NL"/>
              </w:rPr>
            </w:pPr>
            <w:r w:rsidRPr="008E3010">
              <w:rPr>
                <w:rFonts w:eastAsia="Times New Roman" w:cstheme="minorBidi"/>
                <w:color w:val="000000" w:themeColor="text1"/>
                <w:sz w:val="18"/>
                <w:szCs w:val="18"/>
                <w:lang w:val="nl-NL"/>
              </w:rPr>
              <w:t xml:space="preserve">29 </w:t>
            </w:r>
            <w:r w:rsidR="000F67CD" w:rsidRPr="008E3010">
              <w:rPr>
                <w:rFonts w:eastAsia="Times New Roman" w:cstheme="minorBidi"/>
                <w:color w:val="000000" w:themeColor="text1"/>
                <w:sz w:val="18"/>
                <w:szCs w:val="18"/>
                <w:lang w:val="nl-NL"/>
              </w:rPr>
              <w:t>(</w:t>
            </w:r>
            <w:r w:rsidR="00747A8C" w:rsidRPr="008E3010">
              <w:rPr>
                <w:rFonts w:eastAsia="Times New Roman" w:cstheme="minorBidi"/>
                <w:color w:val="000000" w:themeColor="text1"/>
                <w:sz w:val="18"/>
                <w:szCs w:val="18"/>
                <w:lang w:val="nl-NL"/>
              </w:rPr>
              <w:t>3</w:t>
            </w:r>
            <w:r w:rsidR="000F67CD" w:rsidRPr="008E3010">
              <w:rPr>
                <w:rFonts w:eastAsia="Times New Roman" w:cstheme="minorBidi"/>
                <w:color w:val="000000" w:themeColor="text1"/>
                <w:sz w:val="18"/>
                <w:szCs w:val="18"/>
                <w:lang w:val="nl-NL"/>
              </w:rPr>
              <w:t>%)</w:t>
            </w:r>
          </w:p>
        </w:tc>
        <w:tc>
          <w:tcPr>
            <w:tcW w:w="1701" w:type="dxa"/>
          </w:tcPr>
          <w:p w14:paraId="14E496D1" w14:textId="0A7785C2" w:rsidR="000F67CD" w:rsidRPr="008E3010" w:rsidRDefault="000F67CD" w:rsidP="008E3010">
            <w:pPr>
              <w:spacing w:line="276" w:lineRule="auto"/>
              <w:jc w:val="center"/>
              <w:rPr>
                <w:rFonts w:eastAsia="Times New Roman" w:cstheme="minorBidi"/>
                <w:color w:val="000000" w:themeColor="text1"/>
                <w:sz w:val="18"/>
                <w:szCs w:val="18"/>
                <w:lang w:val="nl-NL"/>
              </w:rPr>
            </w:pPr>
            <w:r w:rsidRPr="008E3010">
              <w:rPr>
                <w:rFonts w:eastAsia="Times New Roman" w:cstheme="minorBidi"/>
                <w:color w:val="000000" w:themeColor="text1"/>
                <w:sz w:val="18"/>
                <w:szCs w:val="18"/>
                <w:lang w:val="nl-NL"/>
              </w:rPr>
              <w:t>7</w:t>
            </w:r>
            <w:r w:rsidR="008C6CF2" w:rsidRPr="008E3010">
              <w:rPr>
                <w:rFonts w:eastAsia="Times New Roman" w:cstheme="minorBidi"/>
                <w:color w:val="000000" w:themeColor="text1"/>
                <w:sz w:val="18"/>
                <w:szCs w:val="18"/>
                <w:lang w:val="nl-NL"/>
              </w:rPr>
              <w:t>86</w:t>
            </w:r>
            <w:r w:rsidRPr="008E3010">
              <w:rPr>
                <w:rFonts w:eastAsia="Times New Roman" w:cstheme="minorBidi"/>
                <w:color w:val="000000" w:themeColor="text1"/>
                <w:sz w:val="18"/>
                <w:szCs w:val="18"/>
                <w:lang w:val="nl-NL"/>
              </w:rPr>
              <w:t xml:space="preserve"> (</w:t>
            </w:r>
            <w:r w:rsidR="008C6CF2" w:rsidRPr="008E3010">
              <w:rPr>
                <w:rFonts w:eastAsia="Times New Roman" w:cstheme="minorBidi"/>
                <w:color w:val="000000" w:themeColor="text1"/>
                <w:sz w:val="18"/>
                <w:szCs w:val="18"/>
                <w:lang w:val="nl-NL"/>
              </w:rPr>
              <w:t>90</w:t>
            </w:r>
            <w:r w:rsidRPr="008E3010">
              <w:rPr>
                <w:rFonts w:eastAsia="Times New Roman" w:cstheme="minorBidi"/>
                <w:color w:val="000000" w:themeColor="text1"/>
                <w:sz w:val="18"/>
                <w:szCs w:val="18"/>
                <w:lang w:val="nl-NL"/>
              </w:rPr>
              <w:t>%)</w:t>
            </w:r>
          </w:p>
          <w:p w14:paraId="1A06B5F3" w14:textId="32BB92B6" w:rsidR="000F67CD" w:rsidRPr="008E3010" w:rsidRDefault="008C6CF2" w:rsidP="008E3010">
            <w:pPr>
              <w:spacing w:line="276" w:lineRule="auto"/>
              <w:jc w:val="center"/>
              <w:rPr>
                <w:rFonts w:eastAsia="Times New Roman" w:cstheme="minorBidi"/>
                <w:color w:val="000000" w:themeColor="text1"/>
                <w:sz w:val="18"/>
                <w:szCs w:val="18"/>
                <w:lang w:val="nl-NL"/>
              </w:rPr>
            </w:pPr>
            <w:r w:rsidRPr="008E3010">
              <w:rPr>
                <w:rFonts w:eastAsia="Times New Roman" w:cstheme="minorBidi"/>
                <w:color w:val="000000" w:themeColor="text1"/>
                <w:sz w:val="18"/>
                <w:szCs w:val="18"/>
                <w:lang w:val="nl-NL"/>
              </w:rPr>
              <w:t>83</w:t>
            </w:r>
            <w:r w:rsidR="000F67CD" w:rsidRPr="008E3010">
              <w:rPr>
                <w:rFonts w:eastAsia="Times New Roman" w:cstheme="minorBidi"/>
                <w:color w:val="000000" w:themeColor="text1"/>
                <w:sz w:val="18"/>
                <w:szCs w:val="18"/>
                <w:lang w:val="nl-NL"/>
              </w:rPr>
              <w:t xml:space="preserve"> (1</w:t>
            </w:r>
            <w:r w:rsidRPr="008E3010">
              <w:rPr>
                <w:rFonts w:eastAsia="Times New Roman" w:cstheme="minorBidi"/>
                <w:color w:val="000000" w:themeColor="text1"/>
                <w:sz w:val="18"/>
                <w:szCs w:val="18"/>
                <w:lang w:val="nl-NL"/>
              </w:rPr>
              <w:t>0</w:t>
            </w:r>
            <w:r w:rsidR="000F67CD" w:rsidRPr="008E3010">
              <w:rPr>
                <w:rFonts w:eastAsia="Times New Roman" w:cstheme="minorBidi"/>
                <w:color w:val="000000" w:themeColor="text1"/>
                <w:sz w:val="18"/>
                <w:szCs w:val="18"/>
                <w:lang w:val="nl-NL"/>
              </w:rPr>
              <w:t>%)</w:t>
            </w:r>
          </w:p>
        </w:tc>
        <w:tc>
          <w:tcPr>
            <w:tcW w:w="1701" w:type="dxa"/>
          </w:tcPr>
          <w:p w14:paraId="0E7EF6E2" w14:textId="7BA38A68" w:rsidR="000F67CD" w:rsidRPr="008E3010" w:rsidRDefault="00C42A6D" w:rsidP="008E3010">
            <w:pPr>
              <w:spacing w:line="276" w:lineRule="auto"/>
              <w:jc w:val="center"/>
              <w:rPr>
                <w:rFonts w:eastAsia="Times New Roman" w:cstheme="minorBidi"/>
                <w:color w:val="000000" w:themeColor="text1"/>
                <w:sz w:val="18"/>
                <w:szCs w:val="18"/>
                <w:lang w:val="nl-NL"/>
              </w:rPr>
            </w:pPr>
            <w:r w:rsidRPr="2C746220">
              <w:rPr>
                <w:rFonts w:eastAsia="Times New Roman" w:cstheme="minorBidi"/>
                <w:color w:val="000000" w:themeColor="text1"/>
                <w:sz w:val="18"/>
                <w:szCs w:val="18"/>
                <w:lang w:val="nl-NL"/>
              </w:rPr>
              <w:t>975</w:t>
            </w:r>
            <w:r w:rsidR="000F67CD" w:rsidRPr="2C746220">
              <w:rPr>
                <w:rFonts w:eastAsia="Times New Roman" w:cstheme="minorBidi"/>
                <w:color w:val="000000" w:themeColor="text1"/>
                <w:sz w:val="18"/>
                <w:szCs w:val="18"/>
                <w:lang w:val="nl-NL"/>
              </w:rPr>
              <w:t xml:space="preserve"> (</w:t>
            </w:r>
            <w:r w:rsidRPr="2C746220">
              <w:rPr>
                <w:rFonts w:eastAsia="Times New Roman" w:cstheme="minorBidi"/>
                <w:color w:val="000000" w:themeColor="text1"/>
                <w:sz w:val="18"/>
                <w:szCs w:val="18"/>
                <w:lang w:val="nl-NL"/>
              </w:rPr>
              <w:t>9</w:t>
            </w:r>
            <w:r w:rsidR="000F67CD" w:rsidRPr="2C746220">
              <w:rPr>
                <w:rFonts w:eastAsia="Times New Roman" w:cstheme="minorBidi"/>
                <w:color w:val="000000" w:themeColor="text1"/>
                <w:sz w:val="18"/>
                <w:szCs w:val="18"/>
                <w:lang w:val="nl-NL"/>
              </w:rPr>
              <w:t>2%)</w:t>
            </w:r>
          </w:p>
          <w:p w14:paraId="0D762035" w14:textId="0B71D39D" w:rsidR="000F67CD" w:rsidRPr="008E3010" w:rsidRDefault="558DD612" w:rsidP="008E3010">
            <w:pPr>
              <w:spacing w:line="276" w:lineRule="auto"/>
              <w:jc w:val="center"/>
              <w:rPr>
                <w:rFonts w:eastAsia="Times New Roman" w:cstheme="minorBidi"/>
                <w:color w:val="000000" w:themeColor="text1"/>
                <w:sz w:val="18"/>
                <w:szCs w:val="18"/>
                <w:lang w:val="nl-NL"/>
              </w:rPr>
            </w:pPr>
            <w:r w:rsidRPr="558DD612">
              <w:rPr>
                <w:rFonts w:eastAsia="Times New Roman" w:cstheme="minorBidi"/>
                <w:color w:val="000000" w:themeColor="text1"/>
                <w:sz w:val="18"/>
                <w:szCs w:val="18"/>
                <w:lang w:val="nl-NL"/>
              </w:rPr>
              <w:t>80 (8%)</w:t>
            </w:r>
          </w:p>
        </w:tc>
      </w:tr>
    </w:tbl>
    <w:p w14:paraId="15160E64" w14:textId="4B32CEDB" w:rsidR="20C28B38" w:rsidRPr="00D038F6" w:rsidRDefault="00081446" w:rsidP="00D038F6">
      <w:pPr>
        <w:spacing w:line="240" w:lineRule="auto"/>
        <w:rPr>
          <w:rFonts w:cstheme="minorBidi"/>
          <w:sz w:val="18"/>
          <w:szCs w:val="18"/>
        </w:rPr>
      </w:pPr>
      <w:r w:rsidRPr="00D038F6">
        <w:rPr>
          <w:rFonts w:cstheme="minorBidi"/>
          <w:sz w:val="18"/>
          <w:szCs w:val="18"/>
        </w:rPr>
        <w:t xml:space="preserve">Missing </w:t>
      </w:r>
      <w:r w:rsidR="0057565D" w:rsidRPr="00D038F6">
        <w:rPr>
          <w:rFonts w:cstheme="minorBidi"/>
          <w:sz w:val="18"/>
          <w:szCs w:val="18"/>
        </w:rPr>
        <w:t xml:space="preserve">data: previous TB =6, </w:t>
      </w:r>
      <w:r w:rsidR="002F1B63" w:rsidRPr="00D038F6">
        <w:rPr>
          <w:rFonts w:cstheme="minorBidi"/>
          <w:sz w:val="18"/>
          <w:szCs w:val="18"/>
        </w:rPr>
        <w:t>HIV status</w:t>
      </w:r>
      <w:r w:rsidR="0070507F" w:rsidRPr="00D038F6">
        <w:rPr>
          <w:rFonts w:cstheme="minorBidi"/>
          <w:sz w:val="18"/>
          <w:szCs w:val="18"/>
        </w:rPr>
        <w:t>=</w:t>
      </w:r>
      <w:r w:rsidR="002F1B63" w:rsidRPr="00D038F6">
        <w:rPr>
          <w:rFonts w:cstheme="minorBidi"/>
          <w:sz w:val="18"/>
          <w:szCs w:val="18"/>
        </w:rPr>
        <w:t>6</w:t>
      </w:r>
      <w:r w:rsidR="00EB79FE" w:rsidRPr="00D038F6">
        <w:rPr>
          <w:rFonts w:cstheme="minorBidi"/>
          <w:sz w:val="18"/>
          <w:szCs w:val="18"/>
        </w:rPr>
        <w:t xml:space="preserve">, Age </w:t>
      </w:r>
      <w:r w:rsidR="006577E3" w:rsidRPr="00D038F6">
        <w:rPr>
          <w:rFonts w:cstheme="minorBidi"/>
          <w:sz w:val="18"/>
          <w:szCs w:val="18"/>
        </w:rPr>
        <w:t>=1</w:t>
      </w:r>
    </w:p>
    <w:p w14:paraId="6A4CE025" w14:textId="2B93BDA9" w:rsidR="00D038F6" w:rsidRPr="00D038F6" w:rsidRDefault="00D038F6" w:rsidP="00D038F6">
      <w:pPr>
        <w:spacing w:line="240" w:lineRule="auto"/>
        <w:rPr>
          <w:rFonts w:cstheme="minorBidi"/>
          <w:sz w:val="18"/>
          <w:szCs w:val="18"/>
        </w:rPr>
      </w:pPr>
      <w:r w:rsidRPr="00D038F6">
        <w:rPr>
          <w:rFonts w:cstheme="minorBidi"/>
          <w:color w:val="000000" w:themeColor="text1"/>
          <w:sz w:val="18"/>
          <w:szCs w:val="18"/>
          <w:lang w:val="en-US"/>
        </w:rPr>
        <w:t>*Sharing communal spaces such as a bed, bedroom or living spaces</w:t>
      </w:r>
      <w:r w:rsidR="000A1AB9">
        <w:rPr>
          <w:rFonts w:cstheme="minorBidi"/>
          <w:color w:val="000000" w:themeColor="text1"/>
          <w:sz w:val="18"/>
          <w:szCs w:val="18"/>
          <w:lang w:val="en-US"/>
        </w:rPr>
        <w:t xml:space="preserve">. </w:t>
      </w:r>
      <w:r w:rsidR="000A1AB9" w:rsidRPr="00F046E8">
        <w:rPr>
          <w:rFonts w:cstheme="minorBidi"/>
          <w:b/>
          <w:bCs/>
          <w:color w:val="000000" w:themeColor="text1"/>
          <w:sz w:val="18"/>
          <w:szCs w:val="18"/>
          <w:lang w:val="en-US"/>
        </w:rPr>
        <w:t>Abbreviations</w:t>
      </w:r>
      <w:r w:rsidR="000A1AB9">
        <w:rPr>
          <w:rFonts w:cstheme="minorBidi"/>
          <w:color w:val="000000" w:themeColor="text1"/>
          <w:sz w:val="18"/>
          <w:szCs w:val="18"/>
          <w:lang w:val="en-US"/>
        </w:rPr>
        <w:t xml:space="preserve">: </w:t>
      </w:r>
      <w:r w:rsidR="00F046E8">
        <w:rPr>
          <w:rFonts w:cstheme="minorBidi"/>
          <w:color w:val="000000" w:themeColor="text1"/>
          <w:sz w:val="18"/>
          <w:szCs w:val="18"/>
          <w:lang w:val="en-US"/>
        </w:rPr>
        <w:t>IQR; interquartile range, TB; tuberculosis</w:t>
      </w:r>
    </w:p>
    <w:p w14:paraId="6046ADDF" w14:textId="77777777" w:rsidR="00390A5E" w:rsidRDefault="00390A5E" w:rsidP="20C28B38"/>
    <w:p w14:paraId="203C0557" w14:textId="77777777" w:rsidR="00267791" w:rsidRDefault="00267791" w:rsidP="20C28B38">
      <w:pPr>
        <w:sectPr w:rsidR="00267791" w:rsidSect="00C579D8">
          <w:pgSz w:w="12240" w:h="15840"/>
          <w:pgMar w:top="1440" w:right="1843" w:bottom="1440" w:left="1440" w:header="709" w:footer="709" w:gutter="0"/>
          <w:lnNumType w:countBy="1" w:restart="continuous"/>
          <w:cols w:space="708"/>
          <w:docGrid w:linePitch="360"/>
        </w:sectPr>
      </w:pPr>
    </w:p>
    <w:p w14:paraId="6B86D2D0" w14:textId="143CF145" w:rsidR="001C71CF" w:rsidRDefault="001C71CF" w:rsidP="001C71CF">
      <w:pPr>
        <w:pStyle w:val="Heading1"/>
        <w:rPr>
          <w:noProof/>
        </w:rPr>
      </w:pPr>
      <w:bookmarkStart w:id="28" w:name="_Toc224311024"/>
      <w:r>
        <w:rPr>
          <w:noProof/>
        </w:rPr>
        <w:lastRenderedPageBreak/>
        <w:t xml:space="preserve">Supplementary </w:t>
      </w:r>
      <w:r w:rsidR="00AF435D">
        <w:rPr>
          <w:noProof/>
        </w:rPr>
        <w:t>F</w:t>
      </w:r>
      <w:r>
        <w:rPr>
          <w:noProof/>
        </w:rPr>
        <w:t>igure</w:t>
      </w:r>
      <w:r w:rsidR="000E7FFB">
        <w:rPr>
          <w:noProof/>
        </w:rPr>
        <w:t xml:space="preserve"> </w:t>
      </w:r>
      <w:r w:rsidR="0046001E">
        <w:rPr>
          <w:noProof/>
        </w:rPr>
        <w:t>1</w:t>
      </w:r>
      <w:r w:rsidR="000E7FFB">
        <w:rPr>
          <w:noProof/>
        </w:rPr>
        <w:t xml:space="preserve">. </w:t>
      </w:r>
      <w:r w:rsidR="002E5860">
        <w:rPr>
          <w:noProof/>
        </w:rPr>
        <w:t xml:space="preserve">Time to tuberculosis diagnosis </w:t>
      </w:r>
      <w:r w:rsidR="00006999">
        <w:rPr>
          <w:noProof/>
        </w:rPr>
        <w:t xml:space="preserve">and </w:t>
      </w:r>
      <w:r w:rsidR="002248F3">
        <w:rPr>
          <w:noProof/>
        </w:rPr>
        <w:t>point-of-care testing timepoints for all incident cases</w:t>
      </w:r>
      <w:bookmarkEnd w:id="28"/>
    </w:p>
    <w:p w14:paraId="2B0230D3" w14:textId="77777777" w:rsidR="00AF51C8" w:rsidRDefault="00AF51C8" w:rsidP="20C28B38">
      <w:r>
        <w:rPr>
          <w:noProof/>
        </w:rPr>
        <w:drawing>
          <wp:inline distT="0" distB="0" distL="0" distR="0" wp14:anchorId="3AC6A3DA" wp14:editId="7C73D0B5">
            <wp:extent cx="8067527" cy="4439974"/>
            <wp:effectExtent l="0" t="0" r="0" b="0"/>
            <wp:docPr id="5697419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112"/>
                    <a:stretch>
                      <a:fillRect/>
                    </a:stretch>
                  </pic:blipFill>
                  <pic:spPr bwMode="auto">
                    <a:xfrm>
                      <a:off x="0" y="0"/>
                      <a:ext cx="8104935" cy="4460562"/>
                    </a:xfrm>
                    <a:prstGeom prst="rect">
                      <a:avLst/>
                    </a:prstGeom>
                    <a:noFill/>
                    <a:ln>
                      <a:noFill/>
                    </a:ln>
                    <a:extLst>
                      <a:ext uri="{53640926-AAD7-44D8-BBD7-CCE9431645EC}">
                        <a14:shadowObscured xmlns:a14="http://schemas.microsoft.com/office/drawing/2010/main"/>
                      </a:ext>
                    </a:extLst>
                  </pic:spPr>
                </pic:pic>
              </a:graphicData>
            </a:graphic>
          </wp:inline>
        </w:drawing>
      </w:r>
    </w:p>
    <w:p w14:paraId="234F4AFD" w14:textId="312FE8CD" w:rsidR="00267D1E" w:rsidRDefault="001220F1" w:rsidP="008A2D5E">
      <w:pPr>
        <w:spacing w:line="240" w:lineRule="auto"/>
        <w:rPr>
          <w:sz w:val="18"/>
          <w:szCs w:val="18"/>
        </w:rPr>
        <w:sectPr w:rsidR="00267D1E" w:rsidSect="00267791">
          <w:pgSz w:w="15840" w:h="12240" w:orient="landscape"/>
          <w:pgMar w:top="1440" w:right="1440" w:bottom="1843" w:left="1440" w:header="709" w:footer="709" w:gutter="0"/>
          <w:lnNumType w:countBy="1" w:restart="continuous"/>
          <w:cols w:space="708"/>
          <w:docGrid w:linePitch="360"/>
        </w:sectPr>
      </w:pPr>
      <w:r>
        <w:rPr>
          <w:sz w:val="18"/>
          <w:szCs w:val="18"/>
        </w:rPr>
        <w:t>Time to</w:t>
      </w:r>
      <w:r w:rsidR="0091009E">
        <w:rPr>
          <w:sz w:val="18"/>
          <w:szCs w:val="18"/>
        </w:rPr>
        <w:t xml:space="preserve"> tuberculosis diagnosis aligned to </w:t>
      </w:r>
      <w:r w:rsidR="0091009E" w:rsidRPr="004F085B">
        <w:rPr>
          <w:b/>
          <w:bCs/>
          <w:sz w:val="18"/>
          <w:szCs w:val="18"/>
        </w:rPr>
        <w:t xml:space="preserve">(A) </w:t>
      </w:r>
      <w:r w:rsidR="008A2D5E">
        <w:rPr>
          <w:sz w:val="18"/>
          <w:szCs w:val="18"/>
        </w:rPr>
        <w:t xml:space="preserve">date of </w:t>
      </w:r>
      <w:r w:rsidR="0091009E">
        <w:rPr>
          <w:sz w:val="18"/>
          <w:szCs w:val="18"/>
        </w:rPr>
        <w:t xml:space="preserve">enrolment and </w:t>
      </w:r>
      <w:r w:rsidR="0091009E" w:rsidRPr="00B95D5A">
        <w:rPr>
          <w:b/>
          <w:bCs/>
          <w:sz w:val="18"/>
          <w:szCs w:val="18"/>
        </w:rPr>
        <w:t>(B)</w:t>
      </w:r>
      <w:r w:rsidR="0091009E">
        <w:rPr>
          <w:sz w:val="18"/>
          <w:szCs w:val="18"/>
        </w:rPr>
        <w:t xml:space="preserve"> </w:t>
      </w:r>
      <w:r w:rsidR="008A2D5E">
        <w:rPr>
          <w:sz w:val="18"/>
          <w:szCs w:val="18"/>
        </w:rPr>
        <w:t>date of tuberculosis diagnosis</w:t>
      </w:r>
      <w:r w:rsidR="68A44CAC" w:rsidRPr="1AB8FE0A">
        <w:rPr>
          <w:sz w:val="18"/>
          <w:szCs w:val="18"/>
        </w:rPr>
        <w:t xml:space="preserve"> among the contact cohort participants</w:t>
      </w:r>
      <w:r w:rsidR="00D4408F" w:rsidRPr="1AB8FE0A">
        <w:rPr>
          <w:sz w:val="18"/>
          <w:szCs w:val="18"/>
        </w:rPr>
        <w:t>.</w:t>
      </w:r>
      <w:r w:rsidR="00D4408F">
        <w:rPr>
          <w:sz w:val="18"/>
          <w:szCs w:val="18"/>
        </w:rPr>
        <w:t xml:space="preserve"> </w:t>
      </w:r>
      <w:r w:rsidR="004E493B">
        <w:rPr>
          <w:sz w:val="18"/>
          <w:szCs w:val="18"/>
        </w:rPr>
        <w:t xml:space="preserve">Each bar </w:t>
      </w:r>
      <w:r w:rsidR="007650E2">
        <w:rPr>
          <w:sz w:val="18"/>
          <w:szCs w:val="18"/>
        </w:rPr>
        <w:t>represents</w:t>
      </w:r>
      <w:r w:rsidR="004E493B">
        <w:rPr>
          <w:sz w:val="18"/>
          <w:szCs w:val="18"/>
        </w:rPr>
        <w:t xml:space="preserve"> an incident (</w:t>
      </w:r>
      <w:r w:rsidR="00CE11E2">
        <w:rPr>
          <w:sz w:val="18"/>
          <w:szCs w:val="18"/>
        </w:rPr>
        <w:t>as defined by the extended reference stand</w:t>
      </w:r>
      <w:r w:rsidR="00531810">
        <w:rPr>
          <w:sz w:val="18"/>
          <w:szCs w:val="18"/>
        </w:rPr>
        <w:t>ard</w:t>
      </w:r>
      <w:r w:rsidR="00CE11E2">
        <w:rPr>
          <w:sz w:val="18"/>
          <w:szCs w:val="18"/>
        </w:rPr>
        <w:t>)</w:t>
      </w:r>
      <w:r w:rsidR="00531810">
        <w:rPr>
          <w:sz w:val="18"/>
          <w:szCs w:val="18"/>
        </w:rPr>
        <w:t xml:space="preserve">. The gradient shading shows the transition from healthy to </w:t>
      </w:r>
      <w:r w:rsidR="007650E2">
        <w:rPr>
          <w:sz w:val="18"/>
          <w:szCs w:val="18"/>
        </w:rPr>
        <w:t>tuberculosis state.</w:t>
      </w:r>
      <w:r w:rsidR="00CE11E2">
        <w:rPr>
          <w:sz w:val="18"/>
          <w:szCs w:val="18"/>
        </w:rPr>
        <w:t xml:space="preserve"> </w:t>
      </w:r>
      <w:r w:rsidR="0010774A">
        <w:rPr>
          <w:sz w:val="18"/>
          <w:szCs w:val="18"/>
        </w:rPr>
        <w:t>The time</w:t>
      </w:r>
      <w:r w:rsidR="00426D27">
        <w:rPr>
          <w:sz w:val="18"/>
          <w:szCs w:val="18"/>
        </w:rPr>
        <w:t xml:space="preserve">point at which point-of-care testing was performed </w:t>
      </w:r>
      <w:r w:rsidR="00B95BE7">
        <w:rPr>
          <w:sz w:val="18"/>
          <w:szCs w:val="18"/>
        </w:rPr>
        <w:t xml:space="preserve">is shown </w:t>
      </w:r>
      <w:r w:rsidR="00CF7B9E">
        <w:rPr>
          <w:sz w:val="18"/>
          <w:szCs w:val="18"/>
        </w:rPr>
        <w:t xml:space="preserve">by the black </w:t>
      </w:r>
      <w:r w:rsidR="00CB26D1">
        <w:rPr>
          <w:sz w:val="18"/>
          <w:szCs w:val="18"/>
        </w:rPr>
        <w:t>dot. The</w:t>
      </w:r>
      <w:r w:rsidR="008D7C7E">
        <w:rPr>
          <w:sz w:val="18"/>
          <w:szCs w:val="18"/>
        </w:rPr>
        <w:t xml:space="preserve"> median (</w:t>
      </w:r>
      <w:r w:rsidR="00AF4C04">
        <w:rPr>
          <w:sz w:val="18"/>
          <w:szCs w:val="18"/>
        </w:rPr>
        <w:t xml:space="preserve">interquartile range) </w:t>
      </w:r>
      <w:r w:rsidR="008D7C7E">
        <w:rPr>
          <w:sz w:val="18"/>
          <w:szCs w:val="18"/>
        </w:rPr>
        <w:t xml:space="preserve">time to </w:t>
      </w:r>
      <w:r w:rsidR="007650E2">
        <w:rPr>
          <w:sz w:val="18"/>
          <w:szCs w:val="18"/>
        </w:rPr>
        <w:t>tuberculosis is</w:t>
      </w:r>
      <w:r w:rsidR="00AF4C04">
        <w:rPr>
          <w:sz w:val="18"/>
          <w:szCs w:val="18"/>
        </w:rPr>
        <w:t xml:space="preserve"> shown by the dashed grey lines</w:t>
      </w:r>
      <w:r w:rsidR="004E493B">
        <w:rPr>
          <w:sz w:val="18"/>
          <w:szCs w:val="18"/>
        </w:rPr>
        <w:t>.</w:t>
      </w:r>
      <w:r w:rsidR="00455C13">
        <w:rPr>
          <w:sz w:val="18"/>
          <w:szCs w:val="18"/>
        </w:rPr>
        <w:t xml:space="preserve"> </w:t>
      </w:r>
      <w:r w:rsidR="00455C13" w:rsidRPr="00CB26D1">
        <w:rPr>
          <w:b/>
          <w:bCs/>
          <w:sz w:val="18"/>
          <w:szCs w:val="18"/>
        </w:rPr>
        <w:t>Abbreviations:</w:t>
      </w:r>
      <w:r w:rsidR="00455C13">
        <w:rPr>
          <w:sz w:val="18"/>
          <w:szCs w:val="18"/>
        </w:rPr>
        <w:t xml:space="preserve"> TB; tuberculosis, POC; point-of-care</w:t>
      </w:r>
      <w:r w:rsidR="00CB26D1">
        <w:rPr>
          <w:sz w:val="18"/>
          <w:szCs w:val="18"/>
        </w:rPr>
        <w:t>.</w:t>
      </w:r>
    </w:p>
    <w:p w14:paraId="0321C555" w14:textId="511C61D0" w:rsidR="008E60C7" w:rsidRPr="00805281" w:rsidRDefault="00D8746B" w:rsidP="00805281">
      <w:pPr>
        <w:pStyle w:val="Heading1"/>
      </w:pPr>
      <w:bookmarkStart w:id="29" w:name="_Toc224311025"/>
      <w:r w:rsidRPr="00650BD0">
        <w:rPr>
          <w:rFonts w:eastAsia="ScalaLancetPro"/>
          <w:lang w:eastAsia="en-ZA"/>
        </w:rPr>
        <w:lastRenderedPageBreak/>
        <w:t xml:space="preserve">Supplementary </w:t>
      </w:r>
      <w:r w:rsidR="00AF435D">
        <w:rPr>
          <w:rFonts w:eastAsia="ScalaLancetPro"/>
          <w:lang w:eastAsia="en-ZA"/>
        </w:rPr>
        <w:t>T</w:t>
      </w:r>
      <w:r w:rsidRPr="00650BD0">
        <w:rPr>
          <w:rFonts w:eastAsia="ScalaLancetPro"/>
          <w:lang w:eastAsia="en-ZA"/>
        </w:rPr>
        <w:t xml:space="preserve">able </w:t>
      </w:r>
      <w:r w:rsidR="00C95002">
        <w:rPr>
          <w:rFonts w:eastAsia="ScalaLancetPro"/>
          <w:lang w:eastAsia="en-ZA"/>
        </w:rPr>
        <w:t>3</w:t>
      </w:r>
      <w:r w:rsidRPr="00650BD0">
        <w:rPr>
          <w:rFonts w:eastAsia="ScalaLancetPro"/>
          <w:lang w:eastAsia="en-ZA"/>
        </w:rPr>
        <w:t xml:space="preserve">: </w:t>
      </w:r>
      <w:r w:rsidR="004B65A9">
        <w:rPr>
          <w:rFonts w:eastAsia="Arial"/>
        </w:rPr>
        <w:t>Xpert</w:t>
      </w:r>
      <w:r w:rsidR="001C24F7">
        <w:rPr>
          <w:rFonts w:eastAsia="Arial"/>
        </w:rPr>
        <w:t xml:space="preserve"> MTB-</w:t>
      </w:r>
      <w:r w:rsidR="004B65A9">
        <w:rPr>
          <w:rFonts w:eastAsia="Arial"/>
        </w:rPr>
        <w:t>HR</w:t>
      </w:r>
      <w:r w:rsidR="008D7769" w:rsidRPr="00650BD0">
        <w:rPr>
          <w:rFonts w:eastAsia="Arial"/>
        </w:rPr>
        <w:t xml:space="preserve">, </w:t>
      </w:r>
      <w:r w:rsidR="7B6646DD" w:rsidRPr="151D8E97">
        <w:rPr>
          <w:rFonts w:eastAsia="Arial"/>
        </w:rPr>
        <w:t>Haemoglobin</w:t>
      </w:r>
      <w:r w:rsidR="008D7769" w:rsidRPr="00650BD0">
        <w:rPr>
          <w:rFonts w:eastAsia="Arial"/>
        </w:rPr>
        <w:t xml:space="preserve"> and CRP test results</w:t>
      </w:r>
      <w:bookmarkEnd w:id="29"/>
    </w:p>
    <w:tbl>
      <w:tblPr>
        <w:tblStyle w:val="TableGrid2"/>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2126"/>
        <w:gridCol w:w="2126"/>
        <w:gridCol w:w="2127"/>
      </w:tblGrid>
      <w:tr w:rsidR="00CE7933" w:rsidRPr="002E64A4" w14:paraId="49A4FBAD" w14:textId="77777777" w:rsidTr="00AC3242">
        <w:tc>
          <w:tcPr>
            <w:tcW w:w="3681" w:type="dxa"/>
          </w:tcPr>
          <w:p w14:paraId="246F4C7E" w14:textId="77777777" w:rsidR="00D8746B" w:rsidRPr="008E3010" w:rsidRDefault="00D8746B" w:rsidP="00D8746B">
            <w:pPr>
              <w:spacing w:line="240" w:lineRule="auto"/>
              <w:rPr>
                <w:rFonts w:eastAsia="Times New Roman" w:cstheme="minorBidi"/>
                <w:b/>
                <w:bCs/>
                <w:color w:val="000000" w:themeColor="text1"/>
                <w:sz w:val="18"/>
                <w:szCs w:val="18"/>
                <w:lang w:val="en-US" w:eastAsia="nl-NL"/>
              </w:rPr>
            </w:pPr>
            <w:r w:rsidRPr="008E3010">
              <w:rPr>
                <w:rFonts w:eastAsia="Times New Roman" w:cstheme="minorBidi"/>
                <w:b/>
                <w:bCs/>
                <w:color w:val="000000" w:themeColor="text1"/>
                <w:sz w:val="18"/>
                <w:szCs w:val="18"/>
                <w:lang w:val="en-US" w:eastAsia="nl-NL"/>
              </w:rPr>
              <w:t>Seen for visit</w:t>
            </w:r>
          </w:p>
        </w:tc>
        <w:tc>
          <w:tcPr>
            <w:tcW w:w="2126" w:type="dxa"/>
          </w:tcPr>
          <w:p w14:paraId="5CD65271" w14:textId="77777777" w:rsidR="00D8746B" w:rsidRPr="008E3010" w:rsidRDefault="00D8746B" w:rsidP="00D8746B">
            <w:pPr>
              <w:spacing w:line="240" w:lineRule="auto"/>
              <w:rPr>
                <w:rFonts w:eastAsia="Times New Roman" w:cstheme="minorBidi"/>
                <w:b/>
                <w:bCs/>
                <w:color w:val="000000" w:themeColor="text1"/>
                <w:sz w:val="18"/>
                <w:szCs w:val="18"/>
                <w:lang w:val="en-US" w:eastAsia="nl-NL"/>
              </w:rPr>
            </w:pPr>
            <w:r w:rsidRPr="008E3010">
              <w:rPr>
                <w:rFonts w:eastAsia="Times New Roman" w:cstheme="minorBidi"/>
                <w:b/>
                <w:bCs/>
                <w:color w:val="000000" w:themeColor="text1"/>
                <w:sz w:val="18"/>
                <w:szCs w:val="18"/>
                <w:lang w:val="en-US" w:eastAsia="nl-NL"/>
              </w:rPr>
              <w:t>Month 0 (n = 3031)</w:t>
            </w:r>
          </w:p>
        </w:tc>
        <w:tc>
          <w:tcPr>
            <w:tcW w:w="2126" w:type="dxa"/>
          </w:tcPr>
          <w:p w14:paraId="25259CA2" w14:textId="77777777" w:rsidR="00D8746B" w:rsidRPr="008E3010" w:rsidRDefault="00D8746B" w:rsidP="00D8746B">
            <w:pPr>
              <w:spacing w:line="240" w:lineRule="auto"/>
              <w:rPr>
                <w:rFonts w:eastAsia="Times New Roman" w:cstheme="minorBidi"/>
                <w:b/>
                <w:bCs/>
                <w:color w:val="000000" w:themeColor="text1"/>
                <w:sz w:val="18"/>
                <w:szCs w:val="18"/>
                <w:lang w:val="en-US" w:eastAsia="nl-NL"/>
              </w:rPr>
            </w:pPr>
            <w:r w:rsidRPr="008E3010">
              <w:rPr>
                <w:rFonts w:eastAsia="Times New Roman" w:cstheme="minorBidi"/>
                <w:b/>
                <w:bCs/>
                <w:color w:val="000000" w:themeColor="text1"/>
                <w:sz w:val="18"/>
                <w:szCs w:val="18"/>
                <w:lang w:val="en-US" w:eastAsia="nl-NL"/>
              </w:rPr>
              <w:t>Month 6 (n=2730)</w:t>
            </w:r>
          </w:p>
        </w:tc>
        <w:tc>
          <w:tcPr>
            <w:tcW w:w="2127" w:type="dxa"/>
          </w:tcPr>
          <w:p w14:paraId="2EF6B5B0" w14:textId="77777777" w:rsidR="00D8746B" w:rsidRPr="008E3010" w:rsidRDefault="00D8746B" w:rsidP="00D8746B">
            <w:pPr>
              <w:spacing w:line="240" w:lineRule="auto"/>
              <w:rPr>
                <w:rFonts w:eastAsia="Times New Roman" w:cstheme="minorBidi"/>
                <w:b/>
                <w:bCs/>
                <w:color w:val="000000" w:themeColor="text1"/>
                <w:sz w:val="18"/>
                <w:szCs w:val="18"/>
                <w:lang w:val="en-US" w:eastAsia="nl-NL"/>
              </w:rPr>
            </w:pPr>
            <w:r w:rsidRPr="008E3010">
              <w:rPr>
                <w:rFonts w:eastAsia="Times New Roman" w:cstheme="minorBidi"/>
                <w:b/>
                <w:bCs/>
                <w:color w:val="000000" w:themeColor="text1"/>
                <w:sz w:val="18"/>
                <w:szCs w:val="18"/>
                <w:lang w:val="en-US" w:eastAsia="nl-NL"/>
              </w:rPr>
              <w:t>Total (n = 5761)</w:t>
            </w:r>
          </w:p>
        </w:tc>
      </w:tr>
      <w:tr w:rsidR="00CE7933" w:rsidRPr="002E64A4" w14:paraId="124F661E" w14:textId="77777777" w:rsidTr="00AC3242">
        <w:tc>
          <w:tcPr>
            <w:tcW w:w="3681" w:type="dxa"/>
          </w:tcPr>
          <w:p w14:paraId="5957F469" w14:textId="10510BB4" w:rsidR="00D8746B" w:rsidRPr="008E3010" w:rsidRDefault="00C15E81" w:rsidP="00D8746B">
            <w:pPr>
              <w:spacing w:line="240" w:lineRule="auto"/>
              <w:rPr>
                <w:rFonts w:eastAsia="Times New Roman" w:cstheme="minorBidi"/>
                <w:color w:val="000000" w:themeColor="text1"/>
                <w:sz w:val="18"/>
                <w:szCs w:val="18"/>
                <w:lang w:val="en-US" w:eastAsia="nl-NL"/>
              </w:rPr>
            </w:pPr>
            <w:r>
              <w:rPr>
                <w:rFonts w:eastAsia="Times New Roman" w:cstheme="minorBidi"/>
                <w:color w:val="000000" w:themeColor="text1"/>
                <w:sz w:val="18"/>
                <w:szCs w:val="18"/>
                <w:lang w:val="en-US" w:eastAsia="nl-NL"/>
              </w:rPr>
              <w:t>Xpert MTB-HR</w:t>
            </w:r>
            <w:r w:rsidR="00D8746B" w:rsidRPr="008E3010">
              <w:rPr>
                <w:rFonts w:eastAsia="Times New Roman" w:cstheme="minorBidi"/>
                <w:color w:val="000000" w:themeColor="text1"/>
                <w:sz w:val="18"/>
                <w:szCs w:val="18"/>
                <w:lang w:val="en-US" w:eastAsia="nl-NL"/>
              </w:rPr>
              <w:t xml:space="preserve"> done</w:t>
            </w:r>
          </w:p>
        </w:tc>
        <w:tc>
          <w:tcPr>
            <w:tcW w:w="2126" w:type="dxa"/>
          </w:tcPr>
          <w:p w14:paraId="1E4854CF" w14:textId="0967739D" w:rsidR="00D8746B" w:rsidRPr="008E3010" w:rsidRDefault="00D8746B" w:rsidP="00D8746B">
            <w:pPr>
              <w:spacing w:line="240" w:lineRule="auto"/>
              <w:rPr>
                <w:rFonts w:eastAsia="Times New Roman" w:cstheme="minorBidi"/>
                <w:color w:val="000000" w:themeColor="text1"/>
                <w:sz w:val="18"/>
                <w:szCs w:val="18"/>
                <w:lang w:val="en-US" w:eastAsia="nl-NL"/>
              </w:rPr>
            </w:pPr>
            <w:r w:rsidRPr="008E3010">
              <w:rPr>
                <w:rFonts w:eastAsia="Times New Roman" w:cstheme="minorBidi"/>
                <w:color w:val="000000" w:themeColor="text1"/>
                <w:sz w:val="18"/>
                <w:szCs w:val="18"/>
                <w:lang w:val="en-US" w:eastAsia="nl-NL"/>
              </w:rPr>
              <w:t>2946 (97.2</w:t>
            </w:r>
            <w:r w:rsidR="00CB26D1" w:rsidRPr="008E3010">
              <w:rPr>
                <w:rFonts w:eastAsia="Times New Roman" w:cstheme="minorBidi"/>
                <w:color w:val="000000" w:themeColor="text1"/>
                <w:sz w:val="18"/>
                <w:szCs w:val="18"/>
                <w:lang w:val="en-US" w:eastAsia="nl-NL"/>
              </w:rPr>
              <w:t>%</w:t>
            </w:r>
            <w:r w:rsidRPr="008E3010">
              <w:rPr>
                <w:rFonts w:eastAsia="Times New Roman" w:cstheme="minorBidi"/>
                <w:color w:val="000000" w:themeColor="text1"/>
                <w:sz w:val="18"/>
                <w:szCs w:val="18"/>
                <w:lang w:val="en-US" w:eastAsia="nl-NL"/>
              </w:rPr>
              <w:t xml:space="preserve"> eligible)</w:t>
            </w:r>
          </w:p>
        </w:tc>
        <w:tc>
          <w:tcPr>
            <w:tcW w:w="2126" w:type="dxa"/>
          </w:tcPr>
          <w:p w14:paraId="57EA5BEB" w14:textId="075C33C2" w:rsidR="00D8746B" w:rsidRPr="008E3010" w:rsidRDefault="00D8746B" w:rsidP="00D8746B">
            <w:pPr>
              <w:spacing w:line="240" w:lineRule="auto"/>
              <w:rPr>
                <w:rFonts w:eastAsia="Times New Roman" w:cstheme="minorBidi"/>
                <w:color w:val="000000" w:themeColor="text1"/>
                <w:sz w:val="18"/>
                <w:szCs w:val="18"/>
                <w:lang w:val="en-US" w:eastAsia="nl-NL"/>
              </w:rPr>
            </w:pPr>
            <w:r w:rsidRPr="008E3010">
              <w:rPr>
                <w:rFonts w:eastAsia="Times New Roman" w:cstheme="minorBidi"/>
                <w:color w:val="000000" w:themeColor="text1"/>
                <w:sz w:val="18"/>
                <w:szCs w:val="18"/>
                <w:lang w:val="en-US" w:eastAsia="nl-NL"/>
              </w:rPr>
              <w:t>2231 (73.6</w:t>
            </w:r>
            <w:r w:rsidR="00CB26D1" w:rsidRPr="008E3010">
              <w:rPr>
                <w:rFonts w:eastAsia="Times New Roman" w:cstheme="minorBidi"/>
                <w:color w:val="000000" w:themeColor="text1"/>
                <w:sz w:val="18"/>
                <w:szCs w:val="18"/>
                <w:lang w:val="en-US" w:eastAsia="nl-NL"/>
              </w:rPr>
              <w:t>%</w:t>
            </w:r>
            <w:r w:rsidRPr="008E3010">
              <w:rPr>
                <w:rFonts w:eastAsia="Times New Roman" w:cstheme="minorBidi"/>
                <w:color w:val="000000" w:themeColor="text1"/>
                <w:sz w:val="18"/>
                <w:szCs w:val="18"/>
                <w:lang w:val="en-US" w:eastAsia="nl-NL"/>
              </w:rPr>
              <w:t xml:space="preserve"> eligible)</w:t>
            </w:r>
          </w:p>
        </w:tc>
        <w:tc>
          <w:tcPr>
            <w:tcW w:w="2127" w:type="dxa"/>
          </w:tcPr>
          <w:p w14:paraId="54D53497" w14:textId="33389C4F" w:rsidR="00D8746B" w:rsidRPr="008E3010" w:rsidRDefault="00D8746B" w:rsidP="00D8746B">
            <w:pPr>
              <w:spacing w:line="240" w:lineRule="auto"/>
              <w:rPr>
                <w:rFonts w:eastAsia="Times New Roman" w:cstheme="minorBidi"/>
                <w:color w:val="000000" w:themeColor="text1"/>
                <w:sz w:val="18"/>
                <w:szCs w:val="18"/>
                <w:lang w:val="en-US" w:eastAsia="nl-NL"/>
              </w:rPr>
            </w:pPr>
            <w:r w:rsidRPr="008E3010">
              <w:rPr>
                <w:rFonts w:eastAsia="Times New Roman" w:cstheme="minorBidi"/>
                <w:color w:val="000000" w:themeColor="text1"/>
                <w:sz w:val="18"/>
                <w:szCs w:val="18"/>
                <w:lang w:val="en-US" w:eastAsia="nl-NL"/>
              </w:rPr>
              <w:t>5177 (89.9</w:t>
            </w:r>
            <w:r w:rsidR="00CB26D1" w:rsidRPr="008E3010">
              <w:rPr>
                <w:rFonts w:eastAsia="Times New Roman" w:cstheme="minorBidi"/>
                <w:color w:val="000000" w:themeColor="text1"/>
                <w:sz w:val="18"/>
                <w:szCs w:val="18"/>
                <w:lang w:val="en-US" w:eastAsia="nl-NL"/>
              </w:rPr>
              <w:t>%</w:t>
            </w:r>
            <w:r w:rsidRPr="008E3010">
              <w:rPr>
                <w:rFonts w:eastAsia="Times New Roman" w:cstheme="minorBidi"/>
                <w:color w:val="000000" w:themeColor="text1"/>
                <w:sz w:val="18"/>
                <w:szCs w:val="18"/>
                <w:lang w:val="en-US" w:eastAsia="nl-NL"/>
              </w:rPr>
              <w:t xml:space="preserve"> eligible)</w:t>
            </w:r>
          </w:p>
        </w:tc>
      </w:tr>
      <w:tr w:rsidR="00CE7933" w:rsidRPr="002E64A4" w14:paraId="28E93788" w14:textId="77777777" w:rsidTr="00AC3242">
        <w:tc>
          <w:tcPr>
            <w:tcW w:w="3681" w:type="dxa"/>
          </w:tcPr>
          <w:p w14:paraId="0B0D3789" w14:textId="14FCBC19" w:rsidR="00D8746B" w:rsidRPr="008E3010" w:rsidRDefault="00C15E81" w:rsidP="00D8746B">
            <w:pPr>
              <w:spacing w:line="240" w:lineRule="auto"/>
              <w:rPr>
                <w:rFonts w:eastAsia="Times New Roman" w:cstheme="minorBidi"/>
                <w:color w:val="000000" w:themeColor="text1"/>
                <w:sz w:val="18"/>
                <w:szCs w:val="18"/>
                <w:lang w:val="en-US" w:eastAsia="nl-NL"/>
              </w:rPr>
            </w:pPr>
            <w:r>
              <w:rPr>
                <w:rFonts w:eastAsia="Times New Roman" w:cstheme="minorBidi"/>
                <w:color w:val="000000" w:themeColor="text1"/>
                <w:sz w:val="18"/>
                <w:szCs w:val="18"/>
                <w:lang w:val="en-US" w:eastAsia="nl-NL"/>
              </w:rPr>
              <w:t>Xpert MTB-HR</w:t>
            </w:r>
            <w:r w:rsidR="00D8746B" w:rsidRPr="008E3010">
              <w:rPr>
                <w:rFonts w:eastAsia="Times New Roman" w:cstheme="minorBidi"/>
                <w:color w:val="000000" w:themeColor="text1"/>
                <w:sz w:val="18"/>
                <w:szCs w:val="18"/>
                <w:lang w:val="en-US" w:eastAsia="nl-NL"/>
              </w:rPr>
              <w:t xml:space="preserve"> valid results</w:t>
            </w:r>
          </w:p>
        </w:tc>
        <w:tc>
          <w:tcPr>
            <w:tcW w:w="2126" w:type="dxa"/>
          </w:tcPr>
          <w:p w14:paraId="151843CF" w14:textId="77777777" w:rsidR="00D8746B" w:rsidRPr="008E3010" w:rsidRDefault="00D8746B" w:rsidP="00D8746B">
            <w:pPr>
              <w:spacing w:line="240" w:lineRule="auto"/>
              <w:rPr>
                <w:rFonts w:eastAsia="Times New Roman" w:cstheme="minorBidi"/>
                <w:color w:val="000000" w:themeColor="text1"/>
                <w:sz w:val="18"/>
                <w:szCs w:val="18"/>
                <w:lang w:val="en-US" w:eastAsia="nl-NL"/>
              </w:rPr>
            </w:pPr>
            <w:r w:rsidRPr="008E3010">
              <w:rPr>
                <w:rFonts w:eastAsia="Times New Roman" w:cstheme="minorBidi"/>
                <w:color w:val="000000" w:themeColor="text1"/>
                <w:sz w:val="18"/>
                <w:szCs w:val="18"/>
                <w:lang w:val="en-US" w:eastAsia="nl-NL"/>
              </w:rPr>
              <w:t>2739 (93.0%)</w:t>
            </w:r>
          </w:p>
        </w:tc>
        <w:tc>
          <w:tcPr>
            <w:tcW w:w="2126" w:type="dxa"/>
          </w:tcPr>
          <w:p w14:paraId="5EEE2926" w14:textId="77777777" w:rsidR="00D8746B" w:rsidRPr="008E3010" w:rsidRDefault="00D8746B" w:rsidP="00D8746B">
            <w:pPr>
              <w:spacing w:line="240" w:lineRule="auto"/>
              <w:rPr>
                <w:rFonts w:eastAsia="Times New Roman" w:cstheme="minorBidi"/>
                <w:color w:val="000000" w:themeColor="text1"/>
                <w:sz w:val="18"/>
                <w:szCs w:val="18"/>
                <w:lang w:val="en-US" w:eastAsia="nl-NL"/>
              </w:rPr>
            </w:pPr>
            <w:r w:rsidRPr="008E3010">
              <w:rPr>
                <w:rFonts w:eastAsia="Times New Roman" w:cstheme="minorBidi"/>
                <w:color w:val="000000" w:themeColor="text1"/>
                <w:sz w:val="18"/>
                <w:szCs w:val="18"/>
                <w:lang w:val="en-US" w:eastAsia="nl-NL"/>
              </w:rPr>
              <w:t>2018 (90.4%)</w:t>
            </w:r>
          </w:p>
        </w:tc>
        <w:tc>
          <w:tcPr>
            <w:tcW w:w="2127" w:type="dxa"/>
          </w:tcPr>
          <w:p w14:paraId="71AD858C" w14:textId="77777777" w:rsidR="00D8746B" w:rsidRPr="008E3010" w:rsidRDefault="00D8746B" w:rsidP="00D8746B">
            <w:pPr>
              <w:spacing w:line="240" w:lineRule="auto"/>
              <w:rPr>
                <w:rFonts w:eastAsia="Times New Roman" w:cstheme="minorBidi"/>
                <w:color w:val="000000" w:themeColor="text1"/>
                <w:sz w:val="18"/>
                <w:szCs w:val="18"/>
                <w:lang w:val="en-US" w:eastAsia="nl-NL"/>
              </w:rPr>
            </w:pPr>
            <w:r w:rsidRPr="008E3010">
              <w:rPr>
                <w:rFonts w:eastAsia="Times New Roman" w:cstheme="minorBidi"/>
                <w:color w:val="000000" w:themeColor="text1"/>
                <w:sz w:val="18"/>
                <w:szCs w:val="18"/>
                <w:lang w:val="en-US" w:eastAsia="nl-NL"/>
              </w:rPr>
              <w:t>4757 (91.9%)</w:t>
            </w:r>
          </w:p>
        </w:tc>
      </w:tr>
      <w:tr w:rsidR="00CE7933" w:rsidRPr="002E64A4" w14:paraId="5D405AD2" w14:textId="77777777" w:rsidTr="00AC3242">
        <w:tc>
          <w:tcPr>
            <w:tcW w:w="3681" w:type="dxa"/>
          </w:tcPr>
          <w:p w14:paraId="160436FF" w14:textId="52EA4E75" w:rsidR="00D8746B" w:rsidRPr="008E3010" w:rsidRDefault="00C15E81" w:rsidP="00D8746B">
            <w:pPr>
              <w:spacing w:line="240" w:lineRule="auto"/>
              <w:rPr>
                <w:rFonts w:eastAsia="Times New Roman" w:cstheme="minorBidi"/>
                <w:color w:val="000000" w:themeColor="text1"/>
                <w:sz w:val="18"/>
                <w:szCs w:val="18"/>
                <w:lang w:val="en-US" w:eastAsia="nl-NL"/>
              </w:rPr>
            </w:pPr>
            <w:r>
              <w:rPr>
                <w:rFonts w:eastAsia="Times New Roman" w:cstheme="minorBidi"/>
                <w:color w:val="000000" w:themeColor="text1"/>
                <w:sz w:val="18"/>
                <w:szCs w:val="18"/>
                <w:lang w:val="en-US" w:eastAsia="nl-NL"/>
              </w:rPr>
              <w:t>Xpert MTB-HR</w:t>
            </w:r>
            <w:r w:rsidR="00D8746B" w:rsidRPr="008E3010">
              <w:rPr>
                <w:rFonts w:eastAsia="Times New Roman" w:cstheme="minorBidi"/>
                <w:color w:val="000000" w:themeColor="text1"/>
                <w:sz w:val="18"/>
                <w:szCs w:val="18"/>
                <w:lang w:val="en-US" w:eastAsia="nl-NL"/>
              </w:rPr>
              <w:t xml:space="preserve"> valid results including repeats</w:t>
            </w:r>
          </w:p>
        </w:tc>
        <w:tc>
          <w:tcPr>
            <w:tcW w:w="2126" w:type="dxa"/>
          </w:tcPr>
          <w:p w14:paraId="3ABE9F44" w14:textId="77777777" w:rsidR="00D8746B" w:rsidRPr="008E3010" w:rsidRDefault="00D8746B" w:rsidP="00D8746B">
            <w:pPr>
              <w:spacing w:line="240" w:lineRule="auto"/>
              <w:rPr>
                <w:rFonts w:eastAsia="Times New Roman" w:cstheme="minorBidi"/>
                <w:color w:val="000000" w:themeColor="text1"/>
                <w:sz w:val="18"/>
                <w:szCs w:val="18"/>
                <w:lang w:val="en-US" w:eastAsia="nl-NL"/>
              </w:rPr>
            </w:pPr>
            <w:r w:rsidRPr="008E3010">
              <w:rPr>
                <w:rFonts w:eastAsia="Times New Roman" w:cstheme="minorBidi"/>
                <w:color w:val="000000" w:themeColor="text1"/>
                <w:sz w:val="18"/>
                <w:szCs w:val="18"/>
                <w:lang w:val="en-US" w:eastAsia="nl-NL"/>
              </w:rPr>
              <w:t>2815 (95.6%)</w:t>
            </w:r>
          </w:p>
        </w:tc>
        <w:tc>
          <w:tcPr>
            <w:tcW w:w="2126" w:type="dxa"/>
          </w:tcPr>
          <w:p w14:paraId="3DF0CA3F" w14:textId="77777777" w:rsidR="00D8746B" w:rsidRPr="008E3010" w:rsidRDefault="00D8746B" w:rsidP="00D8746B">
            <w:pPr>
              <w:spacing w:line="240" w:lineRule="auto"/>
              <w:rPr>
                <w:rFonts w:eastAsia="Times New Roman" w:cstheme="minorBidi"/>
                <w:color w:val="000000" w:themeColor="text1"/>
                <w:sz w:val="18"/>
                <w:szCs w:val="18"/>
                <w:lang w:val="en-US" w:eastAsia="nl-NL"/>
              </w:rPr>
            </w:pPr>
            <w:r w:rsidRPr="008E3010">
              <w:rPr>
                <w:rFonts w:eastAsia="Times New Roman" w:cstheme="minorBidi"/>
                <w:color w:val="000000" w:themeColor="text1"/>
                <w:sz w:val="18"/>
                <w:szCs w:val="18"/>
                <w:lang w:val="en-US" w:eastAsia="nl-NL"/>
              </w:rPr>
              <w:t>2073 (92.9%)</w:t>
            </w:r>
          </w:p>
        </w:tc>
        <w:tc>
          <w:tcPr>
            <w:tcW w:w="2127" w:type="dxa"/>
          </w:tcPr>
          <w:p w14:paraId="598BA4DB" w14:textId="77777777" w:rsidR="00D8746B" w:rsidRPr="008E3010" w:rsidRDefault="00D8746B" w:rsidP="00D8746B">
            <w:pPr>
              <w:spacing w:line="240" w:lineRule="auto"/>
              <w:rPr>
                <w:rFonts w:eastAsia="Times New Roman" w:cstheme="minorBidi"/>
                <w:color w:val="000000" w:themeColor="text1"/>
                <w:sz w:val="18"/>
                <w:szCs w:val="18"/>
                <w:lang w:val="en-US" w:eastAsia="nl-NL"/>
              </w:rPr>
            </w:pPr>
            <w:r w:rsidRPr="008E3010">
              <w:rPr>
                <w:rFonts w:eastAsia="Times New Roman" w:cstheme="minorBidi"/>
                <w:color w:val="000000" w:themeColor="text1"/>
                <w:sz w:val="18"/>
                <w:szCs w:val="18"/>
                <w:lang w:val="en-US" w:eastAsia="nl-NL"/>
              </w:rPr>
              <w:t>4888 (94.4%)</w:t>
            </w:r>
          </w:p>
        </w:tc>
      </w:tr>
      <w:tr w:rsidR="00CE7933" w:rsidRPr="002E64A4" w14:paraId="5FF2F5EE" w14:textId="77777777" w:rsidTr="00AC3242">
        <w:tc>
          <w:tcPr>
            <w:tcW w:w="3681" w:type="dxa"/>
          </w:tcPr>
          <w:p w14:paraId="08E90E66" w14:textId="5F2E6B5A" w:rsidR="00D8746B" w:rsidRPr="008E3010" w:rsidRDefault="7B6646DD" w:rsidP="00D8746B">
            <w:pPr>
              <w:spacing w:line="240" w:lineRule="auto"/>
              <w:rPr>
                <w:rFonts w:eastAsia="Times New Roman" w:cstheme="minorBidi"/>
                <w:color w:val="000000" w:themeColor="text1"/>
                <w:sz w:val="18"/>
                <w:szCs w:val="18"/>
                <w:lang w:val="en-US" w:eastAsia="nl-NL"/>
              </w:rPr>
            </w:pPr>
            <w:r w:rsidRPr="151D8E97">
              <w:rPr>
                <w:rFonts w:eastAsia="Times New Roman" w:cstheme="minorBidi"/>
                <w:color w:val="000000" w:themeColor="text1"/>
                <w:sz w:val="18"/>
                <w:szCs w:val="18"/>
                <w:lang w:val="en-US" w:eastAsia="nl-NL"/>
              </w:rPr>
              <w:t>Haemoglobin</w:t>
            </w:r>
            <w:r w:rsidR="00D8746B" w:rsidRPr="151D8E97">
              <w:rPr>
                <w:rFonts w:eastAsia="Times New Roman" w:cstheme="minorBidi"/>
                <w:color w:val="000000" w:themeColor="text1"/>
                <w:sz w:val="18"/>
                <w:szCs w:val="18"/>
                <w:lang w:val="en-US" w:eastAsia="nl-NL"/>
              </w:rPr>
              <w:t xml:space="preserve"> done</w:t>
            </w:r>
          </w:p>
        </w:tc>
        <w:tc>
          <w:tcPr>
            <w:tcW w:w="2126" w:type="dxa"/>
          </w:tcPr>
          <w:p w14:paraId="6FDA05F1" w14:textId="77777777" w:rsidR="00D8746B" w:rsidRPr="008E3010" w:rsidRDefault="00D8746B" w:rsidP="00D8746B">
            <w:pPr>
              <w:spacing w:line="240" w:lineRule="auto"/>
              <w:rPr>
                <w:rFonts w:eastAsia="Times New Roman" w:cstheme="minorBidi"/>
                <w:color w:val="000000" w:themeColor="text1"/>
                <w:sz w:val="18"/>
                <w:szCs w:val="18"/>
                <w:lang w:val="en-US" w:eastAsia="nl-NL"/>
              </w:rPr>
            </w:pPr>
            <w:r w:rsidRPr="008E3010">
              <w:rPr>
                <w:rFonts w:eastAsia="Times New Roman" w:cstheme="minorBidi"/>
                <w:color w:val="000000" w:themeColor="text1"/>
                <w:sz w:val="18"/>
                <w:szCs w:val="18"/>
                <w:lang w:val="en-US" w:eastAsia="nl-NL"/>
              </w:rPr>
              <w:t>3031 (100% of eligible)</w:t>
            </w:r>
          </w:p>
        </w:tc>
        <w:tc>
          <w:tcPr>
            <w:tcW w:w="2126" w:type="dxa"/>
          </w:tcPr>
          <w:p w14:paraId="1A22D2CF" w14:textId="0755EA8A" w:rsidR="00D8746B" w:rsidRPr="008E3010" w:rsidRDefault="00D8746B" w:rsidP="00D8746B">
            <w:pPr>
              <w:spacing w:line="240" w:lineRule="auto"/>
              <w:rPr>
                <w:rFonts w:eastAsia="Times New Roman" w:cstheme="minorBidi"/>
                <w:color w:val="000000" w:themeColor="text1"/>
                <w:sz w:val="18"/>
                <w:szCs w:val="18"/>
                <w:lang w:val="en-US" w:eastAsia="nl-NL"/>
              </w:rPr>
            </w:pPr>
            <w:r w:rsidRPr="008E3010">
              <w:rPr>
                <w:rFonts w:eastAsia="Times New Roman" w:cstheme="minorBidi"/>
                <w:color w:val="000000" w:themeColor="text1"/>
                <w:sz w:val="18"/>
                <w:szCs w:val="18"/>
                <w:lang w:val="en-US" w:eastAsia="nl-NL"/>
              </w:rPr>
              <w:t>2286 (83.7</w:t>
            </w:r>
            <w:r w:rsidR="00CB26D1" w:rsidRPr="008E3010">
              <w:rPr>
                <w:rFonts w:eastAsia="Times New Roman" w:cstheme="minorBidi"/>
                <w:color w:val="000000" w:themeColor="text1"/>
                <w:sz w:val="18"/>
                <w:szCs w:val="18"/>
                <w:lang w:val="en-US" w:eastAsia="nl-NL"/>
              </w:rPr>
              <w:t>%</w:t>
            </w:r>
            <w:r w:rsidRPr="008E3010">
              <w:rPr>
                <w:rFonts w:eastAsia="Times New Roman" w:cstheme="minorBidi"/>
                <w:color w:val="000000" w:themeColor="text1"/>
                <w:sz w:val="18"/>
                <w:szCs w:val="18"/>
                <w:lang w:val="en-US" w:eastAsia="nl-NL"/>
              </w:rPr>
              <w:t xml:space="preserve"> eligible)</w:t>
            </w:r>
          </w:p>
        </w:tc>
        <w:tc>
          <w:tcPr>
            <w:tcW w:w="2127" w:type="dxa"/>
          </w:tcPr>
          <w:p w14:paraId="44FE042C" w14:textId="28E6A561" w:rsidR="00D8746B" w:rsidRPr="008E3010" w:rsidRDefault="00D8746B" w:rsidP="00D8746B">
            <w:pPr>
              <w:spacing w:line="240" w:lineRule="auto"/>
              <w:rPr>
                <w:rFonts w:eastAsia="Times New Roman" w:cstheme="minorBidi"/>
                <w:color w:val="000000" w:themeColor="text1"/>
                <w:sz w:val="18"/>
                <w:szCs w:val="18"/>
                <w:lang w:val="en-US" w:eastAsia="nl-NL"/>
              </w:rPr>
            </w:pPr>
            <w:r w:rsidRPr="008E3010">
              <w:rPr>
                <w:rFonts w:eastAsia="Times New Roman" w:cstheme="minorBidi"/>
                <w:color w:val="000000" w:themeColor="text1"/>
                <w:sz w:val="18"/>
                <w:szCs w:val="18"/>
                <w:lang w:val="en-US" w:eastAsia="nl-NL"/>
              </w:rPr>
              <w:t>5317 (92.2</w:t>
            </w:r>
            <w:r w:rsidR="00CB26D1" w:rsidRPr="008E3010">
              <w:rPr>
                <w:rFonts w:eastAsia="Times New Roman" w:cstheme="minorBidi"/>
                <w:color w:val="000000" w:themeColor="text1"/>
                <w:sz w:val="18"/>
                <w:szCs w:val="18"/>
                <w:lang w:val="en-US" w:eastAsia="nl-NL"/>
              </w:rPr>
              <w:t>%</w:t>
            </w:r>
            <w:r w:rsidRPr="008E3010">
              <w:rPr>
                <w:rFonts w:eastAsia="Times New Roman" w:cstheme="minorBidi"/>
                <w:color w:val="000000" w:themeColor="text1"/>
                <w:sz w:val="18"/>
                <w:szCs w:val="18"/>
                <w:lang w:val="en-US" w:eastAsia="nl-NL"/>
              </w:rPr>
              <w:t xml:space="preserve"> eligible)</w:t>
            </w:r>
          </w:p>
        </w:tc>
      </w:tr>
      <w:tr w:rsidR="00CE7933" w:rsidRPr="002E64A4" w14:paraId="284DDE3B" w14:textId="77777777" w:rsidTr="00AC3242">
        <w:tc>
          <w:tcPr>
            <w:tcW w:w="3681" w:type="dxa"/>
          </w:tcPr>
          <w:p w14:paraId="06D1A586" w14:textId="251BEFD0" w:rsidR="00D8746B" w:rsidRPr="008E3010" w:rsidRDefault="76C7A6D8" w:rsidP="00D8746B">
            <w:pPr>
              <w:spacing w:line="240" w:lineRule="auto"/>
              <w:rPr>
                <w:rFonts w:eastAsia="Times New Roman" w:cstheme="minorBidi"/>
                <w:color w:val="000000" w:themeColor="text1"/>
                <w:sz w:val="18"/>
                <w:szCs w:val="18"/>
                <w:lang w:val="en-US" w:eastAsia="nl-NL"/>
              </w:rPr>
            </w:pPr>
            <w:r w:rsidRPr="151D8E97">
              <w:rPr>
                <w:rFonts w:eastAsia="Times New Roman" w:cstheme="minorBidi"/>
                <w:color w:val="000000" w:themeColor="text1"/>
                <w:sz w:val="18"/>
                <w:szCs w:val="18"/>
                <w:lang w:val="en-US" w:eastAsia="nl-NL"/>
              </w:rPr>
              <w:t>Haemoglobin</w:t>
            </w:r>
            <w:r w:rsidR="00D8746B" w:rsidRPr="151D8E97">
              <w:rPr>
                <w:rFonts w:eastAsia="Times New Roman" w:cstheme="minorBidi"/>
                <w:color w:val="000000" w:themeColor="text1"/>
                <w:sz w:val="18"/>
                <w:szCs w:val="18"/>
                <w:lang w:val="en-US" w:eastAsia="nl-NL"/>
              </w:rPr>
              <w:t xml:space="preserve"> valid results</w:t>
            </w:r>
          </w:p>
        </w:tc>
        <w:tc>
          <w:tcPr>
            <w:tcW w:w="2126" w:type="dxa"/>
          </w:tcPr>
          <w:p w14:paraId="33C7B509" w14:textId="77777777" w:rsidR="00D8746B" w:rsidRPr="008E3010" w:rsidRDefault="00D8746B" w:rsidP="00D8746B">
            <w:pPr>
              <w:spacing w:line="240" w:lineRule="auto"/>
              <w:rPr>
                <w:rFonts w:eastAsia="Times New Roman" w:cstheme="minorBidi"/>
                <w:color w:val="000000" w:themeColor="text1"/>
                <w:sz w:val="18"/>
                <w:szCs w:val="18"/>
                <w:lang w:val="en-US" w:eastAsia="nl-NL"/>
              </w:rPr>
            </w:pPr>
            <w:r w:rsidRPr="008E3010">
              <w:rPr>
                <w:rFonts w:eastAsia="Times New Roman" w:cstheme="minorBidi"/>
                <w:color w:val="000000" w:themeColor="text1"/>
                <w:sz w:val="18"/>
                <w:szCs w:val="18"/>
                <w:lang w:val="en-US" w:eastAsia="nl-NL"/>
              </w:rPr>
              <w:t>3008 (99.2%)</w:t>
            </w:r>
          </w:p>
        </w:tc>
        <w:tc>
          <w:tcPr>
            <w:tcW w:w="2126" w:type="dxa"/>
          </w:tcPr>
          <w:p w14:paraId="0F78EC52" w14:textId="77777777" w:rsidR="00D8746B" w:rsidRPr="008E3010" w:rsidRDefault="00D8746B" w:rsidP="00D8746B">
            <w:pPr>
              <w:spacing w:line="240" w:lineRule="auto"/>
              <w:rPr>
                <w:rFonts w:eastAsia="Times New Roman" w:cstheme="minorBidi"/>
                <w:color w:val="000000" w:themeColor="text1"/>
                <w:sz w:val="18"/>
                <w:szCs w:val="18"/>
                <w:lang w:val="en-US" w:eastAsia="nl-NL"/>
              </w:rPr>
            </w:pPr>
            <w:r w:rsidRPr="008E3010">
              <w:rPr>
                <w:rFonts w:eastAsia="Times New Roman" w:cstheme="minorBidi"/>
                <w:color w:val="000000" w:themeColor="text1"/>
                <w:sz w:val="18"/>
                <w:szCs w:val="18"/>
                <w:lang w:val="en-US" w:eastAsia="nl-NL"/>
              </w:rPr>
              <w:t>2285 (99.9%)</w:t>
            </w:r>
          </w:p>
        </w:tc>
        <w:tc>
          <w:tcPr>
            <w:tcW w:w="2127" w:type="dxa"/>
          </w:tcPr>
          <w:p w14:paraId="2D0EB54C" w14:textId="77777777" w:rsidR="00D8746B" w:rsidRPr="008E3010" w:rsidRDefault="00D8746B" w:rsidP="00D8746B">
            <w:pPr>
              <w:spacing w:line="240" w:lineRule="auto"/>
              <w:rPr>
                <w:rFonts w:eastAsia="Times New Roman" w:cstheme="minorBidi"/>
                <w:color w:val="000000" w:themeColor="text1"/>
                <w:sz w:val="18"/>
                <w:szCs w:val="18"/>
                <w:lang w:val="en-US" w:eastAsia="nl-NL"/>
              </w:rPr>
            </w:pPr>
            <w:r w:rsidRPr="008E3010">
              <w:rPr>
                <w:rFonts w:eastAsia="Times New Roman" w:cstheme="minorBidi"/>
                <w:color w:val="000000" w:themeColor="text1"/>
                <w:sz w:val="18"/>
                <w:szCs w:val="18"/>
                <w:lang w:val="en-US" w:eastAsia="nl-NL"/>
              </w:rPr>
              <w:t>5293 (99.5%)</w:t>
            </w:r>
          </w:p>
        </w:tc>
      </w:tr>
      <w:tr w:rsidR="00CE7933" w:rsidRPr="002E64A4" w14:paraId="7DD85770" w14:textId="77777777" w:rsidTr="00AC3242">
        <w:tc>
          <w:tcPr>
            <w:tcW w:w="3681" w:type="dxa"/>
          </w:tcPr>
          <w:p w14:paraId="4E534B0F" w14:textId="1B0FBBDB" w:rsidR="00D8746B" w:rsidRPr="008E3010" w:rsidRDefault="76C7A6D8" w:rsidP="00D8746B">
            <w:pPr>
              <w:spacing w:line="240" w:lineRule="auto"/>
              <w:rPr>
                <w:rFonts w:eastAsia="Times New Roman" w:cstheme="minorBidi"/>
                <w:color w:val="000000" w:themeColor="text1"/>
                <w:sz w:val="18"/>
                <w:szCs w:val="18"/>
                <w:lang w:val="en-US" w:eastAsia="nl-NL"/>
              </w:rPr>
            </w:pPr>
            <w:r w:rsidRPr="151D8E97">
              <w:rPr>
                <w:rFonts w:eastAsia="Times New Roman" w:cstheme="minorBidi"/>
                <w:color w:val="000000" w:themeColor="text1"/>
                <w:sz w:val="18"/>
                <w:szCs w:val="18"/>
                <w:lang w:val="en-US" w:eastAsia="nl-NL"/>
              </w:rPr>
              <w:t>Haemoglobin</w:t>
            </w:r>
            <w:r w:rsidR="00D8746B" w:rsidRPr="151D8E97">
              <w:rPr>
                <w:rFonts w:eastAsia="Times New Roman" w:cstheme="minorBidi"/>
                <w:color w:val="000000" w:themeColor="text1"/>
                <w:sz w:val="18"/>
                <w:szCs w:val="18"/>
                <w:lang w:val="en-US" w:eastAsia="nl-NL"/>
              </w:rPr>
              <w:t xml:space="preserve"> valid results including repeats</w:t>
            </w:r>
          </w:p>
        </w:tc>
        <w:tc>
          <w:tcPr>
            <w:tcW w:w="2126" w:type="dxa"/>
          </w:tcPr>
          <w:p w14:paraId="6C735F2E" w14:textId="77777777" w:rsidR="00D8746B" w:rsidRPr="008E3010" w:rsidRDefault="00D8746B" w:rsidP="00D8746B">
            <w:pPr>
              <w:spacing w:line="240" w:lineRule="auto"/>
              <w:rPr>
                <w:rFonts w:eastAsia="Times New Roman" w:cstheme="minorBidi"/>
                <w:color w:val="000000" w:themeColor="text1"/>
                <w:sz w:val="18"/>
                <w:szCs w:val="18"/>
                <w:lang w:val="en-US" w:eastAsia="nl-NL"/>
              </w:rPr>
            </w:pPr>
            <w:r w:rsidRPr="008E3010">
              <w:rPr>
                <w:rFonts w:eastAsia="Times New Roman" w:cstheme="minorBidi"/>
                <w:color w:val="000000" w:themeColor="text1"/>
                <w:sz w:val="18"/>
                <w:szCs w:val="18"/>
                <w:lang w:val="en-US" w:eastAsia="nl-NL"/>
              </w:rPr>
              <w:t>3031 (100%)</w:t>
            </w:r>
          </w:p>
        </w:tc>
        <w:tc>
          <w:tcPr>
            <w:tcW w:w="2126" w:type="dxa"/>
          </w:tcPr>
          <w:p w14:paraId="211754A9" w14:textId="77777777" w:rsidR="00D8746B" w:rsidRPr="008E3010" w:rsidRDefault="00D8746B" w:rsidP="00D8746B">
            <w:pPr>
              <w:spacing w:line="240" w:lineRule="auto"/>
              <w:rPr>
                <w:rFonts w:eastAsia="Times New Roman" w:cstheme="minorBidi"/>
                <w:color w:val="000000" w:themeColor="text1"/>
                <w:sz w:val="18"/>
                <w:szCs w:val="18"/>
                <w:lang w:val="en-US" w:eastAsia="nl-NL"/>
              </w:rPr>
            </w:pPr>
            <w:r w:rsidRPr="008E3010">
              <w:rPr>
                <w:rFonts w:eastAsia="Times New Roman" w:cstheme="minorBidi"/>
                <w:color w:val="000000" w:themeColor="text1"/>
                <w:sz w:val="18"/>
                <w:szCs w:val="18"/>
                <w:lang w:val="en-US" w:eastAsia="nl-NL"/>
              </w:rPr>
              <w:t>2286 (100%)</w:t>
            </w:r>
          </w:p>
        </w:tc>
        <w:tc>
          <w:tcPr>
            <w:tcW w:w="2127" w:type="dxa"/>
          </w:tcPr>
          <w:p w14:paraId="17178F12" w14:textId="77777777" w:rsidR="00D8746B" w:rsidRPr="008E3010" w:rsidRDefault="00D8746B" w:rsidP="00D8746B">
            <w:pPr>
              <w:spacing w:line="240" w:lineRule="auto"/>
              <w:rPr>
                <w:rFonts w:eastAsia="Times New Roman" w:cstheme="minorBidi"/>
                <w:color w:val="000000" w:themeColor="text1"/>
                <w:sz w:val="18"/>
                <w:szCs w:val="18"/>
                <w:lang w:val="en-US" w:eastAsia="nl-NL"/>
              </w:rPr>
            </w:pPr>
            <w:r w:rsidRPr="008E3010">
              <w:rPr>
                <w:rFonts w:eastAsia="Times New Roman" w:cstheme="minorBidi"/>
                <w:color w:val="000000" w:themeColor="text1"/>
                <w:sz w:val="18"/>
                <w:szCs w:val="18"/>
                <w:lang w:val="en-US" w:eastAsia="nl-NL"/>
              </w:rPr>
              <w:t>5315 (99.9%)</w:t>
            </w:r>
          </w:p>
        </w:tc>
      </w:tr>
      <w:tr w:rsidR="00CE7933" w:rsidRPr="002E64A4" w14:paraId="45EC8AC4" w14:textId="77777777" w:rsidTr="00AC3242">
        <w:tc>
          <w:tcPr>
            <w:tcW w:w="3681" w:type="dxa"/>
          </w:tcPr>
          <w:p w14:paraId="6F9F62D7" w14:textId="77777777" w:rsidR="00D8746B" w:rsidRPr="008E3010" w:rsidRDefault="00D8746B" w:rsidP="00D8746B">
            <w:pPr>
              <w:spacing w:line="240" w:lineRule="auto"/>
              <w:rPr>
                <w:rFonts w:eastAsia="Times New Roman" w:cstheme="minorBidi"/>
                <w:color w:val="000000" w:themeColor="text1"/>
                <w:sz w:val="18"/>
                <w:szCs w:val="18"/>
                <w:lang w:val="en-US" w:eastAsia="nl-NL"/>
              </w:rPr>
            </w:pPr>
            <w:r w:rsidRPr="008E3010">
              <w:rPr>
                <w:rFonts w:eastAsia="Times New Roman" w:cstheme="minorBidi"/>
                <w:color w:val="000000" w:themeColor="text1"/>
                <w:sz w:val="18"/>
                <w:szCs w:val="18"/>
                <w:lang w:val="en-US" w:eastAsia="nl-NL"/>
              </w:rPr>
              <w:t>CRP done</w:t>
            </w:r>
          </w:p>
        </w:tc>
        <w:tc>
          <w:tcPr>
            <w:tcW w:w="2126" w:type="dxa"/>
          </w:tcPr>
          <w:p w14:paraId="509FB563" w14:textId="303BCD2A" w:rsidR="00D8746B" w:rsidRPr="008E3010" w:rsidRDefault="00D8746B" w:rsidP="00D8746B">
            <w:pPr>
              <w:spacing w:line="240" w:lineRule="auto"/>
              <w:rPr>
                <w:rFonts w:eastAsia="Times New Roman" w:cstheme="minorBidi"/>
                <w:color w:val="000000" w:themeColor="text1"/>
                <w:sz w:val="18"/>
                <w:szCs w:val="18"/>
                <w:lang w:val="en-US" w:eastAsia="nl-NL"/>
              </w:rPr>
            </w:pPr>
            <w:r w:rsidRPr="008E3010">
              <w:rPr>
                <w:rFonts w:eastAsia="Times New Roman" w:cstheme="minorBidi"/>
                <w:color w:val="000000" w:themeColor="text1"/>
                <w:sz w:val="18"/>
                <w:szCs w:val="18"/>
                <w:lang w:val="en-US" w:eastAsia="nl-NL"/>
              </w:rPr>
              <w:t>2885 (95.2</w:t>
            </w:r>
            <w:r w:rsidR="00CB26D1" w:rsidRPr="008E3010">
              <w:rPr>
                <w:rFonts w:eastAsia="Times New Roman" w:cstheme="minorBidi"/>
                <w:color w:val="000000" w:themeColor="text1"/>
                <w:sz w:val="18"/>
                <w:szCs w:val="18"/>
                <w:lang w:val="en-US" w:eastAsia="nl-NL"/>
              </w:rPr>
              <w:t>%</w:t>
            </w:r>
            <w:r w:rsidRPr="008E3010">
              <w:rPr>
                <w:rFonts w:eastAsia="Times New Roman" w:cstheme="minorBidi"/>
                <w:color w:val="000000" w:themeColor="text1"/>
                <w:sz w:val="18"/>
                <w:szCs w:val="18"/>
                <w:lang w:val="en-US" w:eastAsia="nl-NL"/>
              </w:rPr>
              <w:t xml:space="preserve"> eligible)</w:t>
            </w:r>
          </w:p>
        </w:tc>
        <w:tc>
          <w:tcPr>
            <w:tcW w:w="2126" w:type="dxa"/>
          </w:tcPr>
          <w:p w14:paraId="19FE645E" w14:textId="712491DB" w:rsidR="00D8746B" w:rsidRPr="008E3010" w:rsidRDefault="00D8746B" w:rsidP="00D8746B">
            <w:pPr>
              <w:spacing w:line="240" w:lineRule="auto"/>
              <w:rPr>
                <w:rFonts w:eastAsia="Times New Roman" w:cstheme="minorBidi"/>
                <w:color w:val="000000" w:themeColor="text1"/>
                <w:sz w:val="18"/>
                <w:szCs w:val="18"/>
                <w:lang w:val="en-US" w:eastAsia="nl-NL"/>
              </w:rPr>
            </w:pPr>
            <w:r w:rsidRPr="008E3010">
              <w:rPr>
                <w:rFonts w:eastAsia="Times New Roman" w:cstheme="minorBidi"/>
                <w:color w:val="000000" w:themeColor="text1"/>
                <w:sz w:val="18"/>
                <w:szCs w:val="18"/>
                <w:lang w:val="en-US" w:eastAsia="nl-NL"/>
              </w:rPr>
              <w:t>2077 (76.1</w:t>
            </w:r>
            <w:r w:rsidR="00CB26D1" w:rsidRPr="008E3010">
              <w:rPr>
                <w:rFonts w:eastAsia="Times New Roman" w:cstheme="minorBidi"/>
                <w:color w:val="000000" w:themeColor="text1"/>
                <w:sz w:val="18"/>
                <w:szCs w:val="18"/>
                <w:lang w:val="en-US" w:eastAsia="nl-NL"/>
              </w:rPr>
              <w:t>%</w:t>
            </w:r>
            <w:r w:rsidRPr="008E3010">
              <w:rPr>
                <w:rFonts w:eastAsia="Times New Roman" w:cstheme="minorBidi"/>
                <w:color w:val="000000" w:themeColor="text1"/>
                <w:sz w:val="18"/>
                <w:szCs w:val="18"/>
                <w:lang w:val="en-US" w:eastAsia="nl-NL"/>
              </w:rPr>
              <w:t xml:space="preserve"> eligible)</w:t>
            </w:r>
          </w:p>
        </w:tc>
        <w:tc>
          <w:tcPr>
            <w:tcW w:w="2127" w:type="dxa"/>
          </w:tcPr>
          <w:p w14:paraId="4F5D35FA" w14:textId="07694FAF" w:rsidR="00D8746B" w:rsidRPr="008E3010" w:rsidRDefault="00D8746B" w:rsidP="00D8746B">
            <w:pPr>
              <w:spacing w:line="240" w:lineRule="auto"/>
              <w:rPr>
                <w:rFonts w:eastAsia="Times New Roman" w:cstheme="minorBidi"/>
                <w:color w:val="000000" w:themeColor="text1"/>
                <w:sz w:val="18"/>
                <w:szCs w:val="18"/>
                <w:lang w:val="en-US" w:eastAsia="nl-NL"/>
              </w:rPr>
            </w:pPr>
            <w:r w:rsidRPr="008E3010">
              <w:rPr>
                <w:rFonts w:eastAsia="Times New Roman" w:cstheme="minorBidi"/>
                <w:color w:val="000000" w:themeColor="text1"/>
                <w:sz w:val="18"/>
                <w:szCs w:val="18"/>
                <w:lang w:val="en-US" w:eastAsia="nl-NL"/>
              </w:rPr>
              <w:t>4962 (86.1</w:t>
            </w:r>
            <w:r w:rsidR="00CB26D1" w:rsidRPr="008E3010">
              <w:rPr>
                <w:rFonts w:eastAsia="Times New Roman" w:cstheme="minorBidi"/>
                <w:color w:val="000000" w:themeColor="text1"/>
                <w:sz w:val="18"/>
                <w:szCs w:val="18"/>
                <w:lang w:val="en-US" w:eastAsia="nl-NL"/>
              </w:rPr>
              <w:t>%</w:t>
            </w:r>
            <w:r w:rsidRPr="008E3010">
              <w:rPr>
                <w:rFonts w:eastAsia="Times New Roman" w:cstheme="minorBidi"/>
                <w:color w:val="000000" w:themeColor="text1"/>
                <w:sz w:val="18"/>
                <w:szCs w:val="18"/>
                <w:lang w:val="en-US" w:eastAsia="nl-NL"/>
              </w:rPr>
              <w:t xml:space="preserve"> eligible)</w:t>
            </w:r>
          </w:p>
        </w:tc>
      </w:tr>
      <w:tr w:rsidR="00CE7933" w:rsidRPr="002E64A4" w14:paraId="3974DF12" w14:textId="77777777" w:rsidTr="00AC3242">
        <w:tc>
          <w:tcPr>
            <w:tcW w:w="3681" w:type="dxa"/>
          </w:tcPr>
          <w:p w14:paraId="1E945DF7" w14:textId="77777777" w:rsidR="00D8746B" w:rsidRPr="008E3010" w:rsidRDefault="00D8746B" w:rsidP="00D8746B">
            <w:pPr>
              <w:spacing w:line="240" w:lineRule="auto"/>
              <w:rPr>
                <w:rFonts w:eastAsia="Times New Roman" w:cstheme="minorBidi"/>
                <w:color w:val="000000" w:themeColor="text1"/>
                <w:sz w:val="18"/>
                <w:szCs w:val="18"/>
                <w:lang w:val="en-US" w:eastAsia="nl-NL"/>
              </w:rPr>
            </w:pPr>
            <w:r w:rsidRPr="008E3010">
              <w:rPr>
                <w:rFonts w:eastAsia="Times New Roman" w:cstheme="minorBidi"/>
                <w:color w:val="000000" w:themeColor="text1"/>
                <w:sz w:val="18"/>
                <w:szCs w:val="18"/>
                <w:lang w:val="en-US" w:eastAsia="nl-NL"/>
              </w:rPr>
              <w:t>CRP valid results</w:t>
            </w:r>
          </w:p>
        </w:tc>
        <w:tc>
          <w:tcPr>
            <w:tcW w:w="2126" w:type="dxa"/>
          </w:tcPr>
          <w:p w14:paraId="3CE5A1A0" w14:textId="77777777" w:rsidR="00D8746B" w:rsidRPr="008E3010" w:rsidRDefault="00D8746B" w:rsidP="00D8746B">
            <w:pPr>
              <w:spacing w:line="240" w:lineRule="auto"/>
              <w:rPr>
                <w:rFonts w:eastAsia="Times New Roman" w:cstheme="minorBidi"/>
                <w:color w:val="000000" w:themeColor="text1"/>
                <w:sz w:val="18"/>
                <w:szCs w:val="18"/>
                <w:lang w:val="en-US" w:eastAsia="nl-NL"/>
              </w:rPr>
            </w:pPr>
            <w:r w:rsidRPr="008E3010">
              <w:rPr>
                <w:rFonts w:eastAsia="Times New Roman" w:cstheme="minorBidi"/>
                <w:color w:val="000000" w:themeColor="text1"/>
                <w:sz w:val="18"/>
                <w:szCs w:val="18"/>
                <w:lang w:val="en-US" w:eastAsia="nl-NL"/>
              </w:rPr>
              <w:t>2846 (98.6%)</w:t>
            </w:r>
          </w:p>
        </w:tc>
        <w:tc>
          <w:tcPr>
            <w:tcW w:w="2126" w:type="dxa"/>
          </w:tcPr>
          <w:p w14:paraId="5076493F" w14:textId="77777777" w:rsidR="00D8746B" w:rsidRPr="008E3010" w:rsidRDefault="00D8746B" w:rsidP="00D8746B">
            <w:pPr>
              <w:spacing w:line="240" w:lineRule="auto"/>
              <w:rPr>
                <w:rFonts w:eastAsia="Times New Roman" w:cstheme="minorBidi"/>
                <w:color w:val="000000" w:themeColor="text1"/>
                <w:sz w:val="18"/>
                <w:szCs w:val="18"/>
                <w:lang w:val="en-US" w:eastAsia="nl-NL"/>
              </w:rPr>
            </w:pPr>
            <w:r w:rsidRPr="008E3010">
              <w:rPr>
                <w:rFonts w:eastAsia="Times New Roman" w:cstheme="minorBidi"/>
                <w:color w:val="000000" w:themeColor="text1"/>
                <w:sz w:val="18"/>
                <w:szCs w:val="18"/>
                <w:lang w:val="en-US" w:eastAsia="nl-NL"/>
              </w:rPr>
              <w:t>2027 (97.6%)</w:t>
            </w:r>
          </w:p>
        </w:tc>
        <w:tc>
          <w:tcPr>
            <w:tcW w:w="2127" w:type="dxa"/>
          </w:tcPr>
          <w:p w14:paraId="64E4D2B9" w14:textId="77777777" w:rsidR="00D8746B" w:rsidRPr="008E3010" w:rsidRDefault="00D8746B" w:rsidP="00D8746B">
            <w:pPr>
              <w:spacing w:line="240" w:lineRule="auto"/>
              <w:rPr>
                <w:rFonts w:eastAsia="Times New Roman" w:cstheme="minorBidi"/>
                <w:color w:val="000000" w:themeColor="text1"/>
                <w:sz w:val="18"/>
                <w:szCs w:val="18"/>
                <w:lang w:val="en-US" w:eastAsia="nl-NL"/>
              </w:rPr>
            </w:pPr>
            <w:r w:rsidRPr="008E3010">
              <w:rPr>
                <w:rFonts w:eastAsia="Times New Roman" w:cstheme="minorBidi"/>
                <w:color w:val="000000" w:themeColor="text1"/>
                <w:sz w:val="18"/>
                <w:szCs w:val="18"/>
                <w:lang w:val="en-US" w:eastAsia="nl-NL"/>
              </w:rPr>
              <w:t>4873 (98.2%)</w:t>
            </w:r>
          </w:p>
        </w:tc>
      </w:tr>
      <w:tr w:rsidR="00CE7933" w:rsidRPr="002E64A4" w14:paraId="4DD28E97" w14:textId="77777777" w:rsidTr="00AC3242">
        <w:tc>
          <w:tcPr>
            <w:tcW w:w="3681" w:type="dxa"/>
          </w:tcPr>
          <w:p w14:paraId="539E838A" w14:textId="77777777" w:rsidR="00D8746B" w:rsidRPr="008E3010" w:rsidRDefault="00D8746B" w:rsidP="00D8746B">
            <w:pPr>
              <w:spacing w:line="240" w:lineRule="auto"/>
              <w:rPr>
                <w:rFonts w:eastAsia="Times New Roman" w:cstheme="minorBidi"/>
                <w:color w:val="000000" w:themeColor="text1"/>
                <w:sz w:val="18"/>
                <w:szCs w:val="18"/>
                <w:lang w:val="en-US" w:eastAsia="nl-NL"/>
              </w:rPr>
            </w:pPr>
            <w:r w:rsidRPr="008E3010">
              <w:rPr>
                <w:rFonts w:eastAsia="Times New Roman" w:cstheme="minorBidi"/>
                <w:color w:val="000000" w:themeColor="text1"/>
                <w:sz w:val="18"/>
                <w:szCs w:val="18"/>
                <w:lang w:val="en-US" w:eastAsia="nl-NL"/>
              </w:rPr>
              <w:t>CRP valid results including repeats</w:t>
            </w:r>
          </w:p>
        </w:tc>
        <w:tc>
          <w:tcPr>
            <w:tcW w:w="2126" w:type="dxa"/>
          </w:tcPr>
          <w:p w14:paraId="03292259" w14:textId="77777777" w:rsidR="00D8746B" w:rsidRPr="008E3010" w:rsidRDefault="00D8746B" w:rsidP="00D8746B">
            <w:pPr>
              <w:spacing w:line="240" w:lineRule="auto"/>
              <w:rPr>
                <w:rFonts w:eastAsia="Times New Roman" w:cstheme="minorBidi"/>
                <w:color w:val="000000" w:themeColor="text1"/>
                <w:sz w:val="18"/>
                <w:szCs w:val="18"/>
                <w:lang w:val="en-US" w:eastAsia="nl-NL"/>
              </w:rPr>
            </w:pPr>
            <w:r w:rsidRPr="008E3010">
              <w:rPr>
                <w:rFonts w:eastAsia="Times New Roman" w:cstheme="minorBidi"/>
                <w:color w:val="000000" w:themeColor="text1"/>
                <w:sz w:val="18"/>
                <w:szCs w:val="18"/>
                <w:lang w:val="en-US" w:eastAsia="nl-NL"/>
              </w:rPr>
              <w:t>2870 (99.5%)</w:t>
            </w:r>
          </w:p>
        </w:tc>
        <w:tc>
          <w:tcPr>
            <w:tcW w:w="2126" w:type="dxa"/>
          </w:tcPr>
          <w:p w14:paraId="5C17624F" w14:textId="77777777" w:rsidR="00D8746B" w:rsidRPr="008E3010" w:rsidRDefault="00D8746B" w:rsidP="00D8746B">
            <w:pPr>
              <w:spacing w:line="240" w:lineRule="auto"/>
              <w:rPr>
                <w:rFonts w:eastAsia="Times New Roman" w:cstheme="minorBidi"/>
                <w:color w:val="000000" w:themeColor="text1"/>
                <w:sz w:val="18"/>
                <w:szCs w:val="18"/>
                <w:lang w:val="en-US" w:eastAsia="nl-NL"/>
              </w:rPr>
            </w:pPr>
            <w:r w:rsidRPr="008E3010">
              <w:rPr>
                <w:rFonts w:eastAsia="Times New Roman" w:cstheme="minorBidi"/>
                <w:color w:val="000000" w:themeColor="text1"/>
                <w:sz w:val="18"/>
                <w:szCs w:val="18"/>
                <w:lang w:val="en-US" w:eastAsia="nl-NL"/>
              </w:rPr>
              <w:t>2048 (98.6%)</w:t>
            </w:r>
          </w:p>
        </w:tc>
        <w:tc>
          <w:tcPr>
            <w:tcW w:w="2127" w:type="dxa"/>
          </w:tcPr>
          <w:p w14:paraId="08235077" w14:textId="77777777" w:rsidR="00D8746B" w:rsidRPr="008E3010" w:rsidRDefault="00D8746B" w:rsidP="00D8746B">
            <w:pPr>
              <w:spacing w:line="240" w:lineRule="auto"/>
              <w:rPr>
                <w:rFonts w:eastAsia="Times New Roman" w:cstheme="minorBidi"/>
                <w:color w:val="000000" w:themeColor="text1"/>
                <w:sz w:val="18"/>
                <w:szCs w:val="18"/>
                <w:lang w:val="en-US" w:eastAsia="nl-NL"/>
              </w:rPr>
            </w:pPr>
            <w:r w:rsidRPr="008E3010">
              <w:rPr>
                <w:rFonts w:eastAsia="Times New Roman" w:cstheme="minorBidi"/>
                <w:color w:val="000000" w:themeColor="text1"/>
                <w:sz w:val="18"/>
                <w:szCs w:val="18"/>
                <w:lang w:val="en-US" w:eastAsia="nl-NL"/>
              </w:rPr>
              <w:t>4918 (99.1%)</w:t>
            </w:r>
          </w:p>
        </w:tc>
      </w:tr>
    </w:tbl>
    <w:p w14:paraId="5D3CBDE8" w14:textId="77777777" w:rsidR="00CA670A" w:rsidRDefault="00CA670A" w:rsidP="00C8572B">
      <w:bookmarkStart w:id="30" w:name="_Toc170410757"/>
    </w:p>
    <w:p w14:paraId="2A529674" w14:textId="77777777" w:rsidR="00CA670A" w:rsidRDefault="00CA670A" w:rsidP="00CA670A"/>
    <w:p w14:paraId="09222B81" w14:textId="77777777" w:rsidR="004120AF" w:rsidRDefault="004120AF" w:rsidP="00CA670A">
      <w:pPr>
        <w:sectPr w:rsidR="004120AF" w:rsidSect="00C579D8">
          <w:pgSz w:w="12240" w:h="15840"/>
          <w:pgMar w:top="1440" w:right="1843" w:bottom="1440" w:left="1440" w:header="709" w:footer="709" w:gutter="0"/>
          <w:lnNumType w:countBy="1" w:restart="continuous"/>
          <w:cols w:space="708"/>
          <w:docGrid w:linePitch="360"/>
        </w:sectPr>
      </w:pPr>
    </w:p>
    <w:p w14:paraId="7A925E8F" w14:textId="68ACBCFA" w:rsidR="004B20B9" w:rsidRPr="008E60C7" w:rsidRDefault="00FD2682" w:rsidP="00805281">
      <w:pPr>
        <w:pStyle w:val="Heading1"/>
      </w:pPr>
      <w:bookmarkStart w:id="31" w:name="_Toc224311026"/>
      <w:r w:rsidRPr="008E60C7">
        <w:lastRenderedPageBreak/>
        <w:t xml:space="preserve">Supplementary </w:t>
      </w:r>
      <w:r w:rsidR="00AF435D">
        <w:t>F</w:t>
      </w:r>
      <w:r w:rsidRPr="008E60C7">
        <w:t xml:space="preserve">igure </w:t>
      </w:r>
      <w:r w:rsidR="0046001E">
        <w:t>2</w:t>
      </w:r>
      <w:r w:rsidRPr="008E60C7">
        <w:t>.</w:t>
      </w:r>
      <w:r w:rsidR="00CE30A8" w:rsidRPr="008E60C7">
        <w:t xml:space="preserve"> </w:t>
      </w:r>
      <w:r w:rsidR="00423C5A" w:rsidRPr="008E60C7">
        <w:t xml:space="preserve">The follow-up time window and method of diagnostic confirmation for </w:t>
      </w:r>
      <w:r w:rsidR="2C746220">
        <w:t>all</w:t>
      </w:r>
      <w:r w:rsidR="00423C5A" w:rsidRPr="008E60C7">
        <w:t xml:space="preserve"> 136 </w:t>
      </w:r>
      <w:r w:rsidR="00093EB5">
        <w:t>tuberculosis</w:t>
      </w:r>
      <w:r w:rsidR="00093EB5" w:rsidRPr="008E60C7">
        <w:t xml:space="preserve"> </w:t>
      </w:r>
      <w:r w:rsidR="00423C5A" w:rsidRPr="008E60C7">
        <w:t>diagnoses</w:t>
      </w:r>
      <w:bookmarkEnd w:id="31"/>
    </w:p>
    <w:p w14:paraId="190F6FD6" w14:textId="77777777" w:rsidR="00FD2682" w:rsidRDefault="00FD2682" w:rsidP="00FD2682"/>
    <w:p w14:paraId="7CC7D09F" w14:textId="0589E5A4" w:rsidR="00CE30A8" w:rsidRDefault="004C4265" w:rsidP="00FD2682">
      <w:r>
        <w:rPr>
          <w:noProof/>
        </w:rPr>
        <w:drawing>
          <wp:inline distT="0" distB="0" distL="0" distR="0" wp14:anchorId="4E78C2FE" wp14:editId="40680F8D">
            <wp:extent cx="6904453" cy="3976099"/>
            <wp:effectExtent l="0" t="0" r="0" b="5715"/>
            <wp:docPr id="13892093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18850" cy="3984390"/>
                    </a:xfrm>
                    <a:prstGeom prst="rect">
                      <a:avLst/>
                    </a:prstGeom>
                    <a:noFill/>
                  </pic:spPr>
                </pic:pic>
              </a:graphicData>
            </a:graphic>
          </wp:inline>
        </w:drawing>
      </w:r>
    </w:p>
    <w:p w14:paraId="0ACE6F32" w14:textId="0547B6F1" w:rsidR="004936D2" w:rsidRPr="00532660" w:rsidRDefault="00532660" w:rsidP="004936D2">
      <w:pPr>
        <w:spacing w:line="240" w:lineRule="auto"/>
        <w:rPr>
          <w:sz w:val="18"/>
          <w:szCs w:val="18"/>
        </w:rPr>
      </w:pPr>
      <w:r>
        <w:rPr>
          <w:sz w:val="18"/>
          <w:szCs w:val="18"/>
        </w:rPr>
        <w:t>“</w:t>
      </w:r>
      <w:r w:rsidR="004936D2" w:rsidRPr="00532660">
        <w:rPr>
          <w:sz w:val="18"/>
          <w:szCs w:val="18"/>
        </w:rPr>
        <w:t>Month 12</w:t>
      </w:r>
      <w:r w:rsidR="000D3A37">
        <w:rPr>
          <w:sz w:val="18"/>
          <w:szCs w:val="18"/>
        </w:rPr>
        <w:t xml:space="preserve"> study visit</w:t>
      </w:r>
      <w:r w:rsidR="004936D2" w:rsidRPr="00532660">
        <w:rPr>
          <w:sz w:val="18"/>
          <w:szCs w:val="18"/>
        </w:rPr>
        <w:t xml:space="preserve">” includes 3 Xpert Ultra positive cases diagnosed at a delayed study visit between M15 and M18. “Month 9+ </w:t>
      </w:r>
      <w:r w:rsidR="000D3A37">
        <w:rPr>
          <w:sz w:val="18"/>
          <w:szCs w:val="18"/>
        </w:rPr>
        <w:t>routine care</w:t>
      </w:r>
      <w:r w:rsidR="004936D2" w:rsidRPr="00532660">
        <w:rPr>
          <w:sz w:val="18"/>
          <w:szCs w:val="18"/>
        </w:rPr>
        <w:t>” includes 2 Xpert Ultra positive cases diagnosed in routine care between M15 and M18. N/A: could not be classified due to missing standardized symptom information.</w:t>
      </w:r>
    </w:p>
    <w:p w14:paraId="799D5D4A" w14:textId="0687549C" w:rsidR="00FD2682" w:rsidRPr="00532660" w:rsidRDefault="004936D2" w:rsidP="004936D2">
      <w:pPr>
        <w:spacing w:line="240" w:lineRule="auto"/>
        <w:rPr>
          <w:sz w:val="18"/>
          <w:szCs w:val="18"/>
        </w:rPr>
      </w:pPr>
      <w:r w:rsidRPr="00532660">
        <w:rPr>
          <w:sz w:val="18"/>
          <w:szCs w:val="18"/>
        </w:rPr>
        <w:t xml:space="preserve"># 1 also smear positive § includes two cases routinely diagnosed before </w:t>
      </w:r>
      <w:r w:rsidR="009B399A">
        <w:rPr>
          <w:sz w:val="18"/>
          <w:szCs w:val="18"/>
        </w:rPr>
        <w:t>D15</w:t>
      </w:r>
      <w:r w:rsidRPr="00532660">
        <w:rPr>
          <w:sz w:val="18"/>
          <w:szCs w:val="18"/>
        </w:rPr>
        <w:t xml:space="preserve"> ‡ includes three cases routinely diagnosed before </w:t>
      </w:r>
      <w:r w:rsidR="009B399A">
        <w:rPr>
          <w:sz w:val="18"/>
          <w:szCs w:val="18"/>
        </w:rPr>
        <w:t>D15</w:t>
      </w:r>
      <w:r w:rsidRPr="00532660">
        <w:rPr>
          <w:sz w:val="18"/>
          <w:szCs w:val="18"/>
        </w:rPr>
        <w:t xml:space="preserve"> * one case Xpert Ultra </w:t>
      </w:r>
      <w:r w:rsidR="2C746220" w:rsidRPr="2C746220">
        <w:rPr>
          <w:sz w:val="18"/>
          <w:szCs w:val="18"/>
        </w:rPr>
        <w:t>t</w:t>
      </w:r>
      <w:r w:rsidRPr="00532660">
        <w:rPr>
          <w:sz w:val="18"/>
          <w:szCs w:val="18"/>
        </w:rPr>
        <w:t>race positive only with a history of TB treatment within the preceding 2 years.</w:t>
      </w:r>
      <w:r w:rsidR="00FE71DD">
        <w:rPr>
          <w:sz w:val="18"/>
          <w:szCs w:val="18"/>
        </w:rPr>
        <w:t xml:space="preserve"> </w:t>
      </w:r>
      <w:r w:rsidR="00FE71DD" w:rsidRPr="00FE71DD">
        <w:rPr>
          <w:b/>
          <w:bCs/>
          <w:sz w:val="18"/>
          <w:szCs w:val="18"/>
        </w:rPr>
        <w:t>Abbreviations:</w:t>
      </w:r>
      <w:r w:rsidR="00FE71DD">
        <w:rPr>
          <w:b/>
          <w:bCs/>
          <w:sz w:val="18"/>
          <w:szCs w:val="18"/>
        </w:rPr>
        <w:t xml:space="preserve"> </w:t>
      </w:r>
      <w:r w:rsidR="00B91318">
        <w:rPr>
          <w:sz w:val="18"/>
          <w:szCs w:val="18"/>
        </w:rPr>
        <w:t xml:space="preserve">ND; not done, LAM; </w:t>
      </w:r>
      <w:r w:rsidR="00E11B60" w:rsidRPr="00E11B60">
        <w:rPr>
          <w:sz w:val="18"/>
          <w:szCs w:val="18"/>
        </w:rPr>
        <w:t>Lipoarabinomannan</w:t>
      </w:r>
      <w:r w:rsidR="00E11B60">
        <w:rPr>
          <w:sz w:val="18"/>
          <w:szCs w:val="18"/>
        </w:rPr>
        <w:t xml:space="preserve">, </w:t>
      </w:r>
      <w:r w:rsidR="006322D5">
        <w:rPr>
          <w:sz w:val="18"/>
          <w:szCs w:val="18"/>
        </w:rPr>
        <w:t>MRS</w:t>
      </w:r>
      <w:r w:rsidR="00C3304D">
        <w:rPr>
          <w:sz w:val="18"/>
          <w:szCs w:val="18"/>
        </w:rPr>
        <w:t xml:space="preserve">; microbiological reference standard, </w:t>
      </w:r>
      <w:proofErr w:type="spellStart"/>
      <w:r w:rsidR="00093B2A">
        <w:rPr>
          <w:sz w:val="18"/>
          <w:szCs w:val="18"/>
        </w:rPr>
        <w:t>eRS</w:t>
      </w:r>
      <w:proofErr w:type="spellEnd"/>
      <w:r w:rsidR="00446F2A">
        <w:rPr>
          <w:sz w:val="18"/>
          <w:szCs w:val="18"/>
        </w:rPr>
        <w:t xml:space="preserve">; extended reference standard, </w:t>
      </w:r>
      <w:proofErr w:type="spellStart"/>
      <w:r w:rsidR="00C3304D">
        <w:rPr>
          <w:sz w:val="18"/>
          <w:szCs w:val="18"/>
        </w:rPr>
        <w:t>sMRS</w:t>
      </w:r>
      <w:proofErr w:type="spellEnd"/>
      <w:r w:rsidR="00C3304D">
        <w:rPr>
          <w:sz w:val="18"/>
          <w:szCs w:val="18"/>
        </w:rPr>
        <w:t>; stringent microbiological reference standard</w:t>
      </w:r>
      <w:r w:rsidR="008700E4">
        <w:rPr>
          <w:sz w:val="18"/>
          <w:szCs w:val="18"/>
        </w:rPr>
        <w:t>; N/A, not a</w:t>
      </w:r>
      <w:r w:rsidR="004B5A17">
        <w:rPr>
          <w:sz w:val="18"/>
          <w:szCs w:val="18"/>
        </w:rPr>
        <w:t>vailable.</w:t>
      </w:r>
    </w:p>
    <w:p w14:paraId="3A933E5A" w14:textId="77777777" w:rsidR="004120AF" w:rsidRDefault="004120AF" w:rsidP="004936D2">
      <w:pPr>
        <w:spacing w:line="240" w:lineRule="auto"/>
        <w:sectPr w:rsidR="004120AF" w:rsidSect="004120AF">
          <w:pgSz w:w="15840" w:h="12240" w:orient="landscape"/>
          <w:pgMar w:top="1440" w:right="1440" w:bottom="1843" w:left="1440" w:header="709" w:footer="709" w:gutter="0"/>
          <w:lnNumType w:countBy="1" w:restart="continuous"/>
          <w:cols w:space="708"/>
          <w:docGrid w:linePitch="360"/>
        </w:sectPr>
      </w:pPr>
    </w:p>
    <w:p w14:paraId="632914AD" w14:textId="00249348" w:rsidR="00660C5C" w:rsidRPr="008E60C7" w:rsidRDefault="00BE0D21" w:rsidP="00321FA3">
      <w:pPr>
        <w:pStyle w:val="Heading1"/>
      </w:pPr>
      <w:bookmarkStart w:id="32" w:name="_Toc224311027"/>
      <w:r w:rsidRPr="008E60C7">
        <w:lastRenderedPageBreak/>
        <w:t xml:space="preserve">Supplementary </w:t>
      </w:r>
      <w:r w:rsidR="00AF435D">
        <w:t>T</w:t>
      </w:r>
      <w:r w:rsidR="00A86B98" w:rsidRPr="008E60C7">
        <w:t xml:space="preserve">able </w:t>
      </w:r>
      <w:r w:rsidR="00C95002">
        <w:t>4</w:t>
      </w:r>
      <w:r w:rsidRPr="008E60C7">
        <w:t xml:space="preserve">. </w:t>
      </w:r>
      <w:bookmarkEnd w:id="30"/>
      <w:r w:rsidR="00C15E81">
        <w:t>Xpert MTB-HR</w:t>
      </w:r>
      <w:r w:rsidR="00800F7F" w:rsidRPr="008E60C7">
        <w:t xml:space="preserve"> performance for predicting future </w:t>
      </w:r>
      <w:r w:rsidR="00093EB5">
        <w:t>tuberculosis</w:t>
      </w:r>
      <w:r w:rsidR="00800F7F" w:rsidRPr="008E60C7">
        <w:t>, for a prespecified cut-off and T</w:t>
      </w:r>
      <w:r w:rsidR="0068053C">
        <w:t>a</w:t>
      </w:r>
      <w:r w:rsidR="000D6E45">
        <w:t xml:space="preserve">rget </w:t>
      </w:r>
      <w:r w:rsidR="00800F7F" w:rsidRPr="008E60C7">
        <w:t>P</w:t>
      </w:r>
      <w:r w:rsidR="000D6E45">
        <w:t>roduct-</w:t>
      </w:r>
      <w:r w:rsidR="00800F7F" w:rsidRPr="008E60C7">
        <w:t>based performance thresholds.</w:t>
      </w:r>
      <w:bookmarkEnd w:id="32"/>
    </w:p>
    <w:p w14:paraId="73D97DAE" w14:textId="77777777" w:rsidR="00800F7F" w:rsidRPr="00800F7F" w:rsidRDefault="00800F7F" w:rsidP="00245C51">
      <w:pPr>
        <w:spacing w:line="240" w:lineRule="auto"/>
      </w:pPr>
    </w:p>
    <w:tbl>
      <w:tblPr>
        <w:tblStyle w:val="TableGrid4"/>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9"/>
        <w:gridCol w:w="1089"/>
        <w:gridCol w:w="561"/>
        <w:gridCol w:w="833"/>
        <w:gridCol w:w="567"/>
        <w:gridCol w:w="732"/>
        <w:gridCol w:w="2159"/>
        <w:gridCol w:w="2268"/>
      </w:tblGrid>
      <w:tr w:rsidR="00423372" w:rsidRPr="00AA3FAD" w14:paraId="13224C2E" w14:textId="77777777" w:rsidTr="00AC3242">
        <w:tc>
          <w:tcPr>
            <w:tcW w:w="1709" w:type="dxa"/>
          </w:tcPr>
          <w:p w14:paraId="7AE0E02A" w14:textId="77777777" w:rsidR="00423372" w:rsidRPr="00AA3FAD" w:rsidRDefault="00423372" w:rsidP="00423372">
            <w:pPr>
              <w:spacing w:line="240" w:lineRule="auto"/>
              <w:rPr>
                <w:rFonts w:eastAsia="Times New Roman" w:cstheme="minorBidi"/>
                <w:b/>
                <w:bCs/>
                <w:sz w:val="18"/>
                <w:szCs w:val="18"/>
                <w:lang w:val="en-US" w:eastAsia="nl-NL"/>
              </w:rPr>
            </w:pPr>
            <w:r w:rsidRPr="00AA3FAD">
              <w:rPr>
                <w:rFonts w:eastAsia="Times New Roman" w:cstheme="minorBidi"/>
                <w:b/>
                <w:bCs/>
                <w:sz w:val="18"/>
                <w:szCs w:val="18"/>
                <w:lang w:val="en-US" w:eastAsia="nl-NL"/>
              </w:rPr>
              <w:t>Prespecified performance</w:t>
            </w:r>
          </w:p>
        </w:tc>
        <w:tc>
          <w:tcPr>
            <w:tcW w:w="1089" w:type="dxa"/>
          </w:tcPr>
          <w:p w14:paraId="2004AA90" w14:textId="77777777" w:rsidR="00423372" w:rsidRPr="00AA3FAD" w:rsidRDefault="00423372" w:rsidP="00423372">
            <w:pPr>
              <w:spacing w:line="240" w:lineRule="auto"/>
              <w:rPr>
                <w:rFonts w:eastAsia="Times New Roman" w:cstheme="minorBidi"/>
                <w:b/>
                <w:bCs/>
                <w:sz w:val="18"/>
                <w:szCs w:val="18"/>
                <w:lang w:val="en-US" w:eastAsia="nl-NL"/>
              </w:rPr>
            </w:pPr>
            <w:r w:rsidRPr="00AA3FAD">
              <w:rPr>
                <w:rFonts w:eastAsia="Times New Roman" w:cstheme="minorBidi"/>
                <w:b/>
                <w:bCs/>
                <w:sz w:val="18"/>
                <w:szCs w:val="18"/>
                <w:lang w:val="en-US" w:eastAsia="nl-NL"/>
              </w:rPr>
              <w:t>Threshold value (score)</w:t>
            </w:r>
          </w:p>
        </w:tc>
        <w:tc>
          <w:tcPr>
            <w:tcW w:w="561" w:type="dxa"/>
          </w:tcPr>
          <w:p w14:paraId="6E10212A" w14:textId="77777777" w:rsidR="00423372" w:rsidRPr="00AA3FAD" w:rsidRDefault="00423372" w:rsidP="00423372">
            <w:pPr>
              <w:spacing w:line="240" w:lineRule="auto"/>
              <w:rPr>
                <w:rFonts w:eastAsia="Times New Roman" w:cstheme="minorBidi"/>
                <w:b/>
                <w:bCs/>
                <w:sz w:val="18"/>
                <w:szCs w:val="18"/>
                <w:lang w:val="en-US" w:eastAsia="nl-NL"/>
              </w:rPr>
            </w:pPr>
            <w:r w:rsidRPr="00AA3FAD">
              <w:rPr>
                <w:rFonts w:eastAsia="Times New Roman" w:cstheme="minorBidi"/>
                <w:b/>
                <w:bCs/>
                <w:sz w:val="18"/>
                <w:szCs w:val="18"/>
                <w:lang w:val="en-US" w:eastAsia="nl-NL"/>
              </w:rPr>
              <w:t>TP</w:t>
            </w:r>
          </w:p>
        </w:tc>
        <w:tc>
          <w:tcPr>
            <w:tcW w:w="833" w:type="dxa"/>
          </w:tcPr>
          <w:p w14:paraId="7BD533B4" w14:textId="77777777" w:rsidR="00423372" w:rsidRPr="00AA3FAD" w:rsidRDefault="00423372" w:rsidP="00423372">
            <w:pPr>
              <w:spacing w:line="240" w:lineRule="auto"/>
              <w:rPr>
                <w:rFonts w:eastAsia="Times New Roman" w:cstheme="minorBidi"/>
                <w:b/>
                <w:bCs/>
                <w:sz w:val="18"/>
                <w:szCs w:val="18"/>
                <w:lang w:val="en-US" w:eastAsia="nl-NL"/>
              </w:rPr>
            </w:pPr>
            <w:r w:rsidRPr="00AA3FAD">
              <w:rPr>
                <w:rFonts w:eastAsia="Times New Roman" w:cstheme="minorBidi"/>
                <w:b/>
                <w:bCs/>
                <w:sz w:val="18"/>
                <w:szCs w:val="18"/>
                <w:lang w:val="en-US" w:eastAsia="nl-NL"/>
              </w:rPr>
              <w:t>FP</w:t>
            </w:r>
          </w:p>
        </w:tc>
        <w:tc>
          <w:tcPr>
            <w:tcW w:w="567" w:type="dxa"/>
          </w:tcPr>
          <w:p w14:paraId="3D2D6C83" w14:textId="77777777" w:rsidR="00423372" w:rsidRPr="00AA3FAD" w:rsidRDefault="00423372" w:rsidP="00423372">
            <w:pPr>
              <w:spacing w:line="240" w:lineRule="auto"/>
              <w:rPr>
                <w:rFonts w:eastAsia="Times New Roman" w:cstheme="minorBidi"/>
                <w:b/>
                <w:bCs/>
                <w:sz w:val="18"/>
                <w:szCs w:val="18"/>
                <w:lang w:val="en-US" w:eastAsia="nl-NL"/>
              </w:rPr>
            </w:pPr>
            <w:r w:rsidRPr="00AA3FAD">
              <w:rPr>
                <w:rFonts w:eastAsia="Times New Roman" w:cstheme="minorBidi"/>
                <w:b/>
                <w:bCs/>
                <w:sz w:val="18"/>
                <w:szCs w:val="18"/>
                <w:lang w:val="en-US" w:eastAsia="nl-NL"/>
              </w:rPr>
              <w:t>FN</w:t>
            </w:r>
          </w:p>
        </w:tc>
        <w:tc>
          <w:tcPr>
            <w:tcW w:w="732" w:type="dxa"/>
          </w:tcPr>
          <w:p w14:paraId="12A8BBA1" w14:textId="77777777" w:rsidR="00423372" w:rsidRPr="00AA3FAD" w:rsidRDefault="00423372" w:rsidP="00423372">
            <w:pPr>
              <w:spacing w:line="240" w:lineRule="auto"/>
              <w:rPr>
                <w:rFonts w:eastAsia="Times New Roman" w:cstheme="minorBidi"/>
                <w:b/>
                <w:bCs/>
                <w:sz w:val="18"/>
                <w:szCs w:val="18"/>
                <w:lang w:val="en-US" w:eastAsia="nl-NL"/>
              </w:rPr>
            </w:pPr>
            <w:r w:rsidRPr="00AA3FAD">
              <w:rPr>
                <w:rFonts w:eastAsia="Times New Roman" w:cstheme="minorBidi"/>
                <w:b/>
                <w:bCs/>
                <w:sz w:val="18"/>
                <w:szCs w:val="18"/>
                <w:lang w:val="en-US" w:eastAsia="nl-NL"/>
              </w:rPr>
              <w:t>TN</w:t>
            </w:r>
          </w:p>
        </w:tc>
        <w:tc>
          <w:tcPr>
            <w:tcW w:w="2159" w:type="dxa"/>
          </w:tcPr>
          <w:p w14:paraId="6E32C163" w14:textId="4051CDB8" w:rsidR="00423372" w:rsidRPr="00AA3FAD" w:rsidRDefault="00423372" w:rsidP="00423372">
            <w:pPr>
              <w:spacing w:line="240" w:lineRule="auto"/>
              <w:rPr>
                <w:rFonts w:eastAsia="Times New Roman" w:cstheme="minorBidi"/>
                <w:b/>
                <w:bCs/>
                <w:sz w:val="18"/>
                <w:szCs w:val="18"/>
                <w:lang w:val="en-US" w:eastAsia="nl-NL"/>
              </w:rPr>
            </w:pPr>
            <w:r>
              <w:rPr>
                <w:rFonts w:ascii="Arial" w:eastAsia="Times New Roman" w:hAnsi="Arial"/>
                <w:b/>
                <w:bCs/>
                <w:sz w:val="16"/>
                <w:szCs w:val="16"/>
                <w:lang w:val="en-US" w:eastAsia="nl-NL"/>
              </w:rPr>
              <w:t>S</w:t>
            </w:r>
            <w:r w:rsidRPr="001835BA">
              <w:rPr>
                <w:rFonts w:ascii="Arial" w:eastAsia="Times New Roman" w:hAnsi="Arial"/>
                <w:b/>
                <w:bCs/>
                <w:sz w:val="16"/>
                <w:szCs w:val="16"/>
                <w:lang w:val="en-US" w:eastAsia="nl-NL"/>
              </w:rPr>
              <w:t>ensitivity (95% CI)</w:t>
            </w:r>
          </w:p>
        </w:tc>
        <w:tc>
          <w:tcPr>
            <w:tcW w:w="2268" w:type="dxa"/>
          </w:tcPr>
          <w:p w14:paraId="2C31F21F" w14:textId="4FB664A7" w:rsidR="00423372" w:rsidRPr="00AA3FAD" w:rsidRDefault="00423372" w:rsidP="00423372">
            <w:pPr>
              <w:spacing w:line="240" w:lineRule="auto"/>
              <w:rPr>
                <w:rFonts w:eastAsia="Times New Roman" w:cstheme="minorBidi"/>
                <w:b/>
                <w:bCs/>
                <w:sz w:val="18"/>
                <w:szCs w:val="18"/>
                <w:lang w:val="en-US" w:eastAsia="nl-NL"/>
              </w:rPr>
            </w:pPr>
            <w:r>
              <w:rPr>
                <w:rFonts w:ascii="Arial" w:eastAsia="Times New Roman" w:hAnsi="Arial"/>
                <w:b/>
                <w:bCs/>
                <w:sz w:val="16"/>
                <w:szCs w:val="16"/>
                <w:lang w:val="en-US" w:eastAsia="nl-NL"/>
              </w:rPr>
              <w:t>S</w:t>
            </w:r>
            <w:r w:rsidRPr="001835BA">
              <w:rPr>
                <w:rFonts w:ascii="Arial" w:eastAsia="Times New Roman" w:hAnsi="Arial"/>
                <w:b/>
                <w:bCs/>
                <w:sz w:val="16"/>
                <w:szCs w:val="16"/>
                <w:lang w:val="en-US" w:eastAsia="nl-NL"/>
              </w:rPr>
              <w:t>pecificity (95% CI)</w:t>
            </w:r>
          </w:p>
        </w:tc>
      </w:tr>
      <w:tr w:rsidR="000A33C6" w:rsidRPr="00AA3FAD" w14:paraId="3970D67E" w14:textId="77777777" w:rsidTr="00AC3242">
        <w:tc>
          <w:tcPr>
            <w:tcW w:w="9918" w:type="dxa"/>
            <w:gridSpan w:val="8"/>
          </w:tcPr>
          <w:p w14:paraId="25D14E0A" w14:textId="0E592CDB" w:rsidR="000A33C6" w:rsidRPr="00AA3FAD" w:rsidRDefault="000A33C6" w:rsidP="000A33C6">
            <w:pPr>
              <w:spacing w:line="240" w:lineRule="auto"/>
              <w:rPr>
                <w:rFonts w:eastAsia="Times New Roman" w:cstheme="minorBidi"/>
                <w:b/>
                <w:bCs/>
                <w:sz w:val="18"/>
                <w:szCs w:val="18"/>
                <w:lang w:val="en-US" w:eastAsia="nl-NL"/>
              </w:rPr>
            </w:pPr>
            <w:r w:rsidRPr="00AA3FAD">
              <w:rPr>
                <w:rFonts w:eastAsia="Times New Roman" w:cstheme="minorBidi"/>
                <w:b/>
                <w:bCs/>
                <w:sz w:val="18"/>
                <w:szCs w:val="18"/>
                <w:lang w:val="en-US" w:eastAsia="nl-NL"/>
              </w:rPr>
              <w:t>Prediction of bacteriologically confirmed TB (</w:t>
            </w:r>
            <w:r w:rsidR="000D6E45">
              <w:rPr>
                <w:rFonts w:eastAsia="Times New Roman" w:cstheme="minorBidi"/>
                <w:b/>
                <w:bCs/>
                <w:sz w:val="18"/>
                <w:szCs w:val="18"/>
                <w:lang w:val="en-US" w:eastAsia="nl-NL"/>
              </w:rPr>
              <w:t>MRS</w:t>
            </w:r>
            <w:r w:rsidRPr="00AA3FAD">
              <w:rPr>
                <w:rFonts w:eastAsia="Times New Roman" w:cstheme="minorBidi"/>
                <w:b/>
                <w:bCs/>
                <w:sz w:val="18"/>
                <w:szCs w:val="18"/>
                <w:lang w:val="en-US" w:eastAsia="nl-NL"/>
              </w:rPr>
              <w:t xml:space="preserve">) over 6 months at M0: </w:t>
            </w:r>
          </w:p>
          <w:p w14:paraId="69AB9A7D" w14:textId="2970D06D" w:rsidR="000A33C6" w:rsidRPr="00AA3FAD" w:rsidRDefault="000A33C6" w:rsidP="000A33C6">
            <w:pPr>
              <w:spacing w:line="240" w:lineRule="auto"/>
              <w:rPr>
                <w:rFonts w:eastAsia="Times New Roman" w:cstheme="minorBidi"/>
                <w:b/>
                <w:bCs/>
                <w:sz w:val="18"/>
                <w:szCs w:val="18"/>
                <w:lang w:val="en-US" w:eastAsia="nl-NL"/>
              </w:rPr>
            </w:pPr>
            <w:r w:rsidRPr="00AA3FAD">
              <w:rPr>
                <w:rFonts w:eastAsia="Times New Roman" w:cstheme="minorBidi"/>
                <w:b/>
                <w:bCs/>
                <w:sz w:val="18"/>
                <w:szCs w:val="18"/>
                <w:lang w:val="en-US" w:eastAsia="nl-NL"/>
              </w:rPr>
              <w:t xml:space="preserve">M0 </w:t>
            </w:r>
            <w:r w:rsidR="00C15E81">
              <w:rPr>
                <w:rFonts w:eastAsia="Times New Roman" w:cstheme="minorBidi"/>
                <w:b/>
                <w:bCs/>
                <w:sz w:val="18"/>
                <w:szCs w:val="18"/>
                <w:lang w:val="en-US" w:eastAsia="nl-NL"/>
              </w:rPr>
              <w:t>Xpert MTB-HR</w:t>
            </w:r>
            <w:r w:rsidRPr="00AA3FAD">
              <w:rPr>
                <w:rFonts w:eastAsia="Times New Roman" w:cstheme="minorBidi"/>
                <w:b/>
                <w:bCs/>
                <w:sz w:val="18"/>
                <w:szCs w:val="18"/>
                <w:lang w:val="en-US" w:eastAsia="nl-NL"/>
              </w:rPr>
              <w:t xml:space="preserve"> --&gt; D1</w:t>
            </w:r>
            <w:r w:rsidR="0038003C">
              <w:rPr>
                <w:rFonts w:eastAsia="Times New Roman" w:cstheme="minorBidi"/>
                <w:b/>
                <w:bCs/>
                <w:sz w:val="18"/>
                <w:szCs w:val="18"/>
                <w:lang w:val="en-US" w:eastAsia="nl-NL"/>
              </w:rPr>
              <w:t>5</w:t>
            </w:r>
            <w:r w:rsidRPr="00AA3FAD">
              <w:rPr>
                <w:rFonts w:eastAsia="Times New Roman" w:cstheme="minorBidi"/>
                <w:b/>
                <w:bCs/>
                <w:sz w:val="18"/>
                <w:szCs w:val="18"/>
                <w:lang w:val="en-US" w:eastAsia="nl-NL"/>
              </w:rPr>
              <w:t xml:space="preserve">-M9 TB outcome (n=2788) </w:t>
            </w:r>
          </w:p>
          <w:p w14:paraId="7752AAD6" w14:textId="77777777" w:rsidR="000A33C6" w:rsidRPr="00AA3FAD" w:rsidRDefault="000A33C6" w:rsidP="000A33C6">
            <w:pPr>
              <w:spacing w:line="240" w:lineRule="auto"/>
              <w:rPr>
                <w:rFonts w:eastAsia="Times New Roman" w:cstheme="minorBidi"/>
                <w:sz w:val="18"/>
                <w:szCs w:val="18"/>
                <w:lang w:eastAsia="nl-NL"/>
              </w:rPr>
            </w:pPr>
            <w:r w:rsidRPr="00AA3FAD">
              <w:rPr>
                <w:rFonts w:eastAsia="Times New Roman" w:cstheme="minorBidi"/>
                <w:sz w:val="18"/>
                <w:szCs w:val="18"/>
                <w:lang w:val="en-US" w:eastAsia="nl-NL"/>
              </w:rPr>
              <w:t>Area under the ROC curve</w:t>
            </w:r>
            <w:r w:rsidRPr="00AA3FAD">
              <w:rPr>
                <w:rFonts w:eastAsia="Times New Roman" w:cstheme="minorBidi"/>
                <w:color w:val="000000"/>
                <w:sz w:val="18"/>
                <w:szCs w:val="18"/>
                <w:lang w:val="en-US" w:eastAsia="nl-NL"/>
              </w:rPr>
              <w:t xml:space="preserve"> 0.672 (95% CI 0.654 - 0.690)</w:t>
            </w:r>
          </w:p>
        </w:tc>
      </w:tr>
      <w:tr w:rsidR="00175681" w:rsidRPr="00AA3FAD" w14:paraId="7B05BE0C" w14:textId="77777777" w:rsidTr="00AC3242">
        <w:tc>
          <w:tcPr>
            <w:tcW w:w="1709" w:type="dxa"/>
          </w:tcPr>
          <w:p w14:paraId="38E17844" w14:textId="77777777" w:rsidR="000A33C6" w:rsidRPr="00AA3FAD" w:rsidRDefault="000A33C6" w:rsidP="000A33C6">
            <w:pPr>
              <w:spacing w:line="240" w:lineRule="auto"/>
              <w:rPr>
                <w:rFonts w:eastAsia="Times New Roman" w:cstheme="minorBidi"/>
                <w:sz w:val="18"/>
                <w:szCs w:val="18"/>
                <w:lang w:val="en-US" w:eastAsia="nl-NL"/>
              </w:rPr>
            </w:pPr>
            <w:r w:rsidRPr="00AA3FAD">
              <w:rPr>
                <w:rFonts w:eastAsia="Times New Roman" w:cstheme="minorBidi"/>
                <w:sz w:val="18"/>
                <w:szCs w:val="18"/>
                <w:lang w:val="en-US" w:eastAsia="nl-NL"/>
              </w:rPr>
              <w:t xml:space="preserve">Published cut-off </w:t>
            </w:r>
          </w:p>
        </w:tc>
        <w:tc>
          <w:tcPr>
            <w:tcW w:w="1089" w:type="dxa"/>
          </w:tcPr>
          <w:p w14:paraId="3CCF9009"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sz w:val="18"/>
                <w:szCs w:val="18"/>
                <w:lang w:val="en-US" w:eastAsia="nl-NL"/>
              </w:rPr>
              <w:t>&lt;= -1.275</w:t>
            </w:r>
          </w:p>
        </w:tc>
        <w:tc>
          <w:tcPr>
            <w:tcW w:w="561" w:type="dxa"/>
          </w:tcPr>
          <w:p w14:paraId="01D5801E"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sz w:val="18"/>
                <w:szCs w:val="18"/>
                <w:lang w:val="en-US" w:eastAsia="nl-NL"/>
              </w:rPr>
              <w:t>16</w:t>
            </w:r>
          </w:p>
        </w:tc>
        <w:tc>
          <w:tcPr>
            <w:tcW w:w="833" w:type="dxa"/>
          </w:tcPr>
          <w:p w14:paraId="76A0A004"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sz w:val="18"/>
                <w:szCs w:val="18"/>
                <w:lang w:val="en-US" w:eastAsia="nl-NL"/>
              </w:rPr>
              <w:t>606</w:t>
            </w:r>
          </w:p>
        </w:tc>
        <w:tc>
          <w:tcPr>
            <w:tcW w:w="567" w:type="dxa"/>
          </w:tcPr>
          <w:p w14:paraId="0B279E3D"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sz w:val="18"/>
                <w:szCs w:val="18"/>
                <w:lang w:val="en-US" w:eastAsia="nl-NL"/>
              </w:rPr>
              <w:t>14</w:t>
            </w:r>
          </w:p>
        </w:tc>
        <w:tc>
          <w:tcPr>
            <w:tcW w:w="732" w:type="dxa"/>
          </w:tcPr>
          <w:p w14:paraId="09EE3A0B"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sz w:val="18"/>
                <w:szCs w:val="18"/>
                <w:lang w:val="en-US" w:eastAsia="nl-NL"/>
              </w:rPr>
              <w:t>2152</w:t>
            </w:r>
          </w:p>
        </w:tc>
        <w:tc>
          <w:tcPr>
            <w:tcW w:w="2159" w:type="dxa"/>
          </w:tcPr>
          <w:p w14:paraId="13356E19" w14:textId="77777777" w:rsidR="000A33C6" w:rsidRPr="00AA3FAD" w:rsidRDefault="000A33C6" w:rsidP="000A33C6">
            <w:pPr>
              <w:spacing w:line="240" w:lineRule="auto"/>
              <w:rPr>
                <w:rFonts w:eastAsia="Times New Roman" w:cstheme="minorBidi"/>
                <w:color w:val="000000"/>
                <w:sz w:val="18"/>
                <w:szCs w:val="18"/>
                <w:lang w:val="en-US" w:eastAsia="nl-NL"/>
              </w:rPr>
            </w:pPr>
            <w:bookmarkStart w:id="33" w:name="OLE_LINK1"/>
            <w:r w:rsidRPr="00AA3FAD">
              <w:rPr>
                <w:rFonts w:eastAsia="Times New Roman" w:cstheme="minorBidi"/>
                <w:sz w:val="18"/>
                <w:szCs w:val="18"/>
                <w:lang w:val="en-US" w:eastAsia="nl-NL"/>
              </w:rPr>
              <w:t>0.533 (0.343 - 0.717)</w:t>
            </w:r>
            <w:bookmarkEnd w:id="33"/>
          </w:p>
        </w:tc>
        <w:tc>
          <w:tcPr>
            <w:tcW w:w="2268" w:type="dxa"/>
          </w:tcPr>
          <w:p w14:paraId="03CD6E1B"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sz w:val="18"/>
                <w:szCs w:val="18"/>
                <w:lang w:val="en-US" w:eastAsia="nl-NL"/>
              </w:rPr>
              <w:t>0.780 (0.765 - 0.796)</w:t>
            </w:r>
          </w:p>
        </w:tc>
      </w:tr>
      <w:tr w:rsidR="00175681" w:rsidRPr="00AA3FAD" w14:paraId="53F8119B" w14:textId="77777777" w:rsidTr="00AC3242">
        <w:tc>
          <w:tcPr>
            <w:tcW w:w="1709" w:type="dxa"/>
          </w:tcPr>
          <w:p w14:paraId="2658D410" w14:textId="77777777" w:rsidR="000A33C6" w:rsidRPr="00AA3FAD" w:rsidRDefault="000A33C6" w:rsidP="000A33C6">
            <w:pPr>
              <w:spacing w:line="240" w:lineRule="auto"/>
              <w:rPr>
                <w:rFonts w:eastAsia="Times New Roman" w:cstheme="minorBidi"/>
                <w:sz w:val="18"/>
                <w:szCs w:val="18"/>
                <w:lang w:val="en-US" w:eastAsia="nl-NL"/>
              </w:rPr>
            </w:pPr>
            <w:r w:rsidRPr="00AA3FAD">
              <w:rPr>
                <w:rFonts w:eastAsia="Times New Roman" w:cstheme="minorBidi"/>
                <w:sz w:val="18"/>
                <w:szCs w:val="18"/>
                <w:lang w:val="en-US" w:eastAsia="nl-NL"/>
              </w:rPr>
              <w:t xml:space="preserve">75% sensitivity </w:t>
            </w:r>
          </w:p>
        </w:tc>
        <w:tc>
          <w:tcPr>
            <w:tcW w:w="1089" w:type="dxa"/>
          </w:tcPr>
          <w:p w14:paraId="38CC2D79"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&lt;= -0.65</w:t>
            </w:r>
          </w:p>
        </w:tc>
        <w:tc>
          <w:tcPr>
            <w:tcW w:w="561" w:type="dxa"/>
          </w:tcPr>
          <w:p w14:paraId="0BF955A0"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24</w:t>
            </w:r>
          </w:p>
        </w:tc>
        <w:tc>
          <w:tcPr>
            <w:tcW w:w="833" w:type="dxa"/>
          </w:tcPr>
          <w:p w14:paraId="7756865B"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1661</w:t>
            </w:r>
          </w:p>
        </w:tc>
        <w:tc>
          <w:tcPr>
            <w:tcW w:w="567" w:type="dxa"/>
          </w:tcPr>
          <w:p w14:paraId="4D6D49D8"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6</w:t>
            </w:r>
          </w:p>
        </w:tc>
        <w:tc>
          <w:tcPr>
            <w:tcW w:w="732" w:type="dxa"/>
          </w:tcPr>
          <w:p w14:paraId="74B6B5D0"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1097</w:t>
            </w:r>
          </w:p>
        </w:tc>
        <w:tc>
          <w:tcPr>
            <w:tcW w:w="2159" w:type="dxa"/>
          </w:tcPr>
          <w:p w14:paraId="2069DE4E" w14:textId="77777777" w:rsidR="000A33C6" w:rsidRPr="00AA3FAD" w:rsidRDefault="000A33C6" w:rsidP="000A33C6">
            <w:pPr>
              <w:spacing w:line="240" w:lineRule="auto"/>
              <w:rPr>
                <w:rFonts w:eastAsia="Times New Roman" w:cstheme="minorBidi"/>
                <w:color w:val="000000"/>
                <w:sz w:val="18"/>
                <w:szCs w:val="18"/>
                <w:lang w:val="en-US" w:eastAsia="nl-NL"/>
              </w:rPr>
            </w:pPr>
            <w:bookmarkStart w:id="34" w:name="OLE_LINK40"/>
            <w:r w:rsidRPr="00AA3FAD">
              <w:rPr>
                <w:rFonts w:eastAsia="Times New Roman" w:cstheme="minorBidi"/>
                <w:color w:val="000000"/>
                <w:sz w:val="18"/>
                <w:szCs w:val="18"/>
                <w:lang w:val="en-US" w:eastAsia="nl-NL"/>
              </w:rPr>
              <w:t>0.800 (0.614 - 0.923)</w:t>
            </w:r>
            <w:bookmarkEnd w:id="34"/>
          </w:p>
        </w:tc>
        <w:tc>
          <w:tcPr>
            <w:tcW w:w="2268" w:type="dxa"/>
          </w:tcPr>
          <w:p w14:paraId="188225FD"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0.398 (0.380 - 0.416)</w:t>
            </w:r>
          </w:p>
        </w:tc>
      </w:tr>
      <w:tr w:rsidR="00175681" w:rsidRPr="00AA3FAD" w14:paraId="70375B67" w14:textId="77777777" w:rsidTr="00AC3242">
        <w:tc>
          <w:tcPr>
            <w:tcW w:w="1709" w:type="dxa"/>
          </w:tcPr>
          <w:p w14:paraId="6EC85813" w14:textId="77777777" w:rsidR="000A33C6" w:rsidRPr="00AA3FAD" w:rsidRDefault="000A33C6" w:rsidP="000A33C6">
            <w:pPr>
              <w:spacing w:line="240" w:lineRule="auto"/>
              <w:rPr>
                <w:rFonts w:eastAsia="Times New Roman" w:cstheme="minorBidi"/>
                <w:sz w:val="18"/>
                <w:szCs w:val="18"/>
                <w:lang w:val="en-US" w:eastAsia="nl-NL"/>
              </w:rPr>
            </w:pPr>
            <w:r w:rsidRPr="00AA3FAD">
              <w:rPr>
                <w:rFonts w:eastAsia="Times New Roman" w:cstheme="minorBidi"/>
                <w:sz w:val="18"/>
                <w:szCs w:val="18"/>
                <w:lang w:val="en-US" w:eastAsia="nl-NL"/>
              </w:rPr>
              <w:t>75% specificity</w:t>
            </w:r>
          </w:p>
        </w:tc>
        <w:tc>
          <w:tcPr>
            <w:tcW w:w="1089" w:type="dxa"/>
          </w:tcPr>
          <w:p w14:paraId="16E7B8E8" w14:textId="77777777" w:rsidR="000A33C6" w:rsidRPr="00AA3FAD" w:rsidRDefault="000A33C6" w:rsidP="000A33C6">
            <w:pPr>
              <w:spacing w:line="240" w:lineRule="auto"/>
              <w:rPr>
                <w:rFonts w:eastAsia="Times New Roman" w:cstheme="minorBidi"/>
                <w:sz w:val="18"/>
                <w:szCs w:val="18"/>
                <w:lang w:val="en-US" w:eastAsia="nl-NL"/>
              </w:rPr>
            </w:pPr>
            <w:r w:rsidRPr="00AA3FAD">
              <w:rPr>
                <w:rFonts w:eastAsia="Times New Roman" w:cstheme="minorBidi"/>
                <w:sz w:val="18"/>
                <w:szCs w:val="18"/>
                <w:lang w:val="en-US" w:eastAsia="nl-NL"/>
              </w:rPr>
              <w:t>&lt;= -1.25</w:t>
            </w:r>
          </w:p>
        </w:tc>
        <w:tc>
          <w:tcPr>
            <w:tcW w:w="561" w:type="dxa"/>
          </w:tcPr>
          <w:p w14:paraId="52AD5440" w14:textId="77777777" w:rsidR="000A33C6" w:rsidRPr="00AA3FAD" w:rsidRDefault="000A33C6" w:rsidP="000A33C6">
            <w:pPr>
              <w:spacing w:line="240" w:lineRule="auto"/>
              <w:rPr>
                <w:rFonts w:eastAsia="Times New Roman" w:cstheme="minorBidi"/>
                <w:sz w:val="18"/>
                <w:szCs w:val="18"/>
                <w:lang w:val="en-US" w:eastAsia="nl-NL"/>
              </w:rPr>
            </w:pPr>
            <w:r w:rsidRPr="00AA3FAD">
              <w:rPr>
                <w:rFonts w:eastAsia="Times New Roman" w:cstheme="minorBidi"/>
                <w:sz w:val="18"/>
                <w:szCs w:val="18"/>
                <w:lang w:val="en-US" w:eastAsia="nl-NL"/>
              </w:rPr>
              <w:t>18</w:t>
            </w:r>
          </w:p>
        </w:tc>
        <w:tc>
          <w:tcPr>
            <w:tcW w:w="833" w:type="dxa"/>
          </w:tcPr>
          <w:p w14:paraId="5E860F63" w14:textId="77777777" w:rsidR="000A33C6" w:rsidRPr="00AA3FAD" w:rsidRDefault="000A33C6" w:rsidP="000A33C6">
            <w:pPr>
              <w:spacing w:line="240" w:lineRule="auto"/>
              <w:rPr>
                <w:rFonts w:eastAsia="Times New Roman" w:cstheme="minorBidi"/>
                <w:sz w:val="18"/>
                <w:szCs w:val="18"/>
                <w:lang w:val="en-US" w:eastAsia="nl-NL"/>
              </w:rPr>
            </w:pPr>
            <w:r w:rsidRPr="00AA3FAD">
              <w:rPr>
                <w:rFonts w:eastAsia="Times New Roman" w:cstheme="minorBidi"/>
                <w:sz w:val="18"/>
                <w:szCs w:val="18"/>
                <w:lang w:val="en-US" w:eastAsia="nl-NL"/>
              </w:rPr>
              <w:t>675</w:t>
            </w:r>
          </w:p>
        </w:tc>
        <w:tc>
          <w:tcPr>
            <w:tcW w:w="567" w:type="dxa"/>
          </w:tcPr>
          <w:p w14:paraId="580937A2" w14:textId="77777777" w:rsidR="000A33C6" w:rsidRPr="00AA3FAD" w:rsidRDefault="000A33C6" w:rsidP="000A33C6">
            <w:pPr>
              <w:spacing w:line="240" w:lineRule="auto"/>
              <w:rPr>
                <w:rFonts w:eastAsia="Times New Roman" w:cstheme="minorBidi"/>
                <w:sz w:val="18"/>
                <w:szCs w:val="18"/>
                <w:lang w:val="en-US" w:eastAsia="nl-NL"/>
              </w:rPr>
            </w:pPr>
            <w:r w:rsidRPr="00AA3FAD">
              <w:rPr>
                <w:rFonts w:eastAsia="Times New Roman" w:cstheme="minorBidi"/>
                <w:sz w:val="18"/>
                <w:szCs w:val="18"/>
                <w:lang w:val="en-US" w:eastAsia="nl-NL"/>
              </w:rPr>
              <w:t>12</w:t>
            </w:r>
          </w:p>
        </w:tc>
        <w:tc>
          <w:tcPr>
            <w:tcW w:w="732" w:type="dxa"/>
          </w:tcPr>
          <w:p w14:paraId="74A8268D" w14:textId="77777777" w:rsidR="000A33C6" w:rsidRPr="00AA3FAD" w:rsidRDefault="000A33C6" w:rsidP="000A33C6">
            <w:pPr>
              <w:spacing w:line="240" w:lineRule="auto"/>
              <w:rPr>
                <w:rFonts w:eastAsia="Times New Roman" w:cstheme="minorBidi"/>
                <w:sz w:val="18"/>
                <w:szCs w:val="18"/>
                <w:lang w:val="en-US" w:eastAsia="nl-NL"/>
              </w:rPr>
            </w:pPr>
            <w:r w:rsidRPr="00AA3FAD">
              <w:rPr>
                <w:rFonts w:eastAsia="Times New Roman" w:cstheme="minorBidi"/>
                <w:sz w:val="18"/>
                <w:szCs w:val="18"/>
                <w:lang w:val="en-US" w:eastAsia="nl-NL"/>
              </w:rPr>
              <w:t>2083</w:t>
            </w:r>
          </w:p>
        </w:tc>
        <w:tc>
          <w:tcPr>
            <w:tcW w:w="2159" w:type="dxa"/>
          </w:tcPr>
          <w:p w14:paraId="71DBF438" w14:textId="77777777" w:rsidR="000A33C6" w:rsidRPr="00AA3FAD" w:rsidRDefault="000A33C6" w:rsidP="000A33C6">
            <w:pPr>
              <w:spacing w:line="240" w:lineRule="auto"/>
              <w:rPr>
                <w:rFonts w:eastAsia="Times New Roman" w:cstheme="minorBidi"/>
                <w:sz w:val="18"/>
                <w:szCs w:val="18"/>
                <w:lang w:val="en-US" w:eastAsia="nl-NL"/>
              </w:rPr>
            </w:pPr>
            <w:r w:rsidRPr="00AA3FAD">
              <w:rPr>
                <w:rFonts w:eastAsia="Times New Roman" w:cstheme="minorBidi"/>
                <w:sz w:val="18"/>
                <w:szCs w:val="18"/>
                <w:lang w:val="en-US" w:eastAsia="nl-NL"/>
              </w:rPr>
              <w:t>0.600 (0.406 - 0.773)</w:t>
            </w:r>
          </w:p>
        </w:tc>
        <w:tc>
          <w:tcPr>
            <w:tcW w:w="2268" w:type="dxa"/>
          </w:tcPr>
          <w:p w14:paraId="1E34F212" w14:textId="77777777" w:rsidR="000A33C6" w:rsidRPr="00AA3FAD" w:rsidRDefault="000A33C6" w:rsidP="000A33C6">
            <w:pPr>
              <w:spacing w:line="240" w:lineRule="auto"/>
              <w:rPr>
                <w:rFonts w:eastAsia="Times New Roman" w:cstheme="minorBidi"/>
                <w:sz w:val="18"/>
                <w:szCs w:val="18"/>
                <w:lang w:val="en-US" w:eastAsia="nl-NL"/>
              </w:rPr>
            </w:pPr>
            <w:r w:rsidRPr="00AA3FAD">
              <w:rPr>
                <w:rFonts w:eastAsia="Times New Roman" w:cstheme="minorBidi"/>
                <w:sz w:val="18"/>
                <w:szCs w:val="18"/>
                <w:lang w:val="en-US" w:eastAsia="nl-NL"/>
              </w:rPr>
              <w:t>0.755 (0.739 - 0.771)</w:t>
            </w:r>
          </w:p>
        </w:tc>
      </w:tr>
      <w:tr w:rsidR="00175681" w:rsidRPr="00AA3FAD" w14:paraId="0875487C" w14:textId="77777777" w:rsidTr="00AC3242">
        <w:tc>
          <w:tcPr>
            <w:tcW w:w="1709" w:type="dxa"/>
          </w:tcPr>
          <w:p w14:paraId="16BA6778" w14:textId="77777777" w:rsidR="000A33C6" w:rsidRPr="00AA3FAD" w:rsidRDefault="000A33C6" w:rsidP="000A33C6">
            <w:pPr>
              <w:spacing w:line="240" w:lineRule="auto"/>
              <w:rPr>
                <w:rFonts w:eastAsia="Times New Roman" w:cstheme="minorBidi"/>
                <w:sz w:val="18"/>
                <w:szCs w:val="18"/>
                <w:lang w:val="en-US" w:eastAsia="nl-NL"/>
              </w:rPr>
            </w:pPr>
            <w:r w:rsidRPr="00AA3FAD">
              <w:rPr>
                <w:rFonts w:eastAsia="Times New Roman" w:cstheme="minorBidi"/>
                <w:sz w:val="18"/>
                <w:szCs w:val="18"/>
                <w:lang w:val="en-US" w:eastAsia="nl-NL"/>
              </w:rPr>
              <w:t xml:space="preserve">90% sensitivity </w:t>
            </w:r>
          </w:p>
        </w:tc>
        <w:tc>
          <w:tcPr>
            <w:tcW w:w="1089" w:type="dxa"/>
          </w:tcPr>
          <w:p w14:paraId="0820338D"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&lt;= -0.35</w:t>
            </w:r>
          </w:p>
        </w:tc>
        <w:tc>
          <w:tcPr>
            <w:tcW w:w="561" w:type="dxa"/>
          </w:tcPr>
          <w:p w14:paraId="56664A3D"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27</w:t>
            </w:r>
          </w:p>
        </w:tc>
        <w:tc>
          <w:tcPr>
            <w:tcW w:w="833" w:type="dxa"/>
          </w:tcPr>
          <w:p w14:paraId="2D3AF1D5"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2326</w:t>
            </w:r>
          </w:p>
        </w:tc>
        <w:tc>
          <w:tcPr>
            <w:tcW w:w="567" w:type="dxa"/>
          </w:tcPr>
          <w:p w14:paraId="495C52E4"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3</w:t>
            </w:r>
          </w:p>
        </w:tc>
        <w:tc>
          <w:tcPr>
            <w:tcW w:w="732" w:type="dxa"/>
          </w:tcPr>
          <w:p w14:paraId="75E4DED9"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432</w:t>
            </w:r>
          </w:p>
        </w:tc>
        <w:tc>
          <w:tcPr>
            <w:tcW w:w="2159" w:type="dxa"/>
          </w:tcPr>
          <w:p w14:paraId="68462BDB" w14:textId="77777777" w:rsidR="000A33C6" w:rsidRPr="00AA3FAD" w:rsidRDefault="000A33C6" w:rsidP="000A33C6">
            <w:pPr>
              <w:spacing w:line="240" w:lineRule="auto"/>
              <w:rPr>
                <w:rFonts w:eastAsia="Times New Roman" w:cstheme="minorBidi"/>
                <w:color w:val="000000"/>
                <w:sz w:val="18"/>
                <w:szCs w:val="18"/>
                <w:lang w:val="en-US" w:eastAsia="nl-NL"/>
              </w:rPr>
            </w:pPr>
            <w:bookmarkStart w:id="35" w:name="OLE_LINK77"/>
            <w:r w:rsidRPr="00AA3FAD">
              <w:rPr>
                <w:rFonts w:eastAsia="Times New Roman" w:cstheme="minorBidi"/>
                <w:color w:val="000000"/>
                <w:sz w:val="18"/>
                <w:szCs w:val="18"/>
                <w:lang w:val="en-US" w:eastAsia="nl-NL"/>
              </w:rPr>
              <w:t>0.900 (0.735 - 0.979)</w:t>
            </w:r>
            <w:bookmarkEnd w:id="35"/>
          </w:p>
        </w:tc>
        <w:tc>
          <w:tcPr>
            <w:tcW w:w="2268" w:type="dxa"/>
          </w:tcPr>
          <w:p w14:paraId="670D68AB" w14:textId="77777777" w:rsidR="000A33C6" w:rsidRPr="00AA3FAD" w:rsidRDefault="000A33C6" w:rsidP="000A33C6">
            <w:pPr>
              <w:spacing w:line="240" w:lineRule="auto"/>
              <w:rPr>
                <w:rFonts w:eastAsia="Times New Roman" w:cstheme="minorBidi"/>
                <w:color w:val="000000"/>
                <w:sz w:val="18"/>
                <w:szCs w:val="18"/>
                <w:lang w:val="en-US" w:eastAsia="nl-NL"/>
              </w:rPr>
            </w:pPr>
            <w:bookmarkStart w:id="36" w:name="OLE_LINK125"/>
            <w:r w:rsidRPr="00AA3FAD">
              <w:rPr>
                <w:rFonts w:eastAsia="Times New Roman" w:cstheme="minorBidi"/>
                <w:color w:val="000000"/>
                <w:sz w:val="18"/>
                <w:szCs w:val="18"/>
                <w:lang w:val="en-US" w:eastAsia="nl-NL"/>
              </w:rPr>
              <w:t>0.157 (0.143 - 0.170)</w:t>
            </w:r>
            <w:bookmarkEnd w:id="36"/>
          </w:p>
        </w:tc>
      </w:tr>
      <w:tr w:rsidR="00175681" w:rsidRPr="00AA3FAD" w14:paraId="324E1728" w14:textId="77777777" w:rsidTr="00AC3242">
        <w:tc>
          <w:tcPr>
            <w:tcW w:w="1709" w:type="dxa"/>
          </w:tcPr>
          <w:p w14:paraId="166A60CA" w14:textId="77777777" w:rsidR="000A33C6" w:rsidRPr="00AA3FAD" w:rsidRDefault="000A33C6" w:rsidP="000A33C6">
            <w:pPr>
              <w:spacing w:line="240" w:lineRule="auto"/>
              <w:rPr>
                <w:rFonts w:eastAsia="Times New Roman" w:cstheme="minorBidi"/>
                <w:sz w:val="18"/>
                <w:szCs w:val="18"/>
                <w:lang w:val="en-US" w:eastAsia="nl-NL"/>
              </w:rPr>
            </w:pPr>
            <w:r w:rsidRPr="00AA3FAD">
              <w:rPr>
                <w:rFonts w:eastAsia="Times New Roman" w:cstheme="minorBidi"/>
                <w:sz w:val="18"/>
                <w:szCs w:val="18"/>
                <w:lang w:val="en-US" w:eastAsia="nl-NL"/>
              </w:rPr>
              <w:t>90% specificity</w:t>
            </w:r>
          </w:p>
        </w:tc>
        <w:tc>
          <w:tcPr>
            <w:tcW w:w="1089" w:type="dxa"/>
          </w:tcPr>
          <w:p w14:paraId="0A0FF183" w14:textId="77777777" w:rsidR="000A33C6" w:rsidRPr="00AA3FAD" w:rsidRDefault="000A33C6" w:rsidP="000A33C6">
            <w:pPr>
              <w:spacing w:line="240" w:lineRule="auto"/>
              <w:rPr>
                <w:rFonts w:eastAsia="Times New Roman" w:cstheme="minorBidi"/>
                <w:sz w:val="18"/>
                <w:szCs w:val="18"/>
                <w:lang w:val="en-US" w:eastAsia="nl-NL"/>
              </w:rPr>
            </w:pPr>
            <w:r w:rsidRPr="00AA3FAD">
              <w:rPr>
                <w:rFonts w:eastAsia="Times New Roman" w:cstheme="minorBidi"/>
                <w:sz w:val="18"/>
                <w:szCs w:val="18"/>
                <w:lang w:val="en-US" w:eastAsia="nl-NL"/>
              </w:rPr>
              <w:t>&lt;= -1.75</w:t>
            </w:r>
          </w:p>
        </w:tc>
        <w:tc>
          <w:tcPr>
            <w:tcW w:w="561" w:type="dxa"/>
          </w:tcPr>
          <w:p w14:paraId="20B0F70C" w14:textId="77777777" w:rsidR="000A33C6" w:rsidRPr="00AA3FAD" w:rsidRDefault="000A33C6" w:rsidP="000A33C6">
            <w:pPr>
              <w:spacing w:line="240" w:lineRule="auto"/>
              <w:rPr>
                <w:rFonts w:eastAsia="Times New Roman" w:cstheme="minorBidi"/>
                <w:sz w:val="18"/>
                <w:szCs w:val="18"/>
                <w:lang w:val="en-US" w:eastAsia="nl-NL"/>
              </w:rPr>
            </w:pPr>
            <w:r w:rsidRPr="00AA3FAD">
              <w:rPr>
                <w:rFonts w:eastAsia="Times New Roman" w:cstheme="minorBidi"/>
                <w:sz w:val="18"/>
                <w:szCs w:val="18"/>
                <w:lang w:val="en-US" w:eastAsia="nl-NL"/>
              </w:rPr>
              <w:t>8</w:t>
            </w:r>
          </w:p>
        </w:tc>
        <w:tc>
          <w:tcPr>
            <w:tcW w:w="833" w:type="dxa"/>
          </w:tcPr>
          <w:p w14:paraId="400253A3" w14:textId="77777777" w:rsidR="000A33C6" w:rsidRPr="00AA3FAD" w:rsidRDefault="000A33C6" w:rsidP="000A33C6">
            <w:pPr>
              <w:spacing w:line="240" w:lineRule="auto"/>
              <w:rPr>
                <w:rFonts w:eastAsia="Times New Roman" w:cstheme="minorBidi"/>
                <w:sz w:val="18"/>
                <w:szCs w:val="18"/>
                <w:lang w:val="en-US" w:eastAsia="nl-NL"/>
              </w:rPr>
            </w:pPr>
            <w:r w:rsidRPr="00AA3FAD">
              <w:rPr>
                <w:rFonts w:eastAsia="Times New Roman" w:cstheme="minorBidi"/>
                <w:sz w:val="18"/>
                <w:szCs w:val="18"/>
                <w:lang w:val="en-US" w:eastAsia="nl-NL"/>
              </w:rPr>
              <w:t>264</w:t>
            </w:r>
          </w:p>
        </w:tc>
        <w:tc>
          <w:tcPr>
            <w:tcW w:w="567" w:type="dxa"/>
          </w:tcPr>
          <w:p w14:paraId="344F6A9C" w14:textId="77777777" w:rsidR="000A33C6" w:rsidRPr="00AA3FAD" w:rsidRDefault="000A33C6" w:rsidP="000A33C6">
            <w:pPr>
              <w:spacing w:line="240" w:lineRule="auto"/>
              <w:rPr>
                <w:rFonts w:eastAsia="Times New Roman" w:cstheme="minorBidi"/>
                <w:sz w:val="18"/>
                <w:szCs w:val="18"/>
                <w:lang w:val="en-US" w:eastAsia="nl-NL"/>
              </w:rPr>
            </w:pPr>
            <w:r w:rsidRPr="00AA3FAD">
              <w:rPr>
                <w:rFonts w:eastAsia="Times New Roman" w:cstheme="minorBidi"/>
                <w:sz w:val="18"/>
                <w:szCs w:val="18"/>
                <w:lang w:val="en-US" w:eastAsia="nl-NL"/>
              </w:rPr>
              <w:t>22</w:t>
            </w:r>
          </w:p>
        </w:tc>
        <w:tc>
          <w:tcPr>
            <w:tcW w:w="732" w:type="dxa"/>
          </w:tcPr>
          <w:p w14:paraId="65B9A6B4" w14:textId="77777777" w:rsidR="000A33C6" w:rsidRPr="00AA3FAD" w:rsidRDefault="000A33C6" w:rsidP="000A33C6">
            <w:pPr>
              <w:spacing w:line="240" w:lineRule="auto"/>
              <w:rPr>
                <w:rFonts w:eastAsia="Times New Roman" w:cstheme="minorBidi"/>
                <w:sz w:val="18"/>
                <w:szCs w:val="18"/>
                <w:lang w:val="en-US" w:eastAsia="nl-NL"/>
              </w:rPr>
            </w:pPr>
            <w:r w:rsidRPr="00AA3FAD">
              <w:rPr>
                <w:rFonts w:eastAsia="Times New Roman" w:cstheme="minorBidi"/>
                <w:sz w:val="18"/>
                <w:szCs w:val="18"/>
                <w:lang w:val="en-US" w:eastAsia="nl-NL"/>
              </w:rPr>
              <w:t>2494</w:t>
            </w:r>
          </w:p>
        </w:tc>
        <w:tc>
          <w:tcPr>
            <w:tcW w:w="2159" w:type="dxa"/>
          </w:tcPr>
          <w:p w14:paraId="1E3D44E6" w14:textId="77777777" w:rsidR="000A33C6" w:rsidRPr="00AA3FAD" w:rsidRDefault="000A33C6" w:rsidP="000A33C6">
            <w:pPr>
              <w:spacing w:line="240" w:lineRule="auto"/>
              <w:rPr>
                <w:rFonts w:eastAsia="Times New Roman" w:cstheme="minorBidi"/>
                <w:sz w:val="18"/>
                <w:szCs w:val="18"/>
                <w:lang w:val="en-US" w:eastAsia="nl-NL"/>
              </w:rPr>
            </w:pPr>
            <w:bookmarkStart w:id="37" w:name="OLE_LINK80"/>
            <w:r w:rsidRPr="00AA3FAD">
              <w:rPr>
                <w:rFonts w:eastAsia="Times New Roman" w:cstheme="minorBidi"/>
                <w:sz w:val="18"/>
                <w:szCs w:val="18"/>
                <w:lang w:val="en-US" w:eastAsia="nl-NL"/>
              </w:rPr>
              <w:t>0.267 (0.123 - 0.459)</w:t>
            </w:r>
            <w:bookmarkEnd w:id="37"/>
          </w:p>
        </w:tc>
        <w:tc>
          <w:tcPr>
            <w:tcW w:w="2268" w:type="dxa"/>
          </w:tcPr>
          <w:p w14:paraId="2F88E88C" w14:textId="77777777" w:rsidR="000A33C6" w:rsidRPr="00AA3FAD" w:rsidRDefault="000A33C6" w:rsidP="000A33C6">
            <w:pPr>
              <w:spacing w:line="240" w:lineRule="auto"/>
              <w:rPr>
                <w:rFonts w:eastAsia="Times New Roman" w:cstheme="minorBidi"/>
                <w:sz w:val="18"/>
                <w:szCs w:val="18"/>
                <w:lang w:val="en-US" w:eastAsia="nl-NL"/>
              </w:rPr>
            </w:pPr>
            <w:bookmarkStart w:id="38" w:name="OLE_LINK132"/>
            <w:r w:rsidRPr="00AA3FAD">
              <w:rPr>
                <w:rFonts w:eastAsia="Times New Roman" w:cstheme="minorBidi"/>
                <w:sz w:val="18"/>
                <w:szCs w:val="18"/>
                <w:lang w:val="en-US" w:eastAsia="nl-NL"/>
              </w:rPr>
              <w:t>0.904 (0.893 - 0.915)</w:t>
            </w:r>
            <w:bookmarkEnd w:id="38"/>
          </w:p>
        </w:tc>
      </w:tr>
      <w:tr w:rsidR="000A33C6" w:rsidRPr="00AA3FAD" w14:paraId="6D0A6066" w14:textId="77777777" w:rsidTr="00AC3242">
        <w:tc>
          <w:tcPr>
            <w:tcW w:w="9918" w:type="dxa"/>
            <w:gridSpan w:val="8"/>
          </w:tcPr>
          <w:p w14:paraId="78DB1A44" w14:textId="426C3FF0" w:rsidR="000A33C6" w:rsidRPr="00AA3FAD" w:rsidRDefault="000A33C6" w:rsidP="000A33C6">
            <w:pPr>
              <w:spacing w:line="240" w:lineRule="auto"/>
              <w:rPr>
                <w:rFonts w:eastAsia="Times New Roman" w:cstheme="minorBidi"/>
                <w:b/>
                <w:bCs/>
                <w:sz w:val="18"/>
                <w:szCs w:val="18"/>
                <w:lang w:val="en-US" w:eastAsia="nl-NL"/>
              </w:rPr>
            </w:pPr>
            <w:r w:rsidRPr="00AA3FAD">
              <w:rPr>
                <w:rFonts w:eastAsia="Times New Roman" w:cstheme="minorBidi"/>
                <w:b/>
                <w:bCs/>
                <w:sz w:val="18"/>
                <w:szCs w:val="18"/>
                <w:lang w:val="en-US" w:eastAsia="nl-NL"/>
              </w:rPr>
              <w:t>Prediction of bacteriologically confirmed TB (</w:t>
            </w:r>
            <w:r w:rsidR="000D6E45">
              <w:rPr>
                <w:rFonts w:eastAsia="Times New Roman" w:cstheme="minorBidi"/>
                <w:b/>
                <w:bCs/>
                <w:sz w:val="18"/>
                <w:szCs w:val="18"/>
                <w:lang w:val="en-US" w:eastAsia="nl-NL"/>
              </w:rPr>
              <w:t>MRS</w:t>
            </w:r>
            <w:r w:rsidRPr="00AA3FAD">
              <w:rPr>
                <w:rFonts w:eastAsia="Times New Roman" w:cstheme="minorBidi"/>
                <w:b/>
                <w:bCs/>
                <w:sz w:val="18"/>
                <w:szCs w:val="18"/>
                <w:lang w:val="en-US" w:eastAsia="nl-NL"/>
              </w:rPr>
              <w:t xml:space="preserve">) over 6 months at M6: </w:t>
            </w:r>
          </w:p>
          <w:p w14:paraId="088BA083" w14:textId="4C118627" w:rsidR="000A33C6" w:rsidRPr="00AA3FAD" w:rsidRDefault="000A33C6" w:rsidP="000A33C6">
            <w:pPr>
              <w:spacing w:line="240" w:lineRule="auto"/>
              <w:rPr>
                <w:rFonts w:eastAsia="Times New Roman" w:cstheme="minorBidi"/>
                <w:b/>
                <w:bCs/>
                <w:color w:val="000000"/>
                <w:sz w:val="18"/>
                <w:szCs w:val="18"/>
                <w:lang w:val="en-US" w:eastAsia="nl-NL"/>
              </w:rPr>
            </w:pPr>
            <w:r w:rsidRPr="00AA3FAD">
              <w:rPr>
                <w:rFonts w:eastAsia="Times New Roman" w:cstheme="minorBidi"/>
                <w:b/>
                <w:bCs/>
                <w:color w:val="000000"/>
                <w:sz w:val="18"/>
                <w:szCs w:val="18"/>
                <w:lang w:val="en-US" w:eastAsia="nl-NL"/>
              </w:rPr>
              <w:t xml:space="preserve">M6 </w:t>
            </w:r>
            <w:r w:rsidR="00C15E81">
              <w:rPr>
                <w:rFonts w:eastAsia="Times New Roman" w:cstheme="minorBidi"/>
                <w:b/>
                <w:bCs/>
                <w:color w:val="000000"/>
                <w:sz w:val="18"/>
                <w:szCs w:val="18"/>
                <w:lang w:val="en-US" w:eastAsia="nl-NL"/>
              </w:rPr>
              <w:t>Xpert MTB-HR</w:t>
            </w:r>
            <w:r w:rsidRPr="00AA3FAD">
              <w:rPr>
                <w:rFonts w:eastAsia="Times New Roman" w:cstheme="minorBidi"/>
                <w:b/>
                <w:bCs/>
                <w:color w:val="000000"/>
                <w:sz w:val="18"/>
                <w:szCs w:val="18"/>
                <w:lang w:val="en-US" w:eastAsia="nl-NL"/>
              </w:rPr>
              <w:t xml:space="preserve"> --&gt; M9 - end of FU outcome (n=2092)</w:t>
            </w:r>
          </w:p>
          <w:p w14:paraId="6F99742A"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Area under the ROC curve 0.755 (95% CI 0.736 - 0.774)</w:t>
            </w:r>
          </w:p>
        </w:tc>
      </w:tr>
      <w:tr w:rsidR="00175681" w:rsidRPr="00AA3FAD" w14:paraId="1B2CBE55" w14:textId="77777777" w:rsidTr="00AC3242">
        <w:tc>
          <w:tcPr>
            <w:tcW w:w="1709" w:type="dxa"/>
          </w:tcPr>
          <w:p w14:paraId="42210DAF" w14:textId="77777777" w:rsidR="000A33C6" w:rsidRPr="00AA3FAD" w:rsidRDefault="000A33C6" w:rsidP="000A33C6">
            <w:pPr>
              <w:spacing w:line="240" w:lineRule="auto"/>
              <w:rPr>
                <w:rFonts w:eastAsia="Times New Roman" w:cstheme="minorBidi"/>
                <w:sz w:val="18"/>
                <w:szCs w:val="18"/>
                <w:lang w:val="en-US" w:eastAsia="nl-NL"/>
              </w:rPr>
            </w:pPr>
            <w:r w:rsidRPr="00AA3FAD">
              <w:rPr>
                <w:rFonts w:eastAsia="Times New Roman" w:cstheme="minorBidi"/>
                <w:sz w:val="18"/>
                <w:szCs w:val="18"/>
                <w:lang w:val="en-US" w:eastAsia="nl-NL"/>
              </w:rPr>
              <w:t xml:space="preserve">Published cut-off </w:t>
            </w:r>
          </w:p>
        </w:tc>
        <w:tc>
          <w:tcPr>
            <w:tcW w:w="1089" w:type="dxa"/>
          </w:tcPr>
          <w:p w14:paraId="0916CA52"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sz w:val="18"/>
                <w:szCs w:val="18"/>
                <w:lang w:val="en-US" w:eastAsia="nl-NL"/>
              </w:rPr>
              <w:t>&lt;= -1.275</w:t>
            </w:r>
          </w:p>
        </w:tc>
        <w:tc>
          <w:tcPr>
            <w:tcW w:w="561" w:type="dxa"/>
          </w:tcPr>
          <w:p w14:paraId="4A5C53CD"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17</w:t>
            </w:r>
          </w:p>
        </w:tc>
        <w:tc>
          <w:tcPr>
            <w:tcW w:w="833" w:type="dxa"/>
          </w:tcPr>
          <w:p w14:paraId="5307B929"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375</w:t>
            </w:r>
          </w:p>
        </w:tc>
        <w:tc>
          <w:tcPr>
            <w:tcW w:w="567" w:type="dxa"/>
          </w:tcPr>
          <w:p w14:paraId="6A5743FE"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10</w:t>
            </w:r>
          </w:p>
        </w:tc>
        <w:tc>
          <w:tcPr>
            <w:tcW w:w="732" w:type="dxa"/>
          </w:tcPr>
          <w:p w14:paraId="30D848E8"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1690</w:t>
            </w:r>
          </w:p>
        </w:tc>
        <w:tc>
          <w:tcPr>
            <w:tcW w:w="2159" w:type="dxa"/>
          </w:tcPr>
          <w:p w14:paraId="7471B9C1" w14:textId="77777777" w:rsidR="000A33C6" w:rsidRPr="00AA3FAD" w:rsidRDefault="000A33C6" w:rsidP="000A33C6">
            <w:pPr>
              <w:spacing w:line="240" w:lineRule="auto"/>
              <w:rPr>
                <w:rFonts w:eastAsia="Times New Roman" w:cstheme="minorBidi"/>
                <w:color w:val="000000"/>
                <w:sz w:val="18"/>
                <w:szCs w:val="18"/>
                <w:lang w:val="en-US" w:eastAsia="nl-NL"/>
              </w:rPr>
            </w:pPr>
            <w:bookmarkStart w:id="39" w:name="OLE_LINK2"/>
            <w:r w:rsidRPr="00AA3FAD">
              <w:rPr>
                <w:rFonts w:eastAsia="Times New Roman" w:cstheme="minorBidi"/>
                <w:color w:val="000000"/>
                <w:sz w:val="18"/>
                <w:szCs w:val="18"/>
                <w:lang w:val="en-US" w:eastAsia="nl-NL"/>
              </w:rPr>
              <w:t>0.630 (0.424 – 0.806)</w:t>
            </w:r>
            <w:bookmarkEnd w:id="39"/>
          </w:p>
        </w:tc>
        <w:tc>
          <w:tcPr>
            <w:tcW w:w="2268" w:type="dxa"/>
          </w:tcPr>
          <w:p w14:paraId="49F01A46"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0.818 (0.802 – 0.835)</w:t>
            </w:r>
          </w:p>
        </w:tc>
      </w:tr>
      <w:tr w:rsidR="00175681" w:rsidRPr="00AA3FAD" w14:paraId="7C205FD8" w14:textId="77777777" w:rsidTr="00AC3242">
        <w:tc>
          <w:tcPr>
            <w:tcW w:w="1709" w:type="dxa"/>
          </w:tcPr>
          <w:p w14:paraId="1E8E809F" w14:textId="77777777" w:rsidR="000A33C6" w:rsidRPr="00AA3FAD" w:rsidRDefault="000A33C6" w:rsidP="000A33C6">
            <w:pPr>
              <w:spacing w:line="240" w:lineRule="auto"/>
              <w:rPr>
                <w:rFonts w:eastAsia="Times New Roman" w:cstheme="minorBidi"/>
                <w:sz w:val="18"/>
                <w:szCs w:val="18"/>
                <w:lang w:val="en-US" w:eastAsia="nl-NL"/>
              </w:rPr>
            </w:pPr>
            <w:r w:rsidRPr="00AA3FAD">
              <w:rPr>
                <w:rFonts w:eastAsia="Times New Roman" w:cstheme="minorBidi"/>
                <w:sz w:val="18"/>
                <w:szCs w:val="18"/>
                <w:lang w:val="en-US" w:eastAsia="nl-NL"/>
              </w:rPr>
              <w:t xml:space="preserve">75% sensitivity </w:t>
            </w:r>
          </w:p>
        </w:tc>
        <w:tc>
          <w:tcPr>
            <w:tcW w:w="1089" w:type="dxa"/>
          </w:tcPr>
          <w:p w14:paraId="5BE92103"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&lt;= -0.85</w:t>
            </w:r>
          </w:p>
        </w:tc>
        <w:tc>
          <w:tcPr>
            <w:tcW w:w="561" w:type="dxa"/>
          </w:tcPr>
          <w:p w14:paraId="19A45459"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22</w:t>
            </w:r>
          </w:p>
        </w:tc>
        <w:tc>
          <w:tcPr>
            <w:tcW w:w="833" w:type="dxa"/>
          </w:tcPr>
          <w:p w14:paraId="50448F28"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855</w:t>
            </w:r>
          </w:p>
        </w:tc>
        <w:tc>
          <w:tcPr>
            <w:tcW w:w="567" w:type="dxa"/>
          </w:tcPr>
          <w:p w14:paraId="7134CD8A"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5</w:t>
            </w:r>
          </w:p>
        </w:tc>
        <w:tc>
          <w:tcPr>
            <w:tcW w:w="732" w:type="dxa"/>
          </w:tcPr>
          <w:p w14:paraId="11BE2970"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1210</w:t>
            </w:r>
          </w:p>
        </w:tc>
        <w:tc>
          <w:tcPr>
            <w:tcW w:w="2159" w:type="dxa"/>
          </w:tcPr>
          <w:p w14:paraId="47485C5E" w14:textId="77777777" w:rsidR="000A33C6" w:rsidRPr="00AA3FAD" w:rsidRDefault="000A33C6" w:rsidP="000A33C6">
            <w:pPr>
              <w:spacing w:line="240" w:lineRule="auto"/>
              <w:rPr>
                <w:rFonts w:eastAsia="Times New Roman" w:cstheme="minorBidi"/>
                <w:color w:val="000000"/>
                <w:sz w:val="18"/>
                <w:szCs w:val="18"/>
                <w:lang w:val="en-US" w:eastAsia="nl-NL"/>
              </w:rPr>
            </w:pPr>
            <w:bookmarkStart w:id="40" w:name="OLE_LINK41"/>
            <w:r w:rsidRPr="00AA3FAD">
              <w:rPr>
                <w:rFonts w:eastAsia="Times New Roman" w:cstheme="minorBidi"/>
                <w:color w:val="000000"/>
                <w:sz w:val="18"/>
                <w:szCs w:val="18"/>
                <w:lang w:val="en-US" w:eastAsia="nl-NL"/>
              </w:rPr>
              <w:t>0.815 (0.619 - 0.937)</w:t>
            </w:r>
            <w:bookmarkEnd w:id="40"/>
          </w:p>
        </w:tc>
        <w:tc>
          <w:tcPr>
            <w:tcW w:w="2268" w:type="dxa"/>
          </w:tcPr>
          <w:p w14:paraId="3E0C6235" w14:textId="77777777" w:rsidR="000A33C6" w:rsidRPr="00AA3FAD" w:rsidRDefault="000A33C6" w:rsidP="000A33C6">
            <w:pPr>
              <w:spacing w:line="240" w:lineRule="auto"/>
              <w:rPr>
                <w:rFonts w:eastAsia="Times New Roman" w:cstheme="minorBidi"/>
                <w:color w:val="000000"/>
                <w:sz w:val="18"/>
                <w:szCs w:val="18"/>
                <w:lang w:val="en-US" w:eastAsia="nl-NL"/>
              </w:rPr>
            </w:pPr>
            <w:bookmarkStart w:id="41" w:name="OLE_LINK114"/>
            <w:r w:rsidRPr="00AA3FAD">
              <w:rPr>
                <w:rFonts w:eastAsia="Times New Roman" w:cstheme="minorBidi"/>
                <w:color w:val="000000"/>
                <w:sz w:val="18"/>
                <w:szCs w:val="18"/>
                <w:lang w:val="en-US" w:eastAsia="nl-NL"/>
              </w:rPr>
              <w:t>0.586 (0.565 - 0.607)</w:t>
            </w:r>
            <w:bookmarkEnd w:id="41"/>
          </w:p>
        </w:tc>
      </w:tr>
      <w:tr w:rsidR="00175681" w:rsidRPr="00AA3FAD" w14:paraId="476847B5" w14:textId="77777777" w:rsidTr="00AC3242">
        <w:tc>
          <w:tcPr>
            <w:tcW w:w="1709" w:type="dxa"/>
          </w:tcPr>
          <w:p w14:paraId="0109E473" w14:textId="77777777" w:rsidR="000A33C6" w:rsidRPr="00AA3FAD" w:rsidRDefault="000A33C6" w:rsidP="000A33C6">
            <w:pPr>
              <w:spacing w:line="240" w:lineRule="auto"/>
              <w:rPr>
                <w:rFonts w:eastAsia="Times New Roman" w:cstheme="minorBidi"/>
                <w:sz w:val="18"/>
                <w:szCs w:val="18"/>
                <w:lang w:val="en-US" w:eastAsia="nl-NL"/>
              </w:rPr>
            </w:pPr>
            <w:r w:rsidRPr="00AA3FAD">
              <w:rPr>
                <w:rFonts w:eastAsia="Times New Roman" w:cstheme="minorBidi"/>
                <w:sz w:val="18"/>
                <w:szCs w:val="18"/>
                <w:lang w:val="en-US" w:eastAsia="nl-NL"/>
              </w:rPr>
              <w:t>75% specificity</w:t>
            </w:r>
          </w:p>
        </w:tc>
        <w:tc>
          <w:tcPr>
            <w:tcW w:w="1089" w:type="dxa"/>
          </w:tcPr>
          <w:p w14:paraId="738DB05E"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&lt;= -1.20</w:t>
            </w:r>
          </w:p>
        </w:tc>
        <w:tc>
          <w:tcPr>
            <w:tcW w:w="561" w:type="dxa"/>
          </w:tcPr>
          <w:p w14:paraId="1DB406E1"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17</w:t>
            </w:r>
          </w:p>
        </w:tc>
        <w:tc>
          <w:tcPr>
            <w:tcW w:w="833" w:type="dxa"/>
          </w:tcPr>
          <w:p w14:paraId="1E78A701"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459</w:t>
            </w:r>
          </w:p>
        </w:tc>
        <w:tc>
          <w:tcPr>
            <w:tcW w:w="567" w:type="dxa"/>
          </w:tcPr>
          <w:p w14:paraId="15AB8CDC"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10</w:t>
            </w:r>
          </w:p>
        </w:tc>
        <w:tc>
          <w:tcPr>
            <w:tcW w:w="732" w:type="dxa"/>
          </w:tcPr>
          <w:p w14:paraId="71478FF0"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1606</w:t>
            </w:r>
          </w:p>
        </w:tc>
        <w:tc>
          <w:tcPr>
            <w:tcW w:w="2159" w:type="dxa"/>
          </w:tcPr>
          <w:p w14:paraId="6169D6FB"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0.630 (0.424 - 0.806)</w:t>
            </w:r>
          </w:p>
        </w:tc>
        <w:tc>
          <w:tcPr>
            <w:tcW w:w="2268" w:type="dxa"/>
          </w:tcPr>
          <w:p w14:paraId="3469517F"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0.778 (0.760 - 0.800)</w:t>
            </w:r>
          </w:p>
        </w:tc>
      </w:tr>
      <w:tr w:rsidR="00175681" w:rsidRPr="00AA3FAD" w14:paraId="774D1D9C" w14:textId="77777777" w:rsidTr="00AC3242">
        <w:trPr>
          <w:trHeight w:val="319"/>
        </w:trPr>
        <w:tc>
          <w:tcPr>
            <w:tcW w:w="1709" w:type="dxa"/>
          </w:tcPr>
          <w:p w14:paraId="0693CB0A" w14:textId="77777777" w:rsidR="000A33C6" w:rsidRPr="00AA3FAD" w:rsidRDefault="000A33C6" w:rsidP="000A33C6">
            <w:pPr>
              <w:spacing w:line="240" w:lineRule="auto"/>
              <w:rPr>
                <w:rFonts w:eastAsia="Times New Roman" w:cstheme="minorBidi"/>
                <w:sz w:val="18"/>
                <w:szCs w:val="18"/>
                <w:lang w:val="en-US" w:eastAsia="nl-NL"/>
              </w:rPr>
            </w:pPr>
            <w:r w:rsidRPr="00AA3FAD">
              <w:rPr>
                <w:rFonts w:eastAsia="Times New Roman" w:cstheme="minorBidi"/>
                <w:sz w:val="18"/>
                <w:szCs w:val="18"/>
                <w:lang w:val="en-US" w:eastAsia="nl-NL"/>
              </w:rPr>
              <w:t xml:space="preserve">90% sensitivity </w:t>
            </w:r>
          </w:p>
        </w:tc>
        <w:tc>
          <w:tcPr>
            <w:tcW w:w="1089" w:type="dxa"/>
          </w:tcPr>
          <w:p w14:paraId="6EE101C4"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&lt;= -0.55</w:t>
            </w:r>
          </w:p>
        </w:tc>
        <w:tc>
          <w:tcPr>
            <w:tcW w:w="561" w:type="dxa"/>
          </w:tcPr>
          <w:p w14:paraId="490DB2D0"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25</w:t>
            </w:r>
          </w:p>
        </w:tc>
        <w:tc>
          <w:tcPr>
            <w:tcW w:w="833" w:type="dxa"/>
          </w:tcPr>
          <w:p w14:paraId="2D91C415"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1385</w:t>
            </w:r>
          </w:p>
        </w:tc>
        <w:tc>
          <w:tcPr>
            <w:tcW w:w="567" w:type="dxa"/>
          </w:tcPr>
          <w:p w14:paraId="4C1C3065"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2</w:t>
            </w:r>
          </w:p>
        </w:tc>
        <w:tc>
          <w:tcPr>
            <w:tcW w:w="732" w:type="dxa"/>
          </w:tcPr>
          <w:p w14:paraId="70797991"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680</w:t>
            </w:r>
          </w:p>
        </w:tc>
        <w:tc>
          <w:tcPr>
            <w:tcW w:w="2159" w:type="dxa"/>
          </w:tcPr>
          <w:p w14:paraId="7F399892" w14:textId="77777777" w:rsidR="000A33C6" w:rsidRPr="00AA3FAD" w:rsidRDefault="000A33C6" w:rsidP="000A33C6">
            <w:pPr>
              <w:spacing w:line="240" w:lineRule="auto"/>
              <w:rPr>
                <w:rFonts w:eastAsia="Times New Roman" w:cstheme="minorBidi"/>
                <w:color w:val="000000"/>
                <w:sz w:val="18"/>
                <w:szCs w:val="18"/>
                <w:lang w:val="en-US" w:eastAsia="nl-NL"/>
              </w:rPr>
            </w:pPr>
            <w:bookmarkStart w:id="42" w:name="OLE_LINK78"/>
            <w:r w:rsidRPr="00AA3FAD">
              <w:rPr>
                <w:rFonts w:eastAsia="Times New Roman" w:cstheme="minorBidi"/>
                <w:color w:val="000000"/>
                <w:sz w:val="18"/>
                <w:szCs w:val="18"/>
                <w:lang w:val="en-US" w:eastAsia="nl-NL"/>
              </w:rPr>
              <w:t>0.926 (0.757 - 0.991)</w:t>
            </w:r>
            <w:bookmarkEnd w:id="42"/>
          </w:p>
        </w:tc>
        <w:tc>
          <w:tcPr>
            <w:tcW w:w="2268" w:type="dxa"/>
          </w:tcPr>
          <w:p w14:paraId="5F9F24A1" w14:textId="77777777" w:rsidR="000A33C6" w:rsidRPr="00AA3FAD" w:rsidRDefault="000A33C6" w:rsidP="000A33C6">
            <w:pPr>
              <w:spacing w:line="240" w:lineRule="auto"/>
              <w:rPr>
                <w:rFonts w:eastAsia="Times New Roman" w:cstheme="minorBidi"/>
                <w:color w:val="000000"/>
                <w:sz w:val="18"/>
                <w:szCs w:val="18"/>
                <w:lang w:val="en-US" w:eastAsia="nl-NL"/>
              </w:rPr>
            </w:pPr>
            <w:bookmarkStart w:id="43" w:name="OLE_LINK126"/>
            <w:r w:rsidRPr="00AA3FAD">
              <w:rPr>
                <w:rFonts w:eastAsia="Times New Roman" w:cstheme="minorBidi"/>
                <w:color w:val="000000"/>
                <w:sz w:val="18"/>
                <w:szCs w:val="18"/>
                <w:lang w:val="en-US" w:eastAsia="nl-NL"/>
              </w:rPr>
              <w:t>0.329 (0.309 - 0.349)</w:t>
            </w:r>
            <w:bookmarkEnd w:id="43"/>
          </w:p>
        </w:tc>
      </w:tr>
      <w:tr w:rsidR="00175681" w:rsidRPr="00AA3FAD" w14:paraId="1DF7A946" w14:textId="77777777" w:rsidTr="00AC3242">
        <w:tc>
          <w:tcPr>
            <w:tcW w:w="1709" w:type="dxa"/>
          </w:tcPr>
          <w:p w14:paraId="6475E3CE" w14:textId="77777777" w:rsidR="000A33C6" w:rsidRPr="00AA3FAD" w:rsidRDefault="000A33C6" w:rsidP="000A33C6">
            <w:pPr>
              <w:spacing w:line="240" w:lineRule="auto"/>
              <w:rPr>
                <w:rFonts w:eastAsia="Times New Roman" w:cstheme="minorBidi"/>
                <w:sz w:val="18"/>
                <w:szCs w:val="18"/>
                <w:lang w:val="en-US" w:eastAsia="nl-NL"/>
              </w:rPr>
            </w:pPr>
            <w:r w:rsidRPr="00AA3FAD">
              <w:rPr>
                <w:rFonts w:eastAsia="Times New Roman" w:cstheme="minorBidi"/>
                <w:sz w:val="18"/>
                <w:szCs w:val="18"/>
                <w:lang w:val="en-US" w:eastAsia="nl-NL"/>
              </w:rPr>
              <w:t>90% specificity</w:t>
            </w:r>
          </w:p>
        </w:tc>
        <w:tc>
          <w:tcPr>
            <w:tcW w:w="1089" w:type="dxa"/>
          </w:tcPr>
          <w:p w14:paraId="19B132AD"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&lt;= -1.65</w:t>
            </w:r>
          </w:p>
        </w:tc>
        <w:tc>
          <w:tcPr>
            <w:tcW w:w="561" w:type="dxa"/>
          </w:tcPr>
          <w:p w14:paraId="3DF1CC59"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19</w:t>
            </w:r>
          </w:p>
        </w:tc>
        <w:tc>
          <w:tcPr>
            <w:tcW w:w="833" w:type="dxa"/>
          </w:tcPr>
          <w:p w14:paraId="00394056"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172</w:t>
            </w:r>
          </w:p>
        </w:tc>
        <w:tc>
          <w:tcPr>
            <w:tcW w:w="567" w:type="dxa"/>
          </w:tcPr>
          <w:p w14:paraId="2F65DA17"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8</w:t>
            </w:r>
          </w:p>
        </w:tc>
        <w:tc>
          <w:tcPr>
            <w:tcW w:w="732" w:type="dxa"/>
          </w:tcPr>
          <w:p w14:paraId="716C7CB2"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1893</w:t>
            </w:r>
          </w:p>
        </w:tc>
        <w:tc>
          <w:tcPr>
            <w:tcW w:w="2159" w:type="dxa"/>
          </w:tcPr>
          <w:p w14:paraId="69F8A6CE"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0.296 (0.138 - 0.502)</w:t>
            </w:r>
          </w:p>
        </w:tc>
        <w:tc>
          <w:tcPr>
            <w:tcW w:w="2268" w:type="dxa"/>
          </w:tcPr>
          <w:p w14:paraId="03242DA4"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0.917 (0.905 - 0.929)</w:t>
            </w:r>
          </w:p>
        </w:tc>
      </w:tr>
      <w:tr w:rsidR="000A33C6" w:rsidRPr="00AA3FAD" w14:paraId="7F5C12F2" w14:textId="77777777" w:rsidTr="00AC3242">
        <w:tc>
          <w:tcPr>
            <w:tcW w:w="9918" w:type="dxa"/>
            <w:gridSpan w:val="8"/>
          </w:tcPr>
          <w:p w14:paraId="41259ADA" w14:textId="38257893" w:rsidR="000A33C6" w:rsidRPr="00AA3FAD" w:rsidRDefault="000A33C6" w:rsidP="000A33C6">
            <w:pPr>
              <w:spacing w:line="240" w:lineRule="auto"/>
              <w:rPr>
                <w:rFonts w:eastAsia="Times New Roman" w:cstheme="minorBidi"/>
                <w:b/>
                <w:bCs/>
                <w:sz w:val="18"/>
                <w:szCs w:val="18"/>
                <w:lang w:val="en-US" w:eastAsia="nl-NL"/>
              </w:rPr>
            </w:pPr>
            <w:r w:rsidRPr="00AA3FAD">
              <w:rPr>
                <w:rFonts w:eastAsia="Times New Roman" w:cstheme="minorBidi"/>
                <w:b/>
                <w:bCs/>
                <w:sz w:val="18"/>
                <w:szCs w:val="18"/>
                <w:lang w:val="en-US" w:eastAsia="nl-NL"/>
              </w:rPr>
              <w:t>Prediction of bacteriologically confirmed TB (</w:t>
            </w:r>
            <w:r w:rsidR="000D6E45">
              <w:rPr>
                <w:rFonts w:eastAsia="Times New Roman" w:cstheme="minorBidi"/>
                <w:b/>
                <w:bCs/>
                <w:sz w:val="18"/>
                <w:szCs w:val="18"/>
                <w:lang w:val="en-US" w:eastAsia="nl-NL"/>
              </w:rPr>
              <w:t>MRS</w:t>
            </w:r>
            <w:r w:rsidRPr="00AA3FAD">
              <w:rPr>
                <w:rFonts w:eastAsia="Times New Roman" w:cstheme="minorBidi"/>
                <w:b/>
                <w:bCs/>
                <w:sz w:val="18"/>
                <w:szCs w:val="18"/>
                <w:lang w:val="en-US" w:eastAsia="nl-NL"/>
              </w:rPr>
              <w:t xml:space="preserve">) over 12 months at M0: </w:t>
            </w:r>
          </w:p>
          <w:p w14:paraId="5AB2856B" w14:textId="5CA32B00" w:rsidR="000A33C6" w:rsidRPr="00AA3FAD" w:rsidRDefault="000A33C6" w:rsidP="000A33C6">
            <w:pPr>
              <w:spacing w:line="240" w:lineRule="auto"/>
              <w:rPr>
                <w:rFonts w:eastAsia="Times New Roman" w:cstheme="minorBidi"/>
                <w:b/>
                <w:bCs/>
                <w:sz w:val="18"/>
                <w:szCs w:val="18"/>
                <w:lang w:val="en-US" w:eastAsia="nl-NL"/>
              </w:rPr>
            </w:pPr>
            <w:r w:rsidRPr="00AA3FAD">
              <w:rPr>
                <w:rFonts w:eastAsia="Times New Roman" w:cstheme="minorBidi"/>
                <w:b/>
                <w:bCs/>
                <w:sz w:val="18"/>
                <w:szCs w:val="18"/>
                <w:lang w:val="en-US" w:eastAsia="nl-NL"/>
              </w:rPr>
              <w:t xml:space="preserve">M0 </w:t>
            </w:r>
            <w:r w:rsidR="00C15E81">
              <w:rPr>
                <w:rFonts w:eastAsia="Times New Roman" w:cstheme="minorBidi"/>
                <w:b/>
                <w:bCs/>
                <w:sz w:val="18"/>
                <w:szCs w:val="18"/>
                <w:lang w:val="en-US" w:eastAsia="nl-NL"/>
              </w:rPr>
              <w:t>Xpert MTB-HR</w:t>
            </w:r>
            <w:r w:rsidRPr="00AA3FAD">
              <w:rPr>
                <w:rFonts w:eastAsia="Times New Roman" w:cstheme="minorBidi"/>
                <w:b/>
                <w:bCs/>
                <w:sz w:val="18"/>
                <w:szCs w:val="18"/>
                <w:lang w:val="en-US" w:eastAsia="nl-NL"/>
              </w:rPr>
              <w:t xml:space="preserve"> --&gt; Post D1</w:t>
            </w:r>
            <w:r w:rsidR="0038003C">
              <w:rPr>
                <w:rFonts w:eastAsia="Times New Roman" w:cstheme="minorBidi"/>
                <w:b/>
                <w:bCs/>
                <w:sz w:val="18"/>
                <w:szCs w:val="18"/>
                <w:lang w:val="en-US" w:eastAsia="nl-NL"/>
              </w:rPr>
              <w:t>5</w:t>
            </w:r>
            <w:r w:rsidRPr="00AA3FAD">
              <w:rPr>
                <w:rFonts w:eastAsia="Times New Roman" w:cstheme="minorBidi"/>
                <w:b/>
                <w:bCs/>
                <w:sz w:val="18"/>
                <w:szCs w:val="18"/>
                <w:lang w:val="en-US" w:eastAsia="nl-NL"/>
              </w:rPr>
              <w:t xml:space="preserve"> - end of FU outcome (n=2665)</w:t>
            </w:r>
          </w:p>
          <w:p w14:paraId="0DB54D1D" w14:textId="77777777" w:rsidR="000A33C6" w:rsidRPr="00AA3FAD" w:rsidRDefault="000A33C6" w:rsidP="000A33C6">
            <w:pPr>
              <w:spacing w:line="240" w:lineRule="auto"/>
              <w:rPr>
                <w:rFonts w:eastAsia="Times New Roman" w:cstheme="minorBidi"/>
                <w:sz w:val="18"/>
                <w:szCs w:val="18"/>
                <w:lang w:val="en-US" w:eastAsia="nl-NL"/>
              </w:rPr>
            </w:pPr>
            <w:r w:rsidRPr="00AA3FAD">
              <w:rPr>
                <w:rFonts w:eastAsia="Times New Roman" w:cstheme="minorBidi"/>
                <w:sz w:val="18"/>
                <w:szCs w:val="18"/>
                <w:lang w:val="en-US" w:eastAsia="nl-NL"/>
              </w:rPr>
              <w:t xml:space="preserve">Area under the ROC curve </w:t>
            </w:r>
            <w:r w:rsidRPr="00AA3FAD">
              <w:rPr>
                <w:rFonts w:eastAsia="Times New Roman" w:cstheme="minorBidi"/>
                <w:color w:val="000000"/>
                <w:sz w:val="18"/>
                <w:szCs w:val="18"/>
                <w:lang w:val="en-US" w:eastAsia="nl-NL"/>
              </w:rPr>
              <w:t>0.663 (95% CI 0.645 - 0.681)</w:t>
            </w:r>
          </w:p>
        </w:tc>
      </w:tr>
      <w:tr w:rsidR="00175681" w:rsidRPr="00AA3FAD" w14:paraId="331A1F91" w14:textId="77777777" w:rsidTr="00AC3242">
        <w:tc>
          <w:tcPr>
            <w:tcW w:w="1709" w:type="dxa"/>
          </w:tcPr>
          <w:p w14:paraId="0A4FBDB6" w14:textId="77777777" w:rsidR="000A33C6" w:rsidRPr="00AA3FAD" w:rsidRDefault="000A33C6" w:rsidP="000A33C6">
            <w:pPr>
              <w:spacing w:line="240" w:lineRule="auto"/>
              <w:rPr>
                <w:rFonts w:eastAsia="Times New Roman" w:cstheme="minorBidi"/>
                <w:sz w:val="18"/>
                <w:szCs w:val="18"/>
                <w:lang w:val="en-US" w:eastAsia="nl-NL"/>
              </w:rPr>
            </w:pPr>
            <w:r w:rsidRPr="00AA3FAD">
              <w:rPr>
                <w:rFonts w:eastAsia="Times New Roman" w:cstheme="minorBidi"/>
                <w:sz w:val="18"/>
                <w:szCs w:val="18"/>
                <w:lang w:val="en-US" w:eastAsia="nl-NL"/>
              </w:rPr>
              <w:t xml:space="preserve">Published cut-off </w:t>
            </w:r>
          </w:p>
        </w:tc>
        <w:tc>
          <w:tcPr>
            <w:tcW w:w="1089" w:type="dxa"/>
          </w:tcPr>
          <w:p w14:paraId="302DA2E5"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sz w:val="18"/>
                <w:szCs w:val="18"/>
                <w:lang w:val="en-US" w:eastAsia="nl-NL"/>
              </w:rPr>
              <w:t>&lt;= -1.275</w:t>
            </w:r>
          </w:p>
        </w:tc>
        <w:tc>
          <w:tcPr>
            <w:tcW w:w="561" w:type="dxa"/>
          </w:tcPr>
          <w:p w14:paraId="61CEF25F"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30</w:t>
            </w:r>
          </w:p>
        </w:tc>
        <w:tc>
          <w:tcPr>
            <w:tcW w:w="833" w:type="dxa"/>
          </w:tcPr>
          <w:p w14:paraId="5B3515C7"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555</w:t>
            </w:r>
          </w:p>
        </w:tc>
        <w:tc>
          <w:tcPr>
            <w:tcW w:w="567" w:type="dxa"/>
          </w:tcPr>
          <w:p w14:paraId="1E916962"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32</w:t>
            </w:r>
          </w:p>
        </w:tc>
        <w:tc>
          <w:tcPr>
            <w:tcW w:w="732" w:type="dxa"/>
          </w:tcPr>
          <w:p w14:paraId="4B849244"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2048</w:t>
            </w:r>
          </w:p>
        </w:tc>
        <w:tc>
          <w:tcPr>
            <w:tcW w:w="2159" w:type="dxa"/>
          </w:tcPr>
          <w:p w14:paraId="37EC275A" w14:textId="77777777" w:rsidR="000A33C6" w:rsidRPr="00AA3FAD" w:rsidRDefault="000A33C6" w:rsidP="000A33C6">
            <w:pPr>
              <w:spacing w:line="240" w:lineRule="auto"/>
              <w:rPr>
                <w:rFonts w:eastAsia="Times New Roman" w:cstheme="minorBidi"/>
                <w:color w:val="000000"/>
                <w:sz w:val="18"/>
                <w:szCs w:val="18"/>
                <w:lang w:val="en-US" w:eastAsia="nl-NL"/>
              </w:rPr>
            </w:pPr>
            <w:bookmarkStart w:id="44" w:name="OLE_LINK39"/>
            <w:r w:rsidRPr="00AA3FAD">
              <w:rPr>
                <w:rFonts w:eastAsia="Times New Roman" w:cstheme="minorBidi"/>
                <w:sz w:val="18"/>
                <w:szCs w:val="18"/>
                <w:lang w:val="en-US" w:eastAsia="nl-NL"/>
              </w:rPr>
              <w:t>0.484 (0.355 - 0.614)</w:t>
            </w:r>
            <w:bookmarkEnd w:id="44"/>
          </w:p>
        </w:tc>
        <w:tc>
          <w:tcPr>
            <w:tcW w:w="2268" w:type="dxa"/>
          </w:tcPr>
          <w:p w14:paraId="79AE69B4"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sz w:val="18"/>
                <w:szCs w:val="18"/>
                <w:lang w:val="en-US" w:eastAsia="nl-NL"/>
              </w:rPr>
              <w:t>0.787 (0.771 - 0.802)</w:t>
            </w:r>
          </w:p>
        </w:tc>
      </w:tr>
      <w:tr w:rsidR="00175681" w:rsidRPr="00AA3FAD" w14:paraId="6D47BADB" w14:textId="77777777" w:rsidTr="00AC3242">
        <w:tc>
          <w:tcPr>
            <w:tcW w:w="1709" w:type="dxa"/>
          </w:tcPr>
          <w:p w14:paraId="0C39DD36" w14:textId="77777777" w:rsidR="000A33C6" w:rsidRPr="00AA3FAD" w:rsidRDefault="000A33C6" w:rsidP="000A33C6">
            <w:pPr>
              <w:spacing w:line="240" w:lineRule="auto"/>
              <w:rPr>
                <w:rFonts w:eastAsia="Times New Roman" w:cstheme="minorBidi"/>
                <w:sz w:val="18"/>
                <w:szCs w:val="18"/>
                <w:lang w:val="en-US" w:eastAsia="nl-NL"/>
              </w:rPr>
            </w:pPr>
            <w:r w:rsidRPr="00AA3FAD">
              <w:rPr>
                <w:rFonts w:eastAsia="Times New Roman" w:cstheme="minorBidi"/>
                <w:sz w:val="18"/>
                <w:szCs w:val="18"/>
                <w:lang w:val="en-US" w:eastAsia="nl-NL"/>
              </w:rPr>
              <w:t xml:space="preserve">75% sensitivity </w:t>
            </w:r>
          </w:p>
        </w:tc>
        <w:tc>
          <w:tcPr>
            <w:tcW w:w="1089" w:type="dxa"/>
          </w:tcPr>
          <w:p w14:paraId="22E82ACC"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&lt;= -0.75</w:t>
            </w:r>
          </w:p>
        </w:tc>
        <w:tc>
          <w:tcPr>
            <w:tcW w:w="561" w:type="dxa"/>
          </w:tcPr>
          <w:p w14:paraId="3FBEA735"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47</w:t>
            </w:r>
          </w:p>
        </w:tc>
        <w:tc>
          <w:tcPr>
            <w:tcW w:w="833" w:type="dxa"/>
          </w:tcPr>
          <w:p w14:paraId="10216097"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1437</w:t>
            </w:r>
          </w:p>
        </w:tc>
        <w:tc>
          <w:tcPr>
            <w:tcW w:w="567" w:type="dxa"/>
          </w:tcPr>
          <w:p w14:paraId="6B834D81"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15</w:t>
            </w:r>
          </w:p>
        </w:tc>
        <w:tc>
          <w:tcPr>
            <w:tcW w:w="732" w:type="dxa"/>
          </w:tcPr>
          <w:p w14:paraId="27414719"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1166</w:t>
            </w:r>
          </w:p>
        </w:tc>
        <w:tc>
          <w:tcPr>
            <w:tcW w:w="2159" w:type="dxa"/>
          </w:tcPr>
          <w:p w14:paraId="0E516007" w14:textId="77777777" w:rsidR="000A33C6" w:rsidRPr="00AA3FAD" w:rsidRDefault="000A33C6" w:rsidP="000A33C6">
            <w:pPr>
              <w:spacing w:line="240" w:lineRule="auto"/>
              <w:rPr>
                <w:rFonts w:eastAsia="Times New Roman" w:cstheme="minorBidi"/>
                <w:color w:val="000000"/>
                <w:sz w:val="18"/>
                <w:szCs w:val="18"/>
                <w:lang w:val="en-US" w:eastAsia="nl-NL"/>
              </w:rPr>
            </w:pPr>
            <w:bookmarkStart w:id="45" w:name="OLE_LINK42"/>
            <w:r w:rsidRPr="00AA3FAD">
              <w:rPr>
                <w:rFonts w:eastAsia="Times New Roman" w:cstheme="minorBidi"/>
                <w:color w:val="000000"/>
                <w:sz w:val="18"/>
                <w:szCs w:val="18"/>
                <w:lang w:val="en-US" w:eastAsia="nl-NL"/>
              </w:rPr>
              <w:t>0.758 (0.633 - 0.858)</w:t>
            </w:r>
            <w:bookmarkEnd w:id="45"/>
          </w:p>
        </w:tc>
        <w:tc>
          <w:tcPr>
            <w:tcW w:w="2268" w:type="dxa"/>
          </w:tcPr>
          <w:p w14:paraId="62DDAD21" w14:textId="77777777" w:rsidR="000A33C6" w:rsidRPr="00AA3FAD" w:rsidRDefault="000A33C6" w:rsidP="000A33C6">
            <w:pPr>
              <w:spacing w:line="240" w:lineRule="auto"/>
              <w:rPr>
                <w:rFonts w:eastAsia="Times New Roman" w:cstheme="minorBidi"/>
                <w:color w:val="000000"/>
                <w:sz w:val="18"/>
                <w:szCs w:val="18"/>
                <w:lang w:val="en-US" w:eastAsia="nl-NL"/>
              </w:rPr>
            </w:pPr>
            <w:bookmarkStart w:id="46" w:name="OLE_LINK115"/>
            <w:r w:rsidRPr="00AA3FAD">
              <w:rPr>
                <w:rFonts w:eastAsia="Times New Roman" w:cstheme="minorBidi"/>
                <w:color w:val="000000"/>
                <w:sz w:val="18"/>
                <w:szCs w:val="18"/>
                <w:lang w:val="en-US" w:eastAsia="nl-NL"/>
              </w:rPr>
              <w:t>0.448 (0.429 - 0.467)</w:t>
            </w:r>
            <w:bookmarkEnd w:id="46"/>
          </w:p>
        </w:tc>
      </w:tr>
      <w:tr w:rsidR="00175681" w:rsidRPr="00AA3FAD" w14:paraId="259823FD" w14:textId="77777777" w:rsidTr="00AC3242">
        <w:tc>
          <w:tcPr>
            <w:tcW w:w="1709" w:type="dxa"/>
          </w:tcPr>
          <w:p w14:paraId="73D844AA" w14:textId="77777777" w:rsidR="000A33C6" w:rsidRPr="00AA3FAD" w:rsidRDefault="000A33C6" w:rsidP="000A33C6">
            <w:pPr>
              <w:spacing w:line="240" w:lineRule="auto"/>
              <w:rPr>
                <w:rFonts w:eastAsia="Times New Roman" w:cstheme="minorBidi"/>
                <w:sz w:val="18"/>
                <w:szCs w:val="18"/>
                <w:lang w:val="en-US" w:eastAsia="nl-NL"/>
              </w:rPr>
            </w:pPr>
            <w:r w:rsidRPr="00AA3FAD">
              <w:rPr>
                <w:rFonts w:eastAsia="Times New Roman" w:cstheme="minorBidi"/>
                <w:sz w:val="18"/>
                <w:szCs w:val="18"/>
                <w:lang w:val="en-US" w:eastAsia="nl-NL"/>
              </w:rPr>
              <w:t>75% specificity</w:t>
            </w:r>
          </w:p>
        </w:tc>
        <w:tc>
          <w:tcPr>
            <w:tcW w:w="1089" w:type="dxa"/>
          </w:tcPr>
          <w:p w14:paraId="4ACF172E"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sz w:val="18"/>
                <w:szCs w:val="18"/>
                <w:lang w:val="en-US" w:eastAsia="nl-NL"/>
              </w:rPr>
              <w:t>&lt;= -1.25</w:t>
            </w:r>
          </w:p>
        </w:tc>
        <w:tc>
          <w:tcPr>
            <w:tcW w:w="561" w:type="dxa"/>
          </w:tcPr>
          <w:p w14:paraId="05B92F6F"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32</w:t>
            </w:r>
          </w:p>
        </w:tc>
        <w:tc>
          <w:tcPr>
            <w:tcW w:w="833" w:type="dxa"/>
          </w:tcPr>
          <w:p w14:paraId="2C5D6222"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sz w:val="18"/>
                <w:szCs w:val="18"/>
                <w:lang w:val="en-US" w:eastAsia="nl-NL"/>
              </w:rPr>
              <w:t>620</w:t>
            </w:r>
          </w:p>
        </w:tc>
        <w:tc>
          <w:tcPr>
            <w:tcW w:w="567" w:type="dxa"/>
          </w:tcPr>
          <w:p w14:paraId="158A7DA8"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30</w:t>
            </w:r>
          </w:p>
        </w:tc>
        <w:tc>
          <w:tcPr>
            <w:tcW w:w="732" w:type="dxa"/>
          </w:tcPr>
          <w:p w14:paraId="7D035E8F"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1983</w:t>
            </w:r>
          </w:p>
        </w:tc>
        <w:tc>
          <w:tcPr>
            <w:tcW w:w="2159" w:type="dxa"/>
          </w:tcPr>
          <w:p w14:paraId="054F8D90"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sz w:val="18"/>
                <w:szCs w:val="18"/>
                <w:lang w:val="en-US" w:eastAsia="nl-NL"/>
              </w:rPr>
              <w:t>0.516 (0.386 - 0.645)</w:t>
            </w:r>
          </w:p>
        </w:tc>
        <w:tc>
          <w:tcPr>
            <w:tcW w:w="2268" w:type="dxa"/>
          </w:tcPr>
          <w:p w14:paraId="57F6794B" w14:textId="77777777" w:rsidR="000A33C6" w:rsidRPr="00AA3FAD" w:rsidRDefault="000A33C6" w:rsidP="000A33C6">
            <w:pPr>
              <w:spacing w:line="240" w:lineRule="auto"/>
              <w:rPr>
                <w:rFonts w:eastAsia="Times New Roman" w:cstheme="minorBidi"/>
                <w:color w:val="000000"/>
                <w:sz w:val="18"/>
                <w:szCs w:val="18"/>
                <w:lang w:val="en-US" w:eastAsia="nl-NL"/>
              </w:rPr>
            </w:pPr>
            <w:bookmarkStart w:id="47" w:name="OLE_LINK124"/>
            <w:r w:rsidRPr="00AA3FAD">
              <w:rPr>
                <w:rFonts w:eastAsia="Times New Roman" w:cstheme="minorBidi"/>
                <w:sz w:val="18"/>
                <w:szCs w:val="18"/>
                <w:lang w:val="en-US" w:eastAsia="nl-NL"/>
              </w:rPr>
              <w:t>0.762 (0.746 - 0.778)</w:t>
            </w:r>
            <w:bookmarkEnd w:id="47"/>
          </w:p>
        </w:tc>
      </w:tr>
      <w:tr w:rsidR="00175681" w:rsidRPr="00AA3FAD" w14:paraId="49E91138" w14:textId="77777777" w:rsidTr="00AC3242">
        <w:tc>
          <w:tcPr>
            <w:tcW w:w="1709" w:type="dxa"/>
          </w:tcPr>
          <w:p w14:paraId="58A97068" w14:textId="77777777" w:rsidR="000A33C6" w:rsidRPr="00AA3FAD" w:rsidRDefault="000A33C6" w:rsidP="000A33C6">
            <w:pPr>
              <w:spacing w:line="240" w:lineRule="auto"/>
              <w:rPr>
                <w:rFonts w:eastAsia="Times New Roman" w:cstheme="minorBidi"/>
                <w:sz w:val="18"/>
                <w:szCs w:val="18"/>
                <w:lang w:val="en-US" w:eastAsia="nl-NL"/>
              </w:rPr>
            </w:pPr>
            <w:r w:rsidRPr="00AA3FAD">
              <w:rPr>
                <w:rFonts w:eastAsia="Times New Roman" w:cstheme="minorBidi"/>
                <w:sz w:val="18"/>
                <w:szCs w:val="18"/>
                <w:lang w:val="en-US" w:eastAsia="nl-NL"/>
              </w:rPr>
              <w:t xml:space="preserve">90% sensitivity </w:t>
            </w:r>
          </w:p>
        </w:tc>
        <w:tc>
          <w:tcPr>
            <w:tcW w:w="1089" w:type="dxa"/>
          </w:tcPr>
          <w:p w14:paraId="774A3B44"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&lt;= -0.30</w:t>
            </w:r>
          </w:p>
        </w:tc>
        <w:tc>
          <w:tcPr>
            <w:tcW w:w="561" w:type="dxa"/>
          </w:tcPr>
          <w:p w14:paraId="75D098B6"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59</w:t>
            </w:r>
          </w:p>
        </w:tc>
        <w:tc>
          <w:tcPr>
            <w:tcW w:w="833" w:type="dxa"/>
          </w:tcPr>
          <w:p w14:paraId="5E7F6571"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2348</w:t>
            </w:r>
          </w:p>
        </w:tc>
        <w:tc>
          <w:tcPr>
            <w:tcW w:w="567" w:type="dxa"/>
          </w:tcPr>
          <w:p w14:paraId="58638C79"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3</w:t>
            </w:r>
          </w:p>
        </w:tc>
        <w:tc>
          <w:tcPr>
            <w:tcW w:w="732" w:type="dxa"/>
          </w:tcPr>
          <w:p w14:paraId="7E10D16C"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255</w:t>
            </w:r>
          </w:p>
        </w:tc>
        <w:tc>
          <w:tcPr>
            <w:tcW w:w="2159" w:type="dxa"/>
          </w:tcPr>
          <w:p w14:paraId="663F29C6" w14:textId="77777777" w:rsidR="000A33C6" w:rsidRPr="00AA3FAD" w:rsidRDefault="000A33C6" w:rsidP="000A33C6">
            <w:pPr>
              <w:spacing w:line="240" w:lineRule="auto"/>
              <w:rPr>
                <w:rFonts w:eastAsia="Times New Roman" w:cstheme="minorBidi"/>
                <w:color w:val="000000"/>
                <w:sz w:val="18"/>
                <w:szCs w:val="18"/>
                <w:lang w:val="en-US" w:eastAsia="nl-NL"/>
              </w:rPr>
            </w:pPr>
            <w:bookmarkStart w:id="48" w:name="OLE_LINK79"/>
            <w:r w:rsidRPr="00AA3FAD">
              <w:rPr>
                <w:rFonts w:eastAsia="Times New Roman" w:cstheme="minorBidi"/>
                <w:color w:val="000000"/>
                <w:sz w:val="18"/>
                <w:szCs w:val="18"/>
                <w:lang w:val="en-US" w:eastAsia="nl-NL"/>
              </w:rPr>
              <w:t>0.952 (0.865 - 0.990)</w:t>
            </w:r>
            <w:bookmarkEnd w:id="48"/>
          </w:p>
        </w:tc>
        <w:tc>
          <w:tcPr>
            <w:tcW w:w="2268" w:type="dxa"/>
          </w:tcPr>
          <w:p w14:paraId="20326F6B" w14:textId="77777777" w:rsidR="000A33C6" w:rsidRPr="00AA3FAD" w:rsidRDefault="000A33C6" w:rsidP="000A33C6">
            <w:pPr>
              <w:spacing w:line="240" w:lineRule="auto"/>
              <w:rPr>
                <w:rFonts w:eastAsia="Times New Roman" w:cstheme="minorBidi"/>
                <w:color w:val="000000"/>
                <w:sz w:val="18"/>
                <w:szCs w:val="18"/>
                <w:lang w:val="en-US" w:eastAsia="nl-NL"/>
              </w:rPr>
            </w:pPr>
            <w:bookmarkStart w:id="49" w:name="OLE_LINK127"/>
            <w:r w:rsidRPr="00AA3FAD">
              <w:rPr>
                <w:rFonts w:eastAsia="Times New Roman" w:cstheme="minorBidi"/>
                <w:color w:val="000000"/>
                <w:sz w:val="18"/>
                <w:szCs w:val="18"/>
                <w:lang w:val="en-US" w:eastAsia="nl-NL"/>
              </w:rPr>
              <w:t>0.098 (0.087 - 0.109)</w:t>
            </w:r>
            <w:bookmarkEnd w:id="49"/>
          </w:p>
        </w:tc>
      </w:tr>
      <w:tr w:rsidR="00175681" w:rsidRPr="00AA3FAD" w14:paraId="1BAD920B" w14:textId="77777777" w:rsidTr="00AC3242">
        <w:tc>
          <w:tcPr>
            <w:tcW w:w="1709" w:type="dxa"/>
          </w:tcPr>
          <w:p w14:paraId="0D4677C6" w14:textId="77777777" w:rsidR="000A33C6" w:rsidRPr="00AA3FAD" w:rsidRDefault="000A33C6" w:rsidP="000A33C6">
            <w:pPr>
              <w:spacing w:line="240" w:lineRule="auto"/>
              <w:rPr>
                <w:rFonts w:eastAsia="Times New Roman" w:cstheme="minorBidi"/>
                <w:sz w:val="18"/>
                <w:szCs w:val="18"/>
                <w:lang w:val="en-US" w:eastAsia="nl-NL"/>
              </w:rPr>
            </w:pPr>
            <w:r w:rsidRPr="00AA3FAD">
              <w:rPr>
                <w:rFonts w:eastAsia="Times New Roman" w:cstheme="minorBidi"/>
                <w:sz w:val="18"/>
                <w:szCs w:val="18"/>
                <w:lang w:val="en-US" w:eastAsia="nl-NL"/>
              </w:rPr>
              <w:t>90% specificity</w:t>
            </w:r>
          </w:p>
        </w:tc>
        <w:tc>
          <w:tcPr>
            <w:tcW w:w="1089" w:type="dxa"/>
          </w:tcPr>
          <w:p w14:paraId="636DA604"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&lt;= -1.75</w:t>
            </w:r>
          </w:p>
        </w:tc>
        <w:tc>
          <w:tcPr>
            <w:tcW w:w="561" w:type="dxa"/>
          </w:tcPr>
          <w:p w14:paraId="0086E569"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14</w:t>
            </w:r>
          </w:p>
        </w:tc>
        <w:tc>
          <w:tcPr>
            <w:tcW w:w="833" w:type="dxa"/>
          </w:tcPr>
          <w:p w14:paraId="521BAD95"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236</w:t>
            </w:r>
          </w:p>
        </w:tc>
        <w:tc>
          <w:tcPr>
            <w:tcW w:w="567" w:type="dxa"/>
          </w:tcPr>
          <w:p w14:paraId="0ADF0F11"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48</w:t>
            </w:r>
          </w:p>
        </w:tc>
        <w:tc>
          <w:tcPr>
            <w:tcW w:w="732" w:type="dxa"/>
          </w:tcPr>
          <w:p w14:paraId="2A51A744"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2367</w:t>
            </w:r>
          </w:p>
        </w:tc>
        <w:tc>
          <w:tcPr>
            <w:tcW w:w="2159" w:type="dxa"/>
          </w:tcPr>
          <w:p w14:paraId="198A9600" w14:textId="77777777" w:rsidR="000A33C6" w:rsidRPr="00AA3FAD" w:rsidRDefault="000A33C6" w:rsidP="000A33C6">
            <w:pPr>
              <w:spacing w:line="240" w:lineRule="auto"/>
              <w:rPr>
                <w:rFonts w:eastAsia="Times New Roman" w:cstheme="minorBidi"/>
                <w:color w:val="000000"/>
                <w:sz w:val="18"/>
                <w:szCs w:val="18"/>
                <w:lang w:val="en-US" w:eastAsia="nl-NL"/>
              </w:rPr>
            </w:pPr>
            <w:bookmarkStart w:id="50" w:name="OLE_LINK85"/>
            <w:r w:rsidRPr="00AA3FAD">
              <w:rPr>
                <w:rFonts w:eastAsia="Times New Roman" w:cstheme="minorBidi"/>
                <w:color w:val="000000"/>
                <w:sz w:val="18"/>
                <w:szCs w:val="18"/>
                <w:lang w:val="en-US" w:eastAsia="nl-NL"/>
              </w:rPr>
              <w:t>0.226 (0.129 - 0.350)</w:t>
            </w:r>
            <w:bookmarkEnd w:id="50"/>
          </w:p>
        </w:tc>
        <w:tc>
          <w:tcPr>
            <w:tcW w:w="2268" w:type="dxa"/>
          </w:tcPr>
          <w:p w14:paraId="74A93D9C"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0.909 (0.898 - 0.920)</w:t>
            </w:r>
          </w:p>
        </w:tc>
      </w:tr>
      <w:tr w:rsidR="000A33C6" w:rsidRPr="00AA3FAD" w14:paraId="09FC718A" w14:textId="77777777" w:rsidTr="00AC3242">
        <w:tc>
          <w:tcPr>
            <w:tcW w:w="9918" w:type="dxa"/>
            <w:gridSpan w:val="8"/>
          </w:tcPr>
          <w:p w14:paraId="6CC879F3" w14:textId="409FC951" w:rsidR="000A33C6" w:rsidRPr="00AA3FAD" w:rsidRDefault="000A33C6" w:rsidP="000A33C6">
            <w:pPr>
              <w:spacing w:line="240" w:lineRule="auto"/>
              <w:rPr>
                <w:rFonts w:eastAsia="Times New Roman" w:cstheme="minorBidi"/>
                <w:b/>
                <w:bCs/>
                <w:sz w:val="18"/>
                <w:szCs w:val="18"/>
                <w:lang w:val="en-US" w:eastAsia="nl-NL"/>
              </w:rPr>
            </w:pPr>
            <w:r w:rsidRPr="00AA3FAD">
              <w:rPr>
                <w:rFonts w:eastAsia="Times New Roman" w:cstheme="minorBidi"/>
                <w:b/>
                <w:bCs/>
                <w:sz w:val="18"/>
                <w:szCs w:val="18"/>
                <w:lang w:val="en-US" w:eastAsia="nl-NL"/>
              </w:rPr>
              <w:t>Prediction of bacteriologically confirmed TB (</w:t>
            </w:r>
            <w:r w:rsidR="000D6E45">
              <w:rPr>
                <w:rFonts w:eastAsia="Times New Roman" w:cstheme="minorBidi"/>
                <w:b/>
                <w:bCs/>
                <w:sz w:val="18"/>
                <w:szCs w:val="18"/>
                <w:lang w:val="en-US" w:eastAsia="nl-NL"/>
              </w:rPr>
              <w:t>MRS</w:t>
            </w:r>
            <w:r w:rsidRPr="00AA3FAD">
              <w:rPr>
                <w:rFonts w:eastAsia="Times New Roman" w:cstheme="minorBidi"/>
                <w:b/>
                <w:bCs/>
                <w:sz w:val="18"/>
                <w:szCs w:val="18"/>
                <w:lang w:val="en-US" w:eastAsia="nl-NL"/>
              </w:rPr>
              <w:t xml:space="preserve">) over 6 months at M0 or M6: </w:t>
            </w:r>
          </w:p>
          <w:p w14:paraId="61FB43D4" w14:textId="1E31AA0E" w:rsidR="000A33C6" w:rsidRPr="00AA3FAD" w:rsidRDefault="000A33C6" w:rsidP="000A33C6">
            <w:pPr>
              <w:spacing w:line="240" w:lineRule="auto"/>
              <w:rPr>
                <w:rFonts w:eastAsia="Times New Roman" w:cstheme="minorBidi"/>
                <w:b/>
                <w:bCs/>
                <w:color w:val="000000"/>
                <w:sz w:val="18"/>
                <w:szCs w:val="18"/>
                <w:lang w:val="en-US" w:eastAsia="nl-NL"/>
              </w:rPr>
            </w:pPr>
            <w:r w:rsidRPr="00AA3FAD">
              <w:rPr>
                <w:rFonts w:eastAsia="Times New Roman" w:cstheme="minorBidi"/>
                <w:b/>
                <w:bCs/>
                <w:color w:val="000000"/>
                <w:sz w:val="18"/>
                <w:szCs w:val="18"/>
                <w:lang w:val="en-US" w:eastAsia="nl-NL"/>
              </w:rPr>
              <w:t xml:space="preserve">M0 and M6 </w:t>
            </w:r>
            <w:r w:rsidR="00C15E81">
              <w:rPr>
                <w:rFonts w:eastAsia="Times New Roman" w:cstheme="minorBidi"/>
                <w:b/>
                <w:bCs/>
                <w:color w:val="000000"/>
                <w:sz w:val="18"/>
                <w:szCs w:val="18"/>
                <w:lang w:val="en-US" w:eastAsia="nl-NL"/>
              </w:rPr>
              <w:t>Xpert MTB-HR</w:t>
            </w:r>
            <w:r w:rsidRPr="00AA3FAD">
              <w:rPr>
                <w:rFonts w:eastAsia="Times New Roman" w:cstheme="minorBidi"/>
                <w:b/>
                <w:bCs/>
                <w:color w:val="000000"/>
                <w:sz w:val="18"/>
                <w:szCs w:val="18"/>
                <w:lang w:val="en-US" w:eastAsia="nl-NL"/>
              </w:rPr>
              <w:t xml:space="preserve"> combined --&gt; subsequent incident TB (n=</w:t>
            </w:r>
            <w:r w:rsidR="00454408" w:rsidRPr="00AA3FAD">
              <w:rPr>
                <w:rFonts w:eastAsia="Times New Roman" w:cstheme="minorBidi"/>
                <w:b/>
                <w:bCs/>
                <w:color w:val="000000"/>
                <w:sz w:val="18"/>
                <w:szCs w:val="18"/>
                <w:lang w:val="en-US" w:eastAsia="nl-NL"/>
              </w:rPr>
              <w:t>4956) *</w:t>
            </w:r>
            <w:r w:rsidRPr="00AA3FAD">
              <w:rPr>
                <w:rFonts w:eastAsia="Times New Roman" w:cstheme="minorBidi"/>
                <w:b/>
                <w:bCs/>
                <w:color w:val="000000"/>
                <w:sz w:val="18"/>
                <w:szCs w:val="18"/>
                <w:lang w:val="en-US" w:eastAsia="nl-NL"/>
              </w:rPr>
              <w:t xml:space="preserve"> </w:t>
            </w:r>
          </w:p>
          <w:p w14:paraId="7F661339"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sz w:val="18"/>
                <w:szCs w:val="18"/>
                <w:lang w:val="en-US" w:eastAsia="nl-NL"/>
              </w:rPr>
              <w:t xml:space="preserve">Area under the ROC curve </w:t>
            </w:r>
            <w:r w:rsidRPr="00AA3FAD">
              <w:rPr>
                <w:rFonts w:eastAsia="Times New Roman" w:cstheme="minorBidi"/>
                <w:color w:val="000000"/>
                <w:sz w:val="18"/>
                <w:szCs w:val="18"/>
                <w:lang w:val="en-US" w:eastAsia="nl-NL"/>
              </w:rPr>
              <w:t>0.707 (95% CI 0.635 - 0.779)</w:t>
            </w:r>
          </w:p>
        </w:tc>
      </w:tr>
      <w:tr w:rsidR="00175681" w:rsidRPr="00AA3FAD" w14:paraId="6C9C5B91" w14:textId="77777777" w:rsidTr="00AC3242">
        <w:tc>
          <w:tcPr>
            <w:tcW w:w="1709" w:type="dxa"/>
          </w:tcPr>
          <w:p w14:paraId="349C6A1D" w14:textId="77777777" w:rsidR="000A33C6" w:rsidRPr="00AA3FAD" w:rsidRDefault="000A33C6" w:rsidP="000A33C6">
            <w:pPr>
              <w:spacing w:line="240" w:lineRule="auto"/>
              <w:rPr>
                <w:rFonts w:eastAsia="Times New Roman" w:cstheme="minorBidi"/>
                <w:sz w:val="18"/>
                <w:szCs w:val="18"/>
                <w:lang w:val="en-US" w:eastAsia="nl-NL"/>
              </w:rPr>
            </w:pPr>
            <w:r w:rsidRPr="00AA3FAD">
              <w:rPr>
                <w:rFonts w:eastAsia="Times New Roman" w:cstheme="minorBidi"/>
                <w:sz w:val="18"/>
                <w:szCs w:val="18"/>
                <w:lang w:val="en-US" w:eastAsia="nl-NL"/>
              </w:rPr>
              <w:t xml:space="preserve">Published cut-off </w:t>
            </w:r>
          </w:p>
        </w:tc>
        <w:tc>
          <w:tcPr>
            <w:tcW w:w="1089" w:type="dxa"/>
          </w:tcPr>
          <w:p w14:paraId="6F9FB01A"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sz w:val="18"/>
                <w:szCs w:val="18"/>
                <w:lang w:val="en-US" w:eastAsia="nl-NL"/>
              </w:rPr>
              <w:t>&lt;= -1.275</w:t>
            </w:r>
          </w:p>
        </w:tc>
        <w:tc>
          <w:tcPr>
            <w:tcW w:w="561" w:type="dxa"/>
          </w:tcPr>
          <w:p w14:paraId="5C33BFEB"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33</w:t>
            </w:r>
          </w:p>
        </w:tc>
        <w:tc>
          <w:tcPr>
            <w:tcW w:w="833" w:type="dxa"/>
          </w:tcPr>
          <w:p w14:paraId="4856788E"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1020</w:t>
            </w:r>
          </w:p>
        </w:tc>
        <w:tc>
          <w:tcPr>
            <w:tcW w:w="567" w:type="dxa"/>
          </w:tcPr>
          <w:p w14:paraId="385BC5CA"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24</w:t>
            </w:r>
          </w:p>
        </w:tc>
        <w:tc>
          <w:tcPr>
            <w:tcW w:w="732" w:type="dxa"/>
          </w:tcPr>
          <w:p w14:paraId="33BFA6EF"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3879</w:t>
            </w:r>
          </w:p>
        </w:tc>
        <w:tc>
          <w:tcPr>
            <w:tcW w:w="2159" w:type="dxa"/>
          </w:tcPr>
          <w:p w14:paraId="5A73DC6A"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0.579 (0.441 – 0.709)</w:t>
            </w:r>
          </w:p>
        </w:tc>
        <w:tc>
          <w:tcPr>
            <w:tcW w:w="2268" w:type="dxa"/>
          </w:tcPr>
          <w:p w14:paraId="29DBB430"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0.792 (0.781 - 0.803)</w:t>
            </w:r>
          </w:p>
        </w:tc>
      </w:tr>
      <w:tr w:rsidR="00175681" w:rsidRPr="00AA3FAD" w14:paraId="19206E3D" w14:textId="77777777" w:rsidTr="00AC3242">
        <w:tc>
          <w:tcPr>
            <w:tcW w:w="1709" w:type="dxa"/>
          </w:tcPr>
          <w:p w14:paraId="4571CA7A" w14:textId="77777777" w:rsidR="000A33C6" w:rsidRPr="00AA3FAD" w:rsidRDefault="000A33C6" w:rsidP="000A33C6">
            <w:pPr>
              <w:spacing w:line="240" w:lineRule="auto"/>
              <w:rPr>
                <w:rFonts w:eastAsia="Times New Roman" w:cstheme="minorBidi"/>
                <w:sz w:val="18"/>
                <w:szCs w:val="18"/>
                <w:lang w:val="en-US" w:eastAsia="nl-NL"/>
              </w:rPr>
            </w:pPr>
            <w:r w:rsidRPr="00AA3FAD">
              <w:rPr>
                <w:rFonts w:eastAsia="Times New Roman" w:cstheme="minorBidi"/>
                <w:sz w:val="18"/>
                <w:szCs w:val="18"/>
                <w:lang w:val="en-US" w:eastAsia="nl-NL"/>
              </w:rPr>
              <w:t xml:space="preserve">75% sensitivity </w:t>
            </w:r>
          </w:p>
        </w:tc>
        <w:tc>
          <w:tcPr>
            <w:tcW w:w="1089" w:type="dxa"/>
          </w:tcPr>
          <w:p w14:paraId="39718D73"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sz w:val="18"/>
                <w:szCs w:val="18"/>
                <w:lang w:val="en-US" w:eastAsia="nl-NL"/>
              </w:rPr>
              <w:t>N/O</w:t>
            </w:r>
          </w:p>
        </w:tc>
        <w:tc>
          <w:tcPr>
            <w:tcW w:w="561" w:type="dxa"/>
          </w:tcPr>
          <w:p w14:paraId="544C5A87"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43</w:t>
            </w:r>
          </w:p>
        </w:tc>
        <w:tc>
          <w:tcPr>
            <w:tcW w:w="833" w:type="dxa"/>
          </w:tcPr>
          <w:p w14:paraId="1039E083"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2214</w:t>
            </w:r>
          </w:p>
        </w:tc>
        <w:tc>
          <w:tcPr>
            <w:tcW w:w="567" w:type="dxa"/>
          </w:tcPr>
          <w:p w14:paraId="1766B18C"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 xml:space="preserve">14 </w:t>
            </w:r>
          </w:p>
        </w:tc>
        <w:tc>
          <w:tcPr>
            <w:tcW w:w="732" w:type="dxa"/>
          </w:tcPr>
          <w:p w14:paraId="59B604ED"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2685</w:t>
            </w:r>
          </w:p>
        </w:tc>
        <w:tc>
          <w:tcPr>
            <w:tcW w:w="2159" w:type="dxa"/>
          </w:tcPr>
          <w:p w14:paraId="36E7D35C" w14:textId="77777777" w:rsidR="000A33C6" w:rsidRPr="00AA3FAD" w:rsidRDefault="000A33C6" w:rsidP="000A33C6">
            <w:pPr>
              <w:spacing w:line="240" w:lineRule="auto"/>
              <w:rPr>
                <w:rFonts w:eastAsia="Times New Roman" w:cstheme="minorBidi"/>
                <w:color w:val="000000"/>
                <w:sz w:val="18"/>
                <w:szCs w:val="18"/>
                <w:lang w:val="en-US" w:eastAsia="nl-NL"/>
              </w:rPr>
            </w:pPr>
            <w:bookmarkStart w:id="51" w:name="OLE_LINK86"/>
            <w:r w:rsidRPr="00AA3FAD">
              <w:rPr>
                <w:rFonts w:eastAsia="Times New Roman" w:cstheme="minorBidi"/>
                <w:color w:val="000000"/>
                <w:sz w:val="18"/>
                <w:szCs w:val="18"/>
                <w:lang w:val="en-US" w:eastAsia="nl-NL"/>
              </w:rPr>
              <w:t>0.754 (0.622 - 0.859)</w:t>
            </w:r>
            <w:bookmarkEnd w:id="51"/>
          </w:p>
        </w:tc>
        <w:tc>
          <w:tcPr>
            <w:tcW w:w="2268" w:type="dxa"/>
          </w:tcPr>
          <w:p w14:paraId="76A45366"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0.548 (0.534 - 0.562)</w:t>
            </w:r>
          </w:p>
        </w:tc>
      </w:tr>
      <w:tr w:rsidR="00175681" w:rsidRPr="00AA3FAD" w14:paraId="72CADE57" w14:textId="77777777" w:rsidTr="00AC3242">
        <w:tc>
          <w:tcPr>
            <w:tcW w:w="1709" w:type="dxa"/>
          </w:tcPr>
          <w:p w14:paraId="0C31C925" w14:textId="77777777" w:rsidR="000A33C6" w:rsidRPr="00AA3FAD" w:rsidRDefault="000A33C6" w:rsidP="000A33C6">
            <w:pPr>
              <w:spacing w:line="240" w:lineRule="auto"/>
              <w:rPr>
                <w:rFonts w:eastAsia="Times New Roman" w:cstheme="minorBidi"/>
                <w:sz w:val="18"/>
                <w:szCs w:val="18"/>
                <w:lang w:val="en-US" w:eastAsia="nl-NL"/>
              </w:rPr>
            </w:pPr>
            <w:r w:rsidRPr="00AA3FAD">
              <w:rPr>
                <w:rFonts w:eastAsia="Times New Roman" w:cstheme="minorBidi"/>
                <w:sz w:val="18"/>
                <w:szCs w:val="18"/>
                <w:lang w:val="en-US" w:eastAsia="nl-NL"/>
              </w:rPr>
              <w:t>75% specificity</w:t>
            </w:r>
          </w:p>
        </w:tc>
        <w:tc>
          <w:tcPr>
            <w:tcW w:w="1089" w:type="dxa"/>
          </w:tcPr>
          <w:p w14:paraId="6CFE3FA5"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sz w:val="18"/>
                <w:szCs w:val="18"/>
                <w:lang w:val="en-US" w:eastAsia="nl-NL"/>
              </w:rPr>
              <w:t>N/O</w:t>
            </w:r>
          </w:p>
        </w:tc>
        <w:tc>
          <w:tcPr>
            <w:tcW w:w="561" w:type="dxa"/>
          </w:tcPr>
          <w:p w14:paraId="70DC8769"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35</w:t>
            </w:r>
          </w:p>
        </w:tc>
        <w:tc>
          <w:tcPr>
            <w:tcW w:w="833" w:type="dxa"/>
          </w:tcPr>
          <w:p w14:paraId="5743CBB1"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1233</w:t>
            </w:r>
          </w:p>
        </w:tc>
        <w:tc>
          <w:tcPr>
            <w:tcW w:w="567" w:type="dxa"/>
          </w:tcPr>
          <w:p w14:paraId="5EEA2B94"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22</w:t>
            </w:r>
          </w:p>
        </w:tc>
        <w:tc>
          <w:tcPr>
            <w:tcW w:w="732" w:type="dxa"/>
          </w:tcPr>
          <w:p w14:paraId="5896A448"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3666</w:t>
            </w:r>
          </w:p>
        </w:tc>
        <w:tc>
          <w:tcPr>
            <w:tcW w:w="2159" w:type="dxa"/>
          </w:tcPr>
          <w:p w14:paraId="26293DFE" w14:textId="77777777" w:rsidR="000A33C6" w:rsidRPr="00AA3FAD" w:rsidRDefault="000A33C6" w:rsidP="000A33C6">
            <w:pPr>
              <w:spacing w:line="240" w:lineRule="auto"/>
              <w:rPr>
                <w:rFonts w:eastAsia="Times New Roman" w:cstheme="minorBidi"/>
                <w:color w:val="000000"/>
                <w:sz w:val="18"/>
                <w:szCs w:val="18"/>
                <w:lang w:val="en-US" w:eastAsia="nl-NL"/>
              </w:rPr>
            </w:pPr>
            <w:bookmarkStart w:id="52" w:name="OLE_LINK87"/>
            <w:r w:rsidRPr="00AA3FAD">
              <w:rPr>
                <w:rFonts w:eastAsia="Times New Roman" w:cstheme="minorBidi"/>
                <w:color w:val="000000"/>
                <w:sz w:val="18"/>
                <w:szCs w:val="18"/>
                <w:lang w:val="en-US" w:eastAsia="nl-NL"/>
              </w:rPr>
              <w:t>0.614 (0.476 - 0.740)</w:t>
            </w:r>
            <w:bookmarkEnd w:id="52"/>
          </w:p>
        </w:tc>
        <w:tc>
          <w:tcPr>
            <w:tcW w:w="2268" w:type="dxa"/>
          </w:tcPr>
          <w:p w14:paraId="173BF8F7" w14:textId="77777777" w:rsidR="000A33C6" w:rsidRPr="00AA3FAD" w:rsidRDefault="000A33C6" w:rsidP="000A33C6">
            <w:pPr>
              <w:spacing w:line="240" w:lineRule="auto"/>
              <w:rPr>
                <w:rFonts w:eastAsia="Times New Roman" w:cstheme="minorBidi"/>
                <w:color w:val="000000"/>
                <w:sz w:val="18"/>
                <w:szCs w:val="18"/>
                <w:lang w:val="en-US" w:eastAsia="nl-NL"/>
              </w:rPr>
            </w:pPr>
            <w:bookmarkStart w:id="53" w:name="OLE_LINK157"/>
            <w:r w:rsidRPr="00AA3FAD">
              <w:rPr>
                <w:rFonts w:eastAsia="Times New Roman" w:cstheme="minorBidi"/>
                <w:color w:val="000000"/>
                <w:sz w:val="18"/>
                <w:szCs w:val="18"/>
                <w:lang w:val="en-US" w:eastAsia="nl-NL"/>
              </w:rPr>
              <w:t>0.748 (0.736 - 0.760)</w:t>
            </w:r>
            <w:bookmarkEnd w:id="53"/>
          </w:p>
        </w:tc>
      </w:tr>
      <w:tr w:rsidR="00175681" w:rsidRPr="00AA3FAD" w14:paraId="08B811BF" w14:textId="77777777" w:rsidTr="00AC3242">
        <w:tc>
          <w:tcPr>
            <w:tcW w:w="1709" w:type="dxa"/>
          </w:tcPr>
          <w:p w14:paraId="6BC09BCD" w14:textId="77777777" w:rsidR="000A33C6" w:rsidRPr="00AA3FAD" w:rsidRDefault="000A33C6" w:rsidP="000A33C6">
            <w:pPr>
              <w:spacing w:line="240" w:lineRule="auto"/>
              <w:rPr>
                <w:rFonts w:eastAsia="Times New Roman" w:cstheme="minorBidi"/>
                <w:sz w:val="18"/>
                <w:szCs w:val="18"/>
                <w:lang w:val="en-US" w:eastAsia="nl-NL"/>
              </w:rPr>
            </w:pPr>
            <w:r w:rsidRPr="00AA3FAD">
              <w:rPr>
                <w:rFonts w:eastAsia="Times New Roman" w:cstheme="minorBidi"/>
                <w:sz w:val="18"/>
                <w:szCs w:val="18"/>
                <w:lang w:val="en-US" w:eastAsia="nl-NL"/>
              </w:rPr>
              <w:t xml:space="preserve">90% sensitivity </w:t>
            </w:r>
          </w:p>
        </w:tc>
        <w:tc>
          <w:tcPr>
            <w:tcW w:w="1089" w:type="dxa"/>
          </w:tcPr>
          <w:p w14:paraId="5725EC66"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sz w:val="18"/>
                <w:szCs w:val="18"/>
                <w:lang w:val="en-US" w:eastAsia="nl-NL"/>
              </w:rPr>
              <w:t>N/O</w:t>
            </w:r>
          </w:p>
        </w:tc>
        <w:tc>
          <w:tcPr>
            <w:tcW w:w="561" w:type="dxa"/>
          </w:tcPr>
          <w:p w14:paraId="64EAF8AB"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52</w:t>
            </w:r>
          </w:p>
        </w:tc>
        <w:tc>
          <w:tcPr>
            <w:tcW w:w="833" w:type="dxa"/>
          </w:tcPr>
          <w:p w14:paraId="25529C61"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3871</w:t>
            </w:r>
          </w:p>
        </w:tc>
        <w:tc>
          <w:tcPr>
            <w:tcW w:w="567" w:type="dxa"/>
          </w:tcPr>
          <w:p w14:paraId="6D45EA0F"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5</w:t>
            </w:r>
          </w:p>
        </w:tc>
        <w:tc>
          <w:tcPr>
            <w:tcW w:w="732" w:type="dxa"/>
          </w:tcPr>
          <w:p w14:paraId="2E3143D3"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1028</w:t>
            </w:r>
          </w:p>
        </w:tc>
        <w:tc>
          <w:tcPr>
            <w:tcW w:w="2159" w:type="dxa"/>
          </w:tcPr>
          <w:p w14:paraId="3303D197" w14:textId="77777777" w:rsidR="000A33C6" w:rsidRPr="00AA3FAD" w:rsidRDefault="000A33C6" w:rsidP="000A33C6">
            <w:pPr>
              <w:spacing w:line="240" w:lineRule="auto"/>
              <w:rPr>
                <w:rFonts w:eastAsia="Times New Roman" w:cstheme="minorBidi"/>
                <w:color w:val="000000"/>
                <w:sz w:val="18"/>
                <w:szCs w:val="18"/>
                <w:lang w:val="en-US" w:eastAsia="nl-NL"/>
              </w:rPr>
            </w:pPr>
            <w:bookmarkStart w:id="54" w:name="OLE_LINK88"/>
            <w:r w:rsidRPr="00AA3FAD">
              <w:rPr>
                <w:rFonts w:eastAsia="Times New Roman" w:cstheme="minorBidi"/>
                <w:color w:val="000000"/>
                <w:sz w:val="18"/>
                <w:szCs w:val="18"/>
                <w:lang w:val="en-US" w:eastAsia="nl-NL"/>
              </w:rPr>
              <w:t>0.912 (0.807 - 0.971)</w:t>
            </w:r>
            <w:bookmarkEnd w:id="54"/>
          </w:p>
        </w:tc>
        <w:tc>
          <w:tcPr>
            <w:tcW w:w="2268" w:type="dxa"/>
          </w:tcPr>
          <w:p w14:paraId="348C62D3" w14:textId="77777777" w:rsidR="000A33C6" w:rsidRPr="00AA3FAD" w:rsidRDefault="000A33C6" w:rsidP="000A33C6">
            <w:pPr>
              <w:spacing w:line="240" w:lineRule="auto"/>
              <w:rPr>
                <w:rFonts w:eastAsia="Times New Roman" w:cstheme="minorBidi"/>
                <w:color w:val="000000"/>
                <w:sz w:val="18"/>
                <w:szCs w:val="18"/>
                <w:lang w:val="en-US" w:eastAsia="nl-NL"/>
              </w:rPr>
            </w:pPr>
            <w:bookmarkStart w:id="55" w:name="OLE_LINK158"/>
            <w:r w:rsidRPr="00AA3FAD">
              <w:rPr>
                <w:rFonts w:eastAsia="Times New Roman" w:cstheme="minorBidi"/>
                <w:color w:val="000000"/>
                <w:sz w:val="18"/>
                <w:szCs w:val="18"/>
                <w:lang w:val="en-US" w:eastAsia="nl-NL"/>
              </w:rPr>
              <w:t>0.210 (0.199 - 0.221)</w:t>
            </w:r>
            <w:bookmarkEnd w:id="55"/>
          </w:p>
        </w:tc>
      </w:tr>
      <w:tr w:rsidR="00175681" w:rsidRPr="00AA3FAD" w14:paraId="0C4E2F73" w14:textId="77777777" w:rsidTr="00AC3242">
        <w:tc>
          <w:tcPr>
            <w:tcW w:w="1709" w:type="dxa"/>
          </w:tcPr>
          <w:p w14:paraId="188D7EBE" w14:textId="77777777" w:rsidR="000A33C6" w:rsidRPr="00AA3FAD" w:rsidRDefault="000A33C6" w:rsidP="000A33C6">
            <w:pPr>
              <w:spacing w:line="240" w:lineRule="auto"/>
              <w:rPr>
                <w:rFonts w:eastAsia="Times New Roman" w:cstheme="minorBidi"/>
                <w:sz w:val="18"/>
                <w:szCs w:val="18"/>
                <w:lang w:val="en-US" w:eastAsia="nl-NL"/>
              </w:rPr>
            </w:pPr>
            <w:r w:rsidRPr="00AA3FAD">
              <w:rPr>
                <w:rFonts w:eastAsia="Times New Roman" w:cstheme="minorBidi"/>
                <w:sz w:val="18"/>
                <w:szCs w:val="18"/>
                <w:lang w:val="en-US" w:eastAsia="nl-NL"/>
              </w:rPr>
              <w:t>90% specificity</w:t>
            </w:r>
          </w:p>
        </w:tc>
        <w:tc>
          <w:tcPr>
            <w:tcW w:w="1089" w:type="dxa"/>
          </w:tcPr>
          <w:p w14:paraId="0743F4E7"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sz w:val="18"/>
                <w:szCs w:val="18"/>
                <w:lang w:val="en-US" w:eastAsia="nl-NL"/>
              </w:rPr>
              <w:t>N/O</w:t>
            </w:r>
          </w:p>
        </w:tc>
        <w:tc>
          <w:tcPr>
            <w:tcW w:w="561" w:type="dxa"/>
          </w:tcPr>
          <w:p w14:paraId="5516E608"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16</w:t>
            </w:r>
          </w:p>
        </w:tc>
        <w:tc>
          <w:tcPr>
            <w:tcW w:w="833" w:type="dxa"/>
          </w:tcPr>
          <w:p w14:paraId="6A83AFDF"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490</w:t>
            </w:r>
          </w:p>
        </w:tc>
        <w:tc>
          <w:tcPr>
            <w:tcW w:w="567" w:type="dxa"/>
          </w:tcPr>
          <w:p w14:paraId="58FEFE96"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41</w:t>
            </w:r>
          </w:p>
        </w:tc>
        <w:tc>
          <w:tcPr>
            <w:tcW w:w="732" w:type="dxa"/>
          </w:tcPr>
          <w:p w14:paraId="4979B501"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4409</w:t>
            </w:r>
          </w:p>
        </w:tc>
        <w:tc>
          <w:tcPr>
            <w:tcW w:w="2159" w:type="dxa"/>
          </w:tcPr>
          <w:p w14:paraId="5D21D282" w14:textId="77777777" w:rsidR="000A33C6" w:rsidRPr="00AA3FAD" w:rsidRDefault="000A33C6" w:rsidP="000A33C6">
            <w:pPr>
              <w:spacing w:line="240" w:lineRule="auto"/>
              <w:rPr>
                <w:rFonts w:eastAsia="Times New Roman" w:cstheme="minorBidi"/>
                <w:color w:val="000000"/>
                <w:sz w:val="18"/>
                <w:szCs w:val="18"/>
                <w:lang w:val="en-US" w:eastAsia="nl-NL"/>
              </w:rPr>
            </w:pPr>
            <w:bookmarkStart w:id="56" w:name="OLE_LINK89"/>
            <w:r w:rsidRPr="00AA3FAD">
              <w:rPr>
                <w:rFonts w:eastAsia="Times New Roman" w:cstheme="minorBidi"/>
                <w:color w:val="000000"/>
                <w:sz w:val="18"/>
                <w:szCs w:val="18"/>
                <w:lang w:val="en-US" w:eastAsia="nl-NL"/>
              </w:rPr>
              <w:t>0.281 (0.170 - 0.415)</w:t>
            </w:r>
            <w:bookmarkEnd w:id="56"/>
          </w:p>
        </w:tc>
        <w:tc>
          <w:tcPr>
            <w:tcW w:w="2268" w:type="dxa"/>
          </w:tcPr>
          <w:p w14:paraId="7595BBAF" w14:textId="77777777" w:rsidR="000A33C6" w:rsidRPr="00AA3FAD" w:rsidRDefault="000A33C6" w:rsidP="000A33C6">
            <w:pPr>
              <w:spacing w:line="240" w:lineRule="auto"/>
              <w:rPr>
                <w:rFonts w:eastAsia="Times New Roman" w:cstheme="minorBidi"/>
                <w:color w:val="000000"/>
                <w:sz w:val="18"/>
                <w:szCs w:val="18"/>
                <w:lang w:val="en-US" w:eastAsia="nl-NL"/>
              </w:rPr>
            </w:pPr>
            <w:r w:rsidRPr="00AA3FAD">
              <w:rPr>
                <w:rFonts w:eastAsia="Times New Roman" w:cstheme="minorBidi"/>
                <w:color w:val="000000"/>
                <w:sz w:val="18"/>
                <w:szCs w:val="18"/>
                <w:lang w:val="en-US" w:eastAsia="nl-NL"/>
              </w:rPr>
              <w:t>0.900 (0.892 - 0.908)</w:t>
            </w:r>
          </w:p>
        </w:tc>
      </w:tr>
    </w:tbl>
    <w:p w14:paraId="6EFC571E" w14:textId="1E02D616" w:rsidR="00B71850" w:rsidRDefault="00F960F0" w:rsidP="00B71850">
      <w:pPr>
        <w:spacing w:line="240" w:lineRule="auto"/>
        <w:rPr>
          <w:rFonts w:cstheme="minorBidi"/>
          <w:sz w:val="18"/>
          <w:szCs w:val="18"/>
        </w:rPr>
      </w:pPr>
      <w:r w:rsidRPr="00F63A30">
        <w:rPr>
          <w:rFonts w:cstheme="minorBidi"/>
          <w:sz w:val="18"/>
          <w:szCs w:val="18"/>
        </w:rPr>
        <w:t>Threshold values based on the ROC curve as estimated for the specified timepoint(s). TPP performance thresholds may not have been reached according to the ROC curve, in such cases the nearest performance threshold was chosen. TB cases include all cases diagnosed within the specified window. TP: true positives. FP: false positives. FN: false negatives. TN: true negatives. N/O: not obtained, as the cut-offs were based on the model’s predicted probabilities.</w:t>
      </w:r>
      <w:r w:rsidR="00784EAA">
        <w:rPr>
          <w:rFonts w:cstheme="minorBidi"/>
          <w:sz w:val="18"/>
          <w:szCs w:val="18"/>
        </w:rPr>
        <w:t xml:space="preserve"> </w:t>
      </w:r>
      <w:r w:rsidR="00784EAA" w:rsidRPr="00784EAA">
        <w:rPr>
          <w:rFonts w:cstheme="minorBidi"/>
          <w:sz w:val="18"/>
          <w:szCs w:val="18"/>
        </w:rPr>
        <w:t xml:space="preserve">*Based on multilevel mixed effects model adjusting for repeated </w:t>
      </w:r>
      <w:r w:rsidR="27B31353" w:rsidRPr="36C011B9">
        <w:rPr>
          <w:rFonts w:cstheme="minorBidi"/>
          <w:sz w:val="18"/>
          <w:szCs w:val="18"/>
        </w:rPr>
        <w:t>measurement</w:t>
      </w:r>
    </w:p>
    <w:p w14:paraId="5DA2F4B7" w14:textId="77777777" w:rsidR="00A86B98" w:rsidRDefault="00A86B98" w:rsidP="00A86B98"/>
    <w:p w14:paraId="1E381FBB" w14:textId="77777777" w:rsidR="00814CD9" w:rsidRDefault="00814CD9" w:rsidP="00A86B98">
      <w:pPr>
        <w:sectPr w:rsidR="00814CD9" w:rsidSect="004120AF">
          <w:pgSz w:w="12240" w:h="15840"/>
          <w:pgMar w:top="1440" w:right="1843" w:bottom="1440" w:left="1440" w:header="709" w:footer="709" w:gutter="0"/>
          <w:lnNumType w:countBy="1" w:restart="continuous"/>
          <w:cols w:space="708"/>
          <w:docGrid w:linePitch="360"/>
        </w:sectPr>
      </w:pPr>
    </w:p>
    <w:p w14:paraId="341B5E04" w14:textId="77777777" w:rsidR="00B71850" w:rsidRDefault="00B71850" w:rsidP="00A76160">
      <w:pPr>
        <w:pStyle w:val="Heading1"/>
      </w:pPr>
    </w:p>
    <w:p w14:paraId="4F2F0D99" w14:textId="45BB0E2B" w:rsidR="00A86B98" w:rsidRPr="008E60C7" w:rsidRDefault="003752EE" w:rsidP="00A76160">
      <w:pPr>
        <w:pStyle w:val="Heading1"/>
      </w:pPr>
      <w:bookmarkStart w:id="57" w:name="_Toc224311028"/>
      <w:r w:rsidRPr="008E60C7">
        <w:t xml:space="preserve">Supplementary </w:t>
      </w:r>
      <w:r w:rsidR="00AF435D">
        <w:t>T</w:t>
      </w:r>
      <w:r w:rsidRPr="008E60C7">
        <w:t xml:space="preserve">able </w:t>
      </w:r>
      <w:r w:rsidR="00C95002">
        <w:t>5</w:t>
      </w:r>
      <w:r w:rsidR="003C37CF" w:rsidRPr="008E60C7">
        <w:t xml:space="preserve">. </w:t>
      </w:r>
      <w:r w:rsidR="003604A1" w:rsidRPr="008E60C7">
        <w:t xml:space="preserve">Stratified prediction estimates over a </w:t>
      </w:r>
      <w:r w:rsidR="006352A0">
        <w:t>six</w:t>
      </w:r>
      <w:r w:rsidR="00370D85" w:rsidRPr="008E60C7">
        <w:t>-</w:t>
      </w:r>
      <w:r w:rsidR="003604A1" w:rsidRPr="008E60C7">
        <w:t xml:space="preserve">months period against the </w:t>
      </w:r>
      <w:r w:rsidR="00370D85" w:rsidRPr="008E60C7">
        <w:t>MRS</w:t>
      </w:r>
      <w:r w:rsidR="003604A1" w:rsidRPr="008E60C7">
        <w:t xml:space="preserve"> for the prespecified cut-off </w:t>
      </w:r>
      <w:r w:rsidR="0000730E" w:rsidRPr="008E60C7">
        <w:t>(</w:t>
      </w:r>
      <w:r w:rsidR="00A84A2F" w:rsidRPr="008E60C7">
        <w:t xml:space="preserve">&lt;= -1.275) </w:t>
      </w:r>
      <w:r w:rsidR="003604A1" w:rsidRPr="008E60C7">
        <w:t>for M0 and M6 combined.</w:t>
      </w:r>
      <w:bookmarkEnd w:id="57"/>
    </w:p>
    <w:p w14:paraId="49AEEAE6" w14:textId="77777777" w:rsidR="00C01D97" w:rsidRPr="00C01D97" w:rsidRDefault="00C01D97" w:rsidP="00C01D97"/>
    <w:tbl>
      <w:tblPr>
        <w:tblStyle w:val="TableGrid5"/>
        <w:tblW w:w="10060" w:type="dxa"/>
        <w:tblLook w:val="04A0" w:firstRow="1" w:lastRow="0" w:firstColumn="1" w:lastColumn="0" w:noHBand="0" w:noVBand="1"/>
      </w:tblPr>
      <w:tblGrid>
        <w:gridCol w:w="1406"/>
        <w:gridCol w:w="628"/>
        <w:gridCol w:w="514"/>
        <w:gridCol w:w="537"/>
        <w:gridCol w:w="581"/>
        <w:gridCol w:w="672"/>
        <w:gridCol w:w="1894"/>
        <w:gridCol w:w="1843"/>
        <w:gridCol w:w="1985"/>
      </w:tblGrid>
      <w:tr w:rsidR="00F56459" w:rsidRPr="00ED6FAE" w14:paraId="726BBCE1" w14:textId="77777777" w:rsidTr="003036F9">
        <w:tc>
          <w:tcPr>
            <w:tcW w:w="1406" w:type="dxa"/>
          </w:tcPr>
          <w:p w14:paraId="7CE75FC1" w14:textId="77777777" w:rsidR="003036F9" w:rsidRPr="003036F9" w:rsidRDefault="003036F9" w:rsidP="003036F9">
            <w:pPr>
              <w:spacing w:line="240" w:lineRule="auto"/>
              <w:rPr>
                <w:rFonts w:eastAsia="Times New Roman" w:cstheme="minorBidi"/>
                <w:b/>
                <w:bCs/>
                <w:sz w:val="16"/>
                <w:szCs w:val="16"/>
                <w:lang w:val="en-US" w:eastAsia="nl-NL"/>
              </w:rPr>
            </w:pPr>
            <w:r w:rsidRPr="003036F9">
              <w:rPr>
                <w:rFonts w:eastAsia="Times New Roman" w:cstheme="minorBidi"/>
                <w:b/>
                <w:bCs/>
                <w:sz w:val="16"/>
                <w:szCs w:val="16"/>
                <w:lang w:val="en-US" w:eastAsia="nl-NL"/>
              </w:rPr>
              <w:t xml:space="preserve">Prespecified </w:t>
            </w:r>
            <w:r w:rsidRPr="003036F9">
              <w:rPr>
                <w:rFonts w:eastAsia="Times New Roman" w:cstheme="minorBidi"/>
                <w:sz w:val="16"/>
                <w:szCs w:val="16"/>
                <w:lang w:val="en-US" w:eastAsia="nl-NL"/>
              </w:rPr>
              <w:t xml:space="preserve">cut-off </w:t>
            </w:r>
            <w:r w:rsidRPr="003036F9">
              <w:rPr>
                <w:rFonts w:eastAsia="Times New Roman" w:cstheme="minorBidi"/>
                <w:color w:val="000000"/>
                <w:sz w:val="16"/>
                <w:szCs w:val="16"/>
                <w:lang w:val="en-US" w:eastAsia="nl-NL"/>
              </w:rPr>
              <w:t>&lt;= -1.275</w:t>
            </w:r>
          </w:p>
        </w:tc>
        <w:tc>
          <w:tcPr>
            <w:tcW w:w="628" w:type="dxa"/>
          </w:tcPr>
          <w:p w14:paraId="53516460" w14:textId="77777777" w:rsidR="003036F9" w:rsidRPr="003036F9" w:rsidRDefault="003036F9" w:rsidP="003036F9">
            <w:pPr>
              <w:spacing w:line="240" w:lineRule="auto"/>
              <w:rPr>
                <w:rFonts w:eastAsia="Times New Roman" w:cstheme="minorBidi"/>
                <w:b/>
                <w:bCs/>
                <w:sz w:val="16"/>
                <w:szCs w:val="16"/>
                <w:lang w:val="en-US" w:eastAsia="nl-NL"/>
              </w:rPr>
            </w:pPr>
            <w:r w:rsidRPr="003036F9">
              <w:rPr>
                <w:rFonts w:eastAsia="Times New Roman" w:cstheme="minorBidi"/>
                <w:b/>
                <w:bCs/>
                <w:sz w:val="16"/>
                <w:szCs w:val="16"/>
                <w:lang w:val="en-US" w:eastAsia="nl-NL"/>
              </w:rPr>
              <w:t>N total</w:t>
            </w:r>
          </w:p>
        </w:tc>
        <w:tc>
          <w:tcPr>
            <w:tcW w:w="514" w:type="dxa"/>
          </w:tcPr>
          <w:p w14:paraId="74849B0D" w14:textId="77777777" w:rsidR="003036F9" w:rsidRPr="003036F9" w:rsidRDefault="003036F9" w:rsidP="003036F9">
            <w:pPr>
              <w:spacing w:line="240" w:lineRule="auto"/>
              <w:rPr>
                <w:rFonts w:eastAsia="Times New Roman" w:cstheme="minorBidi"/>
                <w:b/>
                <w:bCs/>
                <w:sz w:val="16"/>
                <w:szCs w:val="16"/>
                <w:lang w:val="en-US" w:eastAsia="nl-NL"/>
              </w:rPr>
            </w:pPr>
            <w:r w:rsidRPr="003036F9">
              <w:rPr>
                <w:rFonts w:eastAsia="Times New Roman" w:cstheme="minorBidi"/>
                <w:b/>
                <w:bCs/>
                <w:sz w:val="16"/>
                <w:szCs w:val="16"/>
                <w:lang w:val="en-US" w:eastAsia="nl-NL"/>
              </w:rPr>
              <w:t>TP</w:t>
            </w:r>
          </w:p>
        </w:tc>
        <w:tc>
          <w:tcPr>
            <w:tcW w:w="537" w:type="dxa"/>
          </w:tcPr>
          <w:p w14:paraId="1E3D3C4F" w14:textId="77777777" w:rsidR="003036F9" w:rsidRPr="003036F9" w:rsidRDefault="003036F9" w:rsidP="003036F9">
            <w:pPr>
              <w:spacing w:line="240" w:lineRule="auto"/>
              <w:rPr>
                <w:rFonts w:eastAsia="Times New Roman" w:cstheme="minorBidi"/>
                <w:b/>
                <w:bCs/>
                <w:sz w:val="16"/>
                <w:szCs w:val="16"/>
                <w:lang w:val="en-US" w:eastAsia="nl-NL"/>
              </w:rPr>
            </w:pPr>
            <w:r w:rsidRPr="003036F9">
              <w:rPr>
                <w:rFonts w:eastAsia="Times New Roman" w:cstheme="minorBidi"/>
                <w:b/>
                <w:bCs/>
                <w:sz w:val="16"/>
                <w:szCs w:val="16"/>
                <w:lang w:val="en-US" w:eastAsia="nl-NL"/>
              </w:rPr>
              <w:t>FP</w:t>
            </w:r>
          </w:p>
        </w:tc>
        <w:tc>
          <w:tcPr>
            <w:tcW w:w="581" w:type="dxa"/>
          </w:tcPr>
          <w:p w14:paraId="2E3F5C78" w14:textId="77777777" w:rsidR="003036F9" w:rsidRPr="003036F9" w:rsidRDefault="003036F9" w:rsidP="003036F9">
            <w:pPr>
              <w:spacing w:line="240" w:lineRule="auto"/>
              <w:rPr>
                <w:rFonts w:eastAsia="Times New Roman" w:cstheme="minorBidi"/>
                <w:b/>
                <w:bCs/>
                <w:sz w:val="16"/>
                <w:szCs w:val="16"/>
                <w:lang w:val="en-US" w:eastAsia="nl-NL"/>
              </w:rPr>
            </w:pPr>
            <w:r w:rsidRPr="003036F9">
              <w:rPr>
                <w:rFonts w:eastAsia="Times New Roman" w:cstheme="minorBidi"/>
                <w:b/>
                <w:bCs/>
                <w:sz w:val="16"/>
                <w:szCs w:val="16"/>
                <w:lang w:val="en-US" w:eastAsia="nl-NL"/>
              </w:rPr>
              <w:t>FN</w:t>
            </w:r>
          </w:p>
        </w:tc>
        <w:tc>
          <w:tcPr>
            <w:tcW w:w="672" w:type="dxa"/>
          </w:tcPr>
          <w:p w14:paraId="4FCB4328" w14:textId="77777777" w:rsidR="003036F9" w:rsidRPr="003036F9" w:rsidRDefault="003036F9" w:rsidP="003036F9">
            <w:pPr>
              <w:spacing w:line="240" w:lineRule="auto"/>
              <w:rPr>
                <w:rFonts w:eastAsia="Times New Roman" w:cstheme="minorBidi"/>
                <w:b/>
                <w:bCs/>
                <w:sz w:val="16"/>
                <w:szCs w:val="16"/>
                <w:lang w:val="en-US" w:eastAsia="nl-NL"/>
              </w:rPr>
            </w:pPr>
            <w:r w:rsidRPr="003036F9">
              <w:rPr>
                <w:rFonts w:eastAsia="Times New Roman" w:cstheme="minorBidi"/>
                <w:b/>
                <w:bCs/>
                <w:sz w:val="16"/>
                <w:szCs w:val="16"/>
                <w:lang w:val="en-US" w:eastAsia="nl-NL"/>
              </w:rPr>
              <w:t>TN</w:t>
            </w:r>
          </w:p>
        </w:tc>
        <w:tc>
          <w:tcPr>
            <w:tcW w:w="1894" w:type="dxa"/>
          </w:tcPr>
          <w:p w14:paraId="43DC2E06" w14:textId="6B57A879" w:rsidR="003036F9" w:rsidRPr="003036F9" w:rsidRDefault="00907D19" w:rsidP="003036F9">
            <w:pPr>
              <w:spacing w:line="240" w:lineRule="auto"/>
              <w:rPr>
                <w:rFonts w:eastAsia="Times New Roman" w:cstheme="minorBidi"/>
                <w:b/>
                <w:bCs/>
                <w:sz w:val="16"/>
                <w:szCs w:val="16"/>
                <w:lang w:val="en-US" w:eastAsia="nl-NL"/>
              </w:rPr>
            </w:pPr>
            <w:r>
              <w:rPr>
                <w:rFonts w:eastAsia="Times New Roman" w:cstheme="minorBidi"/>
                <w:b/>
                <w:bCs/>
                <w:sz w:val="16"/>
                <w:szCs w:val="16"/>
                <w:lang w:val="en-US" w:eastAsia="nl-NL"/>
              </w:rPr>
              <w:t>AUROC</w:t>
            </w:r>
            <w:r w:rsidR="003036F9" w:rsidRPr="003036F9">
              <w:rPr>
                <w:rFonts w:eastAsia="Times New Roman" w:cstheme="minorBidi"/>
                <w:b/>
                <w:bCs/>
                <w:sz w:val="16"/>
                <w:szCs w:val="16"/>
                <w:lang w:val="en-US" w:eastAsia="nl-NL"/>
              </w:rPr>
              <w:t xml:space="preserve"> (95% </w:t>
            </w:r>
            <w:r w:rsidR="4D5DE352" w:rsidRPr="36C011B9">
              <w:rPr>
                <w:rFonts w:eastAsia="Times New Roman" w:cstheme="minorBidi"/>
                <w:b/>
                <w:bCs/>
                <w:sz w:val="16"/>
                <w:szCs w:val="16"/>
                <w:lang w:val="en-US" w:eastAsia="nl-NL"/>
              </w:rPr>
              <w:t>CI</w:t>
            </w:r>
            <w:r w:rsidR="003036F9" w:rsidRPr="003036F9">
              <w:rPr>
                <w:rFonts w:eastAsia="Times New Roman" w:cstheme="minorBidi"/>
                <w:b/>
                <w:bCs/>
                <w:sz w:val="16"/>
                <w:szCs w:val="16"/>
                <w:lang w:val="en-US" w:eastAsia="nl-NL"/>
              </w:rPr>
              <w:t>)</w:t>
            </w:r>
          </w:p>
        </w:tc>
        <w:tc>
          <w:tcPr>
            <w:tcW w:w="1843" w:type="dxa"/>
          </w:tcPr>
          <w:p w14:paraId="70DE6382" w14:textId="5DD182AD" w:rsidR="003036F9" w:rsidRPr="003036F9" w:rsidRDefault="46BEB170" w:rsidP="003036F9">
            <w:pPr>
              <w:spacing w:line="240" w:lineRule="auto"/>
              <w:rPr>
                <w:rFonts w:eastAsia="Times New Roman" w:cstheme="minorBidi"/>
                <w:b/>
                <w:bCs/>
                <w:sz w:val="16"/>
                <w:szCs w:val="16"/>
                <w:lang w:val="en-US" w:eastAsia="nl-NL"/>
              </w:rPr>
            </w:pPr>
            <w:r w:rsidRPr="36C011B9">
              <w:rPr>
                <w:rFonts w:eastAsia="Times New Roman" w:cstheme="minorBidi"/>
                <w:b/>
                <w:bCs/>
                <w:sz w:val="16"/>
                <w:szCs w:val="16"/>
                <w:lang w:val="en-US" w:eastAsia="nl-NL"/>
              </w:rPr>
              <w:t>S</w:t>
            </w:r>
            <w:r w:rsidR="431D5459" w:rsidRPr="36C011B9">
              <w:rPr>
                <w:rFonts w:eastAsia="Times New Roman" w:cstheme="minorBidi"/>
                <w:b/>
                <w:bCs/>
                <w:sz w:val="16"/>
                <w:szCs w:val="16"/>
                <w:lang w:val="en-US" w:eastAsia="nl-NL"/>
              </w:rPr>
              <w:t>ensitivity</w:t>
            </w:r>
            <w:r w:rsidR="003036F9" w:rsidRPr="003036F9">
              <w:rPr>
                <w:rFonts w:eastAsia="Times New Roman" w:cstheme="minorBidi"/>
                <w:b/>
                <w:bCs/>
                <w:sz w:val="16"/>
                <w:szCs w:val="16"/>
                <w:lang w:val="en-US" w:eastAsia="nl-NL"/>
              </w:rPr>
              <w:t xml:space="preserve"> (95% CI)</w:t>
            </w:r>
          </w:p>
        </w:tc>
        <w:tc>
          <w:tcPr>
            <w:tcW w:w="1985" w:type="dxa"/>
          </w:tcPr>
          <w:p w14:paraId="1E9C6F6F" w14:textId="294F7C6B" w:rsidR="003036F9" w:rsidRPr="003036F9" w:rsidRDefault="3E036F68" w:rsidP="003036F9">
            <w:pPr>
              <w:spacing w:line="240" w:lineRule="auto"/>
              <w:rPr>
                <w:rFonts w:eastAsia="Times New Roman" w:cstheme="minorBidi"/>
                <w:b/>
                <w:bCs/>
                <w:sz w:val="16"/>
                <w:szCs w:val="16"/>
                <w:lang w:val="en-US" w:eastAsia="nl-NL"/>
              </w:rPr>
            </w:pPr>
            <w:r w:rsidRPr="36C011B9">
              <w:rPr>
                <w:rFonts w:eastAsia="Times New Roman" w:cstheme="minorBidi"/>
                <w:b/>
                <w:bCs/>
                <w:sz w:val="16"/>
                <w:szCs w:val="16"/>
                <w:lang w:val="en-US" w:eastAsia="nl-NL"/>
              </w:rPr>
              <w:t>S</w:t>
            </w:r>
            <w:r w:rsidR="431D5459" w:rsidRPr="36C011B9">
              <w:rPr>
                <w:rFonts w:eastAsia="Times New Roman" w:cstheme="minorBidi"/>
                <w:b/>
                <w:bCs/>
                <w:sz w:val="16"/>
                <w:szCs w:val="16"/>
                <w:lang w:val="en-US" w:eastAsia="nl-NL"/>
              </w:rPr>
              <w:t>pecificity</w:t>
            </w:r>
            <w:r w:rsidR="003036F9" w:rsidRPr="003036F9">
              <w:rPr>
                <w:rFonts w:eastAsia="Times New Roman" w:cstheme="minorBidi"/>
                <w:b/>
                <w:bCs/>
                <w:sz w:val="16"/>
                <w:szCs w:val="16"/>
                <w:lang w:val="en-US" w:eastAsia="nl-NL"/>
              </w:rPr>
              <w:t xml:space="preserve"> (95% CI)</w:t>
            </w:r>
          </w:p>
        </w:tc>
      </w:tr>
      <w:tr w:rsidR="003036F9" w:rsidRPr="003036F9" w14:paraId="5F0865AF" w14:textId="77777777" w:rsidTr="003036F9">
        <w:tc>
          <w:tcPr>
            <w:tcW w:w="10060" w:type="dxa"/>
            <w:gridSpan w:val="9"/>
          </w:tcPr>
          <w:p w14:paraId="2A39EF7D" w14:textId="397461C4" w:rsidR="003036F9" w:rsidRPr="003036F9" w:rsidRDefault="003036F9" w:rsidP="003036F9">
            <w:pPr>
              <w:spacing w:line="240" w:lineRule="auto"/>
              <w:rPr>
                <w:rFonts w:eastAsia="Times New Roman" w:cstheme="minorBidi"/>
                <w:b/>
                <w:bCs/>
                <w:sz w:val="16"/>
                <w:szCs w:val="16"/>
                <w:lang w:val="en-US" w:eastAsia="nl-NL"/>
              </w:rPr>
            </w:pPr>
            <w:r w:rsidRPr="003036F9">
              <w:rPr>
                <w:rFonts w:eastAsia="Times New Roman" w:cstheme="minorBidi"/>
                <w:b/>
                <w:bCs/>
                <w:sz w:val="16"/>
                <w:szCs w:val="16"/>
                <w:lang w:val="en-US" w:eastAsia="nl-NL"/>
              </w:rPr>
              <w:t>Prediction of bacteriologically confirmed TB (</w:t>
            </w:r>
            <w:r w:rsidR="000D6E45">
              <w:rPr>
                <w:rFonts w:eastAsia="Times New Roman" w:cstheme="minorBidi"/>
                <w:b/>
                <w:bCs/>
                <w:sz w:val="16"/>
                <w:szCs w:val="16"/>
                <w:lang w:val="en-US" w:eastAsia="nl-NL"/>
              </w:rPr>
              <w:t>MRS</w:t>
            </w:r>
            <w:r w:rsidRPr="003036F9">
              <w:rPr>
                <w:rFonts w:eastAsia="Times New Roman" w:cstheme="minorBidi"/>
                <w:b/>
                <w:bCs/>
                <w:sz w:val="16"/>
                <w:szCs w:val="16"/>
                <w:lang w:val="en-US" w:eastAsia="nl-NL"/>
              </w:rPr>
              <w:t xml:space="preserve">) over 6 months at M0 or M6: </w:t>
            </w:r>
          </w:p>
          <w:p w14:paraId="0BA549AF" w14:textId="51976C25" w:rsidR="003036F9" w:rsidRPr="003036F9" w:rsidRDefault="003036F9" w:rsidP="003036F9">
            <w:pPr>
              <w:spacing w:line="240" w:lineRule="auto"/>
              <w:rPr>
                <w:rFonts w:eastAsia="Times New Roman" w:cstheme="minorBidi"/>
                <w:b/>
                <w:bCs/>
                <w:color w:val="000000"/>
                <w:sz w:val="16"/>
                <w:szCs w:val="16"/>
                <w:lang w:val="en-US" w:eastAsia="nl-NL"/>
              </w:rPr>
            </w:pPr>
            <w:r w:rsidRPr="003036F9">
              <w:rPr>
                <w:rFonts w:eastAsia="Times New Roman" w:cstheme="minorBidi"/>
                <w:b/>
                <w:bCs/>
                <w:color w:val="000000"/>
                <w:sz w:val="16"/>
                <w:szCs w:val="16"/>
                <w:lang w:val="en-US" w:eastAsia="nl-NL"/>
              </w:rPr>
              <w:t xml:space="preserve">M0 and M6 </w:t>
            </w:r>
            <w:r w:rsidR="00C15E81">
              <w:rPr>
                <w:rFonts w:eastAsia="Times New Roman" w:cstheme="minorBidi"/>
                <w:b/>
                <w:bCs/>
                <w:color w:val="000000"/>
                <w:sz w:val="16"/>
                <w:szCs w:val="16"/>
                <w:lang w:val="en-US" w:eastAsia="nl-NL"/>
              </w:rPr>
              <w:t>Xpert MTB-HR</w:t>
            </w:r>
            <w:r w:rsidRPr="003036F9">
              <w:rPr>
                <w:rFonts w:eastAsia="Times New Roman" w:cstheme="minorBidi"/>
                <w:b/>
                <w:bCs/>
                <w:color w:val="000000"/>
                <w:sz w:val="16"/>
                <w:szCs w:val="16"/>
                <w:lang w:val="en-US" w:eastAsia="nl-NL"/>
              </w:rPr>
              <w:t xml:space="preserve"> combined --&gt; subsequent incident TB (n=4956) </w:t>
            </w:r>
          </w:p>
        </w:tc>
      </w:tr>
      <w:tr w:rsidR="00F56459" w:rsidRPr="00ED6FAE" w14:paraId="1513AB2F" w14:textId="77777777" w:rsidTr="003036F9">
        <w:tc>
          <w:tcPr>
            <w:tcW w:w="1406" w:type="dxa"/>
          </w:tcPr>
          <w:p w14:paraId="6031E3BB"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Mozambique</w:t>
            </w:r>
          </w:p>
        </w:tc>
        <w:tc>
          <w:tcPr>
            <w:tcW w:w="628" w:type="dxa"/>
          </w:tcPr>
          <w:p w14:paraId="74FA721E"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1676</w:t>
            </w:r>
          </w:p>
        </w:tc>
        <w:tc>
          <w:tcPr>
            <w:tcW w:w="514" w:type="dxa"/>
          </w:tcPr>
          <w:p w14:paraId="46F8EC66"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3</w:t>
            </w:r>
          </w:p>
        </w:tc>
        <w:tc>
          <w:tcPr>
            <w:tcW w:w="537" w:type="dxa"/>
          </w:tcPr>
          <w:p w14:paraId="5691D680"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247</w:t>
            </w:r>
          </w:p>
        </w:tc>
        <w:tc>
          <w:tcPr>
            <w:tcW w:w="581" w:type="dxa"/>
          </w:tcPr>
          <w:p w14:paraId="33DED759"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4</w:t>
            </w:r>
          </w:p>
        </w:tc>
        <w:tc>
          <w:tcPr>
            <w:tcW w:w="672" w:type="dxa"/>
          </w:tcPr>
          <w:p w14:paraId="06F84BED"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1429</w:t>
            </w:r>
          </w:p>
        </w:tc>
        <w:tc>
          <w:tcPr>
            <w:tcW w:w="1894" w:type="dxa"/>
          </w:tcPr>
          <w:p w14:paraId="7E85675C"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 xml:space="preserve">0.634 (0.601 - </w:t>
            </w:r>
            <w:proofErr w:type="gramStart"/>
            <w:r w:rsidRPr="003036F9">
              <w:rPr>
                <w:rFonts w:eastAsia="Times New Roman" w:cstheme="minorBidi"/>
                <w:sz w:val="16"/>
                <w:szCs w:val="16"/>
                <w:lang w:val="en-US" w:eastAsia="nl-NL"/>
              </w:rPr>
              <w:t>0.664)*</w:t>
            </w:r>
            <w:proofErr w:type="gramEnd"/>
          </w:p>
        </w:tc>
        <w:tc>
          <w:tcPr>
            <w:tcW w:w="1843" w:type="dxa"/>
          </w:tcPr>
          <w:p w14:paraId="5EDB3153"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0.428 (0.099 – 0.816)</w:t>
            </w:r>
          </w:p>
        </w:tc>
        <w:tc>
          <w:tcPr>
            <w:tcW w:w="1985" w:type="dxa"/>
          </w:tcPr>
          <w:p w14:paraId="1A003591"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0.853 (0.836 - 0.870)</w:t>
            </w:r>
          </w:p>
        </w:tc>
      </w:tr>
      <w:tr w:rsidR="00F56459" w:rsidRPr="00ED6FAE" w14:paraId="6805C7A0" w14:textId="77777777" w:rsidTr="003036F9">
        <w:tc>
          <w:tcPr>
            <w:tcW w:w="1406" w:type="dxa"/>
          </w:tcPr>
          <w:p w14:paraId="2E9AE3B2"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South Africa</w:t>
            </w:r>
          </w:p>
        </w:tc>
        <w:tc>
          <w:tcPr>
            <w:tcW w:w="628" w:type="dxa"/>
          </w:tcPr>
          <w:p w14:paraId="071DF14B"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1785</w:t>
            </w:r>
          </w:p>
        </w:tc>
        <w:tc>
          <w:tcPr>
            <w:tcW w:w="514" w:type="dxa"/>
          </w:tcPr>
          <w:p w14:paraId="22BE849E"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26</w:t>
            </w:r>
          </w:p>
        </w:tc>
        <w:tc>
          <w:tcPr>
            <w:tcW w:w="537" w:type="dxa"/>
          </w:tcPr>
          <w:p w14:paraId="01F267FC"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507</w:t>
            </w:r>
          </w:p>
        </w:tc>
        <w:tc>
          <w:tcPr>
            <w:tcW w:w="581" w:type="dxa"/>
          </w:tcPr>
          <w:p w14:paraId="4B8BE612"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16</w:t>
            </w:r>
          </w:p>
        </w:tc>
        <w:tc>
          <w:tcPr>
            <w:tcW w:w="672" w:type="dxa"/>
          </w:tcPr>
          <w:p w14:paraId="51060ADF"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1236</w:t>
            </w:r>
          </w:p>
        </w:tc>
        <w:tc>
          <w:tcPr>
            <w:tcW w:w="1894" w:type="dxa"/>
          </w:tcPr>
          <w:p w14:paraId="6FDBDEAE"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0.674 (0.651 - 0.695)</w:t>
            </w:r>
          </w:p>
        </w:tc>
        <w:tc>
          <w:tcPr>
            <w:tcW w:w="1843" w:type="dxa"/>
          </w:tcPr>
          <w:p w14:paraId="60FAB8F6"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0.619 (0.456 – 0.764)</w:t>
            </w:r>
          </w:p>
        </w:tc>
        <w:tc>
          <w:tcPr>
            <w:tcW w:w="1985" w:type="dxa"/>
          </w:tcPr>
          <w:p w14:paraId="0D96AA09"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0.709 (0.688 - 0.730)</w:t>
            </w:r>
          </w:p>
        </w:tc>
      </w:tr>
      <w:tr w:rsidR="00F56459" w:rsidRPr="00ED6FAE" w14:paraId="36E4C67C" w14:textId="77777777" w:rsidTr="003036F9">
        <w:tc>
          <w:tcPr>
            <w:tcW w:w="1406" w:type="dxa"/>
          </w:tcPr>
          <w:p w14:paraId="40C83358"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Uganda</w:t>
            </w:r>
          </w:p>
        </w:tc>
        <w:tc>
          <w:tcPr>
            <w:tcW w:w="628" w:type="dxa"/>
          </w:tcPr>
          <w:p w14:paraId="5B669839" w14:textId="77777777" w:rsidR="003036F9" w:rsidRPr="003036F9" w:rsidRDefault="003036F9" w:rsidP="003036F9">
            <w:pPr>
              <w:spacing w:line="240" w:lineRule="auto"/>
              <w:rPr>
                <w:rFonts w:eastAsia="Times New Roman" w:cstheme="minorBidi"/>
                <w:color w:val="000000"/>
                <w:sz w:val="16"/>
                <w:szCs w:val="16"/>
                <w:lang w:val="en-US" w:eastAsia="nl-NL"/>
              </w:rPr>
            </w:pPr>
            <w:r w:rsidRPr="003036F9">
              <w:rPr>
                <w:rFonts w:eastAsia="Times New Roman" w:cstheme="minorBidi"/>
                <w:color w:val="000000"/>
                <w:sz w:val="16"/>
                <w:szCs w:val="16"/>
                <w:lang w:val="en-US" w:eastAsia="nl-NL"/>
              </w:rPr>
              <w:t>1488</w:t>
            </w:r>
          </w:p>
        </w:tc>
        <w:tc>
          <w:tcPr>
            <w:tcW w:w="514" w:type="dxa"/>
          </w:tcPr>
          <w:p w14:paraId="09EABA12" w14:textId="77777777" w:rsidR="003036F9" w:rsidRPr="003036F9" w:rsidRDefault="003036F9" w:rsidP="003036F9">
            <w:pPr>
              <w:spacing w:line="240" w:lineRule="auto"/>
              <w:rPr>
                <w:rFonts w:eastAsia="Times New Roman" w:cstheme="minorBidi"/>
                <w:color w:val="000000"/>
                <w:sz w:val="16"/>
                <w:szCs w:val="16"/>
                <w:lang w:val="en-US" w:eastAsia="nl-NL"/>
              </w:rPr>
            </w:pPr>
            <w:r w:rsidRPr="003036F9">
              <w:rPr>
                <w:rFonts w:eastAsia="Times New Roman" w:cstheme="minorBidi"/>
                <w:color w:val="000000"/>
                <w:sz w:val="16"/>
                <w:szCs w:val="16"/>
                <w:lang w:val="en-US" w:eastAsia="nl-NL"/>
              </w:rPr>
              <w:t>4</w:t>
            </w:r>
          </w:p>
        </w:tc>
        <w:tc>
          <w:tcPr>
            <w:tcW w:w="537" w:type="dxa"/>
          </w:tcPr>
          <w:p w14:paraId="0CF10595" w14:textId="77777777" w:rsidR="003036F9" w:rsidRPr="003036F9" w:rsidRDefault="003036F9" w:rsidP="003036F9">
            <w:pPr>
              <w:spacing w:line="240" w:lineRule="auto"/>
              <w:rPr>
                <w:rFonts w:eastAsia="Times New Roman" w:cstheme="minorBidi"/>
                <w:color w:val="000000"/>
                <w:sz w:val="16"/>
                <w:szCs w:val="16"/>
                <w:lang w:val="en-US" w:eastAsia="nl-NL"/>
              </w:rPr>
            </w:pPr>
            <w:r w:rsidRPr="003036F9">
              <w:rPr>
                <w:rFonts w:eastAsia="Times New Roman" w:cstheme="minorBidi"/>
                <w:color w:val="000000"/>
                <w:sz w:val="16"/>
                <w:szCs w:val="16"/>
                <w:lang w:val="en-US" w:eastAsia="nl-NL"/>
              </w:rPr>
              <w:t>266</w:t>
            </w:r>
          </w:p>
        </w:tc>
        <w:tc>
          <w:tcPr>
            <w:tcW w:w="581" w:type="dxa"/>
          </w:tcPr>
          <w:p w14:paraId="156FCBB8" w14:textId="77777777" w:rsidR="003036F9" w:rsidRPr="003036F9" w:rsidRDefault="003036F9" w:rsidP="003036F9">
            <w:pPr>
              <w:spacing w:line="240" w:lineRule="auto"/>
              <w:rPr>
                <w:rFonts w:eastAsia="Times New Roman" w:cstheme="minorBidi"/>
                <w:color w:val="000000"/>
                <w:sz w:val="16"/>
                <w:szCs w:val="16"/>
                <w:lang w:val="en-US" w:eastAsia="nl-NL"/>
              </w:rPr>
            </w:pPr>
            <w:r w:rsidRPr="003036F9">
              <w:rPr>
                <w:rFonts w:eastAsia="Times New Roman" w:cstheme="minorBidi"/>
                <w:color w:val="000000"/>
                <w:sz w:val="16"/>
                <w:szCs w:val="16"/>
                <w:lang w:val="en-US" w:eastAsia="nl-NL"/>
              </w:rPr>
              <w:t>4</w:t>
            </w:r>
          </w:p>
        </w:tc>
        <w:tc>
          <w:tcPr>
            <w:tcW w:w="672" w:type="dxa"/>
          </w:tcPr>
          <w:p w14:paraId="7CE71A39" w14:textId="77777777" w:rsidR="003036F9" w:rsidRPr="003036F9" w:rsidRDefault="003036F9" w:rsidP="003036F9">
            <w:pPr>
              <w:spacing w:line="240" w:lineRule="auto"/>
              <w:rPr>
                <w:rFonts w:eastAsia="Times New Roman" w:cstheme="minorBidi"/>
                <w:color w:val="000000"/>
                <w:sz w:val="16"/>
                <w:szCs w:val="16"/>
                <w:lang w:val="en-US" w:eastAsia="nl-NL"/>
              </w:rPr>
            </w:pPr>
            <w:r w:rsidRPr="003036F9">
              <w:rPr>
                <w:rFonts w:eastAsia="Times New Roman" w:cstheme="minorBidi"/>
                <w:color w:val="000000"/>
                <w:sz w:val="16"/>
                <w:szCs w:val="16"/>
                <w:lang w:val="en-US" w:eastAsia="nl-NL"/>
              </w:rPr>
              <w:t>1214</w:t>
            </w:r>
          </w:p>
        </w:tc>
        <w:tc>
          <w:tcPr>
            <w:tcW w:w="1894" w:type="dxa"/>
          </w:tcPr>
          <w:p w14:paraId="48E5E861" w14:textId="77777777" w:rsidR="003036F9" w:rsidRPr="003036F9" w:rsidRDefault="003036F9" w:rsidP="003036F9">
            <w:pPr>
              <w:spacing w:line="240" w:lineRule="auto"/>
              <w:rPr>
                <w:rFonts w:eastAsia="Times New Roman" w:cstheme="minorBidi"/>
                <w:color w:val="000000"/>
                <w:sz w:val="16"/>
                <w:szCs w:val="16"/>
                <w:lang w:val="en-US" w:eastAsia="nl-NL"/>
              </w:rPr>
            </w:pPr>
            <w:r w:rsidRPr="003036F9">
              <w:rPr>
                <w:rFonts w:eastAsia="Times New Roman" w:cstheme="minorBidi"/>
                <w:color w:val="000000"/>
                <w:sz w:val="16"/>
                <w:szCs w:val="16"/>
                <w:lang w:val="en-US" w:eastAsia="nl-NL"/>
              </w:rPr>
              <w:t>0.693 (0.669 - 0.716)</w:t>
            </w:r>
          </w:p>
        </w:tc>
        <w:tc>
          <w:tcPr>
            <w:tcW w:w="1843" w:type="dxa"/>
          </w:tcPr>
          <w:p w14:paraId="3710ABD4" w14:textId="77777777" w:rsidR="003036F9" w:rsidRPr="003036F9" w:rsidRDefault="003036F9" w:rsidP="003036F9">
            <w:pPr>
              <w:spacing w:line="240" w:lineRule="auto"/>
              <w:rPr>
                <w:rFonts w:eastAsia="Times New Roman" w:cstheme="minorBidi"/>
                <w:color w:val="000000"/>
                <w:sz w:val="16"/>
                <w:szCs w:val="16"/>
                <w:lang w:val="en-US" w:eastAsia="nl-NL"/>
              </w:rPr>
            </w:pPr>
            <w:r w:rsidRPr="003036F9">
              <w:rPr>
                <w:rFonts w:eastAsia="Times New Roman" w:cstheme="minorBidi"/>
                <w:color w:val="000000"/>
                <w:sz w:val="16"/>
                <w:szCs w:val="16"/>
                <w:lang w:val="en-US" w:eastAsia="nl-NL"/>
              </w:rPr>
              <w:t>0.500 (0.157 – 0.843)</w:t>
            </w:r>
          </w:p>
        </w:tc>
        <w:tc>
          <w:tcPr>
            <w:tcW w:w="1985" w:type="dxa"/>
          </w:tcPr>
          <w:p w14:paraId="159CAEA6" w14:textId="77777777" w:rsidR="003036F9" w:rsidRPr="003036F9" w:rsidRDefault="003036F9" w:rsidP="003036F9">
            <w:pPr>
              <w:spacing w:line="240" w:lineRule="auto"/>
              <w:rPr>
                <w:rFonts w:eastAsia="Times New Roman" w:cstheme="minorBidi"/>
                <w:color w:val="000000"/>
                <w:sz w:val="16"/>
                <w:szCs w:val="16"/>
                <w:lang w:val="en-US" w:eastAsia="nl-NL"/>
              </w:rPr>
            </w:pPr>
            <w:r w:rsidRPr="003036F9">
              <w:rPr>
                <w:rFonts w:eastAsia="Times New Roman" w:cstheme="minorBidi"/>
                <w:color w:val="000000"/>
                <w:sz w:val="16"/>
                <w:szCs w:val="16"/>
                <w:lang w:val="en-US" w:eastAsia="nl-NL"/>
              </w:rPr>
              <w:t>0.820 (0.801 - 0.840)</w:t>
            </w:r>
          </w:p>
        </w:tc>
      </w:tr>
      <w:tr w:rsidR="00F56459" w:rsidRPr="00ED6FAE" w14:paraId="2556713B" w14:textId="77777777" w:rsidTr="003036F9">
        <w:tc>
          <w:tcPr>
            <w:tcW w:w="1406" w:type="dxa"/>
          </w:tcPr>
          <w:p w14:paraId="019F5506"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Males</w:t>
            </w:r>
          </w:p>
        </w:tc>
        <w:tc>
          <w:tcPr>
            <w:tcW w:w="628" w:type="dxa"/>
          </w:tcPr>
          <w:p w14:paraId="588D6FB7"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1920</w:t>
            </w:r>
          </w:p>
        </w:tc>
        <w:tc>
          <w:tcPr>
            <w:tcW w:w="514" w:type="dxa"/>
          </w:tcPr>
          <w:p w14:paraId="4503A396"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15</w:t>
            </w:r>
          </w:p>
        </w:tc>
        <w:tc>
          <w:tcPr>
            <w:tcW w:w="537" w:type="dxa"/>
          </w:tcPr>
          <w:p w14:paraId="37A78A35"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315</w:t>
            </w:r>
          </w:p>
        </w:tc>
        <w:tc>
          <w:tcPr>
            <w:tcW w:w="581" w:type="dxa"/>
          </w:tcPr>
          <w:p w14:paraId="316DEF7E"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12</w:t>
            </w:r>
          </w:p>
        </w:tc>
        <w:tc>
          <w:tcPr>
            <w:tcW w:w="672" w:type="dxa"/>
          </w:tcPr>
          <w:p w14:paraId="61897F40"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1578</w:t>
            </w:r>
          </w:p>
        </w:tc>
        <w:tc>
          <w:tcPr>
            <w:tcW w:w="1894" w:type="dxa"/>
          </w:tcPr>
          <w:p w14:paraId="72E3A937"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 xml:space="preserve">0.734 (0.707 - </w:t>
            </w:r>
            <w:proofErr w:type="gramStart"/>
            <w:r w:rsidRPr="003036F9">
              <w:rPr>
                <w:rFonts w:eastAsia="Times New Roman" w:cstheme="minorBidi"/>
                <w:sz w:val="16"/>
                <w:szCs w:val="16"/>
                <w:lang w:val="en-US" w:eastAsia="nl-NL"/>
              </w:rPr>
              <w:t>0.760)*</w:t>
            </w:r>
            <w:proofErr w:type="gramEnd"/>
          </w:p>
        </w:tc>
        <w:tc>
          <w:tcPr>
            <w:tcW w:w="1843" w:type="dxa"/>
          </w:tcPr>
          <w:p w14:paraId="22DFA38F"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0.556 (0.353 – 0.745)</w:t>
            </w:r>
          </w:p>
        </w:tc>
        <w:tc>
          <w:tcPr>
            <w:tcW w:w="1985" w:type="dxa"/>
          </w:tcPr>
          <w:p w14:paraId="78927319"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0.834 (0.817 - 0.850)</w:t>
            </w:r>
          </w:p>
        </w:tc>
      </w:tr>
      <w:tr w:rsidR="00F56459" w:rsidRPr="00ED6FAE" w14:paraId="5E9FF9BE" w14:textId="77777777" w:rsidTr="003036F9">
        <w:tc>
          <w:tcPr>
            <w:tcW w:w="1406" w:type="dxa"/>
          </w:tcPr>
          <w:p w14:paraId="0042B4B0"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Females</w:t>
            </w:r>
          </w:p>
        </w:tc>
        <w:tc>
          <w:tcPr>
            <w:tcW w:w="628" w:type="dxa"/>
          </w:tcPr>
          <w:p w14:paraId="1A1A65A8"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3036</w:t>
            </w:r>
          </w:p>
        </w:tc>
        <w:tc>
          <w:tcPr>
            <w:tcW w:w="514" w:type="dxa"/>
          </w:tcPr>
          <w:p w14:paraId="01BAADD6"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18</w:t>
            </w:r>
          </w:p>
        </w:tc>
        <w:tc>
          <w:tcPr>
            <w:tcW w:w="537" w:type="dxa"/>
          </w:tcPr>
          <w:p w14:paraId="71AB9761"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705</w:t>
            </w:r>
          </w:p>
        </w:tc>
        <w:tc>
          <w:tcPr>
            <w:tcW w:w="581" w:type="dxa"/>
          </w:tcPr>
          <w:p w14:paraId="5EDB4FD1"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12</w:t>
            </w:r>
          </w:p>
        </w:tc>
        <w:tc>
          <w:tcPr>
            <w:tcW w:w="672" w:type="dxa"/>
          </w:tcPr>
          <w:p w14:paraId="1E91F758"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2301</w:t>
            </w:r>
          </w:p>
        </w:tc>
        <w:tc>
          <w:tcPr>
            <w:tcW w:w="1894" w:type="dxa"/>
          </w:tcPr>
          <w:p w14:paraId="60CAAC74"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0.673 (0.656 – 0.690)</w:t>
            </w:r>
          </w:p>
        </w:tc>
        <w:tc>
          <w:tcPr>
            <w:tcW w:w="1843" w:type="dxa"/>
          </w:tcPr>
          <w:p w14:paraId="5A46D4E7"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 xml:space="preserve">0.600 (0.406 – 0.773) </w:t>
            </w:r>
          </w:p>
        </w:tc>
        <w:tc>
          <w:tcPr>
            <w:tcW w:w="1985" w:type="dxa"/>
          </w:tcPr>
          <w:p w14:paraId="6A6277EF"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0.766 (0.750 - 0.781)</w:t>
            </w:r>
          </w:p>
        </w:tc>
      </w:tr>
      <w:tr w:rsidR="00F56459" w:rsidRPr="00ED6FAE" w14:paraId="517CC34D" w14:textId="77777777" w:rsidTr="003036F9">
        <w:tc>
          <w:tcPr>
            <w:tcW w:w="1406" w:type="dxa"/>
          </w:tcPr>
          <w:p w14:paraId="3A3CD9C5"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Age 12-29 yr</w:t>
            </w:r>
          </w:p>
        </w:tc>
        <w:tc>
          <w:tcPr>
            <w:tcW w:w="628" w:type="dxa"/>
          </w:tcPr>
          <w:p w14:paraId="4B7B3C0C"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2479</w:t>
            </w:r>
          </w:p>
        </w:tc>
        <w:tc>
          <w:tcPr>
            <w:tcW w:w="514" w:type="dxa"/>
          </w:tcPr>
          <w:p w14:paraId="51BB7E43"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N/A</w:t>
            </w:r>
          </w:p>
        </w:tc>
        <w:tc>
          <w:tcPr>
            <w:tcW w:w="537" w:type="dxa"/>
          </w:tcPr>
          <w:p w14:paraId="20E7AB61"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N/A</w:t>
            </w:r>
          </w:p>
        </w:tc>
        <w:tc>
          <w:tcPr>
            <w:tcW w:w="581" w:type="dxa"/>
          </w:tcPr>
          <w:p w14:paraId="72A67650"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N/A</w:t>
            </w:r>
          </w:p>
        </w:tc>
        <w:tc>
          <w:tcPr>
            <w:tcW w:w="672" w:type="dxa"/>
          </w:tcPr>
          <w:p w14:paraId="7715BF3D" w14:textId="77777777" w:rsidR="003036F9" w:rsidRPr="003036F9" w:rsidRDefault="003036F9" w:rsidP="003036F9">
            <w:pPr>
              <w:spacing w:line="240" w:lineRule="auto"/>
              <w:rPr>
                <w:rFonts w:eastAsia="Times New Roman" w:cstheme="minorBidi"/>
                <w:sz w:val="16"/>
                <w:szCs w:val="16"/>
                <w:lang w:val="en-US" w:eastAsia="nl-NL"/>
              </w:rPr>
            </w:pPr>
          </w:p>
        </w:tc>
        <w:tc>
          <w:tcPr>
            <w:tcW w:w="1894" w:type="dxa"/>
          </w:tcPr>
          <w:p w14:paraId="185681D2"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N/A</w:t>
            </w:r>
            <w:r w:rsidRPr="003036F9" w:rsidDel="00A37600">
              <w:rPr>
                <w:rFonts w:eastAsia="Times New Roman" w:cstheme="minorBidi"/>
                <w:sz w:val="16"/>
                <w:szCs w:val="16"/>
                <w:lang w:val="en-US" w:eastAsia="nl-NL"/>
              </w:rPr>
              <w:t xml:space="preserve"> </w:t>
            </w:r>
          </w:p>
        </w:tc>
        <w:tc>
          <w:tcPr>
            <w:tcW w:w="1843" w:type="dxa"/>
          </w:tcPr>
          <w:p w14:paraId="49BF161A"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N/A</w:t>
            </w:r>
            <w:r w:rsidRPr="003036F9" w:rsidDel="00A37600">
              <w:rPr>
                <w:rFonts w:eastAsia="Times New Roman" w:cstheme="minorBidi"/>
                <w:sz w:val="16"/>
                <w:szCs w:val="16"/>
                <w:lang w:val="en-US" w:eastAsia="nl-NL"/>
              </w:rPr>
              <w:t xml:space="preserve"> </w:t>
            </w:r>
          </w:p>
        </w:tc>
        <w:tc>
          <w:tcPr>
            <w:tcW w:w="1985" w:type="dxa"/>
          </w:tcPr>
          <w:p w14:paraId="42BFC1DB"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 xml:space="preserve">N/A </w:t>
            </w:r>
          </w:p>
        </w:tc>
      </w:tr>
      <w:tr w:rsidR="00F56459" w:rsidRPr="00ED6FAE" w14:paraId="005CED2A" w14:textId="77777777" w:rsidTr="003036F9">
        <w:tc>
          <w:tcPr>
            <w:tcW w:w="1406" w:type="dxa"/>
          </w:tcPr>
          <w:p w14:paraId="3A5D4B85"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Age 30-49 yr</w:t>
            </w:r>
          </w:p>
        </w:tc>
        <w:tc>
          <w:tcPr>
            <w:tcW w:w="628" w:type="dxa"/>
          </w:tcPr>
          <w:p w14:paraId="28271265"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1527</w:t>
            </w:r>
          </w:p>
        </w:tc>
        <w:tc>
          <w:tcPr>
            <w:tcW w:w="514" w:type="dxa"/>
          </w:tcPr>
          <w:p w14:paraId="7DF987CD"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19</w:t>
            </w:r>
          </w:p>
        </w:tc>
        <w:tc>
          <w:tcPr>
            <w:tcW w:w="537" w:type="dxa"/>
          </w:tcPr>
          <w:p w14:paraId="68DBBEE1"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342</w:t>
            </w:r>
          </w:p>
        </w:tc>
        <w:tc>
          <w:tcPr>
            <w:tcW w:w="581" w:type="dxa"/>
          </w:tcPr>
          <w:p w14:paraId="51369DDF"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12</w:t>
            </w:r>
          </w:p>
        </w:tc>
        <w:tc>
          <w:tcPr>
            <w:tcW w:w="672" w:type="dxa"/>
          </w:tcPr>
          <w:p w14:paraId="37534F93"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1154</w:t>
            </w:r>
          </w:p>
        </w:tc>
        <w:tc>
          <w:tcPr>
            <w:tcW w:w="1894" w:type="dxa"/>
          </w:tcPr>
          <w:p w14:paraId="122092E5"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0.762 (0.703 – 0.749)</w:t>
            </w:r>
          </w:p>
        </w:tc>
        <w:tc>
          <w:tcPr>
            <w:tcW w:w="1843" w:type="dxa"/>
          </w:tcPr>
          <w:p w14:paraId="06B02287"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0.613 (0.422 – 0.782)</w:t>
            </w:r>
          </w:p>
        </w:tc>
        <w:tc>
          <w:tcPr>
            <w:tcW w:w="1985" w:type="dxa"/>
          </w:tcPr>
          <w:p w14:paraId="2E294586"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0.771 (0.750 - 0.793)</w:t>
            </w:r>
          </w:p>
        </w:tc>
      </w:tr>
      <w:tr w:rsidR="00F56459" w:rsidRPr="00ED6FAE" w14:paraId="6E76BC78" w14:textId="77777777" w:rsidTr="003036F9">
        <w:tc>
          <w:tcPr>
            <w:tcW w:w="1406" w:type="dxa"/>
          </w:tcPr>
          <w:p w14:paraId="080322AD"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Age 50+ yr</w:t>
            </w:r>
          </w:p>
        </w:tc>
        <w:tc>
          <w:tcPr>
            <w:tcW w:w="628" w:type="dxa"/>
          </w:tcPr>
          <w:p w14:paraId="7B560616"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892</w:t>
            </w:r>
          </w:p>
        </w:tc>
        <w:tc>
          <w:tcPr>
            <w:tcW w:w="514" w:type="dxa"/>
          </w:tcPr>
          <w:p w14:paraId="2E346DE6"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6</w:t>
            </w:r>
          </w:p>
        </w:tc>
        <w:tc>
          <w:tcPr>
            <w:tcW w:w="537" w:type="dxa"/>
          </w:tcPr>
          <w:p w14:paraId="2C68DB1C"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212</w:t>
            </w:r>
          </w:p>
        </w:tc>
        <w:tc>
          <w:tcPr>
            <w:tcW w:w="581" w:type="dxa"/>
          </w:tcPr>
          <w:p w14:paraId="4DAA90BF"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6</w:t>
            </w:r>
          </w:p>
        </w:tc>
        <w:tc>
          <w:tcPr>
            <w:tcW w:w="672" w:type="dxa"/>
          </w:tcPr>
          <w:p w14:paraId="237FC57B"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668</w:t>
            </w:r>
          </w:p>
        </w:tc>
        <w:tc>
          <w:tcPr>
            <w:tcW w:w="1894" w:type="dxa"/>
          </w:tcPr>
          <w:p w14:paraId="77C7CE35" w14:textId="77777777" w:rsidR="003036F9" w:rsidRPr="003036F9" w:rsidRDefault="003036F9" w:rsidP="003036F9">
            <w:pPr>
              <w:spacing w:line="240" w:lineRule="auto"/>
              <w:rPr>
                <w:rFonts w:eastAsia="Times New Roman" w:cstheme="minorBidi"/>
                <w:sz w:val="16"/>
                <w:szCs w:val="16"/>
                <w:lang w:val="en-US" w:eastAsia="nl-NL"/>
              </w:rPr>
            </w:pPr>
            <w:bookmarkStart w:id="58" w:name="OLE_LINK7"/>
            <w:r w:rsidRPr="003036F9">
              <w:rPr>
                <w:rFonts w:eastAsia="Times New Roman" w:cstheme="minorBidi"/>
                <w:sz w:val="16"/>
                <w:szCs w:val="16"/>
                <w:lang w:val="en-US" w:eastAsia="nl-NL"/>
              </w:rPr>
              <w:t>0.574 (0.541 – 0.607)</w:t>
            </w:r>
            <w:bookmarkEnd w:id="58"/>
          </w:p>
        </w:tc>
        <w:tc>
          <w:tcPr>
            <w:tcW w:w="1843" w:type="dxa"/>
          </w:tcPr>
          <w:p w14:paraId="473EAEE1"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0.500 (0.211 – 0.789)</w:t>
            </w:r>
          </w:p>
        </w:tc>
        <w:tc>
          <w:tcPr>
            <w:tcW w:w="1985" w:type="dxa"/>
          </w:tcPr>
          <w:p w14:paraId="4AC7CFAB"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0.759 (0.731 - 0.787)</w:t>
            </w:r>
          </w:p>
        </w:tc>
      </w:tr>
      <w:tr w:rsidR="00F56459" w:rsidRPr="00ED6FAE" w14:paraId="655A0CF5" w14:textId="77777777" w:rsidTr="003036F9">
        <w:tc>
          <w:tcPr>
            <w:tcW w:w="1406" w:type="dxa"/>
          </w:tcPr>
          <w:p w14:paraId="5C293044"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HIV negative</w:t>
            </w:r>
          </w:p>
        </w:tc>
        <w:tc>
          <w:tcPr>
            <w:tcW w:w="628" w:type="dxa"/>
          </w:tcPr>
          <w:p w14:paraId="332D9777"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4242</w:t>
            </w:r>
          </w:p>
        </w:tc>
        <w:tc>
          <w:tcPr>
            <w:tcW w:w="514" w:type="dxa"/>
          </w:tcPr>
          <w:p w14:paraId="7718863F"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24</w:t>
            </w:r>
          </w:p>
        </w:tc>
        <w:tc>
          <w:tcPr>
            <w:tcW w:w="537" w:type="dxa"/>
          </w:tcPr>
          <w:p w14:paraId="02E30CD0"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766</w:t>
            </w:r>
          </w:p>
        </w:tc>
        <w:tc>
          <w:tcPr>
            <w:tcW w:w="581" w:type="dxa"/>
          </w:tcPr>
          <w:p w14:paraId="5B6F26A8"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23</w:t>
            </w:r>
          </w:p>
        </w:tc>
        <w:tc>
          <w:tcPr>
            <w:tcW w:w="672" w:type="dxa"/>
          </w:tcPr>
          <w:p w14:paraId="522AE37C"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3429</w:t>
            </w:r>
          </w:p>
        </w:tc>
        <w:tc>
          <w:tcPr>
            <w:tcW w:w="1894" w:type="dxa"/>
          </w:tcPr>
          <w:p w14:paraId="5265DE78" w14:textId="77777777" w:rsidR="003036F9" w:rsidRPr="00E51FE1" w:rsidRDefault="003036F9" w:rsidP="003036F9">
            <w:pPr>
              <w:spacing w:line="240" w:lineRule="auto"/>
              <w:rPr>
                <w:rFonts w:eastAsia="Times New Roman" w:cstheme="minorBidi"/>
                <w:color w:val="000000" w:themeColor="text1"/>
                <w:sz w:val="16"/>
                <w:szCs w:val="16"/>
                <w:lang w:val="en-US" w:eastAsia="nl-NL"/>
              </w:rPr>
            </w:pPr>
            <w:r w:rsidRPr="00E51FE1">
              <w:rPr>
                <w:rFonts w:eastAsia="Times New Roman" w:cstheme="minorBidi"/>
                <w:color w:val="000000" w:themeColor="text1"/>
                <w:sz w:val="16"/>
                <w:szCs w:val="16"/>
                <w:lang w:val="en-US" w:eastAsia="nl-NL"/>
              </w:rPr>
              <w:t>0.699 (0.684 – 0.712)</w:t>
            </w:r>
          </w:p>
        </w:tc>
        <w:tc>
          <w:tcPr>
            <w:tcW w:w="1843" w:type="dxa"/>
          </w:tcPr>
          <w:p w14:paraId="291473F1" w14:textId="77777777" w:rsidR="003036F9" w:rsidRPr="00E51FE1" w:rsidRDefault="003036F9" w:rsidP="003036F9">
            <w:pPr>
              <w:spacing w:line="240" w:lineRule="auto"/>
              <w:rPr>
                <w:rFonts w:eastAsia="Times New Roman" w:cstheme="minorBidi"/>
                <w:color w:val="000000" w:themeColor="text1"/>
                <w:sz w:val="16"/>
                <w:szCs w:val="16"/>
                <w:lang w:val="en-US" w:eastAsia="nl-NL"/>
              </w:rPr>
            </w:pPr>
            <w:r w:rsidRPr="00E51FE1">
              <w:rPr>
                <w:rFonts w:eastAsia="Times New Roman" w:cstheme="minorBidi"/>
                <w:color w:val="000000" w:themeColor="text1"/>
                <w:sz w:val="16"/>
                <w:szCs w:val="16"/>
                <w:lang w:val="en-US" w:eastAsia="nl-NL"/>
              </w:rPr>
              <w:t>0.511 (0.361 – 0.659)</w:t>
            </w:r>
          </w:p>
        </w:tc>
        <w:tc>
          <w:tcPr>
            <w:tcW w:w="1985" w:type="dxa"/>
          </w:tcPr>
          <w:p w14:paraId="10B0AFEF" w14:textId="77777777" w:rsidR="003036F9" w:rsidRPr="00E51FE1" w:rsidRDefault="003036F9" w:rsidP="003036F9">
            <w:pPr>
              <w:spacing w:line="240" w:lineRule="auto"/>
              <w:rPr>
                <w:rFonts w:eastAsia="Times New Roman" w:cstheme="minorBidi"/>
                <w:color w:val="000000" w:themeColor="text1"/>
                <w:sz w:val="16"/>
                <w:szCs w:val="16"/>
                <w:lang w:val="en-US" w:eastAsia="nl-NL"/>
              </w:rPr>
            </w:pPr>
            <w:r w:rsidRPr="00E51FE1">
              <w:rPr>
                <w:rFonts w:eastAsia="Times New Roman" w:cstheme="minorBidi"/>
                <w:color w:val="000000" w:themeColor="text1"/>
                <w:sz w:val="16"/>
                <w:szCs w:val="16"/>
                <w:lang w:val="en-US" w:eastAsia="nl-NL"/>
              </w:rPr>
              <w:t>0.817 (0.806 - 0.829)</w:t>
            </w:r>
          </w:p>
        </w:tc>
      </w:tr>
      <w:tr w:rsidR="00F56459" w:rsidRPr="00ED6FAE" w14:paraId="31C1D585" w14:textId="77777777" w:rsidTr="003036F9">
        <w:tc>
          <w:tcPr>
            <w:tcW w:w="1406" w:type="dxa"/>
          </w:tcPr>
          <w:p w14:paraId="4AB0087E"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HIV positive</w:t>
            </w:r>
          </w:p>
        </w:tc>
        <w:tc>
          <w:tcPr>
            <w:tcW w:w="628" w:type="dxa"/>
          </w:tcPr>
          <w:p w14:paraId="5E429C6B"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704</w:t>
            </w:r>
          </w:p>
        </w:tc>
        <w:tc>
          <w:tcPr>
            <w:tcW w:w="514" w:type="dxa"/>
          </w:tcPr>
          <w:p w14:paraId="3C779C1F"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9</w:t>
            </w:r>
          </w:p>
        </w:tc>
        <w:tc>
          <w:tcPr>
            <w:tcW w:w="537" w:type="dxa"/>
          </w:tcPr>
          <w:p w14:paraId="53AD36A4"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251</w:t>
            </w:r>
          </w:p>
        </w:tc>
        <w:tc>
          <w:tcPr>
            <w:tcW w:w="581" w:type="dxa"/>
          </w:tcPr>
          <w:p w14:paraId="37160234"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1</w:t>
            </w:r>
          </w:p>
        </w:tc>
        <w:tc>
          <w:tcPr>
            <w:tcW w:w="672" w:type="dxa"/>
          </w:tcPr>
          <w:p w14:paraId="625F4973"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443</w:t>
            </w:r>
          </w:p>
        </w:tc>
        <w:tc>
          <w:tcPr>
            <w:tcW w:w="1894" w:type="dxa"/>
          </w:tcPr>
          <w:p w14:paraId="7C91A255" w14:textId="77777777" w:rsidR="003036F9" w:rsidRPr="00E51FE1" w:rsidRDefault="003036F9" w:rsidP="003036F9">
            <w:pPr>
              <w:spacing w:line="240" w:lineRule="auto"/>
              <w:rPr>
                <w:rFonts w:eastAsia="Times New Roman" w:cstheme="minorBidi"/>
                <w:color w:val="000000" w:themeColor="text1"/>
                <w:sz w:val="16"/>
                <w:szCs w:val="16"/>
                <w:lang w:val="en-US" w:eastAsia="nl-NL"/>
              </w:rPr>
            </w:pPr>
            <w:r w:rsidRPr="00E51FE1">
              <w:rPr>
                <w:rFonts w:eastAsia="Times New Roman" w:cstheme="minorBidi"/>
                <w:color w:val="000000" w:themeColor="text1"/>
                <w:sz w:val="16"/>
                <w:szCs w:val="16"/>
                <w:lang w:val="en-US" w:eastAsia="nl-NL"/>
              </w:rPr>
              <w:t xml:space="preserve">0.726 (0.691 – 0.759) </w:t>
            </w:r>
          </w:p>
        </w:tc>
        <w:tc>
          <w:tcPr>
            <w:tcW w:w="1843" w:type="dxa"/>
          </w:tcPr>
          <w:p w14:paraId="7A0D83BF" w14:textId="77777777" w:rsidR="003036F9" w:rsidRPr="00E51FE1" w:rsidRDefault="003036F9" w:rsidP="003036F9">
            <w:pPr>
              <w:spacing w:line="240" w:lineRule="auto"/>
              <w:rPr>
                <w:rFonts w:eastAsia="Times New Roman" w:cstheme="minorBidi"/>
                <w:color w:val="000000" w:themeColor="text1"/>
                <w:sz w:val="16"/>
                <w:szCs w:val="16"/>
                <w:lang w:val="en-US" w:eastAsia="nl-NL"/>
              </w:rPr>
            </w:pPr>
            <w:r w:rsidRPr="00E51FE1">
              <w:rPr>
                <w:rFonts w:eastAsia="Times New Roman" w:cstheme="minorBidi"/>
                <w:color w:val="000000" w:themeColor="text1"/>
                <w:sz w:val="16"/>
                <w:szCs w:val="16"/>
                <w:lang w:val="en-US" w:eastAsia="nl-NL"/>
              </w:rPr>
              <w:t>0.900 (0.555 – 0.997)</w:t>
            </w:r>
          </w:p>
        </w:tc>
        <w:tc>
          <w:tcPr>
            <w:tcW w:w="1985" w:type="dxa"/>
          </w:tcPr>
          <w:p w14:paraId="738433BD" w14:textId="77777777" w:rsidR="003036F9" w:rsidRPr="00E51FE1" w:rsidRDefault="003036F9" w:rsidP="003036F9">
            <w:pPr>
              <w:spacing w:line="240" w:lineRule="auto"/>
              <w:rPr>
                <w:rFonts w:eastAsia="Times New Roman" w:cstheme="minorBidi"/>
                <w:color w:val="000000" w:themeColor="text1"/>
                <w:sz w:val="16"/>
                <w:szCs w:val="16"/>
                <w:lang w:val="en-US" w:eastAsia="nl-NL"/>
              </w:rPr>
            </w:pPr>
            <w:r w:rsidRPr="00E51FE1">
              <w:rPr>
                <w:rFonts w:eastAsia="Times New Roman" w:cstheme="minorBidi"/>
                <w:color w:val="000000" w:themeColor="text1"/>
                <w:sz w:val="16"/>
                <w:szCs w:val="16"/>
                <w:lang w:val="en-US" w:eastAsia="nl-NL"/>
              </w:rPr>
              <w:t>0.638 (0.603 - 0.674)</w:t>
            </w:r>
          </w:p>
        </w:tc>
      </w:tr>
      <w:tr w:rsidR="00F56459" w:rsidRPr="00ED6FAE" w14:paraId="5F640F99" w14:textId="77777777" w:rsidTr="003036F9">
        <w:tc>
          <w:tcPr>
            <w:tcW w:w="1406" w:type="dxa"/>
          </w:tcPr>
          <w:p w14:paraId="74290C88" w14:textId="52167CAE"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 xml:space="preserve">No previous </w:t>
            </w:r>
            <w:r w:rsidR="2C746220" w:rsidRPr="2C746220">
              <w:rPr>
                <w:rFonts w:eastAsia="Times New Roman" w:cstheme="minorBidi"/>
                <w:sz w:val="16"/>
                <w:szCs w:val="16"/>
                <w:lang w:val="en-US" w:eastAsia="nl-NL"/>
              </w:rPr>
              <w:t xml:space="preserve">TB treatment </w:t>
            </w:r>
          </w:p>
        </w:tc>
        <w:tc>
          <w:tcPr>
            <w:tcW w:w="628" w:type="dxa"/>
          </w:tcPr>
          <w:p w14:paraId="65D2A69B"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4500</w:t>
            </w:r>
          </w:p>
        </w:tc>
        <w:tc>
          <w:tcPr>
            <w:tcW w:w="514" w:type="dxa"/>
          </w:tcPr>
          <w:p w14:paraId="5D4E630C"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23</w:t>
            </w:r>
          </w:p>
        </w:tc>
        <w:tc>
          <w:tcPr>
            <w:tcW w:w="537" w:type="dxa"/>
          </w:tcPr>
          <w:p w14:paraId="233A9BED"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878</w:t>
            </w:r>
          </w:p>
        </w:tc>
        <w:tc>
          <w:tcPr>
            <w:tcW w:w="581" w:type="dxa"/>
          </w:tcPr>
          <w:p w14:paraId="1A7CA166"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16</w:t>
            </w:r>
          </w:p>
        </w:tc>
        <w:tc>
          <w:tcPr>
            <w:tcW w:w="672" w:type="dxa"/>
          </w:tcPr>
          <w:p w14:paraId="3A4898C7"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3583</w:t>
            </w:r>
          </w:p>
        </w:tc>
        <w:tc>
          <w:tcPr>
            <w:tcW w:w="1894" w:type="dxa"/>
          </w:tcPr>
          <w:p w14:paraId="0E19D227" w14:textId="77777777" w:rsidR="003036F9" w:rsidRPr="00E51FE1" w:rsidRDefault="003036F9" w:rsidP="003036F9">
            <w:pPr>
              <w:spacing w:line="240" w:lineRule="auto"/>
              <w:rPr>
                <w:rFonts w:eastAsia="Times New Roman" w:cstheme="minorBidi"/>
                <w:color w:val="000000" w:themeColor="text1"/>
                <w:sz w:val="16"/>
                <w:szCs w:val="16"/>
                <w:lang w:val="en-US" w:eastAsia="nl-NL"/>
              </w:rPr>
            </w:pPr>
            <w:r w:rsidRPr="00E51FE1">
              <w:rPr>
                <w:rFonts w:eastAsia="Times New Roman" w:cstheme="minorBidi"/>
                <w:color w:val="000000" w:themeColor="text1"/>
                <w:sz w:val="16"/>
                <w:szCs w:val="16"/>
                <w:lang w:val="en-US" w:eastAsia="nl-NL"/>
              </w:rPr>
              <w:t>0.738 (0.724 – 0.750)</w:t>
            </w:r>
          </w:p>
        </w:tc>
        <w:tc>
          <w:tcPr>
            <w:tcW w:w="1843" w:type="dxa"/>
          </w:tcPr>
          <w:p w14:paraId="0F9FDD11" w14:textId="77777777" w:rsidR="003036F9" w:rsidRPr="00E51FE1" w:rsidRDefault="003036F9" w:rsidP="003036F9">
            <w:pPr>
              <w:spacing w:line="240" w:lineRule="auto"/>
              <w:rPr>
                <w:rFonts w:eastAsia="Times New Roman" w:cstheme="minorBidi"/>
                <w:color w:val="000000" w:themeColor="text1"/>
                <w:sz w:val="16"/>
                <w:szCs w:val="16"/>
                <w:lang w:val="en-US" w:eastAsia="nl-NL"/>
              </w:rPr>
            </w:pPr>
            <w:r w:rsidRPr="00E51FE1">
              <w:rPr>
                <w:rFonts w:eastAsia="Times New Roman" w:cstheme="minorBidi"/>
                <w:color w:val="000000" w:themeColor="text1"/>
                <w:sz w:val="16"/>
                <w:szCs w:val="16"/>
                <w:lang w:val="en-US" w:eastAsia="nl-NL"/>
              </w:rPr>
              <w:t>0.590 (0.421 – 0.744)</w:t>
            </w:r>
          </w:p>
        </w:tc>
        <w:tc>
          <w:tcPr>
            <w:tcW w:w="1985" w:type="dxa"/>
          </w:tcPr>
          <w:p w14:paraId="02F07FD0" w14:textId="77777777" w:rsidR="003036F9" w:rsidRPr="00E51FE1" w:rsidRDefault="003036F9" w:rsidP="003036F9">
            <w:pPr>
              <w:spacing w:line="240" w:lineRule="auto"/>
              <w:rPr>
                <w:rFonts w:eastAsia="Times New Roman" w:cstheme="minorBidi"/>
                <w:color w:val="000000" w:themeColor="text1"/>
                <w:sz w:val="16"/>
                <w:szCs w:val="16"/>
                <w:lang w:val="en-US" w:eastAsia="nl-NL"/>
              </w:rPr>
            </w:pPr>
            <w:r w:rsidRPr="00E51FE1">
              <w:rPr>
                <w:rFonts w:eastAsia="Times New Roman" w:cstheme="minorBidi"/>
                <w:color w:val="000000" w:themeColor="text1"/>
                <w:sz w:val="16"/>
                <w:szCs w:val="16"/>
                <w:lang w:val="en-US" w:eastAsia="nl-NL"/>
              </w:rPr>
              <w:t>0.803 (0.792 - 0.815)</w:t>
            </w:r>
          </w:p>
        </w:tc>
      </w:tr>
      <w:tr w:rsidR="00F56459" w:rsidRPr="00ED6FAE" w14:paraId="353D20FC" w14:textId="77777777" w:rsidTr="003036F9">
        <w:tc>
          <w:tcPr>
            <w:tcW w:w="1406" w:type="dxa"/>
          </w:tcPr>
          <w:p w14:paraId="1CB753E7" w14:textId="46955F7A"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 xml:space="preserve">Previous TB </w:t>
            </w:r>
            <w:r w:rsidR="2C746220" w:rsidRPr="2C746220">
              <w:rPr>
                <w:rFonts w:eastAsia="Times New Roman" w:cstheme="minorBidi"/>
                <w:sz w:val="16"/>
                <w:szCs w:val="16"/>
                <w:lang w:val="en-US" w:eastAsia="nl-NL"/>
              </w:rPr>
              <w:t>treatment</w:t>
            </w:r>
          </w:p>
        </w:tc>
        <w:tc>
          <w:tcPr>
            <w:tcW w:w="628" w:type="dxa"/>
          </w:tcPr>
          <w:p w14:paraId="401A7DF0"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447</w:t>
            </w:r>
          </w:p>
        </w:tc>
        <w:tc>
          <w:tcPr>
            <w:tcW w:w="514" w:type="dxa"/>
          </w:tcPr>
          <w:p w14:paraId="535E42CB"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9</w:t>
            </w:r>
          </w:p>
        </w:tc>
        <w:tc>
          <w:tcPr>
            <w:tcW w:w="537" w:type="dxa"/>
          </w:tcPr>
          <w:p w14:paraId="62354115"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139</w:t>
            </w:r>
          </w:p>
        </w:tc>
        <w:tc>
          <w:tcPr>
            <w:tcW w:w="581" w:type="dxa"/>
          </w:tcPr>
          <w:p w14:paraId="300EAC94"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8</w:t>
            </w:r>
          </w:p>
        </w:tc>
        <w:tc>
          <w:tcPr>
            <w:tcW w:w="672" w:type="dxa"/>
          </w:tcPr>
          <w:p w14:paraId="3DFF7D76" w14:textId="77777777" w:rsidR="003036F9" w:rsidRPr="003036F9" w:rsidRDefault="003036F9" w:rsidP="003036F9">
            <w:pPr>
              <w:spacing w:line="240" w:lineRule="auto"/>
              <w:rPr>
                <w:rFonts w:eastAsia="Times New Roman" w:cstheme="minorBidi"/>
                <w:sz w:val="16"/>
                <w:szCs w:val="16"/>
                <w:lang w:val="en-US" w:eastAsia="nl-NL"/>
              </w:rPr>
            </w:pPr>
            <w:r w:rsidRPr="003036F9">
              <w:rPr>
                <w:rFonts w:eastAsia="Times New Roman" w:cstheme="minorBidi"/>
                <w:sz w:val="16"/>
                <w:szCs w:val="16"/>
                <w:lang w:val="en-US" w:eastAsia="nl-NL"/>
              </w:rPr>
              <w:t>291</w:t>
            </w:r>
          </w:p>
        </w:tc>
        <w:tc>
          <w:tcPr>
            <w:tcW w:w="1894" w:type="dxa"/>
          </w:tcPr>
          <w:p w14:paraId="0D7CED97" w14:textId="77777777" w:rsidR="003036F9" w:rsidRPr="00E51FE1" w:rsidRDefault="003036F9" w:rsidP="003036F9">
            <w:pPr>
              <w:spacing w:line="240" w:lineRule="auto"/>
              <w:rPr>
                <w:rFonts w:eastAsia="Times New Roman" w:cstheme="minorBidi"/>
                <w:color w:val="000000" w:themeColor="text1"/>
                <w:sz w:val="16"/>
                <w:szCs w:val="16"/>
                <w:lang w:val="en-US" w:eastAsia="nl-NL"/>
              </w:rPr>
            </w:pPr>
            <w:bookmarkStart w:id="59" w:name="OLE_LINK8"/>
            <w:r w:rsidRPr="00E51FE1">
              <w:rPr>
                <w:rFonts w:eastAsia="Times New Roman" w:cstheme="minorBidi"/>
                <w:color w:val="000000" w:themeColor="text1"/>
                <w:sz w:val="16"/>
                <w:szCs w:val="16"/>
                <w:lang w:val="en-US" w:eastAsia="nl-NL"/>
              </w:rPr>
              <w:t>0.541 (0.494 – 0.588)</w:t>
            </w:r>
            <w:bookmarkEnd w:id="59"/>
          </w:p>
        </w:tc>
        <w:tc>
          <w:tcPr>
            <w:tcW w:w="1843" w:type="dxa"/>
          </w:tcPr>
          <w:p w14:paraId="0CB3658B" w14:textId="77777777" w:rsidR="003036F9" w:rsidRPr="00E51FE1" w:rsidRDefault="003036F9" w:rsidP="003036F9">
            <w:pPr>
              <w:spacing w:line="240" w:lineRule="auto"/>
              <w:rPr>
                <w:rFonts w:eastAsia="Times New Roman" w:cstheme="minorBidi"/>
                <w:color w:val="000000" w:themeColor="text1"/>
                <w:sz w:val="16"/>
                <w:szCs w:val="16"/>
                <w:lang w:val="en-US" w:eastAsia="nl-NL"/>
              </w:rPr>
            </w:pPr>
            <w:r w:rsidRPr="00E51FE1">
              <w:rPr>
                <w:rFonts w:eastAsia="Times New Roman" w:cstheme="minorBidi"/>
                <w:color w:val="000000" w:themeColor="text1"/>
                <w:sz w:val="16"/>
                <w:szCs w:val="16"/>
                <w:lang w:val="en-US" w:eastAsia="nl-NL"/>
              </w:rPr>
              <w:t>0.529 (0.278 – 0.770)</w:t>
            </w:r>
          </w:p>
        </w:tc>
        <w:tc>
          <w:tcPr>
            <w:tcW w:w="1985" w:type="dxa"/>
          </w:tcPr>
          <w:p w14:paraId="594B3500" w14:textId="77777777" w:rsidR="003036F9" w:rsidRPr="00E51FE1" w:rsidRDefault="003036F9" w:rsidP="003036F9">
            <w:pPr>
              <w:spacing w:line="240" w:lineRule="auto"/>
              <w:rPr>
                <w:rFonts w:eastAsia="Times New Roman" w:cstheme="minorBidi"/>
                <w:color w:val="000000" w:themeColor="text1"/>
                <w:sz w:val="16"/>
                <w:szCs w:val="16"/>
                <w:lang w:val="en-US" w:eastAsia="nl-NL"/>
              </w:rPr>
            </w:pPr>
            <w:r w:rsidRPr="00E51FE1">
              <w:rPr>
                <w:rFonts w:eastAsia="Times New Roman" w:cstheme="minorBidi"/>
                <w:color w:val="000000" w:themeColor="text1"/>
                <w:sz w:val="16"/>
                <w:szCs w:val="16"/>
                <w:lang w:val="en-US" w:eastAsia="nl-NL"/>
              </w:rPr>
              <w:t>0.677 (0.633 - 0.720)</w:t>
            </w:r>
          </w:p>
        </w:tc>
      </w:tr>
    </w:tbl>
    <w:p w14:paraId="6F2A23F9" w14:textId="64F2FEB6" w:rsidR="00ED6FAE" w:rsidRPr="00ED6FAE" w:rsidRDefault="00ED6FAE" w:rsidP="00ED6FAE">
      <w:pPr>
        <w:spacing w:line="240" w:lineRule="auto"/>
        <w:rPr>
          <w:sz w:val="18"/>
          <w:szCs w:val="18"/>
        </w:rPr>
      </w:pPr>
      <w:r w:rsidRPr="00ED6FAE">
        <w:rPr>
          <w:sz w:val="18"/>
          <w:szCs w:val="18"/>
        </w:rPr>
        <w:t xml:space="preserve">TP: true positives. FP: false positives. FN: false negatives. TN: true negatives. Confidence interval </w:t>
      </w:r>
      <w:r w:rsidR="00907D19">
        <w:rPr>
          <w:sz w:val="18"/>
          <w:szCs w:val="18"/>
        </w:rPr>
        <w:t>AUROC</w:t>
      </w:r>
      <w:r w:rsidRPr="00ED6FAE">
        <w:rPr>
          <w:sz w:val="18"/>
          <w:szCs w:val="18"/>
        </w:rPr>
        <w:t xml:space="preserve"> adjusted for repeated measurements, confidence intervals for sensitivity and specificity not adjusted. *</w:t>
      </w:r>
      <w:r w:rsidR="00907D19">
        <w:rPr>
          <w:sz w:val="18"/>
          <w:szCs w:val="18"/>
        </w:rPr>
        <w:t>AUROC</w:t>
      </w:r>
      <w:r w:rsidRPr="00ED6FAE">
        <w:rPr>
          <w:sz w:val="18"/>
          <w:szCs w:val="18"/>
        </w:rPr>
        <w:t xml:space="preserve"> for month 0 data only; multilevel mixed model for combined M0-M6 data did not converge. </w:t>
      </w:r>
      <w:r w:rsidRPr="00ED6FAE">
        <w:rPr>
          <w:sz w:val="18"/>
          <w:szCs w:val="18"/>
          <w:lang w:val="en-US"/>
        </w:rPr>
        <w:t xml:space="preserve">N/A: Numbers </w:t>
      </w:r>
      <w:r w:rsidR="00836068" w:rsidRPr="00ED6FAE">
        <w:rPr>
          <w:sz w:val="18"/>
          <w:szCs w:val="18"/>
          <w:lang w:val="en-US"/>
        </w:rPr>
        <w:t>are too</w:t>
      </w:r>
      <w:r w:rsidRPr="00ED6FAE">
        <w:rPr>
          <w:sz w:val="18"/>
          <w:szCs w:val="18"/>
          <w:lang w:val="en-US"/>
        </w:rPr>
        <w:t xml:space="preserve"> small for analysis.</w:t>
      </w:r>
    </w:p>
    <w:p w14:paraId="073D99AA" w14:textId="77777777" w:rsidR="00A973FC" w:rsidRDefault="00A973FC" w:rsidP="003036F9">
      <w:pPr>
        <w:sectPr w:rsidR="00A973FC" w:rsidSect="004120AF">
          <w:pgSz w:w="12240" w:h="15840"/>
          <w:pgMar w:top="1440" w:right="1843" w:bottom="1440" w:left="1440" w:header="709" w:footer="709" w:gutter="0"/>
          <w:lnNumType w:countBy="1" w:restart="continuous"/>
          <w:cols w:space="708"/>
          <w:docGrid w:linePitch="360"/>
        </w:sectPr>
      </w:pPr>
    </w:p>
    <w:p w14:paraId="29A58CC5" w14:textId="288E15CC" w:rsidR="00A06723" w:rsidRDefault="00A06723" w:rsidP="00A76160">
      <w:pPr>
        <w:pStyle w:val="Heading1"/>
      </w:pPr>
      <w:bookmarkStart w:id="60" w:name="_Toc224311029"/>
      <w:bookmarkStart w:id="61" w:name="_Toc170410758"/>
      <w:r w:rsidRPr="008E60C7">
        <w:lastRenderedPageBreak/>
        <w:t xml:space="preserve">Supplementary </w:t>
      </w:r>
      <w:r w:rsidR="00F71824">
        <w:t>F</w:t>
      </w:r>
      <w:r w:rsidRPr="008E60C7">
        <w:t xml:space="preserve">igure </w:t>
      </w:r>
      <w:r w:rsidR="0064771A">
        <w:t>3</w:t>
      </w:r>
      <w:r w:rsidRPr="008E60C7">
        <w:t>.</w:t>
      </w:r>
      <w:r w:rsidR="00046AA8" w:rsidRPr="008E60C7">
        <w:t xml:space="preserve"> </w:t>
      </w:r>
      <w:r w:rsidR="005A390A" w:rsidRPr="008E60C7">
        <w:t xml:space="preserve">Performance of </w:t>
      </w:r>
      <w:r w:rsidR="00C15E81">
        <w:t>Xpert MTB-HR</w:t>
      </w:r>
      <w:r w:rsidR="003773C6" w:rsidRPr="008E60C7">
        <w:t>, CRP</w:t>
      </w:r>
      <w:r w:rsidR="006B3AAC">
        <w:t>, and haemoglobin</w:t>
      </w:r>
      <w:r w:rsidR="006B3AAC" w:rsidRPr="008E60C7">
        <w:t xml:space="preserve">, </w:t>
      </w:r>
      <w:r w:rsidR="003773C6" w:rsidRPr="008E60C7">
        <w:t>based on three reference standard definitions</w:t>
      </w:r>
      <w:r w:rsidR="00973F32" w:rsidRPr="008E60C7">
        <w:t xml:space="preserve"> for predicting TB in </w:t>
      </w:r>
      <w:r w:rsidR="00101B9B">
        <w:t>six</w:t>
      </w:r>
      <w:r w:rsidR="00F45C9F">
        <w:t>-</w:t>
      </w:r>
      <w:r w:rsidR="00973F32" w:rsidRPr="008E60C7">
        <w:t xml:space="preserve">months, for </w:t>
      </w:r>
      <w:r w:rsidR="00617297">
        <w:t>month 0</w:t>
      </w:r>
      <w:r w:rsidR="00973F32" w:rsidRPr="008E60C7">
        <w:t xml:space="preserve"> and </w:t>
      </w:r>
      <w:r w:rsidR="00617297">
        <w:t>month 6</w:t>
      </w:r>
      <w:r w:rsidR="00973F32" w:rsidRPr="008E60C7">
        <w:t xml:space="preserve"> combined</w:t>
      </w:r>
      <w:bookmarkEnd w:id="60"/>
    </w:p>
    <w:p w14:paraId="56AA82DC" w14:textId="67489D4F" w:rsidR="006F0759" w:rsidRPr="006F0759" w:rsidRDefault="006F0759" w:rsidP="006F0759">
      <w:r>
        <w:t>Performance was consistent across the different reference standard definitions.</w:t>
      </w:r>
    </w:p>
    <w:p w14:paraId="4D9CB461" w14:textId="717165EB" w:rsidR="00101B9B" w:rsidRDefault="000A365B" w:rsidP="00101B9B">
      <w:r>
        <w:rPr>
          <w:noProof/>
        </w:rPr>
        <w:drawing>
          <wp:inline distT="0" distB="0" distL="0" distR="0" wp14:anchorId="70848528" wp14:editId="76C4EB96">
            <wp:extent cx="8394630" cy="2882170"/>
            <wp:effectExtent l="0" t="0" r="6985" b="0"/>
            <wp:docPr id="955351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52605" cy="2902075"/>
                    </a:xfrm>
                    <a:prstGeom prst="rect">
                      <a:avLst/>
                    </a:prstGeom>
                    <a:noFill/>
                  </pic:spPr>
                </pic:pic>
              </a:graphicData>
            </a:graphic>
          </wp:inline>
        </w:drawing>
      </w:r>
      <w:r w:rsidR="004D272D">
        <w:t xml:space="preserve">                                                                                     </w:t>
      </w:r>
    </w:p>
    <w:p w14:paraId="2599A1C3" w14:textId="30F5BE89" w:rsidR="00A06723" w:rsidRDefault="558DD612" w:rsidP="005725B3">
      <w:pPr>
        <w:pStyle w:val="Caption"/>
        <w:rPr>
          <w:rFonts w:asciiTheme="minorBidi" w:hAnsiTheme="minorBidi" w:cstheme="minorBidi"/>
          <w:b w:val="0"/>
          <w:bCs/>
          <w:szCs w:val="20"/>
          <w:u w:val="single"/>
        </w:rPr>
      </w:pPr>
      <w:r w:rsidRPr="276667DA">
        <w:rPr>
          <w:rFonts w:asciiTheme="minorBidi" w:hAnsiTheme="minorBidi" w:cstheme="minorBidi"/>
          <w:b w:val="0"/>
          <w:sz w:val="18"/>
          <w:lang w:eastAsia="de-CH"/>
        </w:rPr>
        <w:t>Area under the Receiver-operator Characteristics curve (</w:t>
      </w:r>
      <w:r w:rsidR="00907D19">
        <w:rPr>
          <w:rFonts w:asciiTheme="minorBidi" w:hAnsiTheme="minorBidi" w:cstheme="minorBidi"/>
          <w:b w:val="0"/>
          <w:sz w:val="18"/>
          <w:lang w:eastAsia="de-CH"/>
        </w:rPr>
        <w:t>AU</w:t>
      </w:r>
      <w:r w:rsidRPr="276667DA">
        <w:rPr>
          <w:rFonts w:asciiTheme="minorBidi" w:hAnsiTheme="minorBidi" w:cstheme="minorBidi"/>
          <w:b w:val="0"/>
          <w:sz w:val="18"/>
          <w:lang w:eastAsia="de-CH"/>
        </w:rPr>
        <w:t>ROC) for the combined</w:t>
      </w:r>
      <w:r w:rsidRPr="276667DA">
        <w:rPr>
          <w:rFonts w:asciiTheme="minorBidi" w:hAnsiTheme="minorBidi" w:cstheme="minorBidi"/>
          <w:b w:val="0"/>
          <w:sz w:val="18"/>
        </w:rPr>
        <w:t xml:space="preserve"> month 0 and 6 testing results, for the three </w:t>
      </w:r>
      <w:r w:rsidR="006B3AAC">
        <w:rPr>
          <w:rFonts w:asciiTheme="minorBidi" w:hAnsiTheme="minorBidi" w:cstheme="minorBidi"/>
          <w:b w:val="0"/>
          <w:sz w:val="18"/>
        </w:rPr>
        <w:t xml:space="preserve">near </w:t>
      </w:r>
      <w:r w:rsidRPr="276667DA">
        <w:rPr>
          <w:rFonts w:asciiTheme="minorBidi" w:hAnsiTheme="minorBidi" w:cstheme="minorBidi"/>
          <w:b w:val="0"/>
          <w:sz w:val="18"/>
        </w:rPr>
        <w:t>point-of-care tests based on the microbiological (MRS), extended (</w:t>
      </w:r>
      <w:proofErr w:type="spellStart"/>
      <w:r w:rsidRPr="276667DA">
        <w:rPr>
          <w:rFonts w:asciiTheme="minorBidi" w:hAnsiTheme="minorBidi" w:cstheme="minorBidi"/>
          <w:b w:val="0"/>
          <w:sz w:val="18"/>
        </w:rPr>
        <w:t>eRS</w:t>
      </w:r>
      <w:proofErr w:type="spellEnd"/>
      <w:r w:rsidRPr="276667DA">
        <w:rPr>
          <w:rFonts w:asciiTheme="minorBidi" w:hAnsiTheme="minorBidi" w:cstheme="minorBidi"/>
          <w:b w:val="0"/>
          <w:sz w:val="18"/>
        </w:rPr>
        <w:t>) and stringent microbiological (</w:t>
      </w:r>
      <w:proofErr w:type="spellStart"/>
      <w:r w:rsidRPr="276667DA">
        <w:rPr>
          <w:rFonts w:asciiTheme="minorBidi" w:hAnsiTheme="minorBidi" w:cstheme="minorBidi"/>
          <w:b w:val="0"/>
          <w:sz w:val="18"/>
        </w:rPr>
        <w:t>sMRS</w:t>
      </w:r>
      <w:proofErr w:type="spellEnd"/>
      <w:r w:rsidRPr="276667DA">
        <w:rPr>
          <w:rFonts w:asciiTheme="minorBidi" w:hAnsiTheme="minorBidi" w:cstheme="minorBidi"/>
          <w:b w:val="0"/>
          <w:sz w:val="18"/>
        </w:rPr>
        <w:t>) reference standards. The shaded area for each line represents the 95% confidence</w:t>
      </w:r>
      <w:r w:rsidR="00420594" w:rsidRPr="276667DA">
        <w:rPr>
          <w:rFonts w:asciiTheme="minorBidi" w:hAnsiTheme="minorBidi" w:cstheme="minorBidi"/>
          <w:b w:val="0"/>
          <w:sz w:val="18"/>
        </w:rPr>
        <w:t>.</w:t>
      </w:r>
      <w:r w:rsidRPr="276667DA">
        <w:rPr>
          <w:rFonts w:asciiTheme="minorBidi" w:hAnsiTheme="minorBidi" w:cstheme="minorBidi"/>
          <w:b w:val="0"/>
          <w:sz w:val="18"/>
        </w:rPr>
        <w:t xml:space="preserve"> interval.</w:t>
      </w:r>
      <w:r w:rsidR="00420594">
        <w:t xml:space="preserve"> </w:t>
      </w:r>
      <w:r w:rsidR="005725B3" w:rsidRPr="005725B3">
        <w:rPr>
          <w:rFonts w:asciiTheme="minorBidi" w:hAnsiTheme="minorBidi" w:cstheme="minorBidi"/>
          <w:b w:val="0"/>
          <w:sz w:val="18"/>
        </w:rPr>
        <w:t>The grey shaded square corresponds to WHO minimum and optimum sensitivity and specificity TPP thresholds</w:t>
      </w:r>
    </w:p>
    <w:p w14:paraId="3142B582" w14:textId="77777777" w:rsidR="00A06723" w:rsidRDefault="00A06723" w:rsidP="00D63EB8">
      <w:pPr>
        <w:pStyle w:val="Caption"/>
        <w:rPr>
          <w:rFonts w:asciiTheme="minorBidi" w:hAnsiTheme="minorBidi" w:cstheme="minorBidi"/>
          <w:b w:val="0"/>
          <w:bCs/>
          <w:szCs w:val="20"/>
          <w:u w:val="single"/>
        </w:rPr>
      </w:pPr>
    </w:p>
    <w:p w14:paraId="6CBD8A43" w14:textId="77777777" w:rsidR="00A06723" w:rsidRDefault="00A06723" w:rsidP="00D63EB8">
      <w:pPr>
        <w:pStyle w:val="Caption"/>
        <w:rPr>
          <w:rFonts w:asciiTheme="minorBidi" w:hAnsiTheme="minorBidi" w:cstheme="minorBidi"/>
          <w:b w:val="0"/>
          <w:bCs/>
          <w:szCs w:val="20"/>
          <w:u w:val="single"/>
        </w:rPr>
      </w:pPr>
    </w:p>
    <w:p w14:paraId="527DF8FA" w14:textId="77777777" w:rsidR="00A06723" w:rsidRDefault="00A06723" w:rsidP="00D63EB8">
      <w:pPr>
        <w:pStyle w:val="Caption"/>
        <w:rPr>
          <w:rFonts w:asciiTheme="minorBidi" w:hAnsiTheme="minorBidi" w:cstheme="minorBidi"/>
          <w:b w:val="0"/>
          <w:bCs/>
          <w:szCs w:val="20"/>
          <w:u w:val="single"/>
        </w:rPr>
      </w:pPr>
    </w:p>
    <w:p w14:paraId="0A39494B" w14:textId="77777777" w:rsidR="00A06723" w:rsidRDefault="00A06723" w:rsidP="00D63EB8">
      <w:pPr>
        <w:pStyle w:val="Caption"/>
        <w:rPr>
          <w:rFonts w:asciiTheme="minorBidi" w:hAnsiTheme="minorBidi" w:cstheme="minorBidi"/>
          <w:b w:val="0"/>
          <w:bCs/>
          <w:szCs w:val="20"/>
          <w:u w:val="single"/>
        </w:rPr>
      </w:pPr>
    </w:p>
    <w:p w14:paraId="5EEBC733" w14:textId="77777777" w:rsidR="00A06723" w:rsidRDefault="00A06723" w:rsidP="00D63EB8">
      <w:pPr>
        <w:pStyle w:val="Caption"/>
        <w:rPr>
          <w:rFonts w:asciiTheme="minorBidi" w:hAnsiTheme="minorBidi" w:cstheme="minorBidi"/>
          <w:b w:val="0"/>
          <w:bCs/>
          <w:szCs w:val="20"/>
          <w:u w:val="single"/>
        </w:rPr>
      </w:pPr>
    </w:p>
    <w:p w14:paraId="121F20B9" w14:textId="77777777" w:rsidR="00A06723" w:rsidRDefault="00A06723" w:rsidP="00D63EB8">
      <w:pPr>
        <w:pStyle w:val="Caption"/>
        <w:rPr>
          <w:rFonts w:asciiTheme="minorBidi" w:hAnsiTheme="minorBidi" w:cstheme="minorBidi"/>
          <w:b w:val="0"/>
          <w:bCs/>
          <w:szCs w:val="20"/>
          <w:u w:val="single"/>
        </w:rPr>
      </w:pPr>
    </w:p>
    <w:p w14:paraId="35C58F3C" w14:textId="77777777" w:rsidR="00A973FC" w:rsidRDefault="00A973FC" w:rsidP="00D63EB8">
      <w:pPr>
        <w:pStyle w:val="Caption"/>
        <w:rPr>
          <w:rFonts w:asciiTheme="minorBidi" w:hAnsiTheme="minorBidi" w:cstheme="minorBidi"/>
          <w:b w:val="0"/>
          <w:bCs/>
          <w:szCs w:val="20"/>
          <w:u w:val="single"/>
        </w:rPr>
        <w:sectPr w:rsidR="00A973FC" w:rsidSect="009A5073">
          <w:pgSz w:w="15840" w:h="12240" w:orient="landscape"/>
          <w:pgMar w:top="1440" w:right="1440" w:bottom="1843" w:left="1440" w:header="709" w:footer="709" w:gutter="0"/>
          <w:lnNumType w:countBy="1" w:restart="continuous"/>
          <w:cols w:space="708"/>
          <w:docGrid w:linePitch="360"/>
        </w:sectPr>
      </w:pPr>
    </w:p>
    <w:p w14:paraId="1C49E122" w14:textId="2E5DEB8D" w:rsidR="00660C5C" w:rsidRPr="00A973FC" w:rsidRDefault="00BE0D21" w:rsidP="00A76160">
      <w:pPr>
        <w:pStyle w:val="Heading1"/>
        <w:rPr>
          <w:rFonts w:asciiTheme="minorBidi" w:hAnsiTheme="minorBidi" w:cstheme="minorBidi"/>
        </w:rPr>
      </w:pPr>
      <w:bookmarkStart w:id="62" w:name="_Toc224311030"/>
      <w:r w:rsidRPr="008E60C7">
        <w:lastRenderedPageBreak/>
        <w:t xml:space="preserve">Supplementary </w:t>
      </w:r>
      <w:r w:rsidR="00F71824">
        <w:t>T</w:t>
      </w:r>
      <w:r w:rsidR="00B52493" w:rsidRPr="008E60C7">
        <w:t>able</w:t>
      </w:r>
      <w:r w:rsidR="0015138C" w:rsidRPr="008E60C7">
        <w:t xml:space="preserve"> </w:t>
      </w:r>
      <w:r w:rsidR="00C95002">
        <w:t>6</w:t>
      </w:r>
      <w:r w:rsidRPr="008E60C7">
        <w:t xml:space="preserve">. </w:t>
      </w:r>
      <w:bookmarkEnd w:id="61"/>
      <w:r w:rsidR="2C746220">
        <w:t>Haemoglobin</w:t>
      </w:r>
      <w:r w:rsidR="00D63EB8" w:rsidRPr="008E60C7">
        <w:t xml:space="preserve"> performance for predicting future bacteriologically confirmed TB (</w:t>
      </w:r>
      <w:r w:rsidR="0082416E" w:rsidRPr="008E60C7">
        <w:t>MRS positive</w:t>
      </w:r>
      <w:r w:rsidR="00D63EB8" w:rsidRPr="008E60C7">
        <w:t xml:space="preserve">), for different levels of anemia </w:t>
      </w:r>
      <w:r w:rsidR="2C746220">
        <w:t>cf</w:t>
      </w:r>
      <w:r w:rsidR="00D63EB8" w:rsidRPr="008E60C7">
        <w:t>. the WHO anemia definition (age-sex adjusted</w:t>
      </w:r>
      <w:r w:rsidR="00D63EB8" w:rsidRPr="2C746220">
        <w:rPr>
          <w:rFonts w:asciiTheme="minorBidi" w:hAnsiTheme="minorBidi" w:cstheme="minorBidi"/>
        </w:rPr>
        <w:t>)</w:t>
      </w:r>
      <w:bookmarkEnd w:id="62"/>
    </w:p>
    <w:p w14:paraId="782CB5C5" w14:textId="77777777" w:rsidR="00D63EB8" w:rsidRPr="00D63EB8" w:rsidRDefault="00D63EB8" w:rsidP="00D63EB8"/>
    <w:tbl>
      <w:tblPr>
        <w:tblStyle w:val="TableGrid6"/>
        <w:tblW w:w="0" w:type="auto"/>
        <w:tblLook w:val="04A0" w:firstRow="1" w:lastRow="0" w:firstColumn="1" w:lastColumn="0" w:noHBand="0" w:noVBand="1"/>
      </w:tblPr>
      <w:tblGrid>
        <w:gridCol w:w="1891"/>
        <w:gridCol w:w="622"/>
        <w:gridCol w:w="925"/>
        <w:gridCol w:w="622"/>
        <w:gridCol w:w="780"/>
        <w:gridCol w:w="2038"/>
        <w:gridCol w:w="2006"/>
      </w:tblGrid>
      <w:tr w:rsidR="00423372" w:rsidRPr="00DE6F09" w14:paraId="61933B5C" w14:textId="77777777">
        <w:tc>
          <w:tcPr>
            <w:tcW w:w="1891" w:type="dxa"/>
          </w:tcPr>
          <w:p w14:paraId="2FAC7100" w14:textId="77777777" w:rsidR="00423372" w:rsidRPr="00DE6F09" w:rsidRDefault="00423372" w:rsidP="00423372">
            <w:pPr>
              <w:spacing w:line="240" w:lineRule="auto"/>
              <w:rPr>
                <w:rFonts w:ascii="Calibri" w:eastAsia="Times New Roman" w:hAnsi="Calibri" w:cs="Calibri"/>
                <w:b/>
                <w:bCs/>
                <w:sz w:val="20"/>
                <w:szCs w:val="20"/>
                <w:lang w:val="en-US" w:eastAsia="nl-NL"/>
              </w:rPr>
            </w:pPr>
            <w:r w:rsidRPr="00DE6F09">
              <w:rPr>
                <w:rFonts w:ascii="Calibri" w:eastAsia="Times New Roman" w:hAnsi="Calibri" w:cs="Calibri"/>
                <w:b/>
                <w:bCs/>
                <w:sz w:val="20"/>
                <w:szCs w:val="20"/>
                <w:lang w:val="en-US" w:eastAsia="nl-NL"/>
              </w:rPr>
              <w:t>Anemia classification</w:t>
            </w:r>
          </w:p>
        </w:tc>
        <w:tc>
          <w:tcPr>
            <w:tcW w:w="622" w:type="dxa"/>
          </w:tcPr>
          <w:p w14:paraId="0577E2F2" w14:textId="77777777" w:rsidR="00423372" w:rsidRPr="00DE6F09" w:rsidRDefault="00423372" w:rsidP="00423372">
            <w:pPr>
              <w:spacing w:line="240" w:lineRule="auto"/>
              <w:rPr>
                <w:rFonts w:ascii="Calibri" w:eastAsia="Times New Roman" w:hAnsi="Calibri" w:cs="Calibri"/>
                <w:b/>
                <w:bCs/>
                <w:sz w:val="20"/>
                <w:szCs w:val="20"/>
                <w:lang w:val="en-US" w:eastAsia="nl-NL"/>
              </w:rPr>
            </w:pPr>
            <w:r w:rsidRPr="00DE6F09">
              <w:rPr>
                <w:rFonts w:ascii="Calibri" w:eastAsia="Times New Roman" w:hAnsi="Calibri" w:cs="Calibri"/>
                <w:b/>
                <w:bCs/>
                <w:sz w:val="20"/>
                <w:szCs w:val="20"/>
                <w:lang w:val="en-US" w:eastAsia="nl-NL"/>
              </w:rPr>
              <w:t>TP</w:t>
            </w:r>
          </w:p>
        </w:tc>
        <w:tc>
          <w:tcPr>
            <w:tcW w:w="925" w:type="dxa"/>
          </w:tcPr>
          <w:p w14:paraId="634A1E80" w14:textId="77777777" w:rsidR="00423372" w:rsidRPr="00DE6F09" w:rsidRDefault="00423372" w:rsidP="00423372">
            <w:pPr>
              <w:spacing w:line="240" w:lineRule="auto"/>
              <w:rPr>
                <w:rFonts w:ascii="Calibri" w:eastAsia="Times New Roman" w:hAnsi="Calibri" w:cs="Calibri"/>
                <w:b/>
                <w:bCs/>
                <w:sz w:val="20"/>
                <w:szCs w:val="20"/>
                <w:lang w:val="en-US" w:eastAsia="nl-NL"/>
              </w:rPr>
            </w:pPr>
            <w:r w:rsidRPr="00DE6F09">
              <w:rPr>
                <w:rFonts w:ascii="Calibri" w:eastAsia="Times New Roman" w:hAnsi="Calibri" w:cs="Calibri"/>
                <w:b/>
                <w:bCs/>
                <w:sz w:val="20"/>
                <w:szCs w:val="20"/>
                <w:lang w:val="en-US" w:eastAsia="nl-NL"/>
              </w:rPr>
              <w:t>FP</w:t>
            </w:r>
          </w:p>
        </w:tc>
        <w:tc>
          <w:tcPr>
            <w:tcW w:w="622" w:type="dxa"/>
          </w:tcPr>
          <w:p w14:paraId="2D81045F" w14:textId="77777777" w:rsidR="00423372" w:rsidRPr="00DE6F09" w:rsidRDefault="00423372" w:rsidP="00423372">
            <w:pPr>
              <w:spacing w:line="240" w:lineRule="auto"/>
              <w:rPr>
                <w:rFonts w:ascii="Calibri" w:eastAsia="Times New Roman" w:hAnsi="Calibri" w:cs="Calibri"/>
                <w:b/>
                <w:bCs/>
                <w:sz w:val="20"/>
                <w:szCs w:val="20"/>
                <w:lang w:val="en-US" w:eastAsia="nl-NL"/>
              </w:rPr>
            </w:pPr>
            <w:r w:rsidRPr="00DE6F09">
              <w:rPr>
                <w:rFonts w:ascii="Calibri" w:eastAsia="Times New Roman" w:hAnsi="Calibri" w:cs="Calibri"/>
                <w:b/>
                <w:bCs/>
                <w:sz w:val="20"/>
                <w:szCs w:val="20"/>
                <w:lang w:val="en-US" w:eastAsia="nl-NL"/>
              </w:rPr>
              <w:t>FN</w:t>
            </w:r>
          </w:p>
        </w:tc>
        <w:tc>
          <w:tcPr>
            <w:tcW w:w="780" w:type="dxa"/>
          </w:tcPr>
          <w:p w14:paraId="49916B41" w14:textId="77777777" w:rsidR="00423372" w:rsidRPr="00DE6F09" w:rsidRDefault="00423372" w:rsidP="00423372">
            <w:pPr>
              <w:spacing w:line="240" w:lineRule="auto"/>
              <w:rPr>
                <w:rFonts w:ascii="Calibri" w:eastAsia="Times New Roman" w:hAnsi="Calibri" w:cs="Calibri"/>
                <w:b/>
                <w:bCs/>
                <w:sz w:val="20"/>
                <w:szCs w:val="20"/>
                <w:lang w:val="en-US" w:eastAsia="nl-NL"/>
              </w:rPr>
            </w:pPr>
            <w:r w:rsidRPr="00DE6F09">
              <w:rPr>
                <w:rFonts w:ascii="Calibri" w:eastAsia="Times New Roman" w:hAnsi="Calibri" w:cs="Calibri"/>
                <w:b/>
                <w:bCs/>
                <w:sz w:val="20"/>
                <w:szCs w:val="20"/>
                <w:lang w:val="en-US" w:eastAsia="nl-NL"/>
              </w:rPr>
              <w:t>TN</w:t>
            </w:r>
          </w:p>
        </w:tc>
        <w:tc>
          <w:tcPr>
            <w:tcW w:w="2038" w:type="dxa"/>
          </w:tcPr>
          <w:p w14:paraId="6ACC8609" w14:textId="1811669D" w:rsidR="00423372" w:rsidRPr="00DE6F09" w:rsidRDefault="00423372" w:rsidP="00423372">
            <w:pPr>
              <w:spacing w:line="240" w:lineRule="auto"/>
              <w:rPr>
                <w:rFonts w:ascii="Calibri" w:eastAsia="Times New Roman" w:hAnsi="Calibri" w:cs="Calibri"/>
                <w:b/>
                <w:bCs/>
                <w:sz w:val="20"/>
                <w:szCs w:val="20"/>
                <w:lang w:val="en-US" w:eastAsia="nl-NL"/>
              </w:rPr>
            </w:pPr>
            <w:r>
              <w:rPr>
                <w:rFonts w:ascii="Arial" w:eastAsia="Times New Roman" w:hAnsi="Arial"/>
                <w:b/>
                <w:bCs/>
                <w:sz w:val="16"/>
                <w:szCs w:val="16"/>
                <w:lang w:val="en-US" w:eastAsia="nl-NL"/>
              </w:rPr>
              <w:t>S</w:t>
            </w:r>
            <w:r w:rsidRPr="001835BA">
              <w:rPr>
                <w:rFonts w:ascii="Arial" w:eastAsia="Times New Roman" w:hAnsi="Arial"/>
                <w:b/>
                <w:bCs/>
                <w:sz w:val="16"/>
                <w:szCs w:val="16"/>
                <w:lang w:val="en-US" w:eastAsia="nl-NL"/>
              </w:rPr>
              <w:t>ensitivity (95% CI)</w:t>
            </w:r>
          </w:p>
        </w:tc>
        <w:tc>
          <w:tcPr>
            <w:tcW w:w="2006" w:type="dxa"/>
          </w:tcPr>
          <w:p w14:paraId="433EF6EA" w14:textId="2F8C1EE2" w:rsidR="00423372" w:rsidRPr="00DE6F09" w:rsidRDefault="00423372" w:rsidP="00423372">
            <w:pPr>
              <w:spacing w:line="240" w:lineRule="auto"/>
              <w:rPr>
                <w:rFonts w:ascii="Calibri" w:eastAsia="Times New Roman" w:hAnsi="Calibri" w:cs="Calibri"/>
                <w:b/>
                <w:bCs/>
                <w:sz w:val="20"/>
                <w:szCs w:val="20"/>
                <w:lang w:val="en-US" w:eastAsia="nl-NL"/>
              </w:rPr>
            </w:pPr>
            <w:r>
              <w:rPr>
                <w:rFonts w:ascii="Arial" w:eastAsia="Times New Roman" w:hAnsi="Arial"/>
                <w:b/>
                <w:bCs/>
                <w:sz w:val="16"/>
                <w:szCs w:val="16"/>
                <w:lang w:val="en-US" w:eastAsia="nl-NL"/>
              </w:rPr>
              <w:t>S</w:t>
            </w:r>
            <w:r w:rsidRPr="001835BA">
              <w:rPr>
                <w:rFonts w:ascii="Arial" w:eastAsia="Times New Roman" w:hAnsi="Arial"/>
                <w:b/>
                <w:bCs/>
                <w:sz w:val="16"/>
                <w:szCs w:val="16"/>
                <w:lang w:val="en-US" w:eastAsia="nl-NL"/>
              </w:rPr>
              <w:t>pecificity (95% CI)</w:t>
            </w:r>
          </w:p>
        </w:tc>
      </w:tr>
      <w:tr w:rsidR="00DE6F09" w:rsidRPr="00DE6F09" w14:paraId="3429CB57" w14:textId="77777777">
        <w:tc>
          <w:tcPr>
            <w:tcW w:w="8884" w:type="dxa"/>
            <w:gridSpan w:val="7"/>
          </w:tcPr>
          <w:p w14:paraId="685915C8" w14:textId="77777777" w:rsidR="00DE6F09" w:rsidRPr="00DE6F09" w:rsidRDefault="00DE6F09" w:rsidP="00DE6F09">
            <w:pPr>
              <w:spacing w:line="240" w:lineRule="auto"/>
              <w:rPr>
                <w:rFonts w:ascii="Calibri" w:eastAsia="Times New Roman" w:hAnsi="Calibri" w:cs="Calibri"/>
                <w:b/>
                <w:bCs/>
                <w:sz w:val="20"/>
                <w:szCs w:val="20"/>
                <w:lang w:val="en-US" w:eastAsia="nl-NL"/>
              </w:rPr>
            </w:pPr>
            <w:r w:rsidRPr="00DE6F09">
              <w:rPr>
                <w:rFonts w:ascii="Calibri" w:eastAsia="Times New Roman" w:hAnsi="Calibri" w:cs="Calibri"/>
                <w:b/>
                <w:bCs/>
                <w:sz w:val="20"/>
                <w:szCs w:val="20"/>
                <w:lang w:val="en-US" w:eastAsia="nl-NL"/>
              </w:rPr>
              <w:t xml:space="preserve">Prediction over 6 months at M0: </w:t>
            </w:r>
          </w:p>
          <w:p w14:paraId="3CA57FEF" w14:textId="37765DC3" w:rsidR="00DE6F09" w:rsidRPr="00DE6F09" w:rsidRDefault="00DE6F09" w:rsidP="00DE6F09">
            <w:pPr>
              <w:spacing w:line="240" w:lineRule="auto"/>
              <w:rPr>
                <w:rFonts w:ascii="Calibri" w:eastAsia="Times New Roman" w:hAnsi="Calibri" w:cs="Calibri"/>
                <w:b/>
                <w:bCs/>
                <w:sz w:val="20"/>
                <w:szCs w:val="20"/>
                <w:lang w:val="en-US" w:eastAsia="nl-NL"/>
              </w:rPr>
            </w:pPr>
            <w:r w:rsidRPr="00DE6F09">
              <w:rPr>
                <w:rFonts w:ascii="Calibri" w:eastAsia="Times New Roman" w:hAnsi="Calibri" w:cs="Calibri"/>
                <w:b/>
                <w:bCs/>
                <w:sz w:val="20"/>
                <w:szCs w:val="20"/>
                <w:lang w:val="en-US" w:eastAsia="nl-NL"/>
              </w:rPr>
              <w:t xml:space="preserve">M0 Hb --&gt; </w:t>
            </w:r>
            <w:r w:rsidR="009B399A">
              <w:rPr>
                <w:rFonts w:ascii="Calibri" w:eastAsia="Times New Roman" w:hAnsi="Calibri" w:cs="Calibri"/>
                <w:b/>
                <w:bCs/>
                <w:sz w:val="20"/>
                <w:szCs w:val="20"/>
                <w:lang w:val="en-US" w:eastAsia="nl-NL"/>
              </w:rPr>
              <w:t>D15</w:t>
            </w:r>
            <w:r w:rsidRPr="00DE6F09">
              <w:rPr>
                <w:rFonts w:ascii="Calibri" w:eastAsia="Times New Roman" w:hAnsi="Calibri" w:cs="Calibri"/>
                <w:b/>
                <w:bCs/>
                <w:sz w:val="20"/>
                <w:szCs w:val="20"/>
                <w:lang w:val="en-US" w:eastAsia="nl-NL"/>
              </w:rPr>
              <w:t xml:space="preserve">-M9 </w:t>
            </w:r>
            <w:r w:rsidRPr="00DE6F09">
              <w:rPr>
                <w:rFonts w:ascii="Calibri" w:eastAsia="Times New Roman" w:hAnsi="Calibri" w:cs="Calibri"/>
                <w:b/>
                <w:bCs/>
                <w:sz w:val="20"/>
                <w:szCs w:val="20"/>
                <w:lang w:val="pt-PT" w:eastAsia="nl-NL"/>
              </w:rPr>
              <w:t>bacteriologically confirmed TB outcome (</w:t>
            </w:r>
            <w:r w:rsidR="004D116E">
              <w:rPr>
                <w:rFonts w:ascii="Calibri" w:eastAsia="Times New Roman" w:hAnsi="Calibri" w:cs="Calibri"/>
                <w:b/>
                <w:bCs/>
                <w:sz w:val="20"/>
                <w:szCs w:val="20"/>
                <w:lang w:val="pt-PT" w:eastAsia="nl-NL"/>
              </w:rPr>
              <w:t>MRS</w:t>
            </w:r>
            <w:r w:rsidRPr="00DE6F09">
              <w:rPr>
                <w:rFonts w:ascii="Calibri" w:eastAsia="Times New Roman" w:hAnsi="Calibri" w:cs="Calibri"/>
                <w:b/>
                <w:bCs/>
                <w:sz w:val="20"/>
                <w:szCs w:val="20"/>
                <w:lang w:val="pt-PT" w:eastAsia="nl-NL"/>
              </w:rPr>
              <w:t xml:space="preserve">, </w:t>
            </w:r>
            <w:r w:rsidRPr="00DE6F09">
              <w:rPr>
                <w:rFonts w:ascii="Calibri" w:eastAsia="Times New Roman" w:hAnsi="Calibri" w:cs="Calibri"/>
                <w:b/>
                <w:bCs/>
                <w:sz w:val="20"/>
                <w:szCs w:val="20"/>
                <w:lang w:val="en-US" w:eastAsia="nl-NL"/>
              </w:rPr>
              <w:t xml:space="preserve">n=2968) </w:t>
            </w:r>
          </w:p>
        </w:tc>
      </w:tr>
      <w:tr w:rsidR="005B33B0" w:rsidRPr="00DE6F09" w14:paraId="24B6B89C" w14:textId="77777777">
        <w:tc>
          <w:tcPr>
            <w:tcW w:w="1891" w:type="dxa"/>
          </w:tcPr>
          <w:p w14:paraId="426AA870"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 xml:space="preserve">any anemia </w:t>
            </w:r>
          </w:p>
        </w:tc>
        <w:tc>
          <w:tcPr>
            <w:tcW w:w="622" w:type="dxa"/>
          </w:tcPr>
          <w:p w14:paraId="10CCB6BE"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11</w:t>
            </w:r>
          </w:p>
        </w:tc>
        <w:tc>
          <w:tcPr>
            <w:tcW w:w="925" w:type="dxa"/>
          </w:tcPr>
          <w:p w14:paraId="188B59A3"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490</w:t>
            </w:r>
          </w:p>
        </w:tc>
        <w:tc>
          <w:tcPr>
            <w:tcW w:w="622" w:type="dxa"/>
          </w:tcPr>
          <w:p w14:paraId="34FA880D"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21</w:t>
            </w:r>
          </w:p>
        </w:tc>
        <w:tc>
          <w:tcPr>
            <w:tcW w:w="780" w:type="dxa"/>
          </w:tcPr>
          <w:p w14:paraId="0A42194B"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2446</w:t>
            </w:r>
          </w:p>
        </w:tc>
        <w:tc>
          <w:tcPr>
            <w:tcW w:w="2038" w:type="dxa"/>
          </w:tcPr>
          <w:p w14:paraId="24D0F910"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0.343 (0.185 – 0.531)</w:t>
            </w:r>
          </w:p>
        </w:tc>
        <w:tc>
          <w:tcPr>
            <w:tcW w:w="2006" w:type="dxa"/>
          </w:tcPr>
          <w:p w14:paraId="7FEF91BB"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0.833 (0.819 – 0.846</w:t>
            </w:r>
          </w:p>
        </w:tc>
      </w:tr>
      <w:tr w:rsidR="005B33B0" w:rsidRPr="00DE6F09" w14:paraId="22BF7CAE" w14:textId="77777777">
        <w:tc>
          <w:tcPr>
            <w:tcW w:w="1891" w:type="dxa"/>
          </w:tcPr>
          <w:p w14:paraId="10D4EDF3"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moderate or severe anemia</w:t>
            </w:r>
          </w:p>
        </w:tc>
        <w:tc>
          <w:tcPr>
            <w:tcW w:w="622" w:type="dxa"/>
          </w:tcPr>
          <w:p w14:paraId="53B93C5F"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4</w:t>
            </w:r>
          </w:p>
        </w:tc>
        <w:tc>
          <w:tcPr>
            <w:tcW w:w="925" w:type="dxa"/>
          </w:tcPr>
          <w:p w14:paraId="044DF217"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223</w:t>
            </w:r>
          </w:p>
        </w:tc>
        <w:tc>
          <w:tcPr>
            <w:tcW w:w="622" w:type="dxa"/>
          </w:tcPr>
          <w:p w14:paraId="3D4D0D36"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28</w:t>
            </w:r>
          </w:p>
        </w:tc>
        <w:tc>
          <w:tcPr>
            <w:tcW w:w="780" w:type="dxa"/>
          </w:tcPr>
          <w:p w14:paraId="50009494"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2713</w:t>
            </w:r>
          </w:p>
        </w:tc>
        <w:tc>
          <w:tcPr>
            <w:tcW w:w="2038" w:type="dxa"/>
          </w:tcPr>
          <w:p w14:paraId="4150C1F0"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0.125 (0.035 – 0.289)</w:t>
            </w:r>
          </w:p>
        </w:tc>
        <w:tc>
          <w:tcPr>
            <w:tcW w:w="2006" w:type="dxa"/>
          </w:tcPr>
          <w:p w14:paraId="522CFBAA"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0.924 (0.914 – 0.933)</w:t>
            </w:r>
          </w:p>
        </w:tc>
      </w:tr>
      <w:tr w:rsidR="005B33B0" w:rsidRPr="00DE6F09" w14:paraId="367C5E75" w14:textId="77777777">
        <w:tc>
          <w:tcPr>
            <w:tcW w:w="1891" w:type="dxa"/>
          </w:tcPr>
          <w:p w14:paraId="271EE379"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severe anemia</w:t>
            </w:r>
          </w:p>
        </w:tc>
        <w:tc>
          <w:tcPr>
            <w:tcW w:w="622" w:type="dxa"/>
          </w:tcPr>
          <w:p w14:paraId="67095EA3"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0</w:t>
            </w:r>
          </w:p>
        </w:tc>
        <w:tc>
          <w:tcPr>
            <w:tcW w:w="925" w:type="dxa"/>
          </w:tcPr>
          <w:p w14:paraId="6D809091"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9</w:t>
            </w:r>
          </w:p>
        </w:tc>
        <w:tc>
          <w:tcPr>
            <w:tcW w:w="622" w:type="dxa"/>
          </w:tcPr>
          <w:p w14:paraId="78370674"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32</w:t>
            </w:r>
          </w:p>
        </w:tc>
        <w:tc>
          <w:tcPr>
            <w:tcW w:w="780" w:type="dxa"/>
          </w:tcPr>
          <w:p w14:paraId="71FF930A"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2927</w:t>
            </w:r>
          </w:p>
        </w:tc>
        <w:tc>
          <w:tcPr>
            <w:tcW w:w="2038" w:type="dxa"/>
          </w:tcPr>
          <w:p w14:paraId="74B8CD0F"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0</w:t>
            </w:r>
          </w:p>
        </w:tc>
        <w:tc>
          <w:tcPr>
            <w:tcW w:w="2006" w:type="dxa"/>
          </w:tcPr>
          <w:p w14:paraId="709F9DF9"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0.996 (0.994 – 0.998)</w:t>
            </w:r>
          </w:p>
        </w:tc>
      </w:tr>
      <w:tr w:rsidR="00DE6F09" w:rsidRPr="00DE6F09" w14:paraId="204C7AC5" w14:textId="77777777">
        <w:tc>
          <w:tcPr>
            <w:tcW w:w="8884" w:type="dxa"/>
            <w:gridSpan w:val="7"/>
          </w:tcPr>
          <w:p w14:paraId="5C4071DD" w14:textId="77777777" w:rsidR="00DE6F09" w:rsidRPr="00DE6F09" w:rsidRDefault="00DE6F09" w:rsidP="00DE6F09">
            <w:pPr>
              <w:spacing w:line="240" w:lineRule="auto"/>
              <w:rPr>
                <w:rFonts w:ascii="Calibri" w:eastAsia="Times New Roman" w:hAnsi="Calibri" w:cs="Calibri"/>
                <w:b/>
                <w:bCs/>
                <w:sz w:val="20"/>
                <w:szCs w:val="20"/>
                <w:lang w:val="en-US" w:eastAsia="nl-NL"/>
              </w:rPr>
            </w:pPr>
            <w:r w:rsidRPr="00DE6F09">
              <w:rPr>
                <w:rFonts w:ascii="Calibri" w:eastAsia="Times New Roman" w:hAnsi="Calibri" w:cs="Calibri"/>
                <w:b/>
                <w:bCs/>
                <w:sz w:val="20"/>
                <w:szCs w:val="20"/>
                <w:lang w:val="en-US" w:eastAsia="nl-NL"/>
              </w:rPr>
              <w:t xml:space="preserve">Prediction over 6 months at M6: </w:t>
            </w:r>
          </w:p>
          <w:p w14:paraId="2F5D1071" w14:textId="18BF4965" w:rsidR="00DE6F09" w:rsidRPr="00DE6F09" w:rsidRDefault="00DE6F09" w:rsidP="00DE6F09">
            <w:pPr>
              <w:spacing w:line="240" w:lineRule="auto"/>
              <w:rPr>
                <w:rFonts w:ascii="Calibri" w:eastAsia="Times New Roman" w:hAnsi="Calibri" w:cs="Calibri"/>
                <w:b/>
                <w:bCs/>
                <w:sz w:val="20"/>
                <w:szCs w:val="20"/>
                <w:lang w:val="en-US" w:eastAsia="nl-NL"/>
              </w:rPr>
            </w:pPr>
            <w:r w:rsidRPr="00DE6F09">
              <w:rPr>
                <w:rFonts w:ascii="Calibri" w:eastAsia="Times New Roman" w:hAnsi="Calibri" w:cs="Calibri"/>
                <w:b/>
                <w:bCs/>
                <w:sz w:val="20"/>
                <w:szCs w:val="20"/>
                <w:lang w:val="en-US" w:eastAsia="nl-NL"/>
              </w:rPr>
              <w:t xml:space="preserve">M6 Hb --&gt; M9 - end of </w:t>
            </w:r>
            <w:r w:rsidR="008852C5">
              <w:rPr>
                <w:rFonts w:ascii="Calibri" w:eastAsia="Times New Roman" w:hAnsi="Calibri" w:cs="Calibri"/>
                <w:b/>
                <w:bCs/>
                <w:sz w:val="20"/>
                <w:szCs w:val="20"/>
                <w:lang w:val="en-US" w:eastAsia="nl-NL"/>
              </w:rPr>
              <w:t>follow-up</w:t>
            </w:r>
            <w:r w:rsidRPr="00DE6F09">
              <w:rPr>
                <w:rFonts w:ascii="Calibri" w:eastAsia="Times New Roman" w:hAnsi="Calibri" w:cs="Calibri"/>
                <w:b/>
                <w:bCs/>
                <w:sz w:val="20"/>
                <w:szCs w:val="20"/>
                <w:lang w:val="en-US" w:eastAsia="nl-NL"/>
              </w:rPr>
              <w:t xml:space="preserve"> </w:t>
            </w:r>
            <w:r w:rsidRPr="00DE6F09">
              <w:rPr>
                <w:rFonts w:ascii="Calibri" w:eastAsia="Times New Roman" w:hAnsi="Calibri" w:cs="Calibri"/>
                <w:b/>
                <w:bCs/>
                <w:sz w:val="20"/>
                <w:szCs w:val="20"/>
                <w:lang w:val="pt-PT" w:eastAsia="nl-NL"/>
              </w:rPr>
              <w:t>bacteriologically confirmed TB outcome (</w:t>
            </w:r>
            <w:r w:rsidR="004D116E">
              <w:rPr>
                <w:rFonts w:ascii="Calibri" w:eastAsia="Times New Roman" w:hAnsi="Calibri" w:cs="Calibri"/>
                <w:b/>
                <w:bCs/>
                <w:sz w:val="20"/>
                <w:szCs w:val="20"/>
                <w:lang w:val="pt-PT" w:eastAsia="nl-NL"/>
              </w:rPr>
              <w:t>MRS,</w:t>
            </w:r>
            <w:r w:rsidRPr="00DE6F09">
              <w:rPr>
                <w:rFonts w:ascii="Calibri" w:eastAsia="Times New Roman" w:hAnsi="Calibri" w:cs="Calibri"/>
                <w:b/>
                <w:bCs/>
                <w:sz w:val="20"/>
                <w:szCs w:val="20"/>
                <w:lang w:val="pt-PT" w:eastAsia="nl-NL"/>
              </w:rPr>
              <w:t xml:space="preserve"> </w:t>
            </w:r>
            <w:r w:rsidRPr="00DE6F09">
              <w:rPr>
                <w:rFonts w:ascii="Calibri" w:eastAsia="Times New Roman" w:hAnsi="Calibri" w:cs="Calibri"/>
                <w:b/>
                <w:bCs/>
                <w:sz w:val="20"/>
                <w:szCs w:val="20"/>
                <w:lang w:val="en-US" w:eastAsia="nl-NL"/>
              </w:rPr>
              <w:t>n=2228)</w:t>
            </w:r>
          </w:p>
        </w:tc>
      </w:tr>
      <w:tr w:rsidR="005B33B0" w:rsidRPr="00DE6F09" w14:paraId="609A7116" w14:textId="77777777">
        <w:tc>
          <w:tcPr>
            <w:tcW w:w="1891" w:type="dxa"/>
          </w:tcPr>
          <w:p w14:paraId="310EA87D"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 xml:space="preserve">any anemia </w:t>
            </w:r>
          </w:p>
        </w:tc>
        <w:tc>
          <w:tcPr>
            <w:tcW w:w="622" w:type="dxa"/>
          </w:tcPr>
          <w:p w14:paraId="1A62A3D8"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7</w:t>
            </w:r>
          </w:p>
        </w:tc>
        <w:tc>
          <w:tcPr>
            <w:tcW w:w="925" w:type="dxa"/>
          </w:tcPr>
          <w:p w14:paraId="5534668A"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396</w:t>
            </w:r>
          </w:p>
        </w:tc>
        <w:tc>
          <w:tcPr>
            <w:tcW w:w="622" w:type="dxa"/>
          </w:tcPr>
          <w:p w14:paraId="564EAA80"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20</w:t>
            </w:r>
          </w:p>
        </w:tc>
        <w:tc>
          <w:tcPr>
            <w:tcW w:w="780" w:type="dxa"/>
          </w:tcPr>
          <w:p w14:paraId="22EFDFB2"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1805</w:t>
            </w:r>
          </w:p>
        </w:tc>
        <w:tc>
          <w:tcPr>
            <w:tcW w:w="2038" w:type="dxa"/>
          </w:tcPr>
          <w:p w14:paraId="6765786B"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0.259 (0.111 – 0.462)</w:t>
            </w:r>
          </w:p>
        </w:tc>
        <w:tc>
          <w:tcPr>
            <w:tcW w:w="2006" w:type="dxa"/>
          </w:tcPr>
          <w:p w14:paraId="3AC98906"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0.820 (0.804 – 0.836)</w:t>
            </w:r>
          </w:p>
        </w:tc>
      </w:tr>
      <w:tr w:rsidR="005B33B0" w:rsidRPr="00DE6F09" w14:paraId="18AADE59" w14:textId="77777777">
        <w:tc>
          <w:tcPr>
            <w:tcW w:w="1891" w:type="dxa"/>
          </w:tcPr>
          <w:p w14:paraId="1FF144E4"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moderate or severe anemia</w:t>
            </w:r>
          </w:p>
        </w:tc>
        <w:tc>
          <w:tcPr>
            <w:tcW w:w="622" w:type="dxa"/>
          </w:tcPr>
          <w:p w14:paraId="05ECA7E3"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 xml:space="preserve">6 </w:t>
            </w:r>
          </w:p>
        </w:tc>
        <w:tc>
          <w:tcPr>
            <w:tcW w:w="925" w:type="dxa"/>
          </w:tcPr>
          <w:p w14:paraId="62F166C3"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205</w:t>
            </w:r>
          </w:p>
        </w:tc>
        <w:tc>
          <w:tcPr>
            <w:tcW w:w="622" w:type="dxa"/>
          </w:tcPr>
          <w:p w14:paraId="620022A0"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21</w:t>
            </w:r>
          </w:p>
        </w:tc>
        <w:tc>
          <w:tcPr>
            <w:tcW w:w="780" w:type="dxa"/>
          </w:tcPr>
          <w:p w14:paraId="3A3D4185"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1996</w:t>
            </w:r>
          </w:p>
        </w:tc>
        <w:tc>
          <w:tcPr>
            <w:tcW w:w="2038" w:type="dxa"/>
          </w:tcPr>
          <w:p w14:paraId="5B076CA6"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0.222 (0.086 -0.422)</w:t>
            </w:r>
          </w:p>
        </w:tc>
        <w:tc>
          <w:tcPr>
            <w:tcW w:w="2006" w:type="dxa"/>
          </w:tcPr>
          <w:p w14:paraId="46DFF445"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0.906 (0.894 – 0.918)</w:t>
            </w:r>
          </w:p>
        </w:tc>
      </w:tr>
      <w:tr w:rsidR="005B33B0" w:rsidRPr="00DE6F09" w14:paraId="7E869F21" w14:textId="77777777">
        <w:trPr>
          <w:trHeight w:val="319"/>
        </w:trPr>
        <w:tc>
          <w:tcPr>
            <w:tcW w:w="1891" w:type="dxa"/>
          </w:tcPr>
          <w:p w14:paraId="6E20C9A8"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severe anemia</w:t>
            </w:r>
          </w:p>
        </w:tc>
        <w:tc>
          <w:tcPr>
            <w:tcW w:w="622" w:type="dxa"/>
          </w:tcPr>
          <w:p w14:paraId="7AE51D40"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0</w:t>
            </w:r>
          </w:p>
        </w:tc>
        <w:tc>
          <w:tcPr>
            <w:tcW w:w="925" w:type="dxa"/>
          </w:tcPr>
          <w:p w14:paraId="42A01DC1"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10</w:t>
            </w:r>
          </w:p>
        </w:tc>
        <w:tc>
          <w:tcPr>
            <w:tcW w:w="622" w:type="dxa"/>
          </w:tcPr>
          <w:p w14:paraId="13A2588C"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27</w:t>
            </w:r>
          </w:p>
        </w:tc>
        <w:tc>
          <w:tcPr>
            <w:tcW w:w="780" w:type="dxa"/>
          </w:tcPr>
          <w:p w14:paraId="562BA7C2"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2191</w:t>
            </w:r>
          </w:p>
        </w:tc>
        <w:tc>
          <w:tcPr>
            <w:tcW w:w="2038" w:type="dxa"/>
          </w:tcPr>
          <w:p w14:paraId="63CFA074"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0</w:t>
            </w:r>
          </w:p>
        </w:tc>
        <w:tc>
          <w:tcPr>
            <w:tcW w:w="2006" w:type="dxa"/>
          </w:tcPr>
          <w:p w14:paraId="2F4B8052"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0.995 (0.992 – 0.998)</w:t>
            </w:r>
          </w:p>
        </w:tc>
      </w:tr>
      <w:tr w:rsidR="00DE6F09" w:rsidRPr="00DE6F09" w14:paraId="227A2952" w14:textId="77777777">
        <w:tc>
          <w:tcPr>
            <w:tcW w:w="8884" w:type="dxa"/>
            <w:gridSpan w:val="7"/>
          </w:tcPr>
          <w:p w14:paraId="0D93B0EC" w14:textId="77777777" w:rsidR="00DE6F09" w:rsidRPr="00DE6F09" w:rsidRDefault="00DE6F09" w:rsidP="00DE6F09">
            <w:pPr>
              <w:spacing w:line="240" w:lineRule="auto"/>
              <w:rPr>
                <w:rFonts w:ascii="Calibri" w:eastAsia="Times New Roman" w:hAnsi="Calibri" w:cs="Calibri"/>
                <w:b/>
                <w:bCs/>
                <w:sz w:val="20"/>
                <w:szCs w:val="20"/>
                <w:lang w:val="en-US" w:eastAsia="nl-NL"/>
              </w:rPr>
            </w:pPr>
            <w:r w:rsidRPr="00DE6F09">
              <w:rPr>
                <w:rFonts w:ascii="Calibri" w:eastAsia="Times New Roman" w:hAnsi="Calibri" w:cs="Calibri"/>
                <w:b/>
                <w:bCs/>
                <w:sz w:val="20"/>
                <w:szCs w:val="20"/>
                <w:lang w:val="en-US" w:eastAsia="nl-NL"/>
              </w:rPr>
              <w:t xml:space="preserve">Prediction over 12 months at M0: </w:t>
            </w:r>
          </w:p>
          <w:p w14:paraId="75F711FE" w14:textId="594776C3" w:rsidR="00DE6F09" w:rsidRPr="00DE6F09" w:rsidRDefault="00DE6F09" w:rsidP="00DE6F09">
            <w:pPr>
              <w:spacing w:line="240" w:lineRule="auto"/>
              <w:rPr>
                <w:rFonts w:ascii="Calibri" w:eastAsia="Times New Roman" w:hAnsi="Calibri" w:cs="Calibri"/>
                <w:b/>
                <w:bCs/>
                <w:sz w:val="20"/>
                <w:szCs w:val="20"/>
                <w:lang w:val="en-US" w:eastAsia="nl-NL"/>
              </w:rPr>
            </w:pPr>
            <w:r w:rsidRPr="00DE6F09">
              <w:rPr>
                <w:rFonts w:ascii="Calibri" w:eastAsia="Times New Roman" w:hAnsi="Calibri" w:cs="Calibri"/>
                <w:b/>
                <w:bCs/>
                <w:sz w:val="20"/>
                <w:szCs w:val="20"/>
                <w:lang w:val="en-US" w:eastAsia="nl-NL"/>
              </w:rPr>
              <w:t xml:space="preserve">M0 Hb --&gt; Post </w:t>
            </w:r>
            <w:r w:rsidR="009B399A">
              <w:rPr>
                <w:rFonts w:ascii="Calibri" w:eastAsia="Times New Roman" w:hAnsi="Calibri" w:cs="Calibri"/>
                <w:b/>
                <w:bCs/>
                <w:sz w:val="20"/>
                <w:szCs w:val="20"/>
                <w:lang w:val="en-US" w:eastAsia="nl-NL"/>
              </w:rPr>
              <w:t>D15</w:t>
            </w:r>
            <w:r w:rsidRPr="00DE6F09">
              <w:rPr>
                <w:rFonts w:ascii="Calibri" w:eastAsia="Times New Roman" w:hAnsi="Calibri" w:cs="Calibri"/>
                <w:b/>
                <w:bCs/>
                <w:sz w:val="20"/>
                <w:szCs w:val="20"/>
                <w:lang w:val="en-US" w:eastAsia="nl-NL"/>
              </w:rPr>
              <w:t xml:space="preserve"> - end of </w:t>
            </w:r>
            <w:r w:rsidR="008852C5">
              <w:rPr>
                <w:rFonts w:ascii="Calibri" w:eastAsia="Times New Roman" w:hAnsi="Calibri" w:cs="Calibri"/>
                <w:b/>
                <w:bCs/>
                <w:sz w:val="20"/>
                <w:szCs w:val="20"/>
                <w:lang w:val="en-US" w:eastAsia="nl-NL"/>
              </w:rPr>
              <w:t>follow-up</w:t>
            </w:r>
            <w:r w:rsidRPr="00DE6F09">
              <w:rPr>
                <w:rFonts w:ascii="Calibri" w:eastAsia="Times New Roman" w:hAnsi="Calibri" w:cs="Calibri"/>
                <w:b/>
                <w:bCs/>
                <w:sz w:val="20"/>
                <w:szCs w:val="20"/>
                <w:lang w:val="en-US" w:eastAsia="nl-NL"/>
              </w:rPr>
              <w:t xml:space="preserve"> </w:t>
            </w:r>
            <w:r w:rsidRPr="00DE6F09">
              <w:rPr>
                <w:rFonts w:ascii="Calibri" w:eastAsia="Times New Roman" w:hAnsi="Calibri" w:cs="Calibri"/>
                <w:b/>
                <w:bCs/>
                <w:sz w:val="20"/>
                <w:szCs w:val="20"/>
                <w:lang w:val="pt-PT" w:eastAsia="nl-NL"/>
              </w:rPr>
              <w:t>bacteriologically confirmed TB outcome (</w:t>
            </w:r>
            <w:r w:rsidR="000D40B5">
              <w:rPr>
                <w:rFonts w:ascii="Calibri" w:eastAsia="Times New Roman" w:hAnsi="Calibri" w:cs="Calibri"/>
                <w:b/>
                <w:bCs/>
                <w:sz w:val="20"/>
                <w:szCs w:val="20"/>
                <w:lang w:val="pt-PT" w:eastAsia="nl-NL"/>
              </w:rPr>
              <w:t>MRS,</w:t>
            </w:r>
            <w:r w:rsidRPr="00DE6F09">
              <w:rPr>
                <w:rFonts w:ascii="Calibri" w:eastAsia="Times New Roman" w:hAnsi="Calibri" w:cs="Calibri"/>
                <w:b/>
                <w:bCs/>
                <w:sz w:val="20"/>
                <w:szCs w:val="20"/>
                <w:lang w:val="pt-PT" w:eastAsia="nl-NL"/>
              </w:rPr>
              <w:t xml:space="preserve"> </w:t>
            </w:r>
            <w:r w:rsidRPr="00DE6F09">
              <w:rPr>
                <w:rFonts w:ascii="Calibri" w:eastAsia="Times New Roman" w:hAnsi="Calibri" w:cs="Calibri"/>
                <w:b/>
                <w:bCs/>
                <w:sz w:val="20"/>
                <w:szCs w:val="20"/>
                <w:lang w:val="en-US" w:eastAsia="nl-NL"/>
              </w:rPr>
              <w:t>n=2834)</w:t>
            </w:r>
          </w:p>
        </w:tc>
      </w:tr>
      <w:tr w:rsidR="005B33B0" w:rsidRPr="00DE6F09" w14:paraId="62B64061" w14:textId="77777777">
        <w:tc>
          <w:tcPr>
            <w:tcW w:w="1891" w:type="dxa"/>
          </w:tcPr>
          <w:p w14:paraId="439005EE"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 xml:space="preserve">any anemia </w:t>
            </w:r>
          </w:p>
        </w:tc>
        <w:tc>
          <w:tcPr>
            <w:tcW w:w="622" w:type="dxa"/>
          </w:tcPr>
          <w:p w14:paraId="07405ED2"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24</w:t>
            </w:r>
          </w:p>
        </w:tc>
        <w:tc>
          <w:tcPr>
            <w:tcW w:w="925" w:type="dxa"/>
          </w:tcPr>
          <w:p w14:paraId="4B824C38"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447</w:t>
            </w:r>
          </w:p>
        </w:tc>
        <w:tc>
          <w:tcPr>
            <w:tcW w:w="622" w:type="dxa"/>
          </w:tcPr>
          <w:p w14:paraId="60B2E772"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43</w:t>
            </w:r>
          </w:p>
        </w:tc>
        <w:tc>
          <w:tcPr>
            <w:tcW w:w="780" w:type="dxa"/>
          </w:tcPr>
          <w:p w14:paraId="4A65D7DB"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2320</w:t>
            </w:r>
          </w:p>
        </w:tc>
        <w:tc>
          <w:tcPr>
            <w:tcW w:w="2038" w:type="dxa"/>
          </w:tcPr>
          <w:p w14:paraId="4016C56D"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0.358 (0.244 – 0.484)</w:t>
            </w:r>
          </w:p>
        </w:tc>
        <w:tc>
          <w:tcPr>
            <w:tcW w:w="2006" w:type="dxa"/>
          </w:tcPr>
          <w:p w14:paraId="44A0AA68"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0.838 (0.824 – 0.852)</w:t>
            </w:r>
          </w:p>
        </w:tc>
      </w:tr>
      <w:tr w:rsidR="005B33B0" w:rsidRPr="00DE6F09" w14:paraId="7D41F797" w14:textId="77777777">
        <w:tc>
          <w:tcPr>
            <w:tcW w:w="1891" w:type="dxa"/>
          </w:tcPr>
          <w:p w14:paraId="04D0B8F6"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moderate or severe anemia</w:t>
            </w:r>
          </w:p>
        </w:tc>
        <w:tc>
          <w:tcPr>
            <w:tcW w:w="622" w:type="dxa"/>
          </w:tcPr>
          <w:p w14:paraId="5654622C"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10</w:t>
            </w:r>
          </w:p>
        </w:tc>
        <w:tc>
          <w:tcPr>
            <w:tcW w:w="925" w:type="dxa"/>
          </w:tcPr>
          <w:p w14:paraId="7E4723A6"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201</w:t>
            </w:r>
          </w:p>
        </w:tc>
        <w:tc>
          <w:tcPr>
            <w:tcW w:w="622" w:type="dxa"/>
          </w:tcPr>
          <w:p w14:paraId="0A2F8634"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57</w:t>
            </w:r>
          </w:p>
        </w:tc>
        <w:tc>
          <w:tcPr>
            <w:tcW w:w="780" w:type="dxa"/>
          </w:tcPr>
          <w:p w14:paraId="5C3C25C5"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2566</w:t>
            </w:r>
          </w:p>
        </w:tc>
        <w:tc>
          <w:tcPr>
            <w:tcW w:w="2038" w:type="dxa"/>
          </w:tcPr>
          <w:p w14:paraId="0A81EF34"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0.140 (0.073 – 0.257)</w:t>
            </w:r>
          </w:p>
        </w:tc>
        <w:tc>
          <w:tcPr>
            <w:tcW w:w="2006" w:type="dxa"/>
          </w:tcPr>
          <w:p w14:paraId="35C2624D"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0.927 (0.917 – 0.936)</w:t>
            </w:r>
          </w:p>
        </w:tc>
      </w:tr>
      <w:tr w:rsidR="005B33B0" w:rsidRPr="00DE6F09" w14:paraId="64F9232B" w14:textId="77777777">
        <w:tc>
          <w:tcPr>
            <w:tcW w:w="1891" w:type="dxa"/>
          </w:tcPr>
          <w:p w14:paraId="66C450F7"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severe anemia</w:t>
            </w:r>
          </w:p>
        </w:tc>
        <w:tc>
          <w:tcPr>
            <w:tcW w:w="622" w:type="dxa"/>
          </w:tcPr>
          <w:p w14:paraId="14631057"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0</w:t>
            </w:r>
          </w:p>
        </w:tc>
        <w:tc>
          <w:tcPr>
            <w:tcW w:w="925" w:type="dxa"/>
          </w:tcPr>
          <w:p w14:paraId="37768FB4"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8</w:t>
            </w:r>
          </w:p>
        </w:tc>
        <w:tc>
          <w:tcPr>
            <w:tcW w:w="622" w:type="dxa"/>
          </w:tcPr>
          <w:p w14:paraId="5A73CBC6"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67</w:t>
            </w:r>
          </w:p>
        </w:tc>
        <w:tc>
          <w:tcPr>
            <w:tcW w:w="780" w:type="dxa"/>
          </w:tcPr>
          <w:p w14:paraId="275D4D8A"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2759</w:t>
            </w:r>
          </w:p>
        </w:tc>
        <w:tc>
          <w:tcPr>
            <w:tcW w:w="2038" w:type="dxa"/>
          </w:tcPr>
          <w:p w14:paraId="41745C1B"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0</w:t>
            </w:r>
          </w:p>
        </w:tc>
        <w:tc>
          <w:tcPr>
            <w:tcW w:w="2006" w:type="dxa"/>
          </w:tcPr>
          <w:p w14:paraId="27FE61C2"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0.997 (0.995 – 0.999)</w:t>
            </w:r>
          </w:p>
        </w:tc>
      </w:tr>
      <w:tr w:rsidR="00DE6F09" w:rsidRPr="00DE6F09" w14:paraId="42A3A18E" w14:textId="77777777">
        <w:tc>
          <w:tcPr>
            <w:tcW w:w="8884" w:type="dxa"/>
            <w:gridSpan w:val="7"/>
          </w:tcPr>
          <w:p w14:paraId="44C724B4" w14:textId="77777777" w:rsidR="00DE6F09" w:rsidRPr="00DE6F09" w:rsidRDefault="00DE6F09" w:rsidP="00DE6F09">
            <w:pPr>
              <w:spacing w:line="240" w:lineRule="auto"/>
              <w:rPr>
                <w:rFonts w:ascii="Calibri" w:eastAsia="Times New Roman" w:hAnsi="Calibri" w:cs="Calibri"/>
                <w:b/>
                <w:bCs/>
                <w:sz w:val="20"/>
                <w:szCs w:val="20"/>
                <w:lang w:val="en-US" w:eastAsia="nl-NL"/>
              </w:rPr>
            </w:pPr>
            <w:r w:rsidRPr="00DE6F09">
              <w:rPr>
                <w:rFonts w:ascii="Calibri" w:eastAsia="Times New Roman" w:hAnsi="Calibri" w:cs="Calibri"/>
                <w:b/>
                <w:bCs/>
                <w:sz w:val="20"/>
                <w:szCs w:val="20"/>
                <w:lang w:val="en-US" w:eastAsia="nl-NL"/>
              </w:rPr>
              <w:t xml:space="preserve">Prediction over 6 months at M0 or M6: </w:t>
            </w:r>
          </w:p>
          <w:p w14:paraId="26D7DF70" w14:textId="3E1E5075" w:rsidR="00DE6F09" w:rsidRPr="00DE6F09" w:rsidRDefault="00DE6F09" w:rsidP="00DE6F09">
            <w:pPr>
              <w:spacing w:line="240" w:lineRule="auto"/>
              <w:rPr>
                <w:rFonts w:ascii="Calibri" w:eastAsia="Times New Roman" w:hAnsi="Calibri" w:cs="Calibri"/>
                <w:b/>
                <w:bCs/>
                <w:sz w:val="20"/>
                <w:szCs w:val="20"/>
                <w:lang w:val="en-US" w:eastAsia="nl-NL"/>
              </w:rPr>
            </w:pPr>
            <w:r w:rsidRPr="00DE6F09">
              <w:rPr>
                <w:rFonts w:ascii="Calibri" w:eastAsia="Times New Roman" w:hAnsi="Calibri" w:cs="Calibri"/>
                <w:b/>
                <w:bCs/>
                <w:sz w:val="20"/>
                <w:szCs w:val="20"/>
                <w:lang w:val="en-US" w:eastAsia="nl-NL"/>
              </w:rPr>
              <w:t xml:space="preserve">M0 and M6 Hb combined --&gt; subsequent </w:t>
            </w:r>
            <w:r w:rsidRPr="00DE6F09">
              <w:rPr>
                <w:rFonts w:ascii="Calibri" w:eastAsia="Times New Roman" w:hAnsi="Calibri" w:cs="Calibri"/>
                <w:b/>
                <w:bCs/>
                <w:sz w:val="20"/>
                <w:szCs w:val="20"/>
                <w:lang w:val="pt-PT" w:eastAsia="nl-NL"/>
              </w:rPr>
              <w:t>bacteriologically confirmed</w:t>
            </w:r>
            <w:r w:rsidRPr="00DE6F09">
              <w:rPr>
                <w:rFonts w:ascii="Calibri" w:eastAsia="Times New Roman" w:hAnsi="Calibri" w:cs="Calibri"/>
                <w:b/>
                <w:bCs/>
                <w:sz w:val="20"/>
                <w:szCs w:val="20"/>
                <w:lang w:val="en-US" w:eastAsia="nl-NL"/>
              </w:rPr>
              <w:t xml:space="preserve"> incident TB (</w:t>
            </w:r>
            <w:r w:rsidR="004D116E">
              <w:rPr>
                <w:rFonts w:ascii="Calibri" w:eastAsia="Times New Roman" w:hAnsi="Calibri" w:cs="Calibri"/>
                <w:b/>
                <w:bCs/>
                <w:sz w:val="20"/>
                <w:szCs w:val="20"/>
                <w:lang w:val="en-US" w:eastAsia="nl-NL"/>
              </w:rPr>
              <w:t>MRS</w:t>
            </w:r>
            <w:r w:rsidRPr="00DE6F09">
              <w:rPr>
                <w:rFonts w:ascii="Calibri" w:eastAsia="Times New Roman" w:hAnsi="Calibri" w:cs="Calibri"/>
                <w:b/>
                <w:bCs/>
                <w:sz w:val="20"/>
                <w:szCs w:val="20"/>
                <w:lang w:val="pt-PT" w:eastAsia="nl-NL"/>
              </w:rPr>
              <w:t xml:space="preserve">, </w:t>
            </w:r>
            <w:r w:rsidRPr="00DE6F09">
              <w:rPr>
                <w:rFonts w:ascii="Calibri" w:eastAsia="Times New Roman" w:hAnsi="Calibri" w:cs="Calibri"/>
                <w:b/>
                <w:bCs/>
                <w:sz w:val="20"/>
                <w:szCs w:val="20"/>
                <w:lang w:val="en-US" w:eastAsia="nl-NL"/>
              </w:rPr>
              <w:t xml:space="preserve">n=5282) </w:t>
            </w:r>
          </w:p>
        </w:tc>
      </w:tr>
      <w:tr w:rsidR="005B33B0" w:rsidRPr="00DE6F09" w14:paraId="4453330B" w14:textId="77777777">
        <w:tc>
          <w:tcPr>
            <w:tcW w:w="1891" w:type="dxa"/>
          </w:tcPr>
          <w:p w14:paraId="1A79A492"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 xml:space="preserve">any anemia </w:t>
            </w:r>
          </w:p>
        </w:tc>
        <w:tc>
          <w:tcPr>
            <w:tcW w:w="622" w:type="dxa"/>
          </w:tcPr>
          <w:p w14:paraId="47AB42AA"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18</w:t>
            </w:r>
          </w:p>
        </w:tc>
        <w:tc>
          <w:tcPr>
            <w:tcW w:w="925" w:type="dxa"/>
          </w:tcPr>
          <w:p w14:paraId="1029547E"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915</w:t>
            </w:r>
          </w:p>
        </w:tc>
        <w:tc>
          <w:tcPr>
            <w:tcW w:w="622" w:type="dxa"/>
          </w:tcPr>
          <w:p w14:paraId="1C9B2C5C"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41</w:t>
            </w:r>
          </w:p>
        </w:tc>
        <w:tc>
          <w:tcPr>
            <w:tcW w:w="780" w:type="dxa"/>
          </w:tcPr>
          <w:p w14:paraId="08017CF3"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4308</w:t>
            </w:r>
          </w:p>
        </w:tc>
        <w:tc>
          <w:tcPr>
            <w:tcW w:w="2038" w:type="dxa"/>
          </w:tcPr>
          <w:p w14:paraId="3C231A3E"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0.305 (0.192 - 0.439)</w:t>
            </w:r>
          </w:p>
        </w:tc>
        <w:tc>
          <w:tcPr>
            <w:tcW w:w="2006" w:type="dxa"/>
          </w:tcPr>
          <w:p w14:paraId="29B29D8F"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0.825 (0.815 - 0.835)</w:t>
            </w:r>
          </w:p>
        </w:tc>
      </w:tr>
      <w:tr w:rsidR="005B33B0" w:rsidRPr="00DE6F09" w14:paraId="76C4A5B9" w14:textId="77777777">
        <w:tc>
          <w:tcPr>
            <w:tcW w:w="1891" w:type="dxa"/>
          </w:tcPr>
          <w:p w14:paraId="46D9FA66"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moderate or severe anemia</w:t>
            </w:r>
          </w:p>
        </w:tc>
        <w:tc>
          <w:tcPr>
            <w:tcW w:w="622" w:type="dxa"/>
          </w:tcPr>
          <w:p w14:paraId="3367E6E2"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10</w:t>
            </w:r>
          </w:p>
        </w:tc>
        <w:tc>
          <w:tcPr>
            <w:tcW w:w="925" w:type="dxa"/>
          </w:tcPr>
          <w:p w14:paraId="34113F0C"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447</w:t>
            </w:r>
          </w:p>
        </w:tc>
        <w:tc>
          <w:tcPr>
            <w:tcW w:w="622" w:type="dxa"/>
          </w:tcPr>
          <w:p w14:paraId="14AC8C20"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49</w:t>
            </w:r>
          </w:p>
        </w:tc>
        <w:tc>
          <w:tcPr>
            <w:tcW w:w="780" w:type="dxa"/>
          </w:tcPr>
          <w:p w14:paraId="3A885628"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4776</w:t>
            </w:r>
          </w:p>
        </w:tc>
        <w:tc>
          <w:tcPr>
            <w:tcW w:w="2038" w:type="dxa"/>
          </w:tcPr>
          <w:p w14:paraId="1B5E0EA8" w14:textId="77777777" w:rsidR="00DE6F09" w:rsidRPr="00DE6F09" w:rsidRDefault="00DE6F09"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0.169 (0.084 - 0.290)</w:t>
            </w:r>
          </w:p>
        </w:tc>
        <w:tc>
          <w:tcPr>
            <w:tcW w:w="2006" w:type="dxa"/>
          </w:tcPr>
          <w:p w14:paraId="0264F982" w14:textId="271107F6" w:rsidR="00DE6F09" w:rsidRPr="00DE6F09" w:rsidRDefault="005B47C8" w:rsidP="00DE6F09">
            <w:pPr>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0.922</w:t>
            </w:r>
            <w:r>
              <w:rPr>
                <w:rFonts w:ascii="Calibri" w:eastAsia="Times New Roman" w:hAnsi="Calibri" w:cs="Calibri"/>
                <w:sz w:val="20"/>
                <w:szCs w:val="20"/>
                <w:lang w:val="en-US" w:eastAsia="nl-NL"/>
              </w:rPr>
              <w:t xml:space="preserve"> </w:t>
            </w:r>
            <w:r w:rsidR="00DE6F09" w:rsidRPr="00DE6F09">
              <w:rPr>
                <w:rFonts w:ascii="Calibri" w:eastAsia="Times New Roman" w:hAnsi="Calibri" w:cs="Calibri"/>
                <w:sz w:val="20"/>
                <w:szCs w:val="20"/>
                <w:lang w:val="en-US" w:eastAsia="nl-NL"/>
              </w:rPr>
              <w:t>(</w:t>
            </w:r>
            <w:r w:rsidRPr="00DE6F09">
              <w:rPr>
                <w:rFonts w:ascii="Calibri" w:eastAsia="Times New Roman" w:hAnsi="Calibri" w:cs="Calibri"/>
                <w:sz w:val="20"/>
                <w:szCs w:val="20"/>
                <w:lang w:val="en-US" w:eastAsia="nl-NL"/>
              </w:rPr>
              <w:t>0.914</w:t>
            </w:r>
            <w:r>
              <w:rPr>
                <w:rFonts w:ascii="Calibri" w:eastAsia="Times New Roman" w:hAnsi="Calibri" w:cs="Calibri"/>
                <w:sz w:val="20"/>
                <w:szCs w:val="20"/>
                <w:lang w:val="en-US" w:eastAsia="nl-NL"/>
              </w:rPr>
              <w:t xml:space="preserve"> - </w:t>
            </w:r>
            <w:r w:rsidR="00DE6F09" w:rsidRPr="00DE6F09">
              <w:rPr>
                <w:rFonts w:ascii="Calibri" w:eastAsia="Times New Roman" w:hAnsi="Calibri" w:cs="Calibri"/>
                <w:sz w:val="20"/>
                <w:szCs w:val="20"/>
                <w:lang w:val="en-US" w:eastAsia="nl-NL"/>
              </w:rPr>
              <w:t>0.969)</w:t>
            </w:r>
          </w:p>
        </w:tc>
      </w:tr>
      <w:tr w:rsidR="005B33B0" w:rsidRPr="00DE6F09" w14:paraId="71EF8413" w14:textId="77777777">
        <w:tc>
          <w:tcPr>
            <w:tcW w:w="1891" w:type="dxa"/>
          </w:tcPr>
          <w:p w14:paraId="71169E92" w14:textId="77777777" w:rsidR="00DE6F09" w:rsidRPr="00DE6F09" w:rsidRDefault="00DE6F09" w:rsidP="00DE6F09">
            <w:pPr>
              <w:snapToGrid w:val="0"/>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severe anemia</w:t>
            </w:r>
          </w:p>
        </w:tc>
        <w:tc>
          <w:tcPr>
            <w:tcW w:w="622" w:type="dxa"/>
          </w:tcPr>
          <w:p w14:paraId="0BCE3B42" w14:textId="77777777" w:rsidR="00DE6F09" w:rsidRPr="00DE6F09" w:rsidRDefault="00DE6F09" w:rsidP="00DE6F09">
            <w:pPr>
              <w:snapToGrid w:val="0"/>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0</w:t>
            </w:r>
          </w:p>
        </w:tc>
        <w:tc>
          <w:tcPr>
            <w:tcW w:w="925" w:type="dxa"/>
          </w:tcPr>
          <w:p w14:paraId="01C3FBF7" w14:textId="77777777" w:rsidR="00DE6F09" w:rsidRPr="00DE6F09" w:rsidRDefault="00DE6F09" w:rsidP="00DE6F09">
            <w:pPr>
              <w:snapToGrid w:val="0"/>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19</w:t>
            </w:r>
          </w:p>
        </w:tc>
        <w:tc>
          <w:tcPr>
            <w:tcW w:w="622" w:type="dxa"/>
          </w:tcPr>
          <w:p w14:paraId="56A5F3EB" w14:textId="77777777" w:rsidR="00DE6F09" w:rsidRPr="00DE6F09" w:rsidRDefault="00DE6F09" w:rsidP="00DE6F09">
            <w:pPr>
              <w:snapToGrid w:val="0"/>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59</w:t>
            </w:r>
          </w:p>
        </w:tc>
        <w:tc>
          <w:tcPr>
            <w:tcW w:w="780" w:type="dxa"/>
          </w:tcPr>
          <w:p w14:paraId="378B5943" w14:textId="77777777" w:rsidR="00DE6F09" w:rsidRPr="00DE6F09" w:rsidRDefault="00DE6F09" w:rsidP="00DE6F09">
            <w:pPr>
              <w:snapToGrid w:val="0"/>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5204</w:t>
            </w:r>
          </w:p>
        </w:tc>
        <w:tc>
          <w:tcPr>
            <w:tcW w:w="2038" w:type="dxa"/>
          </w:tcPr>
          <w:p w14:paraId="77EC367A" w14:textId="77777777" w:rsidR="00DE6F09" w:rsidRPr="00DE6F09" w:rsidRDefault="00DE6F09" w:rsidP="00DE6F09">
            <w:pPr>
              <w:snapToGrid w:val="0"/>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0</w:t>
            </w:r>
          </w:p>
        </w:tc>
        <w:tc>
          <w:tcPr>
            <w:tcW w:w="2006" w:type="dxa"/>
          </w:tcPr>
          <w:p w14:paraId="3BF2F00A" w14:textId="77777777" w:rsidR="00DE6F09" w:rsidRPr="00DE6F09" w:rsidRDefault="00DE6F09" w:rsidP="00DE6F09">
            <w:pPr>
              <w:snapToGrid w:val="0"/>
              <w:spacing w:line="240" w:lineRule="auto"/>
              <w:rPr>
                <w:rFonts w:ascii="Calibri" w:eastAsia="Times New Roman" w:hAnsi="Calibri" w:cs="Calibri"/>
                <w:sz w:val="20"/>
                <w:szCs w:val="20"/>
                <w:lang w:val="en-US" w:eastAsia="nl-NL"/>
              </w:rPr>
            </w:pPr>
            <w:r w:rsidRPr="00DE6F09">
              <w:rPr>
                <w:rFonts w:ascii="Calibri" w:eastAsia="Times New Roman" w:hAnsi="Calibri" w:cs="Calibri"/>
                <w:sz w:val="20"/>
                <w:szCs w:val="20"/>
                <w:lang w:val="en-US" w:eastAsia="nl-NL"/>
              </w:rPr>
              <w:t>0.996 (0.994 – 0.998)</w:t>
            </w:r>
          </w:p>
        </w:tc>
      </w:tr>
    </w:tbl>
    <w:p w14:paraId="5349798F" w14:textId="3D48131B" w:rsidR="005105A8" w:rsidRDefault="009A6B27" w:rsidP="009A6B27">
      <w:pPr>
        <w:spacing w:line="240" w:lineRule="auto"/>
        <w:rPr>
          <w:sz w:val="18"/>
          <w:szCs w:val="18"/>
        </w:rPr>
      </w:pPr>
      <w:r w:rsidRPr="009A6B27">
        <w:rPr>
          <w:sz w:val="18"/>
          <w:szCs w:val="18"/>
        </w:rPr>
        <w:t xml:space="preserve">TB cases include all cases diagnosed within the specified window. TP: true positives. FP: false positives. FN: false negatives. TN: true negatives. </w:t>
      </w:r>
      <w:r w:rsidR="00F237B1">
        <w:rPr>
          <w:sz w:val="18"/>
          <w:szCs w:val="18"/>
        </w:rPr>
        <w:t>MRS</w:t>
      </w:r>
      <w:r w:rsidR="00D746E3">
        <w:rPr>
          <w:sz w:val="18"/>
          <w:szCs w:val="18"/>
        </w:rPr>
        <w:t xml:space="preserve">: microbiological reference standard. </w:t>
      </w:r>
    </w:p>
    <w:p w14:paraId="3862245C" w14:textId="6E2D19F3" w:rsidR="009A6B27" w:rsidRPr="009A6B27" w:rsidRDefault="009A6B27" w:rsidP="009A6B27">
      <w:pPr>
        <w:spacing w:line="240" w:lineRule="auto"/>
        <w:rPr>
          <w:sz w:val="18"/>
          <w:szCs w:val="18"/>
        </w:rPr>
      </w:pPr>
      <w:r w:rsidRPr="009A6B27">
        <w:rPr>
          <w:sz w:val="18"/>
          <w:szCs w:val="18"/>
        </w:rPr>
        <w:t xml:space="preserve">Combined M0 and M6 prediction estimates not adjusted for repeated measurement. </w:t>
      </w:r>
    </w:p>
    <w:p w14:paraId="3CCE95E5" w14:textId="77777777" w:rsidR="00DE6F09" w:rsidRDefault="00DE6F09" w:rsidP="00DE6F09"/>
    <w:p w14:paraId="5E066756" w14:textId="77777777" w:rsidR="0010280D" w:rsidRDefault="0010280D" w:rsidP="00DE6F09"/>
    <w:p w14:paraId="60F8C7D5" w14:textId="77777777" w:rsidR="0010280D" w:rsidRDefault="0010280D" w:rsidP="00DE6F09"/>
    <w:p w14:paraId="70BDFFF2" w14:textId="77777777" w:rsidR="0010280D" w:rsidRDefault="0010280D" w:rsidP="00DE6F09"/>
    <w:p w14:paraId="1361DFBF" w14:textId="77777777" w:rsidR="0010280D" w:rsidRDefault="0010280D" w:rsidP="00DE6F09"/>
    <w:p w14:paraId="0FECAD01" w14:textId="77777777" w:rsidR="0010280D" w:rsidRDefault="0010280D" w:rsidP="00DE6F09"/>
    <w:p w14:paraId="3E8ED128" w14:textId="77777777" w:rsidR="0010280D" w:rsidRDefault="0010280D" w:rsidP="00DE6F09"/>
    <w:p w14:paraId="36145E75" w14:textId="41076ECE" w:rsidR="0010280D" w:rsidRPr="008E60C7" w:rsidRDefault="0010280D" w:rsidP="00A76160">
      <w:pPr>
        <w:pStyle w:val="Heading1"/>
      </w:pPr>
      <w:bookmarkStart w:id="63" w:name="_Toc224311031"/>
      <w:r w:rsidRPr="008E60C7">
        <w:lastRenderedPageBreak/>
        <w:t xml:space="preserve">Supplementary </w:t>
      </w:r>
      <w:r w:rsidR="00F71824">
        <w:t>T</w:t>
      </w:r>
      <w:r w:rsidRPr="008E60C7">
        <w:t xml:space="preserve">able </w:t>
      </w:r>
      <w:r w:rsidR="00C95002">
        <w:t>7</w:t>
      </w:r>
      <w:r w:rsidRPr="008E60C7">
        <w:t xml:space="preserve">. </w:t>
      </w:r>
      <w:r w:rsidR="002B4A99" w:rsidRPr="008E60C7">
        <w:t xml:space="preserve">Stratified prediction estimates over a </w:t>
      </w:r>
      <w:r w:rsidR="002B4A99">
        <w:t>six</w:t>
      </w:r>
      <w:r w:rsidR="002B4A99" w:rsidRPr="008E60C7">
        <w:t xml:space="preserve">-months period against </w:t>
      </w:r>
      <w:r w:rsidRPr="008E60C7">
        <w:t xml:space="preserve">bacteriologically confirmed TB (MRS positive), for </w:t>
      </w:r>
      <w:r w:rsidR="00EA7807" w:rsidRPr="008E60C7">
        <w:t>any</w:t>
      </w:r>
      <w:r w:rsidRPr="008E60C7">
        <w:t xml:space="preserve"> anemia cf. the WHO anemia definition (age-sex adjusted</w:t>
      </w:r>
      <w:r w:rsidR="00BC7B4D">
        <w:t xml:space="preserve">) for </w:t>
      </w:r>
      <w:r w:rsidR="002310AB" w:rsidRPr="008E60C7">
        <w:t>month 0 and moths 6 results combined.</w:t>
      </w:r>
      <w:bookmarkEnd w:id="63"/>
    </w:p>
    <w:p w14:paraId="249B01D2" w14:textId="77777777" w:rsidR="003214FF" w:rsidRDefault="003214FF" w:rsidP="003214FF"/>
    <w:tbl>
      <w:tblPr>
        <w:tblStyle w:val="TableGrid7"/>
        <w:tblW w:w="10788" w:type="dxa"/>
        <w:tblInd w:w="-719" w:type="dxa"/>
        <w:tblLook w:val="04A0" w:firstRow="1" w:lastRow="0" w:firstColumn="1" w:lastColumn="0" w:noHBand="0" w:noVBand="1"/>
      </w:tblPr>
      <w:tblGrid>
        <w:gridCol w:w="1415"/>
        <w:gridCol w:w="630"/>
        <w:gridCol w:w="493"/>
        <w:gridCol w:w="675"/>
        <w:gridCol w:w="645"/>
        <w:gridCol w:w="750"/>
        <w:gridCol w:w="2055"/>
        <w:gridCol w:w="2055"/>
        <w:gridCol w:w="2070"/>
      </w:tblGrid>
      <w:tr w:rsidR="00423372" w:rsidRPr="003214FF" w14:paraId="0AF7610A" w14:textId="77777777" w:rsidTr="00B54A17">
        <w:trPr>
          <w:trHeight w:val="300"/>
        </w:trPr>
        <w:tc>
          <w:tcPr>
            <w:tcW w:w="1415" w:type="dxa"/>
          </w:tcPr>
          <w:p w14:paraId="68DE98A1" w14:textId="77777777" w:rsidR="00423372" w:rsidRPr="003214FF" w:rsidRDefault="00423372" w:rsidP="00423372">
            <w:pPr>
              <w:spacing w:line="240" w:lineRule="auto"/>
              <w:rPr>
                <w:rFonts w:eastAsia="Times New Roman" w:cstheme="minorBidi"/>
                <w:b/>
                <w:bCs/>
                <w:sz w:val="18"/>
                <w:szCs w:val="18"/>
                <w:lang w:val="en-US" w:eastAsia="nl-NL"/>
              </w:rPr>
            </w:pPr>
            <w:r w:rsidRPr="003214FF">
              <w:rPr>
                <w:rFonts w:eastAsia="Times New Roman" w:cstheme="minorBidi"/>
                <w:b/>
                <w:bCs/>
                <w:sz w:val="18"/>
                <w:szCs w:val="18"/>
                <w:lang w:val="en-US" w:eastAsia="nl-NL"/>
              </w:rPr>
              <w:t xml:space="preserve">Prespecified </w:t>
            </w:r>
          </w:p>
          <w:p w14:paraId="3E9255D8" w14:textId="77777777" w:rsidR="00423372" w:rsidRPr="003214FF" w:rsidRDefault="00423372" w:rsidP="00423372">
            <w:pPr>
              <w:spacing w:line="240" w:lineRule="auto"/>
              <w:rPr>
                <w:rFonts w:eastAsia="Times New Roman" w:cstheme="minorBidi"/>
                <w:b/>
                <w:bCs/>
                <w:sz w:val="18"/>
                <w:szCs w:val="18"/>
                <w:lang w:val="en-US" w:eastAsia="nl-NL"/>
              </w:rPr>
            </w:pPr>
            <w:r w:rsidRPr="003214FF">
              <w:rPr>
                <w:rFonts w:eastAsia="Times New Roman" w:cstheme="minorBidi"/>
                <w:sz w:val="18"/>
                <w:szCs w:val="18"/>
                <w:lang w:val="en-US" w:eastAsia="nl-NL"/>
              </w:rPr>
              <w:t>any anemia</w:t>
            </w:r>
          </w:p>
        </w:tc>
        <w:tc>
          <w:tcPr>
            <w:tcW w:w="630" w:type="dxa"/>
          </w:tcPr>
          <w:p w14:paraId="0EF414E4" w14:textId="77777777" w:rsidR="00423372" w:rsidRPr="003214FF" w:rsidRDefault="00423372" w:rsidP="00423372">
            <w:pPr>
              <w:spacing w:line="240" w:lineRule="auto"/>
              <w:rPr>
                <w:rFonts w:eastAsia="Times New Roman" w:cstheme="minorBidi"/>
                <w:b/>
                <w:bCs/>
                <w:sz w:val="18"/>
                <w:szCs w:val="18"/>
                <w:lang w:val="en-US" w:eastAsia="nl-NL"/>
              </w:rPr>
            </w:pPr>
            <w:r w:rsidRPr="003214FF">
              <w:rPr>
                <w:rFonts w:eastAsia="Times New Roman" w:cstheme="minorBidi"/>
                <w:b/>
                <w:bCs/>
                <w:sz w:val="18"/>
                <w:szCs w:val="18"/>
                <w:lang w:val="en-US" w:eastAsia="nl-NL"/>
              </w:rPr>
              <w:t>N total</w:t>
            </w:r>
          </w:p>
        </w:tc>
        <w:tc>
          <w:tcPr>
            <w:tcW w:w="493" w:type="dxa"/>
          </w:tcPr>
          <w:p w14:paraId="44D22500" w14:textId="77777777" w:rsidR="00423372" w:rsidRPr="003214FF" w:rsidRDefault="00423372" w:rsidP="00423372">
            <w:pPr>
              <w:spacing w:line="240" w:lineRule="auto"/>
              <w:rPr>
                <w:rFonts w:eastAsia="Times New Roman" w:cstheme="minorBidi"/>
                <w:b/>
                <w:bCs/>
                <w:sz w:val="18"/>
                <w:szCs w:val="18"/>
                <w:lang w:val="en-US" w:eastAsia="nl-NL"/>
              </w:rPr>
            </w:pPr>
            <w:r w:rsidRPr="003214FF">
              <w:rPr>
                <w:rFonts w:eastAsia="Times New Roman" w:cstheme="minorBidi"/>
                <w:b/>
                <w:bCs/>
                <w:sz w:val="18"/>
                <w:szCs w:val="18"/>
                <w:lang w:val="en-US" w:eastAsia="nl-NL"/>
              </w:rPr>
              <w:t>TP</w:t>
            </w:r>
          </w:p>
        </w:tc>
        <w:tc>
          <w:tcPr>
            <w:tcW w:w="675" w:type="dxa"/>
          </w:tcPr>
          <w:p w14:paraId="4CE2575A" w14:textId="77777777" w:rsidR="00423372" w:rsidRPr="003214FF" w:rsidRDefault="00423372" w:rsidP="00423372">
            <w:pPr>
              <w:spacing w:line="240" w:lineRule="auto"/>
              <w:rPr>
                <w:rFonts w:eastAsia="Times New Roman" w:cstheme="minorBidi"/>
                <w:b/>
                <w:bCs/>
                <w:sz w:val="18"/>
                <w:szCs w:val="18"/>
                <w:lang w:val="en-US" w:eastAsia="nl-NL"/>
              </w:rPr>
            </w:pPr>
            <w:r w:rsidRPr="003214FF">
              <w:rPr>
                <w:rFonts w:eastAsia="Times New Roman" w:cstheme="minorBidi"/>
                <w:b/>
                <w:bCs/>
                <w:sz w:val="18"/>
                <w:szCs w:val="18"/>
                <w:lang w:val="en-US" w:eastAsia="nl-NL"/>
              </w:rPr>
              <w:t>FP</w:t>
            </w:r>
          </w:p>
        </w:tc>
        <w:tc>
          <w:tcPr>
            <w:tcW w:w="645" w:type="dxa"/>
          </w:tcPr>
          <w:p w14:paraId="223DF62F" w14:textId="77777777" w:rsidR="00423372" w:rsidRPr="003214FF" w:rsidRDefault="00423372" w:rsidP="00423372">
            <w:pPr>
              <w:spacing w:line="240" w:lineRule="auto"/>
              <w:rPr>
                <w:rFonts w:eastAsia="Times New Roman" w:cstheme="minorBidi"/>
                <w:b/>
                <w:bCs/>
                <w:sz w:val="18"/>
                <w:szCs w:val="18"/>
                <w:lang w:val="en-US" w:eastAsia="nl-NL"/>
              </w:rPr>
            </w:pPr>
            <w:r w:rsidRPr="003214FF">
              <w:rPr>
                <w:rFonts w:eastAsia="Times New Roman" w:cstheme="minorBidi"/>
                <w:b/>
                <w:bCs/>
                <w:sz w:val="18"/>
                <w:szCs w:val="18"/>
                <w:lang w:val="en-US" w:eastAsia="nl-NL"/>
              </w:rPr>
              <w:t>FN</w:t>
            </w:r>
          </w:p>
        </w:tc>
        <w:tc>
          <w:tcPr>
            <w:tcW w:w="750" w:type="dxa"/>
          </w:tcPr>
          <w:p w14:paraId="3E1A1E6C" w14:textId="77777777" w:rsidR="00423372" w:rsidRPr="003214FF" w:rsidRDefault="00423372" w:rsidP="00423372">
            <w:pPr>
              <w:spacing w:line="240" w:lineRule="auto"/>
              <w:rPr>
                <w:rFonts w:eastAsia="Times New Roman" w:cstheme="minorBidi"/>
                <w:b/>
                <w:bCs/>
                <w:sz w:val="18"/>
                <w:szCs w:val="18"/>
                <w:lang w:val="en-US" w:eastAsia="nl-NL"/>
              </w:rPr>
            </w:pPr>
            <w:r w:rsidRPr="003214FF">
              <w:rPr>
                <w:rFonts w:eastAsia="Times New Roman" w:cstheme="minorBidi"/>
                <w:b/>
                <w:bCs/>
                <w:sz w:val="18"/>
                <w:szCs w:val="18"/>
                <w:lang w:val="en-US" w:eastAsia="nl-NL"/>
              </w:rPr>
              <w:t>TN</w:t>
            </w:r>
          </w:p>
        </w:tc>
        <w:tc>
          <w:tcPr>
            <w:tcW w:w="2055" w:type="dxa"/>
          </w:tcPr>
          <w:p w14:paraId="0B0DFBAA" w14:textId="03284658" w:rsidR="00423372" w:rsidRPr="003214FF" w:rsidRDefault="00423372" w:rsidP="00423372">
            <w:pPr>
              <w:spacing w:line="240" w:lineRule="auto"/>
              <w:rPr>
                <w:rFonts w:eastAsia="Times New Roman" w:cstheme="minorBidi"/>
                <w:b/>
                <w:bCs/>
                <w:sz w:val="18"/>
                <w:szCs w:val="18"/>
                <w:lang w:val="en-US" w:eastAsia="nl-NL"/>
              </w:rPr>
            </w:pPr>
            <w:r>
              <w:rPr>
                <w:rFonts w:eastAsia="Times New Roman" w:cstheme="minorBidi"/>
                <w:b/>
                <w:bCs/>
                <w:sz w:val="18"/>
                <w:szCs w:val="18"/>
                <w:lang w:val="en-US" w:eastAsia="nl-NL"/>
              </w:rPr>
              <w:t>AUROC</w:t>
            </w:r>
            <w:r w:rsidRPr="276667DA">
              <w:rPr>
                <w:rFonts w:eastAsia="Times New Roman" w:cstheme="minorBidi"/>
                <w:b/>
                <w:bCs/>
                <w:sz w:val="18"/>
                <w:szCs w:val="18"/>
                <w:lang w:val="en-US" w:eastAsia="nl-NL"/>
              </w:rPr>
              <w:t xml:space="preserve"> (95% IC)</w:t>
            </w:r>
          </w:p>
        </w:tc>
        <w:tc>
          <w:tcPr>
            <w:tcW w:w="2055" w:type="dxa"/>
          </w:tcPr>
          <w:p w14:paraId="327C67D9" w14:textId="4F68B98C" w:rsidR="00423372" w:rsidRPr="003214FF" w:rsidRDefault="00423372" w:rsidP="00423372">
            <w:pPr>
              <w:spacing w:line="240" w:lineRule="auto"/>
              <w:rPr>
                <w:rFonts w:eastAsia="Times New Roman" w:cstheme="minorBidi"/>
                <w:b/>
                <w:bCs/>
                <w:sz w:val="18"/>
                <w:szCs w:val="18"/>
                <w:lang w:val="en-US" w:eastAsia="nl-NL"/>
              </w:rPr>
            </w:pPr>
            <w:r>
              <w:rPr>
                <w:rFonts w:ascii="Arial" w:eastAsia="Times New Roman" w:hAnsi="Arial"/>
                <w:b/>
                <w:bCs/>
                <w:sz w:val="16"/>
                <w:szCs w:val="16"/>
                <w:lang w:val="en-US" w:eastAsia="nl-NL"/>
              </w:rPr>
              <w:t>S</w:t>
            </w:r>
            <w:r w:rsidRPr="001835BA">
              <w:rPr>
                <w:rFonts w:ascii="Arial" w:eastAsia="Times New Roman" w:hAnsi="Arial"/>
                <w:b/>
                <w:bCs/>
                <w:sz w:val="16"/>
                <w:szCs w:val="16"/>
                <w:lang w:val="en-US" w:eastAsia="nl-NL"/>
              </w:rPr>
              <w:t>ensitivity (95% CI)</w:t>
            </w:r>
          </w:p>
        </w:tc>
        <w:tc>
          <w:tcPr>
            <w:tcW w:w="2070" w:type="dxa"/>
          </w:tcPr>
          <w:p w14:paraId="69A8C76C" w14:textId="2CAC6A38" w:rsidR="00423372" w:rsidRPr="003214FF" w:rsidRDefault="00423372" w:rsidP="00423372">
            <w:pPr>
              <w:spacing w:line="240" w:lineRule="auto"/>
              <w:rPr>
                <w:rFonts w:eastAsia="Times New Roman" w:cstheme="minorBidi"/>
                <w:b/>
                <w:bCs/>
                <w:sz w:val="18"/>
                <w:szCs w:val="18"/>
                <w:lang w:val="en-US" w:eastAsia="nl-NL"/>
              </w:rPr>
            </w:pPr>
            <w:r>
              <w:rPr>
                <w:rFonts w:ascii="Arial" w:eastAsia="Times New Roman" w:hAnsi="Arial"/>
                <w:b/>
                <w:bCs/>
                <w:sz w:val="16"/>
                <w:szCs w:val="16"/>
                <w:lang w:val="en-US" w:eastAsia="nl-NL"/>
              </w:rPr>
              <w:t>S</w:t>
            </w:r>
            <w:r w:rsidRPr="001835BA">
              <w:rPr>
                <w:rFonts w:ascii="Arial" w:eastAsia="Times New Roman" w:hAnsi="Arial"/>
                <w:b/>
                <w:bCs/>
                <w:sz w:val="16"/>
                <w:szCs w:val="16"/>
                <w:lang w:val="en-US" w:eastAsia="nl-NL"/>
              </w:rPr>
              <w:t>pecificity (95% CI)</w:t>
            </w:r>
          </w:p>
        </w:tc>
      </w:tr>
      <w:tr w:rsidR="003214FF" w:rsidRPr="003214FF" w14:paraId="30EBEB0D" w14:textId="77777777" w:rsidTr="00B54A17">
        <w:trPr>
          <w:trHeight w:val="300"/>
        </w:trPr>
        <w:tc>
          <w:tcPr>
            <w:tcW w:w="10788" w:type="dxa"/>
            <w:gridSpan w:val="9"/>
          </w:tcPr>
          <w:p w14:paraId="4F527833" w14:textId="3953F911" w:rsidR="003214FF" w:rsidRPr="003214FF" w:rsidRDefault="003214FF" w:rsidP="003214FF">
            <w:pPr>
              <w:spacing w:line="240" w:lineRule="auto"/>
              <w:rPr>
                <w:rFonts w:eastAsia="Times New Roman" w:cstheme="minorBidi"/>
                <w:b/>
                <w:bCs/>
                <w:sz w:val="18"/>
                <w:szCs w:val="18"/>
                <w:lang w:val="en-US" w:eastAsia="nl-NL"/>
              </w:rPr>
            </w:pPr>
            <w:r w:rsidRPr="003214FF">
              <w:rPr>
                <w:rFonts w:eastAsia="Times New Roman" w:cstheme="minorBidi"/>
                <w:b/>
                <w:bCs/>
                <w:sz w:val="18"/>
                <w:szCs w:val="18"/>
                <w:lang w:val="en-US" w:eastAsia="nl-NL"/>
              </w:rPr>
              <w:t>Prediction of bacteriologically confirmed TB (</w:t>
            </w:r>
            <w:r w:rsidR="004D116E">
              <w:rPr>
                <w:rFonts w:eastAsia="Times New Roman" w:cstheme="minorBidi"/>
                <w:b/>
                <w:bCs/>
                <w:sz w:val="18"/>
                <w:szCs w:val="18"/>
                <w:lang w:val="en-US" w:eastAsia="nl-NL"/>
              </w:rPr>
              <w:t>MRS</w:t>
            </w:r>
            <w:r w:rsidRPr="003214FF">
              <w:rPr>
                <w:rFonts w:eastAsia="Times New Roman" w:cstheme="minorBidi"/>
                <w:b/>
                <w:bCs/>
                <w:sz w:val="18"/>
                <w:szCs w:val="18"/>
                <w:lang w:val="en-US" w:eastAsia="nl-NL"/>
              </w:rPr>
              <w:t xml:space="preserve">) over 6 months at M0 or M6: </w:t>
            </w:r>
          </w:p>
          <w:p w14:paraId="29DA25E1" w14:textId="77777777" w:rsidR="003214FF" w:rsidRPr="003214FF" w:rsidRDefault="003214FF" w:rsidP="003214FF">
            <w:pPr>
              <w:spacing w:line="240" w:lineRule="auto"/>
              <w:rPr>
                <w:rFonts w:eastAsia="Times New Roman" w:cstheme="minorBidi"/>
                <w:b/>
                <w:bCs/>
                <w:color w:val="000000"/>
                <w:sz w:val="18"/>
                <w:szCs w:val="18"/>
                <w:lang w:val="en-US" w:eastAsia="nl-NL"/>
              </w:rPr>
            </w:pPr>
            <w:r w:rsidRPr="003214FF">
              <w:rPr>
                <w:rFonts w:eastAsia="Times New Roman" w:cstheme="minorBidi"/>
                <w:b/>
                <w:bCs/>
                <w:color w:val="000000"/>
                <w:sz w:val="18"/>
                <w:szCs w:val="18"/>
                <w:lang w:val="en-US" w:eastAsia="nl-NL"/>
              </w:rPr>
              <w:t>M0 and M6 any anemia combined --&gt; subsequent incident TB (n=4956)</w:t>
            </w:r>
          </w:p>
        </w:tc>
      </w:tr>
      <w:tr w:rsidR="00F56459" w:rsidRPr="003214FF" w14:paraId="4B1B3732" w14:textId="77777777" w:rsidTr="00B54A17">
        <w:trPr>
          <w:trHeight w:val="300"/>
        </w:trPr>
        <w:tc>
          <w:tcPr>
            <w:tcW w:w="1415" w:type="dxa"/>
          </w:tcPr>
          <w:p w14:paraId="65A5220B"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Mozambique</w:t>
            </w:r>
          </w:p>
        </w:tc>
        <w:tc>
          <w:tcPr>
            <w:tcW w:w="630" w:type="dxa"/>
          </w:tcPr>
          <w:p w14:paraId="0B17F56A"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1944</w:t>
            </w:r>
          </w:p>
        </w:tc>
        <w:tc>
          <w:tcPr>
            <w:tcW w:w="493" w:type="dxa"/>
          </w:tcPr>
          <w:p w14:paraId="312E88D3"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5</w:t>
            </w:r>
          </w:p>
        </w:tc>
        <w:tc>
          <w:tcPr>
            <w:tcW w:w="675" w:type="dxa"/>
          </w:tcPr>
          <w:p w14:paraId="6143CBA9"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435</w:t>
            </w:r>
          </w:p>
        </w:tc>
        <w:tc>
          <w:tcPr>
            <w:tcW w:w="645" w:type="dxa"/>
          </w:tcPr>
          <w:p w14:paraId="00E8F767"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4</w:t>
            </w:r>
          </w:p>
        </w:tc>
        <w:tc>
          <w:tcPr>
            <w:tcW w:w="750" w:type="dxa"/>
          </w:tcPr>
          <w:p w14:paraId="0467D834"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1509</w:t>
            </w:r>
          </w:p>
        </w:tc>
        <w:tc>
          <w:tcPr>
            <w:tcW w:w="2055" w:type="dxa"/>
          </w:tcPr>
          <w:p w14:paraId="1EDDF5B2"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 xml:space="preserve">0.693 (0.664 – </w:t>
            </w:r>
            <w:proofErr w:type="gramStart"/>
            <w:r w:rsidRPr="003214FF">
              <w:rPr>
                <w:rFonts w:eastAsia="Times New Roman" w:cstheme="minorBidi"/>
                <w:sz w:val="18"/>
                <w:szCs w:val="18"/>
                <w:lang w:val="en-US" w:eastAsia="nl-NL"/>
              </w:rPr>
              <w:t>0.720)*</w:t>
            </w:r>
            <w:proofErr w:type="gramEnd"/>
          </w:p>
        </w:tc>
        <w:tc>
          <w:tcPr>
            <w:tcW w:w="2055" w:type="dxa"/>
          </w:tcPr>
          <w:p w14:paraId="4427727B"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0.556 (0.212 – 0.863)</w:t>
            </w:r>
          </w:p>
        </w:tc>
        <w:tc>
          <w:tcPr>
            <w:tcW w:w="2070" w:type="dxa"/>
          </w:tcPr>
          <w:p w14:paraId="385FB7CE"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0.776 (0.758 - 0.795)</w:t>
            </w:r>
          </w:p>
        </w:tc>
      </w:tr>
      <w:tr w:rsidR="00F56459" w:rsidRPr="003214FF" w14:paraId="08FE0B16" w14:textId="77777777" w:rsidTr="00B54A17">
        <w:trPr>
          <w:trHeight w:val="300"/>
        </w:trPr>
        <w:tc>
          <w:tcPr>
            <w:tcW w:w="1415" w:type="dxa"/>
          </w:tcPr>
          <w:p w14:paraId="6E215F70"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South Africa</w:t>
            </w:r>
          </w:p>
        </w:tc>
        <w:tc>
          <w:tcPr>
            <w:tcW w:w="630" w:type="dxa"/>
          </w:tcPr>
          <w:p w14:paraId="11574992"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1812</w:t>
            </w:r>
          </w:p>
        </w:tc>
        <w:tc>
          <w:tcPr>
            <w:tcW w:w="493" w:type="dxa"/>
          </w:tcPr>
          <w:p w14:paraId="5CAE1F82"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13</w:t>
            </w:r>
          </w:p>
        </w:tc>
        <w:tc>
          <w:tcPr>
            <w:tcW w:w="675" w:type="dxa"/>
          </w:tcPr>
          <w:p w14:paraId="1EFBA448"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355</w:t>
            </w:r>
          </w:p>
        </w:tc>
        <w:tc>
          <w:tcPr>
            <w:tcW w:w="645" w:type="dxa"/>
          </w:tcPr>
          <w:p w14:paraId="36DA20C5"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29</w:t>
            </w:r>
          </w:p>
        </w:tc>
        <w:tc>
          <w:tcPr>
            <w:tcW w:w="750" w:type="dxa"/>
          </w:tcPr>
          <w:p w14:paraId="6927EB66"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1415</w:t>
            </w:r>
          </w:p>
        </w:tc>
        <w:tc>
          <w:tcPr>
            <w:tcW w:w="2055" w:type="dxa"/>
          </w:tcPr>
          <w:p w14:paraId="3B7E8CFC"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0.525 (0.501 – 0.548)</w:t>
            </w:r>
          </w:p>
        </w:tc>
        <w:tc>
          <w:tcPr>
            <w:tcW w:w="2055" w:type="dxa"/>
          </w:tcPr>
          <w:p w14:paraId="00F36CBA"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0.310 (0.176 – 0.471)</w:t>
            </w:r>
          </w:p>
        </w:tc>
        <w:tc>
          <w:tcPr>
            <w:tcW w:w="2070" w:type="dxa"/>
          </w:tcPr>
          <w:p w14:paraId="159ED27F"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0.799 (0.288 - 0.818)</w:t>
            </w:r>
          </w:p>
        </w:tc>
      </w:tr>
      <w:tr w:rsidR="00F56459" w:rsidRPr="003214FF" w14:paraId="4FB8BA7E" w14:textId="77777777" w:rsidTr="00B54A17">
        <w:trPr>
          <w:trHeight w:val="300"/>
        </w:trPr>
        <w:tc>
          <w:tcPr>
            <w:tcW w:w="1415" w:type="dxa"/>
          </w:tcPr>
          <w:p w14:paraId="14FC0BC5"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Uganda</w:t>
            </w:r>
          </w:p>
        </w:tc>
        <w:tc>
          <w:tcPr>
            <w:tcW w:w="630" w:type="dxa"/>
          </w:tcPr>
          <w:p w14:paraId="245C4C50" w14:textId="77777777" w:rsidR="003214FF" w:rsidRPr="003214FF" w:rsidRDefault="003214FF" w:rsidP="003214FF">
            <w:pPr>
              <w:spacing w:line="240" w:lineRule="auto"/>
              <w:rPr>
                <w:rFonts w:eastAsia="Times New Roman" w:cstheme="minorBidi"/>
                <w:color w:val="000000"/>
                <w:sz w:val="18"/>
                <w:szCs w:val="18"/>
                <w:lang w:val="en-US" w:eastAsia="nl-NL"/>
              </w:rPr>
            </w:pPr>
            <w:r w:rsidRPr="003214FF">
              <w:rPr>
                <w:rFonts w:eastAsia="Times New Roman" w:cstheme="minorBidi"/>
                <w:color w:val="000000"/>
                <w:sz w:val="18"/>
                <w:szCs w:val="18"/>
                <w:lang w:val="en-US" w:eastAsia="nl-NL"/>
              </w:rPr>
              <w:t>1517</w:t>
            </w:r>
          </w:p>
        </w:tc>
        <w:tc>
          <w:tcPr>
            <w:tcW w:w="493" w:type="dxa"/>
          </w:tcPr>
          <w:p w14:paraId="03E85CB0" w14:textId="77777777" w:rsidR="003214FF" w:rsidRPr="003214FF" w:rsidRDefault="003214FF" w:rsidP="003214FF">
            <w:pPr>
              <w:spacing w:line="240" w:lineRule="auto"/>
              <w:rPr>
                <w:rFonts w:eastAsia="Times New Roman" w:cstheme="minorBidi"/>
                <w:color w:val="000000"/>
                <w:sz w:val="18"/>
                <w:szCs w:val="18"/>
                <w:lang w:val="en-US" w:eastAsia="nl-NL"/>
              </w:rPr>
            </w:pPr>
            <w:r w:rsidRPr="003214FF">
              <w:rPr>
                <w:rFonts w:eastAsia="Times New Roman" w:cstheme="minorBidi"/>
                <w:color w:val="000000"/>
                <w:sz w:val="18"/>
                <w:szCs w:val="18"/>
                <w:lang w:val="en-US" w:eastAsia="nl-NL"/>
              </w:rPr>
              <w:t>0</w:t>
            </w:r>
          </w:p>
        </w:tc>
        <w:tc>
          <w:tcPr>
            <w:tcW w:w="675" w:type="dxa"/>
          </w:tcPr>
          <w:p w14:paraId="04388FF0" w14:textId="77777777" w:rsidR="003214FF" w:rsidRPr="003214FF" w:rsidRDefault="003214FF" w:rsidP="003214FF">
            <w:pPr>
              <w:spacing w:line="240" w:lineRule="auto"/>
              <w:rPr>
                <w:rFonts w:eastAsia="Times New Roman" w:cstheme="minorBidi"/>
                <w:color w:val="000000"/>
                <w:sz w:val="18"/>
                <w:szCs w:val="18"/>
                <w:lang w:val="en-US" w:eastAsia="nl-NL"/>
              </w:rPr>
            </w:pPr>
            <w:r w:rsidRPr="003214FF">
              <w:rPr>
                <w:rFonts w:eastAsia="Times New Roman" w:cstheme="minorBidi"/>
                <w:color w:val="000000"/>
                <w:sz w:val="18"/>
                <w:szCs w:val="18"/>
                <w:lang w:val="en-US" w:eastAsia="nl-NL"/>
              </w:rPr>
              <w:t>125</w:t>
            </w:r>
          </w:p>
        </w:tc>
        <w:tc>
          <w:tcPr>
            <w:tcW w:w="645" w:type="dxa"/>
          </w:tcPr>
          <w:p w14:paraId="08F6AAAB" w14:textId="77777777" w:rsidR="003214FF" w:rsidRPr="003214FF" w:rsidRDefault="003214FF" w:rsidP="003214FF">
            <w:pPr>
              <w:spacing w:line="240" w:lineRule="auto"/>
              <w:rPr>
                <w:rFonts w:eastAsia="Times New Roman" w:cstheme="minorBidi"/>
                <w:color w:val="000000"/>
                <w:sz w:val="18"/>
                <w:szCs w:val="18"/>
                <w:lang w:val="en-US" w:eastAsia="nl-NL"/>
              </w:rPr>
            </w:pPr>
            <w:r w:rsidRPr="003214FF">
              <w:rPr>
                <w:rFonts w:eastAsia="Times New Roman" w:cstheme="minorBidi"/>
                <w:color w:val="000000"/>
                <w:sz w:val="18"/>
                <w:szCs w:val="18"/>
                <w:lang w:val="en-US" w:eastAsia="nl-NL"/>
              </w:rPr>
              <w:t>8</w:t>
            </w:r>
          </w:p>
        </w:tc>
        <w:tc>
          <w:tcPr>
            <w:tcW w:w="750" w:type="dxa"/>
          </w:tcPr>
          <w:p w14:paraId="79FE0DFD" w14:textId="77777777" w:rsidR="003214FF" w:rsidRPr="003214FF" w:rsidRDefault="003214FF" w:rsidP="003214FF">
            <w:pPr>
              <w:spacing w:line="240" w:lineRule="auto"/>
              <w:rPr>
                <w:rFonts w:eastAsia="Times New Roman" w:cstheme="minorBidi"/>
                <w:color w:val="000000"/>
                <w:sz w:val="18"/>
                <w:szCs w:val="18"/>
                <w:lang w:val="en-US" w:eastAsia="nl-NL"/>
              </w:rPr>
            </w:pPr>
            <w:r w:rsidRPr="003214FF">
              <w:rPr>
                <w:rFonts w:eastAsia="Times New Roman" w:cstheme="minorBidi"/>
                <w:color w:val="000000"/>
                <w:sz w:val="18"/>
                <w:szCs w:val="18"/>
                <w:lang w:val="en-US" w:eastAsia="nl-NL"/>
              </w:rPr>
              <w:t>1384</w:t>
            </w:r>
          </w:p>
        </w:tc>
        <w:tc>
          <w:tcPr>
            <w:tcW w:w="2055" w:type="dxa"/>
          </w:tcPr>
          <w:p w14:paraId="226B9D62" w14:textId="77777777" w:rsidR="003214FF" w:rsidRPr="003214FF" w:rsidRDefault="003214FF" w:rsidP="003214FF">
            <w:pPr>
              <w:spacing w:line="240" w:lineRule="auto"/>
              <w:rPr>
                <w:rFonts w:eastAsia="Times New Roman" w:cstheme="minorBidi"/>
                <w:color w:val="000000"/>
                <w:sz w:val="18"/>
                <w:szCs w:val="18"/>
                <w:lang w:val="en-US" w:eastAsia="nl-NL"/>
              </w:rPr>
            </w:pPr>
            <w:r w:rsidRPr="003214FF">
              <w:rPr>
                <w:rFonts w:eastAsia="Times New Roman" w:cstheme="minorBidi"/>
                <w:color w:val="000000"/>
                <w:sz w:val="18"/>
                <w:szCs w:val="18"/>
                <w:lang w:val="en-US" w:eastAsia="nl-NL"/>
              </w:rPr>
              <w:t>0.448 (0.423 – 0.474)</w:t>
            </w:r>
          </w:p>
        </w:tc>
        <w:tc>
          <w:tcPr>
            <w:tcW w:w="2055" w:type="dxa"/>
          </w:tcPr>
          <w:p w14:paraId="15817B37" w14:textId="77777777" w:rsidR="003214FF" w:rsidRPr="003214FF" w:rsidRDefault="003214FF" w:rsidP="003214FF">
            <w:pPr>
              <w:spacing w:line="240" w:lineRule="auto"/>
              <w:rPr>
                <w:rFonts w:eastAsia="Times New Roman" w:cstheme="minorBidi"/>
                <w:color w:val="000000"/>
                <w:sz w:val="18"/>
                <w:szCs w:val="18"/>
                <w:lang w:val="en-US" w:eastAsia="nl-NL"/>
              </w:rPr>
            </w:pPr>
            <w:r w:rsidRPr="003214FF">
              <w:rPr>
                <w:rFonts w:eastAsia="Times New Roman" w:cstheme="minorBidi"/>
                <w:color w:val="000000"/>
                <w:sz w:val="18"/>
                <w:szCs w:val="18"/>
                <w:lang w:val="en-US" w:eastAsia="nl-NL"/>
              </w:rPr>
              <w:t>0.000 (0.000 – 0.369)</w:t>
            </w:r>
          </w:p>
        </w:tc>
        <w:tc>
          <w:tcPr>
            <w:tcW w:w="2070" w:type="dxa"/>
          </w:tcPr>
          <w:p w14:paraId="2360B2D1" w14:textId="77777777" w:rsidR="003214FF" w:rsidRPr="003214FF" w:rsidRDefault="003214FF" w:rsidP="003214FF">
            <w:pPr>
              <w:spacing w:line="240" w:lineRule="auto"/>
              <w:rPr>
                <w:rFonts w:eastAsia="Times New Roman" w:cstheme="minorBidi"/>
                <w:color w:val="000000"/>
                <w:sz w:val="18"/>
                <w:szCs w:val="18"/>
                <w:lang w:val="en-US" w:eastAsia="nl-NL"/>
              </w:rPr>
            </w:pPr>
            <w:r w:rsidRPr="003214FF">
              <w:rPr>
                <w:rFonts w:eastAsia="Times New Roman" w:cstheme="minorBidi"/>
                <w:color w:val="000000"/>
                <w:sz w:val="18"/>
                <w:szCs w:val="18"/>
                <w:lang w:val="en-US" w:eastAsia="nl-NL"/>
              </w:rPr>
              <w:t>0.917 (0.903 - 0.931)</w:t>
            </w:r>
          </w:p>
        </w:tc>
      </w:tr>
      <w:tr w:rsidR="00F56459" w:rsidRPr="003214FF" w14:paraId="1F61D1B5" w14:textId="77777777" w:rsidTr="00B54A17">
        <w:trPr>
          <w:trHeight w:val="300"/>
        </w:trPr>
        <w:tc>
          <w:tcPr>
            <w:tcW w:w="1415" w:type="dxa"/>
          </w:tcPr>
          <w:p w14:paraId="7CD740F2"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Males</w:t>
            </w:r>
          </w:p>
        </w:tc>
        <w:tc>
          <w:tcPr>
            <w:tcW w:w="630" w:type="dxa"/>
          </w:tcPr>
          <w:p w14:paraId="68E38790"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2036</w:t>
            </w:r>
          </w:p>
        </w:tc>
        <w:tc>
          <w:tcPr>
            <w:tcW w:w="493" w:type="dxa"/>
          </w:tcPr>
          <w:p w14:paraId="7BD47EB1"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9</w:t>
            </w:r>
          </w:p>
        </w:tc>
        <w:tc>
          <w:tcPr>
            <w:tcW w:w="675" w:type="dxa"/>
          </w:tcPr>
          <w:p w14:paraId="220D5546"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203</w:t>
            </w:r>
          </w:p>
        </w:tc>
        <w:tc>
          <w:tcPr>
            <w:tcW w:w="645" w:type="dxa"/>
          </w:tcPr>
          <w:p w14:paraId="748D1367"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18</w:t>
            </w:r>
          </w:p>
        </w:tc>
        <w:tc>
          <w:tcPr>
            <w:tcW w:w="750" w:type="dxa"/>
          </w:tcPr>
          <w:p w14:paraId="632E405D"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1806</w:t>
            </w:r>
          </w:p>
        </w:tc>
        <w:tc>
          <w:tcPr>
            <w:tcW w:w="2055" w:type="dxa"/>
          </w:tcPr>
          <w:p w14:paraId="006829FF"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0.550 (0.528 – 0.572)</w:t>
            </w:r>
          </w:p>
        </w:tc>
        <w:tc>
          <w:tcPr>
            <w:tcW w:w="2055" w:type="dxa"/>
          </w:tcPr>
          <w:p w14:paraId="371FD8EE" w14:textId="77777777" w:rsidR="003214FF" w:rsidRPr="006F7BA2" w:rsidRDefault="003214FF" w:rsidP="003214FF">
            <w:pPr>
              <w:spacing w:line="240" w:lineRule="auto"/>
              <w:rPr>
                <w:rFonts w:eastAsia="Times New Roman" w:cstheme="minorBidi"/>
                <w:color w:val="000000" w:themeColor="text1"/>
                <w:sz w:val="18"/>
                <w:szCs w:val="18"/>
                <w:lang w:val="en-US" w:eastAsia="nl-NL"/>
              </w:rPr>
            </w:pPr>
            <w:r w:rsidRPr="006F7BA2">
              <w:rPr>
                <w:rFonts w:eastAsia="Times New Roman" w:cstheme="minorBidi"/>
                <w:color w:val="000000" w:themeColor="text1"/>
                <w:sz w:val="18"/>
                <w:szCs w:val="18"/>
                <w:lang w:val="en-US" w:eastAsia="nl-NL"/>
              </w:rPr>
              <w:t>0.333 (0.165 – 0.540)</w:t>
            </w:r>
          </w:p>
        </w:tc>
        <w:tc>
          <w:tcPr>
            <w:tcW w:w="2070" w:type="dxa"/>
          </w:tcPr>
          <w:p w14:paraId="5BD1EC44" w14:textId="77777777" w:rsidR="003214FF" w:rsidRPr="006F7BA2" w:rsidRDefault="003214FF" w:rsidP="003214FF">
            <w:pPr>
              <w:spacing w:line="240" w:lineRule="auto"/>
              <w:rPr>
                <w:rFonts w:eastAsia="Times New Roman" w:cstheme="minorBidi"/>
                <w:color w:val="000000" w:themeColor="text1"/>
                <w:sz w:val="18"/>
                <w:szCs w:val="18"/>
                <w:lang w:val="en-US" w:eastAsia="nl-NL"/>
              </w:rPr>
            </w:pPr>
            <w:r w:rsidRPr="006F7BA2">
              <w:rPr>
                <w:rFonts w:eastAsia="Times New Roman" w:cstheme="minorBidi"/>
                <w:color w:val="000000" w:themeColor="text1"/>
                <w:sz w:val="18"/>
                <w:szCs w:val="18"/>
                <w:lang w:val="en-US" w:eastAsia="nl-NL"/>
              </w:rPr>
              <w:t>0.899 (0.886 - 0.912)</w:t>
            </w:r>
          </w:p>
        </w:tc>
      </w:tr>
      <w:tr w:rsidR="00F56459" w:rsidRPr="003214FF" w14:paraId="1B9E78C4" w14:textId="77777777" w:rsidTr="00B54A17">
        <w:trPr>
          <w:trHeight w:val="300"/>
        </w:trPr>
        <w:tc>
          <w:tcPr>
            <w:tcW w:w="1415" w:type="dxa"/>
          </w:tcPr>
          <w:p w14:paraId="06B6E0E7"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Females</w:t>
            </w:r>
          </w:p>
        </w:tc>
        <w:tc>
          <w:tcPr>
            <w:tcW w:w="630" w:type="dxa"/>
          </w:tcPr>
          <w:p w14:paraId="30DEB0B8"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 xml:space="preserve">3246 </w:t>
            </w:r>
          </w:p>
        </w:tc>
        <w:tc>
          <w:tcPr>
            <w:tcW w:w="493" w:type="dxa"/>
          </w:tcPr>
          <w:p w14:paraId="6A2E6286"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9</w:t>
            </w:r>
          </w:p>
        </w:tc>
        <w:tc>
          <w:tcPr>
            <w:tcW w:w="675" w:type="dxa"/>
          </w:tcPr>
          <w:p w14:paraId="1086AD29"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712</w:t>
            </w:r>
          </w:p>
        </w:tc>
        <w:tc>
          <w:tcPr>
            <w:tcW w:w="645" w:type="dxa"/>
          </w:tcPr>
          <w:p w14:paraId="19ADC8C0"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23</w:t>
            </w:r>
          </w:p>
        </w:tc>
        <w:tc>
          <w:tcPr>
            <w:tcW w:w="750" w:type="dxa"/>
          </w:tcPr>
          <w:p w14:paraId="3AFB32D6"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2502</w:t>
            </w:r>
          </w:p>
        </w:tc>
        <w:tc>
          <w:tcPr>
            <w:tcW w:w="2055" w:type="dxa"/>
          </w:tcPr>
          <w:p w14:paraId="51DA015A"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0.552 (0.534 – 0.569)</w:t>
            </w:r>
          </w:p>
        </w:tc>
        <w:tc>
          <w:tcPr>
            <w:tcW w:w="2055" w:type="dxa"/>
          </w:tcPr>
          <w:p w14:paraId="3372A9B8" w14:textId="77777777" w:rsidR="003214FF" w:rsidRPr="006F7BA2" w:rsidRDefault="003214FF" w:rsidP="003214FF">
            <w:pPr>
              <w:spacing w:line="240" w:lineRule="auto"/>
              <w:rPr>
                <w:rFonts w:eastAsia="Times New Roman" w:cstheme="minorBidi"/>
                <w:color w:val="000000" w:themeColor="text1"/>
                <w:sz w:val="18"/>
                <w:szCs w:val="18"/>
                <w:lang w:val="en-US" w:eastAsia="nl-NL"/>
              </w:rPr>
            </w:pPr>
            <w:r w:rsidRPr="006F7BA2">
              <w:rPr>
                <w:rFonts w:eastAsia="Times New Roman" w:cstheme="minorBidi"/>
                <w:color w:val="000000" w:themeColor="text1"/>
                <w:sz w:val="18"/>
                <w:szCs w:val="18"/>
                <w:lang w:val="en-US" w:eastAsia="nl-NL"/>
              </w:rPr>
              <w:t>0.281 (0.137 – 0.467)</w:t>
            </w:r>
          </w:p>
        </w:tc>
        <w:tc>
          <w:tcPr>
            <w:tcW w:w="2070" w:type="dxa"/>
          </w:tcPr>
          <w:p w14:paraId="50E5D162" w14:textId="77777777" w:rsidR="003214FF" w:rsidRPr="006F7BA2" w:rsidRDefault="003214FF" w:rsidP="003214FF">
            <w:pPr>
              <w:spacing w:line="240" w:lineRule="auto"/>
              <w:rPr>
                <w:rFonts w:eastAsia="Times New Roman" w:cstheme="minorBidi"/>
                <w:color w:val="000000" w:themeColor="text1"/>
                <w:sz w:val="18"/>
                <w:szCs w:val="18"/>
                <w:lang w:val="en-US" w:eastAsia="nl-NL"/>
              </w:rPr>
            </w:pPr>
            <w:r w:rsidRPr="006F7BA2">
              <w:rPr>
                <w:rFonts w:eastAsia="Times New Roman" w:cstheme="minorBidi"/>
                <w:color w:val="000000" w:themeColor="text1"/>
                <w:sz w:val="18"/>
                <w:szCs w:val="18"/>
                <w:lang w:val="en-US" w:eastAsia="nl-NL"/>
              </w:rPr>
              <w:t>0.779 (0.764 - 0.793)</w:t>
            </w:r>
          </w:p>
        </w:tc>
      </w:tr>
      <w:tr w:rsidR="00F56459" w:rsidRPr="003214FF" w14:paraId="37D9EC70" w14:textId="77777777" w:rsidTr="00B54A17">
        <w:trPr>
          <w:trHeight w:val="300"/>
        </w:trPr>
        <w:tc>
          <w:tcPr>
            <w:tcW w:w="1415" w:type="dxa"/>
          </w:tcPr>
          <w:p w14:paraId="298BBAB7"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Age 12-29 yr</w:t>
            </w:r>
          </w:p>
        </w:tc>
        <w:tc>
          <w:tcPr>
            <w:tcW w:w="630" w:type="dxa"/>
          </w:tcPr>
          <w:p w14:paraId="7086CB34"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2671</w:t>
            </w:r>
          </w:p>
        </w:tc>
        <w:tc>
          <w:tcPr>
            <w:tcW w:w="493" w:type="dxa"/>
          </w:tcPr>
          <w:p w14:paraId="7E2E8A17"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1</w:t>
            </w:r>
          </w:p>
        </w:tc>
        <w:tc>
          <w:tcPr>
            <w:tcW w:w="675" w:type="dxa"/>
          </w:tcPr>
          <w:p w14:paraId="5A748C77"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295</w:t>
            </w:r>
          </w:p>
        </w:tc>
        <w:tc>
          <w:tcPr>
            <w:tcW w:w="645" w:type="dxa"/>
          </w:tcPr>
          <w:p w14:paraId="443D91AA"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13</w:t>
            </w:r>
          </w:p>
        </w:tc>
        <w:tc>
          <w:tcPr>
            <w:tcW w:w="750" w:type="dxa"/>
          </w:tcPr>
          <w:p w14:paraId="0909F7D5"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2362</w:t>
            </w:r>
          </w:p>
        </w:tc>
        <w:tc>
          <w:tcPr>
            <w:tcW w:w="2055" w:type="dxa"/>
          </w:tcPr>
          <w:p w14:paraId="5E756E62"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0.560 (0.541 – 0.579)</w:t>
            </w:r>
          </w:p>
        </w:tc>
        <w:tc>
          <w:tcPr>
            <w:tcW w:w="2055" w:type="dxa"/>
          </w:tcPr>
          <w:p w14:paraId="5A1894CB" w14:textId="77777777" w:rsidR="003214FF" w:rsidRPr="006F7BA2" w:rsidRDefault="003214FF" w:rsidP="003214FF">
            <w:pPr>
              <w:spacing w:line="240" w:lineRule="auto"/>
              <w:rPr>
                <w:rFonts w:eastAsia="Times New Roman" w:cstheme="minorBidi"/>
                <w:color w:val="000000" w:themeColor="text1"/>
                <w:sz w:val="18"/>
                <w:szCs w:val="18"/>
                <w:lang w:val="en-US" w:eastAsia="nl-NL"/>
              </w:rPr>
            </w:pPr>
            <w:r w:rsidRPr="006F7BA2">
              <w:rPr>
                <w:rFonts w:eastAsia="Times New Roman" w:cstheme="minorBidi"/>
                <w:color w:val="000000" w:themeColor="text1"/>
                <w:sz w:val="18"/>
                <w:szCs w:val="18"/>
                <w:lang w:val="en-US" w:eastAsia="nl-NL"/>
              </w:rPr>
              <w:t>0.071 (0.002 – 0.339)</w:t>
            </w:r>
          </w:p>
        </w:tc>
        <w:tc>
          <w:tcPr>
            <w:tcW w:w="2070" w:type="dxa"/>
          </w:tcPr>
          <w:p w14:paraId="7C111EDD" w14:textId="77777777" w:rsidR="003214FF" w:rsidRPr="006F7BA2" w:rsidRDefault="003214FF" w:rsidP="003214FF">
            <w:pPr>
              <w:spacing w:line="240" w:lineRule="auto"/>
              <w:rPr>
                <w:rFonts w:eastAsia="Times New Roman" w:cstheme="minorBidi"/>
                <w:color w:val="000000" w:themeColor="text1"/>
                <w:sz w:val="18"/>
                <w:szCs w:val="18"/>
                <w:lang w:val="en-US" w:eastAsia="nl-NL"/>
              </w:rPr>
            </w:pPr>
            <w:r w:rsidRPr="006F7BA2">
              <w:rPr>
                <w:rFonts w:eastAsia="Times New Roman" w:cstheme="minorBidi"/>
                <w:color w:val="000000" w:themeColor="text1"/>
                <w:sz w:val="18"/>
                <w:szCs w:val="18"/>
                <w:lang w:val="en-US" w:eastAsia="nl-NL"/>
              </w:rPr>
              <w:t>0.889 (0.877 - 0.901)</w:t>
            </w:r>
          </w:p>
        </w:tc>
      </w:tr>
      <w:tr w:rsidR="00F56459" w:rsidRPr="003214FF" w14:paraId="4B2530FA" w14:textId="77777777" w:rsidTr="00B54A17">
        <w:trPr>
          <w:trHeight w:val="300"/>
        </w:trPr>
        <w:tc>
          <w:tcPr>
            <w:tcW w:w="1415" w:type="dxa"/>
          </w:tcPr>
          <w:p w14:paraId="3E504ABF"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Age 30-49 yr</w:t>
            </w:r>
          </w:p>
        </w:tc>
        <w:tc>
          <w:tcPr>
            <w:tcW w:w="630" w:type="dxa"/>
          </w:tcPr>
          <w:p w14:paraId="295054DC"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 xml:space="preserve">1607 </w:t>
            </w:r>
          </w:p>
        </w:tc>
        <w:tc>
          <w:tcPr>
            <w:tcW w:w="493" w:type="dxa"/>
          </w:tcPr>
          <w:p w14:paraId="09D43CBD"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12</w:t>
            </w:r>
          </w:p>
        </w:tc>
        <w:tc>
          <w:tcPr>
            <w:tcW w:w="675" w:type="dxa"/>
          </w:tcPr>
          <w:p w14:paraId="2E2AD6B5"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372</w:t>
            </w:r>
          </w:p>
        </w:tc>
        <w:tc>
          <w:tcPr>
            <w:tcW w:w="645" w:type="dxa"/>
          </w:tcPr>
          <w:p w14:paraId="3C7BB280"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19</w:t>
            </w:r>
          </w:p>
        </w:tc>
        <w:tc>
          <w:tcPr>
            <w:tcW w:w="750" w:type="dxa"/>
          </w:tcPr>
          <w:p w14:paraId="707B9CAF"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1204</w:t>
            </w:r>
          </w:p>
        </w:tc>
        <w:tc>
          <w:tcPr>
            <w:tcW w:w="2055" w:type="dxa"/>
          </w:tcPr>
          <w:p w14:paraId="5136CAA7" w14:textId="77777777" w:rsidR="003214FF" w:rsidRPr="003214FF" w:rsidRDefault="003214FF" w:rsidP="003214FF">
            <w:pPr>
              <w:spacing w:line="240" w:lineRule="auto"/>
              <w:rPr>
                <w:rFonts w:eastAsia="Times New Roman" w:cstheme="minorBidi"/>
                <w:sz w:val="18"/>
                <w:szCs w:val="18"/>
                <w:lang w:val="en-US" w:eastAsia="nl-NL"/>
              </w:rPr>
            </w:pPr>
            <w:bookmarkStart w:id="64" w:name="OLE_LINK9"/>
            <w:r w:rsidRPr="003214FF">
              <w:rPr>
                <w:rFonts w:eastAsia="Times New Roman" w:cstheme="minorBidi"/>
                <w:sz w:val="18"/>
                <w:szCs w:val="18"/>
                <w:lang w:val="en-US" w:eastAsia="nl-NL"/>
              </w:rPr>
              <w:t>0.571 (0.546 – 0.595)</w:t>
            </w:r>
            <w:bookmarkEnd w:id="64"/>
          </w:p>
        </w:tc>
        <w:tc>
          <w:tcPr>
            <w:tcW w:w="2055" w:type="dxa"/>
          </w:tcPr>
          <w:p w14:paraId="3E0943DB" w14:textId="77777777" w:rsidR="003214FF" w:rsidRPr="006F7BA2" w:rsidRDefault="003214FF" w:rsidP="003214FF">
            <w:pPr>
              <w:spacing w:line="240" w:lineRule="auto"/>
              <w:rPr>
                <w:rFonts w:eastAsia="Times New Roman" w:cstheme="minorBidi"/>
                <w:color w:val="000000" w:themeColor="text1"/>
                <w:sz w:val="18"/>
                <w:szCs w:val="18"/>
                <w:lang w:val="en-US" w:eastAsia="nl-NL"/>
              </w:rPr>
            </w:pPr>
            <w:r w:rsidRPr="006F7BA2">
              <w:rPr>
                <w:rFonts w:eastAsia="Times New Roman" w:cstheme="minorBidi"/>
                <w:color w:val="000000" w:themeColor="text1"/>
                <w:sz w:val="18"/>
                <w:szCs w:val="18"/>
                <w:lang w:val="en-US" w:eastAsia="nl-NL"/>
              </w:rPr>
              <w:t>0.387 (0.218 – 0.578)</w:t>
            </w:r>
          </w:p>
        </w:tc>
        <w:tc>
          <w:tcPr>
            <w:tcW w:w="2070" w:type="dxa"/>
          </w:tcPr>
          <w:p w14:paraId="047D0493" w14:textId="77777777" w:rsidR="003214FF" w:rsidRPr="006F7BA2" w:rsidRDefault="003214FF" w:rsidP="003214FF">
            <w:pPr>
              <w:spacing w:line="240" w:lineRule="auto"/>
              <w:rPr>
                <w:rFonts w:eastAsia="Times New Roman" w:cstheme="minorBidi"/>
                <w:color w:val="000000" w:themeColor="text1"/>
                <w:sz w:val="18"/>
                <w:szCs w:val="18"/>
                <w:lang w:val="en-US" w:eastAsia="nl-NL"/>
              </w:rPr>
            </w:pPr>
            <w:r w:rsidRPr="006F7BA2">
              <w:rPr>
                <w:rFonts w:eastAsia="Times New Roman" w:cstheme="minorBidi"/>
                <w:color w:val="000000" w:themeColor="text1"/>
                <w:sz w:val="18"/>
                <w:szCs w:val="18"/>
                <w:lang w:val="en-US" w:eastAsia="nl-NL"/>
              </w:rPr>
              <w:t>0.764 (0.743 - 0.785)</w:t>
            </w:r>
          </w:p>
        </w:tc>
      </w:tr>
      <w:tr w:rsidR="00F56459" w:rsidRPr="003214FF" w14:paraId="3BA88138" w14:textId="77777777" w:rsidTr="00B54A17">
        <w:trPr>
          <w:trHeight w:val="300"/>
        </w:trPr>
        <w:tc>
          <w:tcPr>
            <w:tcW w:w="1415" w:type="dxa"/>
          </w:tcPr>
          <w:p w14:paraId="6CD4BBC9"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Age 50+ yr</w:t>
            </w:r>
          </w:p>
        </w:tc>
        <w:tc>
          <w:tcPr>
            <w:tcW w:w="630" w:type="dxa"/>
          </w:tcPr>
          <w:p w14:paraId="38350D79"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963</w:t>
            </w:r>
          </w:p>
        </w:tc>
        <w:tc>
          <w:tcPr>
            <w:tcW w:w="493" w:type="dxa"/>
          </w:tcPr>
          <w:p w14:paraId="6652B3BF"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5</w:t>
            </w:r>
          </w:p>
        </w:tc>
        <w:tc>
          <w:tcPr>
            <w:tcW w:w="675" w:type="dxa"/>
          </w:tcPr>
          <w:p w14:paraId="0DC68998"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232</w:t>
            </w:r>
          </w:p>
        </w:tc>
        <w:tc>
          <w:tcPr>
            <w:tcW w:w="645" w:type="dxa"/>
          </w:tcPr>
          <w:p w14:paraId="14995294"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9</w:t>
            </w:r>
          </w:p>
        </w:tc>
        <w:tc>
          <w:tcPr>
            <w:tcW w:w="750" w:type="dxa"/>
          </w:tcPr>
          <w:p w14:paraId="5901C0BF"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717</w:t>
            </w:r>
          </w:p>
        </w:tc>
        <w:tc>
          <w:tcPr>
            <w:tcW w:w="2055" w:type="dxa"/>
          </w:tcPr>
          <w:p w14:paraId="334C3614"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0.567 (0.535 – 0.599)</w:t>
            </w:r>
          </w:p>
        </w:tc>
        <w:tc>
          <w:tcPr>
            <w:tcW w:w="2055" w:type="dxa"/>
          </w:tcPr>
          <w:p w14:paraId="0DC37D2D" w14:textId="77777777" w:rsidR="003214FF" w:rsidRPr="006F7BA2" w:rsidRDefault="003214FF" w:rsidP="003214FF">
            <w:pPr>
              <w:spacing w:line="240" w:lineRule="auto"/>
              <w:rPr>
                <w:rFonts w:eastAsia="Times New Roman" w:cstheme="minorBidi"/>
                <w:color w:val="000000" w:themeColor="text1"/>
                <w:sz w:val="18"/>
                <w:szCs w:val="18"/>
                <w:lang w:val="en-US" w:eastAsia="nl-NL"/>
              </w:rPr>
            </w:pPr>
            <w:r w:rsidRPr="006F7BA2">
              <w:rPr>
                <w:rFonts w:eastAsia="Times New Roman" w:cstheme="minorBidi"/>
                <w:color w:val="000000" w:themeColor="text1"/>
                <w:sz w:val="18"/>
                <w:szCs w:val="18"/>
                <w:lang w:val="en-US" w:eastAsia="nl-NL"/>
              </w:rPr>
              <w:t>0.357 (0.128 – 0.649)</w:t>
            </w:r>
          </w:p>
        </w:tc>
        <w:tc>
          <w:tcPr>
            <w:tcW w:w="2070" w:type="dxa"/>
          </w:tcPr>
          <w:p w14:paraId="1FA5EE02" w14:textId="77777777" w:rsidR="003214FF" w:rsidRPr="006F7BA2" w:rsidRDefault="003214FF" w:rsidP="003214FF">
            <w:pPr>
              <w:spacing w:line="240" w:lineRule="auto"/>
              <w:rPr>
                <w:rFonts w:eastAsia="Times New Roman" w:cstheme="minorBidi"/>
                <w:color w:val="000000" w:themeColor="text1"/>
                <w:sz w:val="18"/>
                <w:szCs w:val="18"/>
                <w:lang w:val="en-US" w:eastAsia="nl-NL"/>
              </w:rPr>
            </w:pPr>
            <w:r w:rsidRPr="006F7BA2">
              <w:rPr>
                <w:rFonts w:eastAsia="Times New Roman" w:cstheme="minorBidi"/>
                <w:color w:val="000000" w:themeColor="text1"/>
                <w:sz w:val="18"/>
                <w:szCs w:val="18"/>
                <w:lang w:val="en-US" w:eastAsia="nl-NL"/>
              </w:rPr>
              <w:t>0.756 (0.728 - 0.783)</w:t>
            </w:r>
          </w:p>
        </w:tc>
      </w:tr>
      <w:tr w:rsidR="00F56459" w:rsidRPr="003214FF" w14:paraId="1A4B3E25" w14:textId="77777777" w:rsidTr="00B54A17">
        <w:trPr>
          <w:trHeight w:val="300"/>
        </w:trPr>
        <w:tc>
          <w:tcPr>
            <w:tcW w:w="1415" w:type="dxa"/>
          </w:tcPr>
          <w:p w14:paraId="4A72078D"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HIV negative</w:t>
            </w:r>
          </w:p>
        </w:tc>
        <w:tc>
          <w:tcPr>
            <w:tcW w:w="630" w:type="dxa"/>
          </w:tcPr>
          <w:p w14:paraId="13988DA2"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 xml:space="preserve">4502 </w:t>
            </w:r>
          </w:p>
        </w:tc>
        <w:tc>
          <w:tcPr>
            <w:tcW w:w="493" w:type="dxa"/>
          </w:tcPr>
          <w:p w14:paraId="5E7E386C"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12</w:t>
            </w:r>
          </w:p>
        </w:tc>
        <w:tc>
          <w:tcPr>
            <w:tcW w:w="675" w:type="dxa"/>
          </w:tcPr>
          <w:p w14:paraId="2B476665"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663</w:t>
            </w:r>
          </w:p>
        </w:tc>
        <w:tc>
          <w:tcPr>
            <w:tcW w:w="645" w:type="dxa"/>
          </w:tcPr>
          <w:p w14:paraId="6D2FFE64"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36</w:t>
            </w:r>
          </w:p>
        </w:tc>
        <w:tc>
          <w:tcPr>
            <w:tcW w:w="750" w:type="dxa"/>
          </w:tcPr>
          <w:p w14:paraId="653F2A07"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3790</w:t>
            </w:r>
          </w:p>
        </w:tc>
        <w:tc>
          <w:tcPr>
            <w:tcW w:w="2055" w:type="dxa"/>
          </w:tcPr>
          <w:p w14:paraId="433C375E" w14:textId="59EFEBB4"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 xml:space="preserve">0.540 (0.525 –0.554) </w:t>
            </w:r>
          </w:p>
        </w:tc>
        <w:tc>
          <w:tcPr>
            <w:tcW w:w="2055" w:type="dxa"/>
          </w:tcPr>
          <w:p w14:paraId="7824EF68" w14:textId="77777777" w:rsidR="003214FF" w:rsidRPr="006F7BA2" w:rsidRDefault="003214FF" w:rsidP="003214FF">
            <w:pPr>
              <w:spacing w:line="240" w:lineRule="auto"/>
              <w:rPr>
                <w:rFonts w:eastAsia="Times New Roman" w:cstheme="minorBidi"/>
                <w:color w:val="000000" w:themeColor="text1"/>
                <w:sz w:val="18"/>
                <w:szCs w:val="18"/>
                <w:lang w:val="en-US" w:eastAsia="nl-NL"/>
              </w:rPr>
            </w:pPr>
            <w:r w:rsidRPr="006F7BA2">
              <w:rPr>
                <w:rFonts w:eastAsia="Times New Roman" w:cstheme="minorBidi"/>
                <w:color w:val="000000" w:themeColor="text1"/>
                <w:sz w:val="18"/>
                <w:szCs w:val="18"/>
                <w:lang w:val="en-US" w:eastAsia="nl-NL"/>
              </w:rPr>
              <w:t>0.250 (0.136 – 0.396)</w:t>
            </w:r>
          </w:p>
        </w:tc>
        <w:tc>
          <w:tcPr>
            <w:tcW w:w="2070" w:type="dxa"/>
          </w:tcPr>
          <w:p w14:paraId="3C0155F4" w14:textId="733E8B54" w:rsidR="003214FF" w:rsidRPr="006F7BA2" w:rsidRDefault="558DD612" w:rsidP="558DD612">
            <w:pPr>
              <w:spacing w:line="240" w:lineRule="auto"/>
              <w:rPr>
                <w:rFonts w:eastAsia="Times New Roman" w:cstheme="minorBidi"/>
                <w:color w:val="000000" w:themeColor="text1"/>
                <w:sz w:val="18"/>
                <w:szCs w:val="18"/>
                <w:lang w:val="en-US" w:eastAsia="nl-NL"/>
              </w:rPr>
            </w:pPr>
            <w:r w:rsidRPr="558DD612">
              <w:rPr>
                <w:rFonts w:eastAsia="Times New Roman" w:cstheme="minorBidi"/>
                <w:color w:val="000000" w:themeColor="text1"/>
                <w:sz w:val="18"/>
                <w:szCs w:val="18"/>
                <w:lang w:val="en-US" w:eastAsia="nl-NL"/>
              </w:rPr>
              <w:t xml:space="preserve">0.851 (0.841 - 0.862) </w:t>
            </w:r>
          </w:p>
        </w:tc>
      </w:tr>
      <w:tr w:rsidR="00F56459" w:rsidRPr="003214FF" w14:paraId="1A81FE11" w14:textId="77777777" w:rsidTr="00B54A17">
        <w:trPr>
          <w:trHeight w:val="300"/>
        </w:trPr>
        <w:tc>
          <w:tcPr>
            <w:tcW w:w="1415" w:type="dxa"/>
          </w:tcPr>
          <w:p w14:paraId="539BD660"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HIV positive</w:t>
            </w:r>
          </w:p>
        </w:tc>
        <w:tc>
          <w:tcPr>
            <w:tcW w:w="630" w:type="dxa"/>
          </w:tcPr>
          <w:p w14:paraId="1C7BFEEA"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 xml:space="preserve">771 </w:t>
            </w:r>
          </w:p>
        </w:tc>
        <w:tc>
          <w:tcPr>
            <w:tcW w:w="493" w:type="dxa"/>
          </w:tcPr>
          <w:p w14:paraId="5BEF08E9"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6</w:t>
            </w:r>
          </w:p>
        </w:tc>
        <w:tc>
          <w:tcPr>
            <w:tcW w:w="675" w:type="dxa"/>
          </w:tcPr>
          <w:p w14:paraId="7C35AB6E"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251</w:t>
            </w:r>
          </w:p>
        </w:tc>
        <w:tc>
          <w:tcPr>
            <w:tcW w:w="645" w:type="dxa"/>
          </w:tcPr>
          <w:p w14:paraId="31FEA488"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5</w:t>
            </w:r>
          </w:p>
        </w:tc>
        <w:tc>
          <w:tcPr>
            <w:tcW w:w="750" w:type="dxa"/>
          </w:tcPr>
          <w:p w14:paraId="10FABBC4"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509</w:t>
            </w:r>
          </w:p>
        </w:tc>
        <w:tc>
          <w:tcPr>
            <w:tcW w:w="2055" w:type="dxa"/>
          </w:tcPr>
          <w:p w14:paraId="7E02172E"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0.549 (0.513 – 0.584)</w:t>
            </w:r>
          </w:p>
        </w:tc>
        <w:tc>
          <w:tcPr>
            <w:tcW w:w="2055" w:type="dxa"/>
          </w:tcPr>
          <w:p w14:paraId="31403CC4" w14:textId="77777777" w:rsidR="003214FF" w:rsidRPr="006F7BA2" w:rsidRDefault="003214FF" w:rsidP="003214FF">
            <w:pPr>
              <w:spacing w:line="240" w:lineRule="auto"/>
              <w:rPr>
                <w:rFonts w:eastAsia="Times New Roman" w:cstheme="minorBidi"/>
                <w:color w:val="000000" w:themeColor="text1"/>
                <w:sz w:val="18"/>
                <w:szCs w:val="18"/>
                <w:lang w:val="en-US" w:eastAsia="nl-NL"/>
              </w:rPr>
            </w:pPr>
            <w:r w:rsidRPr="006F7BA2">
              <w:rPr>
                <w:rFonts w:eastAsia="Times New Roman" w:cstheme="minorBidi"/>
                <w:color w:val="000000" w:themeColor="text1"/>
                <w:sz w:val="18"/>
                <w:szCs w:val="18"/>
                <w:lang w:val="en-US" w:eastAsia="nl-NL"/>
              </w:rPr>
              <w:t>0.546 (0.234 – 0.833)</w:t>
            </w:r>
          </w:p>
        </w:tc>
        <w:tc>
          <w:tcPr>
            <w:tcW w:w="2070" w:type="dxa"/>
          </w:tcPr>
          <w:p w14:paraId="08680B31" w14:textId="77777777" w:rsidR="003214FF" w:rsidRPr="006F7BA2" w:rsidRDefault="003214FF" w:rsidP="003214FF">
            <w:pPr>
              <w:spacing w:line="240" w:lineRule="auto"/>
              <w:rPr>
                <w:rFonts w:eastAsia="Times New Roman" w:cstheme="minorBidi"/>
                <w:color w:val="000000" w:themeColor="text1"/>
                <w:sz w:val="18"/>
                <w:szCs w:val="18"/>
                <w:lang w:val="en-US" w:eastAsia="nl-NL"/>
              </w:rPr>
            </w:pPr>
            <w:r w:rsidRPr="006F7BA2">
              <w:rPr>
                <w:rFonts w:eastAsia="Times New Roman" w:cstheme="minorBidi"/>
                <w:color w:val="000000" w:themeColor="text1"/>
                <w:sz w:val="18"/>
                <w:szCs w:val="18"/>
                <w:lang w:val="en-US" w:eastAsia="nl-NL"/>
              </w:rPr>
              <w:t>0.670 (0.637 - 0.703)</w:t>
            </w:r>
          </w:p>
        </w:tc>
      </w:tr>
      <w:tr w:rsidR="00F56459" w:rsidRPr="003214FF" w14:paraId="0C45FB1E" w14:textId="77777777" w:rsidTr="00B54A17">
        <w:trPr>
          <w:trHeight w:val="300"/>
        </w:trPr>
        <w:tc>
          <w:tcPr>
            <w:tcW w:w="1415" w:type="dxa"/>
          </w:tcPr>
          <w:p w14:paraId="07FC8C8C" w14:textId="36A951F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 xml:space="preserve">No previous </w:t>
            </w:r>
            <w:r w:rsidR="2C746220" w:rsidRPr="2C746220">
              <w:rPr>
                <w:rFonts w:eastAsia="Times New Roman" w:cstheme="minorBidi"/>
                <w:sz w:val="18"/>
                <w:szCs w:val="18"/>
                <w:lang w:val="en-US" w:eastAsia="nl-NL"/>
              </w:rPr>
              <w:t>TB treatment</w:t>
            </w:r>
          </w:p>
        </w:tc>
        <w:tc>
          <w:tcPr>
            <w:tcW w:w="630" w:type="dxa"/>
          </w:tcPr>
          <w:p w14:paraId="7EA89D70"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4818</w:t>
            </w:r>
          </w:p>
        </w:tc>
        <w:tc>
          <w:tcPr>
            <w:tcW w:w="493" w:type="dxa"/>
          </w:tcPr>
          <w:p w14:paraId="25ACD5F0"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15</w:t>
            </w:r>
          </w:p>
        </w:tc>
        <w:tc>
          <w:tcPr>
            <w:tcW w:w="675" w:type="dxa"/>
          </w:tcPr>
          <w:p w14:paraId="72982297"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795</w:t>
            </w:r>
          </w:p>
        </w:tc>
        <w:tc>
          <w:tcPr>
            <w:tcW w:w="645" w:type="dxa"/>
          </w:tcPr>
          <w:p w14:paraId="5173E2DB"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26</w:t>
            </w:r>
          </w:p>
        </w:tc>
        <w:tc>
          <w:tcPr>
            <w:tcW w:w="750" w:type="dxa"/>
          </w:tcPr>
          <w:p w14:paraId="65D2C9E4"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3982</w:t>
            </w:r>
          </w:p>
        </w:tc>
        <w:tc>
          <w:tcPr>
            <w:tcW w:w="2055" w:type="dxa"/>
          </w:tcPr>
          <w:p w14:paraId="629823F7"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 xml:space="preserve">0.636 (0.617 – </w:t>
            </w:r>
            <w:proofErr w:type="gramStart"/>
            <w:r w:rsidRPr="003214FF">
              <w:rPr>
                <w:rFonts w:eastAsia="Times New Roman" w:cstheme="minorBidi"/>
                <w:sz w:val="18"/>
                <w:szCs w:val="18"/>
                <w:lang w:val="en-US" w:eastAsia="nl-NL"/>
              </w:rPr>
              <w:t>0.653)*</w:t>
            </w:r>
            <w:proofErr w:type="gramEnd"/>
          </w:p>
        </w:tc>
        <w:tc>
          <w:tcPr>
            <w:tcW w:w="2055" w:type="dxa"/>
          </w:tcPr>
          <w:p w14:paraId="01A8A967" w14:textId="77777777" w:rsidR="003214FF" w:rsidRPr="006F7BA2" w:rsidRDefault="003214FF" w:rsidP="003214FF">
            <w:pPr>
              <w:spacing w:line="240" w:lineRule="auto"/>
              <w:rPr>
                <w:rFonts w:eastAsia="Times New Roman" w:cstheme="minorBidi"/>
                <w:color w:val="000000" w:themeColor="text1"/>
                <w:sz w:val="18"/>
                <w:szCs w:val="18"/>
                <w:lang w:val="en-US" w:eastAsia="nl-NL"/>
              </w:rPr>
            </w:pPr>
            <w:r w:rsidRPr="006F7BA2">
              <w:rPr>
                <w:rFonts w:eastAsia="Times New Roman" w:cstheme="minorBidi"/>
                <w:color w:val="000000" w:themeColor="text1"/>
                <w:sz w:val="18"/>
                <w:szCs w:val="18"/>
                <w:lang w:val="en-US" w:eastAsia="nl-NL"/>
              </w:rPr>
              <w:t>0.363 (0.221 – 0.531)</w:t>
            </w:r>
          </w:p>
        </w:tc>
        <w:tc>
          <w:tcPr>
            <w:tcW w:w="2070" w:type="dxa"/>
          </w:tcPr>
          <w:p w14:paraId="3E7792C2" w14:textId="77777777" w:rsidR="003214FF" w:rsidRPr="006F7BA2" w:rsidRDefault="003214FF" w:rsidP="003214FF">
            <w:pPr>
              <w:spacing w:line="240" w:lineRule="auto"/>
              <w:rPr>
                <w:rFonts w:eastAsia="Times New Roman" w:cstheme="minorBidi"/>
                <w:color w:val="000000" w:themeColor="text1"/>
                <w:sz w:val="18"/>
                <w:szCs w:val="18"/>
                <w:lang w:val="en-US" w:eastAsia="nl-NL"/>
              </w:rPr>
            </w:pPr>
            <w:r w:rsidRPr="006F7BA2">
              <w:rPr>
                <w:rFonts w:eastAsia="Times New Roman" w:cstheme="minorBidi"/>
                <w:color w:val="000000" w:themeColor="text1"/>
                <w:sz w:val="18"/>
                <w:szCs w:val="18"/>
                <w:lang w:val="en-US" w:eastAsia="nl-NL"/>
              </w:rPr>
              <w:t>0.834 (0.823 - 0.844)</w:t>
            </w:r>
          </w:p>
        </w:tc>
      </w:tr>
      <w:tr w:rsidR="00F56459" w:rsidRPr="003214FF" w14:paraId="0BA69795" w14:textId="77777777" w:rsidTr="00B54A17">
        <w:trPr>
          <w:trHeight w:val="300"/>
        </w:trPr>
        <w:tc>
          <w:tcPr>
            <w:tcW w:w="1415" w:type="dxa"/>
          </w:tcPr>
          <w:p w14:paraId="73BF5648" w14:textId="6791D299"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 xml:space="preserve">Previous TB </w:t>
            </w:r>
            <w:r w:rsidR="2C746220" w:rsidRPr="2C746220">
              <w:rPr>
                <w:rFonts w:eastAsia="Times New Roman" w:cstheme="minorBidi"/>
                <w:sz w:val="18"/>
                <w:szCs w:val="18"/>
                <w:lang w:val="en-US" w:eastAsia="nl-NL"/>
              </w:rPr>
              <w:t>treatment</w:t>
            </w:r>
          </w:p>
        </w:tc>
        <w:tc>
          <w:tcPr>
            <w:tcW w:w="630" w:type="dxa"/>
          </w:tcPr>
          <w:p w14:paraId="0E5E04B1"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453</w:t>
            </w:r>
          </w:p>
        </w:tc>
        <w:tc>
          <w:tcPr>
            <w:tcW w:w="493" w:type="dxa"/>
          </w:tcPr>
          <w:p w14:paraId="47E6A995"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3</w:t>
            </w:r>
          </w:p>
        </w:tc>
        <w:tc>
          <w:tcPr>
            <w:tcW w:w="675" w:type="dxa"/>
          </w:tcPr>
          <w:p w14:paraId="77048434"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120</w:t>
            </w:r>
          </w:p>
        </w:tc>
        <w:tc>
          <w:tcPr>
            <w:tcW w:w="645" w:type="dxa"/>
          </w:tcPr>
          <w:p w14:paraId="0350BF3F"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14</w:t>
            </w:r>
          </w:p>
        </w:tc>
        <w:tc>
          <w:tcPr>
            <w:tcW w:w="750" w:type="dxa"/>
          </w:tcPr>
          <w:p w14:paraId="4BC58D35"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316</w:t>
            </w:r>
          </w:p>
        </w:tc>
        <w:tc>
          <w:tcPr>
            <w:tcW w:w="2055" w:type="dxa"/>
          </w:tcPr>
          <w:p w14:paraId="74C7025E" w14:textId="77777777" w:rsidR="003214FF" w:rsidRPr="003214FF" w:rsidRDefault="003214FF" w:rsidP="003214FF">
            <w:pPr>
              <w:spacing w:line="240" w:lineRule="auto"/>
              <w:rPr>
                <w:rFonts w:eastAsia="Times New Roman" w:cstheme="minorBidi"/>
                <w:sz w:val="18"/>
                <w:szCs w:val="18"/>
                <w:lang w:val="en-US" w:eastAsia="nl-NL"/>
              </w:rPr>
            </w:pPr>
            <w:r w:rsidRPr="003214FF">
              <w:rPr>
                <w:rFonts w:eastAsia="Times New Roman" w:cstheme="minorBidi"/>
                <w:sz w:val="18"/>
                <w:szCs w:val="18"/>
                <w:lang w:val="en-US" w:eastAsia="nl-NL"/>
              </w:rPr>
              <w:t>0.592 (0.545 – 0.637)</w:t>
            </w:r>
          </w:p>
        </w:tc>
        <w:tc>
          <w:tcPr>
            <w:tcW w:w="2055" w:type="dxa"/>
          </w:tcPr>
          <w:p w14:paraId="11B2D85F" w14:textId="77777777" w:rsidR="003214FF" w:rsidRPr="006F7BA2" w:rsidRDefault="003214FF" w:rsidP="003214FF">
            <w:pPr>
              <w:spacing w:line="240" w:lineRule="auto"/>
              <w:rPr>
                <w:rFonts w:eastAsia="Times New Roman" w:cstheme="minorBidi"/>
                <w:color w:val="000000" w:themeColor="text1"/>
                <w:sz w:val="18"/>
                <w:szCs w:val="18"/>
                <w:lang w:val="en-US" w:eastAsia="nl-NL"/>
              </w:rPr>
            </w:pPr>
            <w:r w:rsidRPr="006F7BA2">
              <w:rPr>
                <w:rFonts w:eastAsia="Times New Roman" w:cstheme="minorBidi"/>
                <w:color w:val="000000" w:themeColor="text1"/>
                <w:sz w:val="18"/>
                <w:szCs w:val="18"/>
                <w:lang w:val="en-US" w:eastAsia="nl-NL"/>
              </w:rPr>
              <w:t>0.177 (0.038 – 0.434)</w:t>
            </w:r>
          </w:p>
        </w:tc>
        <w:tc>
          <w:tcPr>
            <w:tcW w:w="2070" w:type="dxa"/>
          </w:tcPr>
          <w:p w14:paraId="152370AF" w14:textId="77777777" w:rsidR="003214FF" w:rsidRPr="006F7BA2" w:rsidRDefault="003214FF" w:rsidP="003214FF">
            <w:pPr>
              <w:spacing w:line="240" w:lineRule="auto"/>
              <w:rPr>
                <w:rFonts w:eastAsia="Times New Roman" w:cstheme="minorBidi"/>
                <w:color w:val="000000" w:themeColor="text1"/>
                <w:sz w:val="18"/>
                <w:szCs w:val="18"/>
                <w:lang w:val="en-US" w:eastAsia="nl-NL"/>
              </w:rPr>
            </w:pPr>
            <w:r w:rsidRPr="006F7BA2">
              <w:rPr>
                <w:rFonts w:eastAsia="Times New Roman" w:cstheme="minorBidi"/>
                <w:color w:val="000000" w:themeColor="text1"/>
                <w:sz w:val="18"/>
                <w:szCs w:val="18"/>
                <w:lang w:val="en-US" w:eastAsia="nl-NL"/>
              </w:rPr>
              <w:t>0.725 (0.684 - 0.766)</w:t>
            </w:r>
          </w:p>
        </w:tc>
      </w:tr>
    </w:tbl>
    <w:p w14:paraId="57192755" w14:textId="34ED575E" w:rsidR="000C05D7" w:rsidRPr="000C05D7" w:rsidRDefault="000C05D7" w:rsidP="276667DA">
      <w:pPr>
        <w:spacing w:line="240" w:lineRule="auto"/>
        <w:rPr>
          <w:rFonts w:cstheme="minorBidi"/>
          <w:sz w:val="18"/>
          <w:szCs w:val="18"/>
        </w:rPr>
      </w:pPr>
      <w:r w:rsidRPr="276667DA">
        <w:rPr>
          <w:rFonts w:cstheme="minorBidi"/>
          <w:sz w:val="18"/>
          <w:szCs w:val="18"/>
        </w:rPr>
        <w:t xml:space="preserve">TP: true positives. FP: false positives. FN: false negatives. TN: true negatives. </w:t>
      </w:r>
      <w:r w:rsidR="00FC225A">
        <w:rPr>
          <w:rFonts w:cstheme="minorBidi"/>
          <w:sz w:val="18"/>
          <w:szCs w:val="18"/>
        </w:rPr>
        <w:t>AUROC</w:t>
      </w:r>
      <w:r w:rsidRPr="276667DA">
        <w:rPr>
          <w:rFonts w:cstheme="minorBidi"/>
          <w:sz w:val="18"/>
          <w:szCs w:val="18"/>
        </w:rPr>
        <w:t xml:space="preserve"> is for </w:t>
      </w:r>
      <w:r w:rsidR="4536593A" w:rsidRPr="276667DA">
        <w:rPr>
          <w:rFonts w:cstheme="minorBidi"/>
          <w:sz w:val="18"/>
          <w:szCs w:val="18"/>
        </w:rPr>
        <w:t>haemoglobin</w:t>
      </w:r>
      <w:r w:rsidRPr="276667DA">
        <w:rPr>
          <w:rFonts w:cstheme="minorBidi"/>
          <w:sz w:val="18"/>
          <w:szCs w:val="18"/>
        </w:rPr>
        <w:t xml:space="preserve"> performance, unadjusted for age and sex. Confidence interval </w:t>
      </w:r>
      <w:r w:rsidR="00FC225A">
        <w:rPr>
          <w:rFonts w:cstheme="minorBidi"/>
          <w:sz w:val="18"/>
          <w:szCs w:val="18"/>
        </w:rPr>
        <w:t>AUROC</w:t>
      </w:r>
      <w:r w:rsidRPr="276667DA">
        <w:rPr>
          <w:rFonts w:cstheme="minorBidi"/>
          <w:sz w:val="18"/>
          <w:szCs w:val="18"/>
        </w:rPr>
        <w:t xml:space="preserve"> adjusted for repeated measurements, confidence intervals for sensitivity and specificity not adjusted. *</w:t>
      </w:r>
      <w:r w:rsidR="00FC225A">
        <w:rPr>
          <w:rFonts w:cstheme="minorBidi"/>
          <w:sz w:val="18"/>
          <w:szCs w:val="18"/>
        </w:rPr>
        <w:t>AUROC</w:t>
      </w:r>
      <w:r w:rsidRPr="276667DA">
        <w:rPr>
          <w:rFonts w:cstheme="minorBidi"/>
          <w:sz w:val="18"/>
          <w:szCs w:val="18"/>
        </w:rPr>
        <w:t xml:space="preserve"> for month 0 data only; multilevel mixed model for combined M0-M6 data did not converge. </w:t>
      </w:r>
    </w:p>
    <w:p w14:paraId="0867B39D" w14:textId="77777777" w:rsidR="003214FF" w:rsidRPr="003214FF" w:rsidRDefault="003214FF" w:rsidP="003214FF"/>
    <w:p w14:paraId="68497FBE" w14:textId="77777777" w:rsidR="0010280D" w:rsidRDefault="0010280D" w:rsidP="00DE6F09"/>
    <w:p w14:paraId="363AA66C" w14:textId="77777777" w:rsidR="00167D37" w:rsidRDefault="00167D37" w:rsidP="00DE6F09"/>
    <w:p w14:paraId="1DBB40C7" w14:textId="77777777" w:rsidR="00167D37" w:rsidRDefault="00167D37" w:rsidP="00DE6F09"/>
    <w:p w14:paraId="0A1B04F2" w14:textId="77777777" w:rsidR="00167D37" w:rsidRDefault="00167D37" w:rsidP="00DE6F09"/>
    <w:p w14:paraId="41A3731E" w14:textId="77777777" w:rsidR="00167D37" w:rsidRDefault="00167D37" w:rsidP="00DE6F09"/>
    <w:p w14:paraId="02758B7E" w14:textId="77777777" w:rsidR="0021611C" w:rsidRDefault="0021611C" w:rsidP="00DE6F09"/>
    <w:p w14:paraId="215E7CCB" w14:textId="77777777" w:rsidR="00A26727" w:rsidRDefault="00A26727" w:rsidP="00DE6F09"/>
    <w:p w14:paraId="50CB5E9A" w14:textId="77777777" w:rsidR="00BC7B4D" w:rsidRDefault="00BC7B4D" w:rsidP="00DE6F09"/>
    <w:p w14:paraId="1D2C0C9B" w14:textId="77777777" w:rsidR="00A26727" w:rsidRDefault="00A26727" w:rsidP="00DE6F09"/>
    <w:p w14:paraId="790A4BE5" w14:textId="0246FB6A" w:rsidR="00167D37" w:rsidRPr="008E60C7" w:rsidRDefault="00167D37" w:rsidP="00A76160">
      <w:pPr>
        <w:pStyle w:val="Heading1"/>
      </w:pPr>
      <w:bookmarkStart w:id="65" w:name="_Toc224311032"/>
      <w:r w:rsidRPr="008E60C7">
        <w:lastRenderedPageBreak/>
        <w:t xml:space="preserve">Supplementary </w:t>
      </w:r>
      <w:r w:rsidR="004D116E">
        <w:t>T</w:t>
      </w:r>
      <w:r w:rsidRPr="008E60C7">
        <w:t xml:space="preserve">able </w:t>
      </w:r>
      <w:r w:rsidR="00C95002">
        <w:t>8</w:t>
      </w:r>
      <w:r w:rsidRPr="008E60C7">
        <w:t xml:space="preserve">. </w:t>
      </w:r>
      <w:r w:rsidR="4029C053">
        <w:t>Haemoglobin</w:t>
      </w:r>
      <w:r w:rsidRPr="008E60C7">
        <w:t xml:space="preserve"> performance for predicting future bacteriologically confirmed TB (MRS positive), </w:t>
      </w:r>
      <w:r w:rsidR="000C1C26" w:rsidRPr="008E60C7">
        <w:t>for various prespecified performance thresholds cf. the WHO Prediction TPP.</w:t>
      </w:r>
      <w:bookmarkEnd w:id="65"/>
    </w:p>
    <w:p w14:paraId="1632F136" w14:textId="77777777" w:rsidR="00431013" w:rsidRDefault="00431013" w:rsidP="00431013"/>
    <w:tbl>
      <w:tblPr>
        <w:tblStyle w:val="TableGrid8"/>
        <w:tblW w:w="10060" w:type="dxa"/>
        <w:tblLook w:val="04A0" w:firstRow="1" w:lastRow="0" w:firstColumn="1" w:lastColumn="0" w:noHBand="0" w:noVBand="1"/>
      </w:tblPr>
      <w:tblGrid>
        <w:gridCol w:w="1703"/>
        <w:gridCol w:w="1101"/>
        <w:gridCol w:w="566"/>
        <w:gridCol w:w="827"/>
        <w:gridCol w:w="569"/>
        <w:gridCol w:w="728"/>
        <w:gridCol w:w="2298"/>
        <w:gridCol w:w="2268"/>
      </w:tblGrid>
      <w:tr w:rsidR="00423372" w:rsidRPr="00431013" w14:paraId="0644B4BA" w14:textId="77777777" w:rsidTr="00431013">
        <w:tc>
          <w:tcPr>
            <w:tcW w:w="1703" w:type="dxa"/>
          </w:tcPr>
          <w:p w14:paraId="76E8ED28" w14:textId="77777777" w:rsidR="00423372" w:rsidRPr="00431013" w:rsidRDefault="00423372" w:rsidP="00423372">
            <w:pPr>
              <w:spacing w:line="240" w:lineRule="auto"/>
              <w:rPr>
                <w:rFonts w:eastAsia="Times New Roman" w:cstheme="minorBidi"/>
                <w:b/>
                <w:bCs/>
                <w:sz w:val="18"/>
                <w:szCs w:val="18"/>
                <w:lang w:val="en-US" w:eastAsia="nl-NL"/>
              </w:rPr>
            </w:pPr>
            <w:r w:rsidRPr="00431013">
              <w:rPr>
                <w:rFonts w:eastAsia="Times New Roman" w:cstheme="minorBidi"/>
                <w:b/>
                <w:bCs/>
                <w:sz w:val="18"/>
                <w:szCs w:val="18"/>
                <w:lang w:val="en-US" w:eastAsia="nl-NL"/>
              </w:rPr>
              <w:t>Prespecified performance</w:t>
            </w:r>
          </w:p>
        </w:tc>
        <w:tc>
          <w:tcPr>
            <w:tcW w:w="1101" w:type="dxa"/>
          </w:tcPr>
          <w:p w14:paraId="60DF20A6" w14:textId="77777777" w:rsidR="00423372" w:rsidRPr="00431013" w:rsidRDefault="00423372" w:rsidP="00423372">
            <w:pPr>
              <w:spacing w:line="240" w:lineRule="auto"/>
              <w:rPr>
                <w:rFonts w:eastAsia="Times New Roman" w:cstheme="minorBidi"/>
                <w:b/>
                <w:bCs/>
                <w:sz w:val="18"/>
                <w:szCs w:val="18"/>
                <w:lang w:val="en-US" w:eastAsia="nl-NL"/>
              </w:rPr>
            </w:pPr>
            <w:r w:rsidRPr="00431013">
              <w:rPr>
                <w:rFonts w:eastAsia="Times New Roman" w:cstheme="minorBidi"/>
                <w:b/>
                <w:bCs/>
                <w:sz w:val="18"/>
                <w:szCs w:val="18"/>
                <w:lang w:val="en-US" w:eastAsia="nl-NL"/>
              </w:rPr>
              <w:t>Threshold value (score)</w:t>
            </w:r>
          </w:p>
        </w:tc>
        <w:tc>
          <w:tcPr>
            <w:tcW w:w="566" w:type="dxa"/>
          </w:tcPr>
          <w:p w14:paraId="6AF469BA" w14:textId="77777777" w:rsidR="00423372" w:rsidRPr="00431013" w:rsidRDefault="00423372" w:rsidP="00423372">
            <w:pPr>
              <w:spacing w:line="240" w:lineRule="auto"/>
              <w:rPr>
                <w:rFonts w:eastAsia="Times New Roman" w:cstheme="minorBidi"/>
                <w:b/>
                <w:bCs/>
                <w:sz w:val="18"/>
                <w:szCs w:val="18"/>
                <w:lang w:val="en-US" w:eastAsia="nl-NL"/>
              </w:rPr>
            </w:pPr>
            <w:r w:rsidRPr="00431013">
              <w:rPr>
                <w:rFonts w:eastAsia="Times New Roman" w:cstheme="minorBidi"/>
                <w:b/>
                <w:bCs/>
                <w:sz w:val="18"/>
                <w:szCs w:val="18"/>
                <w:lang w:val="en-US" w:eastAsia="nl-NL"/>
              </w:rPr>
              <w:t>TP</w:t>
            </w:r>
          </w:p>
        </w:tc>
        <w:tc>
          <w:tcPr>
            <w:tcW w:w="827" w:type="dxa"/>
          </w:tcPr>
          <w:p w14:paraId="3D88F437" w14:textId="77777777" w:rsidR="00423372" w:rsidRPr="00431013" w:rsidRDefault="00423372" w:rsidP="00423372">
            <w:pPr>
              <w:spacing w:line="240" w:lineRule="auto"/>
              <w:rPr>
                <w:rFonts w:eastAsia="Times New Roman" w:cstheme="minorBidi"/>
                <w:b/>
                <w:bCs/>
                <w:sz w:val="18"/>
                <w:szCs w:val="18"/>
                <w:lang w:val="en-US" w:eastAsia="nl-NL"/>
              </w:rPr>
            </w:pPr>
            <w:r w:rsidRPr="00431013">
              <w:rPr>
                <w:rFonts w:eastAsia="Times New Roman" w:cstheme="minorBidi"/>
                <w:b/>
                <w:bCs/>
                <w:sz w:val="18"/>
                <w:szCs w:val="18"/>
                <w:lang w:val="en-US" w:eastAsia="nl-NL"/>
              </w:rPr>
              <w:t>FP</w:t>
            </w:r>
          </w:p>
        </w:tc>
        <w:tc>
          <w:tcPr>
            <w:tcW w:w="569" w:type="dxa"/>
          </w:tcPr>
          <w:p w14:paraId="4A0DAE55" w14:textId="77777777" w:rsidR="00423372" w:rsidRPr="00431013" w:rsidRDefault="00423372" w:rsidP="00423372">
            <w:pPr>
              <w:spacing w:line="240" w:lineRule="auto"/>
              <w:rPr>
                <w:rFonts w:eastAsia="Times New Roman" w:cstheme="minorBidi"/>
                <w:b/>
                <w:bCs/>
                <w:sz w:val="18"/>
                <w:szCs w:val="18"/>
                <w:lang w:val="en-US" w:eastAsia="nl-NL"/>
              </w:rPr>
            </w:pPr>
            <w:r w:rsidRPr="00431013">
              <w:rPr>
                <w:rFonts w:eastAsia="Times New Roman" w:cstheme="minorBidi"/>
                <w:b/>
                <w:bCs/>
                <w:sz w:val="18"/>
                <w:szCs w:val="18"/>
                <w:lang w:val="en-US" w:eastAsia="nl-NL"/>
              </w:rPr>
              <w:t>FN</w:t>
            </w:r>
          </w:p>
        </w:tc>
        <w:tc>
          <w:tcPr>
            <w:tcW w:w="728" w:type="dxa"/>
          </w:tcPr>
          <w:p w14:paraId="09E5D03E" w14:textId="77777777" w:rsidR="00423372" w:rsidRPr="00431013" w:rsidRDefault="00423372" w:rsidP="00423372">
            <w:pPr>
              <w:spacing w:line="240" w:lineRule="auto"/>
              <w:rPr>
                <w:rFonts w:eastAsia="Times New Roman" w:cstheme="minorBidi"/>
                <w:b/>
                <w:bCs/>
                <w:sz w:val="18"/>
                <w:szCs w:val="18"/>
                <w:lang w:val="en-US" w:eastAsia="nl-NL"/>
              </w:rPr>
            </w:pPr>
            <w:r w:rsidRPr="00431013">
              <w:rPr>
                <w:rFonts w:eastAsia="Times New Roman" w:cstheme="minorBidi"/>
                <w:b/>
                <w:bCs/>
                <w:sz w:val="18"/>
                <w:szCs w:val="18"/>
                <w:lang w:val="en-US" w:eastAsia="nl-NL"/>
              </w:rPr>
              <w:t>TN</w:t>
            </w:r>
          </w:p>
        </w:tc>
        <w:tc>
          <w:tcPr>
            <w:tcW w:w="2298" w:type="dxa"/>
          </w:tcPr>
          <w:p w14:paraId="50729A70" w14:textId="201F37AA" w:rsidR="00423372" w:rsidRPr="00431013" w:rsidRDefault="00423372" w:rsidP="00423372">
            <w:pPr>
              <w:spacing w:line="240" w:lineRule="auto"/>
              <w:rPr>
                <w:rFonts w:eastAsia="Times New Roman" w:cstheme="minorBidi"/>
                <w:b/>
                <w:bCs/>
                <w:sz w:val="18"/>
                <w:szCs w:val="18"/>
                <w:lang w:val="en-US" w:eastAsia="nl-NL"/>
              </w:rPr>
            </w:pPr>
            <w:r>
              <w:rPr>
                <w:rFonts w:ascii="Arial" w:eastAsia="Times New Roman" w:hAnsi="Arial"/>
                <w:b/>
                <w:bCs/>
                <w:sz w:val="16"/>
                <w:szCs w:val="16"/>
                <w:lang w:val="en-US" w:eastAsia="nl-NL"/>
              </w:rPr>
              <w:t>S</w:t>
            </w:r>
            <w:r w:rsidRPr="001835BA">
              <w:rPr>
                <w:rFonts w:ascii="Arial" w:eastAsia="Times New Roman" w:hAnsi="Arial"/>
                <w:b/>
                <w:bCs/>
                <w:sz w:val="16"/>
                <w:szCs w:val="16"/>
                <w:lang w:val="en-US" w:eastAsia="nl-NL"/>
              </w:rPr>
              <w:t>ensitivity (95% CI)</w:t>
            </w:r>
          </w:p>
        </w:tc>
        <w:tc>
          <w:tcPr>
            <w:tcW w:w="2268" w:type="dxa"/>
          </w:tcPr>
          <w:p w14:paraId="579B9234" w14:textId="749BFF78" w:rsidR="00423372" w:rsidRPr="00431013" w:rsidRDefault="00423372" w:rsidP="00423372">
            <w:pPr>
              <w:spacing w:line="240" w:lineRule="auto"/>
              <w:rPr>
                <w:rFonts w:eastAsia="Times New Roman" w:cstheme="minorBidi"/>
                <w:b/>
                <w:bCs/>
                <w:sz w:val="18"/>
                <w:szCs w:val="18"/>
                <w:lang w:val="en-US" w:eastAsia="nl-NL"/>
              </w:rPr>
            </w:pPr>
            <w:r>
              <w:rPr>
                <w:rFonts w:ascii="Arial" w:eastAsia="Times New Roman" w:hAnsi="Arial"/>
                <w:b/>
                <w:bCs/>
                <w:sz w:val="16"/>
                <w:szCs w:val="16"/>
                <w:lang w:val="en-US" w:eastAsia="nl-NL"/>
              </w:rPr>
              <w:t>S</w:t>
            </w:r>
            <w:r w:rsidRPr="001835BA">
              <w:rPr>
                <w:rFonts w:ascii="Arial" w:eastAsia="Times New Roman" w:hAnsi="Arial"/>
                <w:b/>
                <w:bCs/>
                <w:sz w:val="16"/>
                <w:szCs w:val="16"/>
                <w:lang w:val="en-US" w:eastAsia="nl-NL"/>
              </w:rPr>
              <w:t>pecificity (95% CI)</w:t>
            </w:r>
          </w:p>
        </w:tc>
      </w:tr>
      <w:tr w:rsidR="00431013" w:rsidRPr="00431013" w14:paraId="2FD77FE3" w14:textId="77777777" w:rsidTr="00431013">
        <w:tc>
          <w:tcPr>
            <w:tcW w:w="10060" w:type="dxa"/>
            <w:gridSpan w:val="8"/>
          </w:tcPr>
          <w:p w14:paraId="14D60343" w14:textId="77777777" w:rsidR="00431013" w:rsidRPr="00431013" w:rsidRDefault="00431013" w:rsidP="00431013">
            <w:pPr>
              <w:spacing w:line="240" w:lineRule="auto"/>
              <w:rPr>
                <w:rFonts w:eastAsia="Times New Roman" w:cstheme="minorBidi"/>
                <w:b/>
                <w:bCs/>
                <w:sz w:val="18"/>
                <w:szCs w:val="18"/>
                <w:lang w:val="en-US" w:eastAsia="nl-NL"/>
              </w:rPr>
            </w:pPr>
            <w:r w:rsidRPr="00431013">
              <w:rPr>
                <w:rFonts w:eastAsia="Times New Roman" w:cstheme="minorBidi"/>
                <w:b/>
                <w:bCs/>
                <w:sz w:val="18"/>
                <w:szCs w:val="18"/>
                <w:lang w:val="en-US" w:eastAsia="nl-NL"/>
              </w:rPr>
              <w:t xml:space="preserve">Prediction over 6 months at M0: </w:t>
            </w:r>
          </w:p>
          <w:p w14:paraId="7147E3F3" w14:textId="1E87947F" w:rsidR="00431013" w:rsidRPr="00431013" w:rsidRDefault="00431013" w:rsidP="00431013">
            <w:pPr>
              <w:spacing w:line="240" w:lineRule="auto"/>
              <w:rPr>
                <w:rFonts w:eastAsia="Times New Roman" w:cstheme="minorBidi"/>
                <w:b/>
                <w:bCs/>
                <w:sz w:val="18"/>
                <w:szCs w:val="18"/>
                <w:lang w:val="en-US" w:eastAsia="nl-NL"/>
              </w:rPr>
            </w:pPr>
            <w:r w:rsidRPr="00431013">
              <w:rPr>
                <w:rFonts w:eastAsia="Times New Roman" w:cstheme="minorBidi"/>
                <w:b/>
                <w:bCs/>
                <w:sz w:val="18"/>
                <w:szCs w:val="18"/>
                <w:lang w:val="en-US" w:eastAsia="nl-NL"/>
              </w:rPr>
              <w:t xml:space="preserve">M0 Hb --&gt; </w:t>
            </w:r>
            <w:r w:rsidR="009B399A">
              <w:rPr>
                <w:rFonts w:eastAsia="Times New Roman" w:cstheme="minorBidi"/>
                <w:b/>
                <w:bCs/>
                <w:sz w:val="18"/>
                <w:szCs w:val="18"/>
                <w:lang w:val="en-US" w:eastAsia="nl-NL"/>
              </w:rPr>
              <w:t>D15</w:t>
            </w:r>
            <w:r w:rsidRPr="00431013">
              <w:rPr>
                <w:rFonts w:eastAsia="Times New Roman" w:cstheme="minorBidi"/>
                <w:b/>
                <w:bCs/>
                <w:sz w:val="18"/>
                <w:szCs w:val="18"/>
                <w:lang w:val="en-US" w:eastAsia="nl-NL"/>
              </w:rPr>
              <w:t xml:space="preserve">-M9 </w:t>
            </w:r>
            <w:r w:rsidRPr="00431013">
              <w:rPr>
                <w:rFonts w:eastAsia="Times New Roman" w:cstheme="minorBidi"/>
                <w:b/>
                <w:bCs/>
                <w:sz w:val="18"/>
                <w:szCs w:val="18"/>
                <w:lang w:val="pt-PT" w:eastAsia="nl-NL"/>
              </w:rPr>
              <w:t>bacteriologically confirmed TB outcome (</w:t>
            </w:r>
            <w:r w:rsidR="000D6E45">
              <w:rPr>
                <w:rFonts w:eastAsia="Times New Roman" w:cstheme="minorBidi"/>
                <w:b/>
                <w:bCs/>
                <w:sz w:val="18"/>
                <w:szCs w:val="18"/>
                <w:lang w:val="pt-PT" w:eastAsia="nl-NL"/>
              </w:rPr>
              <w:t>MRS</w:t>
            </w:r>
            <w:r w:rsidRPr="00431013">
              <w:rPr>
                <w:rFonts w:eastAsia="Times New Roman" w:cstheme="minorBidi"/>
                <w:b/>
                <w:bCs/>
                <w:sz w:val="18"/>
                <w:szCs w:val="18"/>
                <w:lang w:val="pt-PT" w:eastAsia="nl-NL"/>
              </w:rPr>
              <w:t xml:space="preserve">, </w:t>
            </w:r>
            <w:r w:rsidRPr="00431013">
              <w:rPr>
                <w:rFonts w:eastAsia="Times New Roman" w:cstheme="minorBidi"/>
                <w:b/>
                <w:bCs/>
                <w:sz w:val="18"/>
                <w:szCs w:val="18"/>
                <w:lang w:val="en-US" w:eastAsia="nl-NL"/>
              </w:rPr>
              <w:t xml:space="preserve">n=2969) </w:t>
            </w:r>
          </w:p>
          <w:p w14:paraId="6E00CD79" w14:textId="77777777" w:rsidR="00431013" w:rsidRPr="00431013" w:rsidRDefault="00431013" w:rsidP="00431013">
            <w:pPr>
              <w:spacing w:line="240" w:lineRule="auto"/>
              <w:rPr>
                <w:rFonts w:eastAsia="Times New Roman" w:cstheme="minorBidi"/>
                <w:sz w:val="18"/>
                <w:szCs w:val="18"/>
                <w:lang w:eastAsia="nl-NL"/>
              </w:rPr>
            </w:pPr>
            <w:r w:rsidRPr="00431013">
              <w:rPr>
                <w:rFonts w:eastAsia="Times New Roman" w:cstheme="minorBidi"/>
                <w:sz w:val="18"/>
                <w:szCs w:val="18"/>
                <w:lang w:val="en-US" w:eastAsia="nl-NL"/>
              </w:rPr>
              <w:t>Area under the ROC curve</w:t>
            </w:r>
            <w:r w:rsidRPr="00431013">
              <w:rPr>
                <w:rFonts w:eastAsia="Times New Roman" w:cstheme="minorBidi"/>
                <w:color w:val="000000"/>
                <w:sz w:val="18"/>
                <w:szCs w:val="18"/>
                <w:lang w:val="en-US" w:eastAsia="nl-NL"/>
              </w:rPr>
              <w:t xml:space="preserve"> 0.582 (95% CI 0.564 - 0.600)</w:t>
            </w:r>
          </w:p>
        </w:tc>
      </w:tr>
      <w:tr w:rsidR="00175681" w:rsidRPr="00431013" w14:paraId="4B0818C1" w14:textId="77777777" w:rsidTr="00431013">
        <w:tc>
          <w:tcPr>
            <w:tcW w:w="1703" w:type="dxa"/>
          </w:tcPr>
          <w:p w14:paraId="7951F4B6" w14:textId="77777777" w:rsidR="00431013" w:rsidRPr="00431013" w:rsidRDefault="00431013" w:rsidP="00431013">
            <w:pPr>
              <w:spacing w:line="240" w:lineRule="auto"/>
              <w:rPr>
                <w:rFonts w:eastAsia="Times New Roman" w:cstheme="minorBidi"/>
                <w:sz w:val="18"/>
                <w:szCs w:val="18"/>
                <w:lang w:val="en-US" w:eastAsia="nl-NL"/>
              </w:rPr>
            </w:pPr>
            <w:r w:rsidRPr="00431013">
              <w:rPr>
                <w:rFonts w:eastAsia="Times New Roman" w:cstheme="minorBidi"/>
                <w:sz w:val="18"/>
                <w:szCs w:val="18"/>
                <w:lang w:val="en-US" w:eastAsia="nl-NL"/>
              </w:rPr>
              <w:t xml:space="preserve">75% sensitivity </w:t>
            </w:r>
          </w:p>
        </w:tc>
        <w:tc>
          <w:tcPr>
            <w:tcW w:w="1101" w:type="dxa"/>
          </w:tcPr>
          <w:p w14:paraId="5825F4BC"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&lt;= 14.5</w:t>
            </w:r>
          </w:p>
        </w:tc>
        <w:tc>
          <w:tcPr>
            <w:tcW w:w="566" w:type="dxa"/>
          </w:tcPr>
          <w:p w14:paraId="432AABA2"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24</w:t>
            </w:r>
          </w:p>
        </w:tc>
        <w:tc>
          <w:tcPr>
            <w:tcW w:w="827" w:type="dxa"/>
          </w:tcPr>
          <w:p w14:paraId="57074FCD"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2055</w:t>
            </w:r>
          </w:p>
        </w:tc>
        <w:tc>
          <w:tcPr>
            <w:tcW w:w="569" w:type="dxa"/>
          </w:tcPr>
          <w:p w14:paraId="4E8D3F2B"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8</w:t>
            </w:r>
          </w:p>
        </w:tc>
        <w:tc>
          <w:tcPr>
            <w:tcW w:w="728" w:type="dxa"/>
          </w:tcPr>
          <w:p w14:paraId="1BBD2A57"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882</w:t>
            </w:r>
          </w:p>
        </w:tc>
        <w:tc>
          <w:tcPr>
            <w:tcW w:w="2298" w:type="dxa"/>
          </w:tcPr>
          <w:p w14:paraId="430E1DA7"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0.750 (0.566 - 0.885)</w:t>
            </w:r>
          </w:p>
        </w:tc>
        <w:tc>
          <w:tcPr>
            <w:tcW w:w="2268" w:type="dxa"/>
          </w:tcPr>
          <w:p w14:paraId="0F94658A"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0.300 (0.284 - 0.317)</w:t>
            </w:r>
          </w:p>
        </w:tc>
      </w:tr>
      <w:tr w:rsidR="00175681" w:rsidRPr="00431013" w14:paraId="65750C13" w14:textId="77777777" w:rsidTr="00431013">
        <w:tc>
          <w:tcPr>
            <w:tcW w:w="1703" w:type="dxa"/>
          </w:tcPr>
          <w:p w14:paraId="10AA71BE" w14:textId="77777777" w:rsidR="00431013" w:rsidRPr="00431013" w:rsidRDefault="00431013" w:rsidP="00431013">
            <w:pPr>
              <w:spacing w:line="240" w:lineRule="auto"/>
              <w:rPr>
                <w:rFonts w:eastAsia="Times New Roman" w:cstheme="minorBidi"/>
                <w:sz w:val="18"/>
                <w:szCs w:val="18"/>
                <w:lang w:val="en-US" w:eastAsia="nl-NL"/>
              </w:rPr>
            </w:pPr>
            <w:r w:rsidRPr="00431013">
              <w:rPr>
                <w:rFonts w:eastAsia="Times New Roman" w:cstheme="minorBidi"/>
                <w:sz w:val="18"/>
                <w:szCs w:val="18"/>
                <w:lang w:val="en-US" w:eastAsia="nl-NL"/>
              </w:rPr>
              <w:t>75% specificity</w:t>
            </w:r>
          </w:p>
        </w:tc>
        <w:tc>
          <w:tcPr>
            <w:tcW w:w="1101" w:type="dxa"/>
          </w:tcPr>
          <w:p w14:paraId="75DA4064" w14:textId="77777777" w:rsidR="00431013" w:rsidRPr="00431013" w:rsidRDefault="00431013" w:rsidP="00431013">
            <w:pPr>
              <w:spacing w:line="240" w:lineRule="auto"/>
              <w:rPr>
                <w:rFonts w:eastAsia="Times New Roman" w:cstheme="minorBidi"/>
                <w:sz w:val="18"/>
                <w:szCs w:val="18"/>
                <w:lang w:val="en-US" w:eastAsia="nl-NL"/>
              </w:rPr>
            </w:pPr>
            <w:r w:rsidRPr="00431013">
              <w:rPr>
                <w:rFonts w:eastAsia="Times New Roman" w:cstheme="minorBidi"/>
                <w:color w:val="000000"/>
                <w:sz w:val="18"/>
                <w:szCs w:val="18"/>
                <w:lang w:val="en-US" w:eastAsia="nl-NL"/>
              </w:rPr>
              <w:t>&lt;= 12.3</w:t>
            </w:r>
          </w:p>
        </w:tc>
        <w:tc>
          <w:tcPr>
            <w:tcW w:w="566" w:type="dxa"/>
          </w:tcPr>
          <w:p w14:paraId="50E52946" w14:textId="77777777" w:rsidR="00431013" w:rsidRPr="00431013" w:rsidRDefault="00431013" w:rsidP="00431013">
            <w:pPr>
              <w:spacing w:line="240" w:lineRule="auto"/>
              <w:rPr>
                <w:rFonts w:eastAsia="Times New Roman" w:cstheme="minorBidi"/>
                <w:sz w:val="18"/>
                <w:szCs w:val="18"/>
                <w:lang w:val="en-US" w:eastAsia="nl-NL"/>
              </w:rPr>
            </w:pPr>
            <w:r w:rsidRPr="00431013">
              <w:rPr>
                <w:rFonts w:eastAsia="Times New Roman" w:cstheme="minorBidi"/>
                <w:color w:val="000000"/>
                <w:sz w:val="18"/>
                <w:szCs w:val="18"/>
                <w:lang w:val="en-US" w:eastAsia="nl-NL"/>
              </w:rPr>
              <w:t>13</w:t>
            </w:r>
          </w:p>
        </w:tc>
        <w:tc>
          <w:tcPr>
            <w:tcW w:w="827" w:type="dxa"/>
          </w:tcPr>
          <w:p w14:paraId="026D4078" w14:textId="77777777" w:rsidR="00431013" w:rsidRPr="00431013" w:rsidRDefault="00431013" w:rsidP="00431013">
            <w:pPr>
              <w:spacing w:line="240" w:lineRule="auto"/>
              <w:rPr>
                <w:rFonts w:eastAsia="Times New Roman" w:cstheme="minorBidi"/>
                <w:sz w:val="18"/>
                <w:szCs w:val="18"/>
                <w:lang w:val="en-US" w:eastAsia="nl-NL"/>
              </w:rPr>
            </w:pPr>
            <w:r w:rsidRPr="00431013">
              <w:rPr>
                <w:rFonts w:eastAsia="Times New Roman" w:cstheme="minorBidi"/>
                <w:color w:val="000000"/>
                <w:sz w:val="18"/>
                <w:szCs w:val="18"/>
                <w:lang w:val="en-US" w:eastAsia="nl-NL"/>
              </w:rPr>
              <w:t>655</w:t>
            </w:r>
          </w:p>
        </w:tc>
        <w:tc>
          <w:tcPr>
            <w:tcW w:w="569" w:type="dxa"/>
          </w:tcPr>
          <w:p w14:paraId="344EED7F" w14:textId="77777777" w:rsidR="00431013" w:rsidRPr="00431013" w:rsidRDefault="00431013" w:rsidP="00431013">
            <w:pPr>
              <w:spacing w:line="240" w:lineRule="auto"/>
              <w:rPr>
                <w:rFonts w:eastAsia="Times New Roman" w:cstheme="minorBidi"/>
                <w:sz w:val="18"/>
                <w:szCs w:val="18"/>
                <w:lang w:val="en-US" w:eastAsia="nl-NL"/>
              </w:rPr>
            </w:pPr>
            <w:r w:rsidRPr="00431013">
              <w:rPr>
                <w:rFonts w:eastAsia="Times New Roman" w:cstheme="minorBidi"/>
                <w:color w:val="000000"/>
                <w:sz w:val="18"/>
                <w:szCs w:val="18"/>
                <w:lang w:val="en-US" w:eastAsia="nl-NL"/>
              </w:rPr>
              <w:t>19</w:t>
            </w:r>
          </w:p>
        </w:tc>
        <w:tc>
          <w:tcPr>
            <w:tcW w:w="728" w:type="dxa"/>
          </w:tcPr>
          <w:p w14:paraId="52F9F9EE" w14:textId="77777777" w:rsidR="00431013" w:rsidRPr="00431013" w:rsidRDefault="00431013" w:rsidP="00431013">
            <w:pPr>
              <w:spacing w:line="240" w:lineRule="auto"/>
              <w:rPr>
                <w:rFonts w:eastAsia="Times New Roman" w:cstheme="minorBidi"/>
                <w:sz w:val="18"/>
                <w:szCs w:val="18"/>
                <w:lang w:val="en-US" w:eastAsia="nl-NL"/>
              </w:rPr>
            </w:pPr>
            <w:r w:rsidRPr="00431013">
              <w:rPr>
                <w:rFonts w:eastAsia="Times New Roman" w:cstheme="minorBidi"/>
                <w:color w:val="000000"/>
                <w:sz w:val="18"/>
                <w:szCs w:val="18"/>
                <w:lang w:val="en-US" w:eastAsia="nl-NL"/>
              </w:rPr>
              <w:t>2282</w:t>
            </w:r>
          </w:p>
        </w:tc>
        <w:tc>
          <w:tcPr>
            <w:tcW w:w="2298" w:type="dxa"/>
          </w:tcPr>
          <w:p w14:paraId="5AF5F34E" w14:textId="77777777" w:rsidR="00431013" w:rsidRPr="00431013" w:rsidRDefault="00431013" w:rsidP="00431013">
            <w:pPr>
              <w:spacing w:line="240" w:lineRule="auto"/>
              <w:rPr>
                <w:rFonts w:eastAsia="Times New Roman" w:cstheme="minorBidi"/>
                <w:sz w:val="18"/>
                <w:szCs w:val="18"/>
                <w:lang w:val="en-US" w:eastAsia="nl-NL"/>
              </w:rPr>
            </w:pPr>
            <w:r w:rsidRPr="00431013">
              <w:rPr>
                <w:rFonts w:eastAsia="Times New Roman" w:cstheme="minorBidi"/>
                <w:color w:val="000000"/>
                <w:sz w:val="18"/>
                <w:szCs w:val="18"/>
                <w:lang w:val="en-US" w:eastAsia="nl-NL"/>
              </w:rPr>
              <w:t>0.406 (0.237 - 0.594)</w:t>
            </w:r>
          </w:p>
        </w:tc>
        <w:tc>
          <w:tcPr>
            <w:tcW w:w="2268" w:type="dxa"/>
          </w:tcPr>
          <w:p w14:paraId="2883DAFE" w14:textId="77777777" w:rsidR="00431013" w:rsidRPr="00431013" w:rsidRDefault="00431013" w:rsidP="00431013">
            <w:pPr>
              <w:spacing w:line="240" w:lineRule="auto"/>
              <w:rPr>
                <w:rFonts w:eastAsia="Times New Roman" w:cstheme="minorBidi"/>
                <w:sz w:val="18"/>
                <w:szCs w:val="18"/>
                <w:lang w:val="en-US" w:eastAsia="nl-NL"/>
              </w:rPr>
            </w:pPr>
            <w:r w:rsidRPr="00431013">
              <w:rPr>
                <w:rFonts w:eastAsia="Times New Roman" w:cstheme="minorBidi"/>
                <w:color w:val="000000"/>
                <w:sz w:val="18"/>
                <w:szCs w:val="18"/>
                <w:lang w:val="en-US" w:eastAsia="nl-NL"/>
              </w:rPr>
              <w:t>0.777 (0.762 - 0.792)</w:t>
            </w:r>
          </w:p>
        </w:tc>
      </w:tr>
      <w:tr w:rsidR="00175681" w:rsidRPr="00431013" w14:paraId="0740591A" w14:textId="77777777" w:rsidTr="00431013">
        <w:tc>
          <w:tcPr>
            <w:tcW w:w="1703" w:type="dxa"/>
          </w:tcPr>
          <w:p w14:paraId="565D31E2" w14:textId="77777777" w:rsidR="00431013" w:rsidRPr="00431013" w:rsidRDefault="00431013" w:rsidP="00431013">
            <w:pPr>
              <w:spacing w:line="240" w:lineRule="auto"/>
              <w:rPr>
                <w:rFonts w:eastAsia="Times New Roman" w:cstheme="minorBidi"/>
                <w:sz w:val="18"/>
                <w:szCs w:val="18"/>
                <w:lang w:val="en-US" w:eastAsia="nl-NL"/>
              </w:rPr>
            </w:pPr>
            <w:r w:rsidRPr="00431013">
              <w:rPr>
                <w:rFonts w:eastAsia="Times New Roman" w:cstheme="minorBidi"/>
                <w:sz w:val="18"/>
                <w:szCs w:val="18"/>
                <w:lang w:val="en-US" w:eastAsia="nl-NL"/>
              </w:rPr>
              <w:t xml:space="preserve">90% sensitivity </w:t>
            </w:r>
          </w:p>
        </w:tc>
        <w:tc>
          <w:tcPr>
            <w:tcW w:w="1101" w:type="dxa"/>
          </w:tcPr>
          <w:p w14:paraId="504F840A"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&lt;= 15.2</w:t>
            </w:r>
          </w:p>
        </w:tc>
        <w:tc>
          <w:tcPr>
            <w:tcW w:w="566" w:type="dxa"/>
          </w:tcPr>
          <w:p w14:paraId="158964C7"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29</w:t>
            </w:r>
          </w:p>
        </w:tc>
        <w:tc>
          <w:tcPr>
            <w:tcW w:w="827" w:type="dxa"/>
          </w:tcPr>
          <w:p w14:paraId="52EBE468"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2346</w:t>
            </w:r>
          </w:p>
        </w:tc>
        <w:tc>
          <w:tcPr>
            <w:tcW w:w="569" w:type="dxa"/>
          </w:tcPr>
          <w:p w14:paraId="3EA659E0"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3</w:t>
            </w:r>
          </w:p>
        </w:tc>
        <w:tc>
          <w:tcPr>
            <w:tcW w:w="728" w:type="dxa"/>
          </w:tcPr>
          <w:p w14:paraId="0ED2B607"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591</w:t>
            </w:r>
          </w:p>
        </w:tc>
        <w:tc>
          <w:tcPr>
            <w:tcW w:w="2298" w:type="dxa"/>
          </w:tcPr>
          <w:p w14:paraId="449DE13E"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0.906 (0.750 - 0.980)</w:t>
            </w:r>
          </w:p>
        </w:tc>
        <w:tc>
          <w:tcPr>
            <w:tcW w:w="2268" w:type="dxa"/>
          </w:tcPr>
          <w:p w14:paraId="77D6D1ED"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0.201 (0.187 - 0.216)</w:t>
            </w:r>
          </w:p>
        </w:tc>
      </w:tr>
      <w:tr w:rsidR="00175681" w:rsidRPr="00431013" w14:paraId="2D79A800" w14:textId="77777777" w:rsidTr="00431013">
        <w:tc>
          <w:tcPr>
            <w:tcW w:w="1703" w:type="dxa"/>
          </w:tcPr>
          <w:p w14:paraId="4AA6F26B" w14:textId="77777777" w:rsidR="00431013" w:rsidRPr="00431013" w:rsidRDefault="00431013" w:rsidP="00431013">
            <w:pPr>
              <w:spacing w:line="240" w:lineRule="auto"/>
              <w:rPr>
                <w:rFonts w:eastAsia="Times New Roman" w:cstheme="minorBidi"/>
                <w:sz w:val="18"/>
                <w:szCs w:val="18"/>
                <w:lang w:val="en-US" w:eastAsia="nl-NL"/>
              </w:rPr>
            </w:pPr>
            <w:r w:rsidRPr="00431013">
              <w:rPr>
                <w:rFonts w:eastAsia="Times New Roman" w:cstheme="minorBidi"/>
                <w:sz w:val="18"/>
                <w:szCs w:val="18"/>
                <w:lang w:val="en-US" w:eastAsia="nl-NL"/>
              </w:rPr>
              <w:t>90% specificity</w:t>
            </w:r>
          </w:p>
        </w:tc>
        <w:tc>
          <w:tcPr>
            <w:tcW w:w="1101" w:type="dxa"/>
          </w:tcPr>
          <w:p w14:paraId="01AEC0A7" w14:textId="77777777" w:rsidR="00431013" w:rsidRPr="00431013" w:rsidRDefault="00431013" w:rsidP="00431013">
            <w:pPr>
              <w:spacing w:line="240" w:lineRule="auto"/>
              <w:rPr>
                <w:rFonts w:eastAsia="Times New Roman" w:cstheme="minorBidi"/>
                <w:sz w:val="18"/>
                <w:szCs w:val="18"/>
                <w:lang w:val="en-US" w:eastAsia="nl-NL"/>
              </w:rPr>
            </w:pPr>
            <w:r w:rsidRPr="00431013">
              <w:rPr>
                <w:rFonts w:eastAsia="Times New Roman" w:cstheme="minorBidi"/>
                <w:color w:val="000000"/>
                <w:sz w:val="18"/>
                <w:szCs w:val="18"/>
                <w:lang w:val="en-US" w:eastAsia="nl-NL"/>
              </w:rPr>
              <w:t>&lt;= 11.2</w:t>
            </w:r>
          </w:p>
        </w:tc>
        <w:tc>
          <w:tcPr>
            <w:tcW w:w="566" w:type="dxa"/>
          </w:tcPr>
          <w:p w14:paraId="2821689D" w14:textId="77777777" w:rsidR="00431013" w:rsidRPr="00431013" w:rsidRDefault="00431013" w:rsidP="00431013">
            <w:pPr>
              <w:spacing w:line="240" w:lineRule="auto"/>
              <w:rPr>
                <w:rFonts w:eastAsia="Times New Roman" w:cstheme="minorBidi"/>
                <w:sz w:val="18"/>
                <w:szCs w:val="18"/>
                <w:lang w:val="en-US" w:eastAsia="nl-NL"/>
              </w:rPr>
            </w:pPr>
            <w:r w:rsidRPr="00431013">
              <w:rPr>
                <w:rFonts w:eastAsia="Times New Roman" w:cstheme="minorBidi"/>
                <w:sz w:val="18"/>
                <w:szCs w:val="18"/>
                <w:lang w:val="en-US" w:eastAsia="nl-NL"/>
              </w:rPr>
              <w:t>5</w:t>
            </w:r>
          </w:p>
        </w:tc>
        <w:tc>
          <w:tcPr>
            <w:tcW w:w="827" w:type="dxa"/>
          </w:tcPr>
          <w:p w14:paraId="24B70D61" w14:textId="77777777" w:rsidR="00431013" w:rsidRPr="00431013" w:rsidRDefault="00431013" w:rsidP="00431013">
            <w:pPr>
              <w:spacing w:line="240" w:lineRule="auto"/>
              <w:rPr>
                <w:rFonts w:eastAsia="Times New Roman" w:cstheme="minorBidi"/>
                <w:sz w:val="18"/>
                <w:szCs w:val="18"/>
                <w:lang w:val="en-US" w:eastAsia="nl-NL"/>
              </w:rPr>
            </w:pPr>
            <w:r w:rsidRPr="00431013">
              <w:rPr>
                <w:rFonts w:eastAsia="Times New Roman" w:cstheme="minorBidi"/>
                <w:color w:val="000000"/>
                <w:sz w:val="18"/>
                <w:szCs w:val="18"/>
                <w:lang w:val="en-US" w:eastAsia="nl-NL"/>
              </w:rPr>
              <w:t>281</w:t>
            </w:r>
          </w:p>
        </w:tc>
        <w:tc>
          <w:tcPr>
            <w:tcW w:w="569" w:type="dxa"/>
          </w:tcPr>
          <w:p w14:paraId="1D891184" w14:textId="77777777" w:rsidR="00431013" w:rsidRPr="00431013" w:rsidRDefault="00431013" w:rsidP="00431013">
            <w:pPr>
              <w:spacing w:line="240" w:lineRule="auto"/>
              <w:rPr>
                <w:rFonts w:eastAsia="Times New Roman" w:cstheme="minorBidi"/>
                <w:sz w:val="18"/>
                <w:szCs w:val="18"/>
                <w:lang w:val="en-US" w:eastAsia="nl-NL"/>
              </w:rPr>
            </w:pPr>
            <w:r w:rsidRPr="00431013">
              <w:rPr>
                <w:rFonts w:eastAsia="Times New Roman" w:cstheme="minorBidi"/>
                <w:color w:val="000000"/>
                <w:sz w:val="18"/>
                <w:szCs w:val="18"/>
                <w:lang w:val="en-US" w:eastAsia="nl-NL"/>
              </w:rPr>
              <w:t>27</w:t>
            </w:r>
          </w:p>
        </w:tc>
        <w:tc>
          <w:tcPr>
            <w:tcW w:w="728" w:type="dxa"/>
          </w:tcPr>
          <w:p w14:paraId="2E71AF2C" w14:textId="77777777" w:rsidR="00431013" w:rsidRPr="00431013" w:rsidRDefault="00431013" w:rsidP="00431013">
            <w:pPr>
              <w:spacing w:line="240" w:lineRule="auto"/>
              <w:rPr>
                <w:rFonts w:eastAsia="Times New Roman" w:cstheme="minorBidi"/>
                <w:sz w:val="18"/>
                <w:szCs w:val="18"/>
                <w:lang w:val="en-US" w:eastAsia="nl-NL"/>
              </w:rPr>
            </w:pPr>
            <w:r w:rsidRPr="00431013">
              <w:rPr>
                <w:rFonts w:eastAsia="Times New Roman" w:cstheme="minorBidi"/>
                <w:color w:val="000000"/>
                <w:sz w:val="18"/>
                <w:szCs w:val="18"/>
                <w:lang w:val="en-US" w:eastAsia="nl-NL"/>
              </w:rPr>
              <w:t>2656</w:t>
            </w:r>
          </w:p>
        </w:tc>
        <w:tc>
          <w:tcPr>
            <w:tcW w:w="2298" w:type="dxa"/>
          </w:tcPr>
          <w:p w14:paraId="5A5A09FE" w14:textId="77777777" w:rsidR="00431013" w:rsidRPr="00431013" w:rsidRDefault="00431013" w:rsidP="00431013">
            <w:pPr>
              <w:spacing w:line="240" w:lineRule="auto"/>
              <w:rPr>
                <w:rFonts w:eastAsia="Times New Roman" w:cstheme="minorBidi"/>
                <w:sz w:val="18"/>
                <w:szCs w:val="18"/>
                <w:lang w:val="en-US" w:eastAsia="nl-NL"/>
              </w:rPr>
            </w:pPr>
            <w:r w:rsidRPr="00431013">
              <w:rPr>
                <w:rFonts w:eastAsia="Times New Roman" w:cstheme="minorBidi"/>
                <w:color w:val="000000"/>
                <w:sz w:val="18"/>
                <w:szCs w:val="18"/>
                <w:lang w:val="en-US" w:eastAsia="nl-NL"/>
              </w:rPr>
              <w:t>0.156 (0.053 - 0.328)</w:t>
            </w:r>
          </w:p>
        </w:tc>
        <w:tc>
          <w:tcPr>
            <w:tcW w:w="2268" w:type="dxa"/>
          </w:tcPr>
          <w:p w14:paraId="4B3E3B66" w14:textId="77777777" w:rsidR="00431013" w:rsidRPr="00431013" w:rsidRDefault="00431013" w:rsidP="00431013">
            <w:pPr>
              <w:spacing w:line="240" w:lineRule="auto"/>
              <w:rPr>
                <w:rFonts w:eastAsia="Times New Roman" w:cstheme="minorBidi"/>
                <w:sz w:val="18"/>
                <w:szCs w:val="18"/>
                <w:lang w:val="en-US" w:eastAsia="nl-NL"/>
              </w:rPr>
            </w:pPr>
            <w:r w:rsidRPr="00431013">
              <w:rPr>
                <w:rFonts w:eastAsia="Times New Roman" w:cstheme="minorBidi"/>
                <w:color w:val="000000"/>
                <w:sz w:val="18"/>
                <w:szCs w:val="18"/>
                <w:lang w:val="en-US" w:eastAsia="nl-NL"/>
              </w:rPr>
              <w:t>0.904 (0.894 - 0.915)</w:t>
            </w:r>
          </w:p>
        </w:tc>
      </w:tr>
      <w:tr w:rsidR="00431013" w:rsidRPr="00431013" w14:paraId="74BFBB81" w14:textId="77777777" w:rsidTr="00431013">
        <w:tc>
          <w:tcPr>
            <w:tcW w:w="10060" w:type="dxa"/>
            <w:gridSpan w:val="8"/>
          </w:tcPr>
          <w:p w14:paraId="2F2EC9B7" w14:textId="77777777" w:rsidR="00431013" w:rsidRPr="00431013" w:rsidRDefault="00431013" w:rsidP="00431013">
            <w:pPr>
              <w:spacing w:line="240" w:lineRule="auto"/>
              <w:rPr>
                <w:rFonts w:eastAsia="Times New Roman" w:cstheme="minorBidi"/>
                <w:b/>
                <w:bCs/>
                <w:sz w:val="18"/>
                <w:szCs w:val="18"/>
                <w:lang w:val="en-US" w:eastAsia="nl-NL"/>
              </w:rPr>
            </w:pPr>
            <w:r w:rsidRPr="00431013">
              <w:rPr>
                <w:rFonts w:eastAsia="Times New Roman" w:cstheme="minorBidi"/>
                <w:b/>
                <w:bCs/>
                <w:sz w:val="18"/>
                <w:szCs w:val="18"/>
                <w:lang w:val="en-US" w:eastAsia="nl-NL"/>
              </w:rPr>
              <w:t xml:space="preserve">Prediction over 6 months at M6: </w:t>
            </w:r>
          </w:p>
          <w:p w14:paraId="30FD306C" w14:textId="7388DFED" w:rsidR="00431013" w:rsidRPr="00431013" w:rsidRDefault="00431013" w:rsidP="00431013">
            <w:pPr>
              <w:spacing w:line="240" w:lineRule="auto"/>
              <w:rPr>
                <w:rFonts w:eastAsia="Times New Roman" w:cstheme="minorBidi"/>
                <w:b/>
                <w:bCs/>
                <w:color w:val="000000"/>
                <w:sz w:val="18"/>
                <w:szCs w:val="18"/>
                <w:lang w:val="en-US" w:eastAsia="nl-NL"/>
              </w:rPr>
            </w:pPr>
            <w:r w:rsidRPr="00431013">
              <w:rPr>
                <w:rFonts w:eastAsia="Times New Roman" w:cstheme="minorBidi"/>
                <w:b/>
                <w:bCs/>
                <w:color w:val="000000"/>
                <w:sz w:val="18"/>
                <w:szCs w:val="18"/>
                <w:lang w:val="en-US" w:eastAsia="nl-NL"/>
              </w:rPr>
              <w:t xml:space="preserve">M6 Hb --&gt; M9 - end of </w:t>
            </w:r>
            <w:r w:rsidR="009A3046">
              <w:rPr>
                <w:rFonts w:ascii="Calibri" w:eastAsia="Times New Roman" w:hAnsi="Calibri" w:cs="Calibri"/>
                <w:b/>
                <w:bCs/>
                <w:sz w:val="20"/>
                <w:szCs w:val="20"/>
                <w:lang w:val="en-US" w:eastAsia="nl-NL"/>
              </w:rPr>
              <w:t>follow-up</w:t>
            </w:r>
            <w:r w:rsidRPr="00431013">
              <w:rPr>
                <w:rFonts w:eastAsia="Times New Roman" w:cstheme="minorBidi"/>
                <w:b/>
                <w:bCs/>
                <w:color w:val="000000"/>
                <w:sz w:val="18"/>
                <w:szCs w:val="18"/>
                <w:lang w:val="en-US" w:eastAsia="nl-NL"/>
              </w:rPr>
              <w:t xml:space="preserve"> </w:t>
            </w:r>
            <w:r w:rsidRPr="00431013">
              <w:rPr>
                <w:rFonts w:eastAsia="Times New Roman" w:cstheme="minorBidi"/>
                <w:b/>
                <w:bCs/>
                <w:sz w:val="18"/>
                <w:szCs w:val="18"/>
                <w:lang w:val="pt-PT" w:eastAsia="nl-NL"/>
              </w:rPr>
              <w:t>bacteriologically confirmed TB outcome (</w:t>
            </w:r>
            <w:r w:rsidR="000D6E45">
              <w:rPr>
                <w:rFonts w:eastAsia="Times New Roman" w:cstheme="minorBidi"/>
                <w:b/>
                <w:bCs/>
                <w:sz w:val="18"/>
                <w:szCs w:val="18"/>
                <w:lang w:val="pt-PT" w:eastAsia="nl-NL"/>
              </w:rPr>
              <w:t>MRS</w:t>
            </w:r>
            <w:r w:rsidRPr="00431013">
              <w:rPr>
                <w:rFonts w:eastAsia="Times New Roman" w:cstheme="minorBidi"/>
                <w:b/>
                <w:bCs/>
                <w:sz w:val="18"/>
                <w:szCs w:val="18"/>
                <w:lang w:val="pt-PT" w:eastAsia="nl-NL"/>
              </w:rPr>
              <w:t xml:space="preserve">, </w:t>
            </w:r>
            <w:r w:rsidRPr="00431013">
              <w:rPr>
                <w:rFonts w:eastAsia="Times New Roman" w:cstheme="minorBidi"/>
                <w:b/>
                <w:bCs/>
                <w:color w:val="000000"/>
                <w:sz w:val="18"/>
                <w:szCs w:val="18"/>
                <w:lang w:val="en-US" w:eastAsia="nl-NL"/>
              </w:rPr>
              <w:t>n=2228)</w:t>
            </w:r>
          </w:p>
          <w:p w14:paraId="7C3768E3"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Area under the ROC curve 0.498 (95% CI 0.477 - 0.519)</w:t>
            </w:r>
          </w:p>
        </w:tc>
      </w:tr>
      <w:tr w:rsidR="00175681" w:rsidRPr="00431013" w14:paraId="0A1D6CFC" w14:textId="77777777" w:rsidTr="00431013">
        <w:tc>
          <w:tcPr>
            <w:tcW w:w="1703" w:type="dxa"/>
          </w:tcPr>
          <w:p w14:paraId="7A894B8E" w14:textId="77777777" w:rsidR="00431013" w:rsidRPr="00431013" w:rsidRDefault="00431013" w:rsidP="00431013">
            <w:pPr>
              <w:spacing w:line="240" w:lineRule="auto"/>
              <w:rPr>
                <w:rFonts w:eastAsia="Times New Roman" w:cstheme="minorBidi"/>
                <w:sz w:val="18"/>
                <w:szCs w:val="18"/>
                <w:lang w:val="en-US" w:eastAsia="nl-NL"/>
              </w:rPr>
            </w:pPr>
            <w:r w:rsidRPr="00431013">
              <w:rPr>
                <w:rFonts w:eastAsia="Times New Roman" w:cstheme="minorBidi"/>
                <w:sz w:val="18"/>
                <w:szCs w:val="18"/>
                <w:lang w:val="en-US" w:eastAsia="nl-NL"/>
              </w:rPr>
              <w:t xml:space="preserve">75% sensitivity </w:t>
            </w:r>
          </w:p>
        </w:tc>
        <w:tc>
          <w:tcPr>
            <w:tcW w:w="1101" w:type="dxa"/>
          </w:tcPr>
          <w:p w14:paraId="002484FF"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&lt;= 15.2</w:t>
            </w:r>
          </w:p>
        </w:tc>
        <w:tc>
          <w:tcPr>
            <w:tcW w:w="566" w:type="dxa"/>
          </w:tcPr>
          <w:p w14:paraId="140EC83D"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21</w:t>
            </w:r>
          </w:p>
        </w:tc>
        <w:tc>
          <w:tcPr>
            <w:tcW w:w="827" w:type="dxa"/>
          </w:tcPr>
          <w:p w14:paraId="162475F9"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1801</w:t>
            </w:r>
          </w:p>
        </w:tc>
        <w:tc>
          <w:tcPr>
            <w:tcW w:w="569" w:type="dxa"/>
          </w:tcPr>
          <w:p w14:paraId="0FCEA0F1"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6</w:t>
            </w:r>
          </w:p>
        </w:tc>
        <w:tc>
          <w:tcPr>
            <w:tcW w:w="728" w:type="dxa"/>
          </w:tcPr>
          <w:p w14:paraId="0500EE2A"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400</w:t>
            </w:r>
          </w:p>
        </w:tc>
        <w:tc>
          <w:tcPr>
            <w:tcW w:w="2298" w:type="dxa"/>
          </w:tcPr>
          <w:p w14:paraId="0FBD782A"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0.778 (0.577 - 0.914)</w:t>
            </w:r>
          </w:p>
        </w:tc>
        <w:tc>
          <w:tcPr>
            <w:tcW w:w="2268" w:type="dxa"/>
          </w:tcPr>
          <w:p w14:paraId="72B7A40D"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0.182 (0.166 - 0.198)</w:t>
            </w:r>
          </w:p>
        </w:tc>
      </w:tr>
      <w:tr w:rsidR="00175681" w:rsidRPr="00431013" w14:paraId="5CE766D8" w14:textId="77777777" w:rsidTr="00431013">
        <w:tc>
          <w:tcPr>
            <w:tcW w:w="1703" w:type="dxa"/>
          </w:tcPr>
          <w:p w14:paraId="25EAB892" w14:textId="77777777" w:rsidR="00431013" w:rsidRPr="00431013" w:rsidRDefault="00431013" w:rsidP="00431013">
            <w:pPr>
              <w:spacing w:line="240" w:lineRule="auto"/>
              <w:rPr>
                <w:rFonts w:eastAsia="Times New Roman" w:cstheme="minorBidi"/>
                <w:sz w:val="18"/>
                <w:szCs w:val="18"/>
                <w:lang w:val="en-US" w:eastAsia="nl-NL"/>
              </w:rPr>
            </w:pPr>
            <w:r w:rsidRPr="00431013">
              <w:rPr>
                <w:rFonts w:eastAsia="Times New Roman" w:cstheme="minorBidi"/>
                <w:sz w:val="18"/>
                <w:szCs w:val="18"/>
                <w:lang w:val="en-US" w:eastAsia="nl-NL"/>
              </w:rPr>
              <w:t>75% specificity</w:t>
            </w:r>
          </w:p>
        </w:tc>
        <w:tc>
          <w:tcPr>
            <w:tcW w:w="1101" w:type="dxa"/>
          </w:tcPr>
          <w:p w14:paraId="38B77548"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&lt;= 12.2</w:t>
            </w:r>
          </w:p>
        </w:tc>
        <w:tc>
          <w:tcPr>
            <w:tcW w:w="566" w:type="dxa"/>
          </w:tcPr>
          <w:p w14:paraId="711B267E"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8</w:t>
            </w:r>
          </w:p>
        </w:tc>
        <w:tc>
          <w:tcPr>
            <w:tcW w:w="827" w:type="dxa"/>
          </w:tcPr>
          <w:p w14:paraId="39A099B9"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545</w:t>
            </w:r>
          </w:p>
        </w:tc>
        <w:tc>
          <w:tcPr>
            <w:tcW w:w="569" w:type="dxa"/>
          </w:tcPr>
          <w:p w14:paraId="6136220D"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19</w:t>
            </w:r>
          </w:p>
        </w:tc>
        <w:tc>
          <w:tcPr>
            <w:tcW w:w="728" w:type="dxa"/>
          </w:tcPr>
          <w:p w14:paraId="74C53060"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1656</w:t>
            </w:r>
          </w:p>
        </w:tc>
        <w:tc>
          <w:tcPr>
            <w:tcW w:w="2298" w:type="dxa"/>
          </w:tcPr>
          <w:p w14:paraId="4BDDC30B"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 xml:space="preserve">0.296 (0.138 - 0.502) </w:t>
            </w:r>
          </w:p>
        </w:tc>
        <w:tc>
          <w:tcPr>
            <w:tcW w:w="2268" w:type="dxa"/>
          </w:tcPr>
          <w:p w14:paraId="159053B1"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0.752 (0.735 - 0.770)</w:t>
            </w:r>
          </w:p>
        </w:tc>
      </w:tr>
      <w:tr w:rsidR="00175681" w:rsidRPr="00431013" w14:paraId="53A0AC76" w14:textId="77777777" w:rsidTr="00431013">
        <w:trPr>
          <w:trHeight w:val="319"/>
        </w:trPr>
        <w:tc>
          <w:tcPr>
            <w:tcW w:w="1703" w:type="dxa"/>
          </w:tcPr>
          <w:p w14:paraId="3461597E" w14:textId="77777777" w:rsidR="00431013" w:rsidRPr="00431013" w:rsidRDefault="00431013" w:rsidP="00431013">
            <w:pPr>
              <w:spacing w:line="240" w:lineRule="auto"/>
              <w:rPr>
                <w:rFonts w:eastAsia="Times New Roman" w:cstheme="minorBidi"/>
                <w:sz w:val="18"/>
                <w:szCs w:val="18"/>
                <w:lang w:val="en-US" w:eastAsia="nl-NL"/>
              </w:rPr>
            </w:pPr>
            <w:r w:rsidRPr="00431013">
              <w:rPr>
                <w:rFonts w:eastAsia="Times New Roman" w:cstheme="minorBidi"/>
                <w:sz w:val="18"/>
                <w:szCs w:val="18"/>
                <w:lang w:val="en-US" w:eastAsia="nl-NL"/>
              </w:rPr>
              <w:t xml:space="preserve">90% sensitivity </w:t>
            </w:r>
          </w:p>
        </w:tc>
        <w:tc>
          <w:tcPr>
            <w:tcW w:w="1101" w:type="dxa"/>
          </w:tcPr>
          <w:p w14:paraId="15B2F544"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&lt;= 17.1</w:t>
            </w:r>
          </w:p>
        </w:tc>
        <w:tc>
          <w:tcPr>
            <w:tcW w:w="566" w:type="dxa"/>
          </w:tcPr>
          <w:p w14:paraId="0D77F7EA"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23</w:t>
            </w:r>
          </w:p>
        </w:tc>
        <w:tc>
          <w:tcPr>
            <w:tcW w:w="827" w:type="dxa"/>
          </w:tcPr>
          <w:p w14:paraId="4E6E870D"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2111</w:t>
            </w:r>
          </w:p>
        </w:tc>
        <w:tc>
          <w:tcPr>
            <w:tcW w:w="569" w:type="dxa"/>
          </w:tcPr>
          <w:p w14:paraId="013FDCA9"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4</w:t>
            </w:r>
          </w:p>
        </w:tc>
        <w:tc>
          <w:tcPr>
            <w:tcW w:w="728" w:type="dxa"/>
          </w:tcPr>
          <w:p w14:paraId="0A00F832"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90</w:t>
            </w:r>
          </w:p>
        </w:tc>
        <w:tc>
          <w:tcPr>
            <w:tcW w:w="2298" w:type="dxa"/>
          </w:tcPr>
          <w:p w14:paraId="623E3D80"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0.852 (0.663 - 0.958)</w:t>
            </w:r>
          </w:p>
        </w:tc>
        <w:tc>
          <w:tcPr>
            <w:tcW w:w="2268" w:type="dxa"/>
          </w:tcPr>
          <w:p w14:paraId="08CA4AB5"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0.041 (0.033 - 0.049)</w:t>
            </w:r>
          </w:p>
        </w:tc>
      </w:tr>
      <w:tr w:rsidR="00175681" w:rsidRPr="00431013" w14:paraId="648666DC" w14:textId="77777777" w:rsidTr="00431013">
        <w:tc>
          <w:tcPr>
            <w:tcW w:w="1703" w:type="dxa"/>
          </w:tcPr>
          <w:p w14:paraId="5605193C" w14:textId="77777777" w:rsidR="00431013" w:rsidRPr="00431013" w:rsidRDefault="00431013" w:rsidP="00431013">
            <w:pPr>
              <w:spacing w:line="240" w:lineRule="auto"/>
              <w:rPr>
                <w:rFonts w:eastAsia="Times New Roman" w:cstheme="minorBidi"/>
                <w:sz w:val="18"/>
                <w:szCs w:val="18"/>
                <w:lang w:val="en-US" w:eastAsia="nl-NL"/>
              </w:rPr>
            </w:pPr>
            <w:r w:rsidRPr="00431013">
              <w:rPr>
                <w:rFonts w:eastAsia="Times New Roman" w:cstheme="minorBidi"/>
                <w:sz w:val="18"/>
                <w:szCs w:val="18"/>
                <w:lang w:val="en-US" w:eastAsia="nl-NL"/>
              </w:rPr>
              <w:t>90% specificity</w:t>
            </w:r>
          </w:p>
        </w:tc>
        <w:tc>
          <w:tcPr>
            <w:tcW w:w="1101" w:type="dxa"/>
          </w:tcPr>
          <w:p w14:paraId="1CA601FE"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&lt;= 10.9</w:t>
            </w:r>
          </w:p>
        </w:tc>
        <w:tc>
          <w:tcPr>
            <w:tcW w:w="566" w:type="dxa"/>
          </w:tcPr>
          <w:p w14:paraId="27A73608"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6</w:t>
            </w:r>
          </w:p>
        </w:tc>
        <w:tc>
          <w:tcPr>
            <w:tcW w:w="827" w:type="dxa"/>
          </w:tcPr>
          <w:p w14:paraId="54D092B1"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205</w:t>
            </w:r>
          </w:p>
        </w:tc>
        <w:tc>
          <w:tcPr>
            <w:tcW w:w="569" w:type="dxa"/>
          </w:tcPr>
          <w:p w14:paraId="60987C92"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21</w:t>
            </w:r>
          </w:p>
        </w:tc>
        <w:tc>
          <w:tcPr>
            <w:tcW w:w="728" w:type="dxa"/>
          </w:tcPr>
          <w:p w14:paraId="54EFD8EF"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1996</w:t>
            </w:r>
          </w:p>
        </w:tc>
        <w:tc>
          <w:tcPr>
            <w:tcW w:w="2298" w:type="dxa"/>
          </w:tcPr>
          <w:p w14:paraId="1062383F"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0.222 (0.086 - 0.423)</w:t>
            </w:r>
          </w:p>
        </w:tc>
        <w:tc>
          <w:tcPr>
            <w:tcW w:w="2268" w:type="dxa"/>
          </w:tcPr>
          <w:p w14:paraId="23148030"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0.907 (0.895 - 0.919)</w:t>
            </w:r>
          </w:p>
        </w:tc>
      </w:tr>
      <w:tr w:rsidR="00431013" w:rsidRPr="00431013" w14:paraId="733CB754" w14:textId="77777777" w:rsidTr="00431013">
        <w:tc>
          <w:tcPr>
            <w:tcW w:w="10060" w:type="dxa"/>
            <w:gridSpan w:val="8"/>
          </w:tcPr>
          <w:p w14:paraId="1324F352" w14:textId="77777777" w:rsidR="00431013" w:rsidRPr="00431013" w:rsidRDefault="00431013" w:rsidP="00431013">
            <w:pPr>
              <w:spacing w:line="240" w:lineRule="auto"/>
              <w:rPr>
                <w:rFonts w:eastAsia="Times New Roman" w:cstheme="minorBidi"/>
                <w:b/>
                <w:bCs/>
                <w:sz w:val="18"/>
                <w:szCs w:val="18"/>
                <w:lang w:val="en-US" w:eastAsia="nl-NL"/>
              </w:rPr>
            </w:pPr>
            <w:r w:rsidRPr="00431013">
              <w:rPr>
                <w:rFonts w:eastAsia="Times New Roman" w:cstheme="minorBidi"/>
                <w:b/>
                <w:bCs/>
                <w:sz w:val="18"/>
                <w:szCs w:val="18"/>
                <w:lang w:val="en-US" w:eastAsia="nl-NL"/>
              </w:rPr>
              <w:t xml:space="preserve">Prediction over 12 months at M0: </w:t>
            </w:r>
          </w:p>
          <w:p w14:paraId="0B974BC3" w14:textId="3A217C28" w:rsidR="00431013" w:rsidRPr="00431013" w:rsidRDefault="00431013" w:rsidP="00431013">
            <w:pPr>
              <w:spacing w:line="240" w:lineRule="auto"/>
              <w:rPr>
                <w:rFonts w:eastAsia="Times New Roman" w:cstheme="minorBidi"/>
                <w:b/>
                <w:bCs/>
                <w:sz w:val="18"/>
                <w:szCs w:val="18"/>
                <w:lang w:val="en-US" w:eastAsia="nl-NL"/>
              </w:rPr>
            </w:pPr>
            <w:r w:rsidRPr="00431013">
              <w:rPr>
                <w:rFonts w:eastAsia="Times New Roman" w:cstheme="minorBidi"/>
                <w:b/>
                <w:bCs/>
                <w:sz w:val="18"/>
                <w:szCs w:val="18"/>
                <w:lang w:val="en-US" w:eastAsia="nl-NL"/>
              </w:rPr>
              <w:t xml:space="preserve">M0 Hb --&gt; Post </w:t>
            </w:r>
            <w:r w:rsidR="009B399A">
              <w:rPr>
                <w:rFonts w:eastAsia="Times New Roman" w:cstheme="minorBidi"/>
                <w:b/>
                <w:bCs/>
                <w:sz w:val="18"/>
                <w:szCs w:val="18"/>
                <w:lang w:val="en-US" w:eastAsia="nl-NL"/>
              </w:rPr>
              <w:t>D15</w:t>
            </w:r>
            <w:r w:rsidRPr="00431013">
              <w:rPr>
                <w:rFonts w:eastAsia="Times New Roman" w:cstheme="minorBidi"/>
                <w:b/>
                <w:bCs/>
                <w:sz w:val="18"/>
                <w:szCs w:val="18"/>
                <w:lang w:val="en-US" w:eastAsia="nl-NL"/>
              </w:rPr>
              <w:t xml:space="preserve"> - end of </w:t>
            </w:r>
            <w:r w:rsidR="009A3046">
              <w:rPr>
                <w:rFonts w:ascii="Calibri" w:eastAsia="Times New Roman" w:hAnsi="Calibri" w:cs="Calibri"/>
                <w:b/>
                <w:bCs/>
                <w:sz w:val="20"/>
                <w:szCs w:val="20"/>
                <w:lang w:val="en-US" w:eastAsia="nl-NL"/>
              </w:rPr>
              <w:t>follow-up</w:t>
            </w:r>
            <w:r w:rsidRPr="00431013">
              <w:rPr>
                <w:rFonts w:eastAsia="Times New Roman" w:cstheme="minorBidi"/>
                <w:b/>
                <w:bCs/>
                <w:sz w:val="18"/>
                <w:szCs w:val="18"/>
                <w:lang w:val="en-US" w:eastAsia="nl-NL"/>
              </w:rPr>
              <w:t xml:space="preserve"> </w:t>
            </w:r>
            <w:r w:rsidRPr="00431013">
              <w:rPr>
                <w:rFonts w:eastAsia="Times New Roman" w:cstheme="minorBidi"/>
                <w:b/>
                <w:bCs/>
                <w:sz w:val="18"/>
                <w:szCs w:val="18"/>
                <w:lang w:val="pt-PT" w:eastAsia="nl-NL"/>
              </w:rPr>
              <w:t>bacteriologically confirmed TB outcome (</w:t>
            </w:r>
            <w:r w:rsidR="000D6E45">
              <w:rPr>
                <w:rFonts w:eastAsia="Times New Roman" w:cstheme="minorBidi"/>
                <w:b/>
                <w:bCs/>
                <w:sz w:val="18"/>
                <w:szCs w:val="18"/>
                <w:lang w:val="pt-PT" w:eastAsia="nl-NL"/>
              </w:rPr>
              <w:t>MRS</w:t>
            </w:r>
            <w:r w:rsidRPr="00431013">
              <w:rPr>
                <w:rFonts w:eastAsia="Times New Roman" w:cstheme="minorBidi"/>
                <w:b/>
                <w:bCs/>
                <w:sz w:val="18"/>
                <w:szCs w:val="18"/>
                <w:lang w:val="pt-PT" w:eastAsia="nl-NL"/>
              </w:rPr>
              <w:t xml:space="preserve">, </w:t>
            </w:r>
            <w:r w:rsidRPr="00431013">
              <w:rPr>
                <w:rFonts w:eastAsia="Times New Roman" w:cstheme="minorBidi"/>
                <w:b/>
                <w:bCs/>
                <w:sz w:val="18"/>
                <w:szCs w:val="18"/>
                <w:lang w:val="en-US" w:eastAsia="nl-NL"/>
              </w:rPr>
              <w:t>n=2834)</w:t>
            </w:r>
          </w:p>
          <w:p w14:paraId="46422971" w14:textId="77777777" w:rsidR="00431013" w:rsidRPr="00431013" w:rsidRDefault="00431013" w:rsidP="00431013">
            <w:pPr>
              <w:spacing w:line="240" w:lineRule="auto"/>
              <w:rPr>
                <w:rFonts w:eastAsia="Times New Roman" w:cstheme="minorBidi"/>
                <w:sz w:val="18"/>
                <w:szCs w:val="18"/>
                <w:lang w:val="en-US" w:eastAsia="nl-NL"/>
              </w:rPr>
            </w:pPr>
            <w:r w:rsidRPr="00431013">
              <w:rPr>
                <w:rFonts w:eastAsia="Times New Roman" w:cstheme="minorBidi"/>
                <w:sz w:val="18"/>
                <w:szCs w:val="18"/>
                <w:lang w:val="en-US" w:eastAsia="nl-NL"/>
              </w:rPr>
              <w:t xml:space="preserve">Area under the ROC curve </w:t>
            </w:r>
            <w:r w:rsidRPr="00431013">
              <w:rPr>
                <w:rFonts w:eastAsia="Times New Roman" w:cstheme="minorBidi"/>
                <w:color w:val="000000"/>
                <w:sz w:val="18"/>
                <w:szCs w:val="18"/>
                <w:lang w:val="en-US" w:eastAsia="nl-NL"/>
              </w:rPr>
              <w:t>0.567 (95% CI 0.548 - 0.585)</w:t>
            </w:r>
          </w:p>
        </w:tc>
      </w:tr>
      <w:tr w:rsidR="00175681" w:rsidRPr="00431013" w14:paraId="465A5156" w14:textId="77777777" w:rsidTr="00431013">
        <w:tc>
          <w:tcPr>
            <w:tcW w:w="1703" w:type="dxa"/>
          </w:tcPr>
          <w:p w14:paraId="7B520534" w14:textId="77777777" w:rsidR="00431013" w:rsidRPr="00431013" w:rsidRDefault="00431013" w:rsidP="00431013">
            <w:pPr>
              <w:spacing w:line="240" w:lineRule="auto"/>
              <w:rPr>
                <w:rFonts w:eastAsia="Times New Roman" w:cstheme="minorBidi"/>
                <w:sz w:val="18"/>
                <w:szCs w:val="18"/>
                <w:lang w:val="en-US" w:eastAsia="nl-NL"/>
              </w:rPr>
            </w:pPr>
            <w:r w:rsidRPr="00431013">
              <w:rPr>
                <w:rFonts w:eastAsia="Times New Roman" w:cstheme="minorBidi"/>
                <w:sz w:val="18"/>
                <w:szCs w:val="18"/>
                <w:lang w:val="en-US" w:eastAsia="nl-NL"/>
              </w:rPr>
              <w:t xml:space="preserve">75% sensitivity </w:t>
            </w:r>
          </w:p>
        </w:tc>
        <w:tc>
          <w:tcPr>
            <w:tcW w:w="1101" w:type="dxa"/>
          </w:tcPr>
          <w:p w14:paraId="149E871E"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&lt;= 14.7</w:t>
            </w:r>
          </w:p>
        </w:tc>
        <w:tc>
          <w:tcPr>
            <w:tcW w:w="566" w:type="dxa"/>
          </w:tcPr>
          <w:p w14:paraId="20B23AAE"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50</w:t>
            </w:r>
          </w:p>
        </w:tc>
        <w:tc>
          <w:tcPr>
            <w:tcW w:w="827" w:type="dxa"/>
          </w:tcPr>
          <w:p w14:paraId="7081E233"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747</w:t>
            </w:r>
          </w:p>
        </w:tc>
        <w:tc>
          <w:tcPr>
            <w:tcW w:w="569" w:type="dxa"/>
          </w:tcPr>
          <w:p w14:paraId="41CFB92F"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17</w:t>
            </w:r>
          </w:p>
        </w:tc>
        <w:tc>
          <w:tcPr>
            <w:tcW w:w="728" w:type="dxa"/>
          </w:tcPr>
          <w:p w14:paraId="59002740"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2020</w:t>
            </w:r>
          </w:p>
        </w:tc>
        <w:tc>
          <w:tcPr>
            <w:tcW w:w="2298" w:type="dxa"/>
          </w:tcPr>
          <w:p w14:paraId="75EEA0A8"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0.743 (0.625 - 0.845)</w:t>
            </w:r>
          </w:p>
        </w:tc>
        <w:tc>
          <w:tcPr>
            <w:tcW w:w="2268" w:type="dxa"/>
          </w:tcPr>
          <w:p w14:paraId="5E964823"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0.270 (0.254 - 0.286)</w:t>
            </w:r>
          </w:p>
        </w:tc>
      </w:tr>
      <w:tr w:rsidR="00175681" w:rsidRPr="00431013" w14:paraId="5411EBDF" w14:textId="77777777" w:rsidTr="00431013">
        <w:tc>
          <w:tcPr>
            <w:tcW w:w="1703" w:type="dxa"/>
          </w:tcPr>
          <w:p w14:paraId="11EF3C4B" w14:textId="77777777" w:rsidR="00431013" w:rsidRPr="00431013" w:rsidRDefault="00431013" w:rsidP="00431013">
            <w:pPr>
              <w:spacing w:line="240" w:lineRule="auto"/>
              <w:rPr>
                <w:rFonts w:eastAsia="Times New Roman" w:cstheme="minorBidi"/>
                <w:sz w:val="18"/>
                <w:szCs w:val="18"/>
                <w:lang w:val="en-US" w:eastAsia="nl-NL"/>
              </w:rPr>
            </w:pPr>
            <w:r w:rsidRPr="00431013">
              <w:rPr>
                <w:rFonts w:eastAsia="Times New Roman" w:cstheme="minorBidi"/>
                <w:sz w:val="18"/>
                <w:szCs w:val="18"/>
                <w:lang w:val="en-US" w:eastAsia="nl-NL"/>
              </w:rPr>
              <w:t>75% specificity</w:t>
            </w:r>
          </w:p>
        </w:tc>
        <w:tc>
          <w:tcPr>
            <w:tcW w:w="1101" w:type="dxa"/>
          </w:tcPr>
          <w:p w14:paraId="21E8B9E0"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&lt;= 12.3</w:t>
            </w:r>
          </w:p>
        </w:tc>
        <w:tc>
          <w:tcPr>
            <w:tcW w:w="566" w:type="dxa"/>
          </w:tcPr>
          <w:p w14:paraId="782F9BCA"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25</w:t>
            </w:r>
          </w:p>
        </w:tc>
        <w:tc>
          <w:tcPr>
            <w:tcW w:w="827" w:type="dxa"/>
          </w:tcPr>
          <w:p w14:paraId="55789748"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609</w:t>
            </w:r>
          </w:p>
        </w:tc>
        <w:tc>
          <w:tcPr>
            <w:tcW w:w="569" w:type="dxa"/>
          </w:tcPr>
          <w:p w14:paraId="0E508B96"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42</w:t>
            </w:r>
          </w:p>
        </w:tc>
        <w:tc>
          <w:tcPr>
            <w:tcW w:w="728" w:type="dxa"/>
          </w:tcPr>
          <w:p w14:paraId="4307B895"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2158</w:t>
            </w:r>
          </w:p>
        </w:tc>
        <w:tc>
          <w:tcPr>
            <w:tcW w:w="2298" w:type="dxa"/>
          </w:tcPr>
          <w:p w14:paraId="1A4103B9"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0.373 (0.258 - 0.500)</w:t>
            </w:r>
          </w:p>
        </w:tc>
        <w:tc>
          <w:tcPr>
            <w:tcW w:w="2268" w:type="dxa"/>
          </w:tcPr>
          <w:p w14:paraId="4B3890A5"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0.780 (0.765 - 0.795)</w:t>
            </w:r>
          </w:p>
        </w:tc>
      </w:tr>
      <w:tr w:rsidR="00175681" w:rsidRPr="00431013" w14:paraId="05993BD5" w14:textId="77777777" w:rsidTr="00431013">
        <w:tc>
          <w:tcPr>
            <w:tcW w:w="1703" w:type="dxa"/>
          </w:tcPr>
          <w:p w14:paraId="4E92B35C" w14:textId="77777777" w:rsidR="00431013" w:rsidRPr="00431013" w:rsidRDefault="00431013" w:rsidP="00431013">
            <w:pPr>
              <w:spacing w:line="240" w:lineRule="auto"/>
              <w:rPr>
                <w:rFonts w:eastAsia="Times New Roman" w:cstheme="minorBidi"/>
                <w:sz w:val="18"/>
                <w:szCs w:val="18"/>
                <w:lang w:val="en-US" w:eastAsia="nl-NL"/>
              </w:rPr>
            </w:pPr>
            <w:r w:rsidRPr="00431013">
              <w:rPr>
                <w:rFonts w:eastAsia="Times New Roman" w:cstheme="minorBidi"/>
                <w:sz w:val="18"/>
                <w:szCs w:val="18"/>
                <w:lang w:val="en-US" w:eastAsia="nl-NL"/>
              </w:rPr>
              <w:t xml:space="preserve">90% sensitivity </w:t>
            </w:r>
          </w:p>
        </w:tc>
        <w:tc>
          <w:tcPr>
            <w:tcW w:w="1101" w:type="dxa"/>
          </w:tcPr>
          <w:p w14:paraId="6CF7B918"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&lt;= 16.5</w:t>
            </w:r>
          </w:p>
        </w:tc>
        <w:tc>
          <w:tcPr>
            <w:tcW w:w="566" w:type="dxa"/>
          </w:tcPr>
          <w:p w14:paraId="7684C467"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63</w:t>
            </w:r>
          </w:p>
        </w:tc>
        <w:tc>
          <w:tcPr>
            <w:tcW w:w="827" w:type="dxa"/>
          </w:tcPr>
          <w:p w14:paraId="5E6F98D4"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2552</w:t>
            </w:r>
          </w:p>
        </w:tc>
        <w:tc>
          <w:tcPr>
            <w:tcW w:w="569" w:type="dxa"/>
          </w:tcPr>
          <w:p w14:paraId="7A46EF21"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4</w:t>
            </w:r>
          </w:p>
        </w:tc>
        <w:tc>
          <w:tcPr>
            <w:tcW w:w="728" w:type="dxa"/>
          </w:tcPr>
          <w:p w14:paraId="0E50B755"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215</w:t>
            </w:r>
          </w:p>
        </w:tc>
        <w:tc>
          <w:tcPr>
            <w:tcW w:w="2298" w:type="dxa"/>
          </w:tcPr>
          <w:p w14:paraId="4995F28C"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0.940 (0.854 - 0.983)</w:t>
            </w:r>
          </w:p>
        </w:tc>
        <w:tc>
          <w:tcPr>
            <w:tcW w:w="2268" w:type="dxa"/>
          </w:tcPr>
          <w:p w14:paraId="1886C751"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0.078 (0.068 - 0.088)</w:t>
            </w:r>
          </w:p>
        </w:tc>
      </w:tr>
      <w:tr w:rsidR="00175681" w:rsidRPr="00431013" w14:paraId="1E44670A" w14:textId="77777777" w:rsidTr="00431013">
        <w:tc>
          <w:tcPr>
            <w:tcW w:w="1703" w:type="dxa"/>
          </w:tcPr>
          <w:p w14:paraId="6298FFD7" w14:textId="77777777" w:rsidR="00431013" w:rsidRPr="00431013" w:rsidRDefault="00431013" w:rsidP="00431013">
            <w:pPr>
              <w:spacing w:line="240" w:lineRule="auto"/>
              <w:rPr>
                <w:rFonts w:eastAsia="Times New Roman" w:cstheme="minorBidi"/>
                <w:sz w:val="18"/>
                <w:szCs w:val="18"/>
                <w:lang w:val="en-US" w:eastAsia="nl-NL"/>
              </w:rPr>
            </w:pPr>
            <w:r w:rsidRPr="00431013">
              <w:rPr>
                <w:rFonts w:eastAsia="Times New Roman" w:cstheme="minorBidi"/>
                <w:sz w:val="18"/>
                <w:szCs w:val="18"/>
                <w:lang w:val="en-US" w:eastAsia="nl-NL"/>
              </w:rPr>
              <w:t>90% specificity</w:t>
            </w:r>
          </w:p>
        </w:tc>
        <w:tc>
          <w:tcPr>
            <w:tcW w:w="1101" w:type="dxa"/>
          </w:tcPr>
          <w:p w14:paraId="229BD46B"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&lt;= 11.3</w:t>
            </w:r>
          </w:p>
        </w:tc>
        <w:tc>
          <w:tcPr>
            <w:tcW w:w="566" w:type="dxa"/>
          </w:tcPr>
          <w:p w14:paraId="4F30C345"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14</w:t>
            </w:r>
          </w:p>
        </w:tc>
        <w:tc>
          <w:tcPr>
            <w:tcW w:w="827" w:type="dxa"/>
          </w:tcPr>
          <w:p w14:paraId="1CC002F6"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253</w:t>
            </w:r>
          </w:p>
        </w:tc>
        <w:tc>
          <w:tcPr>
            <w:tcW w:w="569" w:type="dxa"/>
          </w:tcPr>
          <w:p w14:paraId="0D3E697E"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53</w:t>
            </w:r>
          </w:p>
        </w:tc>
        <w:tc>
          <w:tcPr>
            <w:tcW w:w="728" w:type="dxa"/>
          </w:tcPr>
          <w:p w14:paraId="2E61BD3F"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2514</w:t>
            </w:r>
          </w:p>
        </w:tc>
        <w:tc>
          <w:tcPr>
            <w:tcW w:w="2298" w:type="dxa"/>
          </w:tcPr>
          <w:p w14:paraId="76A5F5BF"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0.209 (0.119 - 0.326)</w:t>
            </w:r>
          </w:p>
        </w:tc>
        <w:tc>
          <w:tcPr>
            <w:tcW w:w="2268" w:type="dxa"/>
          </w:tcPr>
          <w:p w14:paraId="57D194C0"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0.909 (0.898 - 0.919)</w:t>
            </w:r>
          </w:p>
        </w:tc>
      </w:tr>
      <w:tr w:rsidR="00431013" w:rsidRPr="00431013" w14:paraId="718210F2" w14:textId="77777777" w:rsidTr="00431013">
        <w:tc>
          <w:tcPr>
            <w:tcW w:w="10060" w:type="dxa"/>
            <w:gridSpan w:val="8"/>
          </w:tcPr>
          <w:p w14:paraId="4131A394" w14:textId="77777777" w:rsidR="00431013" w:rsidRPr="00431013" w:rsidRDefault="00431013" w:rsidP="00431013">
            <w:pPr>
              <w:spacing w:line="240" w:lineRule="auto"/>
              <w:rPr>
                <w:rFonts w:eastAsia="Times New Roman" w:cstheme="minorBidi"/>
                <w:b/>
                <w:bCs/>
                <w:sz w:val="18"/>
                <w:szCs w:val="18"/>
                <w:lang w:val="en-US" w:eastAsia="nl-NL"/>
              </w:rPr>
            </w:pPr>
            <w:r w:rsidRPr="00431013">
              <w:rPr>
                <w:rFonts w:eastAsia="Times New Roman" w:cstheme="minorBidi"/>
                <w:b/>
                <w:bCs/>
                <w:sz w:val="18"/>
                <w:szCs w:val="18"/>
                <w:lang w:val="en-US" w:eastAsia="nl-NL"/>
              </w:rPr>
              <w:t xml:space="preserve">Prediction over 6 months at M0 or M6: </w:t>
            </w:r>
          </w:p>
          <w:p w14:paraId="285D4068" w14:textId="2FB6C491" w:rsidR="00431013" w:rsidRPr="00431013" w:rsidRDefault="00431013" w:rsidP="00431013">
            <w:pPr>
              <w:spacing w:line="240" w:lineRule="auto"/>
              <w:rPr>
                <w:rFonts w:eastAsia="Times New Roman" w:cstheme="minorBidi"/>
                <w:b/>
                <w:bCs/>
                <w:color w:val="000000"/>
                <w:sz w:val="18"/>
                <w:szCs w:val="18"/>
                <w:lang w:val="en-US" w:eastAsia="nl-NL"/>
              </w:rPr>
            </w:pPr>
            <w:r w:rsidRPr="00431013">
              <w:rPr>
                <w:rFonts w:eastAsia="Times New Roman" w:cstheme="minorBidi"/>
                <w:b/>
                <w:bCs/>
                <w:color w:val="000000"/>
                <w:sz w:val="18"/>
                <w:szCs w:val="18"/>
                <w:lang w:val="en-US" w:eastAsia="nl-NL"/>
              </w:rPr>
              <w:t xml:space="preserve">M0 and M6 Hb combined --&gt; subsequent </w:t>
            </w:r>
            <w:r w:rsidRPr="00431013">
              <w:rPr>
                <w:rFonts w:eastAsia="Times New Roman" w:cstheme="minorBidi"/>
                <w:b/>
                <w:bCs/>
                <w:sz w:val="18"/>
                <w:szCs w:val="18"/>
                <w:lang w:val="pt-PT" w:eastAsia="nl-NL"/>
              </w:rPr>
              <w:t>bacteriologically confirmed</w:t>
            </w:r>
            <w:r w:rsidRPr="00431013">
              <w:rPr>
                <w:rFonts w:eastAsia="Times New Roman" w:cstheme="minorBidi"/>
                <w:b/>
                <w:bCs/>
                <w:color w:val="000000"/>
                <w:sz w:val="18"/>
                <w:szCs w:val="18"/>
                <w:lang w:val="en-US" w:eastAsia="nl-NL"/>
              </w:rPr>
              <w:t xml:space="preserve"> incident TB (</w:t>
            </w:r>
            <w:r w:rsidR="000D6E45">
              <w:rPr>
                <w:rFonts w:eastAsia="Times New Roman" w:cstheme="minorBidi"/>
                <w:b/>
                <w:bCs/>
                <w:sz w:val="18"/>
                <w:szCs w:val="18"/>
                <w:lang w:val="pt-PT" w:eastAsia="nl-NL"/>
              </w:rPr>
              <w:t>MRS</w:t>
            </w:r>
            <w:r w:rsidRPr="00431013">
              <w:rPr>
                <w:rFonts w:eastAsia="Times New Roman" w:cstheme="minorBidi"/>
                <w:b/>
                <w:bCs/>
                <w:sz w:val="18"/>
                <w:szCs w:val="18"/>
                <w:lang w:val="pt-PT" w:eastAsia="nl-NL"/>
              </w:rPr>
              <w:t xml:space="preserve">, </w:t>
            </w:r>
            <w:r w:rsidRPr="00431013">
              <w:rPr>
                <w:rFonts w:eastAsia="Times New Roman" w:cstheme="minorBidi"/>
                <w:b/>
                <w:bCs/>
                <w:color w:val="000000"/>
                <w:sz w:val="18"/>
                <w:szCs w:val="18"/>
                <w:lang w:val="en-US" w:eastAsia="nl-NL"/>
              </w:rPr>
              <w:t>n=</w:t>
            </w:r>
            <w:proofErr w:type="gramStart"/>
            <w:r w:rsidRPr="00431013">
              <w:rPr>
                <w:rFonts w:eastAsia="Times New Roman" w:cstheme="minorBidi"/>
                <w:b/>
                <w:bCs/>
                <w:color w:val="000000"/>
                <w:sz w:val="18"/>
                <w:szCs w:val="18"/>
                <w:lang w:val="en-US" w:eastAsia="nl-NL"/>
              </w:rPr>
              <w:t>5283)*</w:t>
            </w:r>
            <w:proofErr w:type="gramEnd"/>
            <w:r w:rsidRPr="00431013">
              <w:rPr>
                <w:rFonts w:eastAsia="Times New Roman" w:cstheme="minorBidi"/>
                <w:b/>
                <w:bCs/>
                <w:color w:val="000000"/>
                <w:sz w:val="18"/>
                <w:szCs w:val="18"/>
                <w:lang w:val="en-US" w:eastAsia="nl-NL"/>
              </w:rPr>
              <w:t xml:space="preserve"> </w:t>
            </w:r>
          </w:p>
          <w:p w14:paraId="1C7C8EE1"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sz w:val="18"/>
                <w:szCs w:val="18"/>
                <w:lang w:val="en-US" w:eastAsia="nl-NL"/>
              </w:rPr>
              <w:t xml:space="preserve">Area under the ROC curve </w:t>
            </w:r>
            <w:r w:rsidRPr="00431013">
              <w:rPr>
                <w:rFonts w:eastAsia="Times New Roman" w:cstheme="minorBidi"/>
                <w:color w:val="000000"/>
                <w:sz w:val="18"/>
                <w:szCs w:val="18"/>
                <w:lang w:val="en-US" w:eastAsia="nl-NL"/>
              </w:rPr>
              <w:t>0.542 (95% CI 0.460 - 0.624)</w:t>
            </w:r>
          </w:p>
        </w:tc>
      </w:tr>
      <w:tr w:rsidR="00175681" w:rsidRPr="00431013" w14:paraId="6B3C505D" w14:textId="77777777" w:rsidTr="00431013">
        <w:tc>
          <w:tcPr>
            <w:tcW w:w="1703" w:type="dxa"/>
          </w:tcPr>
          <w:p w14:paraId="25D1117F" w14:textId="77777777" w:rsidR="00431013" w:rsidRPr="00431013" w:rsidRDefault="00431013" w:rsidP="00431013">
            <w:pPr>
              <w:spacing w:line="240" w:lineRule="auto"/>
              <w:rPr>
                <w:rFonts w:eastAsia="Times New Roman" w:cstheme="minorBidi"/>
                <w:sz w:val="18"/>
                <w:szCs w:val="18"/>
                <w:lang w:val="en-US" w:eastAsia="nl-NL"/>
              </w:rPr>
            </w:pPr>
            <w:r w:rsidRPr="00431013">
              <w:rPr>
                <w:rFonts w:eastAsia="Times New Roman" w:cstheme="minorBidi"/>
                <w:sz w:val="18"/>
                <w:szCs w:val="18"/>
                <w:lang w:val="en-US" w:eastAsia="nl-NL"/>
              </w:rPr>
              <w:t xml:space="preserve">75% sensitivity </w:t>
            </w:r>
          </w:p>
        </w:tc>
        <w:tc>
          <w:tcPr>
            <w:tcW w:w="1101" w:type="dxa"/>
          </w:tcPr>
          <w:p w14:paraId="6098F918"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sz w:val="18"/>
                <w:szCs w:val="18"/>
                <w:lang w:val="en-US" w:eastAsia="nl-NL"/>
              </w:rPr>
              <w:t>N/O</w:t>
            </w:r>
          </w:p>
        </w:tc>
        <w:tc>
          <w:tcPr>
            <w:tcW w:w="566" w:type="dxa"/>
          </w:tcPr>
          <w:p w14:paraId="67990441"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44</w:t>
            </w:r>
          </w:p>
        </w:tc>
        <w:tc>
          <w:tcPr>
            <w:tcW w:w="827" w:type="dxa"/>
          </w:tcPr>
          <w:p w14:paraId="74451916"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3914</w:t>
            </w:r>
          </w:p>
        </w:tc>
        <w:tc>
          <w:tcPr>
            <w:tcW w:w="569" w:type="dxa"/>
          </w:tcPr>
          <w:p w14:paraId="19E05B47"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15</w:t>
            </w:r>
          </w:p>
        </w:tc>
        <w:tc>
          <w:tcPr>
            <w:tcW w:w="728" w:type="dxa"/>
          </w:tcPr>
          <w:p w14:paraId="4F1A770D"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1310</w:t>
            </w:r>
          </w:p>
        </w:tc>
        <w:tc>
          <w:tcPr>
            <w:tcW w:w="2298" w:type="dxa"/>
          </w:tcPr>
          <w:p w14:paraId="455619C5"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0.746 (0.616 - 0.850)</w:t>
            </w:r>
          </w:p>
        </w:tc>
        <w:tc>
          <w:tcPr>
            <w:tcW w:w="2268" w:type="dxa"/>
          </w:tcPr>
          <w:p w14:paraId="13277190"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0.251 (0.239 - 0.263)</w:t>
            </w:r>
          </w:p>
        </w:tc>
      </w:tr>
      <w:tr w:rsidR="00175681" w:rsidRPr="00431013" w14:paraId="1A813843" w14:textId="77777777" w:rsidTr="00431013">
        <w:tc>
          <w:tcPr>
            <w:tcW w:w="1703" w:type="dxa"/>
          </w:tcPr>
          <w:p w14:paraId="03E402B0" w14:textId="77777777" w:rsidR="00431013" w:rsidRPr="00431013" w:rsidRDefault="00431013" w:rsidP="00431013">
            <w:pPr>
              <w:spacing w:line="240" w:lineRule="auto"/>
              <w:rPr>
                <w:rFonts w:eastAsia="Times New Roman" w:cstheme="minorBidi"/>
                <w:sz w:val="18"/>
                <w:szCs w:val="18"/>
                <w:lang w:val="en-US" w:eastAsia="nl-NL"/>
              </w:rPr>
            </w:pPr>
            <w:r w:rsidRPr="00431013">
              <w:rPr>
                <w:rFonts w:eastAsia="Times New Roman" w:cstheme="minorBidi"/>
                <w:sz w:val="18"/>
                <w:szCs w:val="18"/>
                <w:lang w:val="en-US" w:eastAsia="nl-NL"/>
              </w:rPr>
              <w:t>75% specificity</w:t>
            </w:r>
          </w:p>
        </w:tc>
        <w:tc>
          <w:tcPr>
            <w:tcW w:w="1101" w:type="dxa"/>
          </w:tcPr>
          <w:p w14:paraId="5D47DA00"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sz w:val="18"/>
                <w:szCs w:val="18"/>
                <w:lang w:val="en-US" w:eastAsia="nl-NL"/>
              </w:rPr>
              <w:t>N/O</w:t>
            </w:r>
          </w:p>
        </w:tc>
        <w:tc>
          <w:tcPr>
            <w:tcW w:w="566" w:type="dxa"/>
          </w:tcPr>
          <w:p w14:paraId="28831774"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22</w:t>
            </w:r>
          </w:p>
        </w:tc>
        <w:tc>
          <w:tcPr>
            <w:tcW w:w="827" w:type="dxa"/>
          </w:tcPr>
          <w:p w14:paraId="482794BB"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1322</w:t>
            </w:r>
          </w:p>
        </w:tc>
        <w:tc>
          <w:tcPr>
            <w:tcW w:w="569" w:type="dxa"/>
          </w:tcPr>
          <w:p w14:paraId="3181B0BD"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37</w:t>
            </w:r>
          </w:p>
        </w:tc>
        <w:tc>
          <w:tcPr>
            <w:tcW w:w="728" w:type="dxa"/>
          </w:tcPr>
          <w:p w14:paraId="5765FE3A"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3902</w:t>
            </w:r>
          </w:p>
        </w:tc>
        <w:tc>
          <w:tcPr>
            <w:tcW w:w="2298" w:type="dxa"/>
          </w:tcPr>
          <w:p w14:paraId="7ED6E06A"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0.373 (0.250 - 0.509)</w:t>
            </w:r>
          </w:p>
        </w:tc>
        <w:tc>
          <w:tcPr>
            <w:tcW w:w="2268" w:type="dxa"/>
          </w:tcPr>
          <w:p w14:paraId="146C518D"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0.747 (0.735 - 0.759)</w:t>
            </w:r>
          </w:p>
        </w:tc>
      </w:tr>
      <w:tr w:rsidR="00175681" w:rsidRPr="00431013" w14:paraId="2C05CCFF" w14:textId="77777777" w:rsidTr="00431013">
        <w:tc>
          <w:tcPr>
            <w:tcW w:w="1703" w:type="dxa"/>
          </w:tcPr>
          <w:p w14:paraId="6A5811FE" w14:textId="77777777" w:rsidR="00431013" w:rsidRPr="00431013" w:rsidRDefault="00431013" w:rsidP="00431013">
            <w:pPr>
              <w:spacing w:line="240" w:lineRule="auto"/>
              <w:rPr>
                <w:rFonts w:eastAsia="Times New Roman" w:cstheme="minorBidi"/>
                <w:sz w:val="18"/>
                <w:szCs w:val="18"/>
                <w:lang w:val="en-US" w:eastAsia="nl-NL"/>
              </w:rPr>
            </w:pPr>
            <w:r w:rsidRPr="00431013">
              <w:rPr>
                <w:rFonts w:eastAsia="Times New Roman" w:cstheme="minorBidi"/>
                <w:sz w:val="18"/>
                <w:szCs w:val="18"/>
                <w:lang w:val="en-US" w:eastAsia="nl-NL"/>
              </w:rPr>
              <w:t xml:space="preserve">90% sensitivity </w:t>
            </w:r>
          </w:p>
        </w:tc>
        <w:tc>
          <w:tcPr>
            <w:tcW w:w="1101" w:type="dxa"/>
          </w:tcPr>
          <w:p w14:paraId="4FB72B31"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sz w:val="18"/>
                <w:szCs w:val="18"/>
                <w:lang w:val="en-US" w:eastAsia="nl-NL"/>
              </w:rPr>
              <w:t>N/O</w:t>
            </w:r>
          </w:p>
        </w:tc>
        <w:tc>
          <w:tcPr>
            <w:tcW w:w="566" w:type="dxa"/>
          </w:tcPr>
          <w:p w14:paraId="4100E28C"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54</w:t>
            </w:r>
          </w:p>
        </w:tc>
        <w:tc>
          <w:tcPr>
            <w:tcW w:w="827" w:type="dxa"/>
          </w:tcPr>
          <w:p w14:paraId="59FFF657"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4765</w:t>
            </w:r>
          </w:p>
        </w:tc>
        <w:tc>
          <w:tcPr>
            <w:tcW w:w="569" w:type="dxa"/>
          </w:tcPr>
          <w:p w14:paraId="4B9A4D82"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5</w:t>
            </w:r>
          </w:p>
        </w:tc>
        <w:tc>
          <w:tcPr>
            <w:tcW w:w="728" w:type="dxa"/>
          </w:tcPr>
          <w:p w14:paraId="799C4F43"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459</w:t>
            </w:r>
          </w:p>
        </w:tc>
        <w:tc>
          <w:tcPr>
            <w:tcW w:w="2298" w:type="dxa"/>
          </w:tcPr>
          <w:p w14:paraId="7C99B1C6"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0.915 (0.813 - 0.972)</w:t>
            </w:r>
          </w:p>
        </w:tc>
        <w:tc>
          <w:tcPr>
            <w:tcW w:w="2268" w:type="dxa"/>
          </w:tcPr>
          <w:p w14:paraId="2F4603A0"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0.088 (0.080 - 0.096)</w:t>
            </w:r>
          </w:p>
        </w:tc>
      </w:tr>
      <w:tr w:rsidR="00175681" w:rsidRPr="00431013" w14:paraId="7506F945" w14:textId="77777777" w:rsidTr="00431013">
        <w:tc>
          <w:tcPr>
            <w:tcW w:w="1703" w:type="dxa"/>
          </w:tcPr>
          <w:p w14:paraId="75960B21" w14:textId="77777777" w:rsidR="00431013" w:rsidRPr="00431013" w:rsidRDefault="00431013" w:rsidP="00431013">
            <w:pPr>
              <w:spacing w:line="240" w:lineRule="auto"/>
              <w:rPr>
                <w:rFonts w:eastAsia="Times New Roman" w:cstheme="minorBidi"/>
                <w:sz w:val="18"/>
                <w:szCs w:val="18"/>
                <w:lang w:val="en-US" w:eastAsia="nl-NL"/>
              </w:rPr>
            </w:pPr>
            <w:r w:rsidRPr="00431013">
              <w:rPr>
                <w:rFonts w:eastAsia="Times New Roman" w:cstheme="minorBidi"/>
                <w:sz w:val="18"/>
                <w:szCs w:val="18"/>
                <w:lang w:val="en-US" w:eastAsia="nl-NL"/>
              </w:rPr>
              <w:t>90% specificity</w:t>
            </w:r>
          </w:p>
        </w:tc>
        <w:tc>
          <w:tcPr>
            <w:tcW w:w="1101" w:type="dxa"/>
          </w:tcPr>
          <w:p w14:paraId="1835EF8C"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sz w:val="18"/>
                <w:szCs w:val="18"/>
                <w:lang w:val="en-US" w:eastAsia="nl-NL"/>
              </w:rPr>
              <w:t>N/O</w:t>
            </w:r>
          </w:p>
        </w:tc>
        <w:tc>
          <w:tcPr>
            <w:tcW w:w="566" w:type="dxa"/>
          </w:tcPr>
          <w:p w14:paraId="68337964"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12</w:t>
            </w:r>
          </w:p>
        </w:tc>
        <w:tc>
          <w:tcPr>
            <w:tcW w:w="827" w:type="dxa"/>
          </w:tcPr>
          <w:p w14:paraId="19C4DFA0"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520</w:t>
            </w:r>
          </w:p>
        </w:tc>
        <w:tc>
          <w:tcPr>
            <w:tcW w:w="569" w:type="dxa"/>
          </w:tcPr>
          <w:p w14:paraId="30C3BEFD"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47</w:t>
            </w:r>
          </w:p>
        </w:tc>
        <w:tc>
          <w:tcPr>
            <w:tcW w:w="728" w:type="dxa"/>
          </w:tcPr>
          <w:p w14:paraId="6082BCC9"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4704</w:t>
            </w:r>
          </w:p>
        </w:tc>
        <w:tc>
          <w:tcPr>
            <w:tcW w:w="2298" w:type="dxa"/>
          </w:tcPr>
          <w:p w14:paraId="129152CC"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0.203 (0.110 - 0.328)</w:t>
            </w:r>
          </w:p>
        </w:tc>
        <w:tc>
          <w:tcPr>
            <w:tcW w:w="2268" w:type="dxa"/>
          </w:tcPr>
          <w:p w14:paraId="6C222589" w14:textId="77777777" w:rsidR="00431013" w:rsidRPr="00431013" w:rsidRDefault="00431013" w:rsidP="00431013">
            <w:pPr>
              <w:spacing w:line="240" w:lineRule="auto"/>
              <w:rPr>
                <w:rFonts w:eastAsia="Times New Roman" w:cstheme="minorBidi"/>
                <w:color w:val="000000"/>
                <w:sz w:val="18"/>
                <w:szCs w:val="18"/>
                <w:lang w:val="en-US" w:eastAsia="nl-NL"/>
              </w:rPr>
            </w:pPr>
            <w:r w:rsidRPr="00431013">
              <w:rPr>
                <w:rFonts w:eastAsia="Times New Roman" w:cstheme="minorBidi"/>
                <w:color w:val="000000"/>
                <w:sz w:val="18"/>
                <w:szCs w:val="18"/>
                <w:lang w:val="en-US" w:eastAsia="nl-NL"/>
              </w:rPr>
              <w:t>0.901 (0.892 - 0.909)</w:t>
            </w:r>
          </w:p>
        </w:tc>
      </w:tr>
    </w:tbl>
    <w:p w14:paraId="0B992793" w14:textId="086C0FB1" w:rsidR="00F63A30" w:rsidRPr="00F63A30" w:rsidRDefault="00F63A30" w:rsidP="00F63A30">
      <w:pPr>
        <w:spacing w:line="240" w:lineRule="auto"/>
        <w:rPr>
          <w:rFonts w:cstheme="minorBidi"/>
          <w:sz w:val="18"/>
          <w:szCs w:val="18"/>
        </w:rPr>
      </w:pPr>
      <w:r w:rsidRPr="00F63A30">
        <w:rPr>
          <w:rFonts w:cstheme="minorBidi"/>
          <w:sz w:val="18"/>
          <w:szCs w:val="18"/>
        </w:rPr>
        <w:t xml:space="preserve">Threshold values based on the ROC curve as estimated for the specified timepoint(s). TPP performance thresholds may not have been reached according to the ROC curve, in such cases the nearest performance threshold was chosen. TB cases include all cases diagnosed within the specified window. TP: true positives. FP: false positives. FN: false negatives. TN: true negatives. </w:t>
      </w:r>
      <w:r w:rsidR="000B5FFA">
        <w:rPr>
          <w:rFonts w:cstheme="minorBidi"/>
          <w:sz w:val="18"/>
          <w:szCs w:val="18"/>
        </w:rPr>
        <w:t>MRS: microbiological reference standard.</w:t>
      </w:r>
      <w:r w:rsidR="00EF3BF6">
        <w:rPr>
          <w:rFonts w:cstheme="minorBidi"/>
          <w:sz w:val="18"/>
          <w:szCs w:val="18"/>
        </w:rPr>
        <w:t xml:space="preserve"> </w:t>
      </w:r>
      <w:r w:rsidRPr="00F63A30">
        <w:rPr>
          <w:rFonts w:cstheme="minorBidi"/>
          <w:sz w:val="18"/>
          <w:szCs w:val="18"/>
        </w:rPr>
        <w:t>N/O: not obtained, as the cut-offs were based on the model’s predicted probabilities.</w:t>
      </w:r>
    </w:p>
    <w:p w14:paraId="161B17D5" w14:textId="0D8FF996" w:rsidR="00431013" w:rsidRPr="00F63A30" w:rsidRDefault="00F63A30" w:rsidP="00F63A30">
      <w:pPr>
        <w:spacing w:line="240" w:lineRule="auto"/>
        <w:rPr>
          <w:rFonts w:cstheme="minorBidi"/>
          <w:sz w:val="18"/>
          <w:szCs w:val="18"/>
        </w:rPr>
      </w:pPr>
      <w:r w:rsidRPr="00F63A30">
        <w:rPr>
          <w:rFonts w:cstheme="minorBidi"/>
          <w:sz w:val="18"/>
          <w:szCs w:val="18"/>
        </w:rPr>
        <w:t>*The multilevel mixed-effects model for the combined M0-M6 prediction over 6 months failed to converge, therefore the performance estimates are shown without adjustment of the confidence intervals for repeated measurements.</w:t>
      </w:r>
    </w:p>
    <w:p w14:paraId="1D0A7C8E" w14:textId="77777777" w:rsidR="005A5E01" w:rsidRDefault="005A5E01" w:rsidP="00DB45DB">
      <w:pPr>
        <w:rPr>
          <w:rFonts w:ascii="Arial" w:hAnsi="Arial" w:cs="Arial"/>
          <w:b/>
          <w:sz w:val="20"/>
          <w:szCs w:val="20"/>
          <w:u w:val="single"/>
        </w:rPr>
      </w:pPr>
      <w:bookmarkStart w:id="66" w:name="_Ref158875102"/>
      <w:bookmarkStart w:id="67" w:name="_Toc147933514"/>
      <w:bookmarkStart w:id="68" w:name="_Toc170410759"/>
    </w:p>
    <w:p w14:paraId="50DEF79D" w14:textId="77777777" w:rsidR="005A5E01" w:rsidRDefault="005A5E01" w:rsidP="00DB45DB">
      <w:pPr>
        <w:rPr>
          <w:rFonts w:ascii="Arial" w:hAnsi="Arial" w:cs="Arial"/>
          <w:b/>
          <w:sz w:val="20"/>
          <w:szCs w:val="20"/>
          <w:u w:val="single"/>
        </w:rPr>
      </w:pPr>
    </w:p>
    <w:p w14:paraId="3836CC0B" w14:textId="77777777" w:rsidR="0021611C" w:rsidRDefault="0021611C" w:rsidP="00DB45DB">
      <w:pPr>
        <w:rPr>
          <w:rFonts w:ascii="Arial" w:hAnsi="Arial" w:cs="Arial"/>
          <w:b/>
          <w:sz w:val="20"/>
          <w:szCs w:val="20"/>
          <w:u w:val="single"/>
        </w:rPr>
      </w:pPr>
    </w:p>
    <w:p w14:paraId="52FE10A9" w14:textId="77777777" w:rsidR="0021611C" w:rsidRDefault="0021611C" w:rsidP="00DB45DB">
      <w:pPr>
        <w:rPr>
          <w:rFonts w:ascii="Arial" w:hAnsi="Arial" w:cs="Arial"/>
          <w:b/>
          <w:sz w:val="20"/>
          <w:szCs w:val="20"/>
          <w:u w:val="single"/>
        </w:rPr>
      </w:pPr>
    </w:p>
    <w:p w14:paraId="0CCCAD1F" w14:textId="77777777" w:rsidR="00BC0E9A" w:rsidRDefault="00BC0E9A" w:rsidP="00DB45DB">
      <w:pPr>
        <w:rPr>
          <w:rFonts w:ascii="Arial" w:hAnsi="Arial" w:cs="Arial"/>
          <w:b/>
          <w:sz w:val="20"/>
          <w:szCs w:val="20"/>
          <w:u w:val="single"/>
        </w:rPr>
      </w:pPr>
    </w:p>
    <w:p w14:paraId="32717213" w14:textId="157A1F4F" w:rsidR="005A5E01" w:rsidRPr="008E60C7" w:rsidRDefault="001237C9" w:rsidP="00A76160">
      <w:pPr>
        <w:pStyle w:val="Heading1"/>
      </w:pPr>
      <w:bookmarkStart w:id="69" w:name="_Toc224311033"/>
      <w:r w:rsidRPr="008E60C7">
        <w:lastRenderedPageBreak/>
        <w:t xml:space="preserve">Supplementary </w:t>
      </w:r>
      <w:r w:rsidR="004D116E">
        <w:t>Ta</w:t>
      </w:r>
      <w:r w:rsidRPr="008E60C7">
        <w:t xml:space="preserve">ble </w:t>
      </w:r>
      <w:r w:rsidR="00C95002">
        <w:t>9</w:t>
      </w:r>
      <w:r w:rsidRPr="008E60C7">
        <w:t xml:space="preserve">. </w:t>
      </w:r>
      <w:r w:rsidR="001B5769" w:rsidRPr="008E60C7">
        <w:t xml:space="preserve">Performance of CRP </w:t>
      </w:r>
      <w:r w:rsidR="00C84426" w:rsidRPr="008E60C7">
        <w:t xml:space="preserve">for predicting future bacteriologically confirmed TB (MRS positive), </w:t>
      </w:r>
      <w:r w:rsidR="001B5769" w:rsidRPr="008E60C7">
        <w:t>at two predefined cut-offs</w:t>
      </w:r>
      <w:bookmarkEnd w:id="69"/>
      <w:r w:rsidR="001B5769" w:rsidRPr="008E60C7">
        <w:t xml:space="preserve"> </w:t>
      </w:r>
    </w:p>
    <w:p w14:paraId="15647B8B" w14:textId="77777777" w:rsidR="00C84426" w:rsidRPr="00C84426" w:rsidRDefault="00C84426" w:rsidP="00C84426"/>
    <w:tbl>
      <w:tblPr>
        <w:tblStyle w:val="TableGrid10"/>
        <w:tblW w:w="9634" w:type="dxa"/>
        <w:tblLook w:val="04A0" w:firstRow="1" w:lastRow="0" w:firstColumn="1" w:lastColumn="0" w:noHBand="0" w:noVBand="1"/>
      </w:tblPr>
      <w:tblGrid>
        <w:gridCol w:w="2361"/>
        <w:gridCol w:w="641"/>
        <w:gridCol w:w="798"/>
        <w:gridCol w:w="646"/>
        <w:gridCol w:w="797"/>
        <w:gridCol w:w="2123"/>
        <w:gridCol w:w="2268"/>
      </w:tblGrid>
      <w:tr w:rsidR="00423372" w:rsidRPr="002058CD" w14:paraId="1C0C1861" w14:textId="77777777" w:rsidTr="002058CD">
        <w:tc>
          <w:tcPr>
            <w:tcW w:w="2361" w:type="dxa"/>
          </w:tcPr>
          <w:p w14:paraId="29DDF86E" w14:textId="77777777" w:rsidR="00423372" w:rsidRPr="002058CD" w:rsidRDefault="00423372" w:rsidP="00423372">
            <w:pPr>
              <w:spacing w:line="240" w:lineRule="auto"/>
              <w:rPr>
                <w:rFonts w:ascii="Calibri" w:eastAsia="Times New Roman" w:hAnsi="Calibri" w:cs="Calibri"/>
                <w:b/>
                <w:bCs/>
                <w:sz w:val="20"/>
                <w:szCs w:val="20"/>
                <w:lang w:val="en-US" w:eastAsia="nl-NL"/>
              </w:rPr>
            </w:pPr>
            <w:r w:rsidRPr="002058CD">
              <w:rPr>
                <w:rFonts w:ascii="Calibri" w:eastAsia="Times New Roman" w:hAnsi="Calibri" w:cs="Calibri"/>
                <w:b/>
                <w:bCs/>
                <w:sz w:val="20"/>
                <w:szCs w:val="20"/>
                <w:lang w:val="en-US" w:eastAsia="nl-NL"/>
              </w:rPr>
              <w:t>CRP classification (mg/L)</w:t>
            </w:r>
          </w:p>
          <w:p w14:paraId="43906DA6" w14:textId="77777777" w:rsidR="00423372" w:rsidRPr="002058CD" w:rsidRDefault="00423372" w:rsidP="00423372">
            <w:pPr>
              <w:spacing w:line="240" w:lineRule="auto"/>
              <w:rPr>
                <w:rFonts w:ascii="Calibri" w:eastAsia="Times New Roman" w:hAnsi="Calibri" w:cs="Calibri"/>
                <w:b/>
                <w:bCs/>
                <w:sz w:val="20"/>
                <w:szCs w:val="20"/>
                <w:lang w:val="en-US" w:eastAsia="nl-NL"/>
              </w:rPr>
            </w:pPr>
          </w:p>
        </w:tc>
        <w:tc>
          <w:tcPr>
            <w:tcW w:w="641" w:type="dxa"/>
          </w:tcPr>
          <w:p w14:paraId="16CB6368" w14:textId="77777777" w:rsidR="00423372" w:rsidRPr="002058CD" w:rsidRDefault="00423372" w:rsidP="00423372">
            <w:pPr>
              <w:spacing w:line="240" w:lineRule="auto"/>
              <w:rPr>
                <w:rFonts w:ascii="Calibri" w:eastAsia="Times New Roman" w:hAnsi="Calibri" w:cs="Calibri"/>
                <w:b/>
                <w:bCs/>
                <w:sz w:val="20"/>
                <w:szCs w:val="20"/>
                <w:lang w:val="en-US" w:eastAsia="nl-NL"/>
              </w:rPr>
            </w:pPr>
            <w:r w:rsidRPr="002058CD">
              <w:rPr>
                <w:rFonts w:ascii="Calibri" w:eastAsia="Times New Roman" w:hAnsi="Calibri" w:cs="Calibri"/>
                <w:b/>
                <w:bCs/>
                <w:sz w:val="20"/>
                <w:szCs w:val="20"/>
                <w:lang w:val="en-US" w:eastAsia="nl-NL"/>
              </w:rPr>
              <w:t>TP</w:t>
            </w:r>
          </w:p>
        </w:tc>
        <w:tc>
          <w:tcPr>
            <w:tcW w:w="798" w:type="dxa"/>
          </w:tcPr>
          <w:p w14:paraId="13B1480D" w14:textId="77777777" w:rsidR="00423372" w:rsidRPr="002058CD" w:rsidRDefault="00423372" w:rsidP="00423372">
            <w:pPr>
              <w:spacing w:line="240" w:lineRule="auto"/>
              <w:rPr>
                <w:rFonts w:ascii="Calibri" w:eastAsia="Times New Roman" w:hAnsi="Calibri" w:cs="Calibri"/>
                <w:b/>
                <w:bCs/>
                <w:sz w:val="20"/>
                <w:szCs w:val="20"/>
                <w:lang w:val="en-US" w:eastAsia="nl-NL"/>
              </w:rPr>
            </w:pPr>
            <w:r w:rsidRPr="002058CD">
              <w:rPr>
                <w:rFonts w:ascii="Calibri" w:eastAsia="Times New Roman" w:hAnsi="Calibri" w:cs="Calibri"/>
                <w:b/>
                <w:bCs/>
                <w:sz w:val="20"/>
                <w:szCs w:val="20"/>
                <w:lang w:val="en-US" w:eastAsia="nl-NL"/>
              </w:rPr>
              <w:t>FP</w:t>
            </w:r>
          </w:p>
        </w:tc>
        <w:tc>
          <w:tcPr>
            <w:tcW w:w="646" w:type="dxa"/>
          </w:tcPr>
          <w:p w14:paraId="1325E834" w14:textId="77777777" w:rsidR="00423372" w:rsidRPr="002058CD" w:rsidRDefault="00423372" w:rsidP="00423372">
            <w:pPr>
              <w:spacing w:line="240" w:lineRule="auto"/>
              <w:rPr>
                <w:rFonts w:ascii="Calibri" w:eastAsia="Times New Roman" w:hAnsi="Calibri" w:cs="Calibri"/>
                <w:b/>
                <w:bCs/>
                <w:sz w:val="20"/>
                <w:szCs w:val="20"/>
                <w:lang w:val="en-US" w:eastAsia="nl-NL"/>
              </w:rPr>
            </w:pPr>
            <w:r w:rsidRPr="002058CD">
              <w:rPr>
                <w:rFonts w:ascii="Calibri" w:eastAsia="Times New Roman" w:hAnsi="Calibri" w:cs="Calibri"/>
                <w:b/>
                <w:bCs/>
                <w:sz w:val="20"/>
                <w:szCs w:val="20"/>
                <w:lang w:val="en-US" w:eastAsia="nl-NL"/>
              </w:rPr>
              <w:t>FN</w:t>
            </w:r>
          </w:p>
        </w:tc>
        <w:tc>
          <w:tcPr>
            <w:tcW w:w="797" w:type="dxa"/>
          </w:tcPr>
          <w:p w14:paraId="3049BF53" w14:textId="77777777" w:rsidR="00423372" w:rsidRPr="002058CD" w:rsidRDefault="00423372" w:rsidP="00423372">
            <w:pPr>
              <w:spacing w:line="240" w:lineRule="auto"/>
              <w:rPr>
                <w:rFonts w:ascii="Calibri" w:eastAsia="Times New Roman" w:hAnsi="Calibri" w:cs="Calibri"/>
                <w:b/>
                <w:bCs/>
                <w:sz w:val="20"/>
                <w:szCs w:val="20"/>
                <w:lang w:val="en-US" w:eastAsia="nl-NL"/>
              </w:rPr>
            </w:pPr>
            <w:r w:rsidRPr="002058CD">
              <w:rPr>
                <w:rFonts w:ascii="Calibri" w:eastAsia="Times New Roman" w:hAnsi="Calibri" w:cs="Calibri"/>
                <w:b/>
                <w:bCs/>
                <w:sz w:val="20"/>
                <w:szCs w:val="20"/>
                <w:lang w:val="en-US" w:eastAsia="nl-NL"/>
              </w:rPr>
              <w:t>TN</w:t>
            </w:r>
          </w:p>
        </w:tc>
        <w:tc>
          <w:tcPr>
            <w:tcW w:w="2123" w:type="dxa"/>
          </w:tcPr>
          <w:p w14:paraId="183DA1FB" w14:textId="4FE5B2A2" w:rsidR="00423372" w:rsidRPr="002058CD" w:rsidRDefault="00423372" w:rsidP="00423372">
            <w:pPr>
              <w:spacing w:line="240" w:lineRule="auto"/>
              <w:rPr>
                <w:rFonts w:ascii="Calibri" w:eastAsia="Times New Roman" w:hAnsi="Calibri" w:cs="Calibri"/>
                <w:b/>
                <w:bCs/>
                <w:sz w:val="20"/>
                <w:szCs w:val="20"/>
                <w:lang w:val="en-US" w:eastAsia="nl-NL"/>
              </w:rPr>
            </w:pPr>
            <w:r>
              <w:rPr>
                <w:rFonts w:ascii="Arial" w:eastAsia="Times New Roman" w:hAnsi="Arial"/>
                <w:b/>
                <w:bCs/>
                <w:sz w:val="16"/>
                <w:szCs w:val="16"/>
                <w:lang w:val="en-US" w:eastAsia="nl-NL"/>
              </w:rPr>
              <w:t>S</w:t>
            </w:r>
            <w:r w:rsidRPr="001835BA">
              <w:rPr>
                <w:rFonts w:ascii="Arial" w:eastAsia="Times New Roman" w:hAnsi="Arial"/>
                <w:b/>
                <w:bCs/>
                <w:sz w:val="16"/>
                <w:szCs w:val="16"/>
                <w:lang w:val="en-US" w:eastAsia="nl-NL"/>
              </w:rPr>
              <w:t>ensitivity (95% CI)</w:t>
            </w:r>
          </w:p>
        </w:tc>
        <w:tc>
          <w:tcPr>
            <w:tcW w:w="2268" w:type="dxa"/>
          </w:tcPr>
          <w:p w14:paraId="0F7BD0F6" w14:textId="17A27FED" w:rsidR="00423372" w:rsidRPr="002058CD" w:rsidRDefault="00423372" w:rsidP="00423372">
            <w:pPr>
              <w:spacing w:line="240" w:lineRule="auto"/>
              <w:rPr>
                <w:rFonts w:ascii="Calibri" w:eastAsia="Times New Roman" w:hAnsi="Calibri" w:cs="Calibri"/>
                <w:b/>
                <w:bCs/>
                <w:sz w:val="20"/>
                <w:szCs w:val="20"/>
                <w:lang w:val="en-US" w:eastAsia="nl-NL"/>
              </w:rPr>
            </w:pPr>
            <w:r>
              <w:rPr>
                <w:rFonts w:ascii="Arial" w:eastAsia="Times New Roman" w:hAnsi="Arial"/>
                <w:b/>
                <w:bCs/>
                <w:sz w:val="16"/>
                <w:szCs w:val="16"/>
                <w:lang w:val="en-US" w:eastAsia="nl-NL"/>
              </w:rPr>
              <w:t>S</w:t>
            </w:r>
            <w:r w:rsidRPr="001835BA">
              <w:rPr>
                <w:rFonts w:ascii="Arial" w:eastAsia="Times New Roman" w:hAnsi="Arial"/>
                <w:b/>
                <w:bCs/>
                <w:sz w:val="16"/>
                <w:szCs w:val="16"/>
                <w:lang w:val="en-US" w:eastAsia="nl-NL"/>
              </w:rPr>
              <w:t>pecificity (95% CI)</w:t>
            </w:r>
          </w:p>
        </w:tc>
      </w:tr>
      <w:tr w:rsidR="002058CD" w:rsidRPr="002058CD" w14:paraId="4172F658" w14:textId="77777777" w:rsidTr="002058CD">
        <w:tc>
          <w:tcPr>
            <w:tcW w:w="9634" w:type="dxa"/>
            <w:gridSpan w:val="7"/>
          </w:tcPr>
          <w:p w14:paraId="170FFEC2" w14:textId="77777777" w:rsidR="002058CD" w:rsidRPr="002058CD" w:rsidRDefault="002058CD" w:rsidP="002058CD">
            <w:pPr>
              <w:spacing w:line="240" w:lineRule="auto"/>
              <w:rPr>
                <w:rFonts w:ascii="Calibri" w:eastAsia="Times New Roman" w:hAnsi="Calibri" w:cs="Calibri"/>
                <w:b/>
                <w:bCs/>
                <w:sz w:val="20"/>
                <w:szCs w:val="20"/>
                <w:lang w:val="en-US" w:eastAsia="nl-NL"/>
              </w:rPr>
            </w:pPr>
            <w:r w:rsidRPr="002058CD">
              <w:rPr>
                <w:rFonts w:ascii="Calibri" w:eastAsia="Times New Roman" w:hAnsi="Calibri" w:cs="Calibri"/>
                <w:b/>
                <w:bCs/>
                <w:sz w:val="20"/>
                <w:szCs w:val="20"/>
                <w:lang w:val="en-US" w:eastAsia="nl-NL"/>
              </w:rPr>
              <w:t xml:space="preserve">Prediction over 6 months at M0: </w:t>
            </w:r>
          </w:p>
          <w:p w14:paraId="5BAD10D2" w14:textId="0176B1AD" w:rsidR="002058CD" w:rsidRPr="002058CD" w:rsidRDefault="002058CD" w:rsidP="002058CD">
            <w:pPr>
              <w:spacing w:line="240" w:lineRule="auto"/>
              <w:rPr>
                <w:rFonts w:ascii="Calibri" w:eastAsia="Times New Roman" w:hAnsi="Calibri" w:cs="Calibri"/>
                <w:b/>
                <w:bCs/>
                <w:sz w:val="20"/>
                <w:szCs w:val="20"/>
                <w:lang w:val="pt-PT" w:eastAsia="nl-NL"/>
              </w:rPr>
            </w:pPr>
            <w:r w:rsidRPr="002058CD">
              <w:rPr>
                <w:rFonts w:ascii="Calibri" w:eastAsia="Times New Roman" w:hAnsi="Calibri" w:cs="Calibri"/>
                <w:b/>
                <w:bCs/>
                <w:sz w:val="20"/>
                <w:szCs w:val="20"/>
                <w:lang w:val="en-US" w:eastAsia="nl-NL"/>
              </w:rPr>
              <w:t xml:space="preserve">M0 CRP --&gt; </w:t>
            </w:r>
            <w:r w:rsidR="009B399A">
              <w:rPr>
                <w:rFonts w:ascii="Calibri" w:eastAsia="Times New Roman" w:hAnsi="Calibri" w:cs="Calibri"/>
                <w:b/>
                <w:bCs/>
                <w:sz w:val="20"/>
                <w:szCs w:val="20"/>
                <w:lang w:val="en-US" w:eastAsia="nl-NL"/>
              </w:rPr>
              <w:t>D15</w:t>
            </w:r>
            <w:r w:rsidRPr="002058CD">
              <w:rPr>
                <w:rFonts w:ascii="Calibri" w:eastAsia="Times New Roman" w:hAnsi="Calibri" w:cs="Calibri"/>
                <w:b/>
                <w:bCs/>
                <w:sz w:val="20"/>
                <w:szCs w:val="20"/>
                <w:lang w:val="en-US" w:eastAsia="nl-NL"/>
              </w:rPr>
              <w:t xml:space="preserve">-M9 </w:t>
            </w:r>
            <w:r w:rsidRPr="002058CD">
              <w:rPr>
                <w:rFonts w:ascii="Calibri" w:eastAsia="Times New Roman" w:hAnsi="Calibri" w:cs="Calibri"/>
                <w:b/>
                <w:bCs/>
                <w:sz w:val="20"/>
                <w:szCs w:val="20"/>
                <w:lang w:val="pt-PT" w:eastAsia="nl-NL"/>
              </w:rPr>
              <w:t>bacteriologically confirmed TB outcome (</w:t>
            </w:r>
            <w:r w:rsidR="004D116E">
              <w:rPr>
                <w:rFonts w:ascii="Calibri" w:eastAsia="Times New Roman" w:hAnsi="Calibri" w:cs="Calibri"/>
                <w:b/>
                <w:bCs/>
                <w:sz w:val="20"/>
                <w:szCs w:val="20"/>
                <w:lang w:val="pt-PT" w:eastAsia="nl-NL"/>
              </w:rPr>
              <w:t>MRS</w:t>
            </w:r>
            <w:r w:rsidRPr="002058CD">
              <w:rPr>
                <w:rFonts w:ascii="Calibri" w:eastAsia="Times New Roman" w:hAnsi="Calibri" w:cs="Calibri"/>
                <w:b/>
                <w:bCs/>
                <w:sz w:val="20"/>
                <w:szCs w:val="20"/>
                <w:lang w:val="pt-PT" w:eastAsia="nl-NL"/>
              </w:rPr>
              <w:t>, n=2947)</w:t>
            </w:r>
          </w:p>
          <w:p w14:paraId="196B38E9"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 xml:space="preserve">Area under the ROC curve </w:t>
            </w:r>
            <w:r w:rsidRPr="002058CD">
              <w:rPr>
                <w:rFonts w:ascii="Calibri" w:eastAsia="Times New Roman" w:hAnsi="Calibri" w:cs="Calibri"/>
                <w:color w:val="000000"/>
                <w:sz w:val="20"/>
                <w:szCs w:val="20"/>
                <w:lang w:val="en-US" w:eastAsia="nl-NL"/>
              </w:rPr>
              <w:t>0.599 (95% CI 0.581 - 0.617)</w:t>
            </w:r>
          </w:p>
        </w:tc>
      </w:tr>
      <w:tr w:rsidR="005B33B0" w:rsidRPr="002058CD" w14:paraId="31DF6764" w14:textId="77777777" w:rsidTr="002058CD">
        <w:tc>
          <w:tcPr>
            <w:tcW w:w="2361" w:type="dxa"/>
          </w:tcPr>
          <w:p w14:paraId="7261748B"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 xml:space="preserve">Cut-off &gt;=10 </w:t>
            </w:r>
          </w:p>
        </w:tc>
        <w:tc>
          <w:tcPr>
            <w:tcW w:w="641" w:type="dxa"/>
          </w:tcPr>
          <w:p w14:paraId="1FC0EBE3"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9</w:t>
            </w:r>
          </w:p>
        </w:tc>
        <w:tc>
          <w:tcPr>
            <w:tcW w:w="798" w:type="dxa"/>
          </w:tcPr>
          <w:p w14:paraId="472632D0"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330</w:t>
            </w:r>
          </w:p>
        </w:tc>
        <w:tc>
          <w:tcPr>
            <w:tcW w:w="646" w:type="dxa"/>
          </w:tcPr>
          <w:p w14:paraId="1F783D1E"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23</w:t>
            </w:r>
          </w:p>
        </w:tc>
        <w:tc>
          <w:tcPr>
            <w:tcW w:w="797" w:type="dxa"/>
          </w:tcPr>
          <w:p w14:paraId="62CD5C6C"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2585</w:t>
            </w:r>
          </w:p>
        </w:tc>
        <w:tc>
          <w:tcPr>
            <w:tcW w:w="2123" w:type="dxa"/>
          </w:tcPr>
          <w:p w14:paraId="7B5F81BC"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0.281 (0.137 - 0.467)</w:t>
            </w:r>
          </w:p>
        </w:tc>
        <w:tc>
          <w:tcPr>
            <w:tcW w:w="2268" w:type="dxa"/>
          </w:tcPr>
          <w:p w14:paraId="1A00F5B9"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 xml:space="preserve">0.887 (0.875 - 0.898) </w:t>
            </w:r>
          </w:p>
        </w:tc>
      </w:tr>
      <w:tr w:rsidR="005B33B0" w:rsidRPr="002058CD" w14:paraId="24760078" w14:textId="77777777" w:rsidTr="002058CD">
        <w:tc>
          <w:tcPr>
            <w:tcW w:w="2361" w:type="dxa"/>
          </w:tcPr>
          <w:p w14:paraId="628E2F1C"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Cut-off &gt;=5</w:t>
            </w:r>
          </w:p>
        </w:tc>
        <w:tc>
          <w:tcPr>
            <w:tcW w:w="641" w:type="dxa"/>
          </w:tcPr>
          <w:p w14:paraId="03B21F77"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12</w:t>
            </w:r>
          </w:p>
        </w:tc>
        <w:tc>
          <w:tcPr>
            <w:tcW w:w="798" w:type="dxa"/>
          </w:tcPr>
          <w:p w14:paraId="636DC6FC"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687</w:t>
            </w:r>
          </w:p>
        </w:tc>
        <w:tc>
          <w:tcPr>
            <w:tcW w:w="646" w:type="dxa"/>
          </w:tcPr>
          <w:p w14:paraId="05779894"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20</w:t>
            </w:r>
          </w:p>
        </w:tc>
        <w:tc>
          <w:tcPr>
            <w:tcW w:w="797" w:type="dxa"/>
          </w:tcPr>
          <w:p w14:paraId="58250FE0"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2228</w:t>
            </w:r>
          </w:p>
        </w:tc>
        <w:tc>
          <w:tcPr>
            <w:tcW w:w="2123" w:type="dxa"/>
          </w:tcPr>
          <w:p w14:paraId="20DEE15D"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0.375 (0.211 - 0.563)</w:t>
            </w:r>
          </w:p>
        </w:tc>
        <w:tc>
          <w:tcPr>
            <w:tcW w:w="2268" w:type="dxa"/>
          </w:tcPr>
          <w:p w14:paraId="21787039"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0.764 (0.749 - 0.780)</w:t>
            </w:r>
          </w:p>
        </w:tc>
      </w:tr>
      <w:tr w:rsidR="002058CD" w:rsidRPr="002058CD" w14:paraId="6E1DF21A" w14:textId="77777777" w:rsidTr="002058CD">
        <w:tc>
          <w:tcPr>
            <w:tcW w:w="9634" w:type="dxa"/>
            <w:gridSpan w:val="7"/>
          </w:tcPr>
          <w:p w14:paraId="5DFCB330" w14:textId="77777777" w:rsidR="002058CD" w:rsidRPr="002058CD" w:rsidRDefault="002058CD" w:rsidP="002058CD">
            <w:pPr>
              <w:spacing w:line="240" w:lineRule="auto"/>
              <w:rPr>
                <w:rFonts w:ascii="Calibri" w:eastAsia="Times New Roman" w:hAnsi="Calibri" w:cs="Calibri"/>
                <w:b/>
                <w:bCs/>
                <w:sz w:val="20"/>
                <w:szCs w:val="20"/>
                <w:lang w:val="en-US" w:eastAsia="nl-NL"/>
              </w:rPr>
            </w:pPr>
            <w:r w:rsidRPr="002058CD">
              <w:rPr>
                <w:rFonts w:ascii="Calibri" w:eastAsia="Times New Roman" w:hAnsi="Calibri" w:cs="Calibri"/>
                <w:b/>
                <w:bCs/>
                <w:sz w:val="20"/>
                <w:szCs w:val="20"/>
                <w:lang w:val="en-US" w:eastAsia="nl-NL"/>
              </w:rPr>
              <w:t xml:space="preserve">Prediction over 6 months at M6: </w:t>
            </w:r>
          </w:p>
          <w:p w14:paraId="42733019" w14:textId="1C09C06D" w:rsidR="002058CD" w:rsidRPr="002058CD" w:rsidRDefault="002058CD" w:rsidP="002058CD">
            <w:pPr>
              <w:spacing w:line="240" w:lineRule="auto"/>
              <w:rPr>
                <w:rFonts w:ascii="Calibri" w:eastAsia="Times New Roman" w:hAnsi="Calibri" w:cs="Calibri"/>
                <w:b/>
                <w:bCs/>
                <w:sz w:val="20"/>
                <w:szCs w:val="20"/>
                <w:lang w:val="pt-PT" w:eastAsia="nl-NL"/>
              </w:rPr>
            </w:pPr>
            <w:r w:rsidRPr="002058CD">
              <w:rPr>
                <w:rFonts w:ascii="Calibri" w:eastAsia="Times New Roman" w:hAnsi="Calibri" w:cs="Calibri"/>
                <w:b/>
                <w:bCs/>
                <w:color w:val="000000"/>
                <w:sz w:val="20"/>
                <w:szCs w:val="20"/>
                <w:lang w:val="en-US" w:eastAsia="nl-NL"/>
              </w:rPr>
              <w:t xml:space="preserve">M6 CRP --&gt; M9 - end of </w:t>
            </w:r>
            <w:r w:rsidR="009A3046">
              <w:rPr>
                <w:rFonts w:ascii="Calibri" w:eastAsia="Times New Roman" w:hAnsi="Calibri" w:cs="Calibri"/>
                <w:b/>
                <w:bCs/>
                <w:sz w:val="20"/>
                <w:szCs w:val="20"/>
                <w:lang w:val="en-US" w:eastAsia="nl-NL"/>
              </w:rPr>
              <w:t>follow-up</w:t>
            </w:r>
            <w:r w:rsidRPr="002058CD">
              <w:rPr>
                <w:rFonts w:ascii="Calibri" w:eastAsia="Times New Roman" w:hAnsi="Calibri" w:cs="Calibri"/>
                <w:b/>
                <w:bCs/>
                <w:color w:val="000000"/>
                <w:sz w:val="20"/>
                <w:szCs w:val="20"/>
                <w:lang w:val="en-US" w:eastAsia="nl-NL"/>
              </w:rPr>
              <w:t xml:space="preserve"> </w:t>
            </w:r>
            <w:r w:rsidRPr="002058CD">
              <w:rPr>
                <w:rFonts w:ascii="Calibri" w:eastAsia="Times New Roman" w:hAnsi="Calibri" w:cs="Calibri"/>
                <w:b/>
                <w:bCs/>
                <w:sz w:val="20"/>
                <w:szCs w:val="20"/>
                <w:lang w:val="pt-PT" w:eastAsia="nl-NL"/>
              </w:rPr>
              <w:t>bacteriologically confirmed TB outcome (</w:t>
            </w:r>
            <w:r w:rsidR="004D116E">
              <w:rPr>
                <w:rFonts w:ascii="Calibri" w:eastAsia="Times New Roman" w:hAnsi="Calibri" w:cs="Calibri"/>
                <w:b/>
                <w:bCs/>
                <w:sz w:val="20"/>
                <w:szCs w:val="20"/>
                <w:lang w:val="pt-PT" w:eastAsia="nl-NL"/>
              </w:rPr>
              <w:t>MRS</w:t>
            </w:r>
            <w:r w:rsidRPr="002058CD">
              <w:rPr>
                <w:rFonts w:ascii="Calibri" w:eastAsia="Times New Roman" w:hAnsi="Calibri" w:cs="Calibri"/>
                <w:b/>
                <w:bCs/>
                <w:sz w:val="20"/>
                <w:szCs w:val="20"/>
                <w:lang w:val="pt-PT" w:eastAsia="nl-NL"/>
              </w:rPr>
              <w:t>, n=2125)</w:t>
            </w:r>
          </w:p>
          <w:p w14:paraId="58090BFE"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 xml:space="preserve">Area under the ROC curve </w:t>
            </w:r>
            <w:r w:rsidRPr="002058CD">
              <w:rPr>
                <w:rFonts w:ascii="Calibri" w:eastAsia="Times New Roman" w:hAnsi="Calibri" w:cs="Calibri"/>
                <w:color w:val="000000"/>
                <w:sz w:val="20"/>
                <w:szCs w:val="20"/>
                <w:lang w:val="en-US" w:eastAsia="nl-NL"/>
              </w:rPr>
              <w:t>0.684 (95% CI 0.664 - 0.704)</w:t>
            </w:r>
          </w:p>
        </w:tc>
      </w:tr>
      <w:tr w:rsidR="005B33B0" w:rsidRPr="002058CD" w14:paraId="5B550FB6" w14:textId="77777777" w:rsidTr="002058CD">
        <w:tc>
          <w:tcPr>
            <w:tcW w:w="2361" w:type="dxa"/>
          </w:tcPr>
          <w:p w14:paraId="0DDDBFB1"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 xml:space="preserve">Cut-off &gt;=10 </w:t>
            </w:r>
          </w:p>
        </w:tc>
        <w:tc>
          <w:tcPr>
            <w:tcW w:w="641" w:type="dxa"/>
          </w:tcPr>
          <w:p w14:paraId="0F0FA0AD"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9</w:t>
            </w:r>
          </w:p>
        </w:tc>
        <w:tc>
          <w:tcPr>
            <w:tcW w:w="798" w:type="dxa"/>
          </w:tcPr>
          <w:p w14:paraId="6593C93D"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198</w:t>
            </w:r>
          </w:p>
        </w:tc>
        <w:tc>
          <w:tcPr>
            <w:tcW w:w="646" w:type="dxa"/>
          </w:tcPr>
          <w:p w14:paraId="719C126F"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15</w:t>
            </w:r>
          </w:p>
        </w:tc>
        <w:tc>
          <w:tcPr>
            <w:tcW w:w="797" w:type="dxa"/>
          </w:tcPr>
          <w:p w14:paraId="0B7C0E09"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1903</w:t>
            </w:r>
          </w:p>
        </w:tc>
        <w:tc>
          <w:tcPr>
            <w:tcW w:w="2123" w:type="dxa"/>
          </w:tcPr>
          <w:p w14:paraId="31331D5A"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0.391 (0.197 - 0.615)</w:t>
            </w:r>
          </w:p>
        </w:tc>
        <w:tc>
          <w:tcPr>
            <w:tcW w:w="2268" w:type="dxa"/>
          </w:tcPr>
          <w:p w14:paraId="10F9D460"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 xml:space="preserve">0.899 (0.886 - 0.913) </w:t>
            </w:r>
          </w:p>
        </w:tc>
      </w:tr>
      <w:tr w:rsidR="005B33B0" w:rsidRPr="002058CD" w14:paraId="388ECFBC" w14:textId="77777777" w:rsidTr="002058CD">
        <w:tc>
          <w:tcPr>
            <w:tcW w:w="2361" w:type="dxa"/>
          </w:tcPr>
          <w:p w14:paraId="694892BB"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Cut-off &gt;=5</w:t>
            </w:r>
          </w:p>
        </w:tc>
        <w:tc>
          <w:tcPr>
            <w:tcW w:w="641" w:type="dxa"/>
          </w:tcPr>
          <w:p w14:paraId="2031F311"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14</w:t>
            </w:r>
          </w:p>
        </w:tc>
        <w:tc>
          <w:tcPr>
            <w:tcW w:w="798" w:type="dxa"/>
          </w:tcPr>
          <w:p w14:paraId="37469291"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418</w:t>
            </w:r>
          </w:p>
        </w:tc>
        <w:tc>
          <w:tcPr>
            <w:tcW w:w="646" w:type="dxa"/>
          </w:tcPr>
          <w:p w14:paraId="297191C7"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10</w:t>
            </w:r>
          </w:p>
        </w:tc>
        <w:tc>
          <w:tcPr>
            <w:tcW w:w="797" w:type="dxa"/>
          </w:tcPr>
          <w:p w14:paraId="04F2559D"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1683</w:t>
            </w:r>
          </w:p>
        </w:tc>
        <w:tc>
          <w:tcPr>
            <w:tcW w:w="2123" w:type="dxa"/>
          </w:tcPr>
          <w:p w14:paraId="5FCB251A"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0.583 (0.366 - 0.779)</w:t>
            </w:r>
          </w:p>
        </w:tc>
        <w:tc>
          <w:tcPr>
            <w:tcW w:w="2268" w:type="dxa"/>
          </w:tcPr>
          <w:p w14:paraId="0F5B31B6"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0.801 (0.784 - 0.818)</w:t>
            </w:r>
          </w:p>
        </w:tc>
      </w:tr>
      <w:tr w:rsidR="002058CD" w:rsidRPr="002058CD" w14:paraId="46723BCF" w14:textId="77777777" w:rsidTr="002058CD">
        <w:tc>
          <w:tcPr>
            <w:tcW w:w="9634" w:type="dxa"/>
            <w:gridSpan w:val="7"/>
          </w:tcPr>
          <w:p w14:paraId="59C4371D" w14:textId="77777777" w:rsidR="002058CD" w:rsidRPr="002058CD" w:rsidRDefault="002058CD" w:rsidP="002058CD">
            <w:pPr>
              <w:spacing w:line="240" w:lineRule="auto"/>
              <w:rPr>
                <w:rFonts w:ascii="Calibri" w:eastAsia="Times New Roman" w:hAnsi="Calibri" w:cs="Calibri"/>
                <w:b/>
                <w:bCs/>
                <w:sz w:val="20"/>
                <w:szCs w:val="20"/>
                <w:lang w:val="en-US" w:eastAsia="nl-NL"/>
              </w:rPr>
            </w:pPr>
            <w:r w:rsidRPr="002058CD">
              <w:rPr>
                <w:rFonts w:ascii="Calibri" w:eastAsia="Times New Roman" w:hAnsi="Calibri" w:cs="Calibri"/>
                <w:b/>
                <w:bCs/>
                <w:sz w:val="20"/>
                <w:szCs w:val="20"/>
                <w:lang w:val="en-US" w:eastAsia="nl-NL"/>
              </w:rPr>
              <w:t xml:space="preserve">Prediction over 12 months at M0: </w:t>
            </w:r>
          </w:p>
          <w:p w14:paraId="578328E1" w14:textId="3E9B1E8F" w:rsidR="002058CD" w:rsidRPr="002058CD" w:rsidRDefault="002058CD" w:rsidP="002058CD">
            <w:pPr>
              <w:spacing w:line="240" w:lineRule="auto"/>
              <w:rPr>
                <w:rFonts w:ascii="Calibri" w:eastAsia="Times New Roman" w:hAnsi="Calibri" w:cs="Calibri"/>
                <w:b/>
                <w:bCs/>
                <w:sz w:val="20"/>
                <w:szCs w:val="20"/>
                <w:lang w:val="en-US" w:eastAsia="nl-NL"/>
              </w:rPr>
            </w:pPr>
            <w:r w:rsidRPr="002058CD">
              <w:rPr>
                <w:rFonts w:ascii="Calibri" w:eastAsia="Times New Roman" w:hAnsi="Calibri" w:cs="Calibri"/>
                <w:b/>
                <w:bCs/>
                <w:sz w:val="20"/>
                <w:szCs w:val="20"/>
                <w:lang w:val="en-US" w:eastAsia="nl-NL"/>
              </w:rPr>
              <w:t xml:space="preserve">M0 Hb --&gt; Post </w:t>
            </w:r>
            <w:r w:rsidR="009B399A">
              <w:rPr>
                <w:rFonts w:ascii="Calibri" w:eastAsia="Times New Roman" w:hAnsi="Calibri" w:cs="Calibri"/>
                <w:b/>
                <w:bCs/>
                <w:sz w:val="20"/>
                <w:szCs w:val="20"/>
                <w:lang w:val="en-US" w:eastAsia="nl-NL"/>
              </w:rPr>
              <w:t>D15</w:t>
            </w:r>
            <w:r w:rsidRPr="002058CD">
              <w:rPr>
                <w:rFonts w:ascii="Calibri" w:eastAsia="Times New Roman" w:hAnsi="Calibri" w:cs="Calibri"/>
                <w:b/>
                <w:bCs/>
                <w:sz w:val="20"/>
                <w:szCs w:val="20"/>
                <w:lang w:val="en-US" w:eastAsia="nl-NL"/>
              </w:rPr>
              <w:t xml:space="preserve"> - end of </w:t>
            </w:r>
            <w:r w:rsidR="009A3046">
              <w:rPr>
                <w:rFonts w:ascii="Calibri" w:eastAsia="Times New Roman" w:hAnsi="Calibri" w:cs="Calibri"/>
                <w:b/>
                <w:bCs/>
                <w:sz w:val="20"/>
                <w:szCs w:val="20"/>
                <w:lang w:val="en-US" w:eastAsia="nl-NL"/>
              </w:rPr>
              <w:t>follow-up</w:t>
            </w:r>
            <w:r w:rsidRPr="002058CD">
              <w:rPr>
                <w:rFonts w:ascii="Calibri" w:eastAsia="Times New Roman" w:hAnsi="Calibri" w:cs="Calibri"/>
                <w:b/>
                <w:bCs/>
                <w:sz w:val="20"/>
                <w:szCs w:val="20"/>
                <w:lang w:val="en-US" w:eastAsia="nl-NL"/>
              </w:rPr>
              <w:t xml:space="preserve"> </w:t>
            </w:r>
            <w:r w:rsidRPr="002058CD">
              <w:rPr>
                <w:rFonts w:ascii="Calibri" w:eastAsia="Times New Roman" w:hAnsi="Calibri" w:cs="Calibri"/>
                <w:b/>
                <w:bCs/>
                <w:sz w:val="20"/>
                <w:szCs w:val="20"/>
                <w:lang w:val="pt-PT" w:eastAsia="nl-NL"/>
              </w:rPr>
              <w:t>bacteriologically confirmed TB outcome (</w:t>
            </w:r>
            <w:r w:rsidR="004D116E">
              <w:rPr>
                <w:rFonts w:ascii="Calibri" w:eastAsia="Times New Roman" w:hAnsi="Calibri" w:cs="Calibri"/>
                <w:b/>
                <w:bCs/>
                <w:sz w:val="20"/>
                <w:szCs w:val="20"/>
                <w:lang w:val="pt-PT" w:eastAsia="nl-NL"/>
              </w:rPr>
              <w:t>MRS</w:t>
            </w:r>
            <w:r w:rsidRPr="002058CD">
              <w:rPr>
                <w:rFonts w:ascii="Calibri" w:eastAsia="Times New Roman" w:hAnsi="Calibri" w:cs="Calibri"/>
                <w:b/>
                <w:bCs/>
                <w:sz w:val="20"/>
                <w:szCs w:val="20"/>
                <w:lang w:val="pt-PT" w:eastAsia="nl-NL"/>
              </w:rPr>
              <w:t xml:space="preserve">, </w:t>
            </w:r>
            <w:r w:rsidRPr="002058CD">
              <w:rPr>
                <w:rFonts w:ascii="Calibri" w:eastAsia="Times New Roman" w:hAnsi="Calibri" w:cs="Calibri"/>
                <w:b/>
                <w:bCs/>
                <w:sz w:val="20"/>
                <w:szCs w:val="20"/>
                <w:lang w:val="en-US" w:eastAsia="nl-NL"/>
              </w:rPr>
              <w:t>n=2813)</w:t>
            </w:r>
          </w:p>
          <w:p w14:paraId="5DC4154E"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 xml:space="preserve">Area under the ROC curve </w:t>
            </w:r>
            <w:r w:rsidRPr="002058CD">
              <w:rPr>
                <w:rFonts w:ascii="Calibri" w:eastAsia="Times New Roman" w:hAnsi="Calibri" w:cs="Calibri"/>
                <w:color w:val="000000"/>
                <w:sz w:val="20"/>
                <w:szCs w:val="20"/>
                <w:lang w:val="en-US" w:eastAsia="nl-NL"/>
              </w:rPr>
              <w:t>0.595 (95% CI 0.576 - 0.613)</w:t>
            </w:r>
          </w:p>
        </w:tc>
      </w:tr>
      <w:tr w:rsidR="005B33B0" w:rsidRPr="002058CD" w14:paraId="29C67B0C" w14:textId="77777777" w:rsidTr="002058CD">
        <w:tc>
          <w:tcPr>
            <w:tcW w:w="2361" w:type="dxa"/>
          </w:tcPr>
          <w:p w14:paraId="276D5250"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 xml:space="preserve">Cut-off &gt;=10 </w:t>
            </w:r>
          </w:p>
        </w:tc>
        <w:tc>
          <w:tcPr>
            <w:tcW w:w="641" w:type="dxa"/>
          </w:tcPr>
          <w:p w14:paraId="27FB7FEF"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19</w:t>
            </w:r>
          </w:p>
        </w:tc>
        <w:tc>
          <w:tcPr>
            <w:tcW w:w="798" w:type="dxa"/>
          </w:tcPr>
          <w:p w14:paraId="7667C87D"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295</w:t>
            </w:r>
          </w:p>
        </w:tc>
        <w:tc>
          <w:tcPr>
            <w:tcW w:w="646" w:type="dxa"/>
          </w:tcPr>
          <w:p w14:paraId="06836D5B"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48</w:t>
            </w:r>
          </w:p>
        </w:tc>
        <w:tc>
          <w:tcPr>
            <w:tcW w:w="797" w:type="dxa"/>
          </w:tcPr>
          <w:p w14:paraId="7B06FEF7"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2451</w:t>
            </w:r>
          </w:p>
        </w:tc>
        <w:tc>
          <w:tcPr>
            <w:tcW w:w="2123" w:type="dxa"/>
          </w:tcPr>
          <w:p w14:paraId="567051CD"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0.284 (0.180 - 0.407)</w:t>
            </w:r>
          </w:p>
        </w:tc>
        <w:tc>
          <w:tcPr>
            <w:tcW w:w="2268" w:type="dxa"/>
          </w:tcPr>
          <w:p w14:paraId="2DFEF9EB"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0.893 (0.881 - 0.904)</w:t>
            </w:r>
          </w:p>
        </w:tc>
      </w:tr>
      <w:tr w:rsidR="005B33B0" w:rsidRPr="002058CD" w14:paraId="406F9CEA" w14:textId="77777777" w:rsidTr="002058CD">
        <w:tc>
          <w:tcPr>
            <w:tcW w:w="2361" w:type="dxa"/>
          </w:tcPr>
          <w:p w14:paraId="3E6B4A8F"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Cut-off &gt;=5</w:t>
            </w:r>
          </w:p>
        </w:tc>
        <w:tc>
          <w:tcPr>
            <w:tcW w:w="641" w:type="dxa"/>
          </w:tcPr>
          <w:p w14:paraId="35182990"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24</w:t>
            </w:r>
          </w:p>
        </w:tc>
        <w:tc>
          <w:tcPr>
            <w:tcW w:w="798" w:type="dxa"/>
          </w:tcPr>
          <w:p w14:paraId="7AFF5C70"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632</w:t>
            </w:r>
          </w:p>
        </w:tc>
        <w:tc>
          <w:tcPr>
            <w:tcW w:w="646" w:type="dxa"/>
          </w:tcPr>
          <w:p w14:paraId="318A40CE"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43</w:t>
            </w:r>
          </w:p>
        </w:tc>
        <w:tc>
          <w:tcPr>
            <w:tcW w:w="797" w:type="dxa"/>
          </w:tcPr>
          <w:p w14:paraId="1FE4EC17"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2114</w:t>
            </w:r>
          </w:p>
        </w:tc>
        <w:tc>
          <w:tcPr>
            <w:tcW w:w="2123" w:type="dxa"/>
          </w:tcPr>
          <w:p w14:paraId="2C41EC3F"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0.358 (0.245 - 0.485)</w:t>
            </w:r>
          </w:p>
        </w:tc>
        <w:tc>
          <w:tcPr>
            <w:tcW w:w="2268" w:type="dxa"/>
          </w:tcPr>
          <w:p w14:paraId="78110812"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0.770 (0.754 - 0.785)</w:t>
            </w:r>
          </w:p>
        </w:tc>
      </w:tr>
      <w:tr w:rsidR="002058CD" w:rsidRPr="002058CD" w14:paraId="1B7EC732" w14:textId="77777777" w:rsidTr="002058CD">
        <w:tc>
          <w:tcPr>
            <w:tcW w:w="9634" w:type="dxa"/>
            <w:gridSpan w:val="7"/>
          </w:tcPr>
          <w:p w14:paraId="14E398F3" w14:textId="5B6F04C9" w:rsidR="002058CD" w:rsidRPr="002058CD" w:rsidRDefault="002058CD" w:rsidP="002058CD">
            <w:pPr>
              <w:spacing w:line="240" w:lineRule="auto"/>
              <w:rPr>
                <w:rFonts w:ascii="Calibri" w:eastAsia="Times New Roman" w:hAnsi="Calibri" w:cs="Calibri"/>
                <w:b/>
                <w:bCs/>
                <w:sz w:val="20"/>
                <w:szCs w:val="20"/>
                <w:lang w:val="pt-PT" w:eastAsia="nl-NL"/>
              </w:rPr>
            </w:pPr>
            <w:r w:rsidRPr="002058CD">
              <w:rPr>
                <w:rFonts w:ascii="Calibri" w:eastAsia="Times New Roman" w:hAnsi="Calibri" w:cs="Calibri"/>
                <w:b/>
                <w:bCs/>
                <w:sz w:val="20"/>
                <w:szCs w:val="20"/>
                <w:lang w:val="en-US" w:eastAsia="nl-NL"/>
              </w:rPr>
              <w:t xml:space="preserve">Prediction over 6 months at M0 or M6: </w:t>
            </w:r>
            <w:r w:rsidRPr="2C746220">
              <w:rPr>
                <w:rFonts w:ascii="Calibri" w:eastAsia="Times New Roman" w:hAnsi="Calibri" w:cs="Calibri"/>
                <w:b/>
                <w:bCs/>
                <w:color w:val="000000" w:themeColor="text1"/>
                <w:sz w:val="20"/>
                <w:szCs w:val="20"/>
                <w:lang w:val="en-US" w:eastAsia="nl-NL"/>
              </w:rPr>
              <w:t>M0 and M</w:t>
            </w:r>
            <w:r w:rsidR="00966DC2" w:rsidRPr="2C746220">
              <w:rPr>
                <w:rFonts w:ascii="Calibri" w:eastAsia="Times New Roman" w:hAnsi="Calibri" w:cs="Calibri"/>
                <w:b/>
                <w:bCs/>
                <w:color w:val="000000" w:themeColor="text1"/>
                <w:sz w:val="20"/>
                <w:szCs w:val="20"/>
                <w:lang w:val="en-US" w:eastAsia="nl-NL"/>
              </w:rPr>
              <w:t>6 combined</w:t>
            </w:r>
            <w:r w:rsidRPr="2C746220">
              <w:rPr>
                <w:rFonts w:ascii="Calibri" w:eastAsia="Times New Roman" w:hAnsi="Calibri" w:cs="Calibri"/>
                <w:b/>
                <w:bCs/>
                <w:color w:val="000000" w:themeColor="text1"/>
                <w:sz w:val="20"/>
                <w:szCs w:val="20"/>
                <w:lang w:val="en-US" w:eastAsia="nl-NL"/>
              </w:rPr>
              <w:t xml:space="preserve"> --&gt; subsequent incident </w:t>
            </w:r>
            <w:r w:rsidRPr="002058CD">
              <w:rPr>
                <w:rFonts w:ascii="Calibri" w:eastAsia="Times New Roman" w:hAnsi="Calibri" w:cs="Calibri"/>
                <w:b/>
                <w:bCs/>
                <w:sz w:val="20"/>
                <w:szCs w:val="20"/>
                <w:lang w:val="pt-PT" w:eastAsia="nl-NL"/>
              </w:rPr>
              <w:t>bacteriologically confirmed TB outcome (primary, n=5153)</w:t>
            </w:r>
          </w:p>
          <w:p w14:paraId="7A6F50E1" w14:textId="77777777" w:rsidR="002058CD" w:rsidRPr="002058CD" w:rsidRDefault="002058CD" w:rsidP="002058CD">
            <w:pPr>
              <w:spacing w:line="240" w:lineRule="auto"/>
              <w:rPr>
                <w:rFonts w:ascii="Calibri" w:eastAsia="Times New Roman" w:hAnsi="Calibri" w:cs="Calibri"/>
                <w:sz w:val="20"/>
                <w:szCs w:val="20"/>
                <w:lang w:val="pt-PT" w:eastAsia="nl-NL"/>
              </w:rPr>
            </w:pPr>
            <w:r w:rsidRPr="002058CD">
              <w:rPr>
                <w:rFonts w:ascii="Calibri" w:eastAsia="Times New Roman" w:hAnsi="Calibri" w:cs="Calibri"/>
                <w:sz w:val="20"/>
                <w:szCs w:val="20"/>
                <w:lang w:val="en-US" w:eastAsia="nl-NL"/>
              </w:rPr>
              <w:t xml:space="preserve">Area under the ROC curve </w:t>
            </w:r>
            <w:r w:rsidRPr="002058CD">
              <w:rPr>
                <w:rFonts w:ascii="Calibri" w:eastAsia="Times New Roman" w:hAnsi="Calibri" w:cs="Calibri"/>
                <w:color w:val="000000"/>
                <w:sz w:val="20"/>
                <w:szCs w:val="20"/>
                <w:lang w:val="en-US" w:eastAsia="nl-NL"/>
              </w:rPr>
              <w:t>0.633 (95% CI 0.619 - 0.646)</w:t>
            </w:r>
          </w:p>
        </w:tc>
      </w:tr>
      <w:tr w:rsidR="005B33B0" w:rsidRPr="002058CD" w14:paraId="3AB18DF0" w14:textId="77777777" w:rsidTr="002058CD">
        <w:tc>
          <w:tcPr>
            <w:tcW w:w="2361" w:type="dxa"/>
          </w:tcPr>
          <w:p w14:paraId="69AC7B97"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 xml:space="preserve">Cut-off &gt;=10 </w:t>
            </w:r>
          </w:p>
        </w:tc>
        <w:tc>
          <w:tcPr>
            <w:tcW w:w="641" w:type="dxa"/>
          </w:tcPr>
          <w:p w14:paraId="190E3310"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18</w:t>
            </w:r>
          </w:p>
        </w:tc>
        <w:tc>
          <w:tcPr>
            <w:tcW w:w="798" w:type="dxa"/>
          </w:tcPr>
          <w:p w14:paraId="50C9B32B"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550</w:t>
            </w:r>
          </w:p>
        </w:tc>
        <w:tc>
          <w:tcPr>
            <w:tcW w:w="646" w:type="dxa"/>
          </w:tcPr>
          <w:p w14:paraId="64EB67F6"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38</w:t>
            </w:r>
          </w:p>
        </w:tc>
        <w:tc>
          <w:tcPr>
            <w:tcW w:w="797" w:type="dxa"/>
          </w:tcPr>
          <w:p w14:paraId="3600456C"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4537</w:t>
            </w:r>
          </w:p>
        </w:tc>
        <w:tc>
          <w:tcPr>
            <w:tcW w:w="2123" w:type="dxa"/>
          </w:tcPr>
          <w:p w14:paraId="43742025"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0.321 (0.203 – 0.460)</w:t>
            </w:r>
          </w:p>
        </w:tc>
        <w:tc>
          <w:tcPr>
            <w:tcW w:w="2268" w:type="dxa"/>
          </w:tcPr>
          <w:p w14:paraId="5901F219"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0.890 (0.882 – 0.899)</w:t>
            </w:r>
          </w:p>
        </w:tc>
      </w:tr>
      <w:tr w:rsidR="005B33B0" w:rsidRPr="002058CD" w14:paraId="33892F21" w14:textId="77777777" w:rsidTr="002058CD">
        <w:tc>
          <w:tcPr>
            <w:tcW w:w="2361" w:type="dxa"/>
          </w:tcPr>
          <w:p w14:paraId="489EF665"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Cut-off &gt;=5</w:t>
            </w:r>
          </w:p>
        </w:tc>
        <w:tc>
          <w:tcPr>
            <w:tcW w:w="641" w:type="dxa"/>
          </w:tcPr>
          <w:p w14:paraId="155F621A"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26</w:t>
            </w:r>
          </w:p>
        </w:tc>
        <w:tc>
          <w:tcPr>
            <w:tcW w:w="798" w:type="dxa"/>
          </w:tcPr>
          <w:p w14:paraId="07433805"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1504</w:t>
            </w:r>
          </w:p>
        </w:tc>
        <w:tc>
          <w:tcPr>
            <w:tcW w:w="646" w:type="dxa"/>
          </w:tcPr>
          <w:p w14:paraId="38C8D09D"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27</w:t>
            </w:r>
          </w:p>
        </w:tc>
        <w:tc>
          <w:tcPr>
            <w:tcW w:w="797" w:type="dxa"/>
          </w:tcPr>
          <w:p w14:paraId="0AF7E4BD"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3593</w:t>
            </w:r>
          </w:p>
        </w:tc>
        <w:tc>
          <w:tcPr>
            <w:tcW w:w="2123" w:type="dxa"/>
          </w:tcPr>
          <w:p w14:paraId="630EE7FF"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0.518 (0.380 – 0.653)</w:t>
            </w:r>
          </w:p>
        </w:tc>
        <w:tc>
          <w:tcPr>
            <w:tcW w:w="2268" w:type="dxa"/>
          </w:tcPr>
          <w:p w14:paraId="4DE70A76" w14:textId="77777777" w:rsidR="002058CD" w:rsidRPr="002058CD" w:rsidRDefault="002058CD" w:rsidP="002058CD">
            <w:pPr>
              <w:spacing w:line="240" w:lineRule="auto"/>
              <w:rPr>
                <w:rFonts w:ascii="Calibri" w:eastAsia="Times New Roman" w:hAnsi="Calibri" w:cs="Calibri"/>
                <w:sz w:val="20"/>
                <w:szCs w:val="20"/>
                <w:lang w:val="en-US" w:eastAsia="nl-NL"/>
              </w:rPr>
            </w:pPr>
            <w:r w:rsidRPr="002058CD">
              <w:rPr>
                <w:rFonts w:ascii="Calibri" w:eastAsia="Times New Roman" w:hAnsi="Calibri" w:cs="Calibri"/>
                <w:sz w:val="20"/>
                <w:szCs w:val="20"/>
                <w:lang w:val="en-US" w:eastAsia="nl-NL"/>
              </w:rPr>
              <w:t>0.705 (0.693 – 0.717)</w:t>
            </w:r>
          </w:p>
        </w:tc>
      </w:tr>
    </w:tbl>
    <w:p w14:paraId="5F0CCA4C" w14:textId="34DEABA6" w:rsidR="002058CD" w:rsidRPr="00257DA7" w:rsidRDefault="00257DA7" w:rsidP="00257DA7">
      <w:pPr>
        <w:spacing w:line="240" w:lineRule="auto"/>
        <w:rPr>
          <w:sz w:val="18"/>
          <w:szCs w:val="18"/>
        </w:rPr>
      </w:pPr>
      <w:r w:rsidRPr="00257DA7">
        <w:rPr>
          <w:sz w:val="18"/>
          <w:szCs w:val="18"/>
        </w:rPr>
        <w:t xml:space="preserve">TP: true positives. FP: false positives. FN: false negatives. TN: true negatives. </w:t>
      </w:r>
      <w:r w:rsidR="006C111A">
        <w:rPr>
          <w:rFonts w:cstheme="minorBidi"/>
          <w:sz w:val="18"/>
          <w:szCs w:val="18"/>
        </w:rPr>
        <w:t xml:space="preserve">MRS: microbiological reference standard. </w:t>
      </w:r>
      <w:r w:rsidRPr="00257DA7">
        <w:rPr>
          <w:sz w:val="18"/>
          <w:szCs w:val="18"/>
        </w:rPr>
        <w:t>95% Confidence intervals for combined analysis NOT adjusted for repeated measurements.</w:t>
      </w:r>
    </w:p>
    <w:p w14:paraId="026D44A2" w14:textId="77777777" w:rsidR="005A5E01" w:rsidRDefault="005A5E01" w:rsidP="00DB45DB">
      <w:pPr>
        <w:rPr>
          <w:rFonts w:ascii="Arial" w:hAnsi="Arial" w:cs="Arial"/>
          <w:b/>
          <w:sz w:val="20"/>
          <w:szCs w:val="20"/>
          <w:u w:val="single"/>
        </w:rPr>
      </w:pPr>
    </w:p>
    <w:p w14:paraId="6D2C3F69" w14:textId="77777777" w:rsidR="005A5E01" w:rsidRDefault="005A5E01" w:rsidP="00DB45DB">
      <w:pPr>
        <w:rPr>
          <w:rFonts w:ascii="Arial" w:hAnsi="Arial" w:cs="Arial"/>
          <w:b/>
          <w:sz w:val="20"/>
          <w:szCs w:val="20"/>
          <w:u w:val="single"/>
        </w:rPr>
      </w:pPr>
    </w:p>
    <w:p w14:paraId="20419738" w14:textId="77777777" w:rsidR="005A5E01" w:rsidRDefault="005A5E01" w:rsidP="00DB45DB">
      <w:pPr>
        <w:rPr>
          <w:rFonts w:ascii="Arial" w:hAnsi="Arial" w:cs="Arial"/>
          <w:b/>
          <w:sz w:val="20"/>
          <w:szCs w:val="20"/>
          <w:u w:val="single"/>
        </w:rPr>
      </w:pPr>
    </w:p>
    <w:p w14:paraId="65C02587" w14:textId="77777777" w:rsidR="005A5E01" w:rsidRDefault="005A5E01" w:rsidP="00DB45DB">
      <w:pPr>
        <w:rPr>
          <w:rFonts w:ascii="Arial" w:hAnsi="Arial" w:cs="Arial"/>
          <w:b/>
          <w:sz w:val="20"/>
          <w:szCs w:val="20"/>
          <w:u w:val="single"/>
        </w:rPr>
      </w:pPr>
    </w:p>
    <w:p w14:paraId="61517E8F" w14:textId="77777777" w:rsidR="005A5E01" w:rsidRDefault="005A5E01" w:rsidP="00DB45DB">
      <w:pPr>
        <w:rPr>
          <w:rFonts w:ascii="Arial" w:hAnsi="Arial" w:cs="Arial"/>
          <w:b/>
          <w:sz w:val="20"/>
          <w:szCs w:val="20"/>
          <w:u w:val="single"/>
        </w:rPr>
      </w:pPr>
    </w:p>
    <w:p w14:paraId="3DCDE65D" w14:textId="77777777" w:rsidR="005A5E01" w:rsidRDefault="005A5E01" w:rsidP="00DB45DB">
      <w:pPr>
        <w:rPr>
          <w:rFonts w:ascii="Arial" w:hAnsi="Arial" w:cs="Arial"/>
          <w:b/>
          <w:sz w:val="20"/>
          <w:szCs w:val="20"/>
          <w:u w:val="single"/>
        </w:rPr>
      </w:pPr>
    </w:p>
    <w:p w14:paraId="4DDA33E2" w14:textId="77777777" w:rsidR="005A5E01" w:rsidRDefault="005A5E01" w:rsidP="00DB45DB">
      <w:pPr>
        <w:rPr>
          <w:rFonts w:ascii="Arial" w:hAnsi="Arial" w:cs="Arial"/>
          <w:b/>
          <w:sz w:val="20"/>
          <w:szCs w:val="20"/>
          <w:u w:val="single"/>
        </w:rPr>
      </w:pPr>
    </w:p>
    <w:p w14:paraId="0CA3C4F4" w14:textId="77777777" w:rsidR="005A5E01" w:rsidRDefault="005A5E01" w:rsidP="00DB45DB">
      <w:pPr>
        <w:rPr>
          <w:rFonts w:ascii="Arial" w:hAnsi="Arial" w:cs="Arial"/>
          <w:b/>
          <w:sz w:val="20"/>
          <w:szCs w:val="20"/>
          <w:u w:val="single"/>
        </w:rPr>
      </w:pPr>
    </w:p>
    <w:p w14:paraId="54F71B72" w14:textId="77777777" w:rsidR="0024742A" w:rsidRDefault="0024742A" w:rsidP="00DB45DB">
      <w:pPr>
        <w:rPr>
          <w:rFonts w:ascii="Arial" w:hAnsi="Arial" w:cs="Arial"/>
          <w:b/>
          <w:sz w:val="20"/>
          <w:szCs w:val="20"/>
          <w:u w:val="single"/>
        </w:rPr>
      </w:pPr>
    </w:p>
    <w:p w14:paraId="48604BE6" w14:textId="77777777" w:rsidR="0024742A" w:rsidRDefault="0024742A" w:rsidP="00DB45DB">
      <w:pPr>
        <w:rPr>
          <w:rFonts w:ascii="Arial" w:hAnsi="Arial" w:cs="Arial"/>
          <w:b/>
          <w:sz w:val="20"/>
          <w:szCs w:val="20"/>
          <w:u w:val="single"/>
        </w:rPr>
      </w:pPr>
    </w:p>
    <w:p w14:paraId="3C744E4F" w14:textId="77777777" w:rsidR="0024742A" w:rsidRDefault="0024742A" w:rsidP="00DB45DB">
      <w:pPr>
        <w:rPr>
          <w:rFonts w:ascii="Arial" w:hAnsi="Arial" w:cs="Arial"/>
          <w:b/>
          <w:sz w:val="20"/>
          <w:szCs w:val="20"/>
          <w:u w:val="single"/>
        </w:rPr>
      </w:pPr>
    </w:p>
    <w:p w14:paraId="19916CFB" w14:textId="5CF8F19A" w:rsidR="005A5E01" w:rsidRPr="008E60C7" w:rsidRDefault="005A5E01" w:rsidP="00A76160">
      <w:pPr>
        <w:pStyle w:val="Heading1"/>
      </w:pPr>
      <w:bookmarkStart w:id="70" w:name="_Toc224311034"/>
      <w:r w:rsidRPr="008E60C7">
        <w:lastRenderedPageBreak/>
        <w:t xml:space="preserve">Supplementary </w:t>
      </w:r>
      <w:r w:rsidR="0024742A">
        <w:t>T</w:t>
      </w:r>
      <w:r w:rsidRPr="008E60C7">
        <w:t xml:space="preserve">able </w:t>
      </w:r>
      <w:r w:rsidR="00C95002">
        <w:t>10</w:t>
      </w:r>
      <w:r w:rsidRPr="008E60C7">
        <w:t xml:space="preserve">. </w:t>
      </w:r>
      <w:r w:rsidR="00BC7B4D" w:rsidRPr="008E60C7">
        <w:t xml:space="preserve">Stratified prediction estimates over a </w:t>
      </w:r>
      <w:r w:rsidR="00BC7B4D">
        <w:t>six</w:t>
      </w:r>
      <w:r w:rsidR="00BC7B4D" w:rsidRPr="008E60C7">
        <w:t>-months period against bacteriologically confirmed TB (MRS positive</w:t>
      </w:r>
      <w:r w:rsidR="0039490A">
        <w:t>)</w:t>
      </w:r>
      <w:r w:rsidRPr="008E60C7">
        <w:t xml:space="preserve"> </w:t>
      </w:r>
      <w:r w:rsidR="00903809" w:rsidRPr="008E60C7">
        <w:t>for the &gt;=5 mg/L cut-off, by various stratifications</w:t>
      </w:r>
      <w:r w:rsidR="002310AB" w:rsidRPr="008E60C7">
        <w:t>, month 0 and moths 6 results combined.</w:t>
      </w:r>
      <w:bookmarkEnd w:id="70"/>
    </w:p>
    <w:p w14:paraId="28FD5309" w14:textId="77777777" w:rsidR="005A5E01" w:rsidRDefault="005A5E01" w:rsidP="00DB45DB">
      <w:pPr>
        <w:rPr>
          <w:rFonts w:ascii="Arial" w:hAnsi="Arial" w:cs="Arial"/>
          <w:b/>
          <w:sz w:val="20"/>
          <w:szCs w:val="20"/>
          <w:u w:val="single"/>
        </w:rPr>
      </w:pPr>
    </w:p>
    <w:tbl>
      <w:tblPr>
        <w:tblStyle w:val="TableGrid9"/>
        <w:tblW w:w="9918" w:type="dxa"/>
        <w:tblLook w:val="04A0" w:firstRow="1" w:lastRow="0" w:firstColumn="1" w:lastColumn="0" w:noHBand="0" w:noVBand="1"/>
      </w:tblPr>
      <w:tblGrid>
        <w:gridCol w:w="1390"/>
        <w:gridCol w:w="629"/>
        <w:gridCol w:w="488"/>
        <w:gridCol w:w="719"/>
        <w:gridCol w:w="440"/>
        <w:gridCol w:w="674"/>
        <w:gridCol w:w="1900"/>
        <w:gridCol w:w="1839"/>
        <w:gridCol w:w="1839"/>
      </w:tblGrid>
      <w:tr w:rsidR="00423372" w:rsidRPr="005B0A36" w14:paraId="5F3CF125" w14:textId="77777777" w:rsidTr="276667DA">
        <w:trPr>
          <w:trHeight w:val="300"/>
        </w:trPr>
        <w:tc>
          <w:tcPr>
            <w:tcW w:w="1390" w:type="dxa"/>
          </w:tcPr>
          <w:p w14:paraId="38F5E8D3" w14:textId="77777777" w:rsidR="00423372" w:rsidRPr="005B0A36" w:rsidRDefault="00423372" w:rsidP="00423372">
            <w:pPr>
              <w:spacing w:line="240" w:lineRule="auto"/>
              <w:rPr>
                <w:rFonts w:eastAsia="Times New Roman" w:cstheme="minorBidi"/>
                <w:b/>
                <w:bCs/>
                <w:sz w:val="16"/>
                <w:szCs w:val="16"/>
                <w:lang w:val="en-US" w:eastAsia="nl-NL"/>
              </w:rPr>
            </w:pPr>
          </w:p>
        </w:tc>
        <w:tc>
          <w:tcPr>
            <w:tcW w:w="629" w:type="dxa"/>
          </w:tcPr>
          <w:p w14:paraId="4CF1AF42" w14:textId="77777777" w:rsidR="00423372" w:rsidRPr="005B0A36" w:rsidRDefault="00423372" w:rsidP="00423372">
            <w:pPr>
              <w:spacing w:line="240" w:lineRule="auto"/>
              <w:rPr>
                <w:rFonts w:eastAsia="Times New Roman" w:cstheme="minorBidi"/>
                <w:b/>
                <w:bCs/>
                <w:sz w:val="16"/>
                <w:szCs w:val="16"/>
                <w:lang w:val="en-US" w:eastAsia="nl-NL"/>
              </w:rPr>
            </w:pPr>
            <w:r w:rsidRPr="005B0A36">
              <w:rPr>
                <w:rFonts w:eastAsia="Times New Roman" w:cstheme="minorBidi"/>
                <w:b/>
                <w:bCs/>
                <w:sz w:val="16"/>
                <w:szCs w:val="16"/>
                <w:lang w:val="en-US" w:eastAsia="nl-NL"/>
              </w:rPr>
              <w:t>N total</w:t>
            </w:r>
          </w:p>
        </w:tc>
        <w:tc>
          <w:tcPr>
            <w:tcW w:w="488" w:type="dxa"/>
          </w:tcPr>
          <w:p w14:paraId="6EDD5130" w14:textId="77777777" w:rsidR="00423372" w:rsidRPr="005B0A36" w:rsidRDefault="00423372" w:rsidP="00423372">
            <w:pPr>
              <w:spacing w:line="240" w:lineRule="auto"/>
              <w:rPr>
                <w:rFonts w:eastAsia="Times New Roman" w:cstheme="minorBidi"/>
                <w:b/>
                <w:bCs/>
                <w:sz w:val="16"/>
                <w:szCs w:val="16"/>
                <w:lang w:val="en-US" w:eastAsia="nl-NL"/>
              </w:rPr>
            </w:pPr>
            <w:r w:rsidRPr="005B0A36">
              <w:rPr>
                <w:rFonts w:eastAsia="Times New Roman" w:cstheme="minorBidi"/>
                <w:b/>
                <w:bCs/>
                <w:sz w:val="16"/>
                <w:szCs w:val="16"/>
                <w:lang w:val="en-US" w:eastAsia="nl-NL"/>
              </w:rPr>
              <w:t>TP</w:t>
            </w:r>
          </w:p>
        </w:tc>
        <w:tc>
          <w:tcPr>
            <w:tcW w:w="719" w:type="dxa"/>
          </w:tcPr>
          <w:p w14:paraId="3B8092F4" w14:textId="77777777" w:rsidR="00423372" w:rsidRPr="005B0A36" w:rsidRDefault="00423372" w:rsidP="00423372">
            <w:pPr>
              <w:spacing w:line="240" w:lineRule="auto"/>
              <w:rPr>
                <w:rFonts w:eastAsia="Times New Roman" w:cstheme="minorBidi"/>
                <w:b/>
                <w:bCs/>
                <w:sz w:val="16"/>
                <w:szCs w:val="16"/>
                <w:lang w:val="en-US" w:eastAsia="nl-NL"/>
              </w:rPr>
            </w:pPr>
            <w:r w:rsidRPr="005B0A36">
              <w:rPr>
                <w:rFonts w:eastAsia="Times New Roman" w:cstheme="minorBidi"/>
                <w:b/>
                <w:bCs/>
                <w:sz w:val="16"/>
                <w:szCs w:val="16"/>
                <w:lang w:val="en-US" w:eastAsia="nl-NL"/>
              </w:rPr>
              <w:t>FP</w:t>
            </w:r>
          </w:p>
        </w:tc>
        <w:tc>
          <w:tcPr>
            <w:tcW w:w="440" w:type="dxa"/>
          </w:tcPr>
          <w:p w14:paraId="4E925F80" w14:textId="77777777" w:rsidR="00423372" w:rsidRPr="005B0A36" w:rsidRDefault="00423372" w:rsidP="00423372">
            <w:pPr>
              <w:spacing w:line="240" w:lineRule="auto"/>
              <w:rPr>
                <w:rFonts w:eastAsia="Times New Roman" w:cstheme="minorBidi"/>
                <w:b/>
                <w:bCs/>
                <w:sz w:val="16"/>
                <w:szCs w:val="16"/>
                <w:lang w:val="en-US" w:eastAsia="nl-NL"/>
              </w:rPr>
            </w:pPr>
            <w:r w:rsidRPr="005B0A36">
              <w:rPr>
                <w:rFonts w:eastAsia="Times New Roman" w:cstheme="minorBidi"/>
                <w:b/>
                <w:bCs/>
                <w:sz w:val="16"/>
                <w:szCs w:val="16"/>
                <w:lang w:val="en-US" w:eastAsia="nl-NL"/>
              </w:rPr>
              <w:t>FN</w:t>
            </w:r>
          </w:p>
        </w:tc>
        <w:tc>
          <w:tcPr>
            <w:tcW w:w="674" w:type="dxa"/>
          </w:tcPr>
          <w:p w14:paraId="60668891" w14:textId="77777777" w:rsidR="00423372" w:rsidRPr="005B0A36" w:rsidRDefault="00423372" w:rsidP="00423372">
            <w:pPr>
              <w:spacing w:line="240" w:lineRule="auto"/>
              <w:rPr>
                <w:rFonts w:eastAsia="Times New Roman" w:cstheme="minorBidi"/>
                <w:b/>
                <w:bCs/>
                <w:sz w:val="16"/>
                <w:szCs w:val="16"/>
                <w:lang w:val="en-US" w:eastAsia="nl-NL"/>
              </w:rPr>
            </w:pPr>
            <w:r w:rsidRPr="005B0A36">
              <w:rPr>
                <w:rFonts w:eastAsia="Times New Roman" w:cstheme="minorBidi"/>
                <w:b/>
                <w:bCs/>
                <w:sz w:val="16"/>
                <w:szCs w:val="16"/>
                <w:lang w:val="en-US" w:eastAsia="nl-NL"/>
              </w:rPr>
              <w:t>TN</w:t>
            </w:r>
          </w:p>
        </w:tc>
        <w:tc>
          <w:tcPr>
            <w:tcW w:w="1900" w:type="dxa"/>
          </w:tcPr>
          <w:p w14:paraId="5891FF10" w14:textId="22ECC045" w:rsidR="00423372" w:rsidRPr="005B0A36" w:rsidRDefault="00423372" w:rsidP="00423372">
            <w:pPr>
              <w:spacing w:line="240" w:lineRule="auto"/>
              <w:rPr>
                <w:rFonts w:eastAsia="Times New Roman" w:cstheme="minorBidi"/>
                <w:b/>
                <w:bCs/>
                <w:sz w:val="16"/>
                <w:szCs w:val="16"/>
                <w:lang w:val="en-US" w:eastAsia="nl-NL"/>
              </w:rPr>
            </w:pPr>
            <w:r>
              <w:rPr>
                <w:rFonts w:eastAsia="Times New Roman" w:cstheme="minorBidi"/>
                <w:b/>
                <w:bCs/>
                <w:sz w:val="16"/>
                <w:szCs w:val="16"/>
                <w:lang w:val="en-US" w:eastAsia="nl-NL"/>
              </w:rPr>
              <w:t>AUROC</w:t>
            </w:r>
            <w:r w:rsidRPr="276667DA">
              <w:rPr>
                <w:rFonts w:eastAsia="Times New Roman" w:cstheme="minorBidi"/>
                <w:b/>
                <w:bCs/>
                <w:sz w:val="16"/>
                <w:szCs w:val="16"/>
                <w:lang w:val="en-US" w:eastAsia="nl-NL"/>
              </w:rPr>
              <w:t xml:space="preserve"> (95% IC)</w:t>
            </w:r>
          </w:p>
        </w:tc>
        <w:tc>
          <w:tcPr>
            <w:tcW w:w="1839" w:type="dxa"/>
          </w:tcPr>
          <w:p w14:paraId="73F2E13A" w14:textId="3C707FCB" w:rsidR="00423372" w:rsidRPr="005B0A36" w:rsidRDefault="00423372" w:rsidP="00423372">
            <w:pPr>
              <w:spacing w:line="240" w:lineRule="auto"/>
              <w:rPr>
                <w:rFonts w:eastAsia="Times New Roman" w:cstheme="minorBidi"/>
                <w:b/>
                <w:bCs/>
                <w:sz w:val="16"/>
                <w:szCs w:val="16"/>
                <w:lang w:val="en-US" w:eastAsia="nl-NL"/>
              </w:rPr>
            </w:pPr>
            <w:r>
              <w:rPr>
                <w:rFonts w:ascii="Arial" w:eastAsia="Times New Roman" w:hAnsi="Arial"/>
                <w:b/>
                <w:bCs/>
                <w:sz w:val="16"/>
                <w:szCs w:val="16"/>
                <w:lang w:val="en-US" w:eastAsia="nl-NL"/>
              </w:rPr>
              <w:t>S</w:t>
            </w:r>
            <w:r w:rsidRPr="001835BA">
              <w:rPr>
                <w:rFonts w:ascii="Arial" w:eastAsia="Times New Roman" w:hAnsi="Arial"/>
                <w:b/>
                <w:bCs/>
                <w:sz w:val="16"/>
                <w:szCs w:val="16"/>
                <w:lang w:val="en-US" w:eastAsia="nl-NL"/>
              </w:rPr>
              <w:t>ensitivity (95% CI)</w:t>
            </w:r>
          </w:p>
        </w:tc>
        <w:tc>
          <w:tcPr>
            <w:tcW w:w="1839" w:type="dxa"/>
          </w:tcPr>
          <w:p w14:paraId="47B754CC" w14:textId="27168C5A" w:rsidR="00423372" w:rsidRPr="005B0A36" w:rsidRDefault="00423372" w:rsidP="00423372">
            <w:pPr>
              <w:spacing w:line="240" w:lineRule="auto"/>
              <w:rPr>
                <w:rFonts w:eastAsia="Times New Roman" w:cstheme="minorBidi"/>
                <w:b/>
                <w:bCs/>
                <w:sz w:val="16"/>
                <w:szCs w:val="16"/>
                <w:lang w:val="en-US" w:eastAsia="nl-NL"/>
              </w:rPr>
            </w:pPr>
            <w:r>
              <w:rPr>
                <w:rFonts w:ascii="Arial" w:eastAsia="Times New Roman" w:hAnsi="Arial"/>
                <w:b/>
                <w:bCs/>
                <w:sz w:val="16"/>
                <w:szCs w:val="16"/>
                <w:lang w:val="en-US" w:eastAsia="nl-NL"/>
              </w:rPr>
              <w:t>S</w:t>
            </w:r>
            <w:r w:rsidRPr="001835BA">
              <w:rPr>
                <w:rFonts w:ascii="Arial" w:eastAsia="Times New Roman" w:hAnsi="Arial"/>
                <w:b/>
                <w:bCs/>
                <w:sz w:val="16"/>
                <w:szCs w:val="16"/>
                <w:lang w:val="en-US" w:eastAsia="nl-NL"/>
              </w:rPr>
              <w:t>pecificity (95% CI)</w:t>
            </w:r>
          </w:p>
        </w:tc>
      </w:tr>
      <w:tr w:rsidR="005A5E01" w:rsidRPr="005B0A36" w14:paraId="2BE1C698" w14:textId="77777777" w:rsidTr="276667DA">
        <w:trPr>
          <w:trHeight w:val="300"/>
        </w:trPr>
        <w:tc>
          <w:tcPr>
            <w:tcW w:w="9918" w:type="dxa"/>
            <w:gridSpan w:val="9"/>
          </w:tcPr>
          <w:p w14:paraId="3FFC0CE1" w14:textId="715B9300" w:rsidR="005A5E01" w:rsidRPr="005B0A36" w:rsidRDefault="005A5E01" w:rsidP="005A5E01">
            <w:pPr>
              <w:spacing w:line="240" w:lineRule="auto"/>
              <w:rPr>
                <w:rFonts w:eastAsia="Times New Roman" w:cstheme="minorBidi"/>
                <w:b/>
                <w:bCs/>
                <w:sz w:val="16"/>
                <w:szCs w:val="16"/>
                <w:lang w:val="en-US" w:eastAsia="nl-NL"/>
              </w:rPr>
            </w:pPr>
            <w:r w:rsidRPr="005B0A36">
              <w:rPr>
                <w:rFonts w:eastAsia="Times New Roman" w:cstheme="minorBidi"/>
                <w:b/>
                <w:bCs/>
                <w:sz w:val="16"/>
                <w:szCs w:val="16"/>
                <w:lang w:val="en-US" w:eastAsia="nl-NL"/>
              </w:rPr>
              <w:t>Prediction of bacteriologically confirmed TB (</w:t>
            </w:r>
            <w:r w:rsidR="005F07E7">
              <w:rPr>
                <w:rFonts w:eastAsia="Times New Roman" w:cstheme="minorBidi"/>
                <w:b/>
                <w:bCs/>
                <w:sz w:val="16"/>
                <w:szCs w:val="16"/>
                <w:lang w:val="en-US" w:eastAsia="nl-NL"/>
              </w:rPr>
              <w:t>MRS</w:t>
            </w:r>
            <w:r w:rsidRPr="005B0A36">
              <w:rPr>
                <w:rFonts w:eastAsia="Times New Roman" w:cstheme="minorBidi"/>
                <w:b/>
                <w:bCs/>
                <w:sz w:val="16"/>
                <w:szCs w:val="16"/>
                <w:lang w:val="en-US" w:eastAsia="nl-NL"/>
              </w:rPr>
              <w:t xml:space="preserve">) over 6 months at M0 or M6: </w:t>
            </w:r>
          </w:p>
          <w:p w14:paraId="4386F7EB" w14:textId="77777777" w:rsidR="005A5E01" w:rsidRPr="005B0A36" w:rsidRDefault="005A5E01" w:rsidP="005A5E01">
            <w:pPr>
              <w:spacing w:line="240" w:lineRule="auto"/>
              <w:rPr>
                <w:rFonts w:eastAsia="Times New Roman" w:cstheme="minorBidi"/>
                <w:b/>
                <w:bCs/>
                <w:color w:val="000000"/>
                <w:sz w:val="16"/>
                <w:szCs w:val="16"/>
                <w:lang w:val="en-US" w:eastAsia="nl-NL"/>
              </w:rPr>
            </w:pPr>
            <w:r w:rsidRPr="005B0A36">
              <w:rPr>
                <w:rFonts w:eastAsia="Times New Roman" w:cstheme="minorBidi"/>
                <w:b/>
                <w:bCs/>
                <w:color w:val="000000"/>
                <w:sz w:val="16"/>
                <w:szCs w:val="16"/>
                <w:lang w:val="en-US" w:eastAsia="nl-NL"/>
              </w:rPr>
              <w:t>M0 and M6 CRP &gt;=5 mg combined --&gt; subsequent incident TB (n=</w:t>
            </w:r>
            <w:proofErr w:type="gramStart"/>
            <w:r w:rsidRPr="005B0A36">
              <w:rPr>
                <w:rFonts w:eastAsia="Times New Roman" w:cstheme="minorBidi"/>
                <w:b/>
                <w:bCs/>
                <w:color w:val="000000"/>
                <w:sz w:val="16"/>
                <w:szCs w:val="16"/>
                <w:lang w:val="en-US" w:eastAsia="nl-NL"/>
              </w:rPr>
              <w:t>4956)*</w:t>
            </w:r>
            <w:proofErr w:type="gramEnd"/>
            <w:r w:rsidRPr="005B0A36">
              <w:rPr>
                <w:rFonts w:eastAsia="Times New Roman" w:cstheme="minorBidi"/>
                <w:b/>
                <w:bCs/>
                <w:color w:val="000000"/>
                <w:sz w:val="16"/>
                <w:szCs w:val="16"/>
                <w:lang w:val="en-US" w:eastAsia="nl-NL"/>
              </w:rPr>
              <w:t xml:space="preserve"> </w:t>
            </w:r>
          </w:p>
        </w:tc>
      </w:tr>
      <w:tr w:rsidR="00175681" w:rsidRPr="005B0A36" w14:paraId="7D62A569" w14:textId="77777777" w:rsidTr="00C2197C">
        <w:trPr>
          <w:trHeight w:val="300"/>
        </w:trPr>
        <w:tc>
          <w:tcPr>
            <w:tcW w:w="1390" w:type="dxa"/>
          </w:tcPr>
          <w:p w14:paraId="0F8C6EFE" w14:textId="77777777" w:rsidR="005A5E01" w:rsidRPr="005B0A36" w:rsidRDefault="005A5E01" w:rsidP="005A5E01">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Mozambique</w:t>
            </w:r>
          </w:p>
        </w:tc>
        <w:tc>
          <w:tcPr>
            <w:tcW w:w="629" w:type="dxa"/>
            <w:vAlign w:val="center"/>
          </w:tcPr>
          <w:p w14:paraId="198ABB7A"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1890</w:t>
            </w:r>
          </w:p>
        </w:tc>
        <w:tc>
          <w:tcPr>
            <w:tcW w:w="488" w:type="dxa"/>
            <w:vAlign w:val="center"/>
          </w:tcPr>
          <w:p w14:paraId="7A46E972"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0</w:t>
            </w:r>
          </w:p>
        </w:tc>
        <w:tc>
          <w:tcPr>
            <w:tcW w:w="719" w:type="dxa"/>
            <w:vAlign w:val="center"/>
          </w:tcPr>
          <w:p w14:paraId="0D76A81D"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291</w:t>
            </w:r>
          </w:p>
        </w:tc>
        <w:tc>
          <w:tcPr>
            <w:tcW w:w="440" w:type="dxa"/>
            <w:vAlign w:val="center"/>
          </w:tcPr>
          <w:p w14:paraId="1C1C1104"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9</w:t>
            </w:r>
          </w:p>
        </w:tc>
        <w:tc>
          <w:tcPr>
            <w:tcW w:w="674" w:type="dxa"/>
            <w:vAlign w:val="center"/>
          </w:tcPr>
          <w:p w14:paraId="7BC58DEE"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1590</w:t>
            </w:r>
          </w:p>
        </w:tc>
        <w:tc>
          <w:tcPr>
            <w:tcW w:w="1900" w:type="dxa"/>
            <w:vAlign w:val="center"/>
          </w:tcPr>
          <w:p w14:paraId="64E2EE9A"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0.999 (0.998 – 1.000)</w:t>
            </w:r>
          </w:p>
        </w:tc>
        <w:tc>
          <w:tcPr>
            <w:tcW w:w="1839" w:type="dxa"/>
            <w:vAlign w:val="center"/>
          </w:tcPr>
          <w:p w14:paraId="70E86F9F"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0.000 (0.000 – 0.336)</w:t>
            </w:r>
          </w:p>
        </w:tc>
        <w:tc>
          <w:tcPr>
            <w:tcW w:w="1839" w:type="dxa"/>
            <w:vAlign w:val="center"/>
          </w:tcPr>
          <w:p w14:paraId="200F1343"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0.845 (0.829 - 0.862)</w:t>
            </w:r>
          </w:p>
        </w:tc>
      </w:tr>
      <w:tr w:rsidR="00175681" w:rsidRPr="005B0A36" w14:paraId="19F7DB35" w14:textId="77777777" w:rsidTr="00C2197C">
        <w:trPr>
          <w:trHeight w:val="300"/>
        </w:trPr>
        <w:tc>
          <w:tcPr>
            <w:tcW w:w="1390" w:type="dxa"/>
          </w:tcPr>
          <w:p w14:paraId="4C70B690" w14:textId="77777777" w:rsidR="005A5E01" w:rsidRPr="005B0A36" w:rsidRDefault="005A5E01" w:rsidP="005A5E01">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South Africa</w:t>
            </w:r>
          </w:p>
        </w:tc>
        <w:tc>
          <w:tcPr>
            <w:tcW w:w="629" w:type="dxa"/>
            <w:vAlign w:val="center"/>
          </w:tcPr>
          <w:p w14:paraId="1B189140"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 xml:space="preserve">1795 </w:t>
            </w:r>
          </w:p>
        </w:tc>
        <w:tc>
          <w:tcPr>
            <w:tcW w:w="488" w:type="dxa"/>
            <w:vAlign w:val="center"/>
          </w:tcPr>
          <w:p w14:paraId="1888FD0C"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27</w:t>
            </w:r>
          </w:p>
        </w:tc>
        <w:tc>
          <w:tcPr>
            <w:tcW w:w="719" w:type="dxa"/>
            <w:vAlign w:val="center"/>
          </w:tcPr>
          <w:p w14:paraId="5A60830F"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895</w:t>
            </w:r>
          </w:p>
        </w:tc>
        <w:tc>
          <w:tcPr>
            <w:tcW w:w="440" w:type="dxa"/>
            <w:vAlign w:val="center"/>
          </w:tcPr>
          <w:p w14:paraId="4390BE26"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14</w:t>
            </w:r>
          </w:p>
        </w:tc>
        <w:tc>
          <w:tcPr>
            <w:tcW w:w="674" w:type="dxa"/>
            <w:vAlign w:val="center"/>
          </w:tcPr>
          <w:p w14:paraId="22DBA0A2"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859</w:t>
            </w:r>
          </w:p>
        </w:tc>
        <w:tc>
          <w:tcPr>
            <w:tcW w:w="1900" w:type="dxa"/>
            <w:vAlign w:val="center"/>
          </w:tcPr>
          <w:p w14:paraId="5EAE1EBF"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0.630 (0.538 – 0.722)</w:t>
            </w:r>
          </w:p>
        </w:tc>
        <w:tc>
          <w:tcPr>
            <w:tcW w:w="1839" w:type="dxa"/>
            <w:vAlign w:val="center"/>
          </w:tcPr>
          <w:p w14:paraId="58DE728E"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0.659 (0.637 – 0.681)</w:t>
            </w:r>
          </w:p>
        </w:tc>
        <w:tc>
          <w:tcPr>
            <w:tcW w:w="1839" w:type="dxa"/>
            <w:vAlign w:val="center"/>
          </w:tcPr>
          <w:p w14:paraId="68DDA460"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0.490 (0.467 - 0.513)</w:t>
            </w:r>
          </w:p>
        </w:tc>
      </w:tr>
      <w:tr w:rsidR="00175681" w:rsidRPr="005B0A36" w14:paraId="6C2247C1" w14:textId="77777777" w:rsidTr="00C2197C">
        <w:trPr>
          <w:trHeight w:val="300"/>
        </w:trPr>
        <w:tc>
          <w:tcPr>
            <w:tcW w:w="1390" w:type="dxa"/>
          </w:tcPr>
          <w:p w14:paraId="54A13C0C" w14:textId="77777777" w:rsidR="005A5E01" w:rsidRPr="005B0A36" w:rsidRDefault="005A5E01" w:rsidP="005A5E01">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Uganda</w:t>
            </w:r>
          </w:p>
        </w:tc>
        <w:tc>
          <w:tcPr>
            <w:tcW w:w="629" w:type="dxa"/>
            <w:vAlign w:val="center"/>
          </w:tcPr>
          <w:p w14:paraId="48897040" w14:textId="77777777" w:rsidR="005A5E01" w:rsidRPr="005B0A36" w:rsidRDefault="005A5E01" w:rsidP="00C2197C">
            <w:pPr>
              <w:spacing w:line="240" w:lineRule="auto"/>
              <w:rPr>
                <w:rFonts w:eastAsia="Times New Roman" w:cstheme="minorBidi"/>
                <w:color w:val="000000"/>
                <w:sz w:val="16"/>
                <w:szCs w:val="16"/>
                <w:lang w:val="en-US" w:eastAsia="nl-NL"/>
              </w:rPr>
            </w:pPr>
            <w:r w:rsidRPr="005B0A36">
              <w:rPr>
                <w:rFonts w:eastAsia="Times New Roman" w:cstheme="minorBidi"/>
                <w:color w:val="000000"/>
                <w:sz w:val="16"/>
                <w:szCs w:val="16"/>
                <w:lang w:val="en-US" w:eastAsia="nl-NL"/>
              </w:rPr>
              <w:t>1468</w:t>
            </w:r>
          </w:p>
        </w:tc>
        <w:tc>
          <w:tcPr>
            <w:tcW w:w="488" w:type="dxa"/>
            <w:vAlign w:val="center"/>
          </w:tcPr>
          <w:p w14:paraId="5BA4238F" w14:textId="77777777" w:rsidR="005A5E01" w:rsidRPr="005B0A36" w:rsidRDefault="005A5E01" w:rsidP="00C2197C">
            <w:pPr>
              <w:spacing w:line="240" w:lineRule="auto"/>
              <w:rPr>
                <w:rFonts w:eastAsia="Times New Roman" w:cstheme="minorBidi"/>
                <w:color w:val="000000"/>
                <w:sz w:val="16"/>
                <w:szCs w:val="16"/>
                <w:lang w:val="en-US" w:eastAsia="nl-NL"/>
              </w:rPr>
            </w:pPr>
            <w:r w:rsidRPr="005B0A36">
              <w:rPr>
                <w:rFonts w:eastAsia="Times New Roman" w:cstheme="minorBidi"/>
                <w:color w:val="000000"/>
                <w:sz w:val="16"/>
                <w:szCs w:val="16"/>
                <w:lang w:val="en-US" w:eastAsia="nl-NL"/>
              </w:rPr>
              <w:t>2</w:t>
            </w:r>
          </w:p>
        </w:tc>
        <w:tc>
          <w:tcPr>
            <w:tcW w:w="719" w:type="dxa"/>
            <w:vAlign w:val="center"/>
          </w:tcPr>
          <w:p w14:paraId="42F51CC2" w14:textId="77777777" w:rsidR="005A5E01" w:rsidRPr="005B0A36" w:rsidRDefault="005A5E01" w:rsidP="00C2197C">
            <w:pPr>
              <w:spacing w:line="240" w:lineRule="auto"/>
              <w:rPr>
                <w:rFonts w:eastAsia="Times New Roman" w:cstheme="minorBidi"/>
                <w:color w:val="000000"/>
                <w:sz w:val="16"/>
                <w:szCs w:val="16"/>
                <w:lang w:val="en-US" w:eastAsia="nl-NL"/>
              </w:rPr>
            </w:pPr>
            <w:r w:rsidRPr="005B0A36">
              <w:rPr>
                <w:rFonts w:eastAsia="Times New Roman" w:cstheme="minorBidi"/>
                <w:color w:val="000000"/>
                <w:sz w:val="16"/>
                <w:szCs w:val="16"/>
                <w:lang w:val="en-US" w:eastAsia="nl-NL"/>
              </w:rPr>
              <w:t>318</w:t>
            </w:r>
          </w:p>
        </w:tc>
        <w:tc>
          <w:tcPr>
            <w:tcW w:w="440" w:type="dxa"/>
            <w:vAlign w:val="center"/>
          </w:tcPr>
          <w:p w14:paraId="505D2953" w14:textId="77777777" w:rsidR="005A5E01" w:rsidRPr="005B0A36" w:rsidRDefault="005A5E01" w:rsidP="00C2197C">
            <w:pPr>
              <w:spacing w:line="240" w:lineRule="auto"/>
              <w:rPr>
                <w:rFonts w:eastAsia="Times New Roman" w:cstheme="minorBidi"/>
                <w:color w:val="000000"/>
                <w:sz w:val="16"/>
                <w:szCs w:val="16"/>
                <w:lang w:val="en-US" w:eastAsia="nl-NL"/>
              </w:rPr>
            </w:pPr>
            <w:r w:rsidRPr="005B0A36">
              <w:rPr>
                <w:rFonts w:eastAsia="Times New Roman" w:cstheme="minorBidi"/>
                <w:color w:val="000000"/>
                <w:sz w:val="16"/>
                <w:szCs w:val="16"/>
                <w:lang w:val="en-US" w:eastAsia="nl-NL"/>
              </w:rPr>
              <w:t>4</w:t>
            </w:r>
          </w:p>
        </w:tc>
        <w:tc>
          <w:tcPr>
            <w:tcW w:w="674" w:type="dxa"/>
            <w:vAlign w:val="center"/>
          </w:tcPr>
          <w:p w14:paraId="21072FBE" w14:textId="77777777" w:rsidR="005A5E01" w:rsidRPr="005B0A36" w:rsidRDefault="005A5E01" w:rsidP="00C2197C">
            <w:pPr>
              <w:spacing w:line="240" w:lineRule="auto"/>
              <w:rPr>
                <w:rFonts w:eastAsia="Times New Roman" w:cstheme="minorBidi"/>
                <w:color w:val="000000"/>
                <w:sz w:val="16"/>
                <w:szCs w:val="16"/>
                <w:lang w:val="en-US" w:eastAsia="nl-NL"/>
              </w:rPr>
            </w:pPr>
            <w:r w:rsidRPr="005B0A36">
              <w:rPr>
                <w:rFonts w:eastAsia="Times New Roman" w:cstheme="minorBidi"/>
                <w:color w:val="000000"/>
                <w:sz w:val="16"/>
                <w:szCs w:val="16"/>
                <w:lang w:val="en-US" w:eastAsia="nl-NL"/>
              </w:rPr>
              <w:t>1144</w:t>
            </w:r>
          </w:p>
        </w:tc>
        <w:tc>
          <w:tcPr>
            <w:tcW w:w="1900" w:type="dxa"/>
            <w:vAlign w:val="center"/>
          </w:tcPr>
          <w:p w14:paraId="2BBF56A7" w14:textId="77777777" w:rsidR="005A5E01" w:rsidRPr="005B0A36" w:rsidRDefault="005A5E01" w:rsidP="00C2197C">
            <w:pPr>
              <w:spacing w:line="240" w:lineRule="auto"/>
              <w:rPr>
                <w:rFonts w:eastAsia="Times New Roman" w:cstheme="minorBidi"/>
                <w:color w:val="000000"/>
                <w:sz w:val="16"/>
                <w:szCs w:val="16"/>
                <w:lang w:val="en-US" w:eastAsia="nl-NL"/>
              </w:rPr>
            </w:pPr>
            <w:r w:rsidRPr="005B0A36">
              <w:rPr>
                <w:rFonts w:eastAsia="Times New Roman" w:cstheme="minorBidi"/>
                <w:color w:val="000000"/>
                <w:sz w:val="16"/>
                <w:szCs w:val="16"/>
                <w:lang w:val="en-US" w:eastAsia="nl-NL"/>
              </w:rPr>
              <w:t>0.469 (0.433 – 0.484)</w:t>
            </w:r>
          </w:p>
        </w:tc>
        <w:tc>
          <w:tcPr>
            <w:tcW w:w="1839" w:type="dxa"/>
            <w:vAlign w:val="center"/>
          </w:tcPr>
          <w:p w14:paraId="666C1B35" w14:textId="77777777" w:rsidR="005A5E01" w:rsidRPr="005B0A36" w:rsidRDefault="005A5E01" w:rsidP="00C2197C">
            <w:pPr>
              <w:spacing w:line="240" w:lineRule="auto"/>
              <w:rPr>
                <w:rFonts w:eastAsia="Times New Roman" w:cstheme="minorBidi"/>
                <w:color w:val="000000"/>
                <w:sz w:val="16"/>
                <w:szCs w:val="16"/>
                <w:lang w:val="en-US" w:eastAsia="nl-NL"/>
              </w:rPr>
            </w:pPr>
            <w:r w:rsidRPr="005B0A36">
              <w:rPr>
                <w:rFonts w:eastAsia="Times New Roman" w:cstheme="minorBidi"/>
                <w:color w:val="000000"/>
                <w:sz w:val="16"/>
                <w:szCs w:val="16"/>
                <w:lang w:val="en-US" w:eastAsia="nl-NL"/>
              </w:rPr>
              <w:t>0.333 (0.043 – 0.777)</w:t>
            </w:r>
          </w:p>
        </w:tc>
        <w:tc>
          <w:tcPr>
            <w:tcW w:w="1839" w:type="dxa"/>
            <w:vAlign w:val="center"/>
          </w:tcPr>
          <w:p w14:paraId="5C5CB896" w14:textId="77777777" w:rsidR="005A5E01" w:rsidRPr="005B0A36" w:rsidRDefault="005A5E01" w:rsidP="00C2197C">
            <w:pPr>
              <w:spacing w:line="240" w:lineRule="auto"/>
              <w:rPr>
                <w:rFonts w:eastAsia="Times New Roman" w:cstheme="minorBidi"/>
                <w:color w:val="000000"/>
                <w:sz w:val="16"/>
                <w:szCs w:val="16"/>
                <w:lang w:val="en-US" w:eastAsia="nl-NL"/>
              </w:rPr>
            </w:pPr>
            <w:r w:rsidRPr="005B0A36">
              <w:rPr>
                <w:rFonts w:eastAsia="Times New Roman" w:cstheme="minorBidi"/>
                <w:color w:val="000000"/>
                <w:sz w:val="16"/>
                <w:szCs w:val="16"/>
                <w:lang w:val="en-US" w:eastAsia="nl-NL"/>
              </w:rPr>
              <w:t>0.783 (0.761 - 0.804)</w:t>
            </w:r>
          </w:p>
        </w:tc>
      </w:tr>
      <w:tr w:rsidR="00175681" w:rsidRPr="005B0A36" w14:paraId="12AD15E0" w14:textId="77777777" w:rsidTr="00C2197C">
        <w:trPr>
          <w:trHeight w:val="300"/>
        </w:trPr>
        <w:tc>
          <w:tcPr>
            <w:tcW w:w="1390" w:type="dxa"/>
          </w:tcPr>
          <w:p w14:paraId="7A279B37" w14:textId="77777777" w:rsidR="005A5E01" w:rsidRPr="005B0A36" w:rsidRDefault="005A5E01" w:rsidP="005A5E01">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Males</w:t>
            </w:r>
          </w:p>
        </w:tc>
        <w:tc>
          <w:tcPr>
            <w:tcW w:w="629" w:type="dxa"/>
            <w:vAlign w:val="center"/>
          </w:tcPr>
          <w:p w14:paraId="5C7A8098"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 xml:space="preserve">1996 </w:t>
            </w:r>
          </w:p>
        </w:tc>
        <w:tc>
          <w:tcPr>
            <w:tcW w:w="488" w:type="dxa"/>
            <w:vAlign w:val="center"/>
          </w:tcPr>
          <w:p w14:paraId="62A42B8C"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18</w:t>
            </w:r>
          </w:p>
        </w:tc>
        <w:tc>
          <w:tcPr>
            <w:tcW w:w="719" w:type="dxa"/>
            <w:vAlign w:val="center"/>
          </w:tcPr>
          <w:p w14:paraId="4F277C04"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534</w:t>
            </w:r>
          </w:p>
        </w:tc>
        <w:tc>
          <w:tcPr>
            <w:tcW w:w="440" w:type="dxa"/>
            <w:vAlign w:val="center"/>
          </w:tcPr>
          <w:p w14:paraId="38CD7D58"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8</w:t>
            </w:r>
          </w:p>
        </w:tc>
        <w:tc>
          <w:tcPr>
            <w:tcW w:w="674" w:type="dxa"/>
            <w:vAlign w:val="center"/>
          </w:tcPr>
          <w:p w14:paraId="3E4E7548"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1436</w:t>
            </w:r>
          </w:p>
        </w:tc>
        <w:tc>
          <w:tcPr>
            <w:tcW w:w="1900" w:type="dxa"/>
            <w:vAlign w:val="center"/>
          </w:tcPr>
          <w:p w14:paraId="62F61C9A"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0.741 (0.721 – 0.760)</w:t>
            </w:r>
          </w:p>
        </w:tc>
        <w:tc>
          <w:tcPr>
            <w:tcW w:w="1839" w:type="dxa"/>
            <w:vAlign w:val="center"/>
          </w:tcPr>
          <w:p w14:paraId="16B42ACC"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0.692 (0.482 – 0.857)</w:t>
            </w:r>
          </w:p>
        </w:tc>
        <w:tc>
          <w:tcPr>
            <w:tcW w:w="1839" w:type="dxa"/>
            <w:vAlign w:val="center"/>
          </w:tcPr>
          <w:p w14:paraId="18DA8856"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0.729 (0.709 - 0.748)</w:t>
            </w:r>
          </w:p>
        </w:tc>
      </w:tr>
      <w:tr w:rsidR="00175681" w:rsidRPr="005B0A36" w14:paraId="51B3B7C6" w14:textId="77777777" w:rsidTr="00C2197C">
        <w:trPr>
          <w:trHeight w:val="300"/>
        </w:trPr>
        <w:tc>
          <w:tcPr>
            <w:tcW w:w="1390" w:type="dxa"/>
          </w:tcPr>
          <w:p w14:paraId="152CE28F" w14:textId="77777777" w:rsidR="005A5E01" w:rsidRPr="005B0A36" w:rsidRDefault="005A5E01" w:rsidP="005A5E01">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Females</w:t>
            </w:r>
          </w:p>
        </w:tc>
        <w:tc>
          <w:tcPr>
            <w:tcW w:w="629" w:type="dxa"/>
            <w:vAlign w:val="center"/>
          </w:tcPr>
          <w:p w14:paraId="75FC338E"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 xml:space="preserve">3157 </w:t>
            </w:r>
          </w:p>
        </w:tc>
        <w:tc>
          <w:tcPr>
            <w:tcW w:w="488" w:type="dxa"/>
            <w:vAlign w:val="center"/>
          </w:tcPr>
          <w:p w14:paraId="6752C3D9"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11</w:t>
            </w:r>
          </w:p>
        </w:tc>
        <w:tc>
          <w:tcPr>
            <w:tcW w:w="719" w:type="dxa"/>
            <w:vAlign w:val="center"/>
          </w:tcPr>
          <w:p w14:paraId="6D304002"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970</w:t>
            </w:r>
          </w:p>
        </w:tc>
        <w:tc>
          <w:tcPr>
            <w:tcW w:w="440" w:type="dxa"/>
            <w:vAlign w:val="center"/>
          </w:tcPr>
          <w:p w14:paraId="6F14874F"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19</w:t>
            </w:r>
          </w:p>
        </w:tc>
        <w:tc>
          <w:tcPr>
            <w:tcW w:w="674" w:type="dxa"/>
            <w:vAlign w:val="center"/>
          </w:tcPr>
          <w:p w14:paraId="0197C1D6"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2157</w:t>
            </w:r>
          </w:p>
        </w:tc>
        <w:tc>
          <w:tcPr>
            <w:tcW w:w="1900" w:type="dxa"/>
            <w:vAlign w:val="center"/>
          </w:tcPr>
          <w:p w14:paraId="35F3E404"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0.461 (0.443 – 0.478)</w:t>
            </w:r>
          </w:p>
        </w:tc>
        <w:tc>
          <w:tcPr>
            <w:tcW w:w="1839" w:type="dxa"/>
            <w:vAlign w:val="center"/>
          </w:tcPr>
          <w:p w14:paraId="687F4CE9"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0.367 (0.199 – 0.561)</w:t>
            </w:r>
          </w:p>
        </w:tc>
        <w:tc>
          <w:tcPr>
            <w:tcW w:w="1839" w:type="dxa"/>
            <w:vAlign w:val="center"/>
          </w:tcPr>
          <w:p w14:paraId="76B67BAE"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0.690 (0.674 - 0.706)</w:t>
            </w:r>
          </w:p>
        </w:tc>
      </w:tr>
      <w:tr w:rsidR="00175681" w:rsidRPr="005B0A36" w14:paraId="25263B7D" w14:textId="77777777" w:rsidTr="00C2197C">
        <w:trPr>
          <w:trHeight w:val="300"/>
        </w:trPr>
        <w:tc>
          <w:tcPr>
            <w:tcW w:w="1390" w:type="dxa"/>
          </w:tcPr>
          <w:p w14:paraId="769E009E" w14:textId="77777777" w:rsidR="005A5E01" w:rsidRPr="005B0A36" w:rsidRDefault="005A5E01" w:rsidP="005A5E01">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Age 12-29 yr</w:t>
            </w:r>
          </w:p>
        </w:tc>
        <w:tc>
          <w:tcPr>
            <w:tcW w:w="629" w:type="dxa"/>
            <w:vAlign w:val="center"/>
          </w:tcPr>
          <w:p w14:paraId="268A9780"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2594</w:t>
            </w:r>
          </w:p>
        </w:tc>
        <w:tc>
          <w:tcPr>
            <w:tcW w:w="488" w:type="dxa"/>
            <w:vAlign w:val="center"/>
          </w:tcPr>
          <w:p w14:paraId="2DE2C4C5"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5</w:t>
            </w:r>
          </w:p>
        </w:tc>
        <w:tc>
          <w:tcPr>
            <w:tcW w:w="719" w:type="dxa"/>
            <w:vAlign w:val="center"/>
          </w:tcPr>
          <w:p w14:paraId="6FA3870A"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599</w:t>
            </w:r>
          </w:p>
        </w:tc>
        <w:tc>
          <w:tcPr>
            <w:tcW w:w="440" w:type="dxa"/>
            <w:vAlign w:val="center"/>
          </w:tcPr>
          <w:p w14:paraId="6F8083CA"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7</w:t>
            </w:r>
          </w:p>
        </w:tc>
        <w:tc>
          <w:tcPr>
            <w:tcW w:w="674" w:type="dxa"/>
            <w:vAlign w:val="center"/>
          </w:tcPr>
          <w:p w14:paraId="304CD1A6"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1983</w:t>
            </w:r>
          </w:p>
        </w:tc>
        <w:tc>
          <w:tcPr>
            <w:tcW w:w="1900" w:type="dxa"/>
            <w:vAlign w:val="center"/>
          </w:tcPr>
          <w:p w14:paraId="0E138B20"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0.610 (0.591 – 0.629)</w:t>
            </w:r>
          </w:p>
        </w:tc>
        <w:tc>
          <w:tcPr>
            <w:tcW w:w="1839" w:type="dxa"/>
            <w:vAlign w:val="center"/>
          </w:tcPr>
          <w:p w14:paraId="1ECCF87C"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0.417 (0.152 – 0.723)</w:t>
            </w:r>
          </w:p>
        </w:tc>
        <w:tc>
          <w:tcPr>
            <w:tcW w:w="1839" w:type="dxa"/>
            <w:vAlign w:val="center"/>
          </w:tcPr>
          <w:p w14:paraId="386566D1"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0.780 (0.752 - 0.784)</w:t>
            </w:r>
          </w:p>
        </w:tc>
      </w:tr>
      <w:tr w:rsidR="00175681" w:rsidRPr="005B0A36" w14:paraId="5023075E" w14:textId="77777777" w:rsidTr="00C2197C">
        <w:trPr>
          <w:trHeight w:val="300"/>
        </w:trPr>
        <w:tc>
          <w:tcPr>
            <w:tcW w:w="1390" w:type="dxa"/>
          </w:tcPr>
          <w:p w14:paraId="46C502E6" w14:textId="77777777" w:rsidR="005A5E01" w:rsidRPr="005B0A36" w:rsidRDefault="005A5E01" w:rsidP="005A5E01">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Age 30-49 yr</w:t>
            </w:r>
          </w:p>
        </w:tc>
        <w:tc>
          <w:tcPr>
            <w:tcW w:w="629" w:type="dxa"/>
            <w:vAlign w:val="center"/>
          </w:tcPr>
          <w:p w14:paraId="0F0D1F41"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1575</w:t>
            </w:r>
          </w:p>
        </w:tc>
        <w:tc>
          <w:tcPr>
            <w:tcW w:w="488" w:type="dxa"/>
            <w:vAlign w:val="center"/>
          </w:tcPr>
          <w:p w14:paraId="0574B119"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20</w:t>
            </w:r>
          </w:p>
        </w:tc>
        <w:tc>
          <w:tcPr>
            <w:tcW w:w="719" w:type="dxa"/>
            <w:vAlign w:val="center"/>
          </w:tcPr>
          <w:p w14:paraId="68BAAD33"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539</w:t>
            </w:r>
          </w:p>
        </w:tc>
        <w:tc>
          <w:tcPr>
            <w:tcW w:w="440" w:type="dxa"/>
            <w:vAlign w:val="center"/>
          </w:tcPr>
          <w:p w14:paraId="5C93624E"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10</w:t>
            </w:r>
          </w:p>
        </w:tc>
        <w:tc>
          <w:tcPr>
            <w:tcW w:w="674" w:type="dxa"/>
            <w:vAlign w:val="center"/>
          </w:tcPr>
          <w:p w14:paraId="1D2F2FF1"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1006</w:t>
            </w:r>
          </w:p>
        </w:tc>
        <w:tc>
          <w:tcPr>
            <w:tcW w:w="1900" w:type="dxa"/>
            <w:vAlign w:val="center"/>
          </w:tcPr>
          <w:p w14:paraId="364EEFB7"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0.690 (0.666 – 0.712)</w:t>
            </w:r>
          </w:p>
        </w:tc>
        <w:tc>
          <w:tcPr>
            <w:tcW w:w="1839" w:type="dxa"/>
            <w:vAlign w:val="center"/>
          </w:tcPr>
          <w:p w14:paraId="0D4F1E0B"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0.667 (0.472 – 0.827)</w:t>
            </w:r>
          </w:p>
        </w:tc>
        <w:tc>
          <w:tcPr>
            <w:tcW w:w="1839" w:type="dxa"/>
            <w:vAlign w:val="center"/>
          </w:tcPr>
          <w:p w14:paraId="2F404851"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0.651 (0.628 - 0.675)</w:t>
            </w:r>
          </w:p>
        </w:tc>
      </w:tr>
      <w:tr w:rsidR="00175681" w:rsidRPr="005B0A36" w14:paraId="4F45D07B" w14:textId="77777777" w:rsidTr="00C2197C">
        <w:trPr>
          <w:trHeight w:val="300"/>
        </w:trPr>
        <w:tc>
          <w:tcPr>
            <w:tcW w:w="1390" w:type="dxa"/>
          </w:tcPr>
          <w:p w14:paraId="6ADE86F9" w14:textId="77777777" w:rsidR="005A5E01" w:rsidRPr="005B0A36" w:rsidRDefault="005A5E01" w:rsidP="005A5E01">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Age 50+ yr</w:t>
            </w:r>
          </w:p>
        </w:tc>
        <w:tc>
          <w:tcPr>
            <w:tcW w:w="629" w:type="dxa"/>
            <w:vAlign w:val="center"/>
          </w:tcPr>
          <w:p w14:paraId="75ECF8E3"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943</w:t>
            </w:r>
          </w:p>
        </w:tc>
        <w:tc>
          <w:tcPr>
            <w:tcW w:w="488" w:type="dxa"/>
            <w:vAlign w:val="center"/>
          </w:tcPr>
          <w:p w14:paraId="1F15152D"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4</w:t>
            </w:r>
          </w:p>
        </w:tc>
        <w:tc>
          <w:tcPr>
            <w:tcW w:w="719" w:type="dxa"/>
            <w:vAlign w:val="center"/>
          </w:tcPr>
          <w:p w14:paraId="06DA2ACE"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350</w:t>
            </w:r>
          </w:p>
        </w:tc>
        <w:tc>
          <w:tcPr>
            <w:tcW w:w="440" w:type="dxa"/>
            <w:vAlign w:val="center"/>
          </w:tcPr>
          <w:p w14:paraId="7AA8D0F0"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10</w:t>
            </w:r>
          </w:p>
        </w:tc>
        <w:tc>
          <w:tcPr>
            <w:tcW w:w="674" w:type="dxa"/>
            <w:vAlign w:val="center"/>
          </w:tcPr>
          <w:p w14:paraId="3964788E"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579</w:t>
            </w:r>
          </w:p>
        </w:tc>
        <w:tc>
          <w:tcPr>
            <w:tcW w:w="1900" w:type="dxa"/>
            <w:vAlign w:val="center"/>
          </w:tcPr>
          <w:p w14:paraId="5E71B2AE"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0.541 (0.509 – 0.574)</w:t>
            </w:r>
          </w:p>
        </w:tc>
        <w:tc>
          <w:tcPr>
            <w:tcW w:w="1839" w:type="dxa"/>
            <w:vAlign w:val="center"/>
          </w:tcPr>
          <w:p w14:paraId="4AE0A7E9"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0.286 (0.084 – 0.581)</w:t>
            </w:r>
          </w:p>
        </w:tc>
        <w:tc>
          <w:tcPr>
            <w:tcW w:w="1839" w:type="dxa"/>
            <w:vAlign w:val="center"/>
          </w:tcPr>
          <w:p w14:paraId="2796624C"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0.623 (0.592 - 0.654)</w:t>
            </w:r>
          </w:p>
        </w:tc>
      </w:tr>
      <w:tr w:rsidR="00175681" w:rsidRPr="005B0A36" w14:paraId="160C53CE" w14:textId="77777777" w:rsidTr="00C2197C">
        <w:trPr>
          <w:trHeight w:val="300"/>
        </w:trPr>
        <w:tc>
          <w:tcPr>
            <w:tcW w:w="1390" w:type="dxa"/>
          </w:tcPr>
          <w:p w14:paraId="445BD47A" w14:textId="77777777" w:rsidR="005A5E01" w:rsidRPr="005B0A36" w:rsidRDefault="005A5E01" w:rsidP="005A5E01">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HIV negative</w:t>
            </w:r>
          </w:p>
        </w:tc>
        <w:tc>
          <w:tcPr>
            <w:tcW w:w="629" w:type="dxa"/>
            <w:vAlign w:val="center"/>
          </w:tcPr>
          <w:p w14:paraId="11F32557"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4388</w:t>
            </w:r>
          </w:p>
        </w:tc>
        <w:tc>
          <w:tcPr>
            <w:tcW w:w="488" w:type="dxa"/>
            <w:vAlign w:val="center"/>
          </w:tcPr>
          <w:p w14:paraId="37EC25FD"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23</w:t>
            </w:r>
          </w:p>
        </w:tc>
        <w:tc>
          <w:tcPr>
            <w:tcW w:w="719" w:type="dxa"/>
            <w:vAlign w:val="center"/>
          </w:tcPr>
          <w:p w14:paraId="797A3B44"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1254</w:t>
            </w:r>
          </w:p>
        </w:tc>
        <w:tc>
          <w:tcPr>
            <w:tcW w:w="440" w:type="dxa"/>
            <w:vAlign w:val="center"/>
          </w:tcPr>
          <w:p w14:paraId="6140902B"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22</w:t>
            </w:r>
          </w:p>
        </w:tc>
        <w:tc>
          <w:tcPr>
            <w:tcW w:w="674" w:type="dxa"/>
            <w:vAlign w:val="center"/>
          </w:tcPr>
          <w:p w14:paraId="04E7B431"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3089</w:t>
            </w:r>
          </w:p>
        </w:tc>
        <w:tc>
          <w:tcPr>
            <w:tcW w:w="1900" w:type="dxa"/>
            <w:vAlign w:val="center"/>
          </w:tcPr>
          <w:p w14:paraId="47F864DD"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0.632 (0.618 – 0.647)</w:t>
            </w:r>
          </w:p>
        </w:tc>
        <w:tc>
          <w:tcPr>
            <w:tcW w:w="1839" w:type="dxa"/>
            <w:vAlign w:val="center"/>
          </w:tcPr>
          <w:p w14:paraId="1F423A72"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0.511 (0.358 – 0.663)</w:t>
            </w:r>
          </w:p>
        </w:tc>
        <w:tc>
          <w:tcPr>
            <w:tcW w:w="1839" w:type="dxa"/>
            <w:vAlign w:val="center"/>
          </w:tcPr>
          <w:p w14:paraId="4AC8D7D1"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0.711 (0.698 – 0.725)</w:t>
            </w:r>
          </w:p>
        </w:tc>
      </w:tr>
      <w:tr w:rsidR="00175681" w:rsidRPr="005B0A36" w14:paraId="0D74F31D" w14:textId="77777777" w:rsidTr="00C2197C">
        <w:trPr>
          <w:trHeight w:val="300"/>
        </w:trPr>
        <w:tc>
          <w:tcPr>
            <w:tcW w:w="1390" w:type="dxa"/>
          </w:tcPr>
          <w:p w14:paraId="71F7C85F" w14:textId="77777777" w:rsidR="005A5E01" w:rsidRPr="005B0A36" w:rsidRDefault="005A5E01" w:rsidP="005A5E01">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HIV positive</w:t>
            </w:r>
          </w:p>
        </w:tc>
        <w:tc>
          <w:tcPr>
            <w:tcW w:w="629" w:type="dxa"/>
            <w:vAlign w:val="center"/>
          </w:tcPr>
          <w:p w14:paraId="49CEC9BD"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755</w:t>
            </w:r>
          </w:p>
        </w:tc>
        <w:tc>
          <w:tcPr>
            <w:tcW w:w="488" w:type="dxa"/>
            <w:vAlign w:val="center"/>
          </w:tcPr>
          <w:p w14:paraId="1D1E40C9"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6</w:t>
            </w:r>
          </w:p>
        </w:tc>
        <w:tc>
          <w:tcPr>
            <w:tcW w:w="719" w:type="dxa"/>
            <w:vAlign w:val="center"/>
          </w:tcPr>
          <w:p w14:paraId="2CA832CA"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249</w:t>
            </w:r>
          </w:p>
        </w:tc>
        <w:tc>
          <w:tcPr>
            <w:tcW w:w="440" w:type="dxa"/>
            <w:vAlign w:val="center"/>
          </w:tcPr>
          <w:p w14:paraId="4BB14C12"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5</w:t>
            </w:r>
          </w:p>
        </w:tc>
        <w:tc>
          <w:tcPr>
            <w:tcW w:w="674" w:type="dxa"/>
            <w:vAlign w:val="center"/>
          </w:tcPr>
          <w:p w14:paraId="6BC01C76"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495</w:t>
            </w:r>
          </w:p>
        </w:tc>
        <w:tc>
          <w:tcPr>
            <w:tcW w:w="1900" w:type="dxa"/>
            <w:vAlign w:val="center"/>
          </w:tcPr>
          <w:p w14:paraId="4410D779"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0.623 (0.594 – 0.664)</w:t>
            </w:r>
          </w:p>
        </w:tc>
        <w:tc>
          <w:tcPr>
            <w:tcW w:w="1839" w:type="dxa"/>
            <w:vAlign w:val="center"/>
          </w:tcPr>
          <w:p w14:paraId="5527197E"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0.546 (0.234 – 0.833)</w:t>
            </w:r>
          </w:p>
        </w:tc>
        <w:tc>
          <w:tcPr>
            <w:tcW w:w="1839" w:type="dxa"/>
            <w:vAlign w:val="center"/>
          </w:tcPr>
          <w:p w14:paraId="5809DD20" w14:textId="77777777" w:rsidR="005A5E01" w:rsidRPr="005B0A36" w:rsidRDefault="005A5E01"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0.665 (0.632 – 0.699)</w:t>
            </w:r>
          </w:p>
        </w:tc>
      </w:tr>
      <w:tr w:rsidR="00175681" w:rsidRPr="005B0A36" w14:paraId="060BB408" w14:textId="77777777" w:rsidTr="00C2197C">
        <w:trPr>
          <w:trHeight w:val="300"/>
        </w:trPr>
        <w:tc>
          <w:tcPr>
            <w:tcW w:w="1390" w:type="dxa"/>
          </w:tcPr>
          <w:p w14:paraId="5A9F54E2" w14:textId="43402E81" w:rsidR="000D1894" w:rsidRPr="005B0A36" w:rsidRDefault="000D1894" w:rsidP="000D1894">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No previous TB treatment</w:t>
            </w:r>
          </w:p>
        </w:tc>
        <w:tc>
          <w:tcPr>
            <w:tcW w:w="629" w:type="dxa"/>
            <w:vAlign w:val="center"/>
          </w:tcPr>
          <w:p w14:paraId="2D884888" w14:textId="77777777" w:rsidR="000D1894" w:rsidRPr="005B0A36" w:rsidRDefault="000D1894"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4696</w:t>
            </w:r>
          </w:p>
        </w:tc>
        <w:tc>
          <w:tcPr>
            <w:tcW w:w="488" w:type="dxa"/>
            <w:vAlign w:val="center"/>
          </w:tcPr>
          <w:p w14:paraId="6053487F" w14:textId="77777777" w:rsidR="000D1894" w:rsidRPr="005B0A36" w:rsidRDefault="000D1894"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20</w:t>
            </w:r>
          </w:p>
        </w:tc>
        <w:tc>
          <w:tcPr>
            <w:tcW w:w="719" w:type="dxa"/>
            <w:vAlign w:val="center"/>
          </w:tcPr>
          <w:p w14:paraId="761107BA" w14:textId="77777777" w:rsidR="000D1894" w:rsidRPr="005B0A36" w:rsidRDefault="000D1894"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1290</w:t>
            </w:r>
          </w:p>
        </w:tc>
        <w:tc>
          <w:tcPr>
            <w:tcW w:w="440" w:type="dxa"/>
            <w:vAlign w:val="center"/>
          </w:tcPr>
          <w:p w14:paraId="06625160" w14:textId="77777777" w:rsidR="000D1894" w:rsidRPr="005B0A36" w:rsidRDefault="000D1894"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18</w:t>
            </w:r>
          </w:p>
        </w:tc>
        <w:tc>
          <w:tcPr>
            <w:tcW w:w="674" w:type="dxa"/>
            <w:vAlign w:val="center"/>
          </w:tcPr>
          <w:p w14:paraId="04D88B72" w14:textId="77777777" w:rsidR="000D1894" w:rsidRPr="005B0A36" w:rsidRDefault="000D1894"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3368</w:t>
            </w:r>
          </w:p>
        </w:tc>
        <w:tc>
          <w:tcPr>
            <w:tcW w:w="1900" w:type="dxa"/>
            <w:vAlign w:val="center"/>
          </w:tcPr>
          <w:p w14:paraId="026A5767" w14:textId="77777777" w:rsidR="000D1894" w:rsidRPr="005B0A36" w:rsidRDefault="000D1894"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0.643 (0.629 – 0.657)</w:t>
            </w:r>
          </w:p>
        </w:tc>
        <w:tc>
          <w:tcPr>
            <w:tcW w:w="1839" w:type="dxa"/>
            <w:vAlign w:val="center"/>
          </w:tcPr>
          <w:p w14:paraId="44A7CCBB" w14:textId="77777777" w:rsidR="000D1894" w:rsidRPr="005B0A36" w:rsidRDefault="000D1894"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0.526 (0.358 – 0.690)</w:t>
            </w:r>
          </w:p>
        </w:tc>
        <w:tc>
          <w:tcPr>
            <w:tcW w:w="1839" w:type="dxa"/>
            <w:vAlign w:val="center"/>
          </w:tcPr>
          <w:p w14:paraId="7465F242" w14:textId="77777777" w:rsidR="000D1894" w:rsidRPr="005B0A36" w:rsidRDefault="000D1894"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0.723 (0.710 – 0.736)</w:t>
            </w:r>
          </w:p>
        </w:tc>
      </w:tr>
      <w:tr w:rsidR="00175681" w:rsidRPr="005B0A36" w14:paraId="36D89EE2" w14:textId="77777777" w:rsidTr="00C2197C">
        <w:trPr>
          <w:trHeight w:val="300"/>
        </w:trPr>
        <w:tc>
          <w:tcPr>
            <w:tcW w:w="1390" w:type="dxa"/>
          </w:tcPr>
          <w:p w14:paraId="0A0659AC" w14:textId="2763807A" w:rsidR="000D1894" w:rsidRPr="005B0A36" w:rsidRDefault="000D1894" w:rsidP="000D1894">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Previous TB treatment</w:t>
            </w:r>
          </w:p>
        </w:tc>
        <w:tc>
          <w:tcPr>
            <w:tcW w:w="629" w:type="dxa"/>
            <w:vAlign w:val="center"/>
          </w:tcPr>
          <w:p w14:paraId="30AAC8E4" w14:textId="77777777" w:rsidR="000D1894" w:rsidRPr="005B0A36" w:rsidRDefault="000D1894"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446</w:t>
            </w:r>
          </w:p>
        </w:tc>
        <w:tc>
          <w:tcPr>
            <w:tcW w:w="488" w:type="dxa"/>
            <w:vAlign w:val="center"/>
          </w:tcPr>
          <w:p w14:paraId="22E9AF84" w14:textId="77777777" w:rsidR="000D1894" w:rsidRPr="005B0A36" w:rsidRDefault="000D1894"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9</w:t>
            </w:r>
          </w:p>
        </w:tc>
        <w:tc>
          <w:tcPr>
            <w:tcW w:w="719" w:type="dxa"/>
            <w:vAlign w:val="center"/>
          </w:tcPr>
          <w:p w14:paraId="79FF28E0" w14:textId="77777777" w:rsidR="000D1894" w:rsidRPr="005B0A36" w:rsidRDefault="000D1894"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212</w:t>
            </w:r>
          </w:p>
        </w:tc>
        <w:tc>
          <w:tcPr>
            <w:tcW w:w="440" w:type="dxa"/>
            <w:vAlign w:val="center"/>
          </w:tcPr>
          <w:p w14:paraId="4CD015FB" w14:textId="77777777" w:rsidR="000D1894" w:rsidRPr="005B0A36" w:rsidRDefault="000D1894"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8</w:t>
            </w:r>
          </w:p>
        </w:tc>
        <w:tc>
          <w:tcPr>
            <w:tcW w:w="674" w:type="dxa"/>
            <w:vAlign w:val="center"/>
          </w:tcPr>
          <w:p w14:paraId="65E81AB8" w14:textId="77777777" w:rsidR="000D1894" w:rsidRPr="005B0A36" w:rsidRDefault="000D1894"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217</w:t>
            </w:r>
          </w:p>
        </w:tc>
        <w:tc>
          <w:tcPr>
            <w:tcW w:w="1900" w:type="dxa"/>
            <w:vAlign w:val="center"/>
          </w:tcPr>
          <w:p w14:paraId="1455EB33" w14:textId="77777777" w:rsidR="000D1894" w:rsidRPr="005B0A36" w:rsidRDefault="000D1894" w:rsidP="00C2197C">
            <w:pPr>
              <w:spacing w:line="240" w:lineRule="auto"/>
              <w:rPr>
                <w:rFonts w:eastAsia="Times New Roman" w:cstheme="minorBidi"/>
                <w:sz w:val="16"/>
                <w:szCs w:val="16"/>
                <w:lang w:val="en-US" w:eastAsia="nl-NL"/>
              </w:rPr>
            </w:pPr>
            <w:bookmarkStart w:id="71" w:name="OLE_LINK18"/>
            <w:r w:rsidRPr="005B0A36">
              <w:rPr>
                <w:rFonts w:eastAsia="Times New Roman" w:cstheme="minorBidi"/>
                <w:sz w:val="16"/>
                <w:szCs w:val="16"/>
                <w:lang w:val="en-US" w:eastAsia="nl-NL"/>
              </w:rPr>
              <w:t>0.448 (0.402 – 0.496)</w:t>
            </w:r>
            <w:bookmarkEnd w:id="71"/>
          </w:p>
        </w:tc>
        <w:tc>
          <w:tcPr>
            <w:tcW w:w="1839" w:type="dxa"/>
            <w:vAlign w:val="center"/>
          </w:tcPr>
          <w:p w14:paraId="3F2CBBA6" w14:textId="77777777" w:rsidR="000D1894" w:rsidRPr="005B0A36" w:rsidRDefault="000D1894"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0.529 (0.278 – 0.770)</w:t>
            </w:r>
          </w:p>
        </w:tc>
        <w:tc>
          <w:tcPr>
            <w:tcW w:w="1839" w:type="dxa"/>
            <w:vAlign w:val="center"/>
          </w:tcPr>
          <w:p w14:paraId="3227AB05" w14:textId="77777777" w:rsidR="000D1894" w:rsidRPr="005B0A36" w:rsidRDefault="000D1894" w:rsidP="00C2197C">
            <w:pPr>
              <w:spacing w:line="240" w:lineRule="auto"/>
              <w:rPr>
                <w:rFonts w:eastAsia="Times New Roman" w:cstheme="minorBidi"/>
                <w:sz w:val="16"/>
                <w:szCs w:val="16"/>
                <w:lang w:val="en-US" w:eastAsia="nl-NL"/>
              </w:rPr>
            </w:pPr>
            <w:r w:rsidRPr="005B0A36">
              <w:rPr>
                <w:rFonts w:eastAsia="Times New Roman" w:cstheme="minorBidi"/>
                <w:sz w:val="16"/>
                <w:szCs w:val="16"/>
                <w:lang w:val="en-US" w:eastAsia="nl-NL"/>
              </w:rPr>
              <w:t>0.506 (0.459 - 0.552)</w:t>
            </w:r>
          </w:p>
        </w:tc>
      </w:tr>
    </w:tbl>
    <w:p w14:paraId="50E31C25" w14:textId="57611395" w:rsidR="006641DB" w:rsidRPr="006641DB" w:rsidRDefault="006641DB" w:rsidP="276667DA">
      <w:pPr>
        <w:spacing w:line="240" w:lineRule="auto"/>
        <w:rPr>
          <w:rFonts w:cstheme="minorBidi"/>
          <w:sz w:val="18"/>
          <w:szCs w:val="18"/>
        </w:rPr>
      </w:pPr>
      <w:r w:rsidRPr="276667DA">
        <w:rPr>
          <w:rFonts w:cstheme="minorBidi"/>
          <w:sz w:val="18"/>
          <w:szCs w:val="18"/>
        </w:rPr>
        <w:t xml:space="preserve">TP: true positives. FP: false positives. FN: false negatives. TN: true negatives. </w:t>
      </w:r>
      <w:r w:rsidR="006C111A" w:rsidRPr="276667DA">
        <w:rPr>
          <w:rFonts w:cstheme="minorBidi"/>
          <w:sz w:val="18"/>
          <w:szCs w:val="18"/>
        </w:rPr>
        <w:t xml:space="preserve">MRS: microbiological reference standard. </w:t>
      </w:r>
      <w:r w:rsidR="00016B25" w:rsidRPr="276667DA">
        <w:rPr>
          <w:rFonts w:cstheme="minorBidi"/>
          <w:sz w:val="18"/>
          <w:szCs w:val="18"/>
        </w:rPr>
        <w:t>*</w:t>
      </w:r>
      <w:r w:rsidRPr="276667DA">
        <w:rPr>
          <w:rFonts w:cstheme="minorBidi"/>
          <w:sz w:val="18"/>
          <w:szCs w:val="18"/>
        </w:rPr>
        <w:t xml:space="preserve">Confidence interval </w:t>
      </w:r>
      <w:r w:rsidR="00FC225A">
        <w:rPr>
          <w:rFonts w:cstheme="minorBidi"/>
          <w:sz w:val="18"/>
          <w:szCs w:val="18"/>
        </w:rPr>
        <w:t>AUROC</w:t>
      </w:r>
      <w:r w:rsidRPr="276667DA">
        <w:rPr>
          <w:rFonts w:cstheme="minorBidi"/>
          <w:sz w:val="18"/>
          <w:szCs w:val="18"/>
        </w:rPr>
        <w:t xml:space="preserve"> adjusted for repeated measurements, confidence intervals for sensitivity and specificity not adjusted.</w:t>
      </w:r>
    </w:p>
    <w:p w14:paraId="0ACAF2D9" w14:textId="77777777" w:rsidR="00611AEB" w:rsidRDefault="00611AEB" w:rsidP="00DB45DB">
      <w:pPr>
        <w:rPr>
          <w:rFonts w:ascii="Arial" w:hAnsi="Arial" w:cs="Arial"/>
          <w:b/>
          <w:sz w:val="20"/>
          <w:szCs w:val="20"/>
          <w:u w:val="single"/>
        </w:rPr>
        <w:sectPr w:rsidR="00611AEB" w:rsidSect="00C579D8">
          <w:pgSz w:w="12240" w:h="15840"/>
          <w:pgMar w:top="1440" w:right="1843" w:bottom="1440" w:left="1440" w:header="709" w:footer="709" w:gutter="0"/>
          <w:lnNumType w:countBy="1" w:restart="continuous"/>
          <w:cols w:space="708"/>
          <w:docGrid w:linePitch="360"/>
        </w:sectPr>
      </w:pPr>
    </w:p>
    <w:p w14:paraId="1F5550C4" w14:textId="7F7C6260" w:rsidR="00FF1FBA" w:rsidRPr="00884FE3" w:rsidRDefault="00FF1FBA" w:rsidP="00F32929">
      <w:pPr>
        <w:pStyle w:val="Heading1"/>
      </w:pPr>
      <w:bookmarkStart w:id="72" w:name="_Toc224311035"/>
      <w:r w:rsidRPr="00884FE3">
        <w:lastRenderedPageBreak/>
        <w:t xml:space="preserve">Supplementary </w:t>
      </w:r>
      <w:r w:rsidR="000D1894" w:rsidRPr="00884FE3">
        <w:t>T</w:t>
      </w:r>
      <w:r w:rsidRPr="00884FE3">
        <w:t>able 1</w:t>
      </w:r>
      <w:r w:rsidR="00C95002">
        <w:t>1</w:t>
      </w:r>
      <w:r w:rsidRPr="00884FE3">
        <w:t xml:space="preserve">. </w:t>
      </w:r>
      <w:r w:rsidR="00C52100" w:rsidRPr="00884FE3">
        <w:t>Six-months p</w:t>
      </w:r>
      <w:r w:rsidR="00143E98" w:rsidRPr="00884FE3">
        <w:t>rediction estimates</w:t>
      </w:r>
      <w:r w:rsidR="00D85A71" w:rsidRPr="00884FE3">
        <w:t xml:space="preserve"> for </w:t>
      </w:r>
      <w:r w:rsidR="003D2D67" w:rsidRPr="00884FE3">
        <w:t>Extended and Stringent reference standards</w:t>
      </w:r>
      <w:r w:rsidR="00D85A71" w:rsidRPr="00884FE3">
        <w:t xml:space="preserve"> for </w:t>
      </w:r>
      <w:r w:rsidR="00C15E81">
        <w:t>Xpert MTB-HR</w:t>
      </w:r>
      <w:r w:rsidR="00D85A71" w:rsidRPr="00884FE3">
        <w:t xml:space="preserve">, </w:t>
      </w:r>
      <w:r w:rsidR="2C746220" w:rsidRPr="00884FE3">
        <w:t>haemoglobin</w:t>
      </w:r>
      <w:r w:rsidR="00D85A71" w:rsidRPr="00884FE3">
        <w:t xml:space="preserve"> and CRP both at pres</w:t>
      </w:r>
      <w:r w:rsidR="00C52100" w:rsidRPr="00884FE3">
        <w:t>pecified and TPP cutoffs</w:t>
      </w:r>
      <w:r w:rsidR="001C2783" w:rsidRPr="00884FE3">
        <w:t>, for M0 and M6 combined.</w:t>
      </w:r>
      <w:bookmarkEnd w:id="72"/>
    </w:p>
    <w:tbl>
      <w:tblPr>
        <w:tblStyle w:val="TableGrid11"/>
        <w:tblW w:w="8307" w:type="dxa"/>
        <w:tblInd w:w="-5" w:type="dxa"/>
        <w:tblLook w:val="04A0" w:firstRow="1" w:lastRow="0" w:firstColumn="1" w:lastColumn="0" w:noHBand="0" w:noVBand="1"/>
      </w:tblPr>
      <w:tblGrid>
        <w:gridCol w:w="1787"/>
        <w:gridCol w:w="466"/>
        <w:gridCol w:w="620"/>
        <w:gridCol w:w="713"/>
        <w:gridCol w:w="837"/>
        <w:gridCol w:w="138"/>
        <w:gridCol w:w="1939"/>
        <w:gridCol w:w="1807"/>
      </w:tblGrid>
      <w:tr w:rsidR="0007717F" w:rsidRPr="001835BA" w14:paraId="71F096DB" w14:textId="77777777" w:rsidTr="000B72BF">
        <w:tc>
          <w:tcPr>
            <w:tcW w:w="1787" w:type="dxa"/>
          </w:tcPr>
          <w:p w14:paraId="6F96C35D" w14:textId="77777777" w:rsidR="00D42FDA" w:rsidRPr="001835BA" w:rsidRDefault="00D42FDA" w:rsidP="00A72E0B">
            <w:pPr>
              <w:spacing w:line="240" w:lineRule="auto"/>
              <w:jc w:val="both"/>
              <w:rPr>
                <w:rFonts w:ascii="Arial" w:hAnsi="Arial"/>
                <w:sz w:val="16"/>
                <w:szCs w:val="16"/>
              </w:rPr>
            </w:pPr>
            <w:r w:rsidRPr="001835BA">
              <w:rPr>
                <w:rFonts w:ascii="Arial" w:eastAsia="Times New Roman" w:hAnsi="Arial"/>
                <w:b/>
                <w:bCs/>
                <w:sz w:val="16"/>
                <w:szCs w:val="16"/>
                <w:lang w:val="en-US" w:eastAsia="nl-NL"/>
              </w:rPr>
              <w:t>Prespecified performance</w:t>
            </w:r>
          </w:p>
        </w:tc>
        <w:tc>
          <w:tcPr>
            <w:tcW w:w="466" w:type="dxa"/>
          </w:tcPr>
          <w:p w14:paraId="05D1ACD7" w14:textId="77777777" w:rsidR="00D42FDA" w:rsidRPr="001835BA" w:rsidRDefault="00D42FDA" w:rsidP="00A72E0B">
            <w:pPr>
              <w:spacing w:line="240" w:lineRule="auto"/>
              <w:jc w:val="both"/>
              <w:rPr>
                <w:rFonts w:ascii="Arial" w:hAnsi="Arial"/>
                <w:sz w:val="16"/>
                <w:szCs w:val="16"/>
              </w:rPr>
            </w:pPr>
            <w:r w:rsidRPr="001835BA">
              <w:rPr>
                <w:rFonts w:ascii="Arial" w:eastAsia="Times New Roman" w:hAnsi="Arial"/>
                <w:b/>
                <w:bCs/>
                <w:sz w:val="16"/>
                <w:szCs w:val="16"/>
                <w:lang w:val="en-US" w:eastAsia="nl-NL"/>
              </w:rPr>
              <w:t>TP</w:t>
            </w:r>
          </w:p>
        </w:tc>
        <w:tc>
          <w:tcPr>
            <w:tcW w:w="620" w:type="dxa"/>
          </w:tcPr>
          <w:p w14:paraId="57E076DE" w14:textId="77777777" w:rsidR="00D42FDA" w:rsidRPr="001835BA" w:rsidRDefault="00D42FDA" w:rsidP="00A72E0B">
            <w:pPr>
              <w:spacing w:line="240" w:lineRule="auto"/>
              <w:jc w:val="both"/>
              <w:rPr>
                <w:rFonts w:ascii="Arial" w:hAnsi="Arial"/>
                <w:sz w:val="16"/>
                <w:szCs w:val="16"/>
              </w:rPr>
            </w:pPr>
            <w:r w:rsidRPr="001835BA">
              <w:rPr>
                <w:rFonts w:ascii="Arial" w:eastAsia="Times New Roman" w:hAnsi="Arial"/>
                <w:b/>
                <w:bCs/>
                <w:sz w:val="16"/>
                <w:szCs w:val="16"/>
                <w:lang w:val="en-US" w:eastAsia="nl-NL"/>
              </w:rPr>
              <w:t>FP</w:t>
            </w:r>
          </w:p>
        </w:tc>
        <w:tc>
          <w:tcPr>
            <w:tcW w:w="713" w:type="dxa"/>
          </w:tcPr>
          <w:p w14:paraId="593CF66B" w14:textId="77777777" w:rsidR="00D42FDA" w:rsidRPr="001835BA" w:rsidRDefault="00D42FDA" w:rsidP="00A72E0B">
            <w:pPr>
              <w:spacing w:line="240" w:lineRule="auto"/>
              <w:jc w:val="both"/>
              <w:rPr>
                <w:rFonts w:ascii="Arial" w:hAnsi="Arial"/>
                <w:sz w:val="16"/>
                <w:szCs w:val="16"/>
              </w:rPr>
            </w:pPr>
            <w:r w:rsidRPr="001835BA">
              <w:rPr>
                <w:rFonts w:ascii="Arial" w:eastAsia="Times New Roman" w:hAnsi="Arial"/>
                <w:b/>
                <w:bCs/>
                <w:sz w:val="16"/>
                <w:szCs w:val="16"/>
                <w:lang w:val="en-US" w:eastAsia="nl-NL"/>
              </w:rPr>
              <w:t>FN</w:t>
            </w:r>
          </w:p>
        </w:tc>
        <w:tc>
          <w:tcPr>
            <w:tcW w:w="837" w:type="dxa"/>
          </w:tcPr>
          <w:p w14:paraId="12C6438F" w14:textId="77777777" w:rsidR="00D42FDA" w:rsidRPr="001835BA" w:rsidRDefault="00D42FDA" w:rsidP="00A72E0B">
            <w:pPr>
              <w:spacing w:line="240" w:lineRule="auto"/>
              <w:jc w:val="both"/>
              <w:rPr>
                <w:rFonts w:ascii="Arial" w:hAnsi="Arial"/>
                <w:sz w:val="16"/>
                <w:szCs w:val="16"/>
              </w:rPr>
            </w:pPr>
            <w:r w:rsidRPr="001835BA">
              <w:rPr>
                <w:rFonts w:ascii="Arial" w:eastAsia="Times New Roman" w:hAnsi="Arial"/>
                <w:b/>
                <w:bCs/>
                <w:sz w:val="16"/>
                <w:szCs w:val="16"/>
                <w:lang w:val="en-US" w:eastAsia="nl-NL"/>
              </w:rPr>
              <w:t>TN</w:t>
            </w:r>
          </w:p>
        </w:tc>
        <w:tc>
          <w:tcPr>
            <w:tcW w:w="2077" w:type="dxa"/>
            <w:gridSpan w:val="2"/>
          </w:tcPr>
          <w:p w14:paraId="5B1A92E0" w14:textId="3F2152AD" w:rsidR="00D42FDA" w:rsidRPr="001835BA" w:rsidRDefault="00423372" w:rsidP="00A72E0B">
            <w:pPr>
              <w:spacing w:line="240" w:lineRule="auto"/>
              <w:jc w:val="both"/>
              <w:rPr>
                <w:rFonts w:ascii="Arial" w:hAnsi="Arial"/>
                <w:sz w:val="16"/>
                <w:szCs w:val="16"/>
              </w:rPr>
            </w:pPr>
            <w:r>
              <w:rPr>
                <w:rFonts w:ascii="Arial" w:eastAsia="Times New Roman" w:hAnsi="Arial"/>
                <w:b/>
                <w:bCs/>
                <w:sz w:val="16"/>
                <w:szCs w:val="16"/>
                <w:lang w:val="en-US" w:eastAsia="nl-NL"/>
              </w:rPr>
              <w:t>S</w:t>
            </w:r>
            <w:r w:rsidR="00D42FDA" w:rsidRPr="001835BA">
              <w:rPr>
                <w:rFonts w:ascii="Arial" w:eastAsia="Times New Roman" w:hAnsi="Arial"/>
                <w:b/>
                <w:bCs/>
                <w:sz w:val="16"/>
                <w:szCs w:val="16"/>
                <w:lang w:val="en-US" w:eastAsia="nl-NL"/>
              </w:rPr>
              <w:t>ensitivity (95% CI)</w:t>
            </w:r>
          </w:p>
        </w:tc>
        <w:tc>
          <w:tcPr>
            <w:tcW w:w="1807" w:type="dxa"/>
          </w:tcPr>
          <w:p w14:paraId="2581719F" w14:textId="2D1FF488" w:rsidR="00D42FDA" w:rsidRPr="001835BA" w:rsidRDefault="00423372" w:rsidP="00A72E0B">
            <w:pPr>
              <w:spacing w:line="240" w:lineRule="auto"/>
              <w:jc w:val="both"/>
              <w:rPr>
                <w:rFonts w:ascii="Arial" w:hAnsi="Arial"/>
                <w:sz w:val="16"/>
                <w:szCs w:val="16"/>
              </w:rPr>
            </w:pPr>
            <w:r>
              <w:rPr>
                <w:rFonts w:ascii="Arial" w:eastAsia="Times New Roman" w:hAnsi="Arial"/>
                <w:b/>
                <w:bCs/>
                <w:sz w:val="16"/>
                <w:szCs w:val="16"/>
                <w:lang w:val="en-US" w:eastAsia="nl-NL"/>
              </w:rPr>
              <w:t>S</w:t>
            </w:r>
            <w:r w:rsidR="00D42FDA" w:rsidRPr="001835BA">
              <w:rPr>
                <w:rFonts w:ascii="Arial" w:eastAsia="Times New Roman" w:hAnsi="Arial"/>
                <w:b/>
                <w:bCs/>
                <w:sz w:val="16"/>
                <w:szCs w:val="16"/>
                <w:lang w:val="en-US" w:eastAsia="nl-NL"/>
              </w:rPr>
              <w:t>pecificity (95% CI)</w:t>
            </w:r>
          </w:p>
        </w:tc>
      </w:tr>
      <w:tr w:rsidR="00826C9A" w:rsidRPr="001835BA" w14:paraId="01689FC3" w14:textId="77777777" w:rsidTr="000B72BF">
        <w:tc>
          <w:tcPr>
            <w:tcW w:w="1787" w:type="dxa"/>
            <w:shd w:val="clear" w:color="auto" w:fill="ADADAD"/>
          </w:tcPr>
          <w:p w14:paraId="35D8554E" w14:textId="50BE8CF5" w:rsidR="00D42FDA" w:rsidRPr="001835BA" w:rsidRDefault="00C15E81" w:rsidP="00A72E0B">
            <w:pPr>
              <w:spacing w:line="240" w:lineRule="auto"/>
              <w:rPr>
                <w:rFonts w:ascii="Arial" w:hAnsi="Arial"/>
                <w:b/>
                <w:bCs/>
                <w:sz w:val="16"/>
                <w:szCs w:val="16"/>
              </w:rPr>
            </w:pPr>
            <w:r>
              <w:rPr>
                <w:rFonts w:ascii="Arial" w:hAnsi="Arial"/>
                <w:b/>
                <w:bCs/>
                <w:sz w:val="16"/>
                <w:szCs w:val="16"/>
              </w:rPr>
              <w:t>Xpert MTB-HR</w:t>
            </w:r>
          </w:p>
        </w:tc>
        <w:tc>
          <w:tcPr>
            <w:tcW w:w="6520" w:type="dxa"/>
            <w:gridSpan w:val="7"/>
            <w:shd w:val="clear" w:color="auto" w:fill="ADADAD"/>
          </w:tcPr>
          <w:p w14:paraId="474D7404" w14:textId="77777777" w:rsidR="00D42FDA" w:rsidRPr="001835BA" w:rsidRDefault="00D42FDA" w:rsidP="00A72E0B">
            <w:pPr>
              <w:spacing w:line="240" w:lineRule="auto"/>
              <w:rPr>
                <w:rFonts w:ascii="Arial" w:hAnsi="Arial"/>
                <w:b/>
                <w:bCs/>
                <w:sz w:val="16"/>
                <w:szCs w:val="16"/>
              </w:rPr>
            </w:pPr>
          </w:p>
        </w:tc>
      </w:tr>
      <w:tr w:rsidR="00D42FDA" w:rsidRPr="001835BA" w14:paraId="2DAF7368" w14:textId="77777777" w:rsidTr="000B72BF">
        <w:tc>
          <w:tcPr>
            <w:tcW w:w="8307" w:type="dxa"/>
            <w:gridSpan w:val="8"/>
            <w:shd w:val="clear" w:color="auto" w:fill="F2F2F2" w:themeFill="background1" w:themeFillShade="F2"/>
          </w:tcPr>
          <w:p w14:paraId="25C5BB4E" w14:textId="77777777" w:rsidR="00D42FDA" w:rsidRPr="001835BA" w:rsidRDefault="00D42FDA" w:rsidP="00A72E0B">
            <w:pPr>
              <w:spacing w:line="240" w:lineRule="auto"/>
              <w:rPr>
                <w:rFonts w:ascii="Arial" w:hAnsi="Arial"/>
                <w:b/>
                <w:bCs/>
                <w:sz w:val="16"/>
                <w:szCs w:val="16"/>
              </w:rPr>
            </w:pPr>
            <w:r w:rsidRPr="001835BA">
              <w:rPr>
                <w:rFonts w:ascii="Arial" w:hAnsi="Arial"/>
                <w:b/>
                <w:bCs/>
                <w:sz w:val="16"/>
                <w:szCs w:val="16"/>
              </w:rPr>
              <w:t>Prespecified and TPP thresholds</w:t>
            </w:r>
          </w:p>
        </w:tc>
      </w:tr>
      <w:tr w:rsidR="00D42FDA" w:rsidRPr="001835BA" w14:paraId="36573737" w14:textId="77777777" w:rsidTr="000B72BF">
        <w:tc>
          <w:tcPr>
            <w:tcW w:w="8307" w:type="dxa"/>
            <w:gridSpan w:val="8"/>
            <w:shd w:val="clear" w:color="auto" w:fill="FFFFFF" w:themeFill="background1"/>
          </w:tcPr>
          <w:p w14:paraId="3EEB3A7B" w14:textId="2FE8BA92" w:rsidR="00D42FDA" w:rsidRPr="001835BA" w:rsidRDefault="00D42FDA" w:rsidP="00A72E0B">
            <w:pPr>
              <w:spacing w:line="240" w:lineRule="auto"/>
              <w:rPr>
                <w:rFonts w:ascii="Arial" w:eastAsia="Times New Roman" w:hAnsi="Arial"/>
                <w:b/>
                <w:bCs/>
                <w:sz w:val="16"/>
                <w:szCs w:val="16"/>
                <w:lang w:val="en-US" w:eastAsia="nl-NL"/>
              </w:rPr>
            </w:pPr>
            <w:r w:rsidRPr="001835BA">
              <w:rPr>
                <w:rFonts w:ascii="Arial" w:eastAsia="Times New Roman" w:hAnsi="Arial"/>
                <w:b/>
                <w:bCs/>
                <w:sz w:val="16"/>
                <w:szCs w:val="16"/>
                <w:lang w:val="en-US" w:eastAsia="nl-NL"/>
              </w:rPr>
              <w:t>Prediction of any TB (</w:t>
            </w:r>
            <w:proofErr w:type="spellStart"/>
            <w:r w:rsidR="00B92C01">
              <w:rPr>
                <w:rFonts w:ascii="Arial" w:eastAsia="Times New Roman" w:hAnsi="Arial"/>
                <w:b/>
                <w:bCs/>
                <w:sz w:val="16"/>
                <w:szCs w:val="16"/>
                <w:lang w:val="en-US" w:eastAsia="nl-NL"/>
              </w:rPr>
              <w:t>eRS</w:t>
            </w:r>
            <w:proofErr w:type="spellEnd"/>
            <w:r w:rsidRPr="001835BA">
              <w:rPr>
                <w:rFonts w:ascii="Arial" w:eastAsia="Times New Roman" w:hAnsi="Arial"/>
                <w:b/>
                <w:bCs/>
                <w:sz w:val="16"/>
                <w:szCs w:val="16"/>
                <w:lang w:val="en-US" w:eastAsia="nl-NL"/>
              </w:rPr>
              <w:t xml:space="preserve">) over 6 months at M0 or M6: </w:t>
            </w:r>
          </w:p>
          <w:p w14:paraId="612F4CC6" w14:textId="5F77E147" w:rsidR="00D42FDA" w:rsidRPr="001835BA" w:rsidRDefault="00D42FDA" w:rsidP="00A72E0B">
            <w:pPr>
              <w:spacing w:line="240" w:lineRule="auto"/>
              <w:rPr>
                <w:rFonts w:ascii="Arial" w:eastAsia="Times New Roman" w:hAnsi="Arial"/>
                <w:b/>
                <w:bCs/>
                <w:color w:val="000000"/>
                <w:sz w:val="16"/>
                <w:szCs w:val="16"/>
                <w:lang w:val="en-US" w:eastAsia="nl-NL"/>
              </w:rPr>
            </w:pPr>
            <w:r w:rsidRPr="001835BA">
              <w:rPr>
                <w:rFonts w:ascii="Arial" w:eastAsia="Times New Roman" w:hAnsi="Arial"/>
                <w:b/>
                <w:bCs/>
                <w:color w:val="000000"/>
                <w:sz w:val="16"/>
                <w:szCs w:val="16"/>
                <w:lang w:val="en-US" w:eastAsia="nl-NL"/>
              </w:rPr>
              <w:t xml:space="preserve">M0 and M6 </w:t>
            </w:r>
            <w:r w:rsidR="00C15E81">
              <w:rPr>
                <w:rFonts w:ascii="Arial" w:eastAsia="Times New Roman" w:hAnsi="Arial"/>
                <w:b/>
                <w:bCs/>
                <w:color w:val="000000"/>
                <w:sz w:val="16"/>
                <w:szCs w:val="16"/>
                <w:lang w:val="en-US" w:eastAsia="nl-NL"/>
              </w:rPr>
              <w:t>Xpert MTB-HR</w:t>
            </w:r>
            <w:r w:rsidRPr="001835BA">
              <w:rPr>
                <w:rFonts w:ascii="Arial" w:eastAsia="Times New Roman" w:hAnsi="Arial"/>
                <w:b/>
                <w:bCs/>
                <w:color w:val="000000"/>
                <w:sz w:val="16"/>
                <w:szCs w:val="16"/>
                <w:lang w:val="en-US" w:eastAsia="nl-NL"/>
              </w:rPr>
              <w:t xml:space="preserve"> combined --&gt; subsequent incident TB (n=4956) </w:t>
            </w:r>
          </w:p>
          <w:p w14:paraId="6EA1200B" w14:textId="77777777" w:rsidR="00D42FDA" w:rsidRPr="001835BA" w:rsidRDefault="00D42FDA" w:rsidP="00A72E0B">
            <w:pPr>
              <w:spacing w:line="240" w:lineRule="auto"/>
              <w:rPr>
                <w:rFonts w:ascii="Arial" w:hAnsi="Arial"/>
                <w:b/>
                <w:bCs/>
                <w:sz w:val="16"/>
                <w:szCs w:val="16"/>
              </w:rPr>
            </w:pPr>
            <w:r w:rsidRPr="001835BA">
              <w:rPr>
                <w:rFonts w:ascii="Arial" w:eastAsia="Times New Roman" w:hAnsi="Arial"/>
                <w:sz w:val="16"/>
                <w:szCs w:val="16"/>
                <w:lang w:val="en-US" w:eastAsia="nl-NL"/>
              </w:rPr>
              <w:t xml:space="preserve">Area under the ROC curve </w:t>
            </w:r>
            <w:r w:rsidRPr="001835BA">
              <w:rPr>
                <w:rFonts w:ascii="Arial" w:eastAsia="Times New Roman" w:hAnsi="Arial"/>
                <w:color w:val="000000"/>
                <w:sz w:val="16"/>
                <w:szCs w:val="16"/>
                <w:lang w:val="en-US" w:eastAsia="nl-NL"/>
              </w:rPr>
              <w:t>0.670 (95% CI 0.602 - 0.737)</w:t>
            </w:r>
          </w:p>
        </w:tc>
      </w:tr>
      <w:tr w:rsidR="0007717F" w:rsidRPr="001835BA" w14:paraId="156017DC" w14:textId="77777777" w:rsidTr="000B72BF">
        <w:tc>
          <w:tcPr>
            <w:tcW w:w="1787" w:type="dxa"/>
          </w:tcPr>
          <w:p w14:paraId="4AEDFE24" w14:textId="041D91ED" w:rsidR="00D42FDA" w:rsidRPr="001835BA" w:rsidRDefault="00D42FDA" w:rsidP="00A72E0B">
            <w:pPr>
              <w:spacing w:line="240" w:lineRule="auto"/>
              <w:rPr>
                <w:rFonts w:ascii="Arial" w:hAnsi="Arial"/>
                <w:sz w:val="16"/>
                <w:szCs w:val="16"/>
              </w:rPr>
            </w:pPr>
            <w:r>
              <w:rPr>
                <w:rFonts w:ascii="Arial" w:eastAsia="Times New Roman" w:hAnsi="Arial"/>
                <w:sz w:val="16"/>
                <w:szCs w:val="16"/>
                <w:lang w:val="en-US" w:eastAsia="nl-NL"/>
              </w:rPr>
              <w:t xml:space="preserve">TB score </w:t>
            </w:r>
            <w:r>
              <w:rPr>
                <w:rFonts w:ascii="Calibri" w:eastAsia="Times New Roman" w:hAnsi="Calibri" w:cs="Calibri"/>
                <w:sz w:val="16"/>
                <w:szCs w:val="16"/>
                <w:lang w:val="en-US" w:eastAsia="nl-NL"/>
              </w:rPr>
              <w:t>≤</w:t>
            </w:r>
            <w:r w:rsidR="008B003D">
              <w:rPr>
                <w:rFonts w:ascii="Calibri" w:eastAsia="Times New Roman" w:hAnsi="Calibri" w:cs="Calibri"/>
                <w:sz w:val="16"/>
                <w:szCs w:val="16"/>
                <w:lang w:val="en-US" w:eastAsia="nl-NL"/>
              </w:rPr>
              <w:t>-</w:t>
            </w:r>
            <w:r>
              <w:rPr>
                <w:rFonts w:ascii="Arial" w:eastAsia="Times New Roman" w:hAnsi="Arial"/>
                <w:sz w:val="16"/>
                <w:szCs w:val="16"/>
                <w:lang w:val="en-US" w:eastAsia="nl-NL"/>
              </w:rPr>
              <w:t>1.275</w:t>
            </w:r>
            <w:r w:rsidRPr="001835BA">
              <w:rPr>
                <w:rFonts w:ascii="Arial" w:eastAsia="Times New Roman" w:hAnsi="Arial"/>
                <w:sz w:val="16"/>
                <w:szCs w:val="16"/>
                <w:lang w:val="en-US" w:eastAsia="nl-NL"/>
              </w:rPr>
              <w:t xml:space="preserve"> </w:t>
            </w:r>
          </w:p>
        </w:tc>
        <w:tc>
          <w:tcPr>
            <w:tcW w:w="466" w:type="dxa"/>
          </w:tcPr>
          <w:p w14:paraId="273B77A8"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40</w:t>
            </w:r>
          </w:p>
        </w:tc>
        <w:tc>
          <w:tcPr>
            <w:tcW w:w="620" w:type="dxa"/>
          </w:tcPr>
          <w:p w14:paraId="2F6A33EF"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1013</w:t>
            </w:r>
          </w:p>
        </w:tc>
        <w:tc>
          <w:tcPr>
            <w:tcW w:w="713" w:type="dxa"/>
          </w:tcPr>
          <w:p w14:paraId="185731BE"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37</w:t>
            </w:r>
          </w:p>
        </w:tc>
        <w:tc>
          <w:tcPr>
            <w:tcW w:w="975" w:type="dxa"/>
            <w:gridSpan w:val="2"/>
          </w:tcPr>
          <w:p w14:paraId="641BF84C"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3866</w:t>
            </w:r>
          </w:p>
        </w:tc>
        <w:tc>
          <w:tcPr>
            <w:tcW w:w="1939" w:type="dxa"/>
          </w:tcPr>
          <w:p w14:paraId="2011773E"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0.520 (0.403 - 0.635)</w:t>
            </w:r>
          </w:p>
        </w:tc>
        <w:tc>
          <w:tcPr>
            <w:tcW w:w="1807" w:type="dxa"/>
          </w:tcPr>
          <w:p w14:paraId="5918541F"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0.792 (0.781 - 0.804)</w:t>
            </w:r>
          </w:p>
        </w:tc>
      </w:tr>
      <w:tr w:rsidR="0007717F" w:rsidRPr="001835BA" w14:paraId="78994DC5" w14:textId="77777777" w:rsidTr="000B72BF">
        <w:tc>
          <w:tcPr>
            <w:tcW w:w="1787" w:type="dxa"/>
          </w:tcPr>
          <w:p w14:paraId="22800A4C"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 xml:space="preserve">75% sensitivity </w:t>
            </w:r>
          </w:p>
        </w:tc>
        <w:tc>
          <w:tcPr>
            <w:tcW w:w="466" w:type="dxa"/>
          </w:tcPr>
          <w:p w14:paraId="2517C201"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59</w:t>
            </w:r>
          </w:p>
        </w:tc>
        <w:tc>
          <w:tcPr>
            <w:tcW w:w="620" w:type="dxa"/>
          </w:tcPr>
          <w:p w14:paraId="1B7A6347"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2829</w:t>
            </w:r>
          </w:p>
        </w:tc>
        <w:tc>
          <w:tcPr>
            <w:tcW w:w="713" w:type="dxa"/>
          </w:tcPr>
          <w:p w14:paraId="413F5623"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18</w:t>
            </w:r>
          </w:p>
        </w:tc>
        <w:tc>
          <w:tcPr>
            <w:tcW w:w="975" w:type="dxa"/>
            <w:gridSpan w:val="2"/>
          </w:tcPr>
          <w:p w14:paraId="35D85129"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2050</w:t>
            </w:r>
          </w:p>
        </w:tc>
        <w:tc>
          <w:tcPr>
            <w:tcW w:w="1939" w:type="dxa"/>
          </w:tcPr>
          <w:p w14:paraId="46AE6092"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0.766 (0.656 - 0.855)</w:t>
            </w:r>
          </w:p>
        </w:tc>
        <w:tc>
          <w:tcPr>
            <w:tcW w:w="1807" w:type="dxa"/>
          </w:tcPr>
          <w:p w14:paraId="2ABB903D"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0.420 (0.406 - 0.434)</w:t>
            </w:r>
          </w:p>
        </w:tc>
      </w:tr>
      <w:tr w:rsidR="0007717F" w:rsidRPr="001835BA" w14:paraId="7042E12F" w14:textId="77777777" w:rsidTr="000B72BF">
        <w:tc>
          <w:tcPr>
            <w:tcW w:w="1787" w:type="dxa"/>
          </w:tcPr>
          <w:p w14:paraId="2C498810"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75% specificity</w:t>
            </w:r>
          </w:p>
        </w:tc>
        <w:tc>
          <w:tcPr>
            <w:tcW w:w="466" w:type="dxa"/>
          </w:tcPr>
          <w:p w14:paraId="1BF58D47" w14:textId="77777777" w:rsidR="00D42FDA" w:rsidRPr="001835BA" w:rsidRDefault="00D42FDA" w:rsidP="00A72E0B">
            <w:pPr>
              <w:spacing w:line="240" w:lineRule="auto"/>
              <w:rPr>
                <w:rFonts w:ascii="Arial" w:hAnsi="Arial"/>
                <w:sz w:val="16"/>
                <w:szCs w:val="16"/>
              </w:rPr>
            </w:pPr>
            <w:r w:rsidRPr="001835BA">
              <w:rPr>
                <w:rFonts w:ascii="Arial" w:eastAsia="Times New Roman" w:hAnsi="Arial"/>
                <w:color w:val="000000"/>
                <w:sz w:val="16"/>
                <w:szCs w:val="16"/>
                <w:lang w:val="en-US" w:eastAsia="nl-NL"/>
              </w:rPr>
              <w:t>44</w:t>
            </w:r>
          </w:p>
        </w:tc>
        <w:tc>
          <w:tcPr>
            <w:tcW w:w="620" w:type="dxa"/>
          </w:tcPr>
          <w:p w14:paraId="3639B0DD" w14:textId="77777777" w:rsidR="00D42FDA" w:rsidRPr="001835BA" w:rsidRDefault="00D42FDA" w:rsidP="00A72E0B">
            <w:pPr>
              <w:spacing w:line="240" w:lineRule="auto"/>
              <w:rPr>
                <w:rFonts w:ascii="Arial" w:hAnsi="Arial"/>
                <w:sz w:val="16"/>
                <w:szCs w:val="16"/>
              </w:rPr>
            </w:pPr>
            <w:r w:rsidRPr="001835BA">
              <w:rPr>
                <w:rFonts w:ascii="Arial" w:eastAsia="Times New Roman" w:hAnsi="Arial"/>
                <w:color w:val="000000"/>
                <w:sz w:val="16"/>
                <w:szCs w:val="16"/>
                <w:lang w:val="en-US" w:eastAsia="nl-NL"/>
              </w:rPr>
              <w:t>1224</w:t>
            </w:r>
          </w:p>
        </w:tc>
        <w:tc>
          <w:tcPr>
            <w:tcW w:w="713" w:type="dxa"/>
          </w:tcPr>
          <w:p w14:paraId="5E42E07B" w14:textId="77777777" w:rsidR="00D42FDA" w:rsidRPr="001835BA" w:rsidRDefault="00D42FDA" w:rsidP="00A72E0B">
            <w:pPr>
              <w:spacing w:line="240" w:lineRule="auto"/>
              <w:rPr>
                <w:rFonts w:ascii="Arial" w:hAnsi="Arial"/>
                <w:sz w:val="16"/>
                <w:szCs w:val="16"/>
              </w:rPr>
            </w:pPr>
            <w:r w:rsidRPr="001835BA">
              <w:rPr>
                <w:rFonts w:ascii="Arial" w:eastAsia="Times New Roman" w:hAnsi="Arial"/>
                <w:color w:val="000000"/>
                <w:sz w:val="16"/>
                <w:szCs w:val="16"/>
                <w:lang w:val="en-US" w:eastAsia="nl-NL"/>
              </w:rPr>
              <w:t>33</w:t>
            </w:r>
          </w:p>
        </w:tc>
        <w:tc>
          <w:tcPr>
            <w:tcW w:w="975" w:type="dxa"/>
            <w:gridSpan w:val="2"/>
          </w:tcPr>
          <w:p w14:paraId="46AAB27D" w14:textId="77777777" w:rsidR="00D42FDA" w:rsidRPr="001835BA" w:rsidRDefault="00D42FDA" w:rsidP="00A72E0B">
            <w:pPr>
              <w:spacing w:line="240" w:lineRule="auto"/>
              <w:rPr>
                <w:rFonts w:ascii="Arial" w:hAnsi="Arial"/>
                <w:sz w:val="16"/>
                <w:szCs w:val="16"/>
              </w:rPr>
            </w:pPr>
            <w:r w:rsidRPr="001835BA">
              <w:rPr>
                <w:rFonts w:ascii="Arial" w:eastAsia="Times New Roman" w:hAnsi="Arial"/>
                <w:color w:val="000000"/>
                <w:sz w:val="16"/>
                <w:szCs w:val="16"/>
                <w:lang w:val="en-US" w:eastAsia="nl-NL"/>
              </w:rPr>
              <w:t>3655</w:t>
            </w:r>
          </w:p>
        </w:tc>
        <w:tc>
          <w:tcPr>
            <w:tcW w:w="1939" w:type="dxa"/>
          </w:tcPr>
          <w:p w14:paraId="1D8E3D27" w14:textId="77777777" w:rsidR="00D42FDA" w:rsidRPr="001835BA" w:rsidRDefault="00D42FDA" w:rsidP="00A72E0B">
            <w:pPr>
              <w:spacing w:line="240" w:lineRule="auto"/>
              <w:rPr>
                <w:rFonts w:ascii="Arial" w:hAnsi="Arial"/>
                <w:sz w:val="16"/>
                <w:szCs w:val="16"/>
              </w:rPr>
            </w:pPr>
            <w:r w:rsidRPr="001835BA">
              <w:rPr>
                <w:rFonts w:ascii="Arial" w:eastAsia="Times New Roman" w:hAnsi="Arial"/>
                <w:color w:val="000000"/>
                <w:sz w:val="16"/>
                <w:szCs w:val="16"/>
                <w:lang w:val="en-US" w:eastAsia="nl-NL"/>
              </w:rPr>
              <w:t>0.571 (0.454 - 0.684)</w:t>
            </w:r>
          </w:p>
        </w:tc>
        <w:tc>
          <w:tcPr>
            <w:tcW w:w="1807" w:type="dxa"/>
          </w:tcPr>
          <w:p w14:paraId="74CCCF8A" w14:textId="77777777" w:rsidR="00D42FDA" w:rsidRPr="001835BA" w:rsidRDefault="00D42FDA" w:rsidP="00A72E0B">
            <w:pPr>
              <w:spacing w:line="240" w:lineRule="auto"/>
              <w:rPr>
                <w:rFonts w:ascii="Arial" w:hAnsi="Arial"/>
                <w:sz w:val="16"/>
                <w:szCs w:val="16"/>
              </w:rPr>
            </w:pPr>
            <w:r w:rsidRPr="001835BA">
              <w:rPr>
                <w:rFonts w:ascii="Arial" w:eastAsia="Times New Roman" w:hAnsi="Arial"/>
                <w:color w:val="000000"/>
                <w:sz w:val="16"/>
                <w:szCs w:val="16"/>
                <w:lang w:val="en-US" w:eastAsia="nl-NL"/>
              </w:rPr>
              <w:t>0.749 (0.737 - 0.761)</w:t>
            </w:r>
          </w:p>
        </w:tc>
      </w:tr>
      <w:tr w:rsidR="0007717F" w:rsidRPr="001835BA" w14:paraId="3E1E673C" w14:textId="77777777" w:rsidTr="000B72BF">
        <w:tc>
          <w:tcPr>
            <w:tcW w:w="1787" w:type="dxa"/>
          </w:tcPr>
          <w:p w14:paraId="50C5B23F"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 xml:space="preserve">90% sensitivity </w:t>
            </w:r>
          </w:p>
        </w:tc>
        <w:tc>
          <w:tcPr>
            <w:tcW w:w="466" w:type="dxa"/>
          </w:tcPr>
          <w:p w14:paraId="4B540390"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70</w:t>
            </w:r>
          </w:p>
        </w:tc>
        <w:tc>
          <w:tcPr>
            <w:tcW w:w="620" w:type="dxa"/>
          </w:tcPr>
          <w:p w14:paraId="71197BA2"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4229</w:t>
            </w:r>
          </w:p>
        </w:tc>
        <w:tc>
          <w:tcPr>
            <w:tcW w:w="713" w:type="dxa"/>
          </w:tcPr>
          <w:p w14:paraId="79A8EB43"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7</w:t>
            </w:r>
          </w:p>
        </w:tc>
        <w:tc>
          <w:tcPr>
            <w:tcW w:w="975" w:type="dxa"/>
            <w:gridSpan w:val="2"/>
          </w:tcPr>
          <w:p w14:paraId="60565B74"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650</w:t>
            </w:r>
          </w:p>
        </w:tc>
        <w:tc>
          <w:tcPr>
            <w:tcW w:w="1939" w:type="dxa"/>
          </w:tcPr>
          <w:p w14:paraId="6BFF638E"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0.909 (0.822 - 0.963)</w:t>
            </w:r>
          </w:p>
        </w:tc>
        <w:tc>
          <w:tcPr>
            <w:tcW w:w="1807" w:type="dxa"/>
          </w:tcPr>
          <w:p w14:paraId="3F9B2670"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0.133 (0.124 - 0.143)</w:t>
            </w:r>
          </w:p>
        </w:tc>
      </w:tr>
      <w:tr w:rsidR="0007717F" w:rsidRPr="001835BA" w14:paraId="59140244" w14:textId="77777777" w:rsidTr="000B72BF">
        <w:tc>
          <w:tcPr>
            <w:tcW w:w="1787" w:type="dxa"/>
          </w:tcPr>
          <w:p w14:paraId="2F6B4CC1"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90% specificity</w:t>
            </w:r>
          </w:p>
        </w:tc>
        <w:tc>
          <w:tcPr>
            <w:tcW w:w="466" w:type="dxa"/>
          </w:tcPr>
          <w:p w14:paraId="426C476E"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20</w:t>
            </w:r>
          </w:p>
        </w:tc>
        <w:tc>
          <w:tcPr>
            <w:tcW w:w="620" w:type="dxa"/>
          </w:tcPr>
          <w:p w14:paraId="4EFD0D18"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486</w:t>
            </w:r>
          </w:p>
        </w:tc>
        <w:tc>
          <w:tcPr>
            <w:tcW w:w="713" w:type="dxa"/>
          </w:tcPr>
          <w:p w14:paraId="5CEC2C28"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57</w:t>
            </w:r>
          </w:p>
        </w:tc>
        <w:tc>
          <w:tcPr>
            <w:tcW w:w="975" w:type="dxa"/>
            <w:gridSpan w:val="2"/>
          </w:tcPr>
          <w:p w14:paraId="6B66DD96"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4393</w:t>
            </w:r>
          </w:p>
        </w:tc>
        <w:tc>
          <w:tcPr>
            <w:tcW w:w="1939" w:type="dxa"/>
          </w:tcPr>
          <w:p w14:paraId="644FA246"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0.260 (0.166 - 0.372)</w:t>
            </w:r>
          </w:p>
        </w:tc>
        <w:tc>
          <w:tcPr>
            <w:tcW w:w="1807" w:type="dxa"/>
          </w:tcPr>
          <w:p w14:paraId="5E114F17"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0.900 (0.892 - 0.909)</w:t>
            </w:r>
          </w:p>
        </w:tc>
      </w:tr>
      <w:tr w:rsidR="00D42FDA" w:rsidRPr="001835BA" w14:paraId="245D0264" w14:textId="77777777" w:rsidTr="000B72BF">
        <w:tc>
          <w:tcPr>
            <w:tcW w:w="8307" w:type="dxa"/>
            <w:gridSpan w:val="8"/>
          </w:tcPr>
          <w:p w14:paraId="6FA7CD88" w14:textId="7A8E4664" w:rsidR="00D42FDA" w:rsidRPr="00252D09" w:rsidRDefault="00D42FDA" w:rsidP="00A72E0B">
            <w:pPr>
              <w:spacing w:line="240" w:lineRule="auto"/>
              <w:rPr>
                <w:rFonts w:eastAsia="Times New Roman" w:cstheme="minorBidi"/>
                <w:b/>
                <w:bCs/>
                <w:sz w:val="16"/>
                <w:szCs w:val="16"/>
                <w:lang w:val="en-US" w:eastAsia="nl-NL"/>
              </w:rPr>
            </w:pPr>
            <w:r w:rsidRPr="00252D09">
              <w:rPr>
                <w:rFonts w:eastAsia="Times New Roman" w:cstheme="minorBidi"/>
                <w:b/>
                <w:bCs/>
                <w:sz w:val="16"/>
                <w:szCs w:val="16"/>
                <w:lang w:val="en-US" w:eastAsia="nl-NL"/>
              </w:rPr>
              <w:t xml:space="preserve">Prediction of bacteriologically confirmed TB </w:t>
            </w:r>
            <w:r w:rsidR="001C2315">
              <w:rPr>
                <w:rFonts w:eastAsia="Times New Roman" w:cstheme="minorBidi"/>
                <w:b/>
                <w:bCs/>
                <w:sz w:val="16"/>
                <w:szCs w:val="16"/>
                <w:lang w:val="en-US" w:eastAsia="nl-NL"/>
              </w:rPr>
              <w:t>(</w:t>
            </w:r>
            <w:proofErr w:type="spellStart"/>
            <w:r w:rsidR="00B92C01">
              <w:rPr>
                <w:rFonts w:eastAsia="Times New Roman" w:cstheme="minorBidi"/>
                <w:b/>
                <w:bCs/>
                <w:sz w:val="16"/>
                <w:szCs w:val="16"/>
                <w:lang w:val="en-US" w:eastAsia="nl-NL"/>
              </w:rPr>
              <w:t>sMRS</w:t>
            </w:r>
            <w:proofErr w:type="spellEnd"/>
            <w:r w:rsidR="001C2315">
              <w:rPr>
                <w:rFonts w:eastAsia="Times New Roman" w:cstheme="minorBidi"/>
                <w:b/>
                <w:bCs/>
                <w:sz w:val="16"/>
                <w:szCs w:val="16"/>
                <w:lang w:val="en-US" w:eastAsia="nl-NL"/>
              </w:rPr>
              <w:t xml:space="preserve">) </w:t>
            </w:r>
            <w:r w:rsidRPr="00252D09">
              <w:rPr>
                <w:rFonts w:eastAsia="Times New Roman" w:cstheme="minorBidi"/>
                <w:b/>
                <w:bCs/>
                <w:sz w:val="16"/>
                <w:szCs w:val="16"/>
                <w:lang w:val="en-US" w:eastAsia="nl-NL"/>
              </w:rPr>
              <w:t xml:space="preserve">over 6 months at M0 or M6: </w:t>
            </w:r>
          </w:p>
          <w:p w14:paraId="1384CAA7" w14:textId="44446CDA" w:rsidR="00D42FDA" w:rsidRPr="00252D09" w:rsidRDefault="00D42FDA" w:rsidP="00A72E0B">
            <w:pPr>
              <w:spacing w:line="240" w:lineRule="auto"/>
              <w:rPr>
                <w:rFonts w:eastAsia="Times New Roman" w:cstheme="minorBidi"/>
                <w:b/>
                <w:bCs/>
                <w:color w:val="000000"/>
                <w:sz w:val="16"/>
                <w:szCs w:val="16"/>
                <w:lang w:val="en-US" w:eastAsia="nl-NL"/>
              </w:rPr>
            </w:pPr>
            <w:r w:rsidRPr="00252D09">
              <w:rPr>
                <w:rFonts w:eastAsia="Times New Roman" w:cstheme="minorBidi"/>
                <w:b/>
                <w:bCs/>
                <w:color w:val="000000"/>
                <w:sz w:val="16"/>
                <w:szCs w:val="16"/>
                <w:lang w:val="en-US" w:eastAsia="nl-NL"/>
              </w:rPr>
              <w:t xml:space="preserve">M0 and M6 </w:t>
            </w:r>
            <w:r w:rsidR="00C15E81">
              <w:rPr>
                <w:rFonts w:eastAsia="Times New Roman" w:cstheme="minorBidi"/>
                <w:b/>
                <w:bCs/>
                <w:color w:val="000000"/>
                <w:sz w:val="16"/>
                <w:szCs w:val="16"/>
                <w:lang w:val="en-US" w:eastAsia="nl-NL"/>
              </w:rPr>
              <w:t>Xpert MTB-HR</w:t>
            </w:r>
            <w:r w:rsidRPr="00252D09">
              <w:rPr>
                <w:rFonts w:eastAsia="Times New Roman" w:cstheme="minorBidi"/>
                <w:b/>
                <w:bCs/>
                <w:color w:val="000000"/>
                <w:sz w:val="16"/>
                <w:szCs w:val="16"/>
                <w:lang w:val="en-US" w:eastAsia="nl-NL"/>
              </w:rPr>
              <w:t xml:space="preserve"> combined --&gt; subsequent incident TB (n=4956) </w:t>
            </w:r>
          </w:p>
          <w:p w14:paraId="685F200A" w14:textId="77777777" w:rsidR="00D42FDA" w:rsidRPr="001835BA" w:rsidRDefault="00D42FDA" w:rsidP="00A72E0B">
            <w:pPr>
              <w:spacing w:line="240" w:lineRule="auto"/>
              <w:rPr>
                <w:rFonts w:ascii="Arial" w:eastAsia="Times New Roman" w:hAnsi="Arial"/>
                <w:sz w:val="16"/>
                <w:szCs w:val="16"/>
                <w:lang w:val="en-US" w:eastAsia="nl-NL"/>
              </w:rPr>
            </w:pPr>
            <w:r w:rsidRPr="00252D09">
              <w:rPr>
                <w:rFonts w:eastAsia="Times New Roman" w:cstheme="minorBidi"/>
                <w:sz w:val="16"/>
                <w:szCs w:val="16"/>
                <w:lang w:val="en-US" w:eastAsia="nl-NL"/>
              </w:rPr>
              <w:t xml:space="preserve">Area under the ROC curve </w:t>
            </w:r>
            <w:r w:rsidRPr="00252D09">
              <w:rPr>
                <w:rFonts w:eastAsia="Times New Roman" w:cstheme="minorBidi"/>
                <w:color w:val="000000"/>
                <w:sz w:val="16"/>
                <w:szCs w:val="16"/>
                <w:lang w:val="en-US" w:eastAsia="nl-NL"/>
              </w:rPr>
              <w:t>0.701 (95% CI 0.688 - 0.714)</w:t>
            </w:r>
          </w:p>
        </w:tc>
      </w:tr>
      <w:tr w:rsidR="0007717F" w:rsidRPr="001835BA" w14:paraId="32B28FE7" w14:textId="77777777" w:rsidTr="000B72BF">
        <w:tc>
          <w:tcPr>
            <w:tcW w:w="1787" w:type="dxa"/>
          </w:tcPr>
          <w:p w14:paraId="1F31793E" w14:textId="31C379F4" w:rsidR="00D42FDA" w:rsidRPr="001835BA" w:rsidRDefault="00D42FDA" w:rsidP="00A72E0B">
            <w:pPr>
              <w:spacing w:line="240" w:lineRule="auto"/>
              <w:rPr>
                <w:rFonts w:ascii="Arial" w:hAnsi="Arial"/>
                <w:sz w:val="16"/>
                <w:szCs w:val="16"/>
              </w:rPr>
            </w:pPr>
            <w:r>
              <w:rPr>
                <w:rFonts w:ascii="Arial" w:eastAsia="Times New Roman" w:hAnsi="Arial"/>
                <w:sz w:val="16"/>
                <w:szCs w:val="16"/>
                <w:lang w:val="en-US" w:eastAsia="nl-NL"/>
              </w:rPr>
              <w:t xml:space="preserve">TB score </w:t>
            </w:r>
            <w:r>
              <w:rPr>
                <w:rFonts w:ascii="Calibri" w:eastAsia="Times New Roman" w:hAnsi="Calibri" w:cs="Calibri"/>
                <w:sz w:val="16"/>
                <w:szCs w:val="16"/>
                <w:lang w:val="en-US" w:eastAsia="nl-NL"/>
              </w:rPr>
              <w:t>≤</w:t>
            </w:r>
            <w:r w:rsidR="008B003D">
              <w:rPr>
                <w:rFonts w:ascii="Calibri" w:eastAsia="Times New Roman" w:hAnsi="Calibri" w:cs="Calibri"/>
                <w:sz w:val="16"/>
                <w:szCs w:val="16"/>
                <w:lang w:val="en-US" w:eastAsia="nl-NL"/>
              </w:rPr>
              <w:t>-</w:t>
            </w:r>
            <w:r>
              <w:rPr>
                <w:rFonts w:ascii="Arial" w:eastAsia="Times New Roman" w:hAnsi="Arial"/>
                <w:sz w:val="16"/>
                <w:szCs w:val="16"/>
                <w:lang w:val="en-US" w:eastAsia="nl-NL"/>
              </w:rPr>
              <w:t>1.275</w:t>
            </w:r>
            <w:r w:rsidRPr="001835BA">
              <w:rPr>
                <w:rFonts w:ascii="Arial" w:eastAsia="Times New Roman" w:hAnsi="Arial"/>
                <w:sz w:val="16"/>
                <w:szCs w:val="16"/>
                <w:lang w:val="en-US" w:eastAsia="nl-NL"/>
              </w:rPr>
              <w:t xml:space="preserve"> </w:t>
            </w:r>
          </w:p>
        </w:tc>
        <w:tc>
          <w:tcPr>
            <w:tcW w:w="466" w:type="dxa"/>
          </w:tcPr>
          <w:p w14:paraId="4804FADE" w14:textId="77777777" w:rsidR="00D42FDA" w:rsidRPr="001835BA" w:rsidRDefault="00D42FDA" w:rsidP="00A72E0B">
            <w:pPr>
              <w:spacing w:line="240" w:lineRule="auto"/>
              <w:rPr>
                <w:rFonts w:ascii="Arial" w:hAnsi="Arial"/>
                <w:sz w:val="16"/>
                <w:szCs w:val="16"/>
              </w:rPr>
            </w:pPr>
            <w:r w:rsidRPr="001835BA">
              <w:rPr>
                <w:rFonts w:ascii="Arial" w:eastAsia="Times New Roman" w:hAnsi="Arial"/>
                <w:color w:val="000000"/>
                <w:sz w:val="16"/>
                <w:szCs w:val="16"/>
                <w:lang w:val="en-US" w:eastAsia="nl-NL"/>
              </w:rPr>
              <w:t>28</w:t>
            </w:r>
          </w:p>
        </w:tc>
        <w:tc>
          <w:tcPr>
            <w:tcW w:w="620" w:type="dxa"/>
          </w:tcPr>
          <w:p w14:paraId="0218EB19" w14:textId="77777777" w:rsidR="00D42FDA" w:rsidRPr="001835BA" w:rsidRDefault="00D42FDA" w:rsidP="00A72E0B">
            <w:pPr>
              <w:spacing w:line="240" w:lineRule="auto"/>
              <w:rPr>
                <w:rFonts w:ascii="Arial" w:hAnsi="Arial"/>
                <w:sz w:val="16"/>
                <w:szCs w:val="16"/>
              </w:rPr>
            </w:pPr>
            <w:r w:rsidRPr="001835BA">
              <w:rPr>
                <w:rFonts w:ascii="Arial" w:eastAsia="Times New Roman" w:hAnsi="Arial"/>
                <w:color w:val="000000"/>
                <w:sz w:val="16"/>
                <w:szCs w:val="16"/>
                <w:lang w:val="en-US" w:eastAsia="nl-NL"/>
              </w:rPr>
              <w:t>1025</w:t>
            </w:r>
          </w:p>
        </w:tc>
        <w:tc>
          <w:tcPr>
            <w:tcW w:w="713" w:type="dxa"/>
          </w:tcPr>
          <w:p w14:paraId="10FFC666" w14:textId="77777777" w:rsidR="00D42FDA" w:rsidRPr="001835BA" w:rsidRDefault="00D42FDA" w:rsidP="00A72E0B">
            <w:pPr>
              <w:spacing w:line="240" w:lineRule="auto"/>
              <w:rPr>
                <w:rFonts w:ascii="Arial" w:hAnsi="Arial"/>
                <w:sz w:val="16"/>
                <w:szCs w:val="16"/>
              </w:rPr>
            </w:pPr>
            <w:r w:rsidRPr="001835BA">
              <w:rPr>
                <w:rFonts w:ascii="Arial" w:eastAsia="Times New Roman" w:hAnsi="Arial"/>
                <w:color w:val="000000"/>
                <w:sz w:val="16"/>
                <w:szCs w:val="16"/>
                <w:lang w:val="en-US" w:eastAsia="nl-NL"/>
              </w:rPr>
              <w:t>20</w:t>
            </w:r>
          </w:p>
        </w:tc>
        <w:tc>
          <w:tcPr>
            <w:tcW w:w="975" w:type="dxa"/>
            <w:gridSpan w:val="2"/>
          </w:tcPr>
          <w:p w14:paraId="3F6ADFE5" w14:textId="77777777" w:rsidR="00D42FDA" w:rsidRPr="001835BA" w:rsidRDefault="00D42FDA" w:rsidP="00A72E0B">
            <w:pPr>
              <w:spacing w:line="240" w:lineRule="auto"/>
              <w:rPr>
                <w:rFonts w:ascii="Arial" w:hAnsi="Arial"/>
                <w:sz w:val="16"/>
                <w:szCs w:val="16"/>
              </w:rPr>
            </w:pPr>
            <w:r w:rsidRPr="001835BA">
              <w:rPr>
                <w:rFonts w:ascii="Arial" w:eastAsia="Times New Roman" w:hAnsi="Arial"/>
                <w:color w:val="000000"/>
                <w:sz w:val="16"/>
                <w:szCs w:val="16"/>
                <w:lang w:val="en-US" w:eastAsia="nl-NL"/>
              </w:rPr>
              <w:t>3883</w:t>
            </w:r>
          </w:p>
        </w:tc>
        <w:tc>
          <w:tcPr>
            <w:tcW w:w="1939" w:type="dxa"/>
          </w:tcPr>
          <w:p w14:paraId="021C1E73" w14:textId="77777777" w:rsidR="00D42FDA" w:rsidRPr="001835BA" w:rsidRDefault="00D42FDA" w:rsidP="00A72E0B">
            <w:pPr>
              <w:spacing w:line="240" w:lineRule="auto"/>
              <w:rPr>
                <w:rFonts w:ascii="Arial" w:hAnsi="Arial"/>
                <w:sz w:val="16"/>
                <w:szCs w:val="16"/>
              </w:rPr>
            </w:pPr>
            <w:r w:rsidRPr="001835BA">
              <w:rPr>
                <w:rFonts w:ascii="Arial" w:eastAsia="Times New Roman" w:hAnsi="Arial"/>
                <w:color w:val="000000"/>
                <w:sz w:val="16"/>
                <w:szCs w:val="16"/>
                <w:lang w:val="en-US" w:eastAsia="nl-NL"/>
              </w:rPr>
              <w:t>0.583 (0.432 – 0.724)</w:t>
            </w:r>
          </w:p>
        </w:tc>
        <w:tc>
          <w:tcPr>
            <w:tcW w:w="1807" w:type="dxa"/>
          </w:tcPr>
          <w:p w14:paraId="0BC8D57B" w14:textId="77777777" w:rsidR="00D42FDA" w:rsidRPr="001835BA" w:rsidRDefault="00D42FDA" w:rsidP="00A72E0B">
            <w:pPr>
              <w:spacing w:line="240" w:lineRule="auto"/>
              <w:rPr>
                <w:rFonts w:ascii="Arial" w:hAnsi="Arial"/>
                <w:sz w:val="16"/>
                <w:szCs w:val="16"/>
              </w:rPr>
            </w:pPr>
            <w:r w:rsidRPr="001835BA">
              <w:rPr>
                <w:rFonts w:ascii="Arial" w:eastAsia="Times New Roman" w:hAnsi="Arial"/>
                <w:color w:val="000000"/>
                <w:sz w:val="16"/>
                <w:szCs w:val="16"/>
                <w:lang w:val="en-US" w:eastAsia="nl-NL"/>
              </w:rPr>
              <w:t>0.791 (0.780 – 0.803)</w:t>
            </w:r>
          </w:p>
        </w:tc>
      </w:tr>
      <w:tr w:rsidR="0007717F" w:rsidRPr="001835BA" w14:paraId="036808F5" w14:textId="77777777" w:rsidTr="000B72BF">
        <w:tc>
          <w:tcPr>
            <w:tcW w:w="1787" w:type="dxa"/>
          </w:tcPr>
          <w:p w14:paraId="07474E94"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 xml:space="preserve">75% sensitivity </w:t>
            </w:r>
          </w:p>
        </w:tc>
        <w:tc>
          <w:tcPr>
            <w:tcW w:w="466" w:type="dxa"/>
          </w:tcPr>
          <w:p w14:paraId="559E3ACD" w14:textId="77777777" w:rsidR="00D42FDA" w:rsidRPr="001835BA" w:rsidRDefault="00D42FDA" w:rsidP="00A72E0B">
            <w:pPr>
              <w:spacing w:line="240" w:lineRule="auto"/>
              <w:rPr>
                <w:rFonts w:ascii="Arial" w:hAnsi="Arial"/>
                <w:sz w:val="16"/>
                <w:szCs w:val="16"/>
              </w:rPr>
            </w:pPr>
            <w:r w:rsidRPr="001835BA">
              <w:rPr>
                <w:rFonts w:ascii="Arial" w:eastAsia="Times New Roman" w:hAnsi="Arial"/>
                <w:color w:val="000000"/>
                <w:sz w:val="16"/>
                <w:szCs w:val="16"/>
                <w:lang w:val="en-US" w:eastAsia="nl-NL"/>
              </w:rPr>
              <w:t>36</w:t>
            </w:r>
          </w:p>
        </w:tc>
        <w:tc>
          <w:tcPr>
            <w:tcW w:w="620" w:type="dxa"/>
          </w:tcPr>
          <w:p w14:paraId="3242A10E" w14:textId="77777777" w:rsidR="00D42FDA" w:rsidRPr="001835BA" w:rsidRDefault="00D42FDA" w:rsidP="00A72E0B">
            <w:pPr>
              <w:spacing w:line="240" w:lineRule="auto"/>
              <w:rPr>
                <w:rFonts w:ascii="Arial" w:hAnsi="Arial"/>
                <w:sz w:val="16"/>
                <w:szCs w:val="16"/>
              </w:rPr>
            </w:pPr>
            <w:r w:rsidRPr="001835BA">
              <w:rPr>
                <w:rFonts w:ascii="Arial" w:eastAsia="Times New Roman" w:hAnsi="Arial"/>
                <w:color w:val="000000"/>
                <w:sz w:val="16"/>
                <w:szCs w:val="16"/>
                <w:lang w:val="en-US" w:eastAsia="nl-NL"/>
              </w:rPr>
              <w:t>2425</w:t>
            </w:r>
          </w:p>
        </w:tc>
        <w:tc>
          <w:tcPr>
            <w:tcW w:w="713" w:type="dxa"/>
          </w:tcPr>
          <w:p w14:paraId="41295853" w14:textId="77777777" w:rsidR="00D42FDA" w:rsidRPr="001835BA" w:rsidRDefault="00D42FDA" w:rsidP="00A72E0B">
            <w:pPr>
              <w:spacing w:line="240" w:lineRule="auto"/>
              <w:rPr>
                <w:rFonts w:ascii="Arial" w:hAnsi="Arial"/>
                <w:sz w:val="16"/>
                <w:szCs w:val="16"/>
              </w:rPr>
            </w:pPr>
            <w:r w:rsidRPr="001835BA">
              <w:rPr>
                <w:rFonts w:ascii="Arial" w:eastAsia="Times New Roman" w:hAnsi="Arial"/>
                <w:color w:val="000000"/>
                <w:sz w:val="16"/>
                <w:szCs w:val="16"/>
                <w:lang w:val="en-US" w:eastAsia="nl-NL"/>
              </w:rPr>
              <w:t>12</w:t>
            </w:r>
          </w:p>
        </w:tc>
        <w:tc>
          <w:tcPr>
            <w:tcW w:w="975" w:type="dxa"/>
            <w:gridSpan w:val="2"/>
          </w:tcPr>
          <w:p w14:paraId="6A2E3181" w14:textId="77777777" w:rsidR="00D42FDA" w:rsidRPr="001835BA" w:rsidRDefault="00D42FDA" w:rsidP="00A72E0B">
            <w:pPr>
              <w:spacing w:line="240" w:lineRule="auto"/>
              <w:rPr>
                <w:rFonts w:ascii="Arial" w:hAnsi="Arial"/>
                <w:sz w:val="16"/>
                <w:szCs w:val="16"/>
              </w:rPr>
            </w:pPr>
            <w:r w:rsidRPr="001835BA">
              <w:rPr>
                <w:rFonts w:ascii="Arial" w:eastAsia="Times New Roman" w:hAnsi="Arial"/>
                <w:color w:val="000000"/>
                <w:sz w:val="16"/>
                <w:szCs w:val="16"/>
                <w:lang w:val="en-US" w:eastAsia="nl-NL"/>
              </w:rPr>
              <w:t>2483</w:t>
            </w:r>
          </w:p>
        </w:tc>
        <w:tc>
          <w:tcPr>
            <w:tcW w:w="1939" w:type="dxa"/>
          </w:tcPr>
          <w:p w14:paraId="092E1B67" w14:textId="77777777" w:rsidR="00D42FDA" w:rsidRPr="001835BA" w:rsidRDefault="00D42FDA" w:rsidP="00A72E0B">
            <w:pPr>
              <w:spacing w:line="240" w:lineRule="auto"/>
              <w:rPr>
                <w:rFonts w:ascii="Arial" w:hAnsi="Arial"/>
                <w:sz w:val="16"/>
                <w:szCs w:val="16"/>
              </w:rPr>
            </w:pPr>
            <w:r w:rsidRPr="001835BA">
              <w:rPr>
                <w:rFonts w:ascii="Arial" w:eastAsia="Times New Roman" w:hAnsi="Arial"/>
                <w:color w:val="000000"/>
                <w:sz w:val="16"/>
                <w:szCs w:val="16"/>
                <w:lang w:val="en-US" w:eastAsia="nl-NL"/>
              </w:rPr>
              <w:t>0.750 (0.604 – 0.864)</w:t>
            </w:r>
          </w:p>
        </w:tc>
        <w:tc>
          <w:tcPr>
            <w:tcW w:w="1807" w:type="dxa"/>
          </w:tcPr>
          <w:p w14:paraId="48DDE35B" w14:textId="77777777" w:rsidR="00D42FDA" w:rsidRPr="001835BA" w:rsidRDefault="00D42FDA" w:rsidP="00A72E0B">
            <w:pPr>
              <w:spacing w:line="240" w:lineRule="auto"/>
              <w:rPr>
                <w:rFonts w:ascii="Arial" w:hAnsi="Arial"/>
                <w:sz w:val="16"/>
                <w:szCs w:val="16"/>
              </w:rPr>
            </w:pPr>
            <w:r w:rsidRPr="001835BA">
              <w:rPr>
                <w:rFonts w:ascii="Arial" w:eastAsia="Times New Roman" w:hAnsi="Arial"/>
                <w:color w:val="000000"/>
                <w:sz w:val="16"/>
                <w:szCs w:val="16"/>
                <w:lang w:val="en-US" w:eastAsia="nl-NL"/>
              </w:rPr>
              <w:t>0.506 (0.492 – 0.520)</w:t>
            </w:r>
          </w:p>
        </w:tc>
      </w:tr>
      <w:tr w:rsidR="0007717F" w:rsidRPr="001835BA" w14:paraId="2CDC9D4B" w14:textId="77777777" w:rsidTr="000B72BF">
        <w:tc>
          <w:tcPr>
            <w:tcW w:w="1787" w:type="dxa"/>
          </w:tcPr>
          <w:p w14:paraId="492C4BE3"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75% specificity</w:t>
            </w:r>
          </w:p>
        </w:tc>
        <w:tc>
          <w:tcPr>
            <w:tcW w:w="466" w:type="dxa"/>
          </w:tcPr>
          <w:p w14:paraId="436815BC"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30</w:t>
            </w:r>
          </w:p>
        </w:tc>
        <w:tc>
          <w:tcPr>
            <w:tcW w:w="620" w:type="dxa"/>
          </w:tcPr>
          <w:p w14:paraId="0B16B813"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1140</w:t>
            </w:r>
          </w:p>
        </w:tc>
        <w:tc>
          <w:tcPr>
            <w:tcW w:w="713" w:type="dxa"/>
          </w:tcPr>
          <w:p w14:paraId="01A05E2A"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18</w:t>
            </w:r>
          </w:p>
        </w:tc>
        <w:tc>
          <w:tcPr>
            <w:tcW w:w="975" w:type="dxa"/>
            <w:gridSpan w:val="2"/>
          </w:tcPr>
          <w:p w14:paraId="004919A6"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3768</w:t>
            </w:r>
          </w:p>
        </w:tc>
        <w:tc>
          <w:tcPr>
            <w:tcW w:w="1939" w:type="dxa"/>
          </w:tcPr>
          <w:p w14:paraId="0F69A51D"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0.625 (0.474 – 0.760)</w:t>
            </w:r>
          </w:p>
        </w:tc>
        <w:tc>
          <w:tcPr>
            <w:tcW w:w="1807" w:type="dxa"/>
          </w:tcPr>
          <w:p w14:paraId="62F0042A"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0.768 (0.756 – 0.780)</w:t>
            </w:r>
          </w:p>
        </w:tc>
      </w:tr>
      <w:tr w:rsidR="0007717F" w:rsidRPr="001835BA" w14:paraId="37843D9C" w14:textId="77777777" w:rsidTr="000B72BF">
        <w:tc>
          <w:tcPr>
            <w:tcW w:w="1787" w:type="dxa"/>
          </w:tcPr>
          <w:p w14:paraId="268B1E83"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 xml:space="preserve">90% sensitivity </w:t>
            </w:r>
          </w:p>
        </w:tc>
        <w:tc>
          <w:tcPr>
            <w:tcW w:w="466" w:type="dxa"/>
          </w:tcPr>
          <w:p w14:paraId="421E6061"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44</w:t>
            </w:r>
          </w:p>
        </w:tc>
        <w:tc>
          <w:tcPr>
            <w:tcW w:w="620" w:type="dxa"/>
          </w:tcPr>
          <w:p w14:paraId="22644C72"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3688</w:t>
            </w:r>
          </w:p>
        </w:tc>
        <w:tc>
          <w:tcPr>
            <w:tcW w:w="713" w:type="dxa"/>
          </w:tcPr>
          <w:p w14:paraId="7CD577C5"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4</w:t>
            </w:r>
          </w:p>
        </w:tc>
        <w:tc>
          <w:tcPr>
            <w:tcW w:w="975" w:type="dxa"/>
            <w:gridSpan w:val="2"/>
          </w:tcPr>
          <w:p w14:paraId="2460AFE9"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1220</w:t>
            </w:r>
          </w:p>
        </w:tc>
        <w:tc>
          <w:tcPr>
            <w:tcW w:w="1939" w:type="dxa"/>
          </w:tcPr>
          <w:p w14:paraId="2C49547D"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0.917 (0.800 – 0.977)</w:t>
            </w:r>
          </w:p>
        </w:tc>
        <w:tc>
          <w:tcPr>
            <w:tcW w:w="1807" w:type="dxa"/>
          </w:tcPr>
          <w:p w14:paraId="143B06E5"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0.249 (0.237 – 0.261)</w:t>
            </w:r>
          </w:p>
        </w:tc>
      </w:tr>
      <w:tr w:rsidR="0007717F" w:rsidRPr="001835BA" w14:paraId="1A5FD853" w14:textId="77777777" w:rsidTr="000B72BF">
        <w:tc>
          <w:tcPr>
            <w:tcW w:w="1787" w:type="dxa"/>
          </w:tcPr>
          <w:p w14:paraId="673C48E9"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90% specificity</w:t>
            </w:r>
          </w:p>
        </w:tc>
        <w:tc>
          <w:tcPr>
            <w:tcW w:w="466" w:type="dxa"/>
          </w:tcPr>
          <w:p w14:paraId="0EC5F82D"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34</w:t>
            </w:r>
          </w:p>
        </w:tc>
        <w:tc>
          <w:tcPr>
            <w:tcW w:w="620" w:type="dxa"/>
          </w:tcPr>
          <w:p w14:paraId="5BCE8E8B"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449</w:t>
            </w:r>
          </w:p>
        </w:tc>
        <w:tc>
          <w:tcPr>
            <w:tcW w:w="713" w:type="dxa"/>
          </w:tcPr>
          <w:p w14:paraId="1E3F4D2E"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14</w:t>
            </w:r>
          </w:p>
        </w:tc>
        <w:tc>
          <w:tcPr>
            <w:tcW w:w="975" w:type="dxa"/>
            <w:gridSpan w:val="2"/>
          </w:tcPr>
          <w:p w14:paraId="7D8099A6"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4459</w:t>
            </w:r>
          </w:p>
        </w:tc>
        <w:tc>
          <w:tcPr>
            <w:tcW w:w="1939" w:type="dxa"/>
          </w:tcPr>
          <w:p w14:paraId="4993817F"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0.292 (0.170 – 0.441)</w:t>
            </w:r>
          </w:p>
        </w:tc>
        <w:tc>
          <w:tcPr>
            <w:tcW w:w="1807" w:type="dxa"/>
          </w:tcPr>
          <w:p w14:paraId="3ADBB948"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0.909 (0.901 – 0.917)</w:t>
            </w:r>
          </w:p>
        </w:tc>
      </w:tr>
      <w:tr w:rsidR="00D42FDA" w:rsidRPr="001835BA" w14:paraId="4F117712" w14:textId="77777777" w:rsidTr="000B72BF">
        <w:tc>
          <w:tcPr>
            <w:tcW w:w="8307" w:type="dxa"/>
            <w:gridSpan w:val="8"/>
            <w:shd w:val="clear" w:color="auto" w:fill="AEAAAA" w:themeFill="background2" w:themeFillShade="BF"/>
          </w:tcPr>
          <w:p w14:paraId="69FAA178" w14:textId="77777777" w:rsidR="00D42FDA" w:rsidRPr="001835BA" w:rsidRDefault="00D42FDA" w:rsidP="00A72E0B">
            <w:pPr>
              <w:spacing w:line="240" w:lineRule="auto"/>
              <w:rPr>
                <w:rFonts w:ascii="Arial" w:eastAsia="Times New Roman" w:hAnsi="Arial"/>
                <w:sz w:val="16"/>
                <w:szCs w:val="16"/>
                <w:lang w:val="en-US" w:eastAsia="nl-NL"/>
              </w:rPr>
            </w:pPr>
            <w:r w:rsidRPr="151D8E97">
              <w:rPr>
                <w:rFonts w:ascii="Arial" w:hAnsi="Arial"/>
                <w:b/>
                <w:bCs/>
                <w:sz w:val="16"/>
                <w:szCs w:val="16"/>
              </w:rPr>
              <w:t>Haemoglobin</w:t>
            </w:r>
          </w:p>
        </w:tc>
      </w:tr>
      <w:tr w:rsidR="00D42FDA" w:rsidRPr="001835BA" w14:paraId="049B7D90" w14:textId="77777777" w:rsidTr="000B72BF">
        <w:tc>
          <w:tcPr>
            <w:tcW w:w="8307" w:type="dxa"/>
            <w:gridSpan w:val="8"/>
            <w:shd w:val="clear" w:color="auto" w:fill="F2F2F2" w:themeFill="background1" w:themeFillShade="F2"/>
          </w:tcPr>
          <w:p w14:paraId="6C11DEC1" w14:textId="77777777" w:rsidR="00D42FDA" w:rsidRPr="001835BA" w:rsidRDefault="00D42FDA" w:rsidP="00A72E0B">
            <w:pPr>
              <w:spacing w:line="240" w:lineRule="auto"/>
              <w:rPr>
                <w:rFonts w:ascii="Arial" w:eastAsia="Times New Roman" w:hAnsi="Arial"/>
                <w:sz w:val="16"/>
                <w:szCs w:val="16"/>
                <w:lang w:val="en-US" w:eastAsia="nl-NL"/>
              </w:rPr>
            </w:pPr>
            <w:r w:rsidRPr="001835BA">
              <w:rPr>
                <w:rFonts w:ascii="Arial" w:hAnsi="Arial"/>
                <w:b/>
                <w:bCs/>
                <w:sz w:val="16"/>
                <w:szCs w:val="16"/>
              </w:rPr>
              <w:t>Prespecified: anemia classification</w:t>
            </w:r>
          </w:p>
        </w:tc>
      </w:tr>
      <w:tr w:rsidR="00D42FDA" w:rsidRPr="001835BA" w14:paraId="27436ACD" w14:textId="77777777" w:rsidTr="000B72BF">
        <w:tc>
          <w:tcPr>
            <w:tcW w:w="8307" w:type="dxa"/>
            <w:gridSpan w:val="8"/>
          </w:tcPr>
          <w:p w14:paraId="5C2CC312" w14:textId="5048EE54" w:rsidR="00D42FDA" w:rsidRPr="001835BA" w:rsidRDefault="00D42FDA" w:rsidP="00A72E0B">
            <w:pPr>
              <w:spacing w:line="240" w:lineRule="auto"/>
              <w:rPr>
                <w:rFonts w:ascii="Arial" w:hAnsi="Arial"/>
                <w:b/>
                <w:bCs/>
                <w:sz w:val="16"/>
                <w:szCs w:val="16"/>
                <w:lang w:val="en-US"/>
              </w:rPr>
            </w:pPr>
            <w:r w:rsidRPr="001835BA">
              <w:rPr>
                <w:rFonts w:ascii="Arial" w:hAnsi="Arial"/>
                <w:b/>
                <w:bCs/>
                <w:sz w:val="16"/>
                <w:szCs w:val="16"/>
                <w:lang w:val="en-US"/>
              </w:rPr>
              <w:t>Prediction of any TB (</w:t>
            </w:r>
            <w:proofErr w:type="spellStart"/>
            <w:r w:rsidR="00B92C01">
              <w:rPr>
                <w:rFonts w:ascii="Arial" w:eastAsia="Times New Roman" w:hAnsi="Arial"/>
                <w:b/>
                <w:bCs/>
                <w:sz w:val="16"/>
                <w:szCs w:val="16"/>
                <w:lang w:val="en-US" w:eastAsia="nl-NL"/>
              </w:rPr>
              <w:t>eRS</w:t>
            </w:r>
            <w:proofErr w:type="spellEnd"/>
            <w:r w:rsidRPr="001835BA">
              <w:rPr>
                <w:rFonts w:ascii="Arial" w:hAnsi="Arial"/>
                <w:b/>
                <w:bCs/>
                <w:sz w:val="16"/>
                <w:szCs w:val="16"/>
                <w:lang w:val="en-US"/>
              </w:rPr>
              <w:t xml:space="preserve">) over 6 months at M0 or M6: </w:t>
            </w:r>
          </w:p>
          <w:p w14:paraId="3C446780" w14:textId="77777777" w:rsidR="00D42FDA" w:rsidRPr="001835BA" w:rsidRDefault="00D42FDA" w:rsidP="00A72E0B">
            <w:pPr>
              <w:spacing w:line="240" w:lineRule="auto"/>
              <w:rPr>
                <w:rFonts w:ascii="Arial" w:eastAsia="Times New Roman" w:hAnsi="Arial"/>
                <w:sz w:val="16"/>
                <w:szCs w:val="16"/>
                <w:lang w:val="en-US" w:eastAsia="nl-NL"/>
              </w:rPr>
            </w:pPr>
            <w:r w:rsidRPr="151D8E97">
              <w:rPr>
                <w:rFonts w:ascii="Arial" w:hAnsi="Arial"/>
                <w:b/>
                <w:bCs/>
                <w:color w:val="000000" w:themeColor="text1"/>
                <w:sz w:val="16"/>
                <w:szCs w:val="16"/>
                <w:lang w:val="en-US"/>
              </w:rPr>
              <w:t xml:space="preserve">M0 and M6 haemoglobin combined --&gt; subsequent incident TB (n=5282) </w:t>
            </w:r>
            <w:r w:rsidRPr="001835BA">
              <w:rPr>
                <w:rFonts w:ascii="Arial" w:hAnsi="Arial"/>
                <w:b/>
                <w:bCs/>
                <w:sz w:val="16"/>
                <w:szCs w:val="16"/>
                <w:lang w:val="en-US"/>
              </w:rPr>
              <w:t xml:space="preserve"> </w:t>
            </w:r>
          </w:p>
        </w:tc>
      </w:tr>
      <w:tr w:rsidR="0007717F" w:rsidRPr="001835BA" w14:paraId="54F4B163" w14:textId="77777777" w:rsidTr="000B72BF">
        <w:tc>
          <w:tcPr>
            <w:tcW w:w="1787" w:type="dxa"/>
          </w:tcPr>
          <w:p w14:paraId="6064F105"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 xml:space="preserve">any anemia </w:t>
            </w:r>
          </w:p>
        </w:tc>
        <w:tc>
          <w:tcPr>
            <w:tcW w:w="466" w:type="dxa"/>
          </w:tcPr>
          <w:p w14:paraId="1B7F2FA6" w14:textId="77777777" w:rsidR="00D42FDA" w:rsidRPr="001835BA" w:rsidRDefault="00D42FDA" w:rsidP="00A72E0B">
            <w:pPr>
              <w:spacing w:line="240" w:lineRule="auto"/>
              <w:rPr>
                <w:rFonts w:ascii="Arial" w:hAnsi="Arial"/>
                <w:sz w:val="16"/>
                <w:szCs w:val="16"/>
              </w:rPr>
            </w:pPr>
            <w:r w:rsidRPr="001835BA">
              <w:rPr>
                <w:rFonts w:ascii="Arial" w:hAnsi="Arial"/>
                <w:color w:val="000000"/>
                <w:sz w:val="16"/>
                <w:szCs w:val="16"/>
                <w:lang w:val="en-US"/>
              </w:rPr>
              <w:t>27</w:t>
            </w:r>
          </w:p>
        </w:tc>
        <w:tc>
          <w:tcPr>
            <w:tcW w:w="620" w:type="dxa"/>
          </w:tcPr>
          <w:p w14:paraId="7953BD2E" w14:textId="77777777" w:rsidR="00D42FDA" w:rsidRPr="001835BA" w:rsidRDefault="00D42FDA" w:rsidP="00A72E0B">
            <w:pPr>
              <w:spacing w:line="240" w:lineRule="auto"/>
              <w:rPr>
                <w:rFonts w:ascii="Arial" w:hAnsi="Arial"/>
                <w:sz w:val="16"/>
                <w:szCs w:val="16"/>
              </w:rPr>
            </w:pPr>
            <w:r w:rsidRPr="001835BA">
              <w:rPr>
                <w:rFonts w:ascii="Arial" w:hAnsi="Arial"/>
                <w:color w:val="000000"/>
                <w:sz w:val="16"/>
                <w:szCs w:val="16"/>
                <w:lang w:val="en-US"/>
              </w:rPr>
              <w:t>906</w:t>
            </w:r>
          </w:p>
        </w:tc>
        <w:tc>
          <w:tcPr>
            <w:tcW w:w="713" w:type="dxa"/>
          </w:tcPr>
          <w:p w14:paraId="1C8D91AA" w14:textId="77777777" w:rsidR="00D42FDA" w:rsidRPr="001835BA" w:rsidRDefault="00D42FDA" w:rsidP="00A72E0B">
            <w:pPr>
              <w:spacing w:line="240" w:lineRule="auto"/>
              <w:rPr>
                <w:rFonts w:ascii="Arial" w:hAnsi="Arial"/>
                <w:sz w:val="16"/>
                <w:szCs w:val="16"/>
              </w:rPr>
            </w:pPr>
            <w:r w:rsidRPr="001835BA">
              <w:rPr>
                <w:rFonts w:ascii="Arial" w:hAnsi="Arial"/>
                <w:color w:val="000000"/>
                <w:sz w:val="16"/>
                <w:szCs w:val="16"/>
                <w:lang w:val="en-US"/>
              </w:rPr>
              <w:t>55</w:t>
            </w:r>
          </w:p>
        </w:tc>
        <w:tc>
          <w:tcPr>
            <w:tcW w:w="975" w:type="dxa"/>
            <w:gridSpan w:val="2"/>
          </w:tcPr>
          <w:p w14:paraId="7E19D549" w14:textId="77777777" w:rsidR="00D42FDA" w:rsidRPr="001835BA" w:rsidRDefault="00D42FDA" w:rsidP="00A72E0B">
            <w:pPr>
              <w:spacing w:line="240" w:lineRule="auto"/>
              <w:rPr>
                <w:rFonts w:ascii="Arial" w:hAnsi="Arial"/>
                <w:sz w:val="16"/>
                <w:szCs w:val="16"/>
              </w:rPr>
            </w:pPr>
            <w:r w:rsidRPr="001835BA">
              <w:rPr>
                <w:rFonts w:ascii="Arial" w:hAnsi="Arial"/>
                <w:color w:val="000000"/>
                <w:sz w:val="16"/>
                <w:szCs w:val="16"/>
                <w:lang w:val="en-US"/>
              </w:rPr>
              <w:t>4294</w:t>
            </w:r>
          </w:p>
        </w:tc>
        <w:tc>
          <w:tcPr>
            <w:tcW w:w="1939" w:type="dxa"/>
          </w:tcPr>
          <w:p w14:paraId="40184A01" w14:textId="77777777" w:rsidR="00D42FDA" w:rsidRPr="001835BA" w:rsidRDefault="00D42FDA" w:rsidP="00A72E0B">
            <w:pPr>
              <w:spacing w:line="240" w:lineRule="auto"/>
              <w:rPr>
                <w:rFonts w:ascii="Arial" w:hAnsi="Arial"/>
                <w:sz w:val="16"/>
                <w:szCs w:val="16"/>
              </w:rPr>
            </w:pPr>
            <w:r w:rsidRPr="001835BA">
              <w:rPr>
                <w:rFonts w:ascii="Arial" w:hAnsi="Arial"/>
                <w:color w:val="000000"/>
                <w:sz w:val="16"/>
                <w:szCs w:val="16"/>
                <w:lang w:val="en-US"/>
              </w:rPr>
              <w:t>0.329 (0.229 – 0.442)</w:t>
            </w:r>
          </w:p>
        </w:tc>
        <w:tc>
          <w:tcPr>
            <w:tcW w:w="1807" w:type="dxa"/>
          </w:tcPr>
          <w:p w14:paraId="7EDBE532" w14:textId="77777777" w:rsidR="00D42FDA" w:rsidRPr="001835BA" w:rsidRDefault="00D42FDA" w:rsidP="00A72E0B">
            <w:pPr>
              <w:spacing w:line="240" w:lineRule="auto"/>
              <w:rPr>
                <w:rFonts w:ascii="Arial" w:hAnsi="Arial"/>
                <w:sz w:val="16"/>
                <w:szCs w:val="16"/>
              </w:rPr>
            </w:pPr>
            <w:r w:rsidRPr="001835BA">
              <w:rPr>
                <w:rFonts w:ascii="Arial" w:hAnsi="Arial"/>
                <w:color w:val="000000"/>
                <w:sz w:val="16"/>
                <w:szCs w:val="16"/>
                <w:lang w:val="en-US"/>
              </w:rPr>
              <w:t>0.826 (0.816 – 0.836)</w:t>
            </w:r>
          </w:p>
        </w:tc>
      </w:tr>
      <w:tr w:rsidR="0007717F" w:rsidRPr="001835BA" w14:paraId="5821AC2B" w14:textId="77777777" w:rsidTr="000B72BF">
        <w:tc>
          <w:tcPr>
            <w:tcW w:w="1787" w:type="dxa"/>
          </w:tcPr>
          <w:p w14:paraId="4A46177A"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moderate or severe anemia</w:t>
            </w:r>
          </w:p>
        </w:tc>
        <w:tc>
          <w:tcPr>
            <w:tcW w:w="466" w:type="dxa"/>
          </w:tcPr>
          <w:p w14:paraId="7DFF8E77" w14:textId="77777777" w:rsidR="00D42FDA" w:rsidRPr="001835BA" w:rsidRDefault="00D42FDA" w:rsidP="00A72E0B">
            <w:pPr>
              <w:spacing w:line="240" w:lineRule="auto"/>
              <w:rPr>
                <w:rFonts w:ascii="Arial" w:hAnsi="Arial"/>
                <w:sz w:val="16"/>
                <w:szCs w:val="16"/>
              </w:rPr>
            </w:pPr>
            <w:r w:rsidRPr="001835BA">
              <w:rPr>
                <w:rFonts w:ascii="Arial" w:hAnsi="Arial"/>
                <w:sz w:val="16"/>
                <w:szCs w:val="16"/>
                <w:lang w:val="en-US"/>
              </w:rPr>
              <w:t>16</w:t>
            </w:r>
          </w:p>
        </w:tc>
        <w:tc>
          <w:tcPr>
            <w:tcW w:w="620" w:type="dxa"/>
          </w:tcPr>
          <w:p w14:paraId="500961B1" w14:textId="77777777" w:rsidR="00D42FDA" w:rsidRPr="001835BA" w:rsidRDefault="00D42FDA" w:rsidP="00A72E0B">
            <w:pPr>
              <w:spacing w:line="240" w:lineRule="auto"/>
              <w:rPr>
                <w:rFonts w:ascii="Arial" w:hAnsi="Arial"/>
                <w:sz w:val="16"/>
                <w:szCs w:val="16"/>
              </w:rPr>
            </w:pPr>
            <w:r w:rsidRPr="001835BA">
              <w:rPr>
                <w:rFonts w:ascii="Arial" w:hAnsi="Arial"/>
                <w:sz w:val="16"/>
                <w:szCs w:val="16"/>
                <w:lang w:val="en-US"/>
              </w:rPr>
              <w:t>441</w:t>
            </w:r>
          </w:p>
        </w:tc>
        <w:tc>
          <w:tcPr>
            <w:tcW w:w="713" w:type="dxa"/>
          </w:tcPr>
          <w:p w14:paraId="12F5A3E3" w14:textId="77777777" w:rsidR="00D42FDA" w:rsidRPr="001835BA" w:rsidRDefault="00D42FDA" w:rsidP="00A72E0B">
            <w:pPr>
              <w:spacing w:line="240" w:lineRule="auto"/>
              <w:rPr>
                <w:rFonts w:ascii="Arial" w:hAnsi="Arial"/>
                <w:sz w:val="16"/>
                <w:szCs w:val="16"/>
              </w:rPr>
            </w:pPr>
            <w:r w:rsidRPr="001835BA">
              <w:rPr>
                <w:rFonts w:ascii="Arial" w:hAnsi="Arial"/>
                <w:sz w:val="16"/>
                <w:szCs w:val="16"/>
                <w:lang w:val="en-US"/>
              </w:rPr>
              <w:t>66</w:t>
            </w:r>
          </w:p>
        </w:tc>
        <w:tc>
          <w:tcPr>
            <w:tcW w:w="975" w:type="dxa"/>
            <w:gridSpan w:val="2"/>
          </w:tcPr>
          <w:p w14:paraId="749CF41C" w14:textId="77777777" w:rsidR="00D42FDA" w:rsidRPr="001835BA" w:rsidRDefault="00D42FDA" w:rsidP="00A72E0B">
            <w:pPr>
              <w:spacing w:line="240" w:lineRule="auto"/>
              <w:rPr>
                <w:rFonts w:ascii="Arial" w:hAnsi="Arial"/>
                <w:sz w:val="16"/>
                <w:szCs w:val="16"/>
              </w:rPr>
            </w:pPr>
            <w:r w:rsidRPr="001835BA">
              <w:rPr>
                <w:rFonts w:ascii="Arial" w:hAnsi="Arial"/>
                <w:sz w:val="16"/>
                <w:szCs w:val="16"/>
                <w:lang w:val="en-US"/>
              </w:rPr>
              <w:t>4759</w:t>
            </w:r>
          </w:p>
        </w:tc>
        <w:tc>
          <w:tcPr>
            <w:tcW w:w="1939" w:type="dxa"/>
          </w:tcPr>
          <w:p w14:paraId="444DBC4D" w14:textId="77777777" w:rsidR="00D42FDA" w:rsidRPr="001835BA" w:rsidRDefault="00D42FDA" w:rsidP="00A72E0B">
            <w:pPr>
              <w:spacing w:line="240" w:lineRule="auto"/>
              <w:rPr>
                <w:rFonts w:ascii="Arial" w:hAnsi="Arial"/>
                <w:sz w:val="16"/>
                <w:szCs w:val="16"/>
              </w:rPr>
            </w:pPr>
            <w:r w:rsidRPr="001835BA">
              <w:rPr>
                <w:rFonts w:ascii="Arial" w:hAnsi="Arial"/>
                <w:sz w:val="16"/>
                <w:szCs w:val="16"/>
                <w:lang w:val="en-US"/>
              </w:rPr>
              <w:t>0.195 (0.116 – 0.297)</w:t>
            </w:r>
          </w:p>
        </w:tc>
        <w:tc>
          <w:tcPr>
            <w:tcW w:w="1807" w:type="dxa"/>
          </w:tcPr>
          <w:p w14:paraId="753D9FA0" w14:textId="77777777" w:rsidR="00D42FDA" w:rsidRPr="001835BA" w:rsidRDefault="00D42FDA" w:rsidP="00A72E0B">
            <w:pPr>
              <w:spacing w:line="240" w:lineRule="auto"/>
              <w:rPr>
                <w:rFonts w:ascii="Arial" w:hAnsi="Arial"/>
                <w:sz w:val="16"/>
                <w:szCs w:val="16"/>
              </w:rPr>
            </w:pPr>
            <w:r w:rsidRPr="001835BA">
              <w:rPr>
                <w:rFonts w:ascii="Arial" w:hAnsi="Arial"/>
                <w:sz w:val="16"/>
                <w:szCs w:val="16"/>
                <w:lang w:val="en-US"/>
              </w:rPr>
              <w:t>0.915 (0.908 – 0.923)</w:t>
            </w:r>
          </w:p>
        </w:tc>
      </w:tr>
      <w:tr w:rsidR="0007717F" w:rsidRPr="001835BA" w14:paraId="0A81EA71" w14:textId="77777777" w:rsidTr="000B72BF">
        <w:tc>
          <w:tcPr>
            <w:tcW w:w="1787" w:type="dxa"/>
          </w:tcPr>
          <w:p w14:paraId="1ED6CEF5"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severe anemia</w:t>
            </w:r>
          </w:p>
        </w:tc>
        <w:tc>
          <w:tcPr>
            <w:tcW w:w="466" w:type="dxa"/>
          </w:tcPr>
          <w:p w14:paraId="31CE3E9C" w14:textId="77777777" w:rsidR="00D42FDA" w:rsidRPr="001835BA" w:rsidRDefault="00D42FDA" w:rsidP="00A72E0B">
            <w:pPr>
              <w:spacing w:line="240" w:lineRule="auto"/>
              <w:rPr>
                <w:rFonts w:ascii="Arial" w:hAnsi="Arial"/>
                <w:sz w:val="16"/>
                <w:szCs w:val="16"/>
              </w:rPr>
            </w:pPr>
            <w:r w:rsidRPr="001835BA">
              <w:rPr>
                <w:rFonts w:ascii="Arial" w:hAnsi="Arial"/>
                <w:color w:val="000000"/>
                <w:sz w:val="16"/>
                <w:szCs w:val="16"/>
                <w:lang w:val="en-US"/>
              </w:rPr>
              <w:t>0</w:t>
            </w:r>
          </w:p>
        </w:tc>
        <w:tc>
          <w:tcPr>
            <w:tcW w:w="620" w:type="dxa"/>
          </w:tcPr>
          <w:p w14:paraId="5044A397" w14:textId="77777777" w:rsidR="00D42FDA" w:rsidRPr="001835BA" w:rsidRDefault="00D42FDA" w:rsidP="00A72E0B">
            <w:pPr>
              <w:spacing w:line="240" w:lineRule="auto"/>
              <w:rPr>
                <w:rFonts w:ascii="Arial" w:hAnsi="Arial"/>
                <w:sz w:val="16"/>
                <w:szCs w:val="16"/>
              </w:rPr>
            </w:pPr>
            <w:r w:rsidRPr="001835BA">
              <w:rPr>
                <w:rFonts w:ascii="Arial" w:hAnsi="Arial"/>
                <w:color w:val="000000"/>
                <w:sz w:val="16"/>
                <w:szCs w:val="16"/>
                <w:lang w:val="en-US"/>
              </w:rPr>
              <w:t>19</w:t>
            </w:r>
          </w:p>
        </w:tc>
        <w:tc>
          <w:tcPr>
            <w:tcW w:w="713" w:type="dxa"/>
          </w:tcPr>
          <w:p w14:paraId="7444A52E" w14:textId="77777777" w:rsidR="00D42FDA" w:rsidRPr="001835BA" w:rsidRDefault="00D42FDA" w:rsidP="00A72E0B">
            <w:pPr>
              <w:spacing w:line="240" w:lineRule="auto"/>
              <w:rPr>
                <w:rFonts w:ascii="Arial" w:hAnsi="Arial"/>
                <w:sz w:val="16"/>
                <w:szCs w:val="16"/>
              </w:rPr>
            </w:pPr>
            <w:r w:rsidRPr="001835BA">
              <w:rPr>
                <w:rFonts w:ascii="Arial" w:hAnsi="Arial"/>
                <w:color w:val="000000"/>
                <w:sz w:val="16"/>
                <w:szCs w:val="16"/>
                <w:lang w:val="en-US"/>
              </w:rPr>
              <w:t>82</w:t>
            </w:r>
          </w:p>
        </w:tc>
        <w:tc>
          <w:tcPr>
            <w:tcW w:w="975" w:type="dxa"/>
            <w:gridSpan w:val="2"/>
          </w:tcPr>
          <w:p w14:paraId="0881C0F0" w14:textId="77777777" w:rsidR="00D42FDA" w:rsidRPr="001835BA" w:rsidRDefault="00D42FDA" w:rsidP="00A72E0B">
            <w:pPr>
              <w:spacing w:line="240" w:lineRule="auto"/>
              <w:rPr>
                <w:rFonts w:ascii="Arial" w:hAnsi="Arial"/>
                <w:sz w:val="16"/>
                <w:szCs w:val="16"/>
              </w:rPr>
            </w:pPr>
            <w:r w:rsidRPr="001835BA">
              <w:rPr>
                <w:rFonts w:ascii="Arial" w:hAnsi="Arial"/>
                <w:color w:val="000000"/>
                <w:sz w:val="16"/>
                <w:szCs w:val="16"/>
                <w:lang w:val="en-US"/>
              </w:rPr>
              <w:t>5181</w:t>
            </w:r>
          </w:p>
        </w:tc>
        <w:tc>
          <w:tcPr>
            <w:tcW w:w="1939" w:type="dxa"/>
          </w:tcPr>
          <w:p w14:paraId="74D367F7" w14:textId="77777777" w:rsidR="00D42FDA" w:rsidRPr="001835BA" w:rsidRDefault="00D42FDA" w:rsidP="00A72E0B">
            <w:pPr>
              <w:spacing w:line="240" w:lineRule="auto"/>
              <w:rPr>
                <w:rFonts w:ascii="Arial" w:hAnsi="Arial"/>
                <w:sz w:val="16"/>
                <w:szCs w:val="16"/>
              </w:rPr>
            </w:pPr>
            <w:r w:rsidRPr="001835BA">
              <w:rPr>
                <w:rFonts w:ascii="Arial" w:hAnsi="Arial"/>
                <w:color w:val="000000"/>
                <w:sz w:val="16"/>
                <w:szCs w:val="16"/>
                <w:lang w:val="en-US"/>
              </w:rPr>
              <w:t>0 (0 – 0.044)</w:t>
            </w:r>
          </w:p>
        </w:tc>
        <w:tc>
          <w:tcPr>
            <w:tcW w:w="1807" w:type="dxa"/>
          </w:tcPr>
          <w:p w14:paraId="6D485215" w14:textId="77777777" w:rsidR="00D42FDA" w:rsidRPr="001835BA" w:rsidRDefault="00D42FDA" w:rsidP="00A72E0B">
            <w:pPr>
              <w:spacing w:line="240" w:lineRule="auto"/>
              <w:rPr>
                <w:rFonts w:ascii="Arial" w:hAnsi="Arial"/>
                <w:sz w:val="16"/>
                <w:szCs w:val="16"/>
              </w:rPr>
            </w:pPr>
            <w:r w:rsidRPr="001835BA">
              <w:rPr>
                <w:rFonts w:ascii="Arial" w:hAnsi="Arial"/>
                <w:color w:val="000000"/>
                <w:sz w:val="16"/>
                <w:szCs w:val="16"/>
                <w:lang w:val="en-US"/>
              </w:rPr>
              <w:t>0.996 (0.995 – 0.998)</w:t>
            </w:r>
          </w:p>
        </w:tc>
      </w:tr>
      <w:tr w:rsidR="00D42FDA" w:rsidRPr="001835BA" w14:paraId="190A33DC" w14:textId="77777777" w:rsidTr="000B72BF">
        <w:tc>
          <w:tcPr>
            <w:tcW w:w="8307" w:type="dxa"/>
            <w:gridSpan w:val="8"/>
          </w:tcPr>
          <w:p w14:paraId="350B9970" w14:textId="5B31DFE8" w:rsidR="00D42FDA" w:rsidRPr="001835BA" w:rsidRDefault="00D42FDA" w:rsidP="00A72E0B">
            <w:pPr>
              <w:spacing w:line="240" w:lineRule="auto"/>
              <w:rPr>
                <w:rFonts w:ascii="Arial" w:hAnsi="Arial"/>
                <w:color w:val="000000"/>
                <w:sz w:val="16"/>
                <w:szCs w:val="16"/>
                <w:lang w:val="en-US"/>
              </w:rPr>
            </w:pPr>
            <w:r w:rsidRPr="001835BA">
              <w:rPr>
                <w:rFonts w:ascii="Arial" w:hAnsi="Arial"/>
                <w:b/>
                <w:bCs/>
                <w:sz w:val="16"/>
                <w:szCs w:val="16"/>
                <w:lang w:val="en-US"/>
              </w:rPr>
              <w:t>Prediction of bacteriologically confirmed TB</w:t>
            </w:r>
            <w:r w:rsidR="001A1368">
              <w:rPr>
                <w:rFonts w:ascii="Arial" w:hAnsi="Arial"/>
                <w:b/>
                <w:bCs/>
                <w:sz w:val="16"/>
                <w:szCs w:val="16"/>
                <w:lang w:val="en-US"/>
              </w:rPr>
              <w:t xml:space="preserve"> (</w:t>
            </w:r>
            <w:proofErr w:type="spellStart"/>
            <w:r w:rsidR="001A1368">
              <w:rPr>
                <w:rFonts w:ascii="Arial" w:hAnsi="Arial"/>
                <w:b/>
                <w:bCs/>
                <w:sz w:val="16"/>
                <w:szCs w:val="16"/>
                <w:lang w:val="en-US"/>
              </w:rPr>
              <w:t>sMRS</w:t>
            </w:r>
            <w:proofErr w:type="spellEnd"/>
            <w:r w:rsidR="001A1368">
              <w:rPr>
                <w:rFonts w:ascii="Arial" w:hAnsi="Arial"/>
                <w:b/>
                <w:bCs/>
                <w:sz w:val="16"/>
                <w:szCs w:val="16"/>
                <w:lang w:val="en-US"/>
              </w:rPr>
              <w:t>)</w:t>
            </w:r>
            <w:r w:rsidRPr="001835BA">
              <w:rPr>
                <w:rFonts w:ascii="Arial" w:hAnsi="Arial"/>
                <w:b/>
                <w:bCs/>
                <w:sz w:val="16"/>
                <w:szCs w:val="16"/>
                <w:lang w:val="en-US"/>
              </w:rPr>
              <w:t xml:space="preserve"> over 6 months at M0 or M6: M0</w:t>
            </w:r>
            <w:r w:rsidRPr="151D8E97">
              <w:rPr>
                <w:rFonts w:ascii="Arial" w:hAnsi="Arial"/>
                <w:b/>
                <w:bCs/>
                <w:color w:val="000000" w:themeColor="text1"/>
                <w:sz w:val="16"/>
                <w:szCs w:val="16"/>
                <w:lang w:val="en-US"/>
              </w:rPr>
              <w:t xml:space="preserve"> and M6 haemoglobin combined --&gt; subsequent incident TB (n=5282)</w:t>
            </w:r>
          </w:p>
        </w:tc>
      </w:tr>
      <w:tr w:rsidR="0007717F" w:rsidRPr="001835BA" w14:paraId="5019739A" w14:textId="77777777" w:rsidTr="000B72BF">
        <w:tc>
          <w:tcPr>
            <w:tcW w:w="1787" w:type="dxa"/>
          </w:tcPr>
          <w:p w14:paraId="37742E0D"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 xml:space="preserve">any anemia </w:t>
            </w:r>
          </w:p>
        </w:tc>
        <w:tc>
          <w:tcPr>
            <w:tcW w:w="466" w:type="dxa"/>
          </w:tcPr>
          <w:p w14:paraId="7F178C39" w14:textId="77777777" w:rsidR="00D42FDA" w:rsidRPr="001835BA" w:rsidRDefault="00D42FDA" w:rsidP="00A72E0B">
            <w:pPr>
              <w:spacing w:line="240" w:lineRule="auto"/>
              <w:rPr>
                <w:rFonts w:ascii="Arial" w:hAnsi="Arial"/>
                <w:sz w:val="16"/>
                <w:szCs w:val="16"/>
              </w:rPr>
            </w:pPr>
            <w:r w:rsidRPr="001835BA">
              <w:rPr>
                <w:rFonts w:ascii="Arial" w:hAnsi="Arial"/>
                <w:color w:val="000000"/>
                <w:sz w:val="16"/>
                <w:szCs w:val="16"/>
                <w:lang w:val="en-US"/>
              </w:rPr>
              <w:t>18</w:t>
            </w:r>
          </w:p>
        </w:tc>
        <w:tc>
          <w:tcPr>
            <w:tcW w:w="620" w:type="dxa"/>
          </w:tcPr>
          <w:p w14:paraId="456B6F4D" w14:textId="77777777" w:rsidR="00D42FDA" w:rsidRPr="001835BA" w:rsidRDefault="00D42FDA" w:rsidP="00A72E0B">
            <w:pPr>
              <w:spacing w:line="240" w:lineRule="auto"/>
              <w:rPr>
                <w:rFonts w:ascii="Arial" w:hAnsi="Arial"/>
                <w:sz w:val="16"/>
                <w:szCs w:val="16"/>
              </w:rPr>
            </w:pPr>
            <w:r w:rsidRPr="001835BA">
              <w:rPr>
                <w:rFonts w:ascii="Arial" w:hAnsi="Arial"/>
                <w:color w:val="000000"/>
                <w:sz w:val="16"/>
                <w:szCs w:val="16"/>
                <w:lang w:val="en-US"/>
              </w:rPr>
              <w:t>915</w:t>
            </w:r>
          </w:p>
        </w:tc>
        <w:tc>
          <w:tcPr>
            <w:tcW w:w="713" w:type="dxa"/>
          </w:tcPr>
          <w:p w14:paraId="4599BBE8" w14:textId="77777777" w:rsidR="00D42FDA" w:rsidRPr="001835BA" w:rsidRDefault="00D42FDA" w:rsidP="00A72E0B">
            <w:pPr>
              <w:spacing w:line="240" w:lineRule="auto"/>
              <w:rPr>
                <w:rFonts w:ascii="Arial" w:hAnsi="Arial"/>
                <w:sz w:val="16"/>
                <w:szCs w:val="16"/>
              </w:rPr>
            </w:pPr>
            <w:r w:rsidRPr="001835BA">
              <w:rPr>
                <w:rFonts w:ascii="Arial" w:hAnsi="Arial"/>
                <w:color w:val="000000"/>
                <w:sz w:val="16"/>
                <w:szCs w:val="16"/>
                <w:lang w:val="en-US"/>
              </w:rPr>
              <w:t>32</w:t>
            </w:r>
          </w:p>
        </w:tc>
        <w:tc>
          <w:tcPr>
            <w:tcW w:w="975" w:type="dxa"/>
            <w:gridSpan w:val="2"/>
          </w:tcPr>
          <w:p w14:paraId="35CA9271" w14:textId="77777777" w:rsidR="00D42FDA" w:rsidRPr="001835BA" w:rsidRDefault="00D42FDA" w:rsidP="00A72E0B">
            <w:pPr>
              <w:spacing w:line="240" w:lineRule="auto"/>
              <w:rPr>
                <w:rFonts w:ascii="Arial" w:hAnsi="Arial"/>
                <w:sz w:val="16"/>
                <w:szCs w:val="16"/>
              </w:rPr>
            </w:pPr>
            <w:r w:rsidRPr="001835BA">
              <w:rPr>
                <w:rFonts w:ascii="Arial" w:hAnsi="Arial"/>
                <w:color w:val="000000"/>
                <w:sz w:val="16"/>
                <w:szCs w:val="16"/>
                <w:lang w:val="en-US"/>
              </w:rPr>
              <w:t>4317</w:t>
            </w:r>
          </w:p>
        </w:tc>
        <w:tc>
          <w:tcPr>
            <w:tcW w:w="1939" w:type="dxa"/>
          </w:tcPr>
          <w:p w14:paraId="3760C6C1" w14:textId="77777777" w:rsidR="00D42FDA" w:rsidRPr="001835BA" w:rsidRDefault="00D42FDA" w:rsidP="00A72E0B">
            <w:pPr>
              <w:spacing w:line="240" w:lineRule="auto"/>
              <w:rPr>
                <w:rFonts w:ascii="Arial" w:hAnsi="Arial"/>
                <w:sz w:val="16"/>
                <w:szCs w:val="16"/>
              </w:rPr>
            </w:pPr>
            <w:r w:rsidRPr="001835BA">
              <w:rPr>
                <w:rFonts w:ascii="Arial" w:hAnsi="Arial"/>
                <w:color w:val="000000"/>
                <w:sz w:val="16"/>
                <w:szCs w:val="16"/>
                <w:lang w:val="en-US"/>
              </w:rPr>
              <w:t>0.360 (0.229 – 0.508)</w:t>
            </w:r>
          </w:p>
        </w:tc>
        <w:tc>
          <w:tcPr>
            <w:tcW w:w="1807" w:type="dxa"/>
          </w:tcPr>
          <w:p w14:paraId="16B59B74" w14:textId="77777777" w:rsidR="00D42FDA" w:rsidRPr="001835BA" w:rsidRDefault="00D42FDA" w:rsidP="00A72E0B">
            <w:pPr>
              <w:spacing w:line="240" w:lineRule="auto"/>
              <w:rPr>
                <w:rFonts w:ascii="Arial" w:hAnsi="Arial"/>
                <w:sz w:val="16"/>
                <w:szCs w:val="16"/>
              </w:rPr>
            </w:pPr>
            <w:r w:rsidRPr="001835BA">
              <w:rPr>
                <w:rFonts w:ascii="Arial" w:hAnsi="Arial"/>
                <w:color w:val="000000"/>
                <w:sz w:val="16"/>
                <w:szCs w:val="16"/>
                <w:lang w:val="en-US"/>
              </w:rPr>
              <w:t>0.825 (0.815 – 0.835)</w:t>
            </w:r>
          </w:p>
        </w:tc>
      </w:tr>
      <w:tr w:rsidR="0007717F" w:rsidRPr="001835BA" w14:paraId="28D02657" w14:textId="77777777" w:rsidTr="000B72BF">
        <w:tc>
          <w:tcPr>
            <w:tcW w:w="1787" w:type="dxa"/>
          </w:tcPr>
          <w:p w14:paraId="7B74B934"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moderate or severe anemia</w:t>
            </w:r>
          </w:p>
        </w:tc>
        <w:tc>
          <w:tcPr>
            <w:tcW w:w="466" w:type="dxa"/>
          </w:tcPr>
          <w:p w14:paraId="47F1ED10" w14:textId="77777777" w:rsidR="00D42FDA" w:rsidRPr="001835BA" w:rsidRDefault="00D42FDA" w:rsidP="00A72E0B">
            <w:pPr>
              <w:spacing w:line="240" w:lineRule="auto"/>
              <w:rPr>
                <w:rFonts w:ascii="Arial" w:hAnsi="Arial"/>
                <w:sz w:val="16"/>
                <w:szCs w:val="16"/>
              </w:rPr>
            </w:pPr>
            <w:r w:rsidRPr="001835BA">
              <w:rPr>
                <w:rFonts w:ascii="Arial" w:hAnsi="Arial"/>
                <w:color w:val="000000"/>
                <w:sz w:val="16"/>
                <w:szCs w:val="16"/>
                <w:lang w:val="en-US"/>
              </w:rPr>
              <w:t>10</w:t>
            </w:r>
          </w:p>
        </w:tc>
        <w:tc>
          <w:tcPr>
            <w:tcW w:w="620" w:type="dxa"/>
          </w:tcPr>
          <w:p w14:paraId="27204B51" w14:textId="77777777" w:rsidR="00D42FDA" w:rsidRPr="001835BA" w:rsidRDefault="00D42FDA" w:rsidP="00A72E0B">
            <w:pPr>
              <w:spacing w:line="240" w:lineRule="auto"/>
              <w:rPr>
                <w:rFonts w:ascii="Arial" w:hAnsi="Arial"/>
                <w:sz w:val="16"/>
                <w:szCs w:val="16"/>
              </w:rPr>
            </w:pPr>
            <w:r w:rsidRPr="001835BA">
              <w:rPr>
                <w:rFonts w:ascii="Arial" w:hAnsi="Arial"/>
                <w:color w:val="000000"/>
                <w:sz w:val="16"/>
                <w:szCs w:val="16"/>
                <w:lang w:val="en-US"/>
              </w:rPr>
              <w:t>447</w:t>
            </w:r>
          </w:p>
        </w:tc>
        <w:tc>
          <w:tcPr>
            <w:tcW w:w="713" w:type="dxa"/>
          </w:tcPr>
          <w:p w14:paraId="1CF6275D" w14:textId="77777777" w:rsidR="00D42FDA" w:rsidRPr="001835BA" w:rsidRDefault="00D42FDA" w:rsidP="00A72E0B">
            <w:pPr>
              <w:spacing w:line="240" w:lineRule="auto"/>
              <w:rPr>
                <w:rFonts w:ascii="Arial" w:hAnsi="Arial"/>
                <w:sz w:val="16"/>
                <w:szCs w:val="16"/>
              </w:rPr>
            </w:pPr>
            <w:r w:rsidRPr="001835BA">
              <w:rPr>
                <w:rFonts w:ascii="Arial" w:hAnsi="Arial"/>
                <w:color w:val="000000"/>
                <w:sz w:val="16"/>
                <w:szCs w:val="16"/>
                <w:lang w:val="en-US"/>
              </w:rPr>
              <w:t>40</w:t>
            </w:r>
          </w:p>
        </w:tc>
        <w:tc>
          <w:tcPr>
            <w:tcW w:w="975" w:type="dxa"/>
            <w:gridSpan w:val="2"/>
          </w:tcPr>
          <w:p w14:paraId="2A50D275" w14:textId="77777777" w:rsidR="00D42FDA" w:rsidRPr="001835BA" w:rsidRDefault="00D42FDA" w:rsidP="00A72E0B">
            <w:pPr>
              <w:spacing w:line="240" w:lineRule="auto"/>
              <w:rPr>
                <w:rFonts w:ascii="Arial" w:hAnsi="Arial"/>
                <w:sz w:val="16"/>
                <w:szCs w:val="16"/>
              </w:rPr>
            </w:pPr>
            <w:r w:rsidRPr="001835BA">
              <w:rPr>
                <w:rFonts w:ascii="Arial" w:hAnsi="Arial"/>
                <w:color w:val="000000"/>
                <w:sz w:val="16"/>
                <w:szCs w:val="16"/>
                <w:lang w:val="en-US"/>
              </w:rPr>
              <w:t>4785</w:t>
            </w:r>
          </w:p>
        </w:tc>
        <w:tc>
          <w:tcPr>
            <w:tcW w:w="1939" w:type="dxa"/>
          </w:tcPr>
          <w:p w14:paraId="79A6AAC4" w14:textId="77777777" w:rsidR="00D42FDA" w:rsidRPr="001835BA" w:rsidRDefault="00D42FDA" w:rsidP="00A72E0B">
            <w:pPr>
              <w:spacing w:line="240" w:lineRule="auto"/>
              <w:rPr>
                <w:rFonts w:ascii="Arial" w:hAnsi="Arial"/>
                <w:sz w:val="16"/>
                <w:szCs w:val="16"/>
              </w:rPr>
            </w:pPr>
            <w:r w:rsidRPr="001835BA">
              <w:rPr>
                <w:rFonts w:ascii="Arial" w:hAnsi="Arial"/>
                <w:color w:val="000000"/>
                <w:sz w:val="16"/>
                <w:szCs w:val="16"/>
                <w:lang w:val="en-US"/>
              </w:rPr>
              <w:t>0.200 (0.100 – 0.337)</w:t>
            </w:r>
          </w:p>
        </w:tc>
        <w:tc>
          <w:tcPr>
            <w:tcW w:w="1807" w:type="dxa"/>
          </w:tcPr>
          <w:p w14:paraId="09F2205C" w14:textId="77777777" w:rsidR="00D42FDA" w:rsidRPr="001835BA" w:rsidRDefault="00D42FDA" w:rsidP="00A72E0B">
            <w:pPr>
              <w:spacing w:line="240" w:lineRule="auto"/>
              <w:rPr>
                <w:rFonts w:ascii="Arial" w:hAnsi="Arial"/>
                <w:sz w:val="16"/>
                <w:szCs w:val="16"/>
              </w:rPr>
            </w:pPr>
            <w:r w:rsidRPr="001835BA">
              <w:rPr>
                <w:rFonts w:ascii="Arial" w:hAnsi="Arial"/>
                <w:color w:val="000000"/>
                <w:sz w:val="16"/>
                <w:szCs w:val="16"/>
                <w:lang w:val="en-US"/>
              </w:rPr>
              <w:t>0.915 (0.907 – 0.922)</w:t>
            </w:r>
          </w:p>
        </w:tc>
      </w:tr>
      <w:tr w:rsidR="0007717F" w:rsidRPr="001835BA" w14:paraId="184A6BCE" w14:textId="77777777" w:rsidTr="000B72BF">
        <w:tc>
          <w:tcPr>
            <w:tcW w:w="1787" w:type="dxa"/>
          </w:tcPr>
          <w:p w14:paraId="545BA4EE"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severe anemia</w:t>
            </w:r>
          </w:p>
        </w:tc>
        <w:tc>
          <w:tcPr>
            <w:tcW w:w="466" w:type="dxa"/>
          </w:tcPr>
          <w:p w14:paraId="5AD329AF" w14:textId="77777777" w:rsidR="00D42FDA" w:rsidRPr="001835BA" w:rsidRDefault="00D42FDA" w:rsidP="00A72E0B">
            <w:pPr>
              <w:spacing w:line="240" w:lineRule="auto"/>
              <w:rPr>
                <w:rFonts w:ascii="Arial" w:hAnsi="Arial"/>
                <w:sz w:val="16"/>
                <w:szCs w:val="16"/>
              </w:rPr>
            </w:pPr>
            <w:r w:rsidRPr="001835BA">
              <w:rPr>
                <w:rFonts w:ascii="Arial" w:hAnsi="Arial"/>
                <w:color w:val="000000"/>
                <w:sz w:val="16"/>
                <w:szCs w:val="16"/>
                <w:lang w:val="en-US"/>
              </w:rPr>
              <w:t>0</w:t>
            </w:r>
          </w:p>
        </w:tc>
        <w:tc>
          <w:tcPr>
            <w:tcW w:w="620" w:type="dxa"/>
          </w:tcPr>
          <w:p w14:paraId="71F2F5A3" w14:textId="77777777" w:rsidR="00D42FDA" w:rsidRPr="001835BA" w:rsidRDefault="00D42FDA" w:rsidP="00A72E0B">
            <w:pPr>
              <w:spacing w:line="240" w:lineRule="auto"/>
              <w:rPr>
                <w:rFonts w:ascii="Arial" w:hAnsi="Arial"/>
                <w:sz w:val="16"/>
                <w:szCs w:val="16"/>
              </w:rPr>
            </w:pPr>
            <w:r w:rsidRPr="001835BA">
              <w:rPr>
                <w:rFonts w:ascii="Arial" w:hAnsi="Arial"/>
                <w:color w:val="000000"/>
                <w:sz w:val="16"/>
                <w:szCs w:val="16"/>
                <w:lang w:val="en-US"/>
              </w:rPr>
              <w:t>19</w:t>
            </w:r>
          </w:p>
        </w:tc>
        <w:tc>
          <w:tcPr>
            <w:tcW w:w="713" w:type="dxa"/>
          </w:tcPr>
          <w:p w14:paraId="10C670F8" w14:textId="77777777" w:rsidR="00D42FDA" w:rsidRPr="001835BA" w:rsidRDefault="00D42FDA" w:rsidP="00A72E0B">
            <w:pPr>
              <w:spacing w:line="240" w:lineRule="auto"/>
              <w:rPr>
                <w:rFonts w:ascii="Arial" w:hAnsi="Arial"/>
                <w:sz w:val="16"/>
                <w:szCs w:val="16"/>
              </w:rPr>
            </w:pPr>
            <w:r w:rsidRPr="001835BA">
              <w:rPr>
                <w:rFonts w:ascii="Arial" w:hAnsi="Arial"/>
                <w:color w:val="000000"/>
                <w:sz w:val="16"/>
                <w:szCs w:val="16"/>
                <w:lang w:val="en-US"/>
              </w:rPr>
              <w:t>50</w:t>
            </w:r>
          </w:p>
        </w:tc>
        <w:tc>
          <w:tcPr>
            <w:tcW w:w="975" w:type="dxa"/>
            <w:gridSpan w:val="2"/>
          </w:tcPr>
          <w:p w14:paraId="27E88C39" w14:textId="77777777" w:rsidR="00D42FDA" w:rsidRPr="001835BA" w:rsidRDefault="00D42FDA" w:rsidP="00A72E0B">
            <w:pPr>
              <w:spacing w:line="240" w:lineRule="auto"/>
              <w:rPr>
                <w:rFonts w:ascii="Arial" w:hAnsi="Arial"/>
                <w:sz w:val="16"/>
                <w:szCs w:val="16"/>
              </w:rPr>
            </w:pPr>
            <w:r w:rsidRPr="001835BA">
              <w:rPr>
                <w:rFonts w:ascii="Arial" w:hAnsi="Arial"/>
                <w:color w:val="000000"/>
                <w:sz w:val="16"/>
                <w:szCs w:val="16"/>
                <w:lang w:val="en-US"/>
              </w:rPr>
              <w:t>5213</w:t>
            </w:r>
          </w:p>
        </w:tc>
        <w:tc>
          <w:tcPr>
            <w:tcW w:w="1939" w:type="dxa"/>
          </w:tcPr>
          <w:p w14:paraId="1F582E0B" w14:textId="77777777" w:rsidR="00D42FDA" w:rsidRPr="001835BA" w:rsidRDefault="00D42FDA" w:rsidP="00A72E0B">
            <w:pPr>
              <w:spacing w:line="240" w:lineRule="auto"/>
              <w:rPr>
                <w:rFonts w:ascii="Arial" w:hAnsi="Arial"/>
                <w:sz w:val="16"/>
                <w:szCs w:val="16"/>
              </w:rPr>
            </w:pPr>
            <w:r w:rsidRPr="001835BA">
              <w:rPr>
                <w:rFonts w:ascii="Arial" w:hAnsi="Arial"/>
                <w:color w:val="000000"/>
                <w:sz w:val="16"/>
                <w:szCs w:val="16"/>
                <w:lang w:val="en-US"/>
              </w:rPr>
              <w:t>0 (0 – 0.071)</w:t>
            </w:r>
          </w:p>
        </w:tc>
        <w:tc>
          <w:tcPr>
            <w:tcW w:w="1807" w:type="dxa"/>
          </w:tcPr>
          <w:p w14:paraId="14EB0C7A" w14:textId="77777777" w:rsidR="00D42FDA" w:rsidRPr="001835BA" w:rsidRDefault="00D42FDA" w:rsidP="00A72E0B">
            <w:pPr>
              <w:spacing w:line="240" w:lineRule="auto"/>
              <w:rPr>
                <w:rFonts w:ascii="Arial" w:hAnsi="Arial"/>
                <w:sz w:val="16"/>
                <w:szCs w:val="16"/>
              </w:rPr>
            </w:pPr>
            <w:r w:rsidRPr="001835BA">
              <w:rPr>
                <w:rFonts w:ascii="Arial" w:hAnsi="Arial"/>
                <w:color w:val="000000"/>
                <w:sz w:val="16"/>
                <w:szCs w:val="16"/>
                <w:lang w:val="en-US"/>
              </w:rPr>
              <w:t>0.996 (0.995 – 0.998)</w:t>
            </w:r>
          </w:p>
        </w:tc>
      </w:tr>
      <w:tr w:rsidR="00D42FDA" w:rsidRPr="001835BA" w14:paraId="4BA988DA" w14:textId="77777777" w:rsidTr="000B72BF">
        <w:tc>
          <w:tcPr>
            <w:tcW w:w="8307" w:type="dxa"/>
            <w:gridSpan w:val="8"/>
          </w:tcPr>
          <w:p w14:paraId="7A167C3F" w14:textId="77777777" w:rsidR="00D42FDA" w:rsidRPr="001835BA" w:rsidRDefault="00D42FDA" w:rsidP="00A72E0B">
            <w:pPr>
              <w:spacing w:line="240" w:lineRule="auto"/>
              <w:rPr>
                <w:rFonts w:ascii="Arial" w:hAnsi="Arial"/>
                <w:color w:val="000000"/>
                <w:sz w:val="16"/>
                <w:szCs w:val="16"/>
                <w:lang w:val="en-US"/>
              </w:rPr>
            </w:pPr>
            <w:r w:rsidRPr="001835BA">
              <w:rPr>
                <w:rFonts w:ascii="Arial" w:hAnsi="Arial"/>
                <w:b/>
                <w:bCs/>
                <w:sz w:val="16"/>
                <w:szCs w:val="16"/>
              </w:rPr>
              <w:t>TPP thresholds</w:t>
            </w:r>
          </w:p>
        </w:tc>
      </w:tr>
      <w:tr w:rsidR="00D42FDA" w:rsidRPr="001835BA" w14:paraId="7E0BC467" w14:textId="77777777" w:rsidTr="000B72BF">
        <w:tc>
          <w:tcPr>
            <w:tcW w:w="8307" w:type="dxa"/>
            <w:gridSpan w:val="8"/>
          </w:tcPr>
          <w:p w14:paraId="41F3F8B9" w14:textId="2EF104E2" w:rsidR="00D42FDA" w:rsidRPr="001835BA" w:rsidRDefault="00D42FDA" w:rsidP="00A72E0B">
            <w:pPr>
              <w:spacing w:line="240" w:lineRule="auto"/>
              <w:rPr>
                <w:rFonts w:ascii="Arial" w:eastAsia="Times New Roman" w:hAnsi="Arial"/>
                <w:b/>
                <w:bCs/>
                <w:sz w:val="16"/>
                <w:szCs w:val="16"/>
                <w:lang w:val="en-US" w:eastAsia="nl-NL"/>
              </w:rPr>
            </w:pPr>
            <w:r w:rsidRPr="001835BA">
              <w:rPr>
                <w:rFonts w:ascii="Arial" w:eastAsia="Times New Roman" w:hAnsi="Arial"/>
                <w:b/>
                <w:bCs/>
                <w:sz w:val="16"/>
                <w:szCs w:val="16"/>
                <w:lang w:val="en-US" w:eastAsia="nl-NL"/>
              </w:rPr>
              <w:t>Prediction of any TB (</w:t>
            </w:r>
            <w:proofErr w:type="spellStart"/>
            <w:r w:rsidR="001A1368">
              <w:rPr>
                <w:rFonts w:ascii="Arial" w:eastAsia="Times New Roman" w:hAnsi="Arial"/>
                <w:b/>
                <w:bCs/>
                <w:sz w:val="16"/>
                <w:szCs w:val="16"/>
                <w:lang w:val="en-US" w:eastAsia="nl-NL"/>
              </w:rPr>
              <w:t>eRS</w:t>
            </w:r>
            <w:proofErr w:type="spellEnd"/>
            <w:r w:rsidRPr="001835BA">
              <w:rPr>
                <w:rFonts w:ascii="Arial" w:eastAsia="Times New Roman" w:hAnsi="Arial"/>
                <w:b/>
                <w:bCs/>
                <w:sz w:val="16"/>
                <w:szCs w:val="16"/>
                <w:lang w:val="en-US" w:eastAsia="nl-NL"/>
              </w:rPr>
              <w:t xml:space="preserve">) over 6 months at M0 or M6: </w:t>
            </w:r>
          </w:p>
          <w:p w14:paraId="4799AFC4" w14:textId="77777777" w:rsidR="00D42FDA" w:rsidRPr="001835BA" w:rsidRDefault="00D42FDA" w:rsidP="00A72E0B">
            <w:pPr>
              <w:spacing w:line="240" w:lineRule="auto"/>
              <w:rPr>
                <w:rFonts w:ascii="Arial" w:eastAsia="Times New Roman" w:hAnsi="Arial"/>
                <w:b/>
                <w:bCs/>
                <w:color w:val="000000"/>
                <w:sz w:val="16"/>
                <w:szCs w:val="16"/>
                <w:lang w:val="en-US" w:eastAsia="nl-NL"/>
              </w:rPr>
            </w:pPr>
            <w:r w:rsidRPr="151D8E97">
              <w:rPr>
                <w:rFonts w:ascii="Arial" w:eastAsia="Times New Roman" w:hAnsi="Arial"/>
                <w:b/>
                <w:bCs/>
                <w:color w:val="000000" w:themeColor="text1"/>
                <w:sz w:val="16"/>
                <w:szCs w:val="16"/>
                <w:lang w:val="en-US" w:eastAsia="nl-NL"/>
              </w:rPr>
              <w:t xml:space="preserve">M0 and M6 haemoglobin combined --&gt; subsequent incident TB (n=5283) </w:t>
            </w:r>
          </w:p>
          <w:p w14:paraId="6DF8D4E2" w14:textId="77777777" w:rsidR="00D42FDA" w:rsidRPr="001835BA" w:rsidRDefault="00D42FDA" w:rsidP="00A72E0B">
            <w:pPr>
              <w:spacing w:line="240" w:lineRule="auto"/>
              <w:rPr>
                <w:rFonts w:ascii="Arial" w:hAnsi="Arial"/>
                <w:color w:val="000000"/>
                <w:sz w:val="16"/>
                <w:szCs w:val="16"/>
                <w:lang w:val="en-US"/>
              </w:rPr>
            </w:pPr>
            <w:r w:rsidRPr="001835BA">
              <w:rPr>
                <w:rFonts w:ascii="Arial" w:eastAsia="Times New Roman" w:hAnsi="Arial"/>
                <w:sz w:val="16"/>
                <w:szCs w:val="16"/>
                <w:lang w:val="en-US" w:eastAsia="nl-NL"/>
              </w:rPr>
              <w:t xml:space="preserve">Area under the ROC curve </w:t>
            </w:r>
            <w:r w:rsidRPr="001835BA">
              <w:rPr>
                <w:rFonts w:ascii="Arial" w:eastAsia="Times New Roman" w:hAnsi="Arial"/>
                <w:color w:val="000000"/>
                <w:sz w:val="16"/>
                <w:szCs w:val="16"/>
                <w:lang w:val="en-US" w:eastAsia="nl-NL"/>
              </w:rPr>
              <w:t>0.586 (95% CI 0.573 - 0.599)</w:t>
            </w:r>
          </w:p>
        </w:tc>
      </w:tr>
      <w:tr w:rsidR="0007717F" w:rsidRPr="001835BA" w14:paraId="5BDE7E4C" w14:textId="77777777" w:rsidTr="000B72BF">
        <w:tc>
          <w:tcPr>
            <w:tcW w:w="1787" w:type="dxa"/>
          </w:tcPr>
          <w:p w14:paraId="247AAF9C"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 xml:space="preserve">75% sensitivity </w:t>
            </w:r>
          </w:p>
        </w:tc>
        <w:tc>
          <w:tcPr>
            <w:tcW w:w="466" w:type="dxa"/>
          </w:tcPr>
          <w:p w14:paraId="11AFC7D2"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63</w:t>
            </w:r>
          </w:p>
        </w:tc>
        <w:tc>
          <w:tcPr>
            <w:tcW w:w="620" w:type="dxa"/>
          </w:tcPr>
          <w:p w14:paraId="1F917618"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3751</w:t>
            </w:r>
          </w:p>
        </w:tc>
        <w:tc>
          <w:tcPr>
            <w:tcW w:w="713" w:type="dxa"/>
          </w:tcPr>
          <w:p w14:paraId="2A6C300A"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19</w:t>
            </w:r>
          </w:p>
        </w:tc>
        <w:tc>
          <w:tcPr>
            <w:tcW w:w="975" w:type="dxa"/>
            <w:gridSpan w:val="2"/>
          </w:tcPr>
          <w:p w14:paraId="137BC7C0"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1450</w:t>
            </w:r>
          </w:p>
        </w:tc>
        <w:tc>
          <w:tcPr>
            <w:tcW w:w="1939" w:type="dxa"/>
          </w:tcPr>
          <w:p w14:paraId="0EAADB9B"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0.768 (0.662 - 0.854)</w:t>
            </w:r>
          </w:p>
        </w:tc>
        <w:tc>
          <w:tcPr>
            <w:tcW w:w="1807" w:type="dxa"/>
          </w:tcPr>
          <w:p w14:paraId="4BB78E64"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0.279 (0.267 - 0.291)</w:t>
            </w:r>
          </w:p>
        </w:tc>
      </w:tr>
      <w:tr w:rsidR="0007717F" w:rsidRPr="001835BA" w14:paraId="34B6DD5F" w14:textId="77777777" w:rsidTr="000B72BF">
        <w:tc>
          <w:tcPr>
            <w:tcW w:w="1787" w:type="dxa"/>
          </w:tcPr>
          <w:p w14:paraId="01A02000"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75% specificity</w:t>
            </w:r>
          </w:p>
        </w:tc>
        <w:tc>
          <w:tcPr>
            <w:tcW w:w="466" w:type="dxa"/>
          </w:tcPr>
          <w:p w14:paraId="76F8532C" w14:textId="77777777" w:rsidR="00D42FDA" w:rsidRPr="001835BA" w:rsidRDefault="00D42FDA" w:rsidP="00A72E0B">
            <w:pPr>
              <w:spacing w:line="240" w:lineRule="auto"/>
              <w:rPr>
                <w:rFonts w:ascii="Arial" w:hAnsi="Arial"/>
                <w:sz w:val="16"/>
                <w:szCs w:val="16"/>
              </w:rPr>
            </w:pPr>
            <w:r w:rsidRPr="001835BA">
              <w:rPr>
                <w:rFonts w:ascii="Arial" w:eastAsia="Times New Roman" w:hAnsi="Arial"/>
                <w:color w:val="000000"/>
                <w:sz w:val="16"/>
                <w:szCs w:val="16"/>
                <w:lang w:val="en-US" w:eastAsia="nl-NL"/>
              </w:rPr>
              <w:t>29</w:t>
            </w:r>
          </w:p>
        </w:tc>
        <w:tc>
          <w:tcPr>
            <w:tcW w:w="620" w:type="dxa"/>
          </w:tcPr>
          <w:p w14:paraId="2F9BC183" w14:textId="77777777" w:rsidR="00D42FDA" w:rsidRPr="001835BA" w:rsidRDefault="00D42FDA" w:rsidP="00A72E0B">
            <w:pPr>
              <w:spacing w:line="240" w:lineRule="auto"/>
              <w:rPr>
                <w:rFonts w:ascii="Arial" w:hAnsi="Arial"/>
                <w:sz w:val="16"/>
                <w:szCs w:val="16"/>
              </w:rPr>
            </w:pPr>
            <w:r w:rsidRPr="001835BA">
              <w:rPr>
                <w:rFonts w:ascii="Arial" w:eastAsia="Times New Roman" w:hAnsi="Arial"/>
                <w:color w:val="000000"/>
                <w:sz w:val="16"/>
                <w:szCs w:val="16"/>
                <w:lang w:val="en-US" w:eastAsia="nl-NL"/>
              </w:rPr>
              <w:t>1133</w:t>
            </w:r>
          </w:p>
        </w:tc>
        <w:tc>
          <w:tcPr>
            <w:tcW w:w="713" w:type="dxa"/>
          </w:tcPr>
          <w:p w14:paraId="055B8DA5" w14:textId="77777777" w:rsidR="00D42FDA" w:rsidRPr="001835BA" w:rsidRDefault="00D42FDA" w:rsidP="00A72E0B">
            <w:pPr>
              <w:spacing w:line="240" w:lineRule="auto"/>
              <w:rPr>
                <w:rFonts w:ascii="Arial" w:hAnsi="Arial"/>
                <w:sz w:val="16"/>
                <w:szCs w:val="16"/>
              </w:rPr>
            </w:pPr>
            <w:r w:rsidRPr="001835BA">
              <w:rPr>
                <w:rFonts w:ascii="Arial" w:eastAsia="Times New Roman" w:hAnsi="Arial"/>
                <w:color w:val="000000"/>
                <w:sz w:val="16"/>
                <w:szCs w:val="16"/>
                <w:lang w:val="en-US" w:eastAsia="nl-NL"/>
              </w:rPr>
              <w:t>53</w:t>
            </w:r>
          </w:p>
        </w:tc>
        <w:tc>
          <w:tcPr>
            <w:tcW w:w="975" w:type="dxa"/>
            <w:gridSpan w:val="2"/>
          </w:tcPr>
          <w:p w14:paraId="24559842" w14:textId="77777777" w:rsidR="00D42FDA" w:rsidRPr="001835BA" w:rsidRDefault="00D42FDA" w:rsidP="00A72E0B">
            <w:pPr>
              <w:spacing w:line="240" w:lineRule="auto"/>
              <w:rPr>
                <w:rFonts w:ascii="Arial" w:hAnsi="Arial"/>
                <w:sz w:val="16"/>
                <w:szCs w:val="16"/>
              </w:rPr>
            </w:pPr>
            <w:r w:rsidRPr="001835BA">
              <w:rPr>
                <w:rFonts w:ascii="Arial" w:eastAsia="Times New Roman" w:hAnsi="Arial"/>
                <w:color w:val="000000"/>
                <w:sz w:val="16"/>
                <w:szCs w:val="16"/>
                <w:lang w:val="en-US" w:eastAsia="nl-NL"/>
              </w:rPr>
              <w:t>4068</w:t>
            </w:r>
          </w:p>
        </w:tc>
        <w:tc>
          <w:tcPr>
            <w:tcW w:w="1939" w:type="dxa"/>
          </w:tcPr>
          <w:p w14:paraId="02BEE0FD" w14:textId="77777777" w:rsidR="00D42FDA" w:rsidRPr="001835BA" w:rsidRDefault="00D42FDA" w:rsidP="00A72E0B">
            <w:pPr>
              <w:spacing w:line="240" w:lineRule="auto"/>
              <w:rPr>
                <w:rFonts w:ascii="Arial" w:hAnsi="Arial"/>
                <w:sz w:val="16"/>
                <w:szCs w:val="16"/>
              </w:rPr>
            </w:pPr>
            <w:r w:rsidRPr="001835BA">
              <w:rPr>
                <w:rFonts w:ascii="Arial" w:eastAsia="Times New Roman" w:hAnsi="Arial"/>
                <w:color w:val="000000"/>
                <w:sz w:val="16"/>
                <w:szCs w:val="16"/>
                <w:lang w:val="en-US" w:eastAsia="nl-NL"/>
              </w:rPr>
              <w:t>0.354 (0.251 - 0.467)</w:t>
            </w:r>
          </w:p>
        </w:tc>
        <w:tc>
          <w:tcPr>
            <w:tcW w:w="1807" w:type="dxa"/>
          </w:tcPr>
          <w:p w14:paraId="6FCA088C" w14:textId="77777777" w:rsidR="00D42FDA" w:rsidRPr="001835BA" w:rsidRDefault="00D42FDA" w:rsidP="00A72E0B">
            <w:pPr>
              <w:spacing w:line="240" w:lineRule="auto"/>
              <w:rPr>
                <w:rFonts w:ascii="Arial" w:hAnsi="Arial"/>
                <w:sz w:val="16"/>
                <w:szCs w:val="16"/>
              </w:rPr>
            </w:pPr>
            <w:r w:rsidRPr="001835BA">
              <w:rPr>
                <w:rFonts w:ascii="Arial" w:eastAsia="Times New Roman" w:hAnsi="Arial"/>
                <w:color w:val="000000"/>
                <w:sz w:val="16"/>
                <w:szCs w:val="16"/>
                <w:lang w:val="en-US" w:eastAsia="nl-NL"/>
              </w:rPr>
              <w:t>0.782 (0.771 - 0.793)</w:t>
            </w:r>
          </w:p>
        </w:tc>
      </w:tr>
      <w:tr w:rsidR="0007717F" w:rsidRPr="001835BA" w14:paraId="0D6D383F" w14:textId="77777777" w:rsidTr="000B72BF">
        <w:tc>
          <w:tcPr>
            <w:tcW w:w="1787" w:type="dxa"/>
          </w:tcPr>
          <w:p w14:paraId="66574F50"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 xml:space="preserve">90% sensitivity </w:t>
            </w:r>
          </w:p>
        </w:tc>
        <w:tc>
          <w:tcPr>
            <w:tcW w:w="466" w:type="dxa"/>
          </w:tcPr>
          <w:p w14:paraId="3E8AAD0B"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74</w:t>
            </w:r>
          </w:p>
        </w:tc>
        <w:tc>
          <w:tcPr>
            <w:tcW w:w="620" w:type="dxa"/>
          </w:tcPr>
          <w:p w14:paraId="691D57EF"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4366</w:t>
            </w:r>
          </w:p>
        </w:tc>
        <w:tc>
          <w:tcPr>
            <w:tcW w:w="713" w:type="dxa"/>
          </w:tcPr>
          <w:p w14:paraId="25C35CF8"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8</w:t>
            </w:r>
          </w:p>
        </w:tc>
        <w:tc>
          <w:tcPr>
            <w:tcW w:w="975" w:type="dxa"/>
            <w:gridSpan w:val="2"/>
          </w:tcPr>
          <w:p w14:paraId="52D25435"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835</w:t>
            </w:r>
          </w:p>
        </w:tc>
        <w:tc>
          <w:tcPr>
            <w:tcW w:w="1939" w:type="dxa"/>
          </w:tcPr>
          <w:p w14:paraId="69F56558"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0.902 (0.817 - 0.957)</w:t>
            </w:r>
          </w:p>
        </w:tc>
        <w:tc>
          <w:tcPr>
            <w:tcW w:w="1807" w:type="dxa"/>
          </w:tcPr>
          <w:p w14:paraId="063DD6FC"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0.161 (0.151 - 0.170)</w:t>
            </w:r>
          </w:p>
        </w:tc>
      </w:tr>
      <w:tr w:rsidR="0007717F" w:rsidRPr="001835BA" w14:paraId="4BBF66E9" w14:textId="77777777" w:rsidTr="000B72BF">
        <w:tc>
          <w:tcPr>
            <w:tcW w:w="1787" w:type="dxa"/>
          </w:tcPr>
          <w:p w14:paraId="3213934B"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90% specificity</w:t>
            </w:r>
          </w:p>
        </w:tc>
        <w:tc>
          <w:tcPr>
            <w:tcW w:w="466" w:type="dxa"/>
          </w:tcPr>
          <w:p w14:paraId="340665E2"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18</w:t>
            </w:r>
          </w:p>
        </w:tc>
        <w:tc>
          <w:tcPr>
            <w:tcW w:w="620" w:type="dxa"/>
          </w:tcPr>
          <w:p w14:paraId="747F6D6F"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928</w:t>
            </w:r>
          </w:p>
        </w:tc>
        <w:tc>
          <w:tcPr>
            <w:tcW w:w="713" w:type="dxa"/>
          </w:tcPr>
          <w:p w14:paraId="57962F76"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64</w:t>
            </w:r>
          </w:p>
        </w:tc>
        <w:tc>
          <w:tcPr>
            <w:tcW w:w="975" w:type="dxa"/>
            <w:gridSpan w:val="2"/>
          </w:tcPr>
          <w:p w14:paraId="37A7B0B0"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3951</w:t>
            </w:r>
          </w:p>
        </w:tc>
        <w:tc>
          <w:tcPr>
            <w:tcW w:w="1939" w:type="dxa"/>
          </w:tcPr>
          <w:p w14:paraId="37321C37"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0.220 (0.136 - 0.325)</w:t>
            </w:r>
          </w:p>
        </w:tc>
        <w:tc>
          <w:tcPr>
            <w:tcW w:w="1807" w:type="dxa"/>
          </w:tcPr>
          <w:p w14:paraId="18714060"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0.901 (0.893 - 0.909)</w:t>
            </w:r>
          </w:p>
        </w:tc>
      </w:tr>
      <w:tr w:rsidR="00D42FDA" w:rsidRPr="001835BA" w14:paraId="73BF355F" w14:textId="77777777" w:rsidTr="000B72BF">
        <w:tc>
          <w:tcPr>
            <w:tcW w:w="8307" w:type="dxa"/>
            <w:gridSpan w:val="8"/>
            <w:shd w:val="clear" w:color="auto" w:fill="AEAAAA" w:themeFill="background2" w:themeFillShade="BF"/>
          </w:tcPr>
          <w:p w14:paraId="08DBCFCA" w14:textId="77777777" w:rsidR="00D42FDA" w:rsidRPr="001835BA" w:rsidRDefault="00D42FDA" w:rsidP="00A72E0B">
            <w:pPr>
              <w:spacing w:line="240" w:lineRule="auto"/>
              <w:rPr>
                <w:rFonts w:ascii="Arial" w:eastAsia="Times New Roman" w:hAnsi="Arial"/>
                <w:sz w:val="16"/>
                <w:szCs w:val="16"/>
                <w:lang w:val="en-US" w:eastAsia="nl-NL"/>
              </w:rPr>
            </w:pPr>
            <w:r w:rsidRPr="001835BA">
              <w:rPr>
                <w:rFonts w:ascii="Arial" w:hAnsi="Arial"/>
                <w:b/>
                <w:bCs/>
                <w:sz w:val="16"/>
                <w:szCs w:val="16"/>
              </w:rPr>
              <w:t xml:space="preserve">CRP </w:t>
            </w:r>
          </w:p>
        </w:tc>
      </w:tr>
      <w:tr w:rsidR="00D42FDA" w:rsidRPr="001835BA" w14:paraId="1461F0CD" w14:textId="77777777" w:rsidTr="000B72BF">
        <w:tc>
          <w:tcPr>
            <w:tcW w:w="8307" w:type="dxa"/>
            <w:gridSpan w:val="8"/>
            <w:shd w:val="clear" w:color="auto" w:fill="F2F2F2" w:themeFill="background1" w:themeFillShade="F2"/>
          </w:tcPr>
          <w:p w14:paraId="096F782C" w14:textId="77777777" w:rsidR="00D42FDA" w:rsidRPr="001835BA" w:rsidRDefault="00D42FDA" w:rsidP="00A72E0B">
            <w:pPr>
              <w:spacing w:line="240" w:lineRule="auto"/>
              <w:rPr>
                <w:rFonts w:ascii="Arial" w:eastAsia="Times New Roman" w:hAnsi="Arial"/>
                <w:sz w:val="16"/>
                <w:szCs w:val="16"/>
                <w:lang w:val="en-US" w:eastAsia="nl-NL"/>
              </w:rPr>
            </w:pPr>
            <w:r w:rsidRPr="001835BA">
              <w:rPr>
                <w:rFonts w:ascii="Arial" w:hAnsi="Arial"/>
                <w:b/>
                <w:bCs/>
                <w:sz w:val="16"/>
                <w:szCs w:val="16"/>
              </w:rPr>
              <w:t>Prespecified: ≥5mg/L and ≥10mg/L</w:t>
            </w:r>
          </w:p>
        </w:tc>
      </w:tr>
      <w:tr w:rsidR="00D42FDA" w:rsidRPr="001835BA" w14:paraId="7C593BB6" w14:textId="77777777" w:rsidTr="000B72BF">
        <w:tc>
          <w:tcPr>
            <w:tcW w:w="8307" w:type="dxa"/>
            <w:gridSpan w:val="8"/>
          </w:tcPr>
          <w:p w14:paraId="0C5FA086" w14:textId="02AC0A7C" w:rsidR="00D42FDA" w:rsidRPr="001835BA" w:rsidRDefault="00D42FDA" w:rsidP="00A72E0B">
            <w:pPr>
              <w:spacing w:line="240" w:lineRule="auto"/>
              <w:rPr>
                <w:rFonts w:ascii="Arial" w:hAnsi="Arial"/>
                <w:b/>
                <w:bCs/>
                <w:sz w:val="16"/>
                <w:szCs w:val="16"/>
              </w:rPr>
            </w:pPr>
            <w:r w:rsidRPr="001835BA">
              <w:rPr>
                <w:rFonts w:ascii="Arial" w:hAnsi="Arial"/>
                <w:b/>
                <w:bCs/>
                <w:sz w:val="16"/>
                <w:szCs w:val="16"/>
              </w:rPr>
              <w:t>Prediction of any TB (</w:t>
            </w:r>
            <w:proofErr w:type="spellStart"/>
            <w:r w:rsidR="001A1368">
              <w:rPr>
                <w:rFonts w:ascii="Arial" w:eastAsia="Times New Roman" w:hAnsi="Arial"/>
                <w:b/>
                <w:bCs/>
                <w:sz w:val="16"/>
                <w:szCs w:val="16"/>
                <w:lang w:val="en-US" w:eastAsia="nl-NL"/>
              </w:rPr>
              <w:t>eRS</w:t>
            </w:r>
            <w:proofErr w:type="spellEnd"/>
            <w:r w:rsidRPr="001835BA">
              <w:rPr>
                <w:rFonts w:ascii="Arial" w:hAnsi="Arial"/>
                <w:b/>
                <w:bCs/>
                <w:sz w:val="16"/>
                <w:szCs w:val="16"/>
              </w:rPr>
              <w:t xml:space="preserve">) over 6 months at M0 or M6: </w:t>
            </w:r>
          </w:p>
          <w:p w14:paraId="4B9DE30F" w14:textId="77777777" w:rsidR="00D42FDA" w:rsidRPr="001835BA" w:rsidRDefault="00D42FDA" w:rsidP="00A72E0B">
            <w:pPr>
              <w:spacing w:line="240" w:lineRule="auto"/>
              <w:rPr>
                <w:rFonts w:ascii="Arial" w:hAnsi="Arial"/>
                <w:sz w:val="16"/>
                <w:szCs w:val="16"/>
              </w:rPr>
            </w:pPr>
            <w:r w:rsidRPr="001835BA">
              <w:rPr>
                <w:rFonts w:ascii="Arial" w:hAnsi="Arial"/>
                <w:b/>
                <w:bCs/>
                <w:sz w:val="16"/>
                <w:szCs w:val="16"/>
              </w:rPr>
              <w:t>M0 and M6 C-reactive protein combined --&gt; subsequent incident TB (n=5153)</w:t>
            </w:r>
            <w:r w:rsidRPr="001835BA">
              <w:rPr>
                <w:rFonts w:ascii="Arial" w:hAnsi="Arial"/>
                <w:sz w:val="16"/>
                <w:szCs w:val="16"/>
              </w:rPr>
              <w:t xml:space="preserve"> </w:t>
            </w:r>
          </w:p>
          <w:p w14:paraId="031CA100" w14:textId="77777777" w:rsidR="00D42FDA" w:rsidRPr="001835BA" w:rsidRDefault="00D42FDA" w:rsidP="00A72E0B">
            <w:pPr>
              <w:spacing w:line="240" w:lineRule="auto"/>
              <w:rPr>
                <w:rFonts w:ascii="Arial" w:eastAsia="Times New Roman" w:hAnsi="Arial"/>
                <w:sz w:val="16"/>
                <w:szCs w:val="16"/>
                <w:lang w:val="en-US" w:eastAsia="nl-NL"/>
              </w:rPr>
            </w:pPr>
            <w:r w:rsidRPr="001835BA">
              <w:rPr>
                <w:rFonts w:ascii="Arial" w:hAnsi="Arial"/>
                <w:sz w:val="16"/>
                <w:szCs w:val="16"/>
              </w:rPr>
              <w:t>Area under the ROC curve 0.585 (95% CI 0.572 - 0.599)</w:t>
            </w:r>
          </w:p>
        </w:tc>
      </w:tr>
      <w:tr w:rsidR="0007717F" w:rsidRPr="001835BA" w14:paraId="6C1AB522" w14:textId="77777777" w:rsidTr="000B72BF">
        <w:tc>
          <w:tcPr>
            <w:tcW w:w="1787" w:type="dxa"/>
          </w:tcPr>
          <w:p w14:paraId="0654B699" w14:textId="77777777" w:rsidR="00D42FDA" w:rsidRPr="001835BA" w:rsidRDefault="00D42FDA" w:rsidP="00A72E0B">
            <w:pPr>
              <w:spacing w:line="240" w:lineRule="auto"/>
              <w:rPr>
                <w:rFonts w:ascii="Arial" w:hAnsi="Arial"/>
                <w:sz w:val="16"/>
                <w:szCs w:val="16"/>
              </w:rPr>
            </w:pPr>
            <w:r w:rsidRPr="001835BA">
              <w:rPr>
                <w:rFonts w:ascii="Arial" w:hAnsi="Arial"/>
                <w:sz w:val="16"/>
                <w:szCs w:val="16"/>
              </w:rPr>
              <w:t xml:space="preserve">Cut-off &gt;=10 </w:t>
            </w:r>
          </w:p>
        </w:tc>
        <w:tc>
          <w:tcPr>
            <w:tcW w:w="466" w:type="dxa"/>
          </w:tcPr>
          <w:p w14:paraId="7AEDD156" w14:textId="77777777" w:rsidR="00D42FDA" w:rsidRPr="001835BA" w:rsidRDefault="00D42FDA" w:rsidP="00A72E0B">
            <w:pPr>
              <w:spacing w:line="240" w:lineRule="auto"/>
              <w:rPr>
                <w:rFonts w:ascii="Arial" w:hAnsi="Arial"/>
                <w:sz w:val="16"/>
                <w:szCs w:val="16"/>
              </w:rPr>
            </w:pPr>
            <w:r w:rsidRPr="001835BA">
              <w:rPr>
                <w:rFonts w:ascii="Arial" w:hAnsi="Arial"/>
                <w:sz w:val="16"/>
                <w:szCs w:val="16"/>
              </w:rPr>
              <w:t>21</w:t>
            </w:r>
          </w:p>
        </w:tc>
        <w:tc>
          <w:tcPr>
            <w:tcW w:w="620" w:type="dxa"/>
          </w:tcPr>
          <w:p w14:paraId="1084D492" w14:textId="77777777" w:rsidR="00D42FDA" w:rsidRPr="001835BA" w:rsidRDefault="00D42FDA" w:rsidP="00A72E0B">
            <w:pPr>
              <w:spacing w:line="240" w:lineRule="auto"/>
              <w:rPr>
                <w:rFonts w:ascii="Arial" w:hAnsi="Arial"/>
                <w:sz w:val="16"/>
                <w:szCs w:val="16"/>
              </w:rPr>
            </w:pPr>
            <w:r w:rsidRPr="001835BA">
              <w:rPr>
                <w:rFonts w:ascii="Arial" w:hAnsi="Arial"/>
                <w:sz w:val="16"/>
                <w:szCs w:val="16"/>
              </w:rPr>
              <w:t>557</w:t>
            </w:r>
          </w:p>
        </w:tc>
        <w:tc>
          <w:tcPr>
            <w:tcW w:w="713" w:type="dxa"/>
          </w:tcPr>
          <w:p w14:paraId="52DB901F" w14:textId="77777777" w:rsidR="00D42FDA" w:rsidRPr="001835BA" w:rsidRDefault="00D42FDA" w:rsidP="00A72E0B">
            <w:pPr>
              <w:spacing w:line="240" w:lineRule="auto"/>
              <w:rPr>
                <w:rFonts w:ascii="Arial" w:hAnsi="Arial"/>
                <w:sz w:val="16"/>
                <w:szCs w:val="16"/>
              </w:rPr>
            </w:pPr>
            <w:r w:rsidRPr="001835BA">
              <w:rPr>
                <w:rFonts w:ascii="Arial" w:hAnsi="Arial"/>
                <w:sz w:val="16"/>
                <w:szCs w:val="16"/>
              </w:rPr>
              <w:t>58</w:t>
            </w:r>
          </w:p>
        </w:tc>
        <w:tc>
          <w:tcPr>
            <w:tcW w:w="975" w:type="dxa"/>
            <w:gridSpan w:val="2"/>
          </w:tcPr>
          <w:p w14:paraId="4C34E01C" w14:textId="77777777" w:rsidR="00D42FDA" w:rsidRPr="001835BA" w:rsidRDefault="00D42FDA" w:rsidP="00A72E0B">
            <w:pPr>
              <w:spacing w:line="240" w:lineRule="auto"/>
              <w:rPr>
                <w:rFonts w:ascii="Arial" w:hAnsi="Arial"/>
                <w:sz w:val="16"/>
                <w:szCs w:val="16"/>
              </w:rPr>
            </w:pPr>
            <w:r w:rsidRPr="001835BA">
              <w:rPr>
                <w:rFonts w:ascii="Arial" w:hAnsi="Arial"/>
                <w:sz w:val="16"/>
                <w:szCs w:val="16"/>
              </w:rPr>
              <w:t>4517</w:t>
            </w:r>
          </w:p>
        </w:tc>
        <w:tc>
          <w:tcPr>
            <w:tcW w:w="1939" w:type="dxa"/>
          </w:tcPr>
          <w:p w14:paraId="23866CC3" w14:textId="77777777" w:rsidR="00D42FDA" w:rsidRPr="001835BA" w:rsidRDefault="00D42FDA" w:rsidP="00A72E0B">
            <w:pPr>
              <w:spacing w:line="240" w:lineRule="auto"/>
              <w:rPr>
                <w:rFonts w:ascii="Arial" w:hAnsi="Arial"/>
                <w:sz w:val="16"/>
                <w:szCs w:val="16"/>
              </w:rPr>
            </w:pPr>
            <w:r w:rsidRPr="001835BA">
              <w:rPr>
                <w:rFonts w:ascii="Arial" w:hAnsi="Arial"/>
                <w:sz w:val="16"/>
                <w:szCs w:val="16"/>
              </w:rPr>
              <w:t>0.266 (0.172 – 0.377)</w:t>
            </w:r>
          </w:p>
        </w:tc>
        <w:tc>
          <w:tcPr>
            <w:tcW w:w="1807" w:type="dxa"/>
          </w:tcPr>
          <w:p w14:paraId="77073F77" w14:textId="77777777" w:rsidR="00D42FDA" w:rsidRPr="001835BA" w:rsidRDefault="00D42FDA" w:rsidP="00A72E0B">
            <w:pPr>
              <w:spacing w:line="240" w:lineRule="auto"/>
              <w:rPr>
                <w:rFonts w:ascii="Arial" w:hAnsi="Arial"/>
                <w:sz w:val="16"/>
                <w:szCs w:val="16"/>
              </w:rPr>
            </w:pPr>
            <w:r w:rsidRPr="001835BA">
              <w:rPr>
                <w:rFonts w:ascii="Arial" w:hAnsi="Arial"/>
                <w:sz w:val="16"/>
                <w:szCs w:val="16"/>
              </w:rPr>
              <w:t>0.890 (0.882 – 0.899)</w:t>
            </w:r>
          </w:p>
        </w:tc>
      </w:tr>
      <w:tr w:rsidR="0007717F" w:rsidRPr="001835BA" w14:paraId="1C3A5835" w14:textId="77777777" w:rsidTr="000B72BF">
        <w:tc>
          <w:tcPr>
            <w:tcW w:w="1787" w:type="dxa"/>
          </w:tcPr>
          <w:p w14:paraId="57A3D1C3" w14:textId="77777777" w:rsidR="00D42FDA" w:rsidRPr="001835BA" w:rsidRDefault="00D42FDA" w:rsidP="00A72E0B">
            <w:pPr>
              <w:spacing w:line="240" w:lineRule="auto"/>
              <w:rPr>
                <w:rFonts w:ascii="Arial" w:hAnsi="Arial"/>
                <w:sz w:val="16"/>
                <w:szCs w:val="16"/>
              </w:rPr>
            </w:pPr>
            <w:r w:rsidRPr="001835BA">
              <w:rPr>
                <w:rFonts w:ascii="Arial" w:hAnsi="Arial"/>
                <w:sz w:val="16"/>
                <w:szCs w:val="16"/>
              </w:rPr>
              <w:t>Cut-off &gt;=5</w:t>
            </w:r>
          </w:p>
        </w:tc>
        <w:tc>
          <w:tcPr>
            <w:tcW w:w="466" w:type="dxa"/>
          </w:tcPr>
          <w:p w14:paraId="42B2FBC8" w14:textId="77777777" w:rsidR="00D42FDA" w:rsidRPr="001835BA" w:rsidRDefault="00D42FDA" w:rsidP="00A72E0B">
            <w:pPr>
              <w:spacing w:line="240" w:lineRule="auto"/>
              <w:rPr>
                <w:rFonts w:ascii="Arial" w:hAnsi="Arial"/>
                <w:sz w:val="16"/>
                <w:szCs w:val="16"/>
              </w:rPr>
            </w:pPr>
            <w:r w:rsidRPr="001835BA">
              <w:rPr>
                <w:rFonts w:ascii="Arial" w:hAnsi="Arial"/>
                <w:sz w:val="16"/>
                <w:szCs w:val="16"/>
              </w:rPr>
              <w:t>34</w:t>
            </w:r>
          </w:p>
        </w:tc>
        <w:tc>
          <w:tcPr>
            <w:tcW w:w="620" w:type="dxa"/>
          </w:tcPr>
          <w:p w14:paraId="67720E9B" w14:textId="77777777" w:rsidR="00D42FDA" w:rsidRPr="001835BA" w:rsidRDefault="00D42FDA" w:rsidP="00A72E0B">
            <w:pPr>
              <w:spacing w:line="240" w:lineRule="auto"/>
              <w:rPr>
                <w:rFonts w:ascii="Arial" w:hAnsi="Arial"/>
                <w:sz w:val="16"/>
                <w:szCs w:val="16"/>
              </w:rPr>
            </w:pPr>
            <w:r w:rsidRPr="001835BA">
              <w:rPr>
                <w:rFonts w:ascii="Arial" w:hAnsi="Arial"/>
                <w:sz w:val="16"/>
                <w:szCs w:val="16"/>
              </w:rPr>
              <w:t>1499</w:t>
            </w:r>
          </w:p>
        </w:tc>
        <w:tc>
          <w:tcPr>
            <w:tcW w:w="713" w:type="dxa"/>
          </w:tcPr>
          <w:p w14:paraId="1DA7402E" w14:textId="77777777" w:rsidR="00D42FDA" w:rsidRPr="001835BA" w:rsidRDefault="00D42FDA" w:rsidP="00A72E0B">
            <w:pPr>
              <w:spacing w:line="240" w:lineRule="auto"/>
              <w:rPr>
                <w:rFonts w:ascii="Arial" w:hAnsi="Arial"/>
                <w:sz w:val="16"/>
                <w:szCs w:val="16"/>
              </w:rPr>
            </w:pPr>
            <w:r w:rsidRPr="001835BA">
              <w:rPr>
                <w:rFonts w:ascii="Arial" w:hAnsi="Arial"/>
                <w:sz w:val="16"/>
                <w:szCs w:val="16"/>
              </w:rPr>
              <w:t>45</w:t>
            </w:r>
          </w:p>
        </w:tc>
        <w:tc>
          <w:tcPr>
            <w:tcW w:w="975" w:type="dxa"/>
            <w:gridSpan w:val="2"/>
          </w:tcPr>
          <w:p w14:paraId="3455DF75" w14:textId="77777777" w:rsidR="00D42FDA" w:rsidRPr="001835BA" w:rsidRDefault="00D42FDA" w:rsidP="00A72E0B">
            <w:pPr>
              <w:spacing w:line="240" w:lineRule="auto"/>
              <w:rPr>
                <w:rFonts w:ascii="Arial" w:hAnsi="Arial"/>
                <w:sz w:val="16"/>
                <w:szCs w:val="16"/>
              </w:rPr>
            </w:pPr>
            <w:r w:rsidRPr="001835BA">
              <w:rPr>
                <w:rFonts w:ascii="Arial" w:hAnsi="Arial"/>
                <w:sz w:val="16"/>
                <w:szCs w:val="16"/>
              </w:rPr>
              <w:t>3575</w:t>
            </w:r>
          </w:p>
        </w:tc>
        <w:tc>
          <w:tcPr>
            <w:tcW w:w="1939" w:type="dxa"/>
          </w:tcPr>
          <w:p w14:paraId="5D6A4E90" w14:textId="77777777" w:rsidR="00D42FDA" w:rsidRPr="001835BA" w:rsidRDefault="00D42FDA" w:rsidP="00A72E0B">
            <w:pPr>
              <w:spacing w:line="240" w:lineRule="auto"/>
              <w:rPr>
                <w:rFonts w:ascii="Arial" w:hAnsi="Arial"/>
                <w:sz w:val="16"/>
                <w:szCs w:val="16"/>
              </w:rPr>
            </w:pPr>
            <w:r w:rsidRPr="001835BA">
              <w:rPr>
                <w:rFonts w:ascii="Arial" w:hAnsi="Arial"/>
                <w:sz w:val="16"/>
                <w:szCs w:val="16"/>
              </w:rPr>
              <w:t>0.430 (0.319 – 0.547)</w:t>
            </w:r>
          </w:p>
        </w:tc>
        <w:tc>
          <w:tcPr>
            <w:tcW w:w="1807" w:type="dxa"/>
          </w:tcPr>
          <w:p w14:paraId="5254D9F4" w14:textId="77777777" w:rsidR="00D42FDA" w:rsidRPr="001835BA" w:rsidRDefault="00D42FDA" w:rsidP="00A72E0B">
            <w:pPr>
              <w:spacing w:line="240" w:lineRule="auto"/>
              <w:rPr>
                <w:rFonts w:ascii="Arial" w:hAnsi="Arial"/>
                <w:sz w:val="16"/>
                <w:szCs w:val="16"/>
              </w:rPr>
            </w:pPr>
            <w:r w:rsidRPr="001835BA">
              <w:rPr>
                <w:rFonts w:ascii="Arial" w:hAnsi="Arial"/>
                <w:sz w:val="16"/>
                <w:szCs w:val="16"/>
              </w:rPr>
              <w:t>0.705 (0.692 – 0.717)</w:t>
            </w:r>
          </w:p>
        </w:tc>
      </w:tr>
      <w:tr w:rsidR="00D42FDA" w:rsidRPr="001835BA" w14:paraId="5BA23F08" w14:textId="77777777" w:rsidTr="000B72BF">
        <w:tc>
          <w:tcPr>
            <w:tcW w:w="8307" w:type="dxa"/>
            <w:gridSpan w:val="8"/>
          </w:tcPr>
          <w:p w14:paraId="0556B8AF" w14:textId="3F23BA36" w:rsidR="00D42FDA" w:rsidRPr="001835BA" w:rsidRDefault="00D42FDA" w:rsidP="00A72E0B">
            <w:pPr>
              <w:spacing w:line="240" w:lineRule="auto"/>
              <w:rPr>
                <w:rFonts w:ascii="Arial" w:eastAsia="Times New Roman" w:hAnsi="Arial"/>
                <w:b/>
                <w:bCs/>
                <w:sz w:val="16"/>
                <w:szCs w:val="16"/>
                <w:lang w:val="en-US" w:eastAsia="nl-NL"/>
              </w:rPr>
            </w:pPr>
            <w:r w:rsidRPr="001835BA">
              <w:rPr>
                <w:rFonts w:ascii="Arial" w:eastAsia="Times New Roman" w:hAnsi="Arial"/>
                <w:b/>
                <w:bCs/>
                <w:sz w:val="16"/>
                <w:szCs w:val="16"/>
                <w:lang w:val="en-US" w:eastAsia="nl-NL"/>
              </w:rPr>
              <w:t>Prediction of bacteriologically confirmed TB</w:t>
            </w:r>
            <w:r w:rsidR="001A1368">
              <w:rPr>
                <w:rFonts w:ascii="Arial" w:eastAsia="Times New Roman" w:hAnsi="Arial"/>
                <w:b/>
                <w:bCs/>
                <w:sz w:val="16"/>
                <w:szCs w:val="16"/>
                <w:lang w:val="en-US" w:eastAsia="nl-NL"/>
              </w:rPr>
              <w:t xml:space="preserve"> (</w:t>
            </w:r>
            <w:proofErr w:type="spellStart"/>
            <w:r w:rsidR="001A1368">
              <w:rPr>
                <w:rFonts w:ascii="Arial" w:eastAsia="Times New Roman" w:hAnsi="Arial"/>
                <w:b/>
                <w:bCs/>
                <w:sz w:val="16"/>
                <w:szCs w:val="16"/>
                <w:lang w:val="en-US" w:eastAsia="nl-NL"/>
              </w:rPr>
              <w:t>sMRS</w:t>
            </w:r>
            <w:proofErr w:type="spellEnd"/>
            <w:r w:rsidR="001A1368">
              <w:rPr>
                <w:rFonts w:ascii="Arial" w:eastAsia="Times New Roman" w:hAnsi="Arial"/>
                <w:b/>
                <w:bCs/>
                <w:sz w:val="16"/>
                <w:szCs w:val="16"/>
                <w:lang w:val="en-US" w:eastAsia="nl-NL"/>
              </w:rPr>
              <w:t>)</w:t>
            </w:r>
            <w:r>
              <w:rPr>
                <w:rFonts w:eastAsia="Times New Roman" w:cstheme="minorBidi"/>
                <w:b/>
                <w:bCs/>
                <w:sz w:val="16"/>
                <w:szCs w:val="16"/>
                <w:lang w:val="en-US" w:eastAsia="nl-NL"/>
              </w:rPr>
              <w:t xml:space="preserve"> </w:t>
            </w:r>
            <w:r w:rsidRPr="001835BA">
              <w:rPr>
                <w:rFonts w:ascii="Arial" w:eastAsia="Times New Roman" w:hAnsi="Arial"/>
                <w:b/>
                <w:bCs/>
                <w:sz w:val="16"/>
                <w:szCs w:val="16"/>
                <w:lang w:val="en-US" w:eastAsia="nl-NL"/>
              </w:rPr>
              <w:t xml:space="preserve">over 6 months at M0 or M6: </w:t>
            </w:r>
          </w:p>
          <w:p w14:paraId="6AF7B35D" w14:textId="77777777" w:rsidR="00D42FDA" w:rsidRPr="001835BA" w:rsidRDefault="00D42FDA" w:rsidP="00A72E0B">
            <w:pPr>
              <w:spacing w:line="240" w:lineRule="auto"/>
              <w:rPr>
                <w:rFonts w:ascii="Arial" w:eastAsia="Times New Roman" w:hAnsi="Arial"/>
                <w:b/>
                <w:bCs/>
                <w:color w:val="000000"/>
                <w:sz w:val="16"/>
                <w:szCs w:val="16"/>
                <w:lang w:val="en-US" w:eastAsia="nl-NL"/>
              </w:rPr>
            </w:pPr>
            <w:r w:rsidRPr="001835BA">
              <w:rPr>
                <w:rFonts w:ascii="Arial" w:eastAsia="Times New Roman" w:hAnsi="Arial"/>
                <w:b/>
                <w:bCs/>
                <w:color w:val="000000"/>
                <w:sz w:val="16"/>
                <w:szCs w:val="16"/>
                <w:lang w:val="en-US" w:eastAsia="nl-NL"/>
              </w:rPr>
              <w:t xml:space="preserve">M0 and M6 C-reactive protein combined --&gt; subsequent incident TB (n=5153) </w:t>
            </w:r>
          </w:p>
          <w:p w14:paraId="3BA8F3EA"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Area under the ROC curve 0.641 (95% CI 0.561 – 0.721)</w:t>
            </w:r>
          </w:p>
        </w:tc>
      </w:tr>
      <w:tr w:rsidR="0007717F" w:rsidRPr="001835BA" w14:paraId="0CD634F7" w14:textId="77777777" w:rsidTr="000B72BF">
        <w:tc>
          <w:tcPr>
            <w:tcW w:w="1787" w:type="dxa"/>
          </w:tcPr>
          <w:p w14:paraId="7A590CBD"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 xml:space="preserve">Cut-off &gt;=10 </w:t>
            </w:r>
          </w:p>
        </w:tc>
        <w:tc>
          <w:tcPr>
            <w:tcW w:w="466" w:type="dxa"/>
          </w:tcPr>
          <w:p w14:paraId="454AB202" w14:textId="77777777" w:rsidR="00D42FDA" w:rsidRPr="001835BA" w:rsidRDefault="00D42FDA" w:rsidP="00A72E0B">
            <w:pPr>
              <w:spacing w:line="240" w:lineRule="auto"/>
              <w:rPr>
                <w:rFonts w:ascii="Arial" w:hAnsi="Arial"/>
                <w:sz w:val="16"/>
                <w:szCs w:val="16"/>
              </w:rPr>
            </w:pPr>
            <w:r w:rsidRPr="001835BA">
              <w:rPr>
                <w:rFonts w:ascii="Arial" w:eastAsia="Times New Roman" w:hAnsi="Arial"/>
                <w:color w:val="000000"/>
                <w:sz w:val="16"/>
                <w:szCs w:val="16"/>
                <w:lang w:val="en-US" w:eastAsia="nl-NL"/>
              </w:rPr>
              <w:t>15</w:t>
            </w:r>
          </w:p>
        </w:tc>
        <w:tc>
          <w:tcPr>
            <w:tcW w:w="620" w:type="dxa"/>
          </w:tcPr>
          <w:p w14:paraId="5D9BE099" w14:textId="77777777" w:rsidR="00D42FDA" w:rsidRPr="001835BA" w:rsidRDefault="00D42FDA" w:rsidP="00A72E0B">
            <w:pPr>
              <w:spacing w:line="240" w:lineRule="auto"/>
              <w:rPr>
                <w:rFonts w:ascii="Arial" w:hAnsi="Arial"/>
                <w:sz w:val="16"/>
                <w:szCs w:val="16"/>
              </w:rPr>
            </w:pPr>
            <w:r w:rsidRPr="001835BA">
              <w:rPr>
                <w:rFonts w:ascii="Arial" w:eastAsia="Times New Roman" w:hAnsi="Arial"/>
                <w:color w:val="000000"/>
                <w:sz w:val="16"/>
                <w:szCs w:val="16"/>
                <w:lang w:val="en-US" w:eastAsia="nl-NL"/>
              </w:rPr>
              <w:t>563</w:t>
            </w:r>
          </w:p>
        </w:tc>
        <w:tc>
          <w:tcPr>
            <w:tcW w:w="713" w:type="dxa"/>
          </w:tcPr>
          <w:p w14:paraId="400440AC" w14:textId="77777777" w:rsidR="00D42FDA" w:rsidRPr="001835BA" w:rsidRDefault="00D42FDA" w:rsidP="00A72E0B">
            <w:pPr>
              <w:spacing w:line="240" w:lineRule="auto"/>
              <w:rPr>
                <w:rFonts w:ascii="Arial" w:hAnsi="Arial"/>
                <w:sz w:val="16"/>
                <w:szCs w:val="16"/>
              </w:rPr>
            </w:pPr>
            <w:r w:rsidRPr="001835BA">
              <w:rPr>
                <w:rFonts w:ascii="Arial" w:eastAsia="Times New Roman" w:hAnsi="Arial"/>
                <w:color w:val="000000"/>
                <w:sz w:val="16"/>
                <w:szCs w:val="16"/>
                <w:lang w:val="en-US" w:eastAsia="nl-NL"/>
              </w:rPr>
              <w:t>32</w:t>
            </w:r>
          </w:p>
        </w:tc>
        <w:tc>
          <w:tcPr>
            <w:tcW w:w="975" w:type="dxa"/>
            <w:gridSpan w:val="2"/>
          </w:tcPr>
          <w:p w14:paraId="7E31E052" w14:textId="77777777" w:rsidR="00D42FDA" w:rsidRPr="001835BA" w:rsidRDefault="00D42FDA" w:rsidP="00A72E0B">
            <w:pPr>
              <w:spacing w:line="240" w:lineRule="auto"/>
              <w:rPr>
                <w:rFonts w:ascii="Arial" w:hAnsi="Arial"/>
                <w:sz w:val="16"/>
                <w:szCs w:val="16"/>
              </w:rPr>
            </w:pPr>
            <w:r w:rsidRPr="001835BA">
              <w:rPr>
                <w:rFonts w:ascii="Arial" w:eastAsia="Times New Roman" w:hAnsi="Arial"/>
                <w:color w:val="000000"/>
                <w:sz w:val="16"/>
                <w:szCs w:val="16"/>
                <w:lang w:val="en-US" w:eastAsia="nl-NL"/>
              </w:rPr>
              <w:t>4543</w:t>
            </w:r>
          </w:p>
        </w:tc>
        <w:tc>
          <w:tcPr>
            <w:tcW w:w="1939" w:type="dxa"/>
          </w:tcPr>
          <w:p w14:paraId="5A77A1D3" w14:textId="77777777" w:rsidR="00D42FDA" w:rsidRPr="001835BA" w:rsidRDefault="00D42FDA" w:rsidP="00A72E0B">
            <w:pPr>
              <w:spacing w:line="240" w:lineRule="auto"/>
              <w:rPr>
                <w:rFonts w:ascii="Arial" w:hAnsi="Arial"/>
                <w:sz w:val="16"/>
                <w:szCs w:val="16"/>
              </w:rPr>
            </w:pPr>
            <w:r w:rsidRPr="001835BA">
              <w:rPr>
                <w:rFonts w:ascii="Arial" w:eastAsia="Times New Roman" w:hAnsi="Arial"/>
                <w:color w:val="000000"/>
                <w:sz w:val="16"/>
                <w:szCs w:val="16"/>
                <w:lang w:val="en-US" w:eastAsia="nl-NL"/>
              </w:rPr>
              <w:t>0.319 (0.191 – 0.471)</w:t>
            </w:r>
          </w:p>
        </w:tc>
        <w:tc>
          <w:tcPr>
            <w:tcW w:w="1807" w:type="dxa"/>
          </w:tcPr>
          <w:p w14:paraId="3A87F531" w14:textId="77777777" w:rsidR="00D42FDA" w:rsidRPr="001835BA" w:rsidRDefault="00D42FDA" w:rsidP="00A72E0B">
            <w:pPr>
              <w:spacing w:line="240" w:lineRule="auto"/>
              <w:rPr>
                <w:rFonts w:ascii="Arial" w:hAnsi="Arial"/>
                <w:sz w:val="16"/>
                <w:szCs w:val="16"/>
              </w:rPr>
            </w:pPr>
            <w:r w:rsidRPr="001835BA">
              <w:rPr>
                <w:rFonts w:ascii="Arial" w:eastAsia="Times New Roman" w:hAnsi="Arial"/>
                <w:color w:val="000000"/>
                <w:sz w:val="16"/>
                <w:szCs w:val="16"/>
                <w:lang w:val="en-US" w:eastAsia="nl-NL"/>
              </w:rPr>
              <w:t>0.890 (0.881 – 0.898)</w:t>
            </w:r>
          </w:p>
        </w:tc>
      </w:tr>
      <w:tr w:rsidR="0007717F" w:rsidRPr="001835BA" w14:paraId="25BED14D" w14:textId="77777777" w:rsidTr="000B72BF">
        <w:tc>
          <w:tcPr>
            <w:tcW w:w="1787" w:type="dxa"/>
          </w:tcPr>
          <w:p w14:paraId="10BAAB3E"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Cut-off &gt;=5</w:t>
            </w:r>
          </w:p>
        </w:tc>
        <w:tc>
          <w:tcPr>
            <w:tcW w:w="466" w:type="dxa"/>
          </w:tcPr>
          <w:p w14:paraId="64483640"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25</w:t>
            </w:r>
          </w:p>
        </w:tc>
        <w:tc>
          <w:tcPr>
            <w:tcW w:w="620" w:type="dxa"/>
          </w:tcPr>
          <w:p w14:paraId="41560F17"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1508</w:t>
            </w:r>
          </w:p>
        </w:tc>
        <w:tc>
          <w:tcPr>
            <w:tcW w:w="713" w:type="dxa"/>
          </w:tcPr>
          <w:p w14:paraId="1D8DB708"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22</w:t>
            </w:r>
          </w:p>
        </w:tc>
        <w:tc>
          <w:tcPr>
            <w:tcW w:w="975" w:type="dxa"/>
            <w:gridSpan w:val="2"/>
          </w:tcPr>
          <w:p w14:paraId="60B360EE"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3598</w:t>
            </w:r>
          </w:p>
        </w:tc>
        <w:tc>
          <w:tcPr>
            <w:tcW w:w="1939" w:type="dxa"/>
          </w:tcPr>
          <w:p w14:paraId="5C9A7F0C"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0.523 (0.381 – 0.679)</w:t>
            </w:r>
          </w:p>
        </w:tc>
        <w:tc>
          <w:tcPr>
            <w:tcW w:w="1807" w:type="dxa"/>
          </w:tcPr>
          <w:p w14:paraId="2E08E17A" w14:textId="77777777" w:rsidR="00D42FDA" w:rsidRPr="001835BA" w:rsidRDefault="00D42FDA" w:rsidP="00A72E0B">
            <w:pPr>
              <w:spacing w:line="240" w:lineRule="auto"/>
              <w:rPr>
                <w:rFonts w:ascii="Arial" w:hAnsi="Arial"/>
                <w:sz w:val="16"/>
                <w:szCs w:val="16"/>
              </w:rPr>
            </w:pPr>
            <w:r w:rsidRPr="001835BA">
              <w:rPr>
                <w:rFonts w:ascii="Arial" w:eastAsia="Times New Roman" w:hAnsi="Arial"/>
                <w:sz w:val="16"/>
                <w:szCs w:val="16"/>
                <w:lang w:val="en-US" w:eastAsia="nl-NL"/>
              </w:rPr>
              <w:t>0.705 (0.692 – 0.717)</w:t>
            </w:r>
          </w:p>
        </w:tc>
      </w:tr>
    </w:tbl>
    <w:p w14:paraId="72257BB9" w14:textId="53466A74" w:rsidR="007A4E8B" w:rsidRDefault="006D740A" w:rsidP="007A4E8B">
      <w:pPr>
        <w:spacing w:line="240" w:lineRule="auto"/>
        <w:ind w:left="-284"/>
        <w:rPr>
          <w:rFonts w:cstheme="minorBidi"/>
          <w:sz w:val="18"/>
          <w:szCs w:val="18"/>
        </w:rPr>
      </w:pPr>
      <w:r w:rsidRPr="00F63A30">
        <w:rPr>
          <w:rFonts w:cstheme="minorBidi"/>
          <w:sz w:val="18"/>
          <w:szCs w:val="18"/>
        </w:rPr>
        <w:t xml:space="preserve">Threshold values based on the ROC curve as estimated for the specified timepoint(s). TPP performance thresholds may not have been reached according to the ROC curve, in such cases the nearest performance threshold was chosen. TB cases include all cases diagnosed within the specified window. TP: true positives. FP: false positives. FN: false negatives. TN: true negatives. </w:t>
      </w:r>
      <w:proofErr w:type="spellStart"/>
      <w:r w:rsidR="007A4E8B">
        <w:rPr>
          <w:rFonts w:cstheme="minorBidi"/>
          <w:sz w:val="18"/>
          <w:szCs w:val="18"/>
        </w:rPr>
        <w:t>eRS</w:t>
      </w:r>
      <w:proofErr w:type="spellEnd"/>
      <w:r w:rsidR="007A4E8B">
        <w:rPr>
          <w:rFonts w:cstheme="minorBidi"/>
          <w:sz w:val="18"/>
          <w:szCs w:val="18"/>
        </w:rPr>
        <w:t>: e</w:t>
      </w:r>
      <w:r w:rsidR="007A4E8B" w:rsidRPr="007A4E8B">
        <w:rPr>
          <w:rFonts w:cstheme="minorBidi"/>
          <w:sz w:val="18"/>
          <w:szCs w:val="18"/>
        </w:rPr>
        <w:t xml:space="preserve">xtended </w:t>
      </w:r>
      <w:r w:rsidR="007A4E8B">
        <w:rPr>
          <w:rFonts w:cstheme="minorBidi"/>
          <w:sz w:val="18"/>
          <w:szCs w:val="18"/>
        </w:rPr>
        <w:t>r</w:t>
      </w:r>
      <w:r w:rsidR="007A4E8B" w:rsidRPr="007A4E8B">
        <w:rPr>
          <w:rFonts w:cstheme="minorBidi"/>
          <w:sz w:val="18"/>
          <w:szCs w:val="18"/>
        </w:rPr>
        <w:t xml:space="preserve">eference </w:t>
      </w:r>
      <w:r w:rsidR="007A4E8B">
        <w:rPr>
          <w:rFonts w:cstheme="minorBidi"/>
          <w:sz w:val="18"/>
          <w:szCs w:val="18"/>
        </w:rPr>
        <w:t>s</w:t>
      </w:r>
      <w:r w:rsidR="007A4E8B" w:rsidRPr="007A4E8B">
        <w:rPr>
          <w:rFonts w:cstheme="minorBidi"/>
          <w:sz w:val="18"/>
          <w:szCs w:val="18"/>
        </w:rPr>
        <w:t>tandard</w:t>
      </w:r>
      <w:r w:rsidR="001A1368">
        <w:rPr>
          <w:rFonts w:cstheme="minorBidi"/>
          <w:sz w:val="18"/>
          <w:szCs w:val="18"/>
        </w:rPr>
        <w:t xml:space="preserve">. </w:t>
      </w:r>
      <w:proofErr w:type="spellStart"/>
      <w:r w:rsidR="001A1368">
        <w:rPr>
          <w:rFonts w:cstheme="minorBidi"/>
          <w:sz w:val="18"/>
          <w:szCs w:val="18"/>
        </w:rPr>
        <w:t>sMRS</w:t>
      </w:r>
      <w:proofErr w:type="spellEnd"/>
      <w:r w:rsidR="001A1368">
        <w:rPr>
          <w:rFonts w:cstheme="minorBidi"/>
          <w:sz w:val="18"/>
          <w:szCs w:val="18"/>
        </w:rPr>
        <w:t>: s</w:t>
      </w:r>
      <w:r w:rsidR="001A1368" w:rsidRPr="001A1368">
        <w:rPr>
          <w:rFonts w:cstheme="minorBidi"/>
          <w:sz w:val="18"/>
          <w:szCs w:val="18"/>
        </w:rPr>
        <w:t xml:space="preserve">tringent </w:t>
      </w:r>
      <w:r w:rsidR="001A1368">
        <w:rPr>
          <w:rFonts w:cstheme="minorBidi"/>
          <w:sz w:val="18"/>
          <w:szCs w:val="18"/>
        </w:rPr>
        <w:t>m</w:t>
      </w:r>
      <w:r w:rsidR="001A1368" w:rsidRPr="001A1368">
        <w:rPr>
          <w:rFonts w:cstheme="minorBidi"/>
          <w:sz w:val="18"/>
          <w:szCs w:val="18"/>
        </w:rPr>
        <w:t xml:space="preserve">icrobiological </w:t>
      </w:r>
      <w:r w:rsidR="001A1368">
        <w:rPr>
          <w:rFonts w:cstheme="minorBidi"/>
          <w:sz w:val="18"/>
          <w:szCs w:val="18"/>
        </w:rPr>
        <w:t>r</w:t>
      </w:r>
      <w:r w:rsidR="001A1368" w:rsidRPr="001A1368">
        <w:rPr>
          <w:rFonts w:cstheme="minorBidi"/>
          <w:sz w:val="18"/>
          <w:szCs w:val="18"/>
        </w:rPr>
        <w:t xml:space="preserve">eference </w:t>
      </w:r>
      <w:r w:rsidR="001A1368">
        <w:rPr>
          <w:rFonts w:cstheme="minorBidi"/>
          <w:sz w:val="18"/>
          <w:szCs w:val="18"/>
        </w:rPr>
        <w:t>s</w:t>
      </w:r>
      <w:r w:rsidR="001A1368" w:rsidRPr="001A1368">
        <w:rPr>
          <w:rFonts w:cstheme="minorBidi"/>
          <w:sz w:val="18"/>
          <w:szCs w:val="18"/>
        </w:rPr>
        <w:t>tandard</w:t>
      </w:r>
    </w:p>
    <w:p w14:paraId="2FDD2E52" w14:textId="77777777" w:rsidR="001C2315" w:rsidRDefault="001C2315" w:rsidP="276667DA">
      <w:pPr>
        <w:spacing w:line="240" w:lineRule="auto"/>
        <w:ind w:left="-284"/>
        <w:rPr>
          <w:rFonts w:cstheme="minorBidi"/>
          <w:sz w:val="18"/>
          <w:szCs w:val="18"/>
        </w:rPr>
      </w:pPr>
    </w:p>
    <w:p w14:paraId="2D0CDA39" w14:textId="139CAE42" w:rsidR="276667DA" w:rsidRDefault="276667DA" w:rsidP="276667DA">
      <w:pPr>
        <w:spacing w:line="240" w:lineRule="auto"/>
        <w:ind w:left="-284"/>
        <w:rPr>
          <w:rFonts w:cstheme="minorBidi"/>
          <w:sz w:val="18"/>
          <w:szCs w:val="18"/>
        </w:rPr>
      </w:pPr>
    </w:p>
    <w:p w14:paraId="2F83C4A3" w14:textId="7F84F8CB" w:rsidR="000F7545" w:rsidRPr="00CE7933" w:rsidRDefault="558DD612" w:rsidP="000F7545">
      <w:pPr>
        <w:pStyle w:val="Heading1"/>
        <w:rPr>
          <w:b w:val="0"/>
          <w:bCs w:val="0"/>
          <w:lang w:eastAsia="en-ZA"/>
        </w:rPr>
      </w:pPr>
      <w:bookmarkStart w:id="73" w:name="_Toc224311036"/>
      <w:r>
        <w:lastRenderedPageBreak/>
        <w:t xml:space="preserve">Supplementary Figure </w:t>
      </w:r>
      <w:r w:rsidR="0064771A">
        <w:t>4</w:t>
      </w:r>
      <w:r>
        <w:t xml:space="preserve">. </w:t>
      </w:r>
      <w:r w:rsidRPr="558DD612">
        <w:rPr>
          <w:lang w:eastAsia="en-ZA"/>
        </w:rPr>
        <w:t xml:space="preserve">Predictive performance of </w:t>
      </w:r>
      <w:r w:rsidR="000F7545" w:rsidRPr="00951F06">
        <w:rPr>
          <w:lang w:eastAsia="en-ZA"/>
        </w:rPr>
        <w:t xml:space="preserve">the longitudinal change (Δ) of the three biomarkers </w:t>
      </w:r>
      <w:r w:rsidR="009737D9">
        <w:rPr>
          <w:lang w:eastAsia="en-ZA"/>
        </w:rPr>
        <w:t>over six months</w:t>
      </w:r>
      <w:r w:rsidR="007426A3">
        <w:rPr>
          <w:lang w:eastAsia="en-ZA"/>
        </w:rPr>
        <w:t xml:space="preserve">. </w:t>
      </w:r>
      <w:r w:rsidR="007426A3" w:rsidRPr="00CE7933">
        <w:rPr>
          <w:b w:val="0"/>
          <w:bCs w:val="0"/>
          <w:lang w:eastAsia="en-ZA"/>
        </w:rPr>
        <w:t xml:space="preserve">The longitudinal change </w:t>
      </w:r>
      <w:r w:rsidR="00F7774A" w:rsidRPr="00CE7933">
        <w:rPr>
          <w:b w:val="0"/>
          <w:bCs w:val="0"/>
          <w:lang w:eastAsia="en-ZA"/>
        </w:rPr>
        <w:t xml:space="preserve">for all three biomarkers </w:t>
      </w:r>
      <w:r w:rsidR="00826C9A" w:rsidRPr="00CE7933">
        <w:rPr>
          <w:b w:val="0"/>
          <w:bCs w:val="0"/>
          <w:lang w:eastAsia="en-ZA"/>
        </w:rPr>
        <w:t xml:space="preserve">did not improve </w:t>
      </w:r>
      <w:r w:rsidR="00F7774A" w:rsidRPr="00CE7933">
        <w:rPr>
          <w:b w:val="0"/>
          <w:bCs w:val="0"/>
          <w:lang w:eastAsia="en-ZA"/>
        </w:rPr>
        <w:t xml:space="preserve">the predictive performance compared to </w:t>
      </w:r>
      <w:r w:rsidR="009743D8" w:rsidRPr="00CE7933">
        <w:rPr>
          <w:b w:val="0"/>
          <w:bCs w:val="0"/>
          <w:lang w:eastAsia="en-ZA"/>
        </w:rPr>
        <w:t xml:space="preserve">the </w:t>
      </w:r>
      <w:r w:rsidR="00CE7933" w:rsidRPr="00CE7933">
        <w:rPr>
          <w:b w:val="0"/>
          <w:bCs w:val="0"/>
          <w:lang w:eastAsia="en-ZA"/>
        </w:rPr>
        <w:t>measurement at each timepoint separately.</w:t>
      </w:r>
      <w:bookmarkEnd w:id="73"/>
    </w:p>
    <w:p w14:paraId="1B5692B3" w14:textId="44197C3A" w:rsidR="00985D93" w:rsidRDefault="00B85423" w:rsidP="00985D93">
      <w:pPr>
        <w:rPr>
          <w:lang w:eastAsia="en-ZA"/>
        </w:rPr>
      </w:pPr>
      <w:r>
        <w:rPr>
          <w:noProof/>
          <w:lang w:eastAsia="en-ZA"/>
        </w:rPr>
        <w:drawing>
          <wp:inline distT="0" distB="0" distL="0" distR="0" wp14:anchorId="20BF9F27" wp14:editId="7D047B0A">
            <wp:extent cx="4033318" cy="4033318"/>
            <wp:effectExtent l="0" t="0" r="5715" b="5715"/>
            <wp:docPr id="6807572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57262" name="Picture 68075726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44398" cy="4044398"/>
                    </a:xfrm>
                    <a:prstGeom prst="rect">
                      <a:avLst/>
                    </a:prstGeom>
                  </pic:spPr>
                </pic:pic>
              </a:graphicData>
            </a:graphic>
          </wp:inline>
        </w:drawing>
      </w:r>
    </w:p>
    <w:p w14:paraId="6A71C70D" w14:textId="2AA14991" w:rsidR="00AC4FCC" w:rsidRPr="00AC4FCC" w:rsidRDefault="00CF00ED" w:rsidP="276667DA">
      <w:pPr>
        <w:spacing w:line="240" w:lineRule="auto"/>
        <w:rPr>
          <w:sz w:val="20"/>
          <w:szCs w:val="20"/>
          <w:lang w:val="en-ZA" w:eastAsia="en-ZA"/>
        </w:rPr>
      </w:pPr>
      <w:r>
        <w:rPr>
          <w:rFonts w:eastAsia="Arial" w:cstheme="minorBidi"/>
          <w:color w:val="000000" w:themeColor="text1"/>
          <w:sz w:val="20"/>
          <w:szCs w:val="20"/>
        </w:rPr>
        <w:t xml:space="preserve">Area Under the </w:t>
      </w:r>
      <w:r w:rsidR="7A14C367" w:rsidRPr="00A26727">
        <w:rPr>
          <w:rFonts w:eastAsia="Arial" w:cstheme="minorBidi"/>
          <w:color w:val="000000" w:themeColor="text1"/>
          <w:sz w:val="20"/>
          <w:szCs w:val="20"/>
        </w:rPr>
        <w:t>Receiver-Operator Characteristics (</w:t>
      </w:r>
      <w:r>
        <w:rPr>
          <w:rFonts w:eastAsia="Arial" w:cstheme="minorBidi"/>
          <w:color w:val="000000" w:themeColor="text1"/>
          <w:sz w:val="20"/>
          <w:szCs w:val="20"/>
        </w:rPr>
        <w:t>AU</w:t>
      </w:r>
      <w:r w:rsidR="7A14C367" w:rsidRPr="00A26727">
        <w:rPr>
          <w:rFonts w:eastAsia="Arial" w:cstheme="minorBidi"/>
          <w:color w:val="000000" w:themeColor="text1"/>
          <w:sz w:val="20"/>
          <w:szCs w:val="20"/>
        </w:rPr>
        <w:t xml:space="preserve">ROC) </w:t>
      </w:r>
      <w:r w:rsidR="00BF502F">
        <w:rPr>
          <w:rFonts w:eastAsia="Arial" w:cstheme="minorBidi"/>
          <w:color w:val="000000" w:themeColor="text1"/>
          <w:sz w:val="20"/>
          <w:szCs w:val="20"/>
        </w:rPr>
        <w:t xml:space="preserve">curve </w:t>
      </w:r>
      <w:r w:rsidR="00AC4FCC" w:rsidRPr="00A26727">
        <w:rPr>
          <w:rFonts w:cstheme="minorBidi"/>
          <w:color w:val="000000" w:themeColor="text1"/>
          <w:sz w:val="20"/>
          <w:szCs w:val="20"/>
          <w:lang w:val="en-ZA" w:eastAsia="en-ZA"/>
        </w:rPr>
        <w:t xml:space="preserve">for </w:t>
      </w:r>
      <w:r w:rsidR="00AC4FCC" w:rsidRPr="00A26727">
        <w:rPr>
          <w:rFonts w:cstheme="minorBidi"/>
          <w:sz w:val="20"/>
          <w:szCs w:val="20"/>
          <w:lang w:val="en-ZA" w:eastAsia="en-ZA"/>
        </w:rPr>
        <w:t>predictive</w:t>
      </w:r>
      <w:r w:rsidR="00AC4FCC" w:rsidRPr="276667DA">
        <w:rPr>
          <w:sz w:val="20"/>
          <w:szCs w:val="20"/>
          <w:lang w:val="en-ZA" w:eastAsia="en-ZA"/>
        </w:rPr>
        <w:t xml:space="preserve"> performance of the longitudinal change of the three near point-of-care tests</w:t>
      </w:r>
    </w:p>
    <w:p w14:paraId="19DD81A5" w14:textId="6EA32793" w:rsidR="00977855" w:rsidRPr="00977855" w:rsidRDefault="00AC4FCC" w:rsidP="007426A3">
      <w:pPr>
        <w:spacing w:line="240" w:lineRule="auto"/>
        <w:rPr>
          <w:sz w:val="20"/>
          <w:szCs w:val="20"/>
          <w:lang w:val="en-ZA" w:eastAsia="en-ZA"/>
        </w:rPr>
      </w:pPr>
      <w:r w:rsidRPr="276667DA">
        <w:rPr>
          <w:sz w:val="20"/>
          <w:szCs w:val="20"/>
          <w:lang w:val="en-ZA" w:eastAsia="en-ZA"/>
        </w:rPr>
        <w:t xml:space="preserve">Δ (longitudinal change) for each biomarker was calculated t2-t1, as t2 is the M6 test result and t1 is the M0 test result. </w:t>
      </w:r>
      <w:r w:rsidR="00977855" w:rsidRPr="276667DA">
        <w:rPr>
          <w:sz w:val="20"/>
          <w:szCs w:val="20"/>
          <w:lang w:val="en-ZA" w:eastAsia="en-ZA"/>
        </w:rPr>
        <w:t xml:space="preserve">The shaded area for each line represents the 95% confidence.  interval. </w:t>
      </w:r>
      <w:r w:rsidR="005725B3" w:rsidRPr="005725B3">
        <w:rPr>
          <w:sz w:val="20"/>
          <w:szCs w:val="20"/>
          <w:lang w:val="en-ZA" w:eastAsia="en-ZA"/>
        </w:rPr>
        <w:t>The grey shaded square corresponds to WHO minimum and optimum sensitivity and specificity TPP thresholds</w:t>
      </w:r>
      <w:r w:rsidR="00977855" w:rsidRPr="276667DA">
        <w:rPr>
          <w:sz w:val="20"/>
          <w:szCs w:val="20"/>
          <w:lang w:val="en-ZA" w:eastAsia="en-ZA"/>
        </w:rPr>
        <w:t>.</w:t>
      </w:r>
    </w:p>
    <w:p w14:paraId="5315A023" w14:textId="77777777" w:rsidR="00977855" w:rsidRPr="00AC4FCC" w:rsidRDefault="00977855" w:rsidP="00AC4FCC">
      <w:pPr>
        <w:spacing w:line="240" w:lineRule="auto"/>
        <w:rPr>
          <w:sz w:val="20"/>
          <w:szCs w:val="20"/>
          <w:lang w:eastAsia="en-ZA"/>
        </w:rPr>
      </w:pPr>
    </w:p>
    <w:p w14:paraId="210B6391" w14:textId="77777777" w:rsidR="00AC4FCC" w:rsidRDefault="00AC4FCC" w:rsidP="00AC4FCC">
      <w:pPr>
        <w:spacing w:line="240" w:lineRule="auto"/>
        <w:rPr>
          <w:sz w:val="20"/>
          <w:szCs w:val="20"/>
          <w:lang w:val="en-ZA" w:eastAsia="en-ZA"/>
        </w:rPr>
      </w:pPr>
    </w:p>
    <w:p w14:paraId="2C4D0A93" w14:textId="4C68DC2C" w:rsidR="276667DA" w:rsidRDefault="276667DA" w:rsidP="276667DA">
      <w:pPr>
        <w:spacing w:line="240" w:lineRule="auto"/>
        <w:rPr>
          <w:sz w:val="20"/>
          <w:szCs w:val="20"/>
          <w:lang w:val="en-ZA" w:eastAsia="en-ZA"/>
        </w:rPr>
      </w:pPr>
    </w:p>
    <w:p w14:paraId="0B71EB2B" w14:textId="558E51A8" w:rsidR="276667DA" w:rsidRDefault="276667DA" w:rsidP="276667DA">
      <w:pPr>
        <w:spacing w:line="240" w:lineRule="auto"/>
        <w:rPr>
          <w:sz w:val="20"/>
          <w:szCs w:val="20"/>
          <w:lang w:val="en-ZA" w:eastAsia="en-ZA"/>
        </w:rPr>
      </w:pPr>
    </w:p>
    <w:p w14:paraId="09EBCE59" w14:textId="7AFEF402" w:rsidR="276667DA" w:rsidRDefault="276667DA" w:rsidP="276667DA">
      <w:pPr>
        <w:spacing w:line="240" w:lineRule="auto"/>
        <w:rPr>
          <w:sz w:val="20"/>
          <w:szCs w:val="20"/>
          <w:lang w:val="en-ZA" w:eastAsia="en-ZA"/>
        </w:rPr>
      </w:pPr>
    </w:p>
    <w:p w14:paraId="2D655C7C" w14:textId="52CE8D40" w:rsidR="276667DA" w:rsidRDefault="276667DA" w:rsidP="276667DA">
      <w:pPr>
        <w:spacing w:line="240" w:lineRule="auto"/>
        <w:rPr>
          <w:sz w:val="20"/>
          <w:szCs w:val="20"/>
          <w:lang w:val="en-ZA" w:eastAsia="en-ZA"/>
        </w:rPr>
      </w:pPr>
    </w:p>
    <w:p w14:paraId="43C084E3" w14:textId="707AABB2" w:rsidR="276667DA" w:rsidRDefault="276667DA" w:rsidP="276667DA">
      <w:pPr>
        <w:spacing w:line="240" w:lineRule="auto"/>
        <w:rPr>
          <w:sz w:val="20"/>
          <w:szCs w:val="20"/>
          <w:lang w:val="en-ZA" w:eastAsia="en-ZA"/>
        </w:rPr>
      </w:pPr>
    </w:p>
    <w:p w14:paraId="70B01835" w14:textId="0396259A" w:rsidR="276667DA" w:rsidRDefault="276667DA" w:rsidP="276667DA">
      <w:pPr>
        <w:spacing w:line="240" w:lineRule="auto"/>
        <w:rPr>
          <w:sz w:val="20"/>
          <w:szCs w:val="20"/>
          <w:lang w:val="en-ZA" w:eastAsia="en-ZA"/>
        </w:rPr>
      </w:pPr>
    </w:p>
    <w:p w14:paraId="5317BA6E" w14:textId="434C5D6F" w:rsidR="276667DA" w:rsidRDefault="276667DA" w:rsidP="276667DA">
      <w:pPr>
        <w:spacing w:line="240" w:lineRule="auto"/>
        <w:rPr>
          <w:sz w:val="20"/>
          <w:szCs w:val="20"/>
          <w:lang w:val="en-ZA" w:eastAsia="en-ZA"/>
        </w:rPr>
      </w:pPr>
    </w:p>
    <w:p w14:paraId="02F7E968" w14:textId="572ACEEA" w:rsidR="276667DA" w:rsidRDefault="276667DA" w:rsidP="276667DA">
      <w:pPr>
        <w:spacing w:line="240" w:lineRule="auto"/>
        <w:rPr>
          <w:sz w:val="20"/>
          <w:szCs w:val="20"/>
          <w:lang w:val="en-ZA" w:eastAsia="en-ZA"/>
        </w:rPr>
      </w:pPr>
    </w:p>
    <w:p w14:paraId="54BF64FD" w14:textId="4E28201B" w:rsidR="276667DA" w:rsidRDefault="276667DA" w:rsidP="276667DA">
      <w:pPr>
        <w:spacing w:line="240" w:lineRule="auto"/>
        <w:rPr>
          <w:sz w:val="20"/>
          <w:szCs w:val="20"/>
          <w:lang w:val="en-ZA" w:eastAsia="en-ZA"/>
        </w:rPr>
      </w:pPr>
    </w:p>
    <w:p w14:paraId="6D8AB01D" w14:textId="765666CA" w:rsidR="276667DA" w:rsidRDefault="276667DA" w:rsidP="276667DA">
      <w:pPr>
        <w:spacing w:line="240" w:lineRule="auto"/>
        <w:rPr>
          <w:sz w:val="20"/>
          <w:szCs w:val="20"/>
          <w:lang w:val="en-ZA" w:eastAsia="en-ZA"/>
        </w:rPr>
      </w:pPr>
    </w:p>
    <w:p w14:paraId="22E77DCB" w14:textId="10D208F3" w:rsidR="276667DA" w:rsidRDefault="276667DA" w:rsidP="276667DA">
      <w:pPr>
        <w:spacing w:line="240" w:lineRule="auto"/>
        <w:rPr>
          <w:sz w:val="20"/>
          <w:szCs w:val="20"/>
          <w:lang w:val="en-ZA" w:eastAsia="en-ZA"/>
        </w:rPr>
      </w:pPr>
    </w:p>
    <w:p w14:paraId="220C3F44" w14:textId="4C5EFF58" w:rsidR="276667DA" w:rsidRDefault="276667DA" w:rsidP="276667DA">
      <w:pPr>
        <w:spacing w:line="240" w:lineRule="auto"/>
        <w:rPr>
          <w:sz w:val="20"/>
          <w:szCs w:val="20"/>
          <w:lang w:val="en-ZA" w:eastAsia="en-ZA"/>
        </w:rPr>
      </w:pPr>
    </w:p>
    <w:p w14:paraId="12774E46" w14:textId="23812BB9" w:rsidR="276667DA" w:rsidRDefault="276667DA" w:rsidP="276667DA">
      <w:pPr>
        <w:spacing w:line="240" w:lineRule="auto"/>
        <w:rPr>
          <w:sz w:val="20"/>
          <w:szCs w:val="20"/>
          <w:lang w:val="en-ZA" w:eastAsia="en-ZA"/>
        </w:rPr>
      </w:pPr>
    </w:p>
    <w:p w14:paraId="489331A6" w14:textId="42757697" w:rsidR="00571977" w:rsidRDefault="00951F06" w:rsidP="00C1083A">
      <w:pPr>
        <w:pStyle w:val="Heading1"/>
        <w:rPr>
          <w:rFonts w:asciiTheme="minorBidi" w:hAnsiTheme="minorBidi" w:cstheme="minorBidi"/>
          <w:lang w:eastAsia="en-ZA"/>
        </w:rPr>
      </w:pPr>
      <w:bookmarkStart w:id="74" w:name="_Toc224311037"/>
      <w:r w:rsidRPr="005A076A">
        <w:rPr>
          <w:rFonts w:asciiTheme="minorBidi" w:hAnsiTheme="minorBidi" w:cstheme="minorBidi"/>
          <w:lang w:eastAsia="en-ZA"/>
        </w:rPr>
        <w:lastRenderedPageBreak/>
        <w:t>Supplementary Table 1</w:t>
      </w:r>
      <w:r w:rsidR="009737D9" w:rsidRPr="005A076A">
        <w:rPr>
          <w:rFonts w:asciiTheme="minorBidi" w:hAnsiTheme="minorBidi" w:cstheme="minorBidi"/>
          <w:lang w:eastAsia="en-ZA"/>
        </w:rPr>
        <w:t>2</w:t>
      </w:r>
      <w:r w:rsidRPr="005A076A">
        <w:rPr>
          <w:rFonts w:asciiTheme="minorBidi" w:hAnsiTheme="minorBidi" w:cstheme="minorBidi"/>
          <w:lang w:eastAsia="en-ZA"/>
        </w:rPr>
        <w:t>. Comparison of the Area Under the Receiver-Operator Characteristic curves for the longitudinal change (Δ) of the three biomarkers</w:t>
      </w:r>
      <w:bookmarkEnd w:id="74"/>
      <w:r w:rsidRPr="005A076A">
        <w:rPr>
          <w:rFonts w:asciiTheme="minorBidi" w:hAnsiTheme="minorBidi" w:cstheme="minorBidi"/>
          <w:lang w:eastAsia="en-ZA"/>
        </w:rPr>
        <w:t xml:space="preserve"> </w:t>
      </w:r>
    </w:p>
    <w:p w14:paraId="61320241" w14:textId="77777777" w:rsidR="00D85BC4" w:rsidRPr="00D85BC4" w:rsidRDefault="00D85BC4" w:rsidP="00D85BC4">
      <w:pPr>
        <w:rPr>
          <w:lang w:eastAsia="en-ZA"/>
        </w:rPr>
      </w:pPr>
    </w:p>
    <w:p w14:paraId="1F0E02A2" w14:textId="3ACF73FA" w:rsidR="008A4861" w:rsidRDefault="00D85BC4" w:rsidP="00D85BC4">
      <w:pPr>
        <w:rPr>
          <w:lang w:eastAsia="en-ZA"/>
        </w:rPr>
      </w:pPr>
      <w:r w:rsidRPr="00D85BC4">
        <w:rPr>
          <w:rFonts w:cstheme="minorBidi"/>
          <w:noProof/>
          <w:lang w:eastAsia="en-ZA"/>
        </w:rPr>
        <w:drawing>
          <wp:anchor distT="0" distB="0" distL="114300" distR="114300" simplePos="0" relativeHeight="251660289" behindDoc="0" locked="0" layoutInCell="1" allowOverlap="1" wp14:anchorId="0A0F631B" wp14:editId="0B59C9B2">
            <wp:simplePos x="0" y="0"/>
            <wp:positionH relativeFrom="column">
              <wp:posOffset>89535</wp:posOffset>
            </wp:positionH>
            <wp:positionV relativeFrom="paragraph">
              <wp:posOffset>-635</wp:posOffset>
            </wp:positionV>
            <wp:extent cx="5687695" cy="1670050"/>
            <wp:effectExtent l="0" t="0" r="8255" b="6350"/>
            <wp:wrapNone/>
            <wp:docPr id="2" name="table">
              <a:extLst xmlns:a="http://schemas.openxmlformats.org/drawingml/2006/main">
                <a:ext uri="{FF2B5EF4-FFF2-40B4-BE49-F238E27FC236}">
                  <a16:creationId xmlns:a16="http://schemas.microsoft.com/office/drawing/2014/main" id="{8DFBFDA8-E748-3CB0-07FD-1BC392C6F1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8DFBFDA8-E748-3CB0-07FD-1BC392C6F17D}"/>
                        </a:ext>
                      </a:extLst>
                    </pic:cNvPr>
                    <pic:cNvPicPr>
                      <a:picLocks noChangeAspect="1"/>
                    </pic:cNvPicPr>
                  </pic:nvPicPr>
                  <pic:blipFill>
                    <a:blip r:embed="rId19"/>
                    <a:stretch>
                      <a:fillRect/>
                    </a:stretch>
                  </pic:blipFill>
                  <pic:spPr>
                    <a:xfrm>
                      <a:off x="0" y="0"/>
                      <a:ext cx="5687695" cy="1670050"/>
                    </a:xfrm>
                    <a:prstGeom prst="rect">
                      <a:avLst/>
                    </a:prstGeom>
                  </pic:spPr>
                </pic:pic>
              </a:graphicData>
            </a:graphic>
          </wp:anchor>
        </w:drawing>
      </w:r>
    </w:p>
    <w:p w14:paraId="19D76ACB" w14:textId="01215F50" w:rsidR="008A4861" w:rsidRDefault="008A4861" w:rsidP="008A4861">
      <w:pPr>
        <w:rPr>
          <w:lang w:eastAsia="en-ZA"/>
        </w:rPr>
      </w:pPr>
    </w:p>
    <w:p w14:paraId="0A507CA3" w14:textId="77777777" w:rsidR="00D85BC4" w:rsidRDefault="00D85BC4" w:rsidP="008A4861">
      <w:pPr>
        <w:rPr>
          <w:lang w:eastAsia="en-ZA"/>
        </w:rPr>
      </w:pPr>
    </w:p>
    <w:p w14:paraId="0EE1CC2C" w14:textId="77777777" w:rsidR="00D85BC4" w:rsidRDefault="00D85BC4" w:rsidP="008A4861">
      <w:pPr>
        <w:rPr>
          <w:lang w:eastAsia="en-ZA"/>
        </w:rPr>
      </w:pPr>
    </w:p>
    <w:p w14:paraId="6C19E871" w14:textId="77777777" w:rsidR="00D85BC4" w:rsidRDefault="00D85BC4" w:rsidP="008A4861">
      <w:pPr>
        <w:rPr>
          <w:lang w:eastAsia="en-ZA"/>
        </w:rPr>
      </w:pPr>
    </w:p>
    <w:p w14:paraId="30579FB9" w14:textId="77777777" w:rsidR="003E2D9A" w:rsidRDefault="003E2D9A" w:rsidP="003E2D9A">
      <w:pPr>
        <w:spacing w:line="240" w:lineRule="auto"/>
        <w:rPr>
          <w:rFonts w:cstheme="minorBidi"/>
          <w:sz w:val="18"/>
          <w:szCs w:val="18"/>
          <w:lang w:val="en-ZA" w:eastAsia="en-ZA"/>
        </w:rPr>
      </w:pPr>
    </w:p>
    <w:p w14:paraId="0BF6E832" w14:textId="5A6A053B" w:rsidR="003E2D9A" w:rsidRPr="003E2D9A" w:rsidRDefault="003E2D9A" w:rsidP="003E2D9A">
      <w:pPr>
        <w:spacing w:line="240" w:lineRule="auto"/>
        <w:rPr>
          <w:rFonts w:cstheme="minorBidi"/>
          <w:sz w:val="18"/>
          <w:szCs w:val="18"/>
          <w:lang w:val="en-ZA" w:eastAsia="en-ZA"/>
        </w:rPr>
      </w:pPr>
      <w:r w:rsidRPr="003E2D9A">
        <w:rPr>
          <w:rFonts w:cstheme="minorBidi"/>
          <w:sz w:val="18"/>
          <w:szCs w:val="18"/>
          <w:lang w:val="en-ZA" w:eastAsia="en-ZA"/>
        </w:rPr>
        <w:t>Δ for each biomarker was calculated t2-t1, as t2 is the M6 test result and t1 is the M0 test result</w:t>
      </w:r>
    </w:p>
    <w:p w14:paraId="1A367A18" w14:textId="77777777" w:rsidR="003E2D9A" w:rsidRPr="003E2D9A" w:rsidRDefault="003E2D9A" w:rsidP="003E2D9A">
      <w:pPr>
        <w:spacing w:line="240" w:lineRule="auto"/>
        <w:rPr>
          <w:rFonts w:cstheme="minorBidi"/>
          <w:sz w:val="18"/>
          <w:szCs w:val="18"/>
          <w:lang w:val="en-ZA" w:eastAsia="en-ZA"/>
        </w:rPr>
      </w:pPr>
      <w:r w:rsidRPr="003E2D9A">
        <w:rPr>
          <w:rFonts w:cstheme="minorBidi"/>
          <w:sz w:val="18"/>
          <w:szCs w:val="18"/>
          <w:lang w:val="en-ZA" w:eastAsia="en-ZA"/>
        </w:rPr>
        <w:t xml:space="preserve"> *</w:t>
      </w:r>
      <w:proofErr w:type="gramStart"/>
      <w:r w:rsidRPr="003E2D9A">
        <w:rPr>
          <w:rFonts w:cstheme="minorBidi"/>
          <w:sz w:val="18"/>
          <w:szCs w:val="18"/>
          <w:lang w:val="en-ZA" w:eastAsia="en-ZA"/>
        </w:rPr>
        <w:t>calculated</w:t>
      </w:r>
      <w:proofErr w:type="gramEnd"/>
      <w:r w:rsidRPr="003E2D9A">
        <w:rPr>
          <w:rFonts w:cstheme="minorBidi"/>
          <w:sz w:val="18"/>
          <w:szCs w:val="18"/>
          <w:lang w:val="en-ZA" w:eastAsia="en-ZA"/>
        </w:rPr>
        <w:t xml:space="preserve"> based on </w:t>
      </w:r>
      <w:proofErr w:type="spellStart"/>
      <w:r w:rsidRPr="003E2D9A">
        <w:rPr>
          <w:rFonts w:cstheme="minorBidi"/>
          <w:sz w:val="18"/>
          <w:szCs w:val="18"/>
          <w:lang w:val="en-ZA" w:eastAsia="en-ZA"/>
        </w:rPr>
        <w:t>rocomp</w:t>
      </w:r>
      <w:proofErr w:type="spellEnd"/>
      <w:r w:rsidRPr="003E2D9A">
        <w:rPr>
          <w:rFonts w:cstheme="minorBidi"/>
          <w:sz w:val="18"/>
          <w:szCs w:val="18"/>
          <w:lang w:val="en-ZA" w:eastAsia="en-ZA"/>
        </w:rPr>
        <w:t xml:space="preserve"> command in Stata which compares the difference between AUROCs.</w:t>
      </w:r>
    </w:p>
    <w:p w14:paraId="7E2EFD79" w14:textId="7FD078B7" w:rsidR="00D85BC4" w:rsidRPr="003E2D9A" w:rsidRDefault="003E2D9A" w:rsidP="003E2D9A">
      <w:pPr>
        <w:spacing w:line="240" w:lineRule="auto"/>
        <w:rPr>
          <w:rFonts w:cstheme="minorBidi"/>
          <w:sz w:val="18"/>
          <w:szCs w:val="18"/>
          <w:lang w:val="en-ZA" w:eastAsia="en-ZA"/>
        </w:rPr>
      </w:pPr>
      <w:r w:rsidRPr="003E2D9A">
        <w:rPr>
          <w:rFonts w:cstheme="minorBidi"/>
          <w:sz w:val="18"/>
          <w:szCs w:val="18"/>
          <w:lang w:val="en-ZA" w:eastAsia="en-ZA"/>
        </w:rPr>
        <w:t># at the corresponding Targe Product Profile (TPP) cutoff of 75% sensitivity or 75% specificity</w:t>
      </w:r>
    </w:p>
    <w:p w14:paraId="3650E550" w14:textId="77777777" w:rsidR="00D85BC4" w:rsidRDefault="00D85BC4" w:rsidP="008A4861">
      <w:pPr>
        <w:rPr>
          <w:lang w:eastAsia="en-ZA"/>
        </w:rPr>
      </w:pPr>
    </w:p>
    <w:p w14:paraId="465DF64B" w14:textId="77777777" w:rsidR="00D85BC4" w:rsidRPr="008A4861" w:rsidRDefault="00D85BC4" w:rsidP="008A4861">
      <w:pPr>
        <w:rPr>
          <w:lang w:eastAsia="en-ZA"/>
        </w:rPr>
      </w:pPr>
    </w:p>
    <w:p w14:paraId="1F71062E" w14:textId="77777777" w:rsidR="0026310E" w:rsidRDefault="0026310E" w:rsidP="006365A7">
      <w:pPr>
        <w:rPr>
          <w:lang w:eastAsia="en-ZA"/>
        </w:rPr>
        <w:sectPr w:rsidR="0026310E" w:rsidSect="00C579D8">
          <w:pgSz w:w="12240" w:h="15840"/>
          <w:pgMar w:top="1440" w:right="1843" w:bottom="1440" w:left="1440" w:header="709" w:footer="709" w:gutter="0"/>
          <w:lnNumType w:countBy="1" w:restart="continuous"/>
          <w:cols w:space="708"/>
          <w:docGrid w:linePitch="360"/>
        </w:sectPr>
      </w:pPr>
    </w:p>
    <w:p w14:paraId="420FB61A" w14:textId="6E9F7C69" w:rsidR="00617ED5" w:rsidRDefault="00617ED5" w:rsidP="00617ED5">
      <w:pPr>
        <w:spacing w:after="240" w:line="360" w:lineRule="auto"/>
        <w:jc w:val="both"/>
        <w:rPr>
          <w:rFonts w:cs="Arial"/>
          <w:lang w:eastAsia="de-CH"/>
        </w:rPr>
      </w:pPr>
      <w:r>
        <w:rPr>
          <w:rFonts w:cs="Arial"/>
          <w:b/>
          <w:bCs/>
          <w:lang w:eastAsia="de-CH"/>
        </w:rPr>
        <w:lastRenderedPageBreak/>
        <w:t>Supplementary F</w:t>
      </w:r>
      <w:r w:rsidRPr="15E430E1">
        <w:rPr>
          <w:rFonts w:cs="Arial"/>
          <w:b/>
          <w:bCs/>
          <w:lang w:eastAsia="de-CH"/>
        </w:rPr>
        <w:t>igure</w:t>
      </w:r>
      <w:r>
        <w:rPr>
          <w:rFonts w:cs="Arial"/>
          <w:b/>
          <w:bCs/>
          <w:lang w:eastAsia="de-CH"/>
        </w:rPr>
        <w:t xml:space="preserve"> </w:t>
      </w:r>
      <w:r w:rsidR="0039490A">
        <w:rPr>
          <w:rFonts w:cs="Arial"/>
          <w:b/>
          <w:bCs/>
          <w:lang w:eastAsia="de-CH"/>
        </w:rPr>
        <w:t>6</w:t>
      </w:r>
      <w:r w:rsidRPr="15E430E1">
        <w:rPr>
          <w:rFonts w:cs="Arial"/>
          <w:b/>
          <w:bCs/>
          <w:lang w:eastAsia="de-CH"/>
        </w:rPr>
        <w:t>. Twelve-months predictive performance at prespecified cut-off and Target Product Profile-based performance thresholds.</w:t>
      </w:r>
      <w:r w:rsidRPr="15E430E1">
        <w:rPr>
          <w:rFonts w:cs="Arial"/>
          <w:lang w:eastAsia="de-CH"/>
        </w:rPr>
        <w:t xml:space="preserve"> </w:t>
      </w:r>
    </w:p>
    <w:p w14:paraId="2A8790F8" w14:textId="6ABD84A7" w:rsidR="00617ED5" w:rsidRDefault="679AB96C" w:rsidP="0026310E">
      <w:pPr>
        <w:spacing w:after="240" w:line="360" w:lineRule="auto"/>
        <w:jc w:val="both"/>
      </w:pPr>
      <w:r>
        <w:rPr>
          <w:noProof/>
        </w:rPr>
        <w:drawing>
          <wp:inline distT="0" distB="0" distL="0" distR="0" wp14:anchorId="0C9FDAF7" wp14:editId="51B9DBB6">
            <wp:extent cx="6795912" cy="3822700"/>
            <wp:effectExtent l="0" t="0" r="5080" b="6350"/>
            <wp:docPr id="117412243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122430" name="Picture 1174122430"/>
                    <pic:cNvPicPr/>
                  </pic:nvPicPr>
                  <pic:blipFill>
                    <a:blip r:embed="rId20">
                      <a:extLst>
                        <a:ext uri="{28A0092B-C50C-407E-A947-70E740481C1C}">
                          <a14:useLocalDpi xmlns:a14="http://schemas.microsoft.com/office/drawing/2010/main"/>
                        </a:ext>
                      </a:extLst>
                    </a:blip>
                    <a:stretch>
                      <a:fillRect/>
                    </a:stretch>
                  </pic:blipFill>
                  <pic:spPr>
                    <a:xfrm>
                      <a:off x="0" y="0"/>
                      <a:ext cx="6803169" cy="3826782"/>
                    </a:xfrm>
                    <a:prstGeom prst="rect">
                      <a:avLst/>
                    </a:prstGeom>
                  </pic:spPr>
                </pic:pic>
              </a:graphicData>
            </a:graphic>
          </wp:inline>
        </w:drawing>
      </w:r>
    </w:p>
    <w:p w14:paraId="6FC9CCE0" w14:textId="545965CE" w:rsidR="00617ED5" w:rsidRPr="00617ED5" w:rsidRDefault="004723D1" w:rsidP="00617ED5">
      <w:pPr>
        <w:spacing w:line="240" w:lineRule="auto"/>
        <w:jc w:val="both"/>
        <w:rPr>
          <w:rFonts w:cs="Arial"/>
          <w:sz w:val="20"/>
          <w:szCs w:val="20"/>
          <w:lang w:eastAsia="de-CH"/>
        </w:rPr>
      </w:pPr>
      <w:r w:rsidRPr="004723D1">
        <w:rPr>
          <w:rFonts w:cs="Arial"/>
          <w:sz w:val="20"/>
          <w:szCs w:val="20"/>
          <w:lang w:eastAsia="de-CH"/>
        </w:rPr>
        <w:t xml:space="preserve">The sensitivity and specificity estimate and the 95% confidence interval for each of the three near point-of-care tests for prediction of incident tuberculosis among the contact cohort participants within </w:t>
      </w:r>
      <w:r>
        <w:rPr>
          <w:rFonts w:cs="Arial"/>
          <w:sz w:val="20"/>
          <w:szCs w:val="20"/>
          <w:lang w:eastAsia="de-CH"/>
        </w:rPr>
        <w:t>12</w:t>
      </w:r>
      <w:r w:rsidRPr="004723D1">
        <w:rPr>
          <w:rFonts w:cs="Arial"/>
          <w:sz w:val="20"/>
          <w:szCs w:val="20"/>
          <w:lang w:eastAsia="de-CH"/>
        </w:rPr>
        <w:t xml:space="preserve"> months</w:t>
      </w:r>
      <w:r>
        <w:rPr>
          <w:rFonts w:cs="Arial"/>
          <w:sz w:val="20"/>
          <w:szCs w:val="20"/>
          <w:lang w:eastAsia="de-CH"/>
        </w:rPr>
        <w:t>.</w:t>
      </w:r>
      <w:r w:rsidR="00617ED5" w:rsidRPr="00617ED5">
        <w:rPr>
          <w:rFonts w:cs="Arial"/>
          <w:sz w:val="20"/>
          <w:szCs w:val="20"/>
          <w:lang w:eastAsia="de-CH"/>
        </w:rPr>
        <w:t xml:space="preserve"> For all three near point-of-care tests prespecified (*) cutoffs (Xpert MTB-HR</w:t>
      </w:r>
      <w:r w:rsidR="00617ED5" w:rsidRPr="00617ED5">
        <w:rPr>
          <w:rFonts w:cs="Arial"/>
          <w:sz w:val="20"/>
          <w:szCs w:val="20"/>
          <w:vertAlign w:val="subscript"/>
          <w:lang w:eastAsia="de-CH"/>
        </w:rPr>
        <w:t>≤-1.257</w:t>
      </w:r>
      <w:r w:rsidR="00617ED5" w:rsidRPr="00617ED5">
        <w:rPr>
          <w:rFonts w:cs="Arial"/>
          <w:sz w:val="20"/>
          <w:szCs w:val="20"/>
          <w:lang w:eastAsia="de-CH"/>
        </w:rPr>
        <w:t>, WHO anemia definitions, and C-reactive protein (CRP</w:t>
      </w:r>
      <w:r w:rsidR="00617ED5" w:rsidRPr="00617ED5">
        <w:rPr>
          <w:rFonts w:cs="Arial"/>
          <w:sz w:val="20"/>
          <w:szCs w:val="20"/>
          <w:vertAlign w:val="subscript"/>
          <w:lang w:eastAsia="de-CH"/>
        </w:rPr>
        <w:t>≥10</w:t>
      </w:r>
      <w:r w:rsidR="00617ED5" w:rsidRPr="00617ED5">
        <w:rPr>
          <w:rFonts w:cs="Arial"/>
          <w:sz w:val="20"/>
          <w:szCs w:val="20"/>
          <w:lang w:eastAsia="de-CH"/>
        </w:rPr>
        <w:t>) or CRP</w:t>
      </w:r>
      <w:r w:rsidR="00617ED5" w:rsidRPr="00617ED5">
        <w:rPr>
          <w:rFonts w:cs="Arial"/>
          <w:sz w:val="20"/>
          <w:szCs w:val="20"/>
          <w:vertAlign w:val="subscript"/>
          <w:lang w:eastAsia="de-CH"/>
        </w:rPr>
        <w:t>≥5</w:t>
      </w:r>
      <w:r w:rsidR="00617ED5" w:rsidRPr="00617ED5">
        <w:rPr>
          <w:rFonts w:cs="Arial"/>
          <w:sz w:val="20"/>
          <w:szCs w:val="20"/>
          <w:lang w:eastAsia="de-CH"/>
        </w:rPr>
        <w:t xml:space="preserve"> and the WHO Prediction Test Target Product Profile (TPP) thresholds were used. The sensitivity- and specificity-defined threshold were based on the Receiver Operator Characteristics (ROC) curve at either month 0 or month 6. TPP performance thresholds may not have been reached according to the ROC curve, in such cases the nearest performance threshold was chosen. </w:t>
      </w:r>
      <w:r w:rsidR="001203F6" w:rsidRPr="001203F6">
        <w:rPr>
          <w:rFonts w:cs="Arial"/>
          <w:sz w:val="20"/>
          <w:szCs w:val="20"/>
          <w:lang w:eastAsia="de-CH"/>
        </w:rPr>
        <w:t>The vertical dotted line indicates the coordinates for the minimal (75%) TPP sensitivity and specificity cutoffs.</w:t>
      </w:r>
    </w:p>
    <w:p w14:paraId="1DAD3D30" w14:textId="77777777" w:rsidR="0026310E" w:rsidRDefault="0026310E" w:rsidP="00F32929">
      <w:pPr>
        <w:pStyle w:val="Heading1"/>
        <w:sectPr w:rsidR="0026310E" w:rsidSect="00FE6CBD">
          <w:pgSz w:w="15840" w:h="12240" w:orient="landscape"/>
          <w:pgMar w:top="1440" w:right="1440" w:bottom="993" w:left="1440" w:header="709" w:footer="709" w:gutter="0"/>
          <w:lnNumType w:countBy="1" w:restart="continuous"/>
          <w:cols w:space="708"/>
          <w:docGrid w:linePitch="360"/>
        </w:sectPr>
      </w:pPr>
    </w:p>
    <w:p w14:paraId="6C4403F2" w14:textId="53399AF5" w:rsidR="00D71B3F" w:rsidRDefault="00D71B3F" w:rsidP="00F32929">
      <w:pPr>
        <w:pStyle w:val="Heading1"/>
        <w:rPr>
          <w:lang w:eastAsia="en-ZA"/>
        </w:rPr>
      </w:pPr>
      <w:bookmarkStart w:id="75" w:name="_Toc224311038"/>
      <w:r>
        <w:lastRenderedPageBreak/>
        <w:t>Supplementary Table 1</w:t>
      </w:r>
      <w:r w:rsidR="009737D9">
        <w:t>3</w:t>
      </w:r>
      <w:r>
        <w:t xml:space="preserve">. </w:t>
      </w:r>
      <w:r w:rsidRPr="00CE5608">
        <w:rPr>
          <w:lang w:eastAsia="en-ZA"/>
        </w:rPr>
        <w:t xml:space="preserve">Predictive </w:t>
      </w:r>
      <w:r>
        <w:rPr>
          <w:lang w:eastAsia="en-ZA"/>
        </w:rPr>
        <w:t>performance</w:t>
      </w:r>
      <w:r w:rsidRPr="00CE5608">
        <w:rPr>
          <w:lang w:eastAsia="en-ZA"/>
        </w:rPr>
        <w:t xml:space="preserve"> of </w:t>
      </w:r>
      <w:r w:rsidR="00E707C3">
        <w:rPr>
          <w:lang w:eastAsia="en-ZA"/>
        </w:rPr>
        <w:t xml:space="preserve">two-test </w:t>
      </w:r>
      <w:r w:rsidR="002F525F">
        <w:rPr>
          <w:lang w:eastAsia="en-ZA"/>
        </w:rPr>
        <w:t xml:space="preserve">parallel and sequential </w:t>
      </w:r>
      <w:r w:rsidR="00E707C3">
        <w:rPr>
          <w:lang w:eastAsia="en-ZA"/>
        </w:rPr>
        <w:t>algorithms</w:t>
      </w:r>
      <w:r w:rsidR="002F525F">
        <w:rPr>
          <w:lang w:eastAsia="en-ZA"/>
        </w:rPr>
        <w:t xml:space="preserve"> at different cutoffs.</w:t>
      </w:r>
      <w:bookmarkEnd w:id="75"/>
    </w:p>
    <w:p w14:paraId="7A095380" w14:textId="77777777" w:rsidR="00337230" w:rsidRDefault="00337230" w:rsidP="00337230">
      <w:pPr>
        <w:spacing w:line="240" w:lineRule="auto"/>
        <w:rPr>
          <w:rFonts w:ascii="Arial" w:hAnsi="Arial" w:cs="Arial"/>
          <w:b/>
          <w:sz w:val="20"/>
          <w:szCs w:val="20"/>
          <w:u w:val="single"/>
        </w:rPr>
      </w:pPr>
    </w:p>
    <w:tbl>
      <w:tblPr>
        <w:tblStyle w:val="TableGrid11"/>
        <w:tblW w:w="10213" w:type="dxa"/>
        <w:tblInd w:w="-572" w:type="dxa"/>
        <w:tblLook w:val="04A0" w:firstRow="1" w:lastRow="0" w:firstColumn="1" w:lastColumn="0" w:noHBand="0" w:noVBand="1"/>
      </w:tblPr>
      <w:tblGrid>
        <w:gridCol w:w="2127"/>
        <w:gridCol w:w="1807"/>
        <w:gridCol w:w="602"/>
        <w:gridCol w:w="709"/>
        <w:gridCol w:w="567"/>
        <w:gridCol w:w="709"/>
        <w:gridCol w:w="1753"/>
        <w:gridCol w:w="1932"/>
        <w:gridCol w:w="7"/>
      </w:tblGrid>
      <w:tr w:rsidR="00CD17A3" w:rsidRPr="001835BA" w14:paraId="3718EA47" w14:textId="77777777" w:rsidTr="00D92AA9">
        <w:trPr>
          <w:gridAfter w:val="1"/>
          <w:wAfter w:w="7" w:type="dxa"/>
          <w:trHeight w:val="300"/>
        </w:trPr>
        <w:tc>
          <w:tcPr>
            <w:tcW w:w="2127" w:type="dxa"/>
            <w:shd w:val="clear" w:color="auto" w:fill="AEAAAA" w:themeFill="background2" w:themeFillShade="BF"/>
          </w:tcPr>
          <w:p w14:paraId="11EAEDE4" w14:textId="553F5DA5" w:rsidR="00A0421F" w:rsidRPr="001835BA" w:rsidRDefault="00A0421F">
            <w:pPr>
              <w:spacing w:line="240" w:lineRule="auto"/>
              <w:jc w:val="both"/>
              <w:rPr>
                <w:rFonts w:ascii="Arial" w:hAnsi="Arial"/>
                <w:sz w:val="16"/>
                <w:szCs w:val="16"/>
              </w:rPr>
            </w:pPr>
            <w:r>
              <w:rPr>
                <w:rFonts w:ascii="Arial" w:eastAsia="Times New Roman" w:hAnsi="Arial"/>
                <w:b/>
                <w:bCs/>
                <w:sz w:val="16"/>
                <w:szCs w:val="16"/>
                <w:lang w:val="en-US" w:eastAsia="nl-NL"/>
              </w:rPr>
              <w:t>Test A</w:t>
            </w:r>
          </w:p>
        </w:tc>
        <w:tc>
          <w:tcPr>
            <w:tcW w:w="1807" w:type="dxa"/>
            <w:shd w:val="clear" w:color="auto" w:fill="AEAAAA" w:themeFill="background2" w:themeFillShade="BF"/>
          </w:tcPr>
          <w:p w14:paraId="7CB509A8" w14:textId="195EE081" w:rsidR="00A0421F" w:rsidRPr="001835BA" w:rsidRDefault="00A0421F">
            <w:pPr>
              <w:spacing w:line="240" w:lineRule="auto"/>
              <w:jc w:val="both"/>
              <w:rPr>
                <w:rFonts w:ascii="Arial" w:hAnsi="Arial"/>
                <w:sz w:val="16"/>
                <w:szCs w:val="16"/>
              </w:rPr>
            </w:pPr>
            <w:r>
              <w:rPr>
                <w:rFonts w:ascii="Arial" w:eastAsia="Times New Roman" w:hAnsi="Arial"/>
                <w:b/>
                <w:bCs/>
                <w:sz w:val="16"/>
                <w:szCs w:val="16"/>
                <w:lang w:val="en-US" w:eastAsia="nl-NL"/>
              </w:rPr>
              <w:t>Test B</w:t>
            </w:r>
          </w:p>
        </w:tc>
        <w:tc>
          <w:tcPr>
            <w:tcW w:w="602" w:type="dxa"/>
            <w:shd w:val="clear" w:color="auto" w:fill="AEAAAA" w:themeFill="background2" w:themeFillShade="BF"/>
          </w:tcPr>
          <w:p w14:paraId="48407D53" w14:textId="77777777" w:rsidR="00A0421F" w:rsidRPr="001835BA" w:rsidRDefault="00A0421F">
            <w:pPr>
              <w:spacing w:line="240" w:lineRule="auto"/>
              <w:jc w:val="both"/>
              <w:rPr>
                <w:rFonts w:ascii="Arial" w:hAnsi="Arial"/>
                <w:sz w:val="16"/>
                <w:szCs w:val="16"/>
              </w:rPr>
            </w:pPr>
            <w:r w:rsidRPr="001835BA">
              <w:rPr>
                <w:rFonts w:ascii="Arial" w:eastAsia="Times New Roman" w:hAnsi="Arial"/>
                <w:b/>
                <w:bCs/>
                <w:sz w:val="16"/>
                <w:szCs w:val="16"/>
                <w:lang w:val="en-US" w:eastAsia="nl-NL"/>
              </w:rPr>
              <w:t>TP</w:t>
            </w:r>
          </w:p>
        </w:tc>
        <w:tc>
          <w:tcPr>
            <w:tcW w:w="709" w:type="dxa"/>
            <w:shd w:val="clear" w:color="auto" w:fill="AEAAAA" w:themeFill="background2" w:themeFillShade="BF"/>
          </w:tcPr>
          <w:p w14:paraId="6D14A667" w14:textId="77777777" w:rsidR="00A0421F" w:rsidRPr="001835BA" w:rsidRDefault="00A0421F">
            <w:pPr>
              <w:spacing w:line="240" w:lineRule="auto"/>
              <w:jc w:val="both"/>
              <w:rPr>
                <w:rFonts w:ascii="Arial" w:hAnsi="Arial"/>
                <w:sz w:val="16"/>
                <w:szCs w:val="16"/>
              </w:rPr>
            </w:pPr>
            <w:r w:rsidRPr="001835BA">
              <w:rPr>
                <w:rFonts w:ascii="Arial" w:eastAsia="Times New Roman" w:hAnsi="Arial"/>
                <w:b/>
                <w:bCs/>
                <w:sz w:val="16"/>
                <w:szCs w:val="16"/>
                <w:lang w:val="en-US" w:eastAsia="nl-NL"/>
              </w:rPr>
              <w:t>FP</w:t>
            </w:r>
          </w:p>
        </w:tc>
        <w:tc>
          <w:tcPr>
            <w:tcW w:w="567" w:type="dxa"/>
            <w:shd w:val="clear" w:color="auto" w:fill="AEAAAA" w:themeFill="background2" w:themeFillShade="BF"/>
          </w:tcPr>
          <w:p w14:paraId="4C40A1AC" w14:textId="77777777" w:rsidR="00A0421F" w:rsidRPr="001835BA" w:rsidRDefault="00A0421F">
            <w:pPr>
              <w:spacing w:line="240" w:lineRule="auto"/>
              <w:jc w:val="both"/>
              <w:rPr>
                <w:rFonts w:ascii="Arial" w:hAnsi="Arial"/>
                <w:sz w:val="16"/>
                <w:szCs w:val="16"/>
              </w:rPr>
            </w:pPr>
            <w:r w:rsidRPr="001835BA">
              <w:rPr>
                <w:rFonts w:ascii="Arial" w:eastAsia="Times New Roman" w:hAnsi="Arial"/>
                <w:b/>
                <w:bCs/>
                <w:sz w:val="16"/>
                <w:szCs w:val="16"/>
                <w:lang w:val="en-US" w:eastAsia="nl-NL"/>
              </w:rPr>
              <w:t>FN</w:t>
            </w:r>
          </w:p>
        </w:tc>
        <w:tc>
          <w:tcPr>
            <w:tcW w:w="709" w:type="dxa"/>
            <w:shd w:val="clear" w:color="auto" w:fill="AEAAAA" w:themeFill="background2" w:themeFillShade="BF"/>
          </w:tcPr>
          <w:p w14:paraId="66871ED2" w14:textId="77777777" w:rsidR="00A0421F" w:rsidRPr="001835BA" w:rsidRDefault="00A0421F">
            <w:pPr>
              <w:spacing w:line="240" w:lineRule="auto"/>
              <w:jc w:val="both"/>
              <w:rPr>
                <w:rFonts w:ascii="Arial" w:hAnsi="Arial"/>
                <w:sz w:val="16"/>
                <w:szCs w:val="16"/>
              </w:rPr>
            </w:pPr>
            <w:r w:rsidRPr="001835BA">
              <w:rPr>
                <w:rFonts w:ascii="Arial" w:eastAsia="Times New Roman" w:hAnsi="Arial"/>
                <w:b/>
                <w:bCs/>
                <w:sz w:val="16"/>
                <w:szCs w:val="16"/>
                <w:lang w:val="en-US" w:eastAsia="nl-NL"/>
              </w:rPr>
              <w:t>TN</w:t>
            </w:r>
          </w:p>
        </w:tc>
        <w:tc>
          <w:tcPr>
            <w:tcW w:w="1753" w:type="dxa"/>
            <w:shd w:val="clear" w:color="auto" w:fill="AEAAAA" w:themeFill="background2" w:themeFillShade="BF"/>
          </w:tcPr>
          <w:p w14:paraId="68B6483C" w14:textId="77777777" w:rsidR="00A0421F" w:rsidRPr="001835BA" w:rsidRDefault="00A0421F">
            <w:pPr>
              <w:spacing w:line="240" w:lineRule="auto"/>
              <w:jc w:val="both"/>
              <w:rPr>
                <w:rFonts w:ascii="Arial" w:hAnsi="Arial"/>
                <w:sz w:val="16"/>
                <w:szCs w:val="16"/>
              </w:rPr>
            </w:pPr>
            <w:r w:rsidRPr="001835BA">
              <w:rPr>
                <w:rFonts w:ascii="Arial" w:eastAsia="Times New Roman" w:hAnsi="Arial"/>
                <w:b/>
                <w:bCs/>
                <w:sz w:val="16"/>
                <w:szCs w:val="16"/>
                <w:lang w:val="en-US" w:eastAsia="nl-NL"/>
              </w:rPr>
              <w:t>sensitivity (95% CI)</w:t>
            </w:r>
          </w:p>
        </w:tc>
        <w:tc>
          <w:tcPr>
            <w:tcW w:w="1932" w:type="dxa"/>
            <w:shd w:val="clear" w:color="auto" w:fill="AEAAAA" w:themeFill="background2" w:themeFillShade="BF"/>
          </w:tcPr>
          <w:p w14:paraId="33FE1FDB" w14:textId="77777777" w:rsidR="00A0421F" w:rsidRPr="001835BA" w:rsidRDefault="00A0421F">
            <w:pPr>
              <w:spacing w:line="240" w:lineRule="auto"/>
              <w:jc w:val="both"/>
              <w:rPr>
                <w:rFonts w:ascii="Arial" w:hAnsi="Arial"/>
                <w:sz w:val="16"/>
                <w:szCs w:val="16"/>
              </w:rPr>
            </w:pPr>
            <w:r w:rsidRPr="001835BA">
              <w:rPr>
                <w:rFonts w:ascii="Arial" w:eastAsia="Times New Roman" w:hAnsi="Arial"/>
                <w:b/>
                <w:bCs/>
                <w:sz w:val="16"/>
                <w:szCs w:val="16"/>
                <w:lang w:val="en-US" w:eastAsia="nl-NL"/>
              </w:rPr>
              <w:t>specificity (95% CI)</w:t>
            </w:r>
          </w:p>
        </w:tc>
      </w:tr>
      <w:tr w:rsidR="00A0421F" w:rsidRPr="001835BA" w14:paraId="6C88FD01" w14:textId="77777777" w:rsidTr="00D92AA9">
        <w:trPr>
          <w:trHeight w:val="300"/>
        </w:trPr>
        <w:tc>
          <w:tcPr>
            <w:tcW w:w="10213" w:type="dxa"/>
            <w:gridSpan w:val="9"/>
            <w:shd w:val="clear" w:color="auto" w:fill="F2F2F2" w:themeFill="background1" w:themeFillShade="F2"/>
          </w:tcPr>
          <w:p w14:paraId="261AC875" w14:textId="0F04289A" w:rsidR="00A0421F" w:rsidRPr="001835BA" w:rsidRDefault="558DD612">
            <w:pPr>
              <w:spacing w:line="240" w:lineRule="auto"/>
              <w:jc w:val="both"/>
              <w:rPr>
                <w:rFonts w:ascii="Arial" w:eastAsia="Times New Roman" w:hAnsi="Arial"/>
                <w:b/>
                <w:bCs/>
                <w:sz w:val="16"/>
                <w:szCs w:val="16"/>
                <w:lang w:val="en-US" w:eastAsia="nl-NL"/>
              </w:rPr>
            </w:pPr>
            <w:r w:rsidRPr="558DD612">
              <w:rPr>
                <w:rFonts w:ascii="Arial" w:eastAsia="Times New Roman" w:hAnsi="Arial"/>
                <w:b/>
                <w:bCs/>
                <w:sz w:val="16"/>
                <w:szCs w:val="16"/>
                <w:lang w:val="en-US" w:eastAsia="nl-NL"/>
              </w:rPr>
              <w:t>Parallel Algorithms: positive = either test A or test B is positive</w:t>
            </w:r>
          </w:p>
        </w:tc>
      </w:tr>
      <w:tr w:rsidR="00175681" w:rsidRPr="001835BA" w14:paraId="52FB2843" w14:textId="77777777" w:rsidTr="00D92AA9">
        <w:trPr>
          <w:gridAfter w:val="1"/>
          <w:wAfter w:w="7" w:type="dxa"/>
          <w:trHeight w:val="300"/>
        </w:trPr>
        <w:tc>
          <w:tcPr>
            <w:tcW w:w="2127" w:type="dxa"/>
            <w:vAlign w:val="bottom"/>
          </w:tcPr>
          <w:p w14:paraId="20752F55" w14:textId="3199737B" w:rsidR="00885558" w:rsidRPr="00395630" w:rsidRDefault="00C15E81" w:rsidP="00885558">
            <w:pPr>
              <w:spacing w:line="240" w:lineRule="auto"/>
              <w:jc w:val="both"/>
              <w:rPr>
                <w:rFonts w:eastAsia="Times New Roman" w:cstheme="minorBidi"/>
                <w:b/>
                <w:bCs/>
                <w:sz w:val="16"/>
                <w:szCs w:val="16"/>
                <w:lang w:val="en-US" w:eastAsia="nl-NL"/>
              </w:rPr>
            </w:pPr>
            <w:r>
              <w:rPr>
                <w:rFonts w:cstheme="minorBidi"/>
                <w:color w:val="000000"/>
                <w:sz w:val="16"/>
                <w:szCs w:val="16"/>
              </w:rPr>
              <w:t>Xpert MTB-HR</w:t>
            </w:r>
            <w:r w:rsidR="00A50224" w:rsidRPr="00395630">
              <w:rPr>
                <w:rFonts w:ascii="Calibri" w:hAnsi="Calibri" w:cs="Calibri"/>
                <w:color w:val="000000"/>
                <w:sz w:val="16"/>
                <w:szCs w:val="16"/>
                <w:vertAlign w:val="subscript"/>
              </w:rPr>
              <w:t>≤</w:t>
            </w:r>
            <w:r w:rsidR="00A50224" w:rsidRPr="00395630">
              <w:rPr>
                <w:rFonts w:cstheme="minorBidi"/>
                <w:color w:val="000000"/>
                <w:sz w:val="16"/>
                <w:szCs w:val="16"/>
                <w:vertAlign w:val="subscript"/>
              </w:rPr>
              <w:t>1.275</w:t>
            </w:r>
          </w:p>
        </w:tc>
        <w:tc>
          <w:tcPr>
            <w:tcW w:w="1807" w:type="dxa"/>
            <w:vAlign w:val="bottom"/>
          </w:tcPr>
          <w:p w14:paraId="4AA59291" w14:textId="6B4E4852" w:rsidR="00885558" w:rsidRPr="00395630" w:rsidRDefault="00FD00DD" w:rsidP="00885558">
            <w:pPr>
              <w:spacing w:line="240" w:lineRule="auto"/>
              <w:jc w:val="both"/>
              <w:rPr>
                <w:rFonts w:eastAsia="Times New Roman" w:cstheme="minorBidi"/>
                <w:b/>
                <w:bCs/>
                <w:sz w:val="16"/>
                <w:szCs w:val="16"/>
                <w:lang w:val="en-US" w:eastAsia="nl-NL"/>
              </w:rPr>
            </w:pPr>
            <w:r w:rsidRPr="00395630">
              <w:rPr>
                <w:rFonts w:cstheme="minorBidi"/>
                <w:color w:val="000000"/>
                <w:sz w:val="16"/>
                <w:szCs w:val="16"/>
              </w:rPr>
              <w:t>Any anemia</w:t>
            </w:r>
          </w:p>
        </w:tc>
        <w:tc>
          <w:tcPr>
            <w:tcW w:w="602" w:type="dxa"/>
            <w:vAlign w:val="bottom"/>
          </w:tcPr>
          <w:p w14:paraId="4CF4917A" w14:textId="7CC84D8A" w:rsidR="00885558" w:rsidRPr="006413EC" w:rsidRDefault="00885558" w:rsidP="00885558">
            <w:pPr>
              <w:spacing w:line="240" w:lineRule="auto"/>
              <w:jc w:val="both"/>
              <w:rPr>
                <w:rFonts w:eastAsia="Times New Roman" w:cstheme="minorBidi"/>
                <w:b/>
                <w:bCs/>
                <w:sz w:val="16"/>
                <w:szCs w:val="16"/>
                <w:lang w:val="en-US" w:eastAsia="nl-NL"/>
              </w:rPr>
            </w:pPr>
            <w:r w:rsidRPr="006413EC">
              <w:rPr>
                <w:rFonts w:cstheme="minorBidi"/>
                <w:color w:val="000000"/>
                <w:sz w:val="16"/>
                <w:szCs w:val="16"/>
              </w:rPr>
              <w:t>34</w:t>
            </w:r>
          </w:p>
        </w:tc>
        <w:tc>
          <w:tcPr>
            <w:tcW w:w="709" w:type="dxa"/>
            <w:vAlign w:val="bottom"/>
          </w:tcPr>
          <w:p w14:paraId="5D7DD620" w14:textId="2B538F23" w:rsidR="00885558" w:rsidRPr="006413EC" w:rsidRDefault="00885558" w:rsidP="00885558">
            <w:pPr>
              <w:spacing w:line="240" w:lineRule="auto"/>
              <w:jc w:val="both"/>
              <w:rPr>
                <w:rFonts w:eastAsia="Times New Roman" w:cstheme="minorBidi"/>
                <w:b/>
                <w:bCs/>
                <w:sz w:val="16"/>
                <w:szCs w:val="16"/>
                <w:lang w:val="en-US" w:eastAsia="nl-NL"/>
              </w:rPr>
            </w:pPr>
            <w:r w:rsidRPr="006413EC">
              <w:rPr>
                <w:rFonts w:cstheme="minorBidi"/>
                <w:color w:val="000000"/>
                <w:sz w:val="16"/>
                <w:szCs w:val="16"/>
              </w:rPr>
              <w:t>1525</w:t>
            </w:r>
          </w:p>
        </w:tc>
        <w:tc>
          <w:tcPr>
            <w:tcW w:w="567" w:type="dxa"/>
            <w:vAlign w:val="bottom"/>
          </w:tcPr>
          <w:p w14:paraId="3F8C7D8A" w14:textId="3FA6E9B0" w:rsidR="00885558" w:rsidRPr="006413EC" w:rsidRDefault="00885558" w:rsidP="00885558">
            <w:pPr>
              <w:spacing w:line="240" w:lineRule="auto"/>
              <w:jc w:val="both"/>
              <w:rPr>
                <w:rFonts w:eastAsia="Times New Roman" w:cstheme="minorBidi"/>
                <w:b/>
                <w:bCs/>
                <w:sz w:val="16"/>
                <w:szCs w:val="16"/>
                <w:lang w:val="en-US" w:eastAsia="nl-NL"/>
              </w:rPr>
            </w:pPr>
            <w:r w:rsidRPr="006413EC">
              <w:rPr>
                <w:rFonts w:cstheme="minorBidi"/>
                <w:color w:val="000000"/>
                <w:sz w:val="16"/>
                <w:szCs w:val="16"/>
              </w:rPr>
              <w:t>20</w:t>
            </w:r>
          </w:p>
        </w:tc>
        <w:tc>
          <w:tcPr>
            <w:tcW w:w="709" w:type="dxa"/>
            <w:vAlign w:val="bottom"/>
          </w:tcPr>
          <w:p w14:paraId="0BB8F0E7" w14:textId="015FD2B8" w:rsidR="00885558" w:rsidRPr="006413EC" w:rsidRDefault="00885558" w:rsidP="00885558">
            <w:pPr>
              <w:spacing w:line="240" w:lineRule="auto"/>
              <w:jc w:val="both"/>
              <w:rPr>
                <w:rFonts w:eastAsia="Times New Roman" w:cstheme="minorBidi"/>
                <w:b/>
                <w:bCs/>
                <w:sz w:val="16"/>
                <w:szCs w:val="16"/>
                <w:lang w:val="en-US" w:eastAsia="nl-NL"/>
              </w:rPr>
            </w:pPr>
            <w:r w:rsidRPr="006413EC">
              <w:rPr>
                <w:rFonts w:cstheme="minorBidi"/>
                <w:color w:val="000000"/>
                <w:sz w:val="16"/>
                <w:szCs w:val="16"/>
              </w:rPr>
              <w:t>3202</w:t>
            </w:r>
          </w:p>
        </w:tc>
        <w:tc>
          <w:tcPr>
            <w:tcW w:w="1753" w:type="dxa"/>
            <w:vAlign w:val="bottom"/>
          </w:tcPr>
          <w:p w14:paraId="50FE7242" w14:textId="54237EC9" w:rsidR="00885558" w:rsidRPr="006413EC" w:rsidRDefault="00885558" w:rsidP="00885558">
            <w:pPr>
              <w:spacing w:line="240" w:lineRule="auto"/>
              <w:jc w:val="both"/>
              <w:rPr>
                <w:rFonts w:eastAsia="Times New Roman" w:cstheme="minorBidi"/>
                <w:b/>
                <w:bCs/>
                <w:sz w:val="16"/>
                <w:szCs w:val="16"/>
                <w:lang w:val="en-US" w:eastAsia="nl-NL"/>
              </w:rPr>
            </w:pPr>
            <w:r w:rsidRPr="006413EC">
              <w:rPr>
                <w:rFonts w:cstheme="minorBidi"/>
                <w:color w:val="000000"/>
                <w:sz w:val="16"/>
                <w:szCs w:val="16"/>
              </w:rPr>
              <w:t>0.629 (0.487-0.757)</w:t>
            </w:r>
          </w:p>
        </w:tc>
        <w:tc>
          <w:tcPr>
            <w:tcW w:w="1932" w:type="dxa"/>
            <w:vAlign w:val="bottom"/>
          </w:tcPr>
          <w:p w14:paraId="4C722B7D" w14:textId="70C3C9B9" w:rsidR="00885558" w:rsidRPr="006413EC" w:rsidRDefault="00885558" w:rsidP="00885558">
            <w:pPr>
              <w:spacing w:line="240" w:lineRule="auto"/>
              <w:jc w:val="both"/>
              <w:rPr>
                <w:rFonts w:eastAsia="Times New Roman" w:cstheme="minorBidi"/>
                <w:b/>
                <w:bCs/>
                <w:sz w:val="16"/>
                <w:szCs w:val="16"/>
                <w:lang w:val="en-US" w:eastAsia="nl-NL"/>
              </w:rPr>
            </w:pPr>
            <w:r w:rsidRPr="006413EC">
              <w:rPr>
                <w:rFonts w:cstheme="minorBidi"/>
                <w:color w:val="000000"/>
                <w:sz w:val="16"/>
                <w:szCs w:val="16"/>
              </w:rPr>
              <w:t>0.677 (0.664-0.690)</w:t>
            </w:r>
          </w:p>
        </w:tc>
      </w:tr>
      <w:tr w:rsidR="00175681" w:rsidRPr="001835BA" w14:paraId="74E34988" w14:textId="77777777" w:rsidTr="00D92AA9">
        <w:trPr>
          <w:gridAfter w:val="1"/>
          <w:wAfter w:w="7" w:type="dxa"/>
          <w:trHeight w:val="300"/>
        </w:trPr>
        <w:tc>
          <w:tcPr>
            <w:tcW w:w="2127" w:type="dxa"/>
          </w:tcPr>
          <w:p w14:paraId="264DF8D7" w14:textId="1715B448" w:rsidR="00395630" w:rsidRPr="00395630" w:rsidRDefault="00C15E81" w:rsidP="00395630">
            <w:pPr>
              <w:spacing w:line="240" w:lineRule="auto"/>
              <w:jc w:val="both"/>
              <w:rPr>
                <w:rFonts w:eastAsia="Times New Roman" w:cstheme="minorBidi"/>
                <w:b/>
                <w:bCs/>
                <w:sz w:val="16"/>
                <w:szCs w:val="16"/>
                <w:lang w:val="en-US" w:eastAsia="nl-NL"/>
              </w:rPr>
            </w:pPr>
            <w:r>
              <w:rPr>
                <w:rFonts w:cstheme="minorBidi"/>
                <w:color w:val="000000"/>
                <w:sz w:val="16"/>
                <w:szCs w:val="16"/>
              </w:rPr>
              <w:t>Xpert MTB-HR</w:t>
            </w:r>
            <w:r w:rsidR="00395630" w:rsidRPr="00395630">
              <w:rPr>
                <w:rFonts w:ascii="Calibri" w:hAnsi="Calibri" w:cs="Calibri"/>
                <w:color w:val="000000"/>
                <w:sz w:val="16"/>
                <w:szCs w:val="16"/>
                <w:vertAlign w:val="subscript"/>
              </w:rPr>
              <w:t>≤</w:t>
            </w:r>
            <w:r w:rsidR="00395630" w:rsidRPr="00395630">
              <w:rPr>
                <w:rFonts w:cstheme="minorBidi"/>
                <w:color w:val="000000"/>
                <w:sz w:val="16"/>
                <w:szCs w:val="16"/>
                <w:vertAlign w:val="subscript"/>
              </w:rPr>
              <w:t>1.275</w:t>
            </w:r>
          </w:p>
        </w:tc>
        <w:tc>
          <w:tcPr>
            <w:tcW w:w="1807" w:type="dxa"/>
            <w:vAlign w:val="bottom"/>
          </w:tcPr>
          <w:p w14:paraId="185020A8" w14:textId="33AA0F3E" w:rsidR="00395630" w:rsidRPr="00395630" w:rsidRDefault="00395630" w:rsidP="00395630">
            <w:pPr>
              <w:spacing w:line="240" w:lineRule="auto"/>
              <w:jc w:val="both"/>
              <w:rPr>
                <w:rFonts w:eastAsia="Times New Roman" w:cstheme="minorBidi"/>
                <w:b/>
                <w:bCs/>
                <w:sz w:val="16"/>
                <w:szCs w:val="16"/>
                <w:lang w:val="en-US" w:eastAsia="nl-NL"/>
              </w:rPr>
            </w:pPr>
            <w:r w:rsidRPr="00395630">
              <w:rPr>
                <w:rFonts w:cstheme="minorBidi"/>
                <w:color w:val="000000"/>
                <w:sz w:val="16"/>
                <w:szCs w:val="16"/>
              </w:rPr>
              <w:t>Moderate-severe anemia</w:t>
            </w:r>
          </w:p>
        </w:tc>
        <w:tc>
          <w:tcPr>
            <w:tcW w:w="602" w:type="dxa"/>
            <w:vAlign w:val="bottom"/>
          </w:tcPr>
          <w:p w14:paraId="55018A9F" w14:textId="5CBE8C91" w:rsidR="00395630" w:rsidRPr="006413EC" w:rsidRDefault="00395630" w:rsidP="00395630">
            <w:pPr>
              <w:spacing w:line="240" w:lineRule="auto"/>
              <w:jc w:val="both"/>
              <w:rPr>
                <w:rFonts w:eastAsia="Times New Roman" w:cstheme="minorBidi"/>
                <w:b/>
                <w:bCs/>
                <w:sz w:val="16"/>
                <w:szCs w:val="16"/>
                <w:lang w:val="en-US" w:eastAsia="nl-NL"/>
              </w:rPr>
            </w:pPr>
            <w:r w:rsidRPr="006413EC">
              <w:rPr>
                <w:rFonts w:cstheme="minorBidi"/>
                <w:color w:val="000000"/>
                <w:sz w:val="16"/>
                <w:szCs w:val="16"/>
              </w:rPr>
              <w:t>32</w:t>
            </w:r>
          </w:p>
        </w:tc>
        <w:tc>
          <w:tcPr>
            <w:tcW w:w="709" w:type="dxa"/>
            <w:vAlign w:val="bottom"/>
          </w:tcPr>
          <w:p w14:paraId="372FDB71" w14:textId="15238FD6" w:rsidR="00395630" w:rsidRPr="006413EC" w:rsidRDefault="00395630" w:rsidP="00395630">
            <w:pPr>
              <w:spacing w:line="240" w:lineRule="auto"/>
              <w:jc w:val="both"/>
              <w:rPr>
                <w:rFonts w:eastAsia="Times New Roman" w:cstheme="minorBidi"/>
                <w:b/>
                <w:bCs/>
                <w:sz w:val="16"/>
                <w:szCs w:val="16"/>
                <w:lang w:val="en-US" w:eastAsia="nl-NL"/>
              </w:rPr>
            </w:pPr>
            <w:r w:rsidRPr="006413EC">
              <w:rPr>
                <w:rFonts w:cstheme="minorBidi"/>
                <w:color w:val="000000"/>
                <w:sz w:val="16"/>
                <w:szCs w:val="16"/>
              </w:rPr>
              <w:t>1228</w:t>
            </w:r>
          </w:p>
        </w:tc>
        <w:tc>
          <w:tcPr>
            <w:tcW w:w="567" w:type="dxa"/>
            <w:vAlign w:val="bottom"/>
          </w:tcPr>
          <w:p w14:paraId="4202442F" w14:textId="1051D392" w:rsidR="00395630" w:rsidRPr="006413EC" w:rsidRDefault="00395630" w:rsidP="00395630">
            <w:pPr>
              <w:spacing w:line="240" w:lineRule="auto"/>
              <w:jc w:val="both"/>
              <w:rPr>
                <w:rFonts w:eastAsia="Times New Roman" w:cstheme="minorBidi"/>
                <w:b/>
                <w:bCs/>
                <w:sz w:val="16"/>
                <w:szCs w:val="16"/>
                <w:lang w:val="en-US" w:eastAsia="nl-NL"/>
              </w:rPr>
            </w:pPr>
            <w:r w:rsidRPr="006413EC">
              <w:rPr>
                <w:rFonts w:cstheme="minorBidi"/>
                <w:color w:val="000000"/>
                <w:sz w:val="16"/>
                <w:szCs w:val="16"/>
              </w:rPr>
              <w:t>22</w:t>
            </w:r>
          </w:p>
        </w:tc>
        <w:tc>
          <w:tcPr>
            <w:tcW w:w="709" w:type="dxa"/>
            <w:vAlign w:val="bottom"/>
          </w:tcPr>
          <w:p w14:paraId="6BFE9983" w14:textId="2E2E3ED0" w:rsidR="00395630" w:rsidRPr="006413EC" w:rsidRDefault="00395630" w:rsidP="00395630">
            <w:pPr>
              <w:spacing w:line="240" w:lineRule="auto"/>
              <w:jc w:val="both"/>
              <w:rPr>
                <w:rFonts w:eastAsia="Times New Roman" w:cstheme="minorBidi"/>
                <w:b/>
                <w:bCs/>
                <w:sz w:val="16"/>
                <w:szCs w:val="16"/>
                <w:lang w:val="en-US" w:eastAsia="nl-NL"/>
              </w:rPr>
            </w:pPr>
            <w:r w:rsidRPr="006413EC">
              <w:rPr>
                <w:rFonts w:cstheme="minorBidi"/>
                <w:color w:val="000000"/>
                <w:sz w:val="16"/>
                <w:szCs w:val="16"/>
              </w:rPr>
              <w:t>3499</w:t>
            </w:r>
          </w:p>
        </w:tc>
        <w:tc>
          <w:tcPr>
            <w:tcW w:w="1753" w:type="dxa"/>
            <w:vAlign w:val="bottom"/>
          </w:tcPr>
          <w:p w14:paraId="215419A6" w14:textId="3F2C82EF" w:rsidR="00395630" w:rsidRPr="006413EC" w:rsidRDefault="00395630" w:rsidP="00395630">
            <w:pPr>
              <w:spacing w:line="240" w:lineRule="auto"/>
              <w:jc w:val="both"/>
              <w:rPr>
                <w:rFonts w:eastAsia="Times New Roman" w:cstheme="minorBidi"/>
                <w:b/>
                <w:bCs/>
                <w:sz w:val="16"/>
                <w:szCs w:val="16"/>
                <w:lang w:val="en-US" w:eastAsia="nl-NL"/>
              </w:rPr>
            </w:pPr>
            <w:r w:rsidRPr="006413EC">
              <w:rPr>
                <w:rFonts w:cstheme="minorBidi"/>
                <w:color w:val="000000"/>
                <w:sz w:val="16"/>
                <w:szCs w:val="16"/>
              </w:rPr>
              <w:t>0.592 (0.450-0.724)</w:t>
            </w:r>
          </w:p>
        </w:tc>
        <w:tc>
          <w:tcPr>
            <w:tcW w:w="1932" w:type="dxa"/>
            <w:vAlign w:val="bottom"/>
          </w:tcPr>
          <w:p w14:paraId="3268ADE0" w14:textId="29A7EEB5" w:rsidR="00395630" w:rsidRPr="006413EC" w:rsidRDefault="00395630" w:rsidP="00395630">
            <w:pPr>
              <w:spacing w:line="240" w:lineRule="auto"/>
              <w:jc w:val="both"/>
              <w:rPr>
                <w:rFonts w:eastAsia="Times New Roman" w:cstheme="minorBidi"/>
                <w:b/>
                <w:bCs/>
                <w:sz w:val="16"/>
                <w:szCs w:val="16"/>
                <w:lang w:val="en-US" w:eastAsia="nl-NL"/>
              </w:rPr>
            </w:pPr>
            <w:r w:rsidRPr="006413EC">
              <w:rPr>
                <w:rFonts w:cstheme="minorBidi"/>
                <w:color w:val="000000"/>
                <w:sz w:val="16"/>
                <w:szCs w:val="16"/>
              </w:rPr>
              <w:t>0.740 (0.727-0.752)</w:t>
            </w:r>
          </w:p>
        </w:tc>
      </w:tr>
      <w:tr w:rsidR="00175681" w:rsidRPr="001835BA" w14:paraId="69CAFBF6" w14:textId="77777777" w:rsidTr="00D92AA9">
        <w:trPr>
          <w:gridAfter w:val="1"/>
          <w:wAfter w:w="7" w:type="dxa"/>
          <w:trHeight w:val="300"/>
        </w:trPr>
        <w:tc>
          <w:tcPr>
            <w:tcW w:w="2127" w:type="dxa"/>
          </w:tcPr>
          <w:p w14:paraId="33A9C33F" w14:textId="6043DFDE" w:rsidR="00395630" w:rsidRPr="00395630" w:rsidRDefault="00C15E81" w:rsidP="00395630">
            <w:pPr>
              <w:spacing w:line="240" w:lineRule="auto"/>
              <w:jc w:val="both"/>
              <w:rPr>
                <w:rFonts w:eastAsia="Times New Roman" w:cstheme="minorBidi"/>
                <w:b/>
                <w:bCs/>
                <w:sz w:val="16"/>
                <w:szCs w:val="16"/>
                <w:lang w:val="en-US" w:eastAsia="nl-NL"/>
              </w:rPr>
            </w:pPr>
            <w:r>
              <w:rPr>
                <w:rFonts w:cstheme="minorBidi"/>
                <w:color w:val="000000"/>
                <w:sz w:val="16"/>
                <w:szCs w:val="16"/>
              </w:rPr>
              <w:t>Xpert MTB-HR</w:t>
            </w:r>
            <w:r w:rsidR="00395630" w:rsidRPr="00395630">
              <w:rPr>
                <w:rFonts w:ascii="Calibri" w:hAnsi="Calibri" w:cs="Calibri"/>
                <w:color w:val="000000"/>
                <w:sz w:val="16"/>
                <w:szCs w:val="16"/>
                <w:vertAlign w:val="subscript"/>
              </w:rPr>
              <w:t>≤</w:t>
            </w:r>
            <w:r w:rsidR="00395630" w:rsidRPr="00395630">
              <w:rPr>
                <w:rFonts w:cstheme="minorBidi"/>
                <w:color w:val="000000"/>
                <w:sz w:val="16"/>
                <w:szCs w:val="16"/>
                <w:vertAlign w:val="subscript"/>
              </w:rPr>
              <w:t>1.275</w:t>
            </w:r>
          </w:p>
        </w:tc>
        <w:tc>
          <w:tcPr>
            <w:tcW w:w="1807" w:type="dxa"/>
            <w:vAlign w:val="bottom"/>
          </w:tcPr>
          <w:p w14:paraId="12B4052E" w14:textId="489CB0DA" w:rsidR="00395630" w:rsidRPr="00395630" w:rsidRDefault="00395630" w:rsidP="00395630">
            <w:pPr>
              <w:spacing w:line="240" w:lineRule="auto"/>
              <w:jc w:val="both"/>
              <w:rPr>
                <w:rFonts w:eastAsia="Times New Roman" w:cstheme="minorBidi"/>
                <w:b/>
                <w:bCs/>
                <w:sz w:val="16"/>
                <w:szCs w:val="16"/>
                <w:lang w:val="en-US" w:eastAsia="nl-NL"/>
              </w:rPr>
            </w:pPr>
            <w:r w:rsidRPr="00395630">
              <w:rPr>
                <w:rFonts w:cstheme="minorBidi"/>
                <w:sz w:val="16"/>
                <w:szCs w:val="16"/>
              </w:rPr>
              <w:t>CRP</w:t>
            </w:r>
            <w:r w:rsidRPr="00395630">
              <w:rPr>
                <w:rFonts w:cstheme="minorBidi"/>
                <w:sz w:val="16"/>
                <w:szCs w:val="16"/>
                <w:vertAlign w:val="subscript"/>
              </w:rPr>
              <w:t>≥10</w:t>
            </w:r>
          </w:p>
        </w:tc>
        <w:tc>
          <w:tcPr>
            <w:tcW w:w="602" w:type="dxa"/>
            <w:vAlign w:val="bottom"/>
          </w:tcPr>
          <w:p w14:paraId="1F377F85" w14:textId="7B297E16" w:rsidR="00395630" w:rsidRPr="006413EC" w:rsidRDefault="00395630" w:rsidP="00395630">
            <w:pPr>
              <w:spacing w:line="240" w:lineRule="auto"/>
              <w:jc w:val="both"/>
              <w:rPr>
                <w:rFonts w:eastAsia="Times New Roman" w:cstheme="minorBidi"/>
                <w:b/>
                <w:bCs/>
                <w:sz w:val="16"/>
                <w:szCs w:val="16"/>
                <w:lang w:val="en-US" w:eastAsia="nl-NL"/>
              </w:rPr>
            </w:pPr>
            <w:r w:rsidRPr="006413EC">
              <w:rPr>
                <w:rFonts w:cstheme="minorBidi"/>
                <w:color w:val="000000"/>
                <w:sz w:val="16"/>
                <w:szCs w:val="16"/>
              </w:rPr>
              <w:t>41</w:t>
            </w:r>
          </w:p>
        </w:tc>
        <w:tc>
          <w:tcPr>
            <w:tcW w:w="709" w:type="dxa"/>
            <w:vAlign w:val="bottom"/>
          </w:tcPr>
          <w:p w14:paraId="2F23C192" w14:textId="01D71EF0" w:rsidR="00395630" w:rsidRPr="006413EC" w:rsidRDefault="00395630" w:rsidP="00395630">
            <w:pPr>
              <w:spacing w:line="240" w:lineRule="auto"/>
              <w:jc w:val="both"/>
              <w:rPr>
                <w:rFonts w:eastAsia="Times New Roman" w:cstheme="minorBidi"/>
                <w:b/>
                <w:bCs/>
                <w:sz w:val="16"/>
                <w:szCs w:val="16"/>
                <w:lang w:val="en-US" w:eastAsia="nl-NL"/>
              </w:rPr>
            </w:pPr>
            <w:r w:rsidRPr="006413EC">
              <w:rPr>
                <w:rFonts w:cstheme="minorBidi"/>
                <w:color w:val="000000"/>
                <w:sz w:val="16"/>
                <w:szCs w:val="16"/>
              </w:rPr>
              <w:t>1933</w:t>
            </w:r>
          </w:p>
        </w:tc>
        <w:tc>
          <w:tcPr>
            <w:tcW w:w="567" w:type="dxa"/>
            <w:vAlign w:val="bottom"/>
          </w:tcPr>
          <w:p w14:paraId="09C5D6FC" w14:textId="34CA83ED" w:rsidR="00395630" w:rsidRPr="006413EC" w:rsidRDefault="00395630" w:rsidP="00395630">
            <w:pPr>
              <w:spacing w:line="240" w:lineRule="auto"/>
              <w:jc w:val="both"/>
              <w:rPr>
                <w:rFonts w:eastAsia="Times New Roman" w:cstheme="minorBidi"/>
                <w:b/>
                <w:bCs/>
                <w:sz w:val="16"/>
                <w:szCs w:val="16"/>
                <w:lang w:val="en-US" w:eastAsia="nl-NL"/>
              </w:rPr>
            </w:pPr>
            <w:r w:rsidRPr="006413EC">
              <w:rPr>
                <w:rFonts w:cstheme="minorBidi"/>
                <w:color w:val="000000"/>
                <w:sz w:val="16"/>
                <w:szCs w:val="16"/>
              </w:rPr>
              <w:t>13</w:t>
            </w:r>
          </w:p>
        </w:tc>
        <w:tc>
          <w:tcPr>
            <w:tcW w:w="709" w:type="dxa"/>
            <w:vAlign w:val="bottom"/>
          </w:tcPr>
          <w:p w14:paraId="05D525F7" w14:textId="5833F16B" w:rsidR="00395630" w:rsidRPr="006413EC" w:rsidRDefault="00395630" w:rsidP="00395630">
            <w:pPr>
              <w:spacing w:line="240" w:lineRule="auto"/>
              <w:jc w:val="both"/>
              <w:rPr>
                <w:rFonts w:eastAsia="Times New Roman" w:cstheme="minorBidi"/>
                <w:b/>
                <w:bCs/>
                <w:sz w:val="16"/>
                <w:szCs w:val="16"/>
                <w:lang w:val="en-US" w:eastAsia="nl-NL"/>
              </w:rPr>
            </w:pPr>
            <w:r w:rsidRPr="006413EC">
              <w:rPr>
                <w:rFonts w:cstheme="minorBidi"/>
                <w:color w:val="000000"/>
                <w:sz w:val="16"/>
                <w:szCs w:val="16"/>
              </w:rPr>
              <w:t>2794</w:t>
            </w:r>
          </w:p>
        </w:tc>
        <w:tc>
          <w:tcPr>
            <w:tcW w:w="1753" w:type="dxa"/>
            <w:vAlign w:val="bottom"/>
          </w:tcPr>
          <w:p w14:paraId="5D1E32D8" w14:textId="5BC169F0" w:rsidR="00395630" w:rsidRPr="006413EC" w:rsidRDefault="00395630" w:rsidP="00395630">
            <w:pPr>
              <w:spacing w:line="240" w:lineRule="auto"/>
              <w:jc w:val="both"/>
              <w:rPr>
                <w:rFonts w:eastAsia="Times New Roman" w:cstheme="minorBidi"/>
                <w:b/>
                <w:bCs/>
                <w:color w:val="000000" w:themeColor="text1"/>
                <w:sz w:val="16"/>
                <w:szCs w:val="16"/>
                <w:lang w:val="en-US" w:eastAsia="nl-NL"/>
              </w:rPr>
            </w:pPr>
            <w:r w:rsidRPr="006413EC">
              <w:rPr>
                <w:rFonts w:cstheme="minorBidi"/>
                <w:color w:val="000000" w:themeColor="text1"/>
                <w:sz w:val="16"/>
                <w:szCs w:val="16"/>
              </w:rPr>
              <w:t>0.759 (0.623-0.865)</w:t>
            </w:r>
          </w:p>
        </w:tc>
        <w:tc>
          <w:tcPr>
            <w:tcW w:w="1932" w:type="dxa"/>
            <w:vAlign w:val="bottom"/>
          </w:tcPr>
          <w:p w14:paraId="6A91788F" w14:textId="260A14C0" w:rsidR="00395630" w:rsidRPr="006413EC" w:rsidRDefault="00395630" w:rsidP="00395630">
            <w:pPr>
              <w:spacing w:line="240" w:lineRule="auto"/>
              <w:jc w:val="both"/>
              <w:rPr>
                <w:rFonts w:eastAsia="Times New Roman" w:cstheme="minorBidi"/>
                <w:b/>
                <w:bCs/>
                <w:sz w:val="16"/>
                <w:szCs w:val="16"/>
                <w:lang w:val="en-US" w:eastAsia="nl-NL"/>
              </w:rPr>
            </w:pPr>
            <w:r w:rsidRPr="006413EC">
              <w:rPr>
                <w:rFonts w:cstheme="minorBidi"/>
                <w:color w:val="000000"/>
                <w:sz w:val="16"/>
                <w:szCs w:val="16"/>
              </w:rPr>
              <w:t>0.591 (0.577-0.605)</w:t>
            </w:r>
          </w:p>
        </w:tc>
      </w:tr>
      <w:tr w:rsidR="00175681" w:rsidRPr="001835BA" w14:paraId="169C767E" w14:textId="77777777" w:rsidTr="00D92AA9">
        <w:trPr>
          <w:gridAfter w:val="1"/>
          <w:wAfter w:w="7" w:type="dxa"/>
          <w:trHeight w:val="300"/>
        </w:trPr>
        <w:tc>
          <w:tcPr>
            <w:tcW w:w="2127" w:type="dxa"/>
          </w:tcPr>
          <w:p w14:paraId="26EFF3F6" w14:textId="689A238A" w:rsidR="00395630" w:rsidRPr="00395630" w:rsidRDefault="00C15E81" w:rsidP="00395630">
            <w:pPr>
              <w:spacing w:line="240" w:lineRule="auto"/>
              <w:jc w:val="both"/>
              <w:rPr>
                <w:rFonts w:eastAsia="Times New Roman" w:cstheme="minorBidi"/>
                <w:b/>
                <w:bCs/>
                <w:sz w:val="16"/>
                <w:szCs w:val="16"/>
                <w:lang w:val="en-US" w:eastAsia="nl-NL"/>
              </w:rPr>
            </w:pPr>
            <w:r>
              <w:rPr>
                <w:rFonts w:cstheme="minorBidi"/>
                <w:color w:val="000000"/>
                <w:sz w:val="16"/>
                <w:szCs w:val="16"/>
              </w:rPr>
              <w:t>Xpert MTB-HR</w:t>
            </w:r>
            <w:r w:rsidR="00395630" w:rsidRPr="00395630">
              <w:rPr>
                <w:rFonts w:ascii="Calibri" w:hAnsi="Calibri" w:cs="Calibri"/>
                <w:color w:val="000000"/>
                <w:sz w:val="16"/>
                <w:szCs w:val="16"/>
                <w:vertAlign w:val="subscript"/>
              </w:rPr>
              <w:t>≤</w:t>
            </w:r>
            <w:r w:rsidR="00395630" w:rsidRPr="00395630">
              <w:rPr>
                <w:rFonts w:cstheme="minorBidi"/>
                <w:color w:val="000000"/>
                <w:sz w:val="16"/>
                <w:szCs w:val="16"/>
                <w:vertAlign w:val="subscript"/>
              </w:rPr>
              <w:t>1.275</w:t>
            </w:r>
          </w:p>
        </w:tc>
        <w:tc>
          <w:tcPr>
            <w:tcW w:w="1807" w:type="dxa"/>
            <w:vAlign w:val="bottom"/>
          </w:tcPr>
          <w:p w14:paraId="5E6EF883" w14:textId="5A6B3C8B" w:rsidR="00395630" w:rsidRPr="00395630" w:rsidRDefault="00395630" w:rsidP="00395630">
            <w:pPr>
              <w:spacing w:line="240" w:lineRule="auto"/>
              <w:jc w:val="both"/>
              <w:rPr>
                <w:rFonts w:eastAsia="Times New Roman" w:cstheme="minorBidi"/>
                <w:b/>
                <w:bCs/>
                <w:sz w:val="16"/>
                <w:szCs w:val="16"/>
                <w:lang w:val="en-US" w:eastAsia="nl-NL"/>
              </w:rPr>
            </w:pPr>
            <w:r w:rsidRPr="00395630">
              <w:rPr>
                <w:rFonts w:cstheme="minorBidi"/>
                <w:sz w:val="16"/>
                <w:szCs w:val="16"/>
              </w:rPr>
              <w:t>CRP</w:t>
            </w:r>
            <w:r w:rsidRPr="00395630">
              <w:rPr>
                <w:rFonts w:cstheme="minorBidi"/>
                <w:sz w:val="16"/>
                <w:szCs w:val="16"/>
                <w:vertAlign w:val="subscript"/>
              </w:rPr>
              <w:t>≥5</w:t>
            </w:r>
          </w:p>
        </w:tc>
        <w:tc>
          <w:tcPr>
            <w:tcW w:w="602" w:type="dxa"/>
            <w:vAlign w:val="bottom"/>
          </w:tcPr>
          <w:p w14:paraId="624092C1" w14:textId="4091F4F2" w:rsidR="00395630" w:rsidRPr="006413EC" w:rsidRDefault="00395630" w:rsidP="00395630">
            <w:pPr>
              <w:spacing w:line="240" w:lineRule="auto"/>
              <w:jc w:val="both"/>
              <w:rPr>
                <w:rFonts w:eastAsia="Times New Roman" w:cstheme="minorBidi"/>
                <w:b/>
                <w:bCs/>
                <w:sz w:val="16"/>
                <w:szCs w:val="16"/>
                <w:lang w:val="en-US" w:eastAsia="nl-NL"/>
              </w:rPr>
            </w:pPr>
            <w:r w:rsidRPr="006413EC">
              <w:rPr>
                <w:rFonts w:cstheme="minorBidi"/>
                <w:color w:val="000000"/>
                <w:sz w:val="16"/>
                <w:szCs w:val="16"/>
              </w:rPr>
              <w:t>38</w:t>
            </w:r>
          </w:p>
        </w:tc>
        <w:tc>
          <w:tcPr>
            <w:tcW w:w="709" w:type="dxa"/>
            <w:vAlign w:val="bottom"/>
          </w:tcPr>
          <w:p w14:paraId="624AD5CC" w14:textId="3A6EC892" w:rsidR="00395630" w:rsidRPr="006413EC" w:rsidRDefault="00395630" w:rsidP="00395630">
            <w:pPr>
              <w:spacing w:line="240" w:lineRule="auto"/>
              <w:jc w:val="both"/>
              <w:rPr>
                <w:rFonts w:eastAsia="Times New Roman" w:cstheme="minorBidi"/>
                <w:b/>
                <w:bCs/>
                <w:sz w:val="16"/>
                <w:szCs w:val="16"/>
                <w:lang w:val="en-US" w:eastAsia="nl-NL"/>
              </w:rPr>
            </w:pPr>
            <w:r w:rsidRPr="006413EC">
              <w:rPr>
                <w:rFonts w:cstheme="minorBidi"/>
                <w:color w:val="000000"/>
                <w:sz w:val="16"/>
                <w:szCs w:val="16"/>
              </w:rPr>
              <w:t>1272</w:t>
            </w:r>
          </w:p>
        </w:tc>
        <w:tc>
          <w:tcPr>
            <w:tcW w:w="567" w:type="dxa"/>
            <w:vAlign w:val="bottom"/>
          </w:tcPr>
          <w:p w14:paraId="6BF8CB39" w14:textId="47116F04" w:rsidR="00395630" w:rsidRPr="006413EC" w:rsidRDefault="00395630" w:rsidP="00395630">
            <w:pPr>
              <w:spacing w:line="240" w:lineRule="auto"/>
              <w:jc w:val="both"/>
              <w:rPr>
                <w:rFonts w:eastAsia="Times New Roman" w:cstheme="minorBidi"/>
                <w:b/>
                <w:bCs/>
                <w:sz w:val="16"/>
                <w:szCs w:val="16"/>
                <w:lang w:val="en-US" w:eastAsia="nl-NL"/>
              </w:rPr>
            </w:pPr>
            <w:r w:rsidRPr="006413EC">
              <w:rPr>
                <w:rFonts w:cstheme="minorBidi"/>
                <w:color w:val="000000"/>
                <w:sz w:val="16"/>
                <w:szCs w:val="16"/>
              </w:rPr>
              <w:t>16</w:t>
            </w:r>
          </w:p>
        </w:tc>
        <w:tc>
          <w:tcPr>
            <w:tcW w:w="709" w:type="dxa"/>
            <w:vAlign w:val="bottom"/>
          </w:tcPr>
          <w:p w14:paraId="42993AED" w14:textId="02DCCE77" w:rsidR="00395630" w:rsidRPr="006413EC" w:rsidRDefault="00395630" w:rsidP="00395630">
            <w:pPr>
              <w:spacing w:line="240" w:lineRule="auto"/>
              <w:jc w:val="both"/>
              <w:rPr>
                <w:rFonts w:eastAsia="Times New Roman" w:cstheme="minorBidi"/>
                <w:b/>
                <w:bCs/>
                <w:sz w:val="16"/>
                <w:szCs w:val="16"/>
                <w:lang w:val="en-US" w:eastAsia="nl-NL"/>
              </w:rPr>
            </w:pPr>
            <w:r w:rsidRPr="006413EC">
              <w:rPr>
                <w:rFonts w:cstheme="minorBidi"/>
                <w:color w:val="000000"/>
                <w:sz w:val="16"/>
                <w:szCs w:val="16"/>
              </w:rPr>
              <w:t>3455</w:t>
            </w:r>
          </w:p>
        </w:tc>
        <w:tc>
          <w:tcPr>
            <w:tcW w:w="1753" w:type="dxa"/>
            <w:vAlign w:val="bottom"/>
          </w:tcPr>
          <w:p w14:paraId="0B765B43" w14:textId="6BE94ED2" w:rsidR="00395630" w:rsidRPr="006413EC" w:rsidRDefault="00395630" w:rsidP="00395630">
            <w:pPr>
              <w:spacing w:line="240" w:lineRule="auto"/>
              <w:jc w:val="both"/>
              <w:rPr>
                <w:rFonts w:eastAsia="Times New Roman" w:cstheme="minorBidi"/>
                <w:b/>
                <w:bCs/>
                <w:color w:val="000000" w:themeColor="text1"/>
                <w:sz w:val="16"/>
                <w:szCs w:val="16"/>
                <w:lang w:val="en-US" w:eastAsia="nl-NL"/>
              </w:rPr>
            </w:pPr>
            <w:r w:rsidRPr="006413EC">
              <w:rPr>
                <w:rFonts w:cstheme="minorBidi"/>
                <w:color w:val="000000" w:themeColor="text1"/>
                <w:sz w:val="16"/>
                <w:szCs w:val="16"/>
              </w:rPr>
              <w:t>0.703 (0.563-0.820)</w:t>
            </w:r>
          </w:p>
        </w:tc>
        <w:tc>
          <w:tcPr>
            <w:tcW w:w="1932" w:type="dxa"/>
            <w:vAlign w:val="bottom"/>
          </w:tcPr>
          <w:p w14:paraId="5697BF8D" w14:textId="7081B2D8" w:rsidR="00395630" w:rsidRPr="006413EC" w:rsidRDefault="00395630" w:rsidP="00395630">
            <w:pPr>
              <w:spacing w:line="240" w:lineRule="auto"/>
              <w:jc w:val="both"/>
              <w:rPr>
                <w:rFonts w:eastAsia="Times New Roman" w:cstheme="minorBidi"/>
                <w:b/>
                <w:bCs/>
                <w:sz w:val="16"/>
                <w:szCs w:val="16"/>
                <w:lang w:val="en-US" w:eastAsia="nl-NL"/>
              </w:rPr>
            </w:pPr>
            <w:r w:rsidRPr="006413EC">
              <w:rPr>
                <w:rFonts w:cstheme="minorBidi"/>
                <w:color w:val="000000"/>
                <w:sz w:val="16"/>
                <w:szCs w:val="16"/>
              </w:rPr>
              <w:t>0.730 (0.718 -0.743)</w:t>
            </w:r>
          </w:p>
        </w:tc>
      </w:tr>
      <w:tr w:rsidR="00175681" w:rsidRPr="001835BA" w14:paraId="7132B80A" w14:textId="77777777">
        <w:trPr>
          <w:gridAfter w:val="1"/>
          <w:wAfter w:w="7" w:type="dxa"/>
          <w:trHeight w:val="300"/>
        </w:trPr>
        <w:tc>
          <w:tcPr>
            <w:tcW w:w="2127" w:type="dxa"/>
          </w:tcPr>
          <w:p w14:paraId="1347268F" w14:textId="7FE3E776" w:rsidR="00395630" w:rsidRPr="00395630" w:rsidRDefault="00C15E81" w:rsidP="00395630">
            <w:pPr>
              <w:spacing w:line="240" w:lineRule="auto"/>
              <w:jc w:val="both"/>
              <w:rPr>
                <w:rFonts w:eastAsia="Times New Roman" w:cstheme="minorBidi"/>
                <w:b/>
                <w:bCs/>
                <w:sz w:val="16"/>
                <w:szCs w:val="16"/>
                <w:lang w:val="en-US" w:eastAsia="nl-NL"/>
              </w:rPr>
            </w:pPr>
            <w:r>
              <w:rPr>
                <w:rFonts w:cstheme="minorBidi"/>
                <w:color w:val="000000"/>
                <w:sz w:val="16"/>
                <w:szCs w:val="16"/>
              </w:rPr>
              <w:t>Xpert MTB-HR</w:t>
            </w:r>
            <w:r w:rsidR="00395630" w:rsidRPr="00395630">
              <w:rPr>
                <w:rFonts w:ascii="Calibri" w:hAnsi="Calibri" w:cs="Calibri"/>
                <w:color w:val="000000"/>
                <w:sz w:val="16"/>
                <w:szCs w:val="16"/>
                <w:vertAlign w:val="subscript"/>
              </w:rPr>
              <w:t>≤</w:t>
            </w:r>
            <w:r w:rsidR="00395630" w:rsidRPr="00395630">
              <w:rPr>
                <w:rFonts w:cstheme="minorBidi"/>
                <w:color w:val="000000"/>
                <w:sz w:val="16"/>
                <w:szCs w:val="16"/>
                <w:vertAlign w:val="subscript"/>
              </w:rPr>
              <w:t>1.225</w:t>
            </w:r>
          </w:p>
        </w:tc>
        <w:tc>
          <w:tcPr>
            <w:tcW w:w="1807" w:type="dxa"/>
            <w:vAlign w:val="bottom"/>
          </w:tcPr>
          <w:p w14:paraId="2B9EF1AD" w14:textId="4B5A1C6D" w:rsidR="00395630" w:rsidRPr="00395630" w:rsidRDefault="00395630" w:rsidP="00395630">
            <w:pPr>
              <w:spacing w:line="240" w:lineRule="auto"/>
              <w:jc w:val="both"/>
              <w:rPr>
                <w:rFonts w:eastAsia="Times New Roman" w:cstheme="minorBidi"/>
                <w:b/>
                <w:bCs/>
                <w:sz w:val="16"/>
                <w:szCs w:val="16"/>
                <w:lang w:val="en-US" w:eastAsia="nl-NL"/>
              </w:rPr>
            </w:pPr>
            <w:r w:rsidRPr="00395630">
              <w:rPr>
                <w:rFonts w:cstheme="minorBidi"/>
                <w:color w:val="000000"/>
                <w:sz w:val="16"/>
                <w:szCs w:val="16"/>
              </w:rPr>
              <w:t>Any anemia</w:t>
            </w:r>
          </w:p>
        </w:tc>
        <w:tc>
          <w:tcPr>
            <w:tcW w:w="602" w:type="dxa"/>
            <w:vAlign w:val="bottom"/>
          </w:tcPr>
          <w:p w14:paraId="0BAA3665" w14:textId="779D5F6F" w:rsidR="00395630" w:rsidRPr="006413EC" w:rsidRDefault="00395630" w:rsidP="00395630">
            <w:pPr>
              <w:spacing w:line="240" w:lineRule="auto"/>
              <w:jc w:val="both"/>
              <w:rPr>
                <w:rFonts w:eastAsia="Times New Roman" w:cstheme="minorBidi"/>
                <w:b/>
                <w:bCs/>
                <w:sz w:val="16"/>
                <w:szCs w:val="16"/>
                <w:lang w:val="en-US" w:eastAsia="nl-NL"/>
              </w:rPr>
            </w:pPr>
            <w:r w:rsidRPr="006413EC">
              <w:rPr>
                <w:rFonts w:cstheme="minorBidi"/>
                <w:color w:val="000000"/>
                <w:sz w:val="16"/>
                <w:szCs w:val="16"/>
              </w:rPr>
              <w:t>34</w:t>
            </w:r>
          </w:p>
        </w:tc>
        <w:tc>
          <w:tcPr>
            <w:tcW w:w="709" w:type="dxa"/>
            <w:vAlign w:val="bottom"/>
          </w:tcPr>
          <w:p w14:paraId="1BF56B2E" w14:textId="6B630EBF" w:rsidR="00395630" w:rsidRPr="006413EC" w:rsidRDefault="00395630" w:rsidP="00395630">
            <w:pPr>
              <w:spacing w:line="240" w:lineRule="auto"/>
              <w:jc w:val="both"/>
              <w:rPr>
                <w:rFonts w:eastAsia="Times New Roman" w:cstheme="minorBidi"/>
                <w:b/>
                <w:bCs/>
                <w:sz w:val="16"/>
                <w:szCs w:val="16"/>
                <w:lang w:val="en-US" w:eastAsia="nl-NL"/>
              </w:rPr>
            </w:pPr>
            <w:r w:rsidRPr="006413EC">
              <w:rPr>
                <w:rFonts w:cstheme="minorBidi"/>
                <w:color w:val="000000"/>
                <w:sz w:val="16"/>
                <w:szCs w:val="16"/>
              </w:rPr>
              <w:t>1604</w:t>
            </w:r>
          </w:p>
        </w:tc>
        <w:tc>
          <w:tcPr>
            <w:tcW w:w="567" w:type="dxa"/>
            <w:vAlign w:val="bottom"/>
          </w:tcPr>
          <w:p w14:paraId="311D76D0" w14:textId="5239A51B" w:rsidR="00395630" w:rsidRPr="006413EC" w:rsidRDefault="00395630" w:rsidP="00395630">
            <w:pPr>
              <w:spacing w:line="240" w:lineRule="auto"/>
              <w:jc w:val="both"/>
              <w:rPr>
                <w:rFonts w:eastAsia="Times New Roman" w:cstheme="minorBidi"/>
                <w:b/>
                <w:bCs/>
                <w:sz w:val="16"/>
                <w:szCs w:val="16"/>
                <w:lang w:val="en-US" w:eastAsia="nl-NL"/>
              </w:rPr>
            </w:pPr>
            <w:r w:rsidRPr="006413EC">
              <w:rPr>
                <w:rFonts w:cstheme="minorBidi"/>
                <w:color w:val="000000"/>
                <w:sz w:val="16"/>
                <w:szCs w:val="16"/>
              </w:rPr>
              <w:t>20</w:t>
            </w:r>
          </w:p>
        </w:tc>
        <w:tc>
          <w:tcPr>
            <w:tcW w:w="709" w:type="dxa"/>
            <w:vAlign w:val="bottom"/>
          </w:tcPr>
          <w:p w14:paraId="5263DEC1" w14:textId="087FD00F" w:rsidR="00395630" w:rsidRPr="006413EC" w:rsidRDefault="00395630" w:rsidP="00395630">
            <w:pPr>
              <w:spacing w:line="240" w:lineRule="auto"/>
              <w:jc w:val="both"/>
              <w:rPr>
                <w:rFonts w:eastAsia="Times New Roman" w:cstheme="minorBidi"/>
                <w:b/>
                <w:bCs/>
                <w:sz w:val="16"/>
                <w:szCs w:val="16"/>
                <w:lang w:val="en-US" w:eastAsia="nl-NL"/>
              </w:rPr>
            </w:pPr>
            <w:r w:rsidRPr="006413EC">
              <w:rPr>
                <w:rFonts w:cstheme="minorBidi"/>
                <w:color w:val="000000"/>
                <w:sz w:val="16"/>
                <w:szCs w:val="16"/>
              </w:rPr>
              <w:t>3123</w:t>
            </w:r>
          </w:p>
        </w:tc>
        <w:tc>
          <w:tcPr>
            <w:tcW w:w="1753" w:type="dxa"/>
            <w:vAlign w:val="bottom"/>
          </w:tcPr>
          <w:p w14:paraId="5C65801B" w14:textId="2A5D7B5C" w:rsidR="00395630" w:rsidRPr="006413EC" w:rsidRDefault="00395630" w:rsidP="00395630">
            <w:pPr>
              <w:spacing w:line="240" w:lineRule="auto"/>
              <w:jc w:val="both"/>
              <w:rPr>
                <w:rFonts w:eastAsia="Times New Roman" w:cstheme="minorBidi"/>
                <w:b/>
                <w:bCs/>
                <w:color w:val="000000" w:themeColor="text1"/>
                <w:sz w:val="16"/>
                <w:szCs w:val="16"/>
                <w:lang w:val="en-US" w:eastAsia="nl-NL"/>
              </w:rPr>
            </w:pPr>
            <w:r w:rsidRPr="006413EC">
              <w:rPr>
                <w:rFonts w:cstheme="minorBidi"/>
                <w:color w:val="000000" w:themeColor="text1"/>
                <w:sz w:val="16"/>
                <w:szCs w:val="16"/>
              </w:rPr>
              <w:t>0.629 (0.487-0.757)</w:t>
            </w:r>
          </w:p>
        </w:tc>
        <w:tc>
          <w:tcPr>
            <w:tcW w:w="1932" w:type="dxa"/>
            <w:vAlign w:val="bottom"/>
          </w:tcPr>
          <w:p w14:paraId="3CF07E86" w14:textId="5F523CD4" w:rsidR="00395630" w:rsidRPr="006413EC" w:rsidRDefault="00395630" w:rsidP="00395630">
            <w:pPr>
              <w:spacing w:line="240" w:lineRule="auto"/>
              <w:jc w:val="both"/>
              <w:rPr>
                <w:rFonts w:eastAsia="Times New Roman" w:cstheme="minorBidi"/>
                <w:b/>
                <w:bCs/>
                <w:sz w:val="16"/>
                <w:szCs w:val="16"/>
                <w:lang w:val="en-US" w:eastAsia="nl-NL"/>
              </w:rPr>
            </w:pPr>
            <w:r w:rsidRPr="006413EC">
              <w:rPr>
                <w:rFonts w:cstheme="minorBidi"/>
                <w:color w:val="000000"/>
                <w:sz w:val="16"/>
                <w:szCs w:val="16"/>
              </w:rPr>
              <w:t>0.660 (0.647-0.674)</w:t>
            </w:r>
          </w:p>
        </w:tc>
      </w:tr>
      <w:tr w:rsidR="00175681" w:rsidRPr="001835BA" w14:paraId="6C6EB46D" w14:textId="77777777">
        <w:trPr>
          <w:gridAfter w:val="1"/>
          <w:wAfter w:w="7" w:type="dxa"/>
          <w:trHeight w:val="300"/>
        </w:trPr>
        <w:tc>
          <w:tcPr>
            <w:tcW w:w="2127" w:type="dxa"/>
          </w:tcPr>
          <w:p w14:paraId="63915F1C" w14:textId="094863AB" w:rsidR="00395630" w:rsidRPr="00395630" w:rsidRDefault="00C15E81" w:rsidP="00395630">
            <w:pPr>
              <w:spacing w:line="240" w:lineRule="auto"/>
              <w:jc w:val="both"/>
              <w:rPr>
                <w:rFonts w:eastAsia="Times New Roman" w:cstheme="minorBidi"/>
                <w:b/>
                <w:bCs/>
                <w:sz w:val="16"/>
                <w:szCs w:val="16"/>
                <w:lang w:val="en-US" w:eastAsia="nl-NL"/>
              </w:rPr>
            </w:pPr>
            <w:r>
              <w:rPr>
                <w:rFonts w:cstheme="minorBidi"/>
                <w:color w:val="000000"/>
                <w:sz w:val="16"/>
                <w:szCs w:val="16"/>
              </w:rPr>
              <w:t>Xpert MTB-HR</w:t>
            </w:r>
            <w:r w:rsidR="00395630" w:rsidRPr="00395630">
              <w:rPr>
                <w:rFonts w:ascii="Calibri" w:hAnsi="Calibri" w:cs="Calibri"/>
                <w:color w:val="000000"/>
                <w:sz w:val="16"/>
                <w:szCs w:val="16"/>
                <w:vertAlign w:val="subscript"/>
              </w:rPr>
              <w:t>≤</w:t>
            </w:r>
            <w:r w:rsidR="00395630" w:rsidRPr="00395630">
              <w:rPr>
                <w:rFonts w:cstheme="minorBidi"/>
                <w:color w:val="000000"/>
                <w:sz w:val="16"/>
                <w:szCs w:val="16"/>
                <w:vertAlign w:val="subscript"/>
              </w:rPr>
              <w:t>1.225</w:t>
            </w:r>
          </w:p>
        </w:tc>
        <w:tc>
          <w:tcPr>
            <w:tcW w:w="1807" w:type="dxa"/>
            <w:vAlign w:val="bottom"/>
          </w:tcPr>
          <w:p w14:paraId="5AFAA1BE" w14:textId="5F1D7DD9" w:rsidR="00395630" w:rsidRPr="00395630" w:rsidRDefault="00395630" w:rsidP="00395630">
            <w:pPr>
              <w:spacing w:line="240" w:lineRule="auto"/>
              <w:jc w:val="both"/>
              <w:rPr>
                <w:rFonts w:eastAsia="Times New Roman" w:cstheme="minorBidi"/>
                <w:b/>
                <w:bCs/>
                <w:sz w:val="16"/>
                <w:szCs w:val="16"/>
                <w:lang w:val="en-US" w:eastAsia="nl-NL"/>
              </w:rPr>
            </w:pPr>
            <w:r w:rsidRPr="00395630">
              <w:rPr>
                <w:rFonts w:cstheme="minorBidi"/>
                <w:color w:val="000000"/>
                <w:sz w:val="16"/>
                <w:szCs w:val="16"/>
              </w:rPr>
              <w:t>Moderate-severe anemia</w:t>
            </w:r>
          </w:p>
        </w:tc>
        <w:tc>
          <w:tcPr>
            <w:tcW w:w="602" w:type="dxa"/>
            <w:vAlign w:val="bottom"/>
          </w:tcPr>
          <w:p w14:paraId="5C1BD76E" w14:textId="450494FE" w:rsidR="00395630" w:rsidRPr="006413EC" w:rsidRDefault="00395630" w:rsidP="00395630">
            <w:pPr>
              <w:spacing w:line="240" w:lineRule="auto"/>
              <w:jc w:val="both"/>
              <w:rPr>
                <w:rFonts w:eastAsia="Times New Roman" w:cstheme="minorBidi"/>
                <w:b/>
                <w:bCs/>
                <w:sz w:val="16"/>
                <w:szCs w:val="16"/>
                <w:lang w:val="en-US" w:eastAsia="nl-NL"/>
              </w:rPr>
            </w:pPr>
            <w:r w:rsidRPr="006413EC">
              <w:rPr>
                <w:rFonts w:cstheme="minorBidi"/>
                <w:color w:val="000000"/>
                <w:sz w:val="16"/>
                <w:szCs w:val="16"/>
              </w:rPr>
              <w:t>34</w:t>
            </w:r>
          </w:p>
        </w:tc>
        <w:tc>
          <w:tcPr>
            <w:tcW w:w="709" w:type="dxa"/>
            <w:vAlign w:val="bottom"/>
          </w:tcPr>
          <w:p w14:paraId="332475E5" w14:textId="5BD4B0CF" w:rsidR="00395630" w:rsidRPr="006413EC" w:rsidRDefault="00395630" w:rsidP="00395630">
            <w:pPr>
              <w:spacing w:line="240" w:lineRule="auto"/>
              <w:jc w:val="both"/>
              <w:rPr>
                <w:rFonts w:eastAsia="Times New Roman" w:cstheme="minorBidi"/>
                <w:b/>
                <w:bCs/>
                <w:sz w:val="16"/>
                <w:szCs w:val="16"/>
                <w:lang w:val="en-US" w:eastAsia="nl-NL"/>
              </w:rPr>
            </w:pPr>
            <w:r w:rsidRPr="006413EC">
              <w:rPr>
                <w:rFonts w:cstheme="minorBidi"/>
                <w:color w:val="000000"/>
                <w:sz w:val="16"/>
                <w:szCs w:val="16"/>
              </w:rPr>
              <w:t>1321</w:t>
            </w:r>
          </w:p>
        </w:tc>
        <w:tc>
          <w:tcPr>
            <w:tcW w:w="567" w:type="dxa"/>
            <w:vAlign w:val="bottom"/>
          </w:tcPr>
          <w:p w14:paraId="18CBB15A" w14:textId="098FDB8E" w:rsidR="00395630" w:rsidRPr="006413EC" w:rsidRDefault="00395630" w:rsidP="00395630">
            <w:pPr>
              <w:spacing w:line="240" w:lineRule="auto"/>
              <w:jc w:val="both"/>
              <w:rPr>
                <w:rFonts w:eastAsia="Times New Roman" w:cstheme="minorBidi"/>
                <w:b/>
                <w:bCs/>
                <w:sz w:val="16"/>
                <w:szCs w:val="16"/>
                <w:lang w:val="en-US" w:eastAsia="nl-NL"/>
              </w:rPr>
            </w:pPr>
            <w:r w:rsidRPr="006413EC">
              <w:rPr>
                <w:rFonts w:cstheme="minorBidi"/>
                <w:color w:val="000000"/>
                <w:sz w:val="16"/>
                <w:szCs w:val="16"/>
              </w:rPr>
              <w:t>20</w:t>
            </w:r>
          </w:p>
        </w:tc>
        <w:tc>
          <w:tcPr>
            <w:tcW w:w="709" w:type="dxa"/>
            <w:vAlign w:val="bottom"/>
          </w:tcPr>
          <w:p w14:paraId="595F9765" w14:textId="6EE68EB4" w:rsidR="00395630" w:rsidRPr="006413EC" w:rsidRDefault="00395630" w:rsidP="00395630">
            <w:pPr>
              <w:spacing w:line="240" w:lineRule="auto"/>
              <w:jc w:val="both"/>
              <w:rPr>
                <w:rFonts w:eastAsia="Times New Roman" w:cstheme="minorBidi"/>
                <w:b/>
                <w:bCs/>
                <w:sz w:val="16"/>
                <w:szCs w:val="16"/>
                <w:lang w:val="en-US" w:eastAsia="nl-NL"/>
              </w:rPr>
            </w:pPr>
            <w:r w:rsidRPr="006413EC">
              <w:rPr>
                <w:rFonts w:cstheme="minorBidi"/>
                <w:color w:val="000000"/>
                <w:sz w:val="16"/>
                <w:szCs w:val="16"/>
              </w:rPr>
              <w:t>3406</w:t>
            </w:r>
          </w:p>
        </w:tc>
        <w:tc>
          <w:tcPr>
            <w:tcW w:w="1753" w:type="dxa"/>
            <w:vAlign w:val="bottom"/>
          </w:tcPr>
          <w:p w14:paraId="433FE564" w14:textId="1DFD9178" w:rsidR="00395630" w:rsidRPr="006413EC" w:rsidRDefault="00395630" w:rsidP="00395630">
            <w:pPr>
              <w:spacing w:line="240" w:lineRule="auto"/>
              <w:jc w:val="both"/>
              <w:rPr>
                <w:rFonts w:eastAsia="Times New Roman" w:cstheme="minorBidi"/>
                <w:b/>
                <w:bCs/>
                <w:color w:val="000000" w:themeColor="text1"/>
                <w:sz w:val="16"/>
                <w:szCs w:val="16"/>
                <w:lang w:val="en-US" w:eastAsia="nl-NL"/>
              </w:rPr>
            </w:pPr>
            <w:r w:rsidRPr="006413EC">
              <w:rPr>
                <w:rFonts w:cstheme="minorBidi"/>
                <w:color w:val="000000" w:themeColor="text1"/>
                <w:sz w:val="16"/>
                <w:szCs w:val="16"/>
              </w:rPr>
              <w:t>0.629 (0.487-0.757)</w:t>
            </w:r>
          </w:p>
        </w:tc>
        <w:tc>
          <w:tcPr>
            <w:tcW w:w="1932" w:type="dxa"/>
            <w:vAlign w:val="bottom"/>
          </w:tcPr>
          <w:p w14:paraId="05501628" w14:textId="23C268A9" w:rsidR="00395630" w:rsidRPr="006413EC" w:rsidRDefault="00395630" w:rsidP="00395630">
            <w:pPr>
              <w:spacing w:line="240" w:lineRule="auto"/>
              <w:jc w:val="both"/>
              <w:rPr>
                <w:rFonts w:eastAsia="Times New Roman" w:cstheme="minorBidi"/>
                <w:b/>
                <w:bCs/>
                <w:sz w:val="16"/>
                <w:szCs w:val="16"/>
                <w:lang w:val="en-US" w:eastAsia="nl-NL"/>
              </w:rPr>
            </w:pPr>
            <w:r w:rsidRPr="006413EC">
              <w:rPr>
                <w:rFonts w:cstheme="minorBidi"/>
                <w:color w:val="000000"/>
                <w:sz w:val="16"/>
                <w:szCs w:val="16"/>
              </w:rPr>
              <w:t>0.629 (0.707-0.733)</w:t>
            </w:r>
          </w:p>
        </w:tc>
      </w:tr>
      <w:tr w:rsidR="00175681" w:rsidRPr="001835BA" w14:paraId="04AC5AE6" w14:textId="77777777">
        <w:trPr>
          <w:gridAfter w:val="1"/>
          <w:wAfter w:w="7" w:type="dxa"/>
          <w:trHeight w:val="300"/>
        </w:trPr>
        <w:tc>
          <w:tcPr>
            <w:tcW w:w="2127" w:type="dxa"/>
          </w:tcPr>
          <w:p w14:paraId="41EBAB4A" w14:textId="3E96D50B" w:rsidR="00395630" w:rsidRPr="00395630" w:rsidRDefault="00C15E81" w:rsidP="00395630">
            <w:pPr>
              <w:spacing w:line="240" w:lineRule="auto"/>
              <w:jc w:val="both"/>
              <w:rPr>
                <w:rFonts w:eastAsia="Times New Roman" w:cstheme="minorBidi"/>
                <w:b/>
                <w:bCs/>
                <w:sz w:val="16"/>
                <w:szCs w:val="16"/>
                <w:lang w:val="en-US" w:eastAsia="nl-NL"/>
              </w:rPr>
            </w:pPr>
            <w:r>
              <w:rPr>
                <w:rFonts w:cstheme="minorBidi"/>
                <w:color w:val="000000"/>
                <w:sz w:val="16"/>
                <w:szCs w:val="16"/>
              </w:rPr>
              <w:t>Xpert MTB-HR</w:t>
            </w:r>
            <w:r w:rsidR="00395630" w:rsidRPr="00395630">
              <w:rPr>
                <w:rFonts w:ascii="Calibri" w:hAnsi="Calibri" w:cs="Calibri"/>
                <w:color w:val="000000"/>
                <w:sz w:val="16"/>
                <w:szCs w:val="16"/>
                <w:vertAlign w:val="subscript"/>
              </w:rPr>
              <w:t>≤</w:t>
            </w:r>
            <w:r w:rsidR="00395630" w:rsidRPr="00395630">
              <w:rPr>
                <w:rFonts w:cstheme="minorBidi"/>
                <w:color w:val="000000"/>
                <w:sz w:val="16"/>
                <w:szCs w:val="16"/>
                <w:vertAlign w:val="subscript"/>
              </w:rPr>
              <w:t>1.225</w:t>
            </w:r>
          </w:p>
        </w:tc>
        <w:tc>
          <w:tcPr>
            <w:tcW w:w="1807" w:type="dxa"/>
            <w:vAlign w:val="bottom"/>
          </w:tcPr>
          <w:p w14:paraId="09171F03" w14:textId="79311D3E" w:rsidR="00395630" w:rsidRPr="00395630" w:rsidRDefault="00395630" w:rsidP="00395630">
            <w:pPr>
              <w:spacing w:line="240" w:lineRule="auto"/>
              <w:jc w:val="both"/>
              <w:rPr>
                <w:rFonts w:eastAsia="Times New Roman" w:cstheme="minorBidi"/>
                <w:b/>
                <w:bCs/>
                <w:sz w:val="16"/>
                <w:szCs w:val="16"/>
                <w:lang w:val="en-US" w:eastAsia="nl-NL"/>
              </w:rPr>
            </w:pPr>
            <w:r w:rsidRPr="00395630">
              <w:rPr>
                <w:rFonts w:cstheme="minorBidi"/>
                <w:sz w:val="16"/>
                <w:szCs w:val="16"/>
              </w:rPr>
              <w:t>CRP</w:t>
            </w:r>
            <w:r w:rsidRPr="00395630">
              <w:rPr>
                <w:rFonts w:cstheme="minorBidi"/>
                <w:sz w:val="16"/>
                <w:szCs w:val="16"/>
                <w:vertAlign w:val="subscript"/>
              </w:rPr>
              <w:t>≥10</w:t>
            </w:r>
          </w:p>
        </w:tc>
        <w:tc>
          <w:tcPr>
            <w:tcW w:w="602" w:type="dxa"/>
            <w:vAlign w:val="bottom"/>
          </w:tcPr>
          <w:p w14:paraId="570D637F" w14:textId="45D1BA17" w:rsidR="00395630" w:rsidRPr="006413EC" w:rsidRDefault="00395630" w:rsidP="00395630">
            <w:pPr>
              <w:spacing w:line="240" w:lineRule="auto"/>
              <w:jc w:val="both"/>
              <w:rPr>
                <w:rFonts w:eastAsia="Times New Roman" w:cstheme="minorBidi"/>
                <w:b/>
                <w:bCs/>
                <w:sz w:val="16"/>
                <w:szCs w:val="16"/>
                <w:lang w:val="en-US" w:eastAsia="nl-NL"/>
              </w:rPr>
            </w:pPr>
            <w:r w:rsidRPr="006413EC">
              <w:rPr>
                <w:rFonts w:cstheme="minorBidi"/>
                <w:color w:val="000000"/>
                <w:sz w:val="16"/>
                <w:szCs w:val="16"/>
              </w:rPr>
              <w:t>41</w:t>
            </w:r>
          </w:p>
        </w:tc>
        <w:tc>
          <w:tcPr>
            <w:tcW w:w="709" w:type="dxa"/>
            <w:vAlign w:val="bottom"/>
          </w:tcPr>
          <w:p w14:paraId="37AEDBD3" w14:textId="19DCED42" w:rsidR="00395630" w:rsidRPr="006413EC" w:rsidRDefault="00395630" w:rsidP="00395630">
            <w:pPr>
              <w:spacing w:line="240" w:lineRule="auto"/>
              <w:jc w:val="both"/>
              <w:rPr>
                <w:rFonts w:eastAsia="Times New Roman" w:cstheme="minorBidi"/>
                <w:b/>
                <w:bCs/>
                <w:sz w:val="16"/>
                <w:szCs w:val="16"/>
                <w:lang w:val="en-US" w:eastAsia="nl-NL"/>
              </w:rPr>
            </w:pPr>
            <w:r w:rsidRPr="006413EC">
              <w:rPr>
                <w:rFonts w:cstheme="minorBidi"/>
                <w:color w:val="000000"/>
                <w:sz w:val="16"/>
                <w:szCs w:val="16"/>
              </w:rPr>
              <w:t>2000</w:t>
            </w:r>
          </w:p>
        </w:tc>
        <w:tc>
          <w:tcPr>
            <w:tcW w:w="567" w:type="dxa"/>
            <w:vAlign w:val="bottom"/>
          </w:tcPr>
          <w:p w14:paraId="4A33FB94" w14:textId="4B86BBD7" w:rsidR="00395630" w:rsidRPr="006413EC" w:rsidRDefault="00395630" w:rsidP="00395630">
            <w:pPr>
              <w:spacing w:line="240" w:lineRule="auto"/>
              <w:jc w:val="both"/>
              <w:rPr>
                <w:rFonts w:eastAsia="Times New Roman" w:cstheme="minorBidi"/>
                <w:b/>
                <w:bCs/>
                <w:sz w:val="16"/>
                <w:szCs w:val="16"/>
                <w:lang w:val="en-US" w:eastAsia="nl-NL"/>
              </w:rPr>
            </w:pPr>
            <w:r w:rsidRPr="006413EC">
              <w:rPr>
                <w:rFonts w:cstheme="minorBidi"/>
                <w:color w:val="000000"/>
                <w:sz w:val="16"/>
                <w:szCs w:val="16"/>
              </w:rPr>
              <w:t>13</w:t>
            </w:r>
          </w:p>
        </w:tc>
        <w:tc>
          <w:tcPr>
            <w:tcW w:w="709" w:type="dxa"/>
            <w:vAlign w:val="bottom"/>
          </w:tcPr>
          <w:p w14:paraId="47473302" w14:textId="0AE11029" w:rsidR="00395630" w:rsidRPr="006413EC" w:rsidRDefault="00395630" w:rsidP="00395630">
            <w:pPr>
              <w:spacing w:line="240" w:lineRule="auto"/>
              <w:jc w:val="both"/>
              <w:rPr>
                <w:rFonts w:eastAsia="Times New Roman" w:cstheme="minorBidi"/>
                <w:b/>
                <w:bCs/>
                <w:sz w:val="16"/>
                <w:szCs w:val="16"/>
                <w:lang w:val="en-US" w:eastAsia="nl-NL"/>
              </w:rPr>
            </w:pPr>
            <w:r w:rsidRPr="006413EC">
              <w:rPr>
                <w:rFonts w:cstheme="minorBidi"/>
                <w:color w:val="000000"/>
                <w:sz w:val="16"/>
                <w:szCs w:val="16"/>
              </w:rPr>
              <w:t>2727</w:t>
            </w:r>
          </w:p>
        </w:tc>
        <w:tc>
          <w:tcPr>
            <w:tcW w:w="1753" w:type="dxa"/>
            <w:vAlign w:val="bottom"/>
          </w:tcPr>
          <w:p w14:paraId="117CB031" w14:textId="77359B54" w:rsidR="00395630" w:rsidRPr="006413EC" w:rsidRDefault="00395630" w:rsidP="00395630">
            <w:pPr>
              <w:spacing w:line="240" w:lineRule="auto"/>
              <w:jc w:val="both"/>
              <w:rPr>
                <w:rFonts w:eastAsia="Times New Roman" w:cstheme="minorBidi"/>
                <w:b/>
                <w:bCs/>
                <w:color w:val="000000" w:themeColor="text1"/>
                <w:sz w:val="16"/>
                <w:szCs w:val="16"/>
                <w:lang w:val="en-US" w:eastAsia="nl-NL"/>
              </w:rPr>
            </w:pPr>
            <w:r w:rsidRPr="006413EC">
              <w:rPr>
                <w:rFonts w:cstheme="minorBidi"/>
                <w:color w:val="000000" w:themeColor="text1"/>
                <w:sz w:val="16"/>
                <w:szCs w:val="16"/>
              </w:rPr>
              <w:t>0.759 (0.623-0.865)</w:t>
            </w:r>
          </w:p>
        </w:tc>
        <w:tc>
          <w:tcPr>
            <w:tcW w:w="1932" w:type="dxa"/>
            <w:vAlign w:val="bottom"/>
          </w:tcPr>
          <w:p w14:paraId="778000D1" w14:textId="5E94ECAF" w:rsidR="00395630" w:rsidRPr="006413EC" w:rsidRDefault="00395630" w:rsidP="00395630">
            <w:pPr>
              <w:spacing w:line="240" w:lineRule="auto"/>
              <w:jc w:val="both"/>
              <w:rPr>
                <w:rFonts w:eastAsia="Times New Roman" w:cstheme="minorBidi"/>
                <w:b/>
                <w:bCs/>
                <w:sz w:val="16"/>
                <w:szCs w:val="16"/>
                <w:lang w:val="en-US" w:eastAsia="nl-NL"/>
              </w:rPr>
            </w:pPr>
            <w:r w:rsidRPr="006413EC">
              <w:rPr>
                <w:rFonts w:cstheme="minorBidi"/>
                <w:color w:val="000000"/>
                <w:sz w:val="16"/>
                <w:szCs w:val="16"/>
              </w:rPr>
              <w:t>0.576 (0.562-0.590)</w:t>
            </w:r>
          </w:p>
        </w:tc>
      </w:tr>
      <w:tr w:rsidR="00175681" w:rsidRPr="001835BA" w14:paraId="68532949" w14:textId="77777777">
        <w:trPr>
          <w:gridAfter w:val="1"/>
          <w:wAfter w:w="7" w:type="dxa"/>
          <w:trHeight w:val="300"/>
        </w:trPr>
        <w:tc>
          <w:tcPr>
            <w:tcW w:w="2127" w:type="dxa"/>
          </w:tcPr>
          <w:p w14:paraId="06BB731A" w14:textId="7DA94990" w:rsidR="00395630" w:rsidRPr="00395630" w:rsidRDefault="00C15E81" w:rsidP="00395630">
            <w:pPr>
              <w:spacing w:line="240" w:lineRule="auto"/>
              <w:jc w:val="both"/>
              <w:rPr>
                <w:rFonts w:eastAsia="Times New Roman" w:cstheme="minorBidi"/>
                <w:b/>
                <w:bCs/>
                <w:sz w:val="16"/>
                <w:szCs w:val="16"/>
                <w:lang w:val="en-US" w:eastAsia="nl-NL"/>
              </w:rPr>
            </w:pPr>
            <w:r>
              <w:rPr>
                <w:rFonts w:cstheme="minorBidi"/>
                <w:color w:val="000000"/>
                <w:sz w:val="16"/>
                <w:szCs w:val="16"/>
              </w:rPr>
              <w:t>Xpert MTB-HR</w:t>
            </w:r>
            <w:r w:rsidR="00395630" w:rsidRPr="00395630">
              <w:rPr>
                <w:rFonts w:ascii="Calibri" w:hAnsi="Calibri" w:cs="Calibri"/>
                <w:color w:val="000000"/>
                <w:sz w:val="16"/>
                <w:szCs w:val="16"/>
                <w:vertAlign w:val="subscript"/>
              </w:rPr>
              <w:t>≤</w:t>
            </w:r>
            <w:r w:rsidR="00395630" w:rsidRPr="00395630">
              <w:rPr>
                <w:rFonts w:cstheme="minorBidi"/>
                <w:color w:val="000000"/>
                <w:sz w:val="16"/>
                <w:szCs w:val="16"/>
                <w:vertAlign w:val="subscript"/>
              </w:rPr>
              <w:t>1.225</w:t>
            </w:r>
          </w:p>
        </w:tc>
        <w:tc>
          <w:tcPr>
            <w:tcW w:w="1807" w:type="dxa"/>
            <w:vAlign w:val="bottom"/>
          </w:tcPr>
          <w:p w14:paraId="603B5308" w14:textId="5EE6CB95" w:rsidR="00395630" w:rsidRPr="00395630" w:rsidRDefault="00395630" w:rsidP="00395630">
            <w:pPr>
              <w:spacing w:line="240" w:lineRule="auto"/>
              <w:jc w:val="both"/>
              <w:rPr>
                <w:rFonts w:eastAsia="Times New Roman" w:cstheme="minorBidi"/>
                <w:b/>
                <w:bCs/>
                <w:sz w:val="16"/>
                <w:szCs w:val="16"/>
                <w:lang w:val="en-US" w:eastAsia="nl-NL"/>
              </w:rPr>
            </w:pPr>
            <w:r w:rsidRPr="00395630">
              <w:rPr>
                <w:rFonts w:cstheme="minorBidi"/>
                <w:sz w:val="16"/>
                <w:szCs w:val="16"/>
              </w:rPr>
              <w:t>CRP</w:t>
            </w:r>
            <w:r w:rsidRPr="00395630">
              <w:rPr>
                <w:rFonts w:cstheme="minorBidi"/>
                <w:sz w:val="16"/>
                <w:szCs w:val="16"/>
                <w:vertAlign w:val="subscript"/>
              </w:rPr>
              <w:t>≥5</w:t>
            </w:r>
          </w:p>
        </w:tc>
        <w:tc>
          <w:tcPr>
            <w:tcW w:w="602" w:type="dxa"/>
            <w:vAlign w:val="bottom"/>
          </w:tcPr>
          <w:p w14:paraId="5EED48A6" w14:textId="2BEE9B0D" w:rsidR="00395630" w:rsidRPr="006413EC" w:rsidRDefault="00395630" w:rsidP="00395630">
            <w:pPr>
              <w:spacing w:line="240" w:lineRule="auto"/>
              <w:jc w:val="both"/>
              <w:rPr>
                <w:rFonts w:eastAsia="Times New Roman" w:cstheme="minorBidi"/>
                <w:b/>
                <w:bCs/>
                <w:sz w:val="16"/>
                <w:szCs w:val="16"/>
                <w:lang w:val="en-US" w:eastAsia="nl-NL"/>
              </w:rPr>
            </w:pPr>
            <w:r w:rsidRPr="006413EC">
              <w:rPr>
                <w:rFonts w:cstheme="minorBidi"/>
                <w:color w:val="000000"/>
                <w:sz w:val="16"/>
                <w:szCs w:val="16"/>
              </w:rPr>
              <w:t>38</w:t>
            </w:r>
          </w:p>
        </w:tc>
        <w:tc>
          <w:tcPr>
            <w:tcW w:w="709" w:type="dxa"/>
            <w:vAlign w:val="bottom"/>
          </w:tcPr>
          <w:p w14:paraId="5008F3FA" w14:textId="7BBF1F3B" w:rsidR="00395630" w:rsidRPr="006413EC" w:rsidRDefault="00395630" w:rsidP="00395630">
            <w:pPr>
              <w:spacing w:line="240" w:lineRule="auto"/>
              <w:jc w:val="both"/>
              <w:rPr>
                <w:rFonts w:eastAsia="Times New Roman" w:cstheme="minorBidi"/>
                <w:b/>
                <w:bCs/>
                <w:sz w:val="16"/>
                <w:szCs w:val="16"/>
                <w:lang w:val="en-US" w:eastAsia="nl-NL"/>
              </w:rPr>
            </w:pPr>
            <w:r w:rsidRPr="006413EC">
              <w:rPr>
                <w:rFonts w:cstheme="minorBidi"/>
                <w:color w:val="000000"/>
                <w:sz w:val="16"/>
                <w:szCs w:val="16"/>
              </w:rPr>
              <w:t>1364</w:t>
            </w:r>
          </w:p>
        </w:tc>
        <w:tc>
          <w:tcPr>
            <w:tcW w:w="567" w:type="dxa"/>
            <w:vAlign w:val="bottom"/>
          </w:tcPr>
          <w:p w14:paraId="02849856" w14:textId="6E1E0EA5" w:rsidR="00395630" w:rsidRPr="006413EC" w:rsidRDefault="00395630" w:rsidP="00395630">
            <w:pPr>
              <w:spacing w:line="240" w:lineRule="auto"/>
              <w:jc w:val="both"/>
              <w:rPr>
                <w:rFonts w:eastAsia="Times New Roman" w:cstheme="minorBidi"/>
                <w:b/>
                <w:bCs/>
                <w:sz w:val="16"/>
                <w:szCs w:val="16"/>
                <w:lang w:val="en-US" w:eastAsia="nl-NL"/>
              </w:rPr>
            </w:pPr>
            <w:r w:rsidRPr="006413EC">
              <w:rPr>
                <w:rFonts w:cstheme="minorBidi"/>
                <w:color w:val="000000"/>
                <w:sz w:val="16"/>
                <w:szCs w:val="16"/>
              </w:rPr>
              <w:t>16</w:t>
            </w:r>
          </w:p>
        </w:tc>
        <w:tc>
          <w:tcPr>
            <w:tcW w:w="709" w:type="dxa"/>
            <w:vAlign w:val="bottom"/>
          </w:tcPr>
          <w:p w14:paraId="33D4DEE7" w14:textId="1224C5A8" w:rsidR="00395630" w:rsidRPr="006413EC" w:rsidRDefault="00395630" w:rsidP="00395630">
            <w:pPr>
              <w:spacing w:line="240" w:lineRule="auto"/>
              <w:jc w:val="both"/>
              <w:rPr>
                <w:rFonts w:eastAsia="Times New Roman" w:cstheme="minorBidi"/>
                <w:b/>
                <w:bCs/>
                <w:sz w:val="16"/>
                <w:szCs w:val="16"/>
                <w:lang w:val="en-US" w:eastAsia="nl-NL"/>
              </w:rPr>
            </w:pPr>
            <w:r w:rsidRPr="006413EC">
              <w:rPr>
                <w:rFonts w:cstheme="minorBidi"/>
                <w:color w:val="000000"/>
                <w:sz w:val="16"/>
                <w:szCs w:val="16"/>
              </w:rPr>
              <w:t>3363</w:t>
            </w:r>
          </w:p>
        </w:tc>
        <w:tc>
          <w:tcPr>
            <w:tcW w:w="1753" w:type="dxa"/>
            <w:vAlign w:val="bottom"/>
          </w:tcPr>
          <w:p w14:paraId="08781E96" w14:textId="27BF7F4C" w:rsidR="00395630" w:rsidRPr="006413EC" w:rsidRDefault="00395630" w:rsidP="00395630">
            <w:pPr>
              <w:spacing w:line="240" w:lineRule="auto"/>
              <w:jc w:val="both"/>
              <w:rPr>
                <w:rFonts w:eastAsia="Times New Roman" w:cstheme="minorBidi"/>
                <w:b/>
                <w:bCs/>
                <w:color w:val="000000" w:themeColor="text1"/>
                <w:sz w:val="16"/>
                <w:szCs w:val="16"/>
                <w:lang w:val="en-US" w:eastAsia="nl-NL"/>
              </w:rPr>
            </w:pPr>
            <w:r w:rsidRPr="006413EC">
              <w:rPr>
                <w:rFonts w:cstheme="minorBidi"/>
                <w:color w:val="000000" w:themeColor="text1"/>
                <w:sz w:val="16"/>
                <w:szCs w:val="16"/>
              </w:rPr>
              <w:t>0.703 (0.563-0.820)</w:t>
            </w:r>
          </w:p>
        </w:tc>
        <w:tc>
          <w:tcPr>
            <w:tcW w:w="1932" w:type="dxa"/>
            <w:vAlign w:val="bottom"/>
          </w:tcPr>
          <w:p w14:paraId="033A22BC" w14:textId="78834219" w:rsidR="00395630" w:rsidRPr="006413EC" w:rsidRDefault="00395630" w:rsidP="00395630">
            <w:pPr>
              <w:spacing w:line="240" w:lineRule="auto"/>
              <w:jc w:val="both"/>
              <w:rPr>
                <w:rFonts w:eastAsia="Times New Roman" w:cstheme="minorBidi"/>
                <w:b/>
                <w:bCs/>
                <w:sz w:val="16"/>
                <w:szCs w:val="16"/>
                <w:lang w:val="en-US" w:eastAsia="nl-NL"/>
              </w:rPr>
            </w:pPr>
            <w:r w:rsidRPr="006413EC">
              <w:rPr>
                <w:rFonts w:cstheme="minorBidi"/>
                <w:color w:val="000000"/>
                <w:sz w:val="16"/>
                <w:szCs w:val="16"/>
              </w:rPr>
              <w:t>0.711 (0.698-0.724)</w:t>
            </w:r>
          </w:p>
        </w:tc>
      </w:tr>
      <w:tr w:rsidR="00175681" w:rsidRPr="001835BA" w14:paraId="6D541090" w14:textId="77777777" w:rsidTr="00D92AA9">
        <w:trPr>
          <w:gridAfter w:val="1"/>
          <w:wAfter w:w="7" w:type="dxa"/>
          <w:trHeight w:val="300"/>
        </w:trPr>
        <w:tc>
          <w:tcPr>
            <w:tcW w:w="2127" w:type="dxa"/>
            <w:vAlign w:val="bottom"/>
          </w:tcPr>
          <w:p w14:paraId="77126722" w14:textId="62807AE2" w:rsidR="00AB5274" w:rsidRPr="00395630" w:rsidRDefault="00AB5274" w:rsidP="00AB5274">
            <w:pPr>
              <w:spacing w:line="240" w:lineRule="auto"/>
              <w:jc w:val="both"/>
              <w:rPr>
                <w:rFonts w:eastAsia="Times New Roman" w:cstheme="minorBidi"/>
                <w:b/>
                <w:bCs/>
                <w:sz w:val="16"/>
                <w:szCs w:val="16"/>
                <w:lang w:val="en-US" w:eastAsia="nl-NL"/>
              </w:rPr>
            </w:pPr>
            <w:r w:rsidRPr="00395630">
              <w:rPr>
                <w:rFonts w:cstheme="minorBidi"/>
                <w:color w:val="000000"/>
                <w:sz w:val="16"/>
                <w:szCs w:val="16"/>
              </w:rPr>
              <w:t>Any anemia</w:t>
            </w:r>
          </w:p>
        </w:tc>
        <w:tc>
          <w:tcPr>
            <w:tcW w:w="1807" w:type="dxa"/>
            <w:vAlign w:val="bottom"/>
          </w:tcPr>
          <w:p w14:paraId="180B855B" w14:textId="7DBEC75C" w:rsidR="00AB5274" w:rsidRPr="00395630" w:rsidRDefault="00B94594" w:rsidP="00AB5274">
            <w:pPr>
              <w:spacing w:line="240" w:lineRule="auto"/>
              <w:jc w:val="both"/>
              <w:rPr>
                <w:rFonts w:eastAsia="Times New Roman" w:cstheme="minorBidi"/>
                <w:b/>
                <w:bCs/>
                <w:sz w:val="16"/>
                <w:szCs w:val="16"/>
                <w:lang w:val="en-US" w:eastAsia="nl-NL"/>
              </w:rPr>
            </w:pPr>
            <w:r w:rsidRPr="00395630">
              <w:rPr>
                <w:rFonts w:cstheme="minorBidi"/>
                <w:sz w:val="16"/>
                <w:szCs w:val="16"/>
              </w:rPr>
              <w:t>CRP</w:t>
            </w:r>
            <w:r w:rsidRPr="00395630">
              <w:rPr>
                <w:rFonts w:cstheme="minorBidi"/>
                <w:sz w:val="16"/>
                <w:szCs w:val="16"/>
                <w:vertAlign w:val="subscript"/>
              </w:rPr>
              <w:t>≥10</w:t>
            </w:r>
          </w:p>
        </w:tc>
        <w:tc>
          <w:tcPr>
            <w:tcW w:w="602" w:type="dxa"/>
            <w:vAlign w:val="bottom"/>
          </w:tcPr>
          <w:p w14:paraId="0D07AD3B" w14:textId="7F28F398" w:rsidR="00AB5274" w:rsidRPr="006413EC" w:rsidRDefault="00AB5274" w:rsidP="00AB5274">
            <w:pPr>
              <w:spacing w:line="240" w:lineRule="auto"/>
              <w:jc w:val="both"/>
              <w:rPr>
                <w:rFonts w:eastAsia="Times New Roman" w:cstheme="minorBidi"/>
                <w:b/>
                <w:bCs/>
                <w:sz w:val="16"/>
                <w:szCs w:val="16"/>
                <w:lang w:val="en-US" w:eastAsia="nl-NL"/>
              </w:rPr>
            </w:pPr>
            <w:r w:rsidRPr="006413EC">
              <w:rPr>
                <w:rFonts w:cstheme="minorBidi"/>
                <w:color w:val="000000"/>
                <w:sz w:val="16"/>
                <w:szCs w:val="16"/>
              </w:rPr>
              <w:t>34</w:t>
            </w:r>
          </w:p>
        </w:tc>
        <w:tc>
          <w:tcPr>
            <w:tcW w:w="709" w:type="dxa"/>
            <w:vAlign w:val="bottom"/>
          </w:tcPr>
          <w:p w14:paraId="7A8D7A9C" w14:textId="61160308" w:rsidR="00AB5274" w:rsidRPr="006413EC" w:rsidRDefault="00AB5274" w:rsidP="00AB5274">
            <w:pPr>
              <w:spacing w:line="240" w:lineRule="auto"/>
              <w:jc w:val="both"/>
              <w:rPr>
                <w:rFonts w:eastAsia="Times New Roman" w:cstheme="minorBidi"/>
                <w:b/>
                <w:bCs/>
                <w:sz w:val="16"/>
                <w:szCs w:val="16"/>
                <w:lang w:val="en-US" w:eastAsia="nl-NL"/>
              </w:rPr>
            </w:pPr>
            <w:r w:rsidRPr="006413EC">
              <w:rPr>
                <w:rFonts w:cstheme="minorBidi"/>
                <w:color w:val="000000"/>
                <w:sz w:val="16"/>
                <w:szCs w:val="16"/>
              </w:rPr>
              <w:t>1924</w:t>
            </w:r>
          </w:p>
        </w:tc>
        <w:tc>
          <w:tcPr>
            <w:tcW w:w="567" w:type="dxa"/>
            <w:vAlign w:val="bottom"/>
          </w:tcPr>
          <w:p w14:paraId="20A5AC22" w14:textId="247F2AA4" w:rsidR="00AB5274" w:rsidRPr="006413EC" w:rsidRDefault="00AB5274" w:rsidP="00AB5274">
            <w:pPr>
              <w:spacing w:line="240" w:lineRule="auto"/>
              <w:jc w:val="both"/>
              <w:rPr>
                <w:rFonts w:eastAsia="Times New Roman" w:cstheme="minorBidi"/>
                <w:b/>
                <w:bCs/>
                <w:sz w:val="16"/>
                <w:szCs w:val="16"/>
                <w:lang w:val="en-US" w:eastAsia="nl-NL"/>
              </w:rPr>
            </w:pPr>
            <w:r w:rsidRPr="006413EC">
              <w:rPr>
                <w:rFonts w:cstheme="minorBidi"/>
                <w:color w:val="000000"/>
                <w:sz w:val="16"/>
                <w:szCs w:val="16"/>
              </w:rPr>
              <w:t>20</w:t>
            </w:r>
          </w:p>
        </w:tc>
        <w:tc>
          <w:tcPr>
            <w:tcW w:w="709" w:type="dxa"/>
            <w:vAlign w:val="bottom"/>
          </w:tcPr>
          <w:p w14:paraId="0EC958C4" w14:textId="3D939C29" w:rsidR="00AB5274" w:rsidRPr="006413EC" w:rsidRDefault="00AB5274" w:rsidP="00AB5274">
            <w:pPr>
              <w:spacing w:line="240" w:lineRule="auto"/>
              <w:jc w:val="both"/>
              <w:rPr>
                <w:rFonts w:eastAsia="Times New Roman" w:cstheme="minorBidi"/>
                <w:b/>
                <w:bCs/>
                <w:sz w:val="16"/>
                <w:szCs w:val="16"/>
                <w:lang w:val="en-US" w:eastAsia="nl-NL"/>
              </w:rPr>
            </w:pPr>
            <w:r w:rsidRPr="006413EC">
              <w:rPr>
                <w:rFonts w:cstheme="minorBidi"/>
                <w:color w:val="000000"/>
                <w:sz w:val="16"/>
                <w:szCs w:val="16"/>
              </w:rPr>
              <w:t>2803</w:t>
            </w:r>
          </w:p>
        </w:tc>
        <w:tc>
          <w:tcPr>
            <w:tcW w:w="1753" w:type="dxa"/>
            <w:vAlign w:val="bottom"/>
          </w:tcPr>
          <w:p w14:paraId="5D5F0475" w14:textId="62DAAEC7" w:rsidR="00AB5274" w:rsidRPr="006413EC" w:rsidRDefault="00AB5274" w:rsidP="00AB5274">
            <w:pPr>
              <w:spacing w:line="240" w:lineRule="auto"/>
              <w:jc w:val="both"/>
              <w:rPr>
                <w:rFonts w:eastAsia="Times New Roman" w:cstheme="minorBidi"/>
                <w:b/>
                <w:bCs/>
                <w:color w:val="000000" w:themeColor="text1"/>
                <w:sz w:val="16"/>
                <w:szCs w:val="16"/>
                <w:lang w:val="en-US" w:eastAsia="nl-NL"/>
              </w:rPr>
            </w:pPr>
            <w:r w:rsidRPr="006413EC">
              <w:rPr>
                <w:rFonts w:cstheme="minorBidi"/>
                <w:color w:val="000000" w:themeColor="text1"/>
                <w:sz w:val="16"/>
                <w:szCs w:val="16"/>
              </w:rPr>
              <w:t>0.629 (0.487-0.757)</w:t>
            </w:r>
          </w:p>
        </w:tc>
        <w:tc>
          <w:tcPr>
            <w:tcW w:w="1932" w:type="dxa"/>
            <w:vAlign w:val="bottom"/>
          </w:tcPr>
          <w:p w14:paraId="213AF19E" w14:textId="7A6FF8FB" w:rsidR="00AB5274" w:rsidRPr="006413EC" w:rsidRDefault="00AB5274" w:rsidP="00AB5274">
            <w:pPr>
              <w:spacing w:line="240" w:lineRule="auto"/>
              <w:jc w:val="both"/>
              <w:rPr>
                <w:rFonts w:eastAsia="Times New Roman" w:cstheme="minorBidi"/>
                <w:b/>
                <w:bCs/>
                <w:sz w:val="16"/>
                <w:szCs w:val="16"/>
                <w:lang w:val="en-US" w:eastAsia="nl-NL"/>
              </w:rPr>
            </w:pPr>
            <w:r w:rsidRPr="006413EC">
              <w:rPr>
                <w:rFonts w:cstheme="minorBidi"/>
                <w:color w:val="000000"/>
                <w:sz w:val="16"/>
                <w:szCs w:val="16"/>
              </w:rPr>
              <w:t>0.593 (0.579-0.606)</w:t>
            </w:r>
          </w:p>
        </w:tc>
      </w:tr>
      <w:tr w:rsidR="00175681" w:rsidRPr="001835BA" w14:paraId="7BF54DBE" w14:textId="77777777" w:rsidTr="00D92AA9">
        <w:trPr>
          <w:gridAfter w:val="1"/>
          <w:wAfter w:w="7" w:type="dxa"/>
          <w:trHeight w:val="300"/>
        </w:trPr>
        <w:tc>
          <w:tcPr>
            <w:tcW w:w="2127" w:type="dxa"/>
            <w:vAlign w:val="bottom"/>
          </w:tcPr>
          <w:p w14:paraId="59A2DC9A" w14:textId="231C9F04" w:rsidR="00AB5274" w:rsidRPr="00395630" w:rsidRDefault="00AB5274" w:rsidP="00AB5274">
            <w:pPr>
              <w:spacing w:line="240" w:lineRule="auto"/>
              <w:jc w:val="both"/>
              <w:rPr>
                <w:rFonts w:eastAsia="Times New Roman" w:cstheme="minorBidi"/>
                <w:b/>
                <w:bCs/>
                <w:sz w:val="16"/>
                <w:szCs w:val="16"/>
                <w:lang w:val="en-US" w:eastAsia="nl-NL"/>
              </w:rPr>
            </w:pPr>
            <w:r w:rsidRPr="00395630">
              <w:rPr>
                <w:rFonts w:cstheme="minorBidi"/>
                <w:color w:val="000000"/>
                <w:sz w:val="16"/>
                <w:szCs w:val="16"/>
              </w:rPr>
              <w:t>Any anemia</w:t>
            </w:r>
          </w:p>
        </w:tc>
        <w:tc>
          <w:tcPr>
            <w:tcW w:w="1807" w:type="dxa"/>
            <w:vAlign w:val="bottom"/>
          </w:tcPr>
          <w:p w14:paraId="57F5F26F" w14:textId="5E85DB35" w:rsidR="00AB5274" w:rsidRPr="00395630" w:rsidRDefault="00B94594" w:rsidP="00AB5274">
            <w:pPr>
              <w:spacing w:line="240" w:lineRule="auto"/>
              <w:jc w:val="both"/>
              <w:rPr>
                <w:rFonts w:cstheme="minorBidi"/>
                <w:color w:val="000000" w:themeColor="text1"/>
                <w:sz w:val="16"/>
                <w:szCs w:val="16"/>
                <w:lang w:val="en-US" w:eastAsia="nl-NL"/>
              </w:rPr>
            </w:pPr>
            <w:r w:rsidRPr="00395630">
              <w:rPr>
                <w:rFonts w:cstheme="minorBidi"/>
                <w:sz w:val="16"/>
                <w:szCs w:val="16"/>
              </w:rPr>
              <w:t>CRP</w:t>
            </w:r>
            <w:r w:rsidRPr="00395630">
              <w:rPr>
                <w:rFonts w:cstheme="minorBidi"/>
                <w:sz w:val="16"/>
                <w:szCs w:val="16"/>
                <w:vertAlign w:val="subscript"/>
              </w:rPr>
              <w:t>≥5</w:t>
            </w:r>
          </w:p>
        </w:tc>
        <w:tc>
          <w:tcPr>
            <w:tcW w:w="602" w:type="dxa"/>
            <w:vAlign w:val="bottom"/>
          </w:tcPr>
          <w:p w14:paraId="11627B25" w14:textId="0AFBA3FB" w:rsidR="00AB5274" w:rsidRPr="006413EC" w:rsidRDefault="00AB5274" w:rsidP="00AB5274">
            <w:pPr>
              <w:spacing w:line="240" w:lineRule="auto"/>
              <w:jc w:val="both"/>
              <w:rPr>
                <w:rFonts w:eastAsia="Times New Roman" w:cstheme="minorBidi"/>
                <w:b/>
                <w:bCs/>
                <w:sz w:val="16"/>
                <w:szCs w:val="16"/>
                <w:lang w:val="en-US" w:eastAsia="nl-NL"/>
              </w:rPr>
            </w:pPr>
            <w:r w:rsidRPr="006413EC">
              <w:rPr>
                <w:rFonts w:cstheme="minorBidi"/>
                <w:color w:val="000000"/>
                <w:sz w:val="16"/>
                <w:szCs w:val="16"/>
              </w:rPr>
              <w:t>25</w:t>
            </w:r>
          </w:p>
        </w:tc>
        <w:tc>
          <w:tcPr>
            <w:tcW w:w="709" w:type="dxa"/>
            <w:vAlign w:val="bottom"/>
          </w:tcPr>
          <w:p w14:paraId="0A1B06B9" w14:textId="72CE9BE3" w:rsidR="00AB5274" w:rsidRPr="006413EC" w:rsidRDefault="00AB5274" w:rsidP="00AB5274">
            <w:pPr>
              <w:spacing w:line="240" w:lineRule="auto"/>
              <w:jc w:val="both"/>
              <w:rPr>
                <w:rFonts w:eastAsia="Times New Roman" w:cstheme="minorBidi"/>
                <w:b/>
                <w:bCs/>
                <w:sz w:val="16"/>
                <w:szCs w:val="16"/>
                <w:lang w:val="en-US" w:eastAsia="nl-NL"/>
              </w:rPr>
            </w:pPr>
            <w:r w:rsidRPr="006413EC">
              <w:rPr>
                <w:rFonts w:cstheme="minorBidi"/>
                <w:color w:val="000000"/>
                <w:sz w:val="16"/>
                <w:szCs w:val="16"/>
              </w:rPr>
              <w:t>1181</w:t>
            </w:r>
          </w:p>
        </w:tc>
        <w:tc>
          <w:tcPr>
            <w:tcW w:w="567" w:type="dxa"/>
            <w:vAlign w:val="bottom"/>
          </w:tcPr>
          <w:p w14:paraId="49DD973C" w14:textId="7B3F4D25" w:rsidR="00AB5274" w:rsidRPr="006413EC" w:rsidRDefault="00AB5274" w:rsidP="00AB5274">
            <w:pPr>
              <w:spacing w:line="240" w:lineRule="auto"/>
              <w:jc w:val="both"/>
              <w:rPr>
                <w:rFonts w:eastAsia="Times New Roman" w:cstheme="minorBidi"/>
                <w:b/>
                <w:bCs/>
                <w:sz w:val="16"/>
                <w:szCs w:val="16"/>
                <w:lang w:val="en-US" w:eastAsia="nl-NL"/>
              </w:rPr>
            </w:pPr>
            <w:r w:rsidRPr="006413EC">
              <w:rPr>
                <w:rFonts w:cstheme="minorBidi"/>
                <w:color w:val="000000"/>
                <w:sz w:val="16"/>
                <w:szCs w:val="16"/>
              </w:rPr>
              <w:t>29</w:t>
            </w:r>
          </w:p>
        </w:tc>
        <w:tc>
          <w:tcPr>
            <w:tcW w:w="709" w:type="dxa"/>
            <w:vAlign w:val="bottom"/>
          </w:tcPr>
          <w:p w14:paraId="54FFC332" w14:textId="467F840B" w:rsidR="00AB5274" w:rsidRPr="006413EC" w:rsidRDefault="00AB5274" w:rsidP="00AB5274">
            <w:pPr>
              <w:spacing w:line="240" w:lineRule="auto"/>
              <w:jc w:val="both"/>
              <w:rPr>
                <w:rFonts w:eastAsia="Times New Roman" w:cstheme="minorBidi"/>
                <w:b/>
                <w:bCs/>
                <w:sz w:val="16"/>
                <w:szCs w:val="16"/>
                <w:lang w:val="en-US" w:eastAsia="nl-NL"/>
              </w:rPr>
            </w:pPr>
            <w:r w:rsidRPr="006413EC">
              <w:rPr>
                <w:rFonts w:cstheme="minorBidi"/>
                <w:color w:val="000000"/>
                <w:sz w:val="16"/>
                <w:szCs w:val="16"/>
              </w:rPr>
              <w:t>3546</w:t>
            </w:r>
          </w:p>
        </w:tc>
        <w:tc>
          <w:tcPr>
            <w:tcW w:w="1753" w:type="dxa"/>
            <w:vAlign w:val="bottom"/>
          </w:tcPr>
          <w:p w14:paraId="72F02C4E" w14:textId="24F980BA" w:rsidR="00AB5274" w:rsidRPr="006413EC" w:rsidRDefault="00AB5274" w:rsidP="00AB5274">
            <w:pPr>
              <w:spacing w:line="240" w:lineRule="auto"/>
              <w:jc w:val="both"/>
              <w:rPr>
                <w:rFonts w:eastAsia="Times New Roman" w:cstheme="minorBidi"/>
                <w:b/>
                <w:bCs/>
                <w:sz w:val="16"/>
                <w:szCs w:val="16"/>
                <w:lang w:val="en-US" w:eastAsia="nl-NL"/>
              </w:rPr>
            </w:pPr>
            <w:r w:rsidRPr="006413EC">
              <w:rPr>
                <w:rFonts w:cstheme="minorBidi"/>
                <w:color w:val="000000"/>
                <w:sz w:val="16"/>
                <w:szCs w:val="16"/>
              </w:rPr>
              <w:t>0.463 (0.326-0.603)</w:t>
            </w:r>
          </w:p>
        </w:tc>
        <w:tc>
          <w:tcPr>
            <w:tcW w:w="1932" w:type="dxa"/>
            <w:vAlign w:val="bottom"/>
          </w:tcPr>
          <w:p w14:paraId="02E08FB2" w14:textId="12CC142C" w:rsidR="00AB5274" w:rsidRPr="006413EC" w:rsidRDefault="00AB5274" w:rsidP="00AB5274">
            <w:pPr>
              <w:spacing w:line="240" w:lineRule="auto"/>
              <w:jc w:val="both"/>
              <w:rPr>
                <w:rFonts w:eastAsia="Times New Roman" w:cstheme="minorBidi"/>
                <w:b/>
                <w:bCs/>
                <w:sz w:val="16"/>
                <w:szCs w:val="16"/>
                <w:lang w:val="en-US" w:eastAsia="nl-NL"/>
              </w:rPr>
            </w:pPr>
            <w:r w:rsidRPr="006413EC">
              <w:rPr>
                <w:rFonts w:cstheme="minorBidi"/>
                <w:color w:val="000000"/>
                <w:sz w:val="16"/>
                <w:szCs w:val="16"/>
              </w:rPr>
              <w:t>0.750 (0.737-0.762)</w:t>
            </w:r>
          </w:p>
        </w:tc>
      </w:tr>
      <w:tr w:rsidR="00175681" w:rsidRPr="001835BA" w14:paraId="4DA3B15D" w14:textId="77777777" w:rsidTr="00D92AA9">
        <w:trPr>
          <w:gridAfter w:val="1"/>
          <w:wAfter w:w="7" w:type="dxa"/>
          <w:trHeight w:val="300"/>
        </w:trPr>
        <w:tc>
          <w:tcPr>
            <w:tcW w:w="2127" w:type="dxa"/>
          </w:tcPr>
          <w:p w14:paraId="15A962A4" w14:textId="153FD5AD" w:rsidR="00AB5274" w:rsidRPr="00395630" w:rsidRDefault="00AB5274" w:rsidP="00AB5274">
            <w:pPr>
              <w:spacing w:line="240" w:lineRule="auto"/>
              <w:jc w:val="both"/>
              <w:rPr>
                <w:rFonts w:eastAsia="Times New Roman" w:cstheme="minorBidi"/>
                <w:b/>
                <w:bCs/>
                <w:sz w:val="16"/>
                <w:szCs w:val="16"/>
                <w:lang w:val="en-US" w:eastAsia="nl-NL"/>
              </w:rPr>
            </w:pPr>
            <w:r w:rsidRPr="00395630">
              <w:rPr>
                <w:rFonts w:cstheme="minorBidi"/>
                <w:color w:val="000000"/>
                <w:sz w:val="16"/>
                <w:szCs w:val="16"/>
              </w:rPr>
              <w:t>Moderate</w:t>
            </w:r>
            <w:r w:rsidR="00E67EDE" w:rsidRPr="00395630">
              <w:rPr>
                <w:rFonts w:cstheme="minorBidi"/>
                <w:color w:val="000000"/>
                <w:sz w:val="16"/>
                <w:szCs w:val="16"/>
              </w:rPr>
              <w:t>-</w:t>
            </w:r>
            <w:r w:rsidRPr="00395630">
              <w:rPr>
                <w:rFonts w:cstheme="minorBidi"/>
                <w:color w:val="000000"/>
                <w:sz w:val="16"/>
                <w:szCs w:val="16"/>
              </w:rPr>
              <w:t>severe anemia</w:t>
            </w:r>
          </w:p>
        </w:tc>
        <w:tc>
          <w:tcPr>
            <w:tcW w:w="1807" w:type="dxa"/>
            <w:vAlign w:val="bottom"/>
          </w:tcPr>
          <w:p w14:paraId="1E39E22E" w14:textId="44DD332C" w:rsidR="00AB5274" w:rsidRPr="00395630" w:rsidRDefault="00B94594" w:rsidP="00AB5274">
            <w:pPr>
              <w:spacing w:line="240" w:lineRule="auto"/>
              <w:jc w:val="both"/>
              <w:rPr>
                <w:rFonts w:eastAsia="Times New Roman" w:cstheme="minorBidi"/>
                <w:b/>
                <w:bCs/>
                <w:sz w:val="16"/>
                <w:szCs w:val="16"/>
                <w:lang w:val="en-US" w:eastAsia="nl-NL"/>
              </w:rPr>
            </w:pPr>
            <w:r w:rsidRPr="00395630">
              <w:rPr>
                <w:rFonts w:cstheme="minorBidi"/>
                <w:sz w:val="16"/>
                <w:szCs w:val="16"/>
              </w:rPr>
              <w:t>CRP</w:t>
            </w:r>
            <w:r w:rsidRPr="00395630">
              <w:rPr>
                <w:rFonts w:cstheme="minorBidi"/>
                <w:sz w:val="16"/>
                <w:szCs w:val="16"/>
                <w:vertAlign w:val="subscript"/>
              </w:rPr>
              <w:t>≥10</w:t>
            </w:r>
          </w:p>
        </w:tc>
        <w:tc>
          <w:tcPr>
            <w:tcW w:w="602" w:type="dxa"/>
            <w:vAlign w:val="bottom"/>
          </w:tcPr>
          <w:p w14:paraId="2DA6C5D2" w14:textId="1767ADE1" w:rsidR="00AB5274" w:rsidRPr="006413EC" w:rsidRDefault="00AB5274" w:rsidP="00AB5274">
            <w:pPr>
              <w:spacing w:line="240" w:lineRule="auto"/>
              <w:jc w:val="both"/>
              <w:rPr>
                <w:rFonts w:eastAsia="Times New Roman" w:cstheme="minorBidi"/>
                <w:b/>
                <w:bCs/>
                <w:sz w:val="16"/>
                <w:szCs w:val="16"/>
                <w:lang w:val="en-US" w:eastAsia="nl-NL"/>
              </w:rPr>
            </w:pPr>
            <w:r w:rsidRPr="006413EC">
              <w:rPr>
                <w:rFonts w:cstheme="minorBidi"/>
                <w:color w:val="000000"/>
                <w:sz w:val="16"/>
                <w:szCs w:val="16"/>
              </w:rPr>
              <w:t>33</w:t>
            </w:r>
          </w:p>
        </w:tc>
        <w:tc>
          <w:tcPr>
            <w:tcW w:w="709" w:type="dxa"/>
            <w:vAlign w:val="bottom"/>
          </w:tcPr>
          <w:p w14:paraId="71FFCB39" w14:textId="7F864E07" w:rsidR="00AB5274" w:rsidRPr="006413EC" w:rsidRDefault="00AB5274" w:rsidP="00AB5274">
            <w:pPr>
              <w:spacing w:line="240" w:lineRule="auto"/>
              <w:jc w:val="both"/>
              <w:rPr>
                <w:rFonts w:eastAsia="Times New Roman" w:cstheme="minorBidi"/>
                <w:b/>
                <w:bCs/>
                <w:sz w:val="16"/>
                <w:szCs w:val="16"/>
                <w:lang w:val="en-US" w:eastAsia="nl-NL"/>
              </w:rPr>
            </w:pPr>
            <w:r w:rsidRPr="006413EC">
              <w:rPr>
                <w:rFonts w:cstheme="minorBidi"/>
                <w:color w:val="000000"/>
                <w:sz w:val="16"/>
                <w:szCs w:val="16"/>
              </w:rPr>
              <w:t>1668</w:t>
            </w:r>
          </w:p>
        </w:tc>
        <w:tc>
          <w:tcPr>
            <w:tcW w:w="567" w:type="dxa"/>
            <w:vAlign w:val="bottom"/>
          </w:tcPr>
          <w:p w14:paraId="7D2443E9" w14:textId="5E6C52B6" w:rsidR="00AB5274" w:rsidRPr="006413EC" w:rsidRDefault="00AB5274" w:rsidP="00AB5274">
            <w:pPr>
              <w:spacing w:line="240" w:lineRule="auto"/>
              <w:jc w:val="both"/>
              <w:rPr>
                <w:rFonts w:eastAsia="Times New Roman" w:cstheme="minorBidi"/>
                <w:b/>
                <w:bCs/>
                <w:sz w:val="16"/>
                <w:szCs w:val="16"/>
                <w:lang w:val="en-US" w:eastAsia="nl-NL"/>
              </w:rPr>
            </w:pPr>
            <w:r w:rsidRPr="006413EC">
              <w:rPr>
                <w:rFonts w:cstheme="minorBidi"/>
                <w:color w:val="000000"/>
                <w:sz w:val="16"/>
                <w:szCs w:val="16"/>
              </w:rPr>
              <w:t>21</w:t>
            </w:r>
          </w:p>
        </w:tc>
        <w:tc>
          <w:tcPr>
            <w:tcW w:w="709" w:type="dxa"/>
            <w:vAlign w:val="bottom"/>
          </w:tcPr>
          <w:p w14:paraId="734E4BBC" w14:textId="7CADE6CE" w:rsidR="00AB5274" w:rsidRPr="006413EC" w:rsidRDefault="00AB5274" w:rsidP="00AB5274">
            <w:pPr>
              <w:spacing w:line="240" w:lineRule="auto"/>
              <w:jc w:val="both"/>
              <w:rPr>
                <w:rFonts w:eastAsia="Times New Roman" w:cstheme="minorBidi"/>
                <w:b/>
                <w:bCs/>
                <w:sz w:val="16"/>
                <w:szCs w:val="16"/>
                <w:lang w:val="en-US" w:eastAsia="nl-NL"/>
              </w:rPr>
            </w:pPr>
            <w:r w:rsidRPr="006413EC">
              <w:rPr>
                <w:rFonts w:cstheme="minorBidi"/>
                <w:color w:val="000000"/>
                <w:sz w:val="16"/>
                <w:szCs w:val="16"/>
              </w:rPr>
              <w:t>3059</w:t>
            </w:r>
          </w:p>
        </w:tc>
        <w:tc>
          <w:tcPr>
            <w:tcW w:w="1753" w:type="dxa"/>
            <w:vAlign w:val="bottom"/>
          </w:tcPr>
          <w:p w14:paraId="1DBC6283" w14:textId="367C731C" w:rsidR="00AB5274" w:rsidRPr="006413EC" w:rsidRDefault="00AB5274" w:rsidP="00AB5274">
            <w:pPr>
              <w:spacing w:line="240" w:lineRule="auto"/>
              <w:jc w:val="both"/>
              <w:rPr>
                <w:rFonts w:eastAsia="Times New Roman" w:cstheme="minorBidi"/>
                <w:b/>
                <w:bCs/>
                <w:sz w:val="16"/>
                <w:szCs w:val="16"/>
                <w:lang w:val="en-US" w:eastAsia="nl-NL"/>
              </w:rPr>
            </w:pPr>
            <w:r w:rsidRPr="006413EC">
              <w:rPr>
                <w:rFonts w:cstheme="minorBidi"/>
                <w:color w:val="000000"/>
                <w:sz w:val="16"/>
                <w:szCs w:val="16"/>
              </w:rPr>
              <w:t>0.611 (0.468-0.740)</w:t>
            </w:r>
          </w:p>
        </w:tc>
        <w:tc>
          <w:tcPr>
            <w:tcW w:w="1932" w:type="dxa"/>
            <w:vAlign w:val="bottom"/>
          </w:tcPr>
          <w:p w14:paraId="5F1BEEC4" w14:textId="5F58BFD4" w:rsidR="00AB5274" w:rsidRPr="006413EC" w:rsidRDefault="00AB5274" w:rsidP="00AB5274">
            <w:pPr>
              <w:spacing w:line="240" w:lineRule="auto"/>
              <w:jc w:val="both"/>
              <w:rPr>
                <w:rFonts w:eastAsia="Times New Roman" w:cstheme="minorBidi"/>
                <w:b/>
                <w:bCs/>
                <w:sz w:val="16"/>
                <w:szCs w:val="16"/>
                <w:lang w:val="en-US" w:eastAsia="nl-NL"/>
              </w:rPr>
            </w:pPr>
            <w:r w:rsidRPr="006413EC">
              <w:rPr>
                <w:rFonts w:cstheme="minorBidi"/>
                <w:color w:val="000000"/>
                <w:sz w:val="16"/>
                <w:szCs w:val="16"/>
              </w:rPr>
              <w:t>0.647 (0.633-0.660)</w:t>
            </w:r>
          </w:p>
        </w:tc>
      </w:tr>
      <w:tr w:rsidR="00175681" w:rsidRPr="001835BA" w14:paraId="5CAFA211" w14:textId="77777777" w:rsidTr="00D92AA9">
        <w:trPr>
          <w:gridAfter w:val="1"/>
          <w:wAfter w:w="7" w:type="dxa"/>
          <w:trHeight w:val="300"/>
        </w:trPr>
        <w:tc>
          <w:tcPr>
            <w:tcW w:w="2127" w:type="dxa"/>
          </w:tcPr>
          <w:p w14:paraId="46E93919" w14:textId="59F757BC" w:rsidR="00AB5274" w:rsidRPr="00395630" w:rsidRDefault="00AB5274" w:rsidP="00AB5274">
            <w:pPr>
              <w:spacing w:line="240" w:lineRule="auto"/>
              <w:jc w:val="both"/>
              <w:rPr>
                <w:rFonts w:eastAsia="Times New Roman" w:cstheme="minorBidi"/>
                <w:b/>
                <w:bCs/>
                <w:sz w:val="16"/>
                <w:szCs w:val="16"/>
                <w:lang w:val="en-US" w:eastAsia="nl-NL"/>
              </w:rPr>
            </w:pPr>
            <w:r w:rsidRPr="00395630">
              <w:rPr>
                <w:rFonts w:cstheme="minorBidi"/>
                <w:color w:val="000000"/>
                <w:sz w:val="16"/>
                <w:szCs w:val="16"/>
              </w:rPr>
              <w:t>Moderate</w:t>
            </w:r>
            <w:r w:rsidR="00E67EDE" w:rsidRPr="00395630">
              <w:rPr>
                <w:rFonts w:cstheme="minorBidi"/>
                <w:color w:val="000000"/>
                <w:sz w:val="16"/>
                <w:szCs w:val="16"/>
              </w:rPr>
              <w:t>-</w:t>
            </w:r>
            <w:r w:rsidRPr="00395630">
              <w:rPr>
                <w:rFonts w:cstheme="minorBidi"/>
                <w:color w:val="000000"/>
                <w:sz w:val="16"/>
                <w:szCs w:val="16"/>
              </w:rPr>
              <w:t>severe anemia</w:t>
            </w:r>
          </w:p>
        </w:tc>
        <w:tc>
          <w:tcPr>
            <w:tcW w:w="1807" w:type="dxa"/>
            <w:vAlign w:val="bottom"/>
          </w:tcPr>
          <w:p w14:paraId="7C403C16" w14:textId="3C971651" w:rsidR="00AB5274" w:rsidRPr="00395630" w:rsidRDefault="00B94594" w:rsidP="00AB5274">
            <w:pPr>
              <w:spacing w:line="240" w:lineRule="auto"/>
              <w:jc w:val="both"/>
              <w:rPr>
                <w:rFonts w:eastAsia="Times New Roman" w:cstheme="minorBidi"/>
                <w:b/>
                <w:bCs/>
                <w:sz w:val="16"/>
                <w:szCs w:val="16"/>
                <w:lang w:val="en-US" w:eastAsia="nl-NL"/>
              </w:rPr>
            </w:pPr>
            <w:r w:rsidRPr="00395630">
              <w:rPr>
                <w:rFonts w:cstheme="minorBidi"/>
                <w:sz w:val="16"/>
                <w:szCs w:val="16"/>
              </w:rPr>
              <w:t>CRP</w:t>
            </w:r>
            <w:r w:rsidRPr="00395630">
              <w:rPr>
                <w:rFonts w:cstheme="minorBidi"/>
                <w:sz w:val="16"/>
                <w:szCs w:val="16"/>
                <w:vertAlign w:val="subscript"/>
              </w:rPr>
              <w:t>≥5</w:t>
            </w:r>
          </w:p>
        </w:tc>
        <w:tc>
          <w:tcPr>
            <w:tcW w:w="602" w:type="dxa"/>
            <w:vAlign w:val="bottom"/>
          </w:tcPr>
          <w:p w14:paraId="474E0730" w14:textId="5AEC7EC0" w:rsidR="00AB5274" w:rsidRPr="006413EC" w:rsidRDefault="00AB5274" w:rsidP="00AB5274">
            <w:pPr>
              <w:spacing w:line="240" w:lineRule="auto"/>
              <w:jc w:val="both"/>
              <w:rPr>
                <w:rFonts w:eastAsia="Times New Roman" w:cstheme="minorBidi"/>
                <w:b/>
                <w:bCs/>
                <w:sz w:val="16"/>
                <w:szCs w:val="16"/>
                <w:lang w:val="en-US" w:eastAsia="nl-NL"/>
              </w:rPr>
            </w:pPr>
            <w:r w:rsidRPr="006413EC">
              <w:rPr>
                <w:rFonts w:cstheme="minorBidi"/>
                <w:color w:val="000000"/>
                <w:sz w:val="16"/>
                <w:szCs w:val="16"/>
              </w:rPr>
              <w:t>24</w:t>
            </w:r>
          </w:p>
        </w:tc>
        <w:tc>
          <w:tcPr>
            <w:tcW w:w="709" w:type="dxa"/>
            <w:vAlign w:val="bottom"/>
          </w:tcPr>
          <w:p w14:paraId="17768532" w14:textId="3DC76AAF" w:rsidR="00AB5274" w:rsidRPr="006413EC" w:rsidRDefault="00AB5274" w:rsidP="00AB5274">
            <w:pPr>
              <w:spacing w:line="240" w:lineRule="auto"/>
              <w:jc w:val="both"/>
              <w:rPr>
                <w:rFonts w:eastAsia="Times New Roman" w:cstheme="minorBidi"/>
                <w:b/>
                <w:bCs/>
                <w:sz w:val="16"/>
                <w:szCs w:val="16"/>
                <w:lang w:val="en-US" w:eastAsia="nl-NL"/>
              </w:rPr>
            </w:pPr>
            <w:r w:rsidRPr="006413EC">
              <w:rPr>
                <w:rFonts w:cstheme="minorBidi"/>
                <w:color w:val="000000"/>
                <w:sz w:val="16"/>
                <w:szCs w:val="16"/>
              </w:rPr>
              <w:t>840</w:t>
            </w:r>
          </w:p>
        </w:tc>
        <w:tc>
          <w:tcPr>
            <w:tcW w:w="567" w:type="dxa"/>
            <w:vAlign w:val="bottom"/>
          </w:tcPr>
          <w:p w14:paraId="38E090F4" w14:textId="26549ABC" w:rsidR="00AB5274" w:rsidRPr="006413EC" w:rsidRDefault="00AB5274" w:rsidP="00AB5274">
            <w:pPr>
              <w:spacing w:line="240" w:lineRule="auto"/>
              <w:jc w:val="both"/>
              <w:rPr>
                <w:rFonts w:eastAsia="Times New Roman" w:cstheme="minorBidi"/>
                <w:b/>
                <w:bCs/>
                <w:sz w:val="16"/>
                <w:szCs w:val="16"/>
                <w:lang w:val="en-US" w:eastAsia="nl-NL"/>
              </w:rPr>
            </w:pPr>
            <w:r w:rsidRPr="006413EC">
              <w:rPr>
                <w:rFonts w:cstheme="minorBidi"/>
                <w:color w:val="000000"/>
                <w:sz w:val="16"/>
                <w:szCs w:val="16"/>
              </w:rPr>
              <w:t>30</w:t>
            </w:r>
          </w:p>
        </w:tc>
        <w:tc>
          <w:tcPr>
            <w:tcW w:w="709" w:type="dxa"/>
            <w:vAlign w:val="bottom"/>
          </w:tcPr>
          <w:p w14:paraId="1A25A68D" w14:textId="16C0EC00" w:rsidR="00AB5274" w:rsidRPr="006413EC" w:rsidRDefault="00AB5274" w:rsidP="00AB5274">
            <w:pPr>
              <w:spacing w:line="240" w:lineRule="auto"/>
              <w:jc w:val="both"/>
              <w:rPr>
                <w:rFonts w:eastAsia="Times New Roman" w:cstheme="minorBidi"/>
                <w:b/>
                <w:bCs/>
                <w:sz w:val="16"/>
                <w:szCs w:val="16"/>
                <w:lang w:val="en-US" w:eastAsia="nl-NL"/>
              </w:rPr>
            </w:pPr>
            <w:r w:rsidRPr="006413EC">
              <w:rPr>
                <w:rFonts w:cstheme="minorBidi"/>
                <w:color w:val="000000"/>
                <w:sz w:val="16"/>
                <w:szCs w:val="16"/>
              </w:rPr>
              <w:t>3887</w:t>
            </w:r>
          </w:p>
        </w:tc>
        <w:tc>
          <w:tcPr>
            <w:tcW w:w="1753" w:type="dxa"/>
            <w:vAlign w:val="bottom"/>
          </w:tcPr>
          <w:p w14:paraId="317334C2" w14:textId="022A7D57" w:rsidR="00AB5274" w:rsidRPr="006413EC" w:rsidRDefault="00AB5274" w:rsidP="00AB5274">
            <w:pPr>
              <w:spacing w:line="240" w:lineRule="auto"/>
              <w:jc w:val="both"/>
              <w:rPr>
                <w:rFonts w:eastAsia="Times New Roman" w:cstheme="minorBidi"/>
                <w:b/>
                <w:bCs/>
                <w:sz w:val="16"/>
                <w:szCs w:val="16"/>
                <w:lang w:val="en-US" w:eastAsia="nl-NL"/>
              </w:rPr>
            </w:pPr>
            <w:r w:rsidRPr="006413EC">
              <w:rPr>
                <w:rFonts w:cstheme="minorBidi"/>
                <w:color w:val="000000"/>
                <w:sz w:val="16"/>
                <w:szCs w:val="16"/>
              </w:rPr>
              <w:t>0.444 (0.309-0.585)</w:t>
            </w:r>
          </w:p>
        </w:tc>
        <w:tc>
          <w:tcPr>
            <w:tcW w:w="1932" w:type="dxa"/>
            <w:vAlign w:val="bottom"/>
          </w:tcPr>
          <w:p w14:paraId="2BBBBF89" w14:textId="33173511" w:rsidR="00AB5274" w:rsidRPr="006413EC" w:rsidRDefault="00AB5274" w:rsidP="00AB5274">
            <w:pPr>
              <w:spacing w:line="240" w:lineRule="auto"/>
              <w:jc w:val="both"/>
              <w:rPr>
                <w:rFonts w:eastAsia="Times New Roman" w:cstheme="minorBidi"/>
                <w:b/>
                <w:bCs/>
                <w:sz w:val="16"/>
                <w:szCs w:val="16"/>
                <w:lang w:val="en-US" w:eastAsia="nl-NL"/>
              </w:rPr>
            </w:pPr>
            <w:r w:rsidRPr="006413EC">
              <w:rPr>
                <w:rFonts w:cstheme="minorBidi"/>
                <w:color w:val="000000"/>
                <w:sz w:val="16"/>
                <w:szCs w:val="16"/>
              </w:rPr>
              <w:t>0.822 (0.811-0.833)</w:t>
            </w:r>
          </w:p>
        </w:tc>
      </w:tr>
      <w:tr w:rsidR="00B86DC6" w:rsidRPr="001835BA" w14:paraId="5B3ED3C5" w14:textId="77777777" w:rsidTr="00D92AA9">
        <w:trPr>
          <w:trHeight w:val="300"/>
        </w:trPr>
        <w:tc>
          <w:tcPr>
            <w:tcW w:w="10213" w:type="dxa"/>
            <w:gridSpan w:val="9"/>
            <w:shd w:val="clear" w:color="auto" w:fill="F2F2F2" w:themeFill="background1" w:themeFillShade="F2"/>
          </w:tcPr>
          <w:p w14:paraId="32FAD15E" w14:textId="662CD17B" w:rsidR="00B86DC6" w:rsidRPr="001835BA" w:rsidRDefault="558DD612" w:rsidP="00B86DC6">
            <w:pPr>
              <w:spacing w:line="240" w:lineRule="auto"/>
              <w:jc w:val="both"/>
              <w:rPr>
                <w:rFonts w:ascii="Arial" w:eastAsia="Times New Roman" w:hAnsi="Arial"/>
                <w:b/>
                <w:bCs/>
                <w:sz w:val="16"/>
                <w:szCs w:val="16"/>
                <w:lang w:val="en-US" w:eastAsia="nl-NL"/>
              </w:rPr>
            </w:pPr>
            <w:r w:rsidRPr="558DD612">
              <w:rPr>
                <w:rFonts w:ascii="Arial" w:eastAsia="Times New Roman" w:hAnsi="Arial"/>
                <w:b/>
                <w:bCs/>
                <w:sz w:val="16"/>
                <w:szCs w:val="16"/>
                <w:lang w:val="en-US" w:eastAsia="nl-NL"/>
              </w:rPr>
              <w:t>Sequential Algorithms: positive = both test A and test B are positive</w:t>
            </w:r>
          </w:p>
        </w:tc>
      </w:tr>
      <w:tr w:rsidR="00175681" w:rsidRPr="001835BA" w14:paraId="09B59B8F" w14:textId="77777777" w:rsidTr="00D92AA9">
        <w:trPr>
          <w:gridAfter w:val="1"/>
          <w:wAfter w:w="7" w:type="dxa"/>
          <w:trHeight w:val="300"/>
        </w:trPr>
        <w:tc>
          <w:tcPr>
            <w:tcW w:w="2127" w:type="dxa"/>
            <w:vAlign w:val="bottom"/>
          </w:tcPr>
          <w:p w14:paraId="7DAAF8F2" w14:textId="329D641D" w:rsidR="00395630" w:rsidRPr="00ED0C5B" w:rsidRDefault="00C15E81" w:rsidP="00395630">
            <w:pPr>
              <w:spacing w:line="240" w:lineRule="auto"/>
              <w:rPr>
                <w:rFonts w:cstheme="minorBidi"/>
                <w:sz w:val="16"/>
                <w:szCs w:val="16"/>
              </w:rPr>
            </w:pPr>
            <w:r>
              <w:rPr>
                <w:rFonts w:cstheme="minorBidi"/>
                <w:color w:val="000000"/>
                <w:sz w:val="16"/>
                <w:szCs w:val="16"/>
              </w:rPr>
              <w:t>Xpert MTB-HR</w:t>
            </w:r>
            <w:r w:rsidR="00395630" w:rsidRPr="00B94594">
              <w:rPr>
                <w:rFonts w:ascii="Calibri" w:hAnsi="Calibri" w:cs="Calibri"/>
                <w:color w:val="000000"/>
                <w:sz w:val="16"/>
                <w:szCs w:val="16"/>
                <w:vertAlign w:val="subscript"/>
              </w:rPr>
              <w:t>≤</w:t>
            </w:r>
            <w:r w:rsidR="00395630" w:rsidRPr="00B94594">
              <w:rPr>
                <w:rFonts w:cstheme="minorBidi"/>
                <w:color w:val="000000"/>
                <w:sz w:val="16"/>
                <w:szCs w:val="16"/>
                <w:vertAlign w:val="subscript"/>
              </w:rPr>
              <w:t>1.275</w:t>
            </w:r>
          </w:p>
        </w:tc>
        <w:tc>
          <w:tcPr>
            <w:tcW w:w="1807" w:type="dxa"/>
            <w:vAlign w:val="bottom"/>
          </w:tcPr>
          <w:p w14:paraId="231D4723" w14:textId="25CD9C71" w:rsidR="00395630" w:rsidRPr="00ED0C5B" w:rsidRDefault="00395630" w:rsidP="00395630">
            <w:pPr>
              <w:spacing w:line="240" w:lineRule="auto"/>
              <w:rPr>
                <w:rFonts w:cstheme="minorBidi"/>
                <w:sz w:val="16"/>
                <w:szCs w:val="16"/>
              </w:rPr>
            </w:pPr>
            <w:r>
              <w:rPr>
                <w:rFonts w:cstheme="minorBidi"/>
                <w:color w:val="000000"/>
                <w:sz w:val="16"/>
                <w:szCs w:val="16"/>
              </w:rPr>
              <w:t>Any anemia</w:t>
            </w:r>
          </w:p>
        </w:tc>
        <w:tc>
          <w:tcPr>
            <w:tcW w:w="602" w:type="dxa"/>
            <w:vAlign w:val="bottom"/>
          </w:tcPr>
          <w:p w14:paraId="353EE0DC" w14:textId="5BACCCD8" w:rsidR="00395630" w:rsidRPr="00ED0C5B" w:rsidRDefault="00395630" w:rsidP="00395630">
            <w:pPr>
              <w:spacing w:line="240" w:lineRule="auto"/>
              <w:jc w:val="both"/>
              <w:rPr>
                <w:rFonts w:eastAsia="Times New Roman" w:cstheme="minorBidi"/>
                <w:b/>
                <w:bCs/>
                <w:sz w:val="16"/>
                <w:szCs w:val="16"/>
                <w:lang w:val="en-US" w:eastAsia="nl-NL"/>
              </w:rPr>
            </w:pPr>
            <w:r w:rsidRPr="00ED0C5B">
              <w:rPr>
                <w:rFonts w:cstheme="minorBidi"/>
                <w:color w:val="000000"/>
                <w:sz w:val="16"/>
                <w:szCs w:val="16"/>
              </w:rPr>
              <w:t>12</w:t>
            </w:r>
          </w:p>
        </w:tc>
        <w:tc>
          <w:tcPr>
            <w:tcW w:w="709" w:type="dxa"/>
            <w:vAlign w:val="bottom"/>
          </w:tcPr>
          <w:p w14:paraId="484514EA" w14:textId="0F3B65B2" w:rsidR="00395630" w:rsidRPr="00ED0C5B" w:rsidRDefault="00395630" w:rsidP="00395630">
            <w:pPr>
              <w:spacing w:line="240" w:lineRule="auto"/>
              <w:jc w:val="both"/>
              <w:rPr>
                <w:rFonts w:eastAsia="Times New Roman" w:cstheme="minorBidi"/>
                <w:b/>
                <w:bCs/>
                <w:sz w:val="16"/>
                <w:szCs w:val="16"/>
                <w:lang w:val="en-US" w:eastAsia="nl-NL"/>
              </w:rPr>
            </w:pPr>
            <w:r w:rsidRPr="00ED0C5B">
              <w:rPr>
                <w:rFonts w:cstheme="minorBidi"/>
                <w:color w:val="000000"/>
                <w:sz w:val="16"/>
                <w:szCs w:val="16"/>
              </w:rPr>
              <w:t>262</w:t>
            </w:r>
          </w:p>
        </w:tc>
        <w:tc>
          <w:tcPr>
            <w:tcW w:w="567" w:type="dxa"/>
            <w:vAlign w:val="bottom"/>
          </w:tcPr>
          <w:p w14:paraId="1D40294E" w14:textId="74B90E5D" w:rsidR="00395630" w:rsidRPr="00ED0C5B" w:rsidRDefault="00395630" w:rsidP="00395630">
            <w:pPr>
              <w:spacing w:line="240" w:lineRule="auto"/>
              <w:jc w:val="both"/>
              <w:rPr>
                <w:rFonts w:eastAsia="Times New Roman" w:cstheme="minorBidi"/>
                <w:b/>
                <w:bCs/>
                <w:sz w:val="16"/>
                <w:szCs w:val="16"/>
                <w:lang w:val="en-US" w:eastAsia="nl-NL"/>
              </w:rPr>
            </w:pPr>
            <w:r w:rsidRPr="00ED0C5B">
              <w:rPr>
                <w:rFonts w:cstheme="minorBidi"/>
                <w:color w:val="000000"/>
                <w:sz w:val="16"/>
                <w:szCs w:val="16"/>
              </w:rPr>
              <w:t>42</w:t>
            </w:r>
          </w:p>
        </w:tc>
        <w:tc>
          <w:tcPr>
            <w:tcW w:w="709" w:type="dxa"/>
            <w:vAlign w:val="bottom"/>
          </w:tcPr>
          <w:p w14:paraId="417D5613" w14:textId="7A690888" w:rsidR="00395630" w:rsidRPr="00ED0C5B" w:rsidRDefault="00395630" w:rsidP="00395630">
            <w:pPr>
              <w:spacing w:line="240" w:lineRule="auto"/>
              <w:jc w:val="both"/>
              <w:rPr>
                <w:rFonts w:eastAsia="Times New Roman" w:cstheme="minorBidi"/>
                <w:b/>
                <w:bCs/>
                <w:sz w:val="16"/>
                <w:szCs w:val="16"/>
                <w:lang w:val="en-US" w:eastAsia="nl-NL"/>
              </w:rPr>
            </w:pPr>
            <w:r w:rsidRPr="00ED0C5B">
              <w:rPr>
                <w:rFonts w:cstheme="minorBidi"/>
                <w:color w:val="000000"/>
                <w:sz w:val="16"/>
                <w:szCs w:val="16"/>
              </w:rPr>
              <w:t>4465</w:t>
            </w:r>
          </w:p>
        </w:tc>
        <w:tc>
          <w:tcPr>
            <w:tcW w:w="1753" w:type="dxa"/>
            <w:vAlign w:val="bottom"/>
          </w:tcPr>
          <w:p w14:paraId="005BEE59" w14:textId="2A794843" w:rsidR="00395630" w:rsidRPr="00ED0C5B" w:rsidRDefault="00395630" w:rsidP="00395630">
            <w:pPr>
              <w:spacing w:line="240" w:lineRule="auto"/>
              <w:jc w:val="both"/>
              <w:rPr>
                <w:rFonts w:eastAsia="Times New Roman" w:cstheme="minorBidi"/>
                <w:b/>
                <w:bCs/>
                <w:sz w:val="16"/>
                <w:szCs w:val="16"/>
                <w:lang w:val="en-US" w:eastAsia="nl-NL"/>
              </w:rPr>
            </w:pPr>
            <w:r w:rsidRPr="00ED0C5B">
              <w:rPr>
                <w:rFonts w:cstheme="minorBidi"/>
                <w:color w:val="000000"/>
                <w:sz w:val="16"/>
                <w:szCs w:val="16"/>
              </w:rPr>
              <w:t>0.222 (0.120-0.355)</w:t>
            </w:r>
          </w:p>
        </w:tc>
        <w:tc>
          <w:tcPr>
            <w:tcW w:w="1932" w:type="dxa"/>
            <w:vAlign w:val="bottom"/>
          </w:tcPr>
          <w:p w14:paraId="61D37ED5" w14:textId="09D5F9C0" w:rsidR="00395630" w:rsidRPr="00ED0C5B" w:rsidRDefault="00395630" w:rsidP="00395630">
            <w:pPr>
              <w:spacing w:line="240" w:lineRule="auto"/>
              <w:jc w:val="both"/>
              <w:rPr>
                <w:rFonts w:eastAsia="Times New Roman" w:cstheme="minorBidi"/>
                <w:b/>
                <w:bCs/>
                <w:sz w:val="16"/>
                <w:szCs w:val="16"/>
                <w:lang w:val="en-US" w:eastAsia="nl-NL"/>
              </w:rPr>
            </w:pPr>
            <w:r w:rsidRPr="00ED0C5B">
              <w:rPr>
                <w:rFonts w:cstheme="minorBidi"/>
                <w:color w:val="000000"/>
                <w:sz w:val="16"/>
                <w:szCs w:val="16"/>
              </w:rPr>
              <w:t>0.944 (0.938-0.951)</w:t>
            </w:r>
          </w:p>
        </w:tc>
      </w:tr>
      <w:tr w:rsidR="00175681" w:rsidRPr="001835BA" w14:paraId="665FFB2C" w14:textId="77777777" w:rsidTr="00D92AA9">
        <w:trPr>
          <w:gridAfter w:val="1"/>
          <w:wAfter w:w="7" w:type="dxa"/>
          <w:trHeight w:val="300"/>
        </w:trPr>
        <w:tc>
          <w:tcPr>
            <w:tcW w:w="2127" w:type="dxa"/>
          </w:tcPr>
          <w:p w14:paraId="06195DA1" w14:textId="0A9DFD82" w:rsidR="00395630" w:rsidRPr="00ED0C5B" w:rsidRDefault="00C15E81" w:rsidP="00395630">
            <w:pPr>
              <w:spacing w:line="240" w:lineRule="auto"/>
              <w:rPr>
                <w:rFonts w:cstheme="minorBidi"/>
                <w:sz w:val="16"/>
                <w:szCs w:val="16"/>
              </w:rPr>
            </w:pPr>
            <w:r>
              <w:rPr>
                <w:rFonts w:cstheme="minorBidi"/>
                <w:color w:val="000000"/>
                <w:sz w:val="16"/>
                <w:szCs w:val="16"/>
              </w:rPr>
              <w:t>Xpert MTB-HR</w:t>
            </w:r>
            <w:r w:rsidR="00395630" w:rsidRPr="001F5C20">
              <w:rPr>
                <w:rFonts w:ascii="Calibri" w:hAnsi="Calibri" w:cs="Calibri"/>
                <w:color w:val="000000"/>
                <w:sz w:val="16"/>
                <w:szCs w:val="16"/>
                <w:vertAlign w:val="subscript"/>
              </w:rPr>
              <w:t>≤</w:t>
            </w:r>
            <w:r w:rsidR="00395630" w:rsidRPr="001F5C20">
              <w:rPr>
                <w:rFonts w:cstheme="minorBidi"/>
                <w:color w:val="000000"/>
                <w:sz w:val="16"/>
                <w:szCs w:val="16"/>
                <w:vertAlign w:val="subscript"/>
              </w:rPr>
              <w:t>1.275</w:t>
            </w:r>
          </w:p>
        </w:tc>
        <w:tc>
          <w:tcPr>
            <w:tcW w:w="1807" w:type="dxa"/>
            <w:vAlign w:val="bottom"/>
          </w:tcPr>
          <w:p w14:paraId="16298D15" w14:textId="39C02063" w:rsidR="00395630" w:rsidRPr="00395630" w:rsidRDefault="00395630" w:rsidP="00395630">
            <w:pPr>
              <w:spacing w:line="240" w:lineRule="auto"/>
              <w:rPr>
                <w:rFonts w:cstheme="minorBidi"/>
                <w:sz w:val="16"/>
                <w:szCs w:val="16"/>
              </w:rPr>
            </w:pPr>
            <w:r w:rsidRPr="00395630">
              <w:rPr>
                <w:rFonts w:cstheme="minorBidi"/>
                <w:color w:val="000000"/>
                <w:sz w:val="16"/>
                <w:szCs w:val="16"/>
              </w:rPr>
              <w:t>Moderate-severe anemia</w:t>
            </w:r>
          </w:p>
        </w:tc>
        <w:tc>
          <w:tcPr>
            <w:tcW w:w="602" w:type="dxa"/>
            <w:vAlign w:val="bottom"/>
          </w:tcPr>
          <w:p w14:paraId="53161CD2" w14:textId="70DAF232" w:rsidR="00395630" w:rsidRPr="00ED0C5B" w:rsidRDefault="00395630" w:rsidP="00395630">
            <w:pPr>
              <w:spacing w:line="240" w:lineRule="auto"/>
              <w:jc w:val="both"/>
              <w:rPr>
                <w:rFonts w:eastAsia="Times New Roman" w:cstheme="minorBidi"/>
                <w:b/>
                <w:bCs/>
                <w:sz w:val="16"/>
                <w:szCs w:val="16"/>
                <w:lang w:val="en-US" w:eastAsia="nl-NL"/>
              </w:rPr>
            </w:pPr>
            <w:r w:rsidRPr="00ED0C5B">
              <w:rPr>
                <w:rFonts w:cstheme="minorBidi"/>
                <w:color w:val="000000"/>
                <w:sz w:val="16"/>
                <w:szCs w:val="16"/>
              </w:rPr>
              <w:t>8</w:t>
            </w:r>
          </w:p>
        </w:tc>
        <w:tc>
          <w:tcPr>
            <w:tcW w:w="709" w:type="dxa"/>
            <w:vAlign w:val="bottom"/>
          </w:tcPr>
          <w:p w14:paraId="125C74FD" w14:textId="1A8A51E4" w:rsidR="00395630" w:rsidRPr="00ED0C5B" w:rsidRDefault="00395630" w:rsidP="00395630">
            <w:pPr>
              <w:spacing w:line="240" w:lineRule="auto"/>
              <w:jc w:val="both"/>
              <w:rPr>
                <w:rFonts w:eastAsia="Times New Roman" w:cstheme="minorBidi"/>
                <w:b/>
                <w:bCs/>
                <w:sz w:val="16"/>
                <w:szCs w:val="16"/>
                <w:lang w:val="en-US" w:eastAsia="nl-NL"/>
              </w:rPr>
            </w:pPr>
            <w:r w:rsidRPr="00ED0C5B">
              <w:rPr>
                <w:rFonts w:cstheme="minorBidi"/>
                <w:color w:val="000000"/>
                <w:sz w:val="16"/>
                <w:szCs w:val="16"/>
              </w:rPr>
              <w:t>133</w:t>
            </w:r>
          </w:p>
        </w:tc>
        <w:tc>
          <w:tcPr>
            <w:tcW w:w="567" w:type="dxa"/>
            <w:vAlign w:val="bottom"/>
          </w:tcPr>
          <w:p w14:paraId="0000D971" w14:textId="477456B1" w:rsidR="00395630" w:rsidRPr="00ED0C5B" w:rsidRDefault="00395630" w:rsidP="00395630">
            <w:pPr>
              <w:spacing w:line="240" w:lineRule="auto"/>
              <w:jc w:val="both"/>
              <w:rPr>
                <w:rFonts w:eastAsia="Times New Roman" w:cstheme="minorBidi"/>
                <w:b/>
                <w:bCs/>
                <w:sz w:val="16"/>
                <w:szCs w:val="16"/>
                <w:lang w:val="en-US" w:eastAsia="nl-NL"/>
              </w:rPr>
            </w:pPr>
            <w:r w:rsidRPr="00ED0C5B">
              <w:rPr>
                <w:rFonts w:cstheme="minorBidi"/>
                <w:color w:val="000000"/>
                <w:sz w:val="16"/>
                <w:szCs w:val="16"/>
              </w:rPr>
              <w:t>46</w:t>
            </w:r>
          </w:p>
        </w:tc>
        <w:tc>
          <w:tcPr>
            <w:tcW w:w="709" w:type="dxa"/>
            <w:vAlign w:val="bottom"/>
          </w:tcPr>
          <w:p w14:paraId="3BA27B20" w14:textId="552EAD59" w:rsidR="00395630" w:rsidRPr="00ED0C5B" w:rsidRDefault="00395630" w:rsidP="00395630">
            <w:pPr>
              <w:spacing w:line="240" w:lineRule="auto"/>
              <w:jc w:val="both"/>
              <w:rPr>
                <w:rFonts w:eastAsia="Times New Roman" w:cstheme="minorBidi"/>
                <w:b/>
                <w:bCs/>
                <w:sz w:val="16"/>
                <w:szCs w:val="16"/>
                <w:lang w:val="en-US" w:eastAsia="nl-NL"/>
              </w:rPr>
            </w:pPr>
            <w:r w:rsidRPr="00ED0C5B">
              <w:rPr>
                <w:rFonts w:cstheme="minorBidi"/>
                <w:color w:val="000000"/>
                <w:sz w:val="16"/>
                <w:szCs w:val="16"/>
              </w:rPr>
              <w:t>4594</w:t>
            </w:r>
          </w:p>
        </w:tc>
        <w:tc>
          <w:tcPr>
            <w:tcW w:w="1753" w:type="dxa"/>
            <w:vAlign w:val="bottom"/>
          </w:tcPr>
          <w:p w14:paraId="635A4182" w14:textId="7ABD227E" w:rsidR="00395630" w:rsidRPr="00ED0C5B" w:rsidRDefault="00395630" w:rsidP="00395630">
            <w:pPr>
              <w:spacing w:line="240" w:lineRule="auto"/>
              <w:jc w:val="both"/>
              <w:rPr>
                <w:rFonts w:eastAsia="Times New Roman" w:cstheme="minorBidi"/>
                <w:b/>
                <w:bCs/>
                <w:sz w:val="16"/>
                <w:szCs w:val="16"/>
                <w:lang w:val="en-US" w:eastAsia="nl-NL"/>
              </w:rPr>
            </w:pPr>
            <w:r w:rsidRPr="00ED0C5B">
              <w:rPr>
                <w:rFonts w:cstheme="minorBidi"/>
                <w:color w:val="000000"/>
                <w:sz w:val="16"/>
                <w:szCs w:val="16"/>
              </w:rPr>
              <w:t>0.148 (0.066-0.271)</w:t>
            </w:r>
          </w:p>
        </w:tc>
        <w:tc>
          <w:tcPr>
            <w:tcW w:w="1932" w:type="dxa"/>
            <w:vAlign w:val="bottom"/>
          </w:tcPr>
          <w:p w14:paraId="188FF969" w14:textId="44E142F2" w:rsidR="00395630" w:rsidRPr="00ED0C5B" w:rsidRDefault="00395630" w:rsidP="00395630">
            <w:pPr>
              <w:spacing w:line="240" w:lineRule="auto"/>
              <w:jc w:val="both"/>
              <w:rPr>
                <w:rFonts w:eastAsia="Times New Roman" w:cstheme="minorBidi"/>
                <w:b/>
                <w:bCs/>
                <w:sz w:val="16"/>
                <w:szCs w:val="16"/>
                <w:lang w:val="en-US" w:eastAsia="nl-NL"/>
              </w:rPr>
            </w:pPr>
            <w:r w:rsidRPr="00ED0C5B">
              <w:rPr>
                <w:rFonts w:cstheme="minorBidi"/>
                <w:color w:val="000000"/>
                <w:sz w:val="16"/>
                <w:szCs w:val="16"/>
              </w:rPr>
              <w:t>0.971 (0.967-0.976)</w:t>
            </w:r>
          </w:p>
        </w:tc>
      </w:tr>
      <w:tr w:rsidR="00175681" w:rsidRPr="001835BA" w14:paraId="7DDC44F6" w14:textId="77777777" w:rsidTr="00D92AA9">
        <w:trPr>
          <w:gridAfter w:val="1"/>
          <w:wAfter w:w="7" w:type="dxa"/>
          <w:trHeight w:val="300"/>
        </w:trPr>
        <w:tc>
          <w:tcPr>
            <w:tcW w:w="2127" w:type="dxa"/>
          </w:tcPr>
          <w:p w14:paraId="7CA65766" w14:textId="78591361" w:rsidR="00395630" w:rsidRPr="00ED0C5B" w:rsidRDefault="00C15E81" w:rsidP="00395630">
            <w:pPr>
              <w:spacing w:line="240" w:lineRule="auto"/>
              <w:rPr>
                <w:rFonts w:cstheme="minorBidi"/>
                <w:sz w:val="16"/>
                <w:szCs w:val="16"/>
              </w:rPr>
            </w:pPr>
            <w:r>
              <w:rPr>
                <w:rFonts w:cstheme="minorBidi"/>
                <w:color w:val="000000"/>
                <w:sz w:val="16"/>
                <w:szCs w:val="16"/>
              </w:rPr>
              <w:t>Xpert MTB-HR</w:t>
            </w:r>
            <w:r w:rsidR="00395630" w:rsidRPr="001F5C20">
              <w:rPr>
                <w:rFonts w:ascii="Calibri" w:hAnsi="Calibri" w:cs="Calibri"/>
                <w:color w:val="000000"/>
                <w:sz w:val="16"/>
                <w:szCs w:val="16"/>
                <w:vertAlign w:val="subscript"/>
              </w:rPr>
              <w:t>≤</w:t>
            </w:r>
            <w:r w:rsidR="00395630" w:rsidRPr="001F5C20">
              <w:rPr>
                <w:rFonts w:cstheme="minorBidi"/>
                <w:color w:val="000000"/>
                <w:sz w:val="16"/>
                <w:szCs w:val="16"/>
                <w:vertAlign w:val="subscript"/>
              </w:rPr>
              <w:t>1.275</w:t>
            </w:r>
          </w:p>
        </w:tc>
        <w:tc>
          <w:tcPr>
            <w:tcW w:w="1807" w:type="dxa"/>
            <w:vAlign w:val="bottom"/>
          </w:tcPr>
          <w:p w14:paraId="1473CCE2" w14:textId="6D4570C8" w:rsidR="00395630" w:rsidRPr="00395630" w:rsidRDefault="00395630" w:rsidP="00395630">
            <w:pPr>
              <w:spacing w:line="240" w:lineRule="auto"/>
              <w:rPr>
                <w:rFonts w:cstheme="minorBidi"/>
                <w:sz w:val="16"/>
                <w:szCs w:val="16"/>
              </w:rPr>
            </w:pPr>
            <w:r w:rsidRPr="00395630">
              <w:rPr>
                <w:rFonts w:cstheme="minorBidi"/>
                <w:sz w:val="16"/>
                <w:szCs w:val="16"/>
              </w:rPr>
              <w:t>CRP</w:t>
            </w:r>
            <w:r w:rsidRPr="00395630">
              <w:rPr>
                <w:rFonts w:cstheme="minorBidi"/>
                <w:sz w:val="16"/>
                <w:szCs w:val="16"/>
                <w:vertAlign w:val="subscript"/>
              </w:rPr>
              <w:t>≥10</w:t>
            </w:r>
          </w:p>
        </w:tc>
        <w:tc>
          <w:tcPr>
            <w:tcW w:w="602" w:type="dxa"/>
            <w:vAlign w:val="bottom"/>
          </w:tcPr>
          <w:p w14:paraId="3987B213" w14:textId="10D20B78" w:rsidR="00395630" w:rsidRPr="00ED0C5B" w:rsidRDefault="00395630" w:rsidP="00395630">
            <w:pPr>
              <w:spacing w:line="240" w:lineRule="auto"/>
              <w:jc w:val="both"/>
              <w:rPr>
                <w:rFonts w:eastAsia="Times New Roman" w:cstheme="minorBidi"/>
                <w:b/>
                <w:bCs/>
                <w:sz w:val="16"/>
                <w:szCs w:val="16"/>
                <w:lang w:val="en-US" w:eastAsia="nl-NL"/>
              </w:rPr>
            </w:pPr>
            <w:r w:rsidRPr="00ED0C5B">
              <w:rPr>
                <w:rFonts w:cstheme="minorBidi"/>
                <w:color w:val="000000"/>
                <w:sz w:val="16"/>
                <w:szCs w:val="16"/>
              </w:rPr>
              <w:t>19</w:t>
            </w:r>
          </w:p>
        </w:tc>
        <w:tc>
          <w:tcPr>
            <w:tcW w:w="709" w:type="dxa"/>
            <w:vAlign w:val="bottom"/>
          </w:tcPr>
          <w:p w14:paraId="25C750AE" w14:textId="650EADFE" w:rsidR="00395630" w:rsidRPr="00ED0C5B" w:rsidRDefault="00395630" w:rsidP="00395630">
            <w:pPr>
              <w:spacing w:line="240" w:lineRule="auto"/>
              <w:jc w:val="both"/>
              <w:rPr>
                <w:rFonts w:eastAsia="Times New Roman" w:cstheme="minorBidi"/>
                <w:b/>
                <w:bCs/>
                <w:sz w:val="16"/>
                <w:szCs w:val="16"/>
                <w:lang w:val="en-US" w:eastAsia="nl-NL"/>
              </w:rPr>
            </w:pPr>
            <w:r w:rsidRPr="00ED0C5B">
              <w:rPr>
                <w:rFonts w:cstheme="minorBidi"/>
                <w:color w:val="000000"/>
                <w:sz w:val="16"/>
                <w:szCs w:val="16"/>
              </w:rPr>
              <w:t>488</w:t>
            </w:r>
          </w:p>
        </w:tc>
        <w:tc>
          <w:tcPr>
            <w:tcW w:w="567" w:type="dxa"/>
            <w:vAlign w:val="bottom"/>
          </w:tcPr>
          <w:p w14:paraId="6A6EEB84" w14:textId="7F35DA56" w:rsidR="00395630" w:rsidRPr="00ED0C5B" w:rsidRDefault="00395630" w:rsidP="00395630">
            <w:pPr>
              <w:spacing w:line="240" w:lineRule="auto"/>
              <w:jc w:val="both"/>
              <w:rPr>
                <w:rFonts w:eastAsia="Times New Roman" w:cstheme="minorBidi"/>
                <w:b/>
                <w:bCs/>
                <w:sz w:val="16"/>
                <w:szCs w:val="16"/>
                <w:lang w:val="en-US" w:eastAsia="nl-NL"/>
              </w:rPr>
            </w:pPr>
            <w:r w:rsidRPr="00ED0C5B">
              <w:rPr>
                <w:rFonts w:cstheme="minorBidi"/>
                <w:color w:val="000000"/>
                <w:sz w:val="16"/>
                <w:szCs w:val="16"/>
              </w:rPr>
              <w:t>35</w:t>
            </w:r>
          </w:p>
        </w:tc>
        <w:tc>
          <w:tcPr>
            <w:tcW w:w="709" w:type="dxa"/>
            <w:vAlign w:val="bottom"/>
          </w:tcPr>
          <w:p w14:paraId="3C4E0BA8" w14:textId="5006191E" w:rsidR="00395630" w:rsidRPr="00ED0C5B" w:rsidRDefault="00395630" w:rsidP="00395630">
            <w:pPr>
              <w:spacing w:line="240" w:lineRule="auto"/>
              <w:jc w:val="both"/>
              <w:rPr>
                <w:rFonts w:eastAsia="Times New Roman" w:cstheme="minorBidi"/>
                <w:b/>
                <w:bCs/>
                <w:sz w:val="16"/>
                <w:szCs w:val="16"/>
                <w:lang w:val="en-US" w:eastAsia="nl-NL"/>
              </w:rPr>
            </w:pPr>
            <w:r w:rsidRPr="00ED0C5B">
              <w:rPr>
                <w:rFonts w:cstheme="minorBidi"/>
                <w:color w:val="000000"/>
                <w:sz w:val="16"/>
                <w:szCs w:val="16"/>
              </w:rPr>
              <w:t>4239</w:t>
            </w:r>
          </w:p>
        </w:tc>
        <w:tc>
          <w:tcPr>
            <w:tcW w:w="1753" w:type="dxa"/>
            <w:vAlign w:val="bottom"/>
          </w:tcPr>
          <w:p w14:paraId="19220AAB" w14:textId="14FE61C0" w:rsidR="00395630" w:rsidRPr="00ED0C5B" w:rsidRDefault="00395630" w:rsidP="00395630">
            <w:pPr>
              <w:spacing w:line="240" w:lineRule="auto"/>
              <w:jc w:val="both"/>
              <w:rPr>
                <w:rFonts w:eastAsia="Times New Roman" w:cstheme="minorBidi"/>
                <w:b/>
                <w:bCs/>
                <w:sz w:val="16"/>
                <w:szCs w:val="16"/>
                <w:lang w:val="en-US" w:eastAsia="nl-NL"/>
              </w:rPr>
            </w:pPr>
            <w:r w:rsidRPr="00ED0C5B">
              <w:rPr>
                <w:rFonts w:cstheme="minorBidi"/>
                <w:color w:val="000000"/>
                <w:sz w:val="16"/>
                <w:szCs w:val="16"/>
              </w:rPr>
              <w:t>0.351 (0.226-0.493)</w:t>
            </w:r>
          </w:p>
        </w:tc>
        <w:tc>
          <w:tcPr>
            <w:tcW w:w="1932" w:type="dxa"/>
            <w:vAlign w:val="bottom"/>
          </w:tcPr>
          <w:p w14:paraId="4A000568" w14:textId="7DF8D205" w:rsidR="00395630" w:rsidRPr="00ED0C5B" w:rsidRDefault="00395630" w:rsidP="00395630">
            <w:pPr>
              <w:spacing w:line="240" w:lineRule="auto"/>
              <w:jc w:val="both"/>
              <w:rPr>
                <w:rFonts w:eastAsia="Times New Roman" w:cstheme="minorBidi"/>
                <w:b/>
                <w:bCs/>
                <w:sz w:val="16"/>
                <w:szCs w:val="16"/>
                <w:lang w:val="en-US" w:eastAsia="nl-NL"/>
              </w:rPr>
            </w:pPr>
            <w:r w:rsidRPr="00ED0C5B">
              <w:rPr>
                <w:rFonts w:cstheme="minorBidi"/>
                <w:color w:val="000000"/>
                <w:sz w:val="16"/>
                <w:szCs w:val="16"/>
              </w:rPr>
              <w:t>0.896 (0.888-0.905)</w:t>
            </w:r>
          </w:p>
        </w:tc>
      </w:tr>
      <w:tr w:rsidR="00175681" w:rsidRPr="001835BA" w14:paraId="057C5BBF" w14:textId="77777777" w:rsidTr="00D92AA9">
        <w:trPr>
          <w:gridAfter w:val="1"/>
          <w:wAfter w:w="7" w:type="dxa"/>
          <w:trHeight w:val="300"/>
        </w:trPr>
        <w:tc>
          <w:tcPr>
            <w:tcW w:w="2127" w:type="dxa"/>
          </w:tcPr>
          <w:p w14:paraId="3E4716EC" w14:textId="78B90D61" w:rsidR="00395630" w:rsidRPr="00ED0C5B" w:rsidRDefault="00C15E81" w:rsidP="00395630">
            <w:pPr>
              <w:spacing w:line="240" w:lineRule="auto"/>
              <w:rPr>
                <w:rFonts w:cstheme="minorBidi"/>
                <w:sz w:val="16"/>
                <w:szCs w:val="16"/>
              </w:rPr>
            </w:pPr>
            <w:r>
              <w:rPr>
                <w:rFonts w:cstheme="minorBidi"/>
                <w:color w:val="000000"/>
                <w:sz w:val="16"/>
                <w:szCs w:val="16"/>
              </w:rPr>
              <w:t>Xpert MTB-HR</w:t>
            </w:r>
            <w:r w:rsidR="00395630" w:rsidRPr="001F5C20">
              <w:rPr>
                <w:rFonts w:ascii="Calibri" w:hAnsi="Calibri" w:cs="Calibri"/>
                <w:color w:val="000000"/>
                <w:sz w:val="16"/>
                <w:szCs w:val="16"/>
                <w:vertAlign w:val="subscript"/>
              </w:rPr>
              <w:t>≤</w:t>
            </w:r>
            <w:r w:rsidR="00395630" w:rsidRPr="001F5C20">
              <w:rPr>
                <w:rFonts w:cstheme="minorBidi"/>
                <w:color w:val="000000"/>
                <w:sz w:val="16"/>
                <w:szCs w:val="16"/>
                <w:vertAlign w:val="subscript"/>
              </w:rPr>
              <w:t>1.275</w:t>
            </w:r>
          </w:p>
        </w:tc>
        <w:tc>
          <w:tcPr>
            <w:tcW w:w="1807" w:type="dxa"/>
            <w:vAlign w:val="bottom"/>
          </w:tcPr>
          <w:p w14:paraId="4847302E" w14:textId="57320D24" w:rsidR="00395630" w:rsidRPr="00395630" w:rsidRDefault="00395630" w:rsidP="00395630">
            <w:pPr>
              <w:spacing w:line="240" w:lineRule="auto"/>
              <w:rPr>
                <w:rFonts w:cstheme="minorBidi"/>
                <w:sz w:val="16"/>
                <w:szCs w:val="16"/>
              </w:rPr>
            </w:pPr>
            <w:r w:rsidRPr="00395630">
              <w:rPr>
                <w:rFonts w:cstheme="minorBidi"/>
                <w:sz w:val="16"/>
                <w:szCs w:val="16"/>
              </w:rPr>
              <w:t>CRP</w:t>
            </w:r>
            <w:r w:rsidRPr="00395630">
              <w:rPr>
                <w:rFonts w:cstheme="minorBidi"/>
                <w:sz w:val="16"/>
                <w:szCs w:val="16"/>
                <w:vertAlign w:val="subscript"/>
              </w:rPr>
              <w:t>≥5</w:t>
            </w:r>
          </w:p>
        </w:tc>
        <w:tc>
          <w:tcPr>
            <w:tcW w:w="602" w:type="dxa"/>
            <w:vAlign w:val="bottom"/>
          </w:tcPr>
          <w:p w14:paraId="6E102362" w14:textId="4D9E10C3" w:rsidR="00395630" w:rsidRPr="00ED0C5B" w:rsidRDefault="00395630" w:rsidP="00395630">
            <w:pPr>
              <w:spacing w:line="240" w:lineRule="auto"/>
              <w:jc w:val="both"/>
              <w:rPr>
                <w:rFonts w:eastAsia="Times New Roman" w:cstheme="minorBidi"/>
                <w:b/>
                <w:bCs/>
                <w:sz w:val="16"/>
                <w:szCs w:val="16"/>
                <w:lang w:val="en-US" w:eastAsia="nl-NL"/>
              </w:rPr>
            </w:pPr>
            <w:r w:rsidRPr="00ED0C5B">
              <w:rPr>
                <w:rFonts w:cstheme="minorBidi"/>
                <w:color w:val="000000"/>
                <w:sz w:val="16"/>
                <w:szCs w:val="16"/>
              </w:rPr>
              <w:t>11</w:t>
            </w:r>
          </w:p>
        </w:tc>
        <w:tc>
          <w:tcPr>
            <w:tcW w:w="709" w:type="dxa"/>
            <w:vAlign w:val="bottom"/>
          </w:tcPr>
          <w:p w14:paraId="7C2A5C29" w14:textId="43F5E7ED" w:rsidR="00395630" w:rsidRPr="00ED0C5B" w:rsidRDefault="00395630" w:rsidP="00395630">
            <w:pPr>
              <w:spacing w:line="240" w:lineRule="auto"/>
              <w:jc w:val="both"/>
              <w:rPr>
                <w:rFonts w:eastAsia="Times New Roman" w:cstheme="minorBidi"/>
                <w:b/>
                <w:bCs/>
                <w:sz w:val="16"/>
                <w:szCs w:val="16"/>
                <w:lang w:val="en-US" w:eastAsia="nl-NL"/>
              </w:rPr>
            </w:pPr>
            <w:r w:rsidRPr="00ED0C5B">
              <w:rPr>
                <w:rFonts w:cstheme="minorBidi"/>
                <w:color w:val="000000"/>
                <w:sz w:val="16"/>
                <w:szCs w:val="16"/>
              </w:rPr>
              <w:t>246</w:t>
            </w:r>
          </w:p>
        </w:tc>
        <w:tc>
          <w:tcPr>
            <w:tcW w:w="567" w:type="dxa"/>
            <w:vAlign w:val="bottom"/>
          </w:tcPr>
          <w:p w14:paraId="001E90F4" w14:textId="4BCF35D4" w:rsidR="00395630" w:rsidRPr="00ED0C5B" w:rsidRDefault="00395630" w:rsidP="00395630">
            <w:pPr>
              <w:spacing w:line="240" w:lineRule="auto"/>
              <w:jc w:val="both"/>
              <w:rPr>
                <w:rFonts w:eastAsia="Times New Roman" w:cstheme="minorBidi"/>
                <w:b/>
                <w:bCs/>
                <w:sz w:val="16"/>
                <w:szCs w:val="16"/>
                <w:lang w:val="en-US" w:eastAsia="nl-NL"/>
              </w:rPr>
            </w:pPr>
            <w:r w:rsidRPr="00ED0C5B">
              <w:rPr>
                <w:rFonts w:cstheme="minorBidi"/>
                <w:color w:val="000000"/>
                <w:sz w:val="16"/>
                <w:szCs w:val="16"/>
              </w:rPr>
              <w:t>43</w:t>
            </w:r>
          </w:p>
        </w:tc>
        <w:tc>
          <w:tcPr>
            <w:tcW w:w="709" w:type="dxa"/>
            <w:vAlign w:val="bottom"/>
          </w:tcPr>
          <w:p w14:paraId="2FAB7E17" w14:textId="6750F1D6" w:rsidR="00395630" w:rsidRPr="00ED0C5B" w:rsidRDefault="00395630" w:rsidP="00395630">
            <w:pPr>
              <w:spacing w:line="240" w:lineRule="auto"/>
              <w:jc w:val="both"/>
              <w:rPr>
                <w:rFonts w:eastAsia="Times New Roman" w:cstheme="minorBidi"/>
                <w:b/>
                <w:bCs/>
                <w:sz w:val="16"/>
                <w:szCs w:val="16"/>
                <w:lang w:val="en-US" w:eastAsia="nl-NL"/>
              </w:rPr>
            </w:pPr>
            <w:r w:rsidRPr="00ED0C5B">
              <w:rPr>
                <w:rFonts w:cstheme="minorBidi"/>
                <w:color w:val="000000"/>
                <w:sz w:val="16"/>
                <w:szCs w:val="16"/>
              </w:rPr>
              <w:t>4481</w:t>
            </w:r>
          </w:p>
        </w:tc>
        <w:tc>
          <w:tcPr>
            <w:tcW w:w="1753" w:type="dxa"/>
            <w:vAlign w:val="bottom"/>
          </w:tcPr>
          <w:p w14:paraId="6110FA98" w14:textId="275A8732" w:rsidR="00395630" w:rsidRPr="00ED0C5B" w:rsidRDefault="00395630" w:rsidP="00395630">
            <w:pPr>
              <w:spacing w:line="240" w:lineRule="auto"/>
              <w:jc w:val="both"/>
              <w:rPr>
                <w:rFonts w:eastAsia="Times New Roman" w:cstheme="minorBidi"/>
                <w:b/>
                <w:bCs/>
                <w:sz w:val="16"/>
                <w:szCs w:val="16"/>
                <w:lang w:val="en-US" w:eastAsia="nl-NL"/>
              </w:rPr>
            </w:pPr>
            <w:r w:rsidRPr="00ED0C5B">
              <w:rPr>
                <w:rFonts w:cstheme="minorBidi"/>
                <w:color w:val="000000"/>
                <w:sz w:val="16"/>
                <w:szCs w:val="16"/>
              </w:rPr>
              <w:t>0.203 (0.106-0.335)</w:t>
            </w:r>
          </w:p>
        </w:tc>
        <w:tc>
          <w:tcPr>
            <w:tcW w:w="1932" w:type="dxa"/>
            <w:vAlign w:val="bottom"/>
          </w:tcPr>
          <w:p w14:paraId="636A70F5" w14:textId="57014495" w:rsidR="00395630" w:rsidRPr="00ED0C5B" w:rsidRDefault="00395630" w:rsidP="00395630">
            <w:pPr>
              <w:spacing w:line="240" w:lineRule="auto"/>
              <w:jc w:val="both"/>
              <w:rPr>
                <w:rFonts w:eastAsia="Times New Roman" w:cstheme="minorBidi"/>
                <w:b/>
                <w:bCs/>
                <w:sz w:val="16"/>
                <w:szCs w:val="16"/>
                <w:lang w:val="en-US" w:eastAsia="nl-NL"/>
              </w:rPr>
            </w:pPr>
            <w:r w:rsidRPr="00ED0C5B">
              <w:rPr>
                <w:rFonts w:cstheme="minorBidi"/>
                <w:color w:val="000000"/>
                <w:sz w:val="16"/>
                <w:szCs w:val="16"/>
              </w:rPr>
              <w:t>0.948 (0.941-0.954)</w:t>
            </w:r>
          </w:p>
        </w:tc>
      </w:tr>
      <w:tr w:rsidR="00175681" w:rsidRPr="001835BA" w14:paraId="6CA187A4" w14:textId="77777777">
        <w:trPr>
          <w:gridAfter w:val="1"/>
          <w:wAfter w:w="7" w:type="dxa"/>
          <w:trHeight w:val="300"/>
        </w:trPr>
        <w:tc>
          <w:tcPr>
            <w:tcW w:w="2127" w:type="dxa"/>
          </w:tcPr>
          <w:p w14:paraId="52A72F61" w14:textId="2230FF37" w:rsidR="00395630" w:rsidRPr="00ED0C5B" w:rsidRDefault="00C15E81" w:rsidP="00395630">
            <w:pPr>
              <w:spacing w:line="240" w:lineRule="auto"/>
              <w:rPr>
                <w:rFonts w:cstheme="minorBidi"/>
                <w:sz w:val="16"/>
                <w:szCs w:val="16"/>
              </w:rPr>
            </w:pPr>
            <w:r>
              <w:rPr>
                <w:rFonts w:cstheme="minorBidi"/>
                <w:color w:val="000000"/>
                <w:sz w:val="16"/>
                <w:szCs w:val="16"/>
              </w:rPr>
              <w:t>Xpert MTB-HR</w:t>
            </w:r>
            <w:r w:rsidR="00395630" w:rsidRPr="001F5C20">
              <w:rPr>
                <w:rFonts w:ascii="Calibri" w:hAnsi="Calibri" w:cs="Calibri"/>
                <w:color w:val="000000"/>
                <w:sz w:val="16"/>
                <w:szCs w:val="16"/>
                <w:vertAlign w:val="subscript"/>
              </w:rPr>
              <w:t>≤</w:t>
            </w:r>
            <w:r w:rsidR="00395630" w:rsidRPr="001F5C20">
              <w:rPr>
                <w:rFonts w:cstheme="minorBidi"/>
                <w:color w:val="000000"/>
                <w:sz w:val="16"/>
                <w:szCs w:val="16"/>
                <w:vertAlign w:val="subscript"/>
              </w:rPr>
              <w:t>1.2</w:t>
            </w:r>
            <w:r w:rsidR="00395630">
              <w:rPr>
                <w:rFonts w:cstheme="minorBidi"/>
                <w:color w:val="000000"/>
                <w:sz w:val="16"/>
                <w:szCs w:val="16"/>
                <w:vertAlign w:val="subscript"/>
              </w:rPr>
              <w:t>25</w:t>
            </w:r>
          </w:p>
        </w:tc>
        <w:tc>
          <w:tcPr>
            <w:tcW w:w="1807" w:type="dxa"/>
            <w:vAlign w:val="bottom"/>
          </w:tcPr>
          <w:p w14:paraId="72D16F8E" w14:textId="4503C405" w:rsidR="00395630" w:rsidRPr="00395630" w:rsidRDefault="00395630" w:rsidP="00395630">
            <w:pPr>
              <w:spacing w:line="240" w:lineRule="auto"/>
              <w:rPr>
                <w:rFonts w:cstheme="minorBidi"/>
                <w:sz w:val="16"/>
                <w:szCs w:val="16"/>
              </w:rPr>
            </w:pPr>
            <w:r w:rsidRPr="00395630">
              <w:rPr>
                <w:rFonts w:cstheme="minorBidi"/>
                <w:color w:val="000000"/>
                <w:sz w:val="16"/>
                <w:szCs w:val="16"/>
              </w:rPr>
              <w:t>Any anemia</w:t>
            </w:r>
          </w:p>
        </w:tc>
        <w:tc>
          <w:tcPr>
            <w:tcW w:w="602" w:type="dxa"/>
            <w:vAlign w:val="bottom"/>
          </w:tcPr>
          <w:p w14:paraId="67B19A30" w14:textId="66B0E38A" w:rsidR="00395630" w:rsidRPr="00ED0C5B" w:rsidRDefault="00395630" w:rsidP="00395630">
            <w:pPr>
              <w:spacing w:line="240" w:lineRule="auto"/>
              <w:jc w:val="both"/>
              <w:rPr>
                <w:rFonts w:eastAsia="Times New Roman" w:cstheme="minorBidi"/>
                <w:b/>
                <w:bCs/>
                <w:sz w:val="16"/>
                <w:szCs w:val="16"/>
                <w:lang w:val="en-US" w:eastAsia="nl-NL"/>
              </w:rPr>
            </w:pPr>
            <w:r w:rsidRPr="00ED0C5B">
              <w:rPr>
                <w:rFonts w:cstheme="minorBidi"/>
                <w:color w:val="000000"/>
                <w:sz w:val="16"/>
                <w:szCs w:val="16"/>
              </w:rPr>
              <w:t>14</w:t>
            </w:r>
          </w:p>
        </w:tc>
        <w:tc>
          <w:tcPr>
            <w:tcW w:w="709" w:type="dxa"/>
            <w:vAlign w:val="bottom"/>
          </w:tcPr>
          <w:p w14:paraId="23750A2B" w14:textId="2B16160D" w:rsidR="00395630" w:rsidRPr="00ED0C5B" w:rsidRDefault="00395630" w:rsidP="00395630">
            <w:pPr>
              <w:spacing w:line="240" w:lineRule="auto"/>
              <w:jc w:val="both"/>
              <w:rPr>
                <w:rFonts w:eastAsia="Times New Roman" w:cstheme="minorBidi"/>
                <w:b/>
                <w:bCs/>
                <w:sz w:val="16"/>
                <w:szCs w:val="16"/>
                <w:lang w:val="en-US" w:eastAsia="nl-NL"/>
              </w:rPr>
            </w:pPr>
            <w:r w:rsidRPr="00ED0C5B">
              <w:rPr>
                <w:rFonts w:cstheme="minorBidi"/>
                <w:color w:val="000000"/>
                <w:sz w:val="16"/>
                <w:szCs w:val="16"/>
              </w:rPr>
              <w:t>294</w:t>
            </w:r>
          </w:p>
        </w:tc>
        <w:tc>
          <w:tcPr>
            <w:tcW w:w="567" w:type="dxa"/>
            <w:vAlign w:val="bottom"/>
          </w:tcPr>
          <w:p w14:paraId="5C13C838" w14:textId="0958C04D" w:rsidR="00395630" w:rsidRPr="00ED0C5B" w:rsidRDefault="00395630" w:rsidP="00395630">
            <w:pPr>
              <w:spacing w:line="240" w:lineRule="auto"/>
              <w:jc w:val="both"/>
              <w:rPr>
                <w:rFonts w:eastAsia="Times New Roman" w:cstheme="minorBidi"/>
                <w:b/>
                <w:bCs/>
                <w:sz w:val="16"/>
                <w:szCs w:val="16"/>
                <w:lang w:val="en-US" w:eastAsia="nl-NL"/>
              </w:rPr>
            </w:pPr>
            <w:r w:rsidRPr="00ED0C5B">
              <w:rPr>
                <w:rFonts w:cstheme="minorBidi"/>
                <w:color w:val="000000"/>
                <w:sz w:val="16"/>
                <w:szCs w:val="16"/>
              </w:rPr>
              <w:t>40</w:t>
            </w:r>
          </w:p>
        </w:tc>
        <w:tc>
          <w:tcPr>
            <w:tcW w:w="709" w:type="dxa"/>
            <w:vAlign w:val="bottom"/>
          </w:tcPr>
          <w:p w14:paraId="7DF4F9CF" w14:textId="2CD5F9B4" w:rsidR="00395630" w:rsidRPr="00BD779C" w:rsidRDefault="00395630" w:rsidP="00395630">
            <w:pPr>
              <w:spacing w:line="240" w:lineRule="auto"/>
              <w:jc w:val="both"/>
              <w:rPr>
                <w:rFonts w:eastAsia="Times New Roman" w:cstheme="minorBidi"/>
                <w:b/>
                <w:bCs/>
                <w:color w:val="000000" w:themeColor="text1"/>
                <w:sz w:val="16"/>
                <w:szCs w:val="16"/>
                <w:lang w:val="en-US" w:eastAsia="nl-NL"/>
              </w:rPr>
            </w:pPr>
            <w:r w:rsidRPr="00BD779C">
              <w:rPr>
                <w:rFonts w:cstheme="minorBidi"/>
                <w:color w:val="000000" w:themeColor="text1"/>
                <w:sz w:val="16"/>
                <w:szCs w:val="16"/>
              </w:rPr>
              <w:t>4433</w:t>
            </w:r>
          </w:p>
        </w:tc>
        <w:tc>
          <w:tcPr>
            <w:tcW w:w="1753" w:type="dxa"/>
            <w:vAlign w:val="bottom"/>
          </w:tcPr>
          <w:p w14:paraId="3A2088DD" w14:textId="3E06E25E" w:rsidR="00395630" w:rsidRPr="00BD779C" w:rsidRDefault="00395630" w:rsidP="00395630">
            <w:pPr>
              <w:spacing w:line="240" w:lineRule="auto"/>
              <w:jc w:val="both"/>
              <w:rPr>
                <w:rFonts w:eastAsia="Times New Roman" w:cstheme="minorBidi"/>
                <w:b/>
                <w:bCs/>
                <w:color w:val="000000" w:themeColor="text1"/>
                <w:sz w:val="16"/>
                <w:szCs w:val="16"/>
                <w:lang w:val="en-US" w:eastAsia="nl-NL"/>
              </w:rPr>
            </w:pPr>
            <w:r w:rsidRPr="00BD779C">
              <w:rPr>
                <w:rFonts w:cstheme="minorBidi"/>
                <w:color w:val="000000" w:themeColor="text1"/>
                <w:sz w:val="16"/>
                <w:szCs w:val="16"/>
              </w:rPr>
              <w:t>0.259 (0.149-0.396)</w:t>
            </w:r>
          </w:p>
        </w:tc>
        <w:tc>
          <w:tcPr>
            <w:tcW w:w="1932" w:type="dxa"/>
            <w:vAlign w:val="bottom"/>
          </w:tcPr>
          <w:p w14:paraId="0D2F5A22" w14:textId="5402C4A2" w:rsidR="00395630" w:rsidRPr="00ED0C5B" w:rsidRDefault="00395630" w:rsidP="00395630">
            <w:pPr>
              <w:spacing w:line="240" w:lineRule="auto"/>
              <w:jc w:val="both"/>
              <w:rPr>
                <w:rFonts w:eastAsia="Times New Roman" w:cstheme="minorBidi"/>
                <w:b/>
                <w:bCs/>
                <w:sz w:val="16"/>
                <w:szCs w:val="16"/>
                <w:lang w:val="en-US" w:eastAsia="nl-NL"/>
              </w:rPr>
            </w:pPr>
            <w:r w:rsidRPr="00ED0C5B">
              <w:rPr>
                <w:rFonts w:cstheme="minorBidi"/>
                <w:color w:val="000000"/>
                <w:sz w:val="16"/>
                <w:szCs w:val="16"/>
              </w:rPr>
              <w:t>0.937 (0.931-0.944)</w:t>
            </w:r>
          </w:p>
        </w:tc>
      </w:tr>
      <w:tr w:rsidR="00175681" w:rsidRPr="001835BA" w14:paraId="48F59DCF" w14:textId="77777777">
        <w:trPr>
          <w:gridAfter w:val="1"/>
          <w:wAfter w:w="7" w:type="dxa"/>
          <w:trHeight w:val="300"/>
        </w:trPr>
        <w:tc>
          <w:tcPr>
            <w:tcW w:w="2127" w:type="dxa"/>
          </w:tcPr>
          <w:p w14:paraId="3FC26178" w14:textId="56547A7B" w:rsidR="00395630" w:rsidRPr="00ED0C5B" w:rsidRDefault="00C15E81" w:rsidP="00395630">
            <w:pPr>
              <w:spacing w:line="240" w:lineRule="auto"/>
              <w:rPr>
                <w:rFonts w:cstheme="minorBidi"/>
                <w:sz w:val="16"/>
                <w:szCs w:val="16"/>
              </w:rPr>
            </w:pPr>
            <w:r>
              <w:rPr>
                <w:rFonts w:cstheme="minorBidi"/>
                <w:color w:val="000000"/>
                <w:sz w:val="16"/>
                <w:szCs w:val="16"/>
              </w:rPr>
              <w:t>Xpert MTB-HR</w:t>
            </w:r>
            <w:r w:rsidR="00395630" w:rsidRPr="0095194F">
              <w:rPr>
                <w:rFonts w:ascii="Calibri" w:hAnsi="Calibri" w:cs="Calibri"/>
                <w:color w:val="000000"/>
                <w:sz w:val="16"/>
                <w:szCs w:val="16"/>
                <w:vertAlign w:val="subscript"/>
              </w:rPr>
              <w:t>≤</w:t>
            </w:r>
            <w:r w:rsidR="00395630" w:rsidRPr="0095194F">
              <w:rPr>
                <w:rFonts w:cstheme="minorBidi"/>
                <w:color w:val="000000"/>
                <w:sz w:val="16"/>
                <w:szCs w:val="16"/>
                <w:vertAlign w:val="subscript"/>
              </w:rPr>
              <w:t>1.225</w:t>
            </w:r>
          </w:p>
        </w:tc>
        <w:tc>
          <w:tcPr>
            <w:tcW w:w="1807" w:type="dxa"/>
            <w:vAlign w:val="bottom"/>
          </w:tcPr>
          <w:p w14:paraId="1F221F2C" w14:textId="2A202907" w:rsidR="00395630" w:rsidRPr="00395630" w:rsidRDefault="00395630" w:rsidP="00395630">
            <w:pPr>
              <w:spacing w:line="240" w:lineRule="auto"/>
              <w:rPr>
                <w:rFonts w:cstheme="minorBidi"/>
                <w:sz w:val="16"/>
                <w:szCs w:val="16"/>
              </w:rPr>
            </w:pPr>
            <w:r w:rsidRPr="00395630">
              <w:rPr>
                <w:rFonts w:cstheme="minorBidi"/>
                <w:color w:val="000000"/>
                <w:sz w:val="16"/>
                <w:szCs w:val="16"/>
              </w:rPr>
              <w:t>Moderate-severe anemia</w:t>
            </w:r>
          </w:p>
        </w:tc>
        <w:tc>
          <w:tcPr>
            <w:tcW w:w="602" w:type="dxa"/>
            <w:vAlign w:val="bottom"/>
          </w:tcPr>
          <w:p w14:paraId="7B12A802" w14:textId="093E5CB6" w:rsidR="00395630" w:rsidRPr="00ED0C5B" w:rsidRDefault="00395630" w:rsidP="00395630">
            <w:pPr>
              <w:spacing w:line="240" w:lineRule="auto"/>
              <w:jc w:val="both"/>
              <w:rPr>
                <w:rFonts w:eastAsia="Times New Roman" w:cstheme="minorBidi"/>
                <w:b/>
                <w:bCs/>
                <w:sz w:val="16"/>
                <w:szCs w:val="16"/>
                <w:lang w:val="en-US" w:eastAsia="nl-NL"/>
              </w:rPr>
            </w:pPr>
            <w:r w:rsidRPr="00ED0C5B">
              <w:rPr>
                <w:rFonts w:cstheme="minorBidi"/>
                <w:color w:val="000000"/>
                <w:sz w:val="16"/>
                <w:szCs w:val="16"/>
              </w:rPr>
              <w:t>8</w:t>
            </w:r>
          </w:p>
        </w:tc>
        <w:tc>
          <w:tcPr>
            <w:tcW w:w="709" w:type="dxa"/>
            <w:vAlign w:val="bottom"/>
          </w:tcPr>
          <w:p w14:paraId="15C44A71" w14:textId="38776E23" w:rsidR="00395630" w:rsidRPr="00ED0C5B" w:rsidRDefault="00395630" w:rsidP="00395630">
            <w:pPr>
              <w:spacing w:line="240" w:lineRule="auto"/>
              <w:jc w:val="both"/>
              <w:rPr>
                <w:rFonts w:eastAsia="Times New Roman" w:cstheme="minorBidi"/>
                <w:b/>
                <w:bCs/>
                <w:sz w:val="16"/>
                <w:szCs w:val="16"/>
                <w:lang w:val="en-US" w:eastAsia="nl-NL"/>
              </w:rPr>
            </w:pPr>
            <w:r w:rsidRPr="00ED0C5B">
              <w:rPr>
                <w:rFonts w:cstheme="minorBidi"/>
                <w:color w:val="000000"/>
                <w:sz w:val="16"/>
                <w:szCs w:val="16"/>
              </w:rPr>
              <w:t>151</w:t>
            </w:r>
          </w:p>
        </w:tc>
        <w:tc>
          <w:tcPr>
            <w:tcW w:w="567" w:type="dxa"/>
            <w:vAlign w:val="bottom"/>
          </w:tcPr>
          <w:p w14:paraId="26689251" w14:textId="58C8FB25" w:rsidR="00395630" w:rsidRPr="00ED0C5B" w:rsidRDefault="00395630" w:rsidP="00395630">
            <w:pPr>
              <w:spacing w:line="240" w:lineRule="auto"/>
              <w:jc w:val="both"/>
              <w:rPr>
                <w:rFonts w:eastAsia="Times New Roman" w:cstheme="minorBidi"/>
                <w:b/>
                <w:bCs/>
                <w:sz w:val="16"/>
                <w:szCs w:val="16"/>
                <w:lang w:val="en-US" w:eastAsia="nl-NL"/>
              </w:rPr>
            </w:pPr>
            <w:r w:rsidRPr="00ED0C5B">
              <w:rPr>
                <w:rFonts w:cstheme="minorBidi"/>
                <w:color w:val="000000"/>
                <w:sz w:val="16"/>
                <w:szCs w:val="16"/>
              </w:rPr>
              <w:t>46</w:t>
            </w:r>
          </w:p>
        </w:tc>
        <w:tc>
          <w:tcPr>
            <w:tcW w:w="709" w:type="dxa"/>
            <w:vAlign w:val="bottom"/>
          </w:tcPr>
          <w:p w14:paraId="14C1E8EC" w14:textId="3157B0C1" w:rsidR="00395630" w:rsidRPr="00ED0C5B" w:rsidRDefault="00395630" w:rsidP="00395630">
            <w:pPr>
              <w:spacing w:line="240" w:lineRule="auto"/>
              <w:jc w:val="both"/>
              <w:rPr>
                <w:rFonts w:eastAsia="Times New Roman" w:cstheme="minorBidi"/>
                <w:b/>
                <w:bCs/>
                <w:sz w:val="16"/>
                <w:szCs w:val="16"/>
                <w:lang w:val="en-US" w:eastAsia="nl-NL"/>
              </w:rPr>
            </w:pPr>
            <w:r w:rsidRPr="00ED0C5B">
              <w:rPr>
                <w:rFonts w:cstheme="minorBidi"/>
                <w:color w:val="000000"/>
                <w:sz w:val="16"/>
                <w:szCs w:val="16"/>
              </w:rPr>
              <w:t>4576</w:t>
            </w:r>
          </w:p>
        </w:tc>
        <w:tc>
          <w:tcPr>
            <w:tcW w:w="1753" w:type="dxa"/>
            <w:vAlign w:val="bottom"/>
          </w:tcPr>
          <w:p w14:paraId="6E1161C0" w14:textId="0C24AEB0" w:rsidR="00395630" w:rsidRPr="00ED0C5B" w:rsidRDefault="00395630" w:rsidP="00395630">
            <w:pPr>
              <w:spacing w:line="240" w:lineRule="auto"/>
              <w:jc w:val="both"/>
              <w:rPr>
                <w:rFonts w:eastAsia="Times New Roman" w:cstheme="minorBidi"/>
                <w:b/>
                <w:bCs/>
                <w:sz w:val="16"/>
                <w:szCs w:val="16"/>
                <w:lang w:val="en-US" w:eastAsia="nl-NL"/>
              </w:rPr>
            </w:pPr>
            <w:r w:rsidRPr="00ED0C5B">
              <w:rPr>
                <w:rFonts w:cstheme="minorBidi"/>
                <w:color w:val="000000"/>
                <w:sz w:val="16"/>
                <w:szCs w:val="16"/>
              </w:rPr>
              <w:t>0.148 (0.066-0.271)</w:t>
            </w:r>
          </w:p>
        </w:tc>
        <w:tc>
          <w:tcPr>
            <w:tcW w:w="1932" w:type="dxa"/>
            <w:vAlign w:val="bottom"/>
          </w:tcPr>
          <w:p w14:paraId="2BDFEF8C" w14:textId="764E4FDB" w:rsidR="00395630" w:rsidRPr="00ED0C5B" w:rsidRDefault="00395630" w:rsidP="00395630">
            <w:pPr>
              <w:spacing w:line="240" w:lineRule="auto"/>
              <w:jc w:val="both"/>
              <w:rPr>
                <w:rFonts w:eastAsia="Times New Roman" w:cstheme="minorBidi"/>
                <w:b/>
                <w:bCs/>
                <w:sz w:val="16"/>
                <w:szCs w:val="16"/>
                <w:lang w:val="en-US" w:eastAsia="nl-NL"/>
              </w:rPr>
            </w:pPr>
            <w:r w:rsidRPr="00ED0C5B">
              <w:rPr>
                <w:rFonts w:cstheme="minorBidi"/>
                <w:color w:val="000000"/>
                <w:sz w:val="16"/>
                <w:szCs w:val="16"/>
              </w:rPr>
              <w:t>0.968 (0.963-0.973)</w:t>
            </w:r>
          </w:p>
        </w:tc>
      </w:tr>
      <w:tr w:rsidR="00175681" w:rsidRPr="001835BA" w14:paraId="227695A6" w14:textId="77777777">
        <w:trPr>
          <w:gridAfter w:val="1"/>
          <w:wAfter w:w="7" w:type="dxa"/>
          <w:trHeight w:val="300"/>
        </w:trPr>
        <w:tc>
          <w:tcPr>
            <w:tcW w:w="2127" w:type="dxa"/>
          </w:tcPr>
          <w:p w14:paraId="757F21DD" w14:textId="488801D9" w:rsidR="00395630" w:rsidRPr="00ED0C5B" w:rsidRDefault="00C15E81" w:rsidP="00395630">
            <w:pPr>
              <w:spacing w:line="240" w:lineRule="auto"/>
              <w:rPr>
                <w:rFonts w:cstheme="minorBidi"/>
                <w:sz w:val="16"/>
                <w:szCs w:val="16"/>
              </w:rPr>
            </w:pPr>
            <w:r>
              <w:rPr>
                <w:rFonts w:cstheme="minorBidi"/>
                <w:color w:val="000000"/>
                <w:sz w:val="16"/>
                <w:szCs w:val="16"/>
              </w:rPr>
              <w:t>Xpert MTB-HR</w:t>
            </w:r>
            <w:r w:rsidR="00395630" w:rsidRPr="0095194F">
              <w:rPr>
                <w:rFonts w:ascii="Calibri" w:hAnsi="Calibri" w:cs="Calibri"/>
                <w:color w:val="000000"/>
                <w:sz w:val="16"/>
                <w:szCs w:val="16"/>
                <w:vertAlign w:val="subscript"/>
              </w:rPr>
              <w:t>≤</w:t>
            </w:r>
            <w:r w:rsidR="00395630" w:rsidRPr="0095194F">
              <w:rPr>
                <w:rFonts w:cstheme="minorBidi"/>
                <w:color w:val="000000"/>
                <w:sz w:val="16"/>
                <w:szCs w:val="16"/>
                <w:vertAlign w:val="subscript"/>
              </w:rPr>
              <w:t>1.225</w:t>
            </w:r>
          </w:p>
        </w:tc>
        <w:tc>
          <w:tcPr>
            <w:tcW w:w="1807" w:type="dxa"/>
            <w:vAlign w:val="bottom"/>
          </w:tcPr>
          <w:p w14:paraId="29430084" w14:textId="730F91EA" w:rsidR="00395630" w:rsidRPr="00395630" w:rsidRDefault="00395630" w:rsidP="00395630">
            <w:pPr>
              <w:spacing w:line="240" w:lineRule="auto"/>
              <w:rPr>
                <w:rFonts w:cstheme="minorBidi"/>
                <w:sz w:val="16"/>
                <w:szCs w:val="16"/>
              </w:rPr>
            </w:pPr>
            <w:r w:rsidRPr="00395630">
              <w:rPr>
                <w:rFonts w:cstheme="minorBidi"/>
                <w:sz w:val="16"/>
                <w:szCs w:val="16"/>
              </w:rPr>
              <w:t>CRP</w:t>
            </w:r>
            <w:r w:rsidRPr="00395630">
              <w:rPr>
                <w:rFonts w:cstheme="minorBidi"/>
                <w:sz w:val="16"/>
                <w:szCs w:val="16"/>
                <w:vertAlign w:val="subscript"/>
              </w:rPr>
              <w:t>≥10</w:t>
            </w:r>
          </w:p>
        </w:tc>
        <w:tc>
          <w:tcPr>
            <w:tcW w:w="602" w:type="dxa"/>
            <w:vAlign w:val="bottom"/>
          </w:tcPr>
          <w:p w14:paraId="0A778AB8" w14:textId="355A6E0F" w:rsidR="00395630" w:rsidRPr="00ED0C5B" w:rsidRDefault="00395630" w:rsidP="00395630">
            <w:pPr>
              <w:spacing w:line="240" w:lineRule="auto"/>
              <w:jc w:val="both"/>
              <w:rPr>
                <w:rFonts w:eastAsia="Times New Roman" w:cstheme="minorBidi"/>
                <w:b/>
                <w:bCs/>
                <w:sz w:val="16"/>
                <w:szCs w:val="16"/>
                <w:lang w:val="en-US" w:eastAsia="nl-NL"/>
              </w:rPr>
            </w:pPr>
            <w:r w:rsidRPr="00ED0C5B">
              <w:rPr>
                <w:rFonts w:cstheme="minorBidi"/>
                <w:color w:val="000000"/>
                <w:sz w:val="16"/>
                <w:szCs w:val="16"/>
              </w:rPr>
              <w:t>21</w:t>
            </w:r>
          </w:p>
        </w:tc>
        <w:tc>
          <w:tcPr>
            <w:tcW w:w="709" w:type="dxa"/>
            <w:vAlign w:val="bottom"/>
          </w:tcPr>
          <w:p w14:paraId="27116241" w14:textId="693D05B2" w:rsidR="00395630" w:rsidRPr="00ED0C5B" w:rsidRDefault="00395630" w:rsidP="00395630">
            <w:pPr>
              <w:spacing w:line="240" w:lineRule="auto"/>
              <w:jc w:val="both"/>
              <w:rPr>
                <w:rFonts w:eastAsia="Times New Roman" w:cstheme="minorBidi"/>
                <w:b/>
                <w:bCs/>
                <w:sz w:val="16"/>
                <w:szCs w:val="16"/>
                <w:lang w:val="en-US" w:eastAsia="nl-NL"/>
              </w:rPr>
            </w:pPr>
            <w:r w:rsidRPr="00ED0C5B">
              <w:rPr>
                <w:rFonts w:cstheme="minorBidi"/>
                <w:color w:val="000000"/>
                <w:sz w:val="16"/>
                <w:szCs w:val="16"/>
              </w:rPr>
              <w:t>532</w:t>
            </w:r>
          </w:p>
        </w:tc>
        <w:tc>
          <w:tcPr>
            <w:tcW w:w="567" w:type="dxa"/>
            <w:vAlign w:val="bottom"/>
          </w:tcPr>
          <w:p w14:paraId="60F30DEF" w14:textId="65106C1B" w:rsidR="00395630" w:rsidRPr="00ED0C5B" w:rsidRDefault="00395630" w:rsidP="00395630">
            <w:pPr>
              <w:spacing w:line="240" w:lineRule="auto"/>
              <w:jc w:val="both"/>
              <w:rPr>
                <w:rFonts w:eastAsia="Times New Roman" w:cstheme="minorBidi"/>
                <w:b/>
                <w:bCs/>
                <w:sz w:val="16"/>
                <w:szCs w:val="16"/>
                <w:lang w:val="en-US" w:eastAsia="nl-NL"/>
              </w:rPr>
            </w:pPr>
            <w:r w:rsidRPr="00ED0C5B">
              <w:rPr>
                <w:rFonts w:cstheme="minorBidi"/>
                <w:color w:val="000000"/>
                <w:sz w:val="16"/>
                <w:szCs w:val="16"/>
              </w:rPr>
              <w:t>33</w:t>
            </w:r>
          </w:p>
        </w:tc>
        <w:tc>
          <w:tcPr>
            <w:tcW w:w="709" w:type="dxa"/>
            <w:vAlign w:val="bottom"/>
          </w:tcPr>
          <w:p w14:paraId="676A7E1C" w14:textId="42103DF9" w:rsidR="00395630" w:rsidRPr="00ED0C5B" w:rsidRDefault="00395630" w:rsidP="00395630">
            <w:pPr>
              <w:spacing w:line="240" w:lineRule="auto"/>
              <w:jc w:val="both"/>
              <w:rPr>
                <w:rFonts w:eastAsia="Times New Roman" w:cstheme="minorBidi"/>
                <w:b/>
                <w:bCs/>
                <w:sz w:val="16"/>
                <w:szCs w:val="16"/>
                <w:lang w:val="en-US" w:eastAsia="nl-NL"/>
              </w:rPr>
            </w:pPr>
            <w:r w:rsidRPr="00ED0C5B">
              <w:rPr>
                <w:rFonts w:cstheme="minorBidi"/>
                <w:color w:val="000000"/>
                <w:sz w:val="16"/>
                <w:szCs w:val="16"/>
              </w:rPr>
              <w:t>4195</w:t>
            </w:r>
          </w:p>
        </w:tc>
        <w:tc>
          <w:tcPr>
            <w:tcW w:w="1753" w:type="dxa"/>
            <w:vAlign w:val="bottom"/>
          </w:tcPr>
          <w:p w14:paraId="7B74F4C6" w14:textId="04263E18" w:rsidR="00395630" w:rsidRPr="00A975EC" w:rsidRDefault="00395630" w:rsidP="00395630">
            <w:pPr>
              <w:spacing w:line="240" w:lineRule="auto"/>
              <w:jc w:val="both"/>
              <w:rPr>
                <w:rFonts w:eastAsia="Times New Roman" w:cstheme="minorBidi"/>
                <w:b/>
                <w:bCs/>
                <w:color w:val="000000" w:themeColor="text1"/>
                <w:sz w:val="16"/>
                <w:szCs w:val="16"/>
                <w:lang w:val="en-US" w:eastAsia="nl-NL"/>
              </w:rPr>
            </w:pPr>
            <w:r w:rsidRPr="00A975EC">
              <w:rPr>
                <w:rFonts w:cstheme="minorBidi"/>
                <w:color w:val="000000" w:themeColor="text1"/>
                <w:sz w:val="16"/>
                <w:szCs w:val="16"/>
              </w:rPr>
              <w:t>0.388 (0.259-0.531)</w:t>
            </w:r>
          </w:p>
        </w:tc>
        <w:tc>
          <w:tcPr>
            <w:tcW w:w="1932" w:type="dxa"/>
            <w:vAlign w:val="bottom"/>
          </w:tcPr>
          <w:p w14:paraId="50DF52C1" w14:textId="4A28E0E1" w:rsidR="00395630" w:rsidRPr="00ED0C5B" w:rsidRDefault="00395630" w:rsidP="00395630">
            <w:pPr>
              <w:spacing w:line="240" w:lineRule="auto"/>
              <w:jc w:val="both"/>
              <w:rPr>
                <w:rFonts w:eastAsia="Times New Roman" w:cstheme="minorBidi"/>
                <w:b/>
                <w:bCs/>
                <w:sz w:val="16"/>
                <w:szCs w:val="16"/>
                <w:lang w:val="en-US" w:eastAsia="nl-NL"/>
              </w:rPr>
            </w:pPr>
            <w:r w:rsidRPr="00ED0C5B">
              <w:rPr>
                <w:rFonts w:cstheme="minorBidi"/>
                <w:color w:val="000000"/>
                <w:sz w:val="16"/>
                <w:szCs w:val="16"/>
              </w:rPr>
              <w:t>0.887 (0.878-0.896)</w:t>
            </w:r>
          </w:p>
        </w:tc>
      </w:tr>
      <w:tr w:rsidR="00175681" w:rsidRPr="001835BA" w14:paraId="0BBAB522" w14:textId="77777777">
        <w:trPr>
          <w:gridAfter w:val="1"/>
          <w:wAfter w:w="7" w:type="dxa"/>
          <w:trHeight w:val="300"/>
        </w:trPr>
        <w:tc>
          <w:tcPr>
            <w:tcW w:w="2127" w:type="dxa"/>
          </w:tcPr>
          <w:p w14:paraId="5B4925E2" w14:textId="52D08A80" w:rsidR="00395630" w:rsidRPr="00ED0C5B" w:rsidRDefault="00C15E81" w:rsidP="00395630">
            <w:pPr>
              <w:spacing w:line="240" w:lineRule="auto"/>
              <w:rPr>
                <w:rFonts w:cstheme="minorBidi"/>
                <w:sz w:val="16"/>
                <w:szCs w:val="16"/>
              </w:rPr>
            </w:pPr>
            <w:r>
              <w:rPr>
                <w:rFonts w:cstheme="minorBidi"/>
                <w:color w:val="000000"/>
                <w:sz w:val="16"/>
                <w:szCs w:val="16"/>
              </w:rPr>
              <w:t>Xpert MTB-HR</w:t>
            </w:r>
            <w:r w:rsidR="00395630" w:rsidRPr="0095194F">
              <w:rPr>
                <w:rFonts w:ascii="Calibri" w:hAnsi="Calibri" w:cs="Calibri"/>
                <w:color w:val="000000"/>
                <w:sz w:val="16"/>
                <w:szCs w:val="16"/>
                <w:vertAlign w:val="subscript"/>
              </w:rPr>
              <w:t>≤</w:t>
            </w:r>
            <w:r w:rsidR="00395630" w:rsidRPr="0095194F">
              <w:rPr>
                <w:rFonts w:cstheme="minorBidi"/>
                <w:color w:val="000000"/>
                <w:sz w:val="16"/>
                <w:szCs w:val="16"/>
                <w:vertAlign w:val="subscript"/>
              </w:rPr>
              <w:t>1.225</w:t>
            </w:r>
          </w:p>
        </w:tc>
        <w:tc>
          <w:tcPr>
            <w:tcW w:w="1807" w:type="dxa"/>
            <w:vAlign w:val="bottom"/>
          </w:tcPr>
          <w:p w14:paraId="203F238D" w14:textId="3B519E2B" w:rsidR="00395630" w:rsidRPr="00395630" w:rsidRDefault="00395630" w:rsidP="00395630">
            <w:pPr>
              <w:spacing w:line="240" w:lineRule="auto"/>
              <w:rPr>
                <w:rFonts w:cstheme="minorBidi"/>
                <w:sz w:val="16"/>
                <w:szCs w:val="16"/>
              </w:rPr>
            </w:pPr>
            <w:r w:rsidRPr="00395630">
              <w:rPr>
                <w:rFonts w:cstheme="minorBidi"/>
                <w:sz w:val="16"/>
                <w:szCs w:val="16"/>
              </w:rPr>
              <w:t>CRP</w:t>
            </w:r>
            <w:r w:rsidRPr="00395630">
              <w:rPr>
                <w:rFonts w:cstheme="minorBidi"/>
                <w:sz w:val="16"/>
                <w:szCs w:val="16"/>
                <w:vertAlign w:val="subscript"/>
              </w:rPr>
              <w:t>≥5</w:t>
            </w:r>
          </w:p>
        </w:tc>
        <w:tc>
          <w:tcPr>
            <w:tcW w:w="602" w:type="dxa"/>
            <w:vAlign w:val="bottom"/>
          </w:tcPr>
          <w:p w14:paraId="3143978A" w14:textId="1D48007E" w:rsidR="00395630" w:rsidRPr="00ED0C5B" w:rsidRDefault="00395630" w:rsidP="00395630">
            <w:pPr>
              <w:spacing w:line="240" w:lineRule="auto"/>
              <w:jc w:val="both"/>
              <w:rPr>
                <w:rFonts w:eastAsia="Times New Roman" w:cstheme="minorBidi"/>
                <w:b/>
                <w:bCs/>
                <w:sz w:val="16"/>
                <w:szCs w:val="16"/>
                <w:lang w:val="en-US" w:eastAsia="nl-NL"/>
              </w:rPr>
            </w:pPr>
            <w:r w:rsidRPr="00ED0C5B">
              <w:rPr>
                <w:rFonts w:cstheme="minorBidi"/>
                <w:color w:val="000000"/>
                <w:sz w:val="16"/>
                <w:szCs w:val="16"/>
              </w:rPr>
              <w:t>13</w:t>
            </w:r>
          </w:p>
        </w:tc>
        <w:tc>
          <w:tcPr>
            <w:tcW w:w="709" w:type="dxa"/>
            <w:vAlign w:val="bottom"/>
          </w:tcPr>
          <w:p w14:paraId="09194F45" w14:textId="6E4792B3" w:rsidR="00395630" w:rsidRPr="00ED0C5B" w:rsidRDefault="00395630" w:rsidP="00395630">
            <w:pPr>
              <w:spacing w:line="240" w:lineRule="auto"/>
              <w:jc w:val="both"/>
              <w:rPr>
                <w:rFonts w:eastAsia="Times New Roman" w:cstheme="minorBidi"/>
                <w:b/>
                <w:bCs/>
                <w:sz w:val="16"/>
                <w:szCs w:val="16"/>
                <w:lang w:val="en-US" w:eastAsia="nl-NL"/>
              </w:rPr>
            </w:pPr>
            <w:r w:rsidRPr="00ED0C5B">
              <w:rPr>
                <w:rFonts w:cstheme="minorBidi"/>
                <w:color w:val="000000"/>
                <w:sz w:val="16"/>
                <w:szCs w:val="16"/>
              </w:rPr>
              <w:t>265</w:t>
            </w:r>
          </w:p>
        </w:tc>
        <w:tc>
          <w:tcPr>
            <w:tcW w:w="567" w:type="dxa"/>
            <w:vAlign w:val="bottom"/>
          </w:tcPr>
          <w:p w14:paraId="2B02BE25" w14:textId="4AD3CE52" w:rsidR="00395630" w:rsidRPr="00ED0C5B" w:rsidRDefault="00395630" w:rsidP="00395630">
            <w:pPr>
              <w:spacing w:line="240" w:lineRule="auto"/>
              <w:jc w:val="both"/>
              <w:rPr>
                <w:rFonts w:eastAsia="Times New Roman" w:cstheme="minorBidi"/>
                <w:b/>
                <w:bCs/>
                <w:sz w:val="16"/>
                <w:szCs w:val="16"/>
                <w:lang w:val="en-US" w:eastAsia="nl-NL"/>
              </w:rPr>
            </w:pPr>
            <w:r w:rsidRPr="00ED0C5B">
              <w:rPr>
                <w:rFonts w:cstheme="minorBidi"/>
                <w:color w:val="000000"/>
                <w:sz w:val="16"/>
                <w:szCs w:val="16"/>
              </w:rPr>
              <w:t>41</w:t>
            </w:r>
          </w:p>
        </w:tc>
        <w:tc>
          <w:tcPr>
            <w:tcW w:w="709" w:type="dxa"/>
            <w:vAlign w:val="bottom"/>
          </w:tcPr>
          <w:p w14:paraId="23454E23" w14:textId="3A9EEBD8" w:rsidR="00395630" w:rsidRPr="00ED0C5B" w:rsidRDefault="00395630" w:rsidP="00395630">
            <w:pPr>
              <w:spacing w:line="240" w:lineRule="auto"/>
              <w:jc w:val="both"/>
              <w:rPr>
                <w:rFonts w:eastAsia="Times New Roman" w:cstheme="minorBidi"/>
                <w:b/>
                <w:bCs/>
                <w:sz w:val="16"/>
                <w:szCs w:val="16"/>
                <w:lang w:val="en-US" w:eastAsia="nl-NL"/>
              </w:rPr>
            </w:pPr>
            <w:r w:rsidRPr="00ED0C5B">
              <w:rPr>
                <w:rFonts w:cstheme="minorBidi"/>
                <w:color w:val="000000"/>
                <w:sz w:val="16"/>
                <w:szCs w:val="16"/>
              </w:rPr>
              <w:t>4462</w:t>
            </w:r>
          </w:p>
        </w:tc>
        <w:tc>
          <w:tcPr>
            <w:tcW w:w="1753" w:type="dxa"/>
            <w:vAlign w:val="bottom"/>
          </w:tcPr>
          <w:p w14:paraId="34D34D23" w14:textId="7DCA7EF4" w:rsidR="00395630" w:rsidRPr="00ED0C5B" w:rsidRDefault="00395630" w:rsidP="00395630">
            <w:pPr>
              <w:spacing w:line="240" w:lineRule="auto"/>
              <w:jc w:val="both"/>
              <w:rPr>
                <w:rFonts w:eastAsia="Times New Roman" w:cstheme="minorBidi"/>
                <w:b/>
                <w:bCs/>
                <w:sz w:val="16"/>
                <w:szCs w:val="16"/>
                <w:lang w:val="en-US" w:eastAsia="nl-NL"/>
              </w:rPr>
            </w:pPr>
            <w:r w:rsidRPr="00ED0C5B">
              <w:rPr>
                <w:rFonts w:cstheme="minorBidi"/>
                <w:color w:val="000000"/>
                <w:sz w:val="16"/>
                <w:szCs w:val="16"/>
              </w:rPr>
              <w:t>0.240 (0.134-0.376)</w:t>
            </w:r>
          </w:p>
        </w:tc>
        <w:tc>
          <w:tcPr>
            <w:tcW w:w="1932" w:type="dxa"/>
            <w:vAlign w:val="bottom"/>
          </w:tcPr>
          <w:p w14:paraId="294308F0" w14:textId="5C754D67" w:rsidR="00395630" w:rsidRPr="00ED0C5B" w:rsidRDefault="00395630" w:rsidP="00395630">
            <w:pPr>
              <w:spacing w:line="240" w:lineRule="auto"/>
              <w:jc w:val="both"/>
              <w:rPr>
                <w:rFonts w:eastAsia="Times New Roman" w:cstheme="minorBidi"/>
                <w:b/>
                <w:bCs/>
                <w:sz w:val="16"/>
                <w:szCs w:val="16"/>
                <w:lang w:val="en-US" w:eastAsia="nl-NL"/>
              </w:rPr>
            </w:pPr>
            <w:r w:rsidRPr="00ED0C5B">
              <w:rPr>
                <w:rFonts w:cstheme="minorBidi"/>
                <w:color w:val="000000"/>
                <w:sz w:val="16"/>
                <w:szCs w:val="16"/>
              </w:rPr>
              <w:t>0.943 (0.937-0.950)</w:t>
            </w:r>
          </w:p>
        </w:tc>
      </w:tr>
      <w:tr w:rsidR="00175681" w:rsidRPr="001835BA" w14:paraId="3B690237" w14:textId="77777777" w:rsidTr="00D92AA9">
        <w:trPr>
          <w:gridAfter w:val="1"/>
          <w:wAfter w:w="7" w:type="dxa"/>
          <w:trHeight w:val="300"/>
        </w:trPr>
        <w:tc>
          <w:tcPr>
            <w:tcW w:w="2127" w:type="dxa"/>
            <w:vAlign w:val="bottom"/>
          </w:tcPr>
          <w:p w14:paraId="2EB613FC" w14:textId="79144D31" w:rsidR="00533C55" w:rsidRPr="00ED0C5B" w:rsidRDefault="00533C55" w:rsidP="00533C55">
            <w:pPr>
              <w:spacing w:line="240" w:lineRule="auto"/>
              <w:rPr>
                <w:rFonts w:cstheme="minorBidi"/>
                <w:sz w:val="16"/>
                <w:szCs w:val="16"/>
              </w:rPr>
            </w:pPr>
            <w:r>
              <w:rPr>
                <w:rFonts w:cstheme="minorBidi"/>
                <w:color w:val="000000"/>
                <w:sz w:val="16"/>
                <w:szCs w:val="16"/>
              </w:rPr>
              <w:t>Any anemia</w:t>
            </w:r>
          </w:p>
        </w:tc>
        <w:tc>
          <w:tcPr>
            <w:tcW w:w="1807" w:type="dxa"/>
            <w:vAlign w:val="bottom"/>
          </w:tcPr>
          <w:p w14:paraId="1A297421" w14:textId="236C2BEB" w:rsidR="00533C55" w:rsidRPr="00395630" w:rsidRDefault="00B94594" w:rsidP="00533C55">
            <w:pPr>
              <w:spacing w:line="240" w:lineRule="auto"/>
              <w:rPr>
                <w:rFonts w:cstheme="minorBidi"/>
                <w:sz w:val="16"/>
                <w:szCs w:val="16"/>
              </w:rPr>
            </w:pPr>
            <w:r w:rsidRPr="00395630">
              <w:rPr>
                <w:rFonts w:cstheme="minorBidi"/>
                <w:sz w:val="16"/>
                <w:szCs w:val="16"/>
              </w:rPr>
              <w:t>CRP</w:t>
            </w:r>
            <w:r w:rsidRPr="00395630">
              <w:rPr>
                <w:rFonts w:cstheme="minorBidi"/>
                <w:sz w:val="16"/>
                <w:szCs w:val="16"/>
                <w:vertAlign w:val="subscript"/>
              </w:rPr>
              <w:t>≥10</w:t>
            </w:r>
          </w:p>
        </w:tc>
        <w:tc>
          <w:tcPr>
            <w:tcW w:w="602" w:type="dxa"/>
            <w:vAlign w:val="bottom"/>
          </w:tcPr>
          <w:p w14:paraId="4358D7B3" w14:textId="1B273E83" w:rsidR="00533C55" w:rsidRPr="00ED0C5B" w:rsidRDefault="00533C55" w:rsidP="00533C55">
            <w:pPr>
              <w:spacing w:line="240" w:lineRule="auto"/>
              <w:jc w:val="both"/>
              <w:rPr>
                <w:rFonts w:eastAsia="Times New Roman" w:cstheme="minorBidi"/>
                <w:b/>
                <w:bCs/>
                <w:sz w:val="16"/>
                <w:szCs w:val="16"/>
                <w:lang w:val="en-US" w:eastAsia="nl-NL"/>
              </w:rPr>
            </w:pPr>
            <w:r w:rsidRPr="00ED0C5B">
              <w:rPr>
                <w:rFonts w:cstheme="minorBidi"/>
                <w:color w:val="000000"/>
                <w:sz w:val="16"/>
                <w:szCs w:val="16"/>
              </w:rPr>
              <w:t>10</w:t>
            </w:r>
          </w:p>
        </w:tc>
        <w:tc>
          <w:tcPr>
            <w:tcW w:w="709" w:type="dxa"/>
            <w:vAlign w:val="bottom"/>
          </w:tcPr>
          <w:p w14:paraId="4257D355" w14:textId="4B95F61D" w:rsidR="00533C55" w:rsidRPr="00ED0C5B" w:rsidRDefault="00533C55" w:rsidP="00533C55">
            <w:pPr>
              <w:spacing w:line="240" w:lineRule="auto"/>
              <w:jc w:val="both"/>
              <w:rPr>
                <w:rFonts w:eastAsia="Times New Roman" w:cstheme="minorBidi"/>
                <w:b/>
                <w:bCs/>
                <w:sz w:val="16"/>
                <w:szCs w:val="16"/>
                <w:lang w:val="en-US" w:eastAsia="nl-NL"/>
              </w:rPr>
            </w:pPr>
            <w:r w:rsidRPr="00ED0C5B">
              <w:rPr>
                <w:rFonts w:cstheme="minorBidi"/>
                <w:color w:val="000000"/>
                <w:sz w:val="16"/>
                <w:szCs w:val="16"/>
              </w:rPr>
              <w:t>316</w:t>
            </w:r>
          </w:p>
        </w:tc>
        <w:tc>
          <w:tcPr>
            <w:tcW w:w="567" w:type="dxa"/>
            <w:vAlign w:val="bottom"/>
          </w:tcPr>
          <w:p w14:paraId="3E532D89" w14:textId="530F9E29" w:rsidR="00533C55" w:rsidRPr="00ED0C5B" w:rsidRDefault="00533C55" w:rsidP="00533C55">
            <w:pPr>
              <w:spacing w:line="240" w:lineRule="auto"/>
              <w:jc w:val="both"/>
              <w:rPr>
                <w:rFonts w:eastAsia="Times New Roman" w:cstheme="minorBidi"/>
                <w:b/>
                <w:bCs/>
                <w:sz w:val="16"/>
                <w:szCs w:val="16"/>
                <w:lang w:val="en-US" w:eastAsia="nl-NL"/>
              </w:rPr>
            </w:pPr>
            <w:r w:rsidRPr="00ED0C5B">
              <w:rPr>
                <w:rFonts w:cstheme="minorBidi"/>
                <w:color w:val="000000"/>
                <w:sz w:val="16"/>
                <w:szCs w:val="16"/>
              </w:rPr>
              <w:t>44</w:t>
            </w:r>
          </w:p>
        </w:tc>
        <w:tc>
          <w:tcPr>
            <w:tcW w:w="709" w:type="dxa"/>
            <w:vAlign w:val="bottom"/>
          </w:tcPr>
          <w:p w14:paraId="1806A974" w14:textId="19336CC1" w:rsidR="00533C55" w:rsidRPr="00ED0C5B" w:rsidRDefault="00533C55" w:rsidP="00533C55">
            <w:pPr>
              <w:spacing w:line="240" w:lineRule="auto"/>
              <w:jc w:val="both"/>
              <w:rPr>
                <w:rFonts w:eastAsia="Times New Roman" w:cstheme="minorBidi"/>
                <w:b/>
                <w:bCs/>
                <w:sz w:val="16"/>
                <w:szCs w:val="16"/>
                <w:lang w:val="en-US" w:eastAsia="nl-NL"/>
              </w:rPr>
            </w:pPr>
            <w:r w:rsidRPr="00ED0C5B">
              <w:rPr>
                <w:rFonts w:cstheme="minorBidi"/>
                <w:color w:val="000000"/>
                <w:sz w:val="16"/>
                <w:szCs w:val="16"/>
              </w:rPr>
              <w:t>4411</w:t>
            </w:r>
          </w:p>
        </w:tc>
        <w:tc>
          <w:tcPr>
            <w:tcW w:w="1753" w:type="dxa"/>
            <w:vAlign w:val="bottom"/>
          </w:tcPr>
          <w:p w14:paraId="529F81F5" w14:textId="64DFE421" w:rsidR="00533C55" w:rsidRPr="00ED0C5B" w:rsidRDefault="00533C55" w:rsidP="00533C55">
            <w:pPr>
              <w:spacing w:line="240" w:lineRule="auto"/>
              <w:jc w:val="both"/>
              <w:rPr>
                <w:rFonts w:eastAsia="Times New Roman" w:cstheme="minorBidi"/>
                <w:b/>
                <w:bCs/>
                <w:sz w:val="16"/>
                <w:szCs w:val="16"/>
                <w:lang w:val="en-US" w:eastAsia="nl-NL"/>
              </w:rPr>
            </w:pPr>
            <w:r w:rsidRPr="00ED0C5B">
              <w:rPr>
                <w:rFonts w:cstheme="minorBidi"/>
                <w:color w:val="000000"/>
                <w:sz w:val="16"/>
                <w:szCs w:val="16"/>
              </w:rPr>
              <w:t>0.185 (0.092-0.314)</w:t>
            </w:r>
          </w:p>
        </w:tc>
        <w:tc>
          <w:tcPr>
            <w:tcW w:w="1932" w:type="dxa"/>
            <w:vAlign w:val="bottom"/>
          </w:tcPr>
          <w:p w14:paraId="4C498465" w14:textId="7C3FB2C8" w:rsidR="00533C55" w:rsidRPr="00ED0C5B" w:rsidRDefault="00533C55" w:rsidP="00533C55">
            <w:pPr>
              <w:spacing w:line="240" w:lineRule="auto"/>
              <w:jc w:val="both"/>
              <w:rPr>
                <w:rFonts w:eastAsia="Times New Roman" w:cstheme="minorBidi"/>
                <w:b/>
                <w:bCs/>
                <w:sz w:val="16"/>
                <w:szCs w:val="16"/>
                <w:lang w:val="en-US" w:eastAsia="nl-NL"/>
              </w:rPr>
            </w:pPr>
            <w:r w:rsidRPr="00ED0C5B">
              <w:rPr>
                <w:rFonts w:cstheme="minorBidi"/>
                <w:color w:val="000000"/>
                <w:sz w:val="16"/>
                <w:szCs w:val="16"/>
              </w:rPr>
              <w:t>0.933 (0.926-0.940)</w:t>
            </w:r>
          </w:p>
        </w:tc>
      </w:tr>
      <w:tr w:rsidR="00175681" w:rsidRPr="001835BA" w14:paraId="74E5F3E0" w14:textId="77777777" w:rsidTr="00D92AA9">
        <w:trPr>
          <w:gridAfter w:val="1"/>
          <w:wAfter w:w="7" w:type="dxa"/>
          <w:trHeight w:val="300"/>
        </w:trPr>
        <w:tc>
          <w:tcPr>
            <w:tcW w:w="2127" w:type="dxa"/>
            <w:vAlign w:val="bottom"/>
          </w:tcPr>
          <w:p w14:paraId="2872060E" w14:textId="76EB8973" w:rsidR="00533C55" w:rsidRPr="00ED0C5B" w:rsidRDefault="00533C55" w:rsidP="00533C55">
            <w:pPr>
              <w:spacing w:line="240" w:lineRule="auto"/>
              <w:rPr>
                <w:rFonts w:cstheme="minorBidi"/>
                <w:sz w:val="16"/>
                <w:szCs w:val="16"/>
              </w:rPr>
            </w:pPr>
            <w:r>
              <w:rPr>
                <w:rFonts w:cstheme="minorBidi"/>
                <w:color w:val="000000"/>
                <w:sz w:val="16"/>
                <w:szCs w:val="16"/>
              </w:rPr>
              <w:t>Any anemia</w:t>
            </w:r>
          </w:p>
        </w:tc>
        <w:tc>
          <w:tcPr>
            <w:tcW w:w="1807" w:type="dxa"/>
            <w:vAlign w:val="bottom"/>
          </w:tcPr>
          <w:p w14:paraId="395EFDB6" w14:textId="6688BFD2" w:rsidR="00533C55" w:rsidRPr="00395630" w:rsidRDefault="00533C55" w:rsidP="00533C55">
            <w:pPr>
              <w:spacing w:line="240" w:lineRule="auto"/>
              <w:rPr>
                <w:rFonts w:cstheme="minorBidi"/>
                <w:sz w:val="16"/>
                <w:szCs w:val="16"/>
              </w:rPr>
            </w:pPr>
            <w:r w:rsidRPr="00395630">
              <w:rPr>
                <w:rFonts w:cstheme="minorBidi"/>
                <w:color w:val="000000"/>
                <w:sz w:val="16"/>
                <w:szCs w:val="16"/>
              </w:rPr>
              <w:t>CRP (5mg/L)</w:t>
            </w:r>
          </w:p>
        </w:tc>
        <w:tc>
          <w:tcPr>
            <w:tcW w:w="602" w:type="dxa"/>
            <w:vAlign w:val="bottom"/>
          </w:tcPr>
          <w:p w14:paraId="0C37F28E" w14:textId="32BA98F8" w:rsidR="00533C55" w:rsidRPr="00ED0C5B" w:rsidRDefault="00533C55" w:rsidP="00533C55">
            <w:pPr>
              <w:spacing w:line="240" w:lineRule="auto"/>
              <w:jc w:val="both"/>
              <w:rPr>
                <w:rFonts w:eastAsia="Times New Roman" w:cstheme="minorBidi"/>
                <w:b/>
                <w:bCs/>
                <w:sz w:val="16"/>
                <w:szCs w:val="16"/>
                <w:lang w:val="en-US" w:eastAsia="nl-NL"/>
              </w:rPr>
            </w:pPr>
            <w:r w:rsidRPr="00ED0C5B">
              <w:rPr>
                <w:rFonts w:cstheme="minorBidi"/>
                <w:color w:val="000000"/>
                <w:sz w:val="16"/>
                <w:szCs w:val="16"/>
              </w:rPr>
              <w:t>8</w:t>
            </w:r>
          </w:p>
        </w:tc>
        <w:tc>
          <w:tcPr>
            <w:tcW w:w="709" w:type="dxa"/>
            <w:vAlign w:val="bottom"/>
          </w:tcPr>
          <w:p w14:paraId="5960F758" w14:textId="3B8B34BE" w:rsidR="00533C55" w:rsidRPr="00ED0C5B" w:rsidRDefault="00533C55" w:rsidP="00533C55">
            <w:pPr>
              <w:spacing w:line="240" w:lineRule="auto"/>
              <w:jc w:val="both"/>
              <w:rPr>
                <w:rFonts w:eastAsia="Times New Roman" w:cstheme="minorBidi"/>
                <w:b/>
                <w:bCs/>
                <w:sz w:val="16"/>
                <w:szCs w:val="16"/>
                <w:lang w:val="en-US" w:eastAsia="nl-NL"/>
              </w:rPr>
            </w:pPr>
            <w:r w:rsidRPr="00ED0C5B">
              <w:rPr>
                <w:rFonts w:cstheme="minorBidi"/>
                <w:color w:val="000000"/>
                <w:sz w:val="16"/>
                <w:szCs w:val="16"/>
              </w:rPr>
              <w:t>156</w:t>
            </w:r>
          </w:p>
        </w:tc>
        <w:tc>
          <w:tcPr>
            <w:tcW w:w="567" w:type="dxa"/>
            <w:vAlign w:val="bottom"/>
          </w:tcPr>
          <w:p w14:paraId="77FDC8ED" w14:textId="66731DE9" w:rsidR="00533C55" w:rsidRPr="00ED0C5B" w:rsidRDefault="00533C55" w:rsidP="00533C55">
            <w:pPr>
              <w:spacing w:line="240" w:lineRule="auto"/>
              <w:jc w:val="both"/>
              <w:rPr>
                <w:rFonts w:eastAsia="Times New Roman" w:cstheme="minorBidi"/>
                <w:b/>
                <w:bCs/>
                <w:sz w:val="16"/>
                <w:szCs w:val="16"/>
                <w:lang w:val="en-US" w:eastAsia="nl-NL"/>
              </w:rPr>
            </w:pPr>
            <w:r w:rsidRPr="00ED0C5B">
              <w:rPr>
                <w:rFonts w:cstheme="minorBidi"/>
                <w:color w:val="000000"/>
                <w:sz w:val="16"/>
                <w:szCs w:val="16"/>
              </w:rPr>
              <w:t>46</w:t>
            </w:r>
          </w:p>
        </w:tc>
        <w:tc>
          <w:tcPr>
            <w:tcW w:w="709" w:type="dxa"/>
            <w:vAlign w:val="bottom"/>
          </w:tcPr>
          <w:p w14:paraId="5E1223C2" w14:textId="694F5905" w:rsidR="00533C55" w:rsidRPr="00ED0C5B" w:rsidRDefault="00533C55" w:rsidP="00533C55">
            <w:pPr>
              <w:spacing w:line="240" w:lineRule="auto"/>
              <w:jc w:val="both"/>
              <w:rPr>
                <w:rFonts w:eastAsia="Times New Roman" w:cstheme="minorBidi"/>
                <w:b/>
                <w:bCs/>
                <w:sz w:val="16"/>
                <w:szCs w:val="16"/>
                <w:lang w:val="en-US" w:eastAsia="nl-NL"/>
              </w:rPr>
            </w:pPr>
            <w:r w:rsidRPr="00ED0C5B">
              <w:rPr>
                <w:rFonts w:cstheme="minorBidi"/>
                <w:color w:val="000000"/>
                <w:sz w:val="16"/>
                <w:szCs w:val="16"/>
              </w:rPr>
              <w:t>4571</w:t>
            </w:r>
          </w:p>
        </w:tc>
        <w:tc>
          <w:tcPr>
            <w:tcW w:w="1753" w:type="dxa"/>
            <w:vAlign w:val="bottom"/>
          </w:tcPr>
          <w:p w14:paraId="78F2A676" w14:textId="24170BCE" w:rsidR="00533C55" w:rsidRPr="00ED0C5B" w:rsidRDefault="00533C55" w:rsidP="00533C55">
            <w:pPr>
              <w:spacing w:line="240" w:lineRule="auto"/>
              <w:jc w:val="both"/>
              <w:rPr>
                <w:rFonts w:eastAsia="Times New Roman" w:cstheme="minorBidi"/>
                <w:b/>
                <w:bCs/>
                <w:sz w:val="16"/>
                <w:szCs w:val="16"/>
                <w:lang w:val="en-US" w:eastAsia="nl-NL"/>
              </w:rPr>
            </w:pPr>
            <w:r w:rsidRPr="00ED0C5B">
              <w:rPr>
                <w:rFonts w:cstheme="minorBidi"/>
                <w:color w:val="000000"/>
                <w:sz w:val="16"/>
                <w:szCs w:val="16"/>
              </w:rPr>
              <w:t>0.148 (0.066-0.271)</w:t>
            </w:r>
          </w:p>
        </w:tc>
        <w:tc>
          <w:tcPr>
            <w:tcW w:w="1932" w:type="dxa"/>
            <w:vAlign w:val="bottom"/>
          </w:tcPr>
          <w:p w14:paraId="0FE8E6AB" w14:textId="232CA266" w:rsidR="00533C55" w:rsidRPr="00ED0C5B" w:rsidRDefault="00533C55" w:rsidP="00533C55">
            <w:pPr>
              <w:spacing w:line="240" w:lineRule="auto"/>
              <w:jc w:val="both"/>
              <w:rPr>
                <w:rFonts w:eastAsia="Times New Roman" w:cstheme="minorBidi"/>
                <w:b/>
                <w:bCs/>
                <w:sz w:val="16"/>
                <w:szCs w:val="16"/>
                <w:lang w:val="en-US" w:eastAsia="nl-NL"/>
              </w:rPr>
            </w:pPr>
            <w:r w:rsidRPr="00ED0C5B">
              <w:rPr>
                <w:rFonts w:cstheme="minorBidi"/>
                <w:color w:val="000000"/>
                <w:sz w:val="16"/>
                <w:szCs w:val="16"/>
              </w:rPr>
              <w:t>0.967 (0.961-0.972)</w:t>
            </w:r>
          </w:p>
        </w:tc>
      </w:tr>
      <w:tr w:rsidR="00175681" w:rsidRPr="001835BA" w14:paraId="6C6A61DD" w14:textId="77777777" w:rsidTr="00D92AA9">
        <w:trPr>
          <w:gridAfter w:val="1"/>
          <w:wAfter w:w="7" w:type="dxa"/>
          <w:trHeight w:val="300"/>
        </w:trPr>
        <w:tc>
          <w:tcPr>
            <w:tcW w:w="2127" w:type="dxa"/>
          </w:tcPr>
          <w:p w14:paraId="438D36C4" w14:textId="6B6B15DB" w:rsidR="00533C55" w:rsidRPr="00ED0C5B" w:rsidRDefault="00533C55" w:rsidP="00533C55">
            <w:pPr>
              <w:spacing w:line="240" w:lineRule="auto"/>
              <w:rPr>
                <w:rFonts w:cstheme="minorBidi"/>
                <w:sz w:val="16"/>
                <w:szCs w:val="16"/>
              </w:rPr>
            </w:pPr>
            <w:r w:rsidRPr="00B528F5">
              <w:rPr>
                <w:rFonts w:cstheme="minorBidi"/>
                <w:color w:val="000000"/>
                <w:sz w:val="16"/>
                <w:szCs w:val="16"/>
              </w:rPr>
              <w:t>Moderate</w:t>
            </w:r>
            <w:r>
              <w:rPr>
                <w:rFonts w:cstheme="minorBidi"/>
                <w:color w:val="000000"/>
                <w:sz w:val="16"/>
                <w:szCs w:val="16"/>
              </w:rPr>
              <w:t>-</w:t>
            </w:r>
            <w:r w:rsidRPr="00B528F5">
              <w:rPr>
                <w:rFonts w:cstheme="minorBidi"/>
                <w:color w:val="000000"/>
                <w:sz w:val="16"/>
                <w:szCs w:val="16"/>
              </w:rPr>
              <w:t>severe anemia</w:t>
            </w:r>
          </w:p>
        </w:tc>
        <w:tc>
          <w:tcPr>
            <w:tcW w:w="1807" w:type="dxa"/>
            <w:vAlign w:val="bottom"/>
          </w:tcPr>
          <w:p w14:paraId="1B7AC2E4" w14:textId="39CADCF8" w:rsidR="00533C55" w:rsidRPr="00395630" w:rsidRDefault="00B94594" w:rsidP="00533C55">
            <w:pPr>
              <w:spacing w:line="240" w:lineRule="auto"/>
              <w:rPr>
                <w:rFonts w:cstheme="minorBidi"/>
                <w:sz w:val="16"/>
                <w:szCs w:val="16"/>
              </w:rPr>
            </w:pPr>
            <w:r w:rsidRPr="00395630">
              <w:rPr>
                <w:rFonts w:cstheme="minorBidi"/>
                <w:sz w:val="16"/>
                <w:szCs w:val="16"/>
              </w:rPr>
              <w:t>CRP</w:t>
            </w:r>
            <w:r w:rsidRPr="00395630">
              <w:rPr>
                <w:rFonts w:cstheme="minorBidi"/>
                <w:sz w:val="16"/>
                <w:szCs w:val="16"/>
                <w:vertAlign w:val="subscript"/>
              </w:rPr>
              <w:t>≥10</w:t>
            </w:r>
          </w:p>
        </w:tc>
        <w:tc>
          <w:tcPr>
            <w:tcW w:w="602" w:type="dxa"/>
            <w:vAlign w:val="bottom"/>
          </w:tcPr>
          <w:p w14:paraId="4F935575" w14:textId="025EDE41" w:rsidR="00533C55" w:rsidRPr="00ED0C5B" w:rsidRDefault="00533C55" w:rsidP="00533C55">
            <w:pPr>
              <w:spacing w:line="240" w:lineRule="auto"/>
              <w:jc w:val="both"/>
              <w:rPr>
                <w:rFonts w:eastAsia="Times New Roman" w:cstheme="minorBidi"/>
                <w:b/>
                <w:bCs/>
                <w:sz w:val="16"/>
                <w:szCs w:val="16"/>
                <w:lang w:val="en-US" w:eastAsia="nl-NL"/>
              </w:rPr>
            </w:pPr>
            <w:r w:rsidRPr="00ED0C5B">
              <w:rPr>
                <w:rFonts w:cstheme="minorBidi"/>
                <w:color w:val="000000"/>
                <w:sz w:val="16"/>
                <w:szCs w:val="16"/>
              </w:rPr>
              <w:t>5</w:t>
            </w:r>
          </w:p>
        </w:tc>
        <w:tc>
          <w:tcPr>
            <w:tcW w:w="709" w:type="dxa"/>
            <w:vAlign w:val="bottom"/>
          </w:tcPr>
          <w:p w14:paraId="62423EEC" w14:textId="0C8103C3" w:rsidR="00533C55" w:rsidRPr="00ED0C5B" w:rsidRDefault="00533C55" w:rsidP="00533C55">
            <w:pPr>
              <w:spacing w:line="240" w:lineRule="auto"/>
              <w:jc w:val="both"/>
              <w:rPr>
                <w:rFonts w:eastAsia="Times New Roman" w:cstheme="minorBidi"/>
                <w:b/>
                <w:bCs/>
                <w:sz w:val="16"/>
                <w:szCs w:val="16"/>
                <w:lang w:val="en-US" w:eastAsia="nl-NL"/>
              </w:rPr>
            </w:pPr>
            <w:r w:rsidRPr="00ED0C5B">
              <w:rPr>
                <w:rFonts w:cstheme="minorBidi"/>
                <w:color w:val="000000"/>
                <w:sz w:val="16"/>
                <w:szCs w:val="16"/>
              </w:rPr>
              <w:t>146</w:t>
            </w:r>
          </w:p>
        </w:tc>
        <w:tc>
          <w:tcPr>
            <w:tcW w:w="567" w:type="dxa"/>
            <w:vAlign w:val="bottom"/>
          </w:tcPr>
          <w:p w14:paraId="2274C046" w14:textId="4C7A0065" w:rsidR="00533C55" w:rsidRPr="00ED0C5B" w:rsidRDefault="00533C55" w:rsidP="00533C55">
            <w:pPr>
              <w:spacing w:line="240" w:lineRule="auto"/>
              <w:jc w:val="both"/>
              <w:rPr>
                <w:rFonts w:eastAsia="Times New Roman" w:cstheme="minorBidi"/>
                <w:b/>
                <w:bCs/>
                <w:sz w:val="16"/>
                <w:szCs w:val="16"/>
                <w:lang w:val="en-US" w:eastAsia="nl-NL"/>
              </w:rPr>
            </w:pPr>
            <w:r w:rsidRPr="00ED0C5B">
              <w:rPr>
                <w:rFonts w:cstheme="minorBidi"/>
                <w:color w:val="000000"/>
                <w:sz w:val="16"/>
                <w:szCs w:val="16"/>
              </w:rPr>
              <w:t>49</w:t>
            </w:r>
          </w:p>
        </w:tc>
        <w:tc>
          <w:tcPr>
            <w:tcW w:w="709" w:type="dxa"/>
            <w:vAlign w:val="bottom"/>
          </w:tcPr>
          <w:p w14:paraId="7400FD6A" w14:textId="7F6E0822" w:rsidR="00533C55" w:rsidRPr="00ED0C5B" w:rsidRDefault="00533C55" w:rsidP="00533C55">
            <w:pPr>
              <w:spacing w:line="240" w:lineRule="auto"/>
              <w:jc w:val="both"/>
              <w:rPr>
                <w:rFonts w:eastAsia="Times New Roman" w:cstheme="minorBidi"/>
                <w:b/>
                <w:bCs/>
                <w:sz w:val="16"/>
                <w:szCs w:val="16"/>
                <w:lang w:val="en-US" w:eastAsia="nl-NL"/>
              </w:rPr>
            </w:pPr>
            <w:r w:rsidRPr="00ED0C5B">
              <w:rPr>
                <w:rFonts w:cstheme="minorBidi"/>
                <w:color w:val="000000"/>
                <w:sz w:val="16"/>
                <w:szCs w:val="16"/>
              </w:rPr>
              <w:t>4581</w:t>
            </w:r>
          </w:p>
        </w:tc>
        <w:tc>
          <w:tcPr>
            <w:tcW w:w="1753" w:type="dxa"/>
            <w:vAlign w:val="bottom"/>
          </w:tcPr>
          <w:p w14:paraId="6506D05B" w14:textId="3B3AEF05" w:rsidR="00533C55" w:rsidRPr="00ED0C5B" w:rsidRDefault="00533C55" w:rsidP="00533C55">
            <w:pPr>
              <w:spacing w:line="240" w:lineRule="auto"/>
              <w:jc w:val="both"/>
              <w:rPr>
                <w:rFonts w:eastAsia="Times New Roman" w:cstheme="minorBidi"/>
                <w:b/>
                <w:bCs/>
                <w:sz w:val="16"/>
                <w:szCs w:val="16"/>
                <w:lang w:val="en-US" w:eastAsia="nl-NL"/>
              </w:rPr>
            </w:pPr>
            <w:r w:rsidRPr="00ED0C5B">
              <w:rPr>
                <w:rFonts w:cstheme="minorBidi"/>
                <w:color w:val="000000"/>
                <w:sz w:val="16"/>
                <w:szCs w:val="16"/>
              </w:rPr>
              <w:t>0.092 (0.030-0.203)</w:t>
            </w:r>
          </w:p>
        </w:tc>
        <w:tc>
          <w:tcPr>
            <w:tcW w:w="1932" w:type="dxa"/>
            <w:vAlign w:val="bottom"/>
          </w:tcPr>
          <w:p w14:paraId="51740ED8" w14:textId="5EF07798" w:rsidR="00533C55" w:rsidRPr="00ED0C5B" w:rsidRDefault="00533C55" w:rsidP="00533C55">
            <w:pPr>
              <w:spacing w:line="240" w:lineRule="auto"/>
              <w:jc w:val="both"/>
              <w:rPr>
                <w:rFonts w:eastAsia="Times New Roman" w:cstheme="minorBidi"/>
                <w:b/>
                <w:bCs/>
                <w:sz w:val="16"/>
                <w:szCs w:val="16"/>
                <w:lang w:val="en-US" w:eastAsia="nl-NL"/>
              </w:rPr>
            </w:pPr>
            <w:r w:rsidRPr="00ED0C5B">
              <w:rPr>
                <w:rFonts w:cstheme="minorBidi"/>
                <w:color w:val="000000"/>
                <w:sz w:val="16"/>
                <w:szCs w:val="16"/>
              </w:rPr>
              <w:t>0.969 (0.964-0.974)</w:t>
            </w:r>
          </w:p>
        </w:tc>
      </w:tr>
      <w:tr w:rsidR="00175681" w:rsidRPr="001835BA" w14:paraId="70DCD537" w14:textId="77777777" w:rsidTr="00D92AA9">
        <w:trPr>
          <w:gridAfter w:val="1"/>
          <w:wAfter w:w="7" w:type="dxa"/>
          <w:trHeight w:val="300"/>
        </w:trPr>
        <w:tc>
          <w:tcPr>
            <w:tcW w:w="2127" w:type="dxa"/>
          </w:tcPr>
          <w:p w14:paraId="0D990E47" w14:textId="0632747D" w:rsidR="00533C55" w:rsidRPr="00ED0C5B" w:rsidRDefault="00533C55" w:rsidP="00533C55">
            <w:pPr>
              <w:spacing w:line="240" w:lineRule="auto"/>
              <w:rPr>
                <w:rFonts w:cstheme="minorBidi"/>
                <w:sz w:val="16"/>
                <w:szCs w:val="16"/>
              </w:rPr>
            </w:pPr>
            <w:r w:rsidRPr="00B528F5">
              <w:rPr>
                <w:rFonts w:cstheme="minorBidi"/>
                <w:color w:val="000000"/>
                <w:sz w:val="16"/>
                <w:szCs w:val="16"/>
              </w:rPr>
              <w:t>Moderate</w:t>
            </w:r>
            <w:r>
              <w:rPr>
                <w:rFonts w:cstheme="minorBidi"/>
                <w:color w:val="000000"/>
                <w:sz w:val="16"/>
                <w:szCs w:val="16"/>
              </w:rPr>
              <w:t>-</w:t>
            </w:r>
            <w:r w:rsidRPr="00B528F5">
              <w:rPr>
                <w:rFonts w:cstheme="minorBidi"/>
                <w:color w:val="000000"/>
                <w:sz w:val="16"/>
                <w:szCs w:val="16"/>
              </w:rPr>
              <w:t>severe anemia</w:t>
            </w:r>
          </w:p>
        </w:tc>
        <w:tc>
          <w:tcPr>
            <w:tcW w:w="1807" w:type="dxa"/>
            <w:vAlign w:val="bottom"/>
          </w:tcPr>
          <w:p w14:paraId="43C56554" w14:textId="3A38413F" w:rsidR="00533C55" w:rsidRPr="00395630" w:rsidRDefault="00B94594" w:rsidP="00533C55">
            <w:pPr>
              <w:spacing w:line="240" w:lineRule="auto"/>
              <w:rPr>
                <w:rFonts w:cstheme="minorBidi"/>
                <w:sz w:val="16"/>
                <w:szCs w:val="16"/>
              </w:rPr>
            </w:pPr>
            <w:r w:rsidRPr="00395630">
              <w:rPr>
                <w:rFonts w:cstheme="minorBidi"/>
                <w:sz w:val="16"/>
                <w:szCs w:val="16"/>
              </w:rPr>
              <w:t>CRP</w:t>
            </w:r>
            <w:r w:rsidRPr="00395630">
              <w:rPr>
                <w:rFonts w:cstheme="minorBidi"/>
                <w:sz w:val="16"/>
                <w:szCs w:val="16"/>
                <w:vertAlign w:val="subscript"/>
              </w:rPr>
              <w:t>≥5</w:t>
            </w:r>
          </w:p>
        </w:tc>
        <w:tc>
          <w:tcPr>
            <w:tcW w:w="602" w:type="dxa"/>
            <w:vAlign w:val="bottom"/>
          </w:tcPr>
          <w:p w14:paraId="06CD0F73" w14:textId="164BFE37" w:rsidR="00533C55" w:rsidRPr="00ED0C5B" w:rsidRDefault="00144064" w:rsidP="00533C55">
            <w:pPr>
              <w:spacing w:line="240" w:lineRule="auto"/>
              <w:jc w:val="both"/>
              <w:rPr>
                <w:rFonts w:cstheme="minorBidi"/>
                <w:color w:val="000000"/>
                <w:sz w:val="16"/>
                <w:szCs w:val="16"/>
              </w:rPr>
            </w:pPr>
            <w:r>
              <w:rPr>
                <w:rFonts w:cstheme="minorBidi"/>
                <w:color w:val="000000"/>
                <w:sz w:val="16"/>
                <w:szCs w:val="16"/>
              </w:rPr>
              <w:t>3</w:t>
            </w:r>
          </w:p>
        </w:tc>
        <w:tc>
          <w:tcPr>
            <w:tcW w:w="709" w:type="dxa"/>
            <w:vAlign w:val="bottom"/>
          </w:tcPr>
          <w:p w14:paraId="03D670A5" w14:textId="285215BE" w:rsidR="00533C55" w:rsidRPr="00ED0C5B" w:rsidRDefault="00B22B69" w:rsidP="00533C55">
            <w:pPr>
              <w:spacing w:line="240" w:lineRule="auto"/>
              <w:jc w:val="both"/>
              <w:rPr>
                <w:rFonts w:cstheme="minorBidi"/>
                <w:color w:val="000000"/>
                <w:sz w:val="16"/>
                <w:szCs w:val="16"/>
              </w:rPr>
            </w:pPr>
            <w:r>
              <w:rPr>
                <w:rFonts w:cstheme="minorBidi"/>
                <w:color w:val="000000"/>
                <w:sz w:val="16"/>
                <w:szCs w:val="16"/>
              </w:rPr>
              <w:t>71</w:t>
            </w:r>
          </w:p>
        </w:tc>
        <w:tc>
          <w:tcPr>
            <w:tcW w:w="567" w:type="dxa"/>
            <w:vAlign w:val="bottom"/>
          </w:tcPr>
          <w:p w14:paraId="54AC1074" w14:textId="252BE885" w:rsidR="00533C55" w:rsidRPr="00ED0C5B" w:rsidRDefault="00043BCF" w:rsidP="00533C55">
            <w:pPr>
              <w:spacing w:line="240" w:lineRule="auto"/>
              <w:jc w:val="both"/>
              <w:rPr>
                <w:rFonts w:cstheme="minorBidi"/>
                <w:color w:val="000000"/>
                <w:sz w:val="16"/>
                <w:szCs w:val="16"/>
              </w:rPr>
            </w:pPr>
            <w:r>
              <w:rPr>
                <w:rFonts w:cstheme="minorBidi"/>
                <w:color w:val="000000"/>
                <w:sz w:val="16"/>
                <w:szCs w:val="16"/>
              </w:rPr>
              <w:t>51</w:t>
            </w:r>
          </w:p>
        </w:tc>
        <w:tc>
          <w:tcPr>
            <w:tcW w:w="709" w:type="dxa"/>
            <w:vAlign w:val="bottom"/>
          </w:tcPr>
          <w:p w14:paraId="680019EA" w14:textId="1808DE6E" w:rsidR="00533C55" w:rsidRPr="00ED0C5B" w:rsidRDefault="00043BCF" w:rsidP="00533C55">
            <w:pPr>
              <w:spacing w:line="240" w:lineRule="auto"/>
              <w:jc w:val="both"/>
              <w:rPr>
                <w:rFonts w:cstheme="minorBidi"/>
                <w:color w:val="000000"/>
                <w:sz w:val="16"/>
                <w:szCs w:val="16"/>
              </w:rPr>
            </w:pPr>
            <w:r>
              <w:rPr>
                <w:rFonts w:cstheme="minorBidi"/>
                <w:color w:val="000000"/>
                <w:sz w:val="16"/>
                <w:szCs w:val="16"/>
              </w:rPr>
              <w:t>4656</w:t>
            </w:r>
          </w:p>
        </w:tc>
        <w:tc>
          <w:tcPr>
            <w:tcW w:w="1753" w:type="dxa"/>
            <w:vAlign w:val="bottom"/>
          </w:tcPr>
          <w:p w14:paraId="66EF15CC" w14:textId="4B71634F" w:rsidR="00533C55" w:rsidRPr="00ED0C5B" w:rsidRDefault="00043BCF" w:rsidP="00533C55">
            <w:pPr>
              <w:spacing w:line="240" w:lineRule="auto"/>
              <w:jc w:val="both"/>
              <w:rPr>
                <w:rFonts w:cstheme="minorBidi"/>
                <w:color w:val="000000"/>
                <w:sz w:val="16"/>
                <w:szCs w:val="16"/>
              </w:rPr>
            </w:pPr>
            <w:r>
              <w:rPr>
                <w:rFonts w:cstheme="minorBidi"/>
                <w:color w:val="000000"/>
                <w:sz w:val="16"/>
                <w:szCs w:val="16"/>
              </w:rPr>
              <w:t>0.055 (0.011</w:t>
            </w:r>
            <w:r w:rsidR="00BD779C">
              <w:rPr>
                <w:rFonts w:cstheme="minorBidi"/>
                <w:color w:val="000000"/>
                <w:sz w:val="16"/>
                <w:szCs w:val="16"/>
              </w:rPr>
              <w:t>-0.153)</w:t>
            </w:r>
          </w:p>
        </w:tc>
        <w:tc>
          <w:tcPr>
            <w:tcW w:w="1932" w:type="dxa"/>
            <w:vAlign w:val="bottom"/>
          </w:tcPr>
          <w:p w14:paraId="7D24339C" w14:textId="0F6CFE19" w:rsidR="00533C55" w:rsidRPr="00ED0C5B" w:rsidRDefault="00BD779C" w:rsidP="00533C55">
            <w:pPr>
              <w:spacing w:line="240" w:lineRule="auto"/>
              <w:jc w:val="both"/>
              <w:rPr>
                <w:rFonts w:cstheme="minorBidi"/>
                <w:color w:val="000000"/>
                <w:sz w:val="16"/>
                <w:szCs w:val="16"/>
              </w:rPr>
            </w:pPr>
            <w:r>
              <w:rPr>
                <w:rFonts w:cstheme="minorBidi"/>
                <w:color w:val="000000"/>
                <w:sz w:val="16"/>
                <w:szCs w:val="16"/>
              </w:rPr>
              <w:t>0.985 (0.981-0.988)</w:t>
            </w:r>
          </w:p>
        </w:tc>
      </w:tr>
    </w:tbl>
    <w:p w14:paraId="592ECA94" w14:textId="5F4DA61D" w:rsidR="00CE0284" w:rsidRPr="00E3314D" w:rsidRDefault="00E3314D" w:rsidP="00A206CB">
      <w:pPr>
        <w:spacing w:line="240" w:lineRule="auto"/>
        <w:rPr>
          <w:sz w:val="18"/>
          <w:szCs w:val="18"/>
        </w:rPr>
      </w:pPr>
      <w:r>
        <w:rPr>
          <w:sz w:val="18"/>
          <w:szCs w:val="18"/>
        </w:rPr>
        <w:t xml:space="preserve">Two-test </w:t>
      </w:r>
      <w:r w:rsidR="00C36106">
        <w:rPr>
          <w:sz w:val="18"/>
          <w:szCs w:val="18"/>
        </w:rPr>
        <w:t xml:space="preserve">parallel and sequential </w:t>
      </w:r>
      <w:r w:rsidR="00B3743A">
        <w:rPr>
          <w:sz w:val="18"/>
          <w:szCs w:val="18"/>
        </w:rPr>
        <w:t xml:space="preserve">predictive </w:t>
      </w:r>
      <w:r w:rsidR="00C36106">
        <w:rPr>
          <w:sz w:val="18"/>
          <w:szCs w:val="18"/>
        </w:rPr>
        <w:t xml:space="preserve">algorithms </w:t>
      </w:r>
      <w:r w:rsidR="00A1190B">
        <w:rPr>
          <w:sz w:val="18"/>
          <w:szCs w:val="18"/>
        </w:rPr>
        <w:t>performed using different cutoffs</w:t>
      </w:r>
      <w:r w:rsidR="001573D4">
        <w:rPr>
          <w:sz w:val="18"/>
          <w:szCs w:val="18"/>
        </w:rPr>
        <w:t xml:space="preserve"> or definitions</w:t>
      </w:r>
      <w:r w:rsidR="00B3743A">
        <w:rPr>
          <w:sz w:val="18"/>
          <w:szCs w:val="18"/>
        </w:rPr>
        <w:t xml:space="preserve">. </w:t>
      </w:r>
      <w:r w:rsidR="00A206CB" w:rsidRPr="00F63A30">
        <w:rPr>
          <w:rFonts w:cstheme="minorBidi"/>
          <w:sz w:val="18"/>
          <w:szCs w:val="18"/>
        </w:rPr>
        <w:t>TP: true positives. FP: false positives. FN: false negatives. TN: true negatives.</w:t>
      </w:r>
    </w:p>
    <w:p w14:paraId="528D6DFD" w14:textId="77777777" w:rsidR="00CE0284" w:rsidRDefault="00CE0284" w:rsidP="00DB45DB">
      <w:pPr>
        <w:rPr>
          <w:rFonts w:ascii="Arial" w:hAnsi="Arial" w:cs="Arial"/>
          <w:b/>
          <w:sz w:val="20"/>
          <w:szCs w:val="20"/>
          <w:u w:val="single"/>
        </w:rPr>
      </w:pPr>
    </w:p>
    <w:p w14:paraId="2A97679C" w14:textId="77777777" w:rsidR="00CE0284" w:rsidRDefault="00CE0284" w:rsidP="00DB45DB">
      <w:pPr>
        <w:rPr>
          <w:rFonts w:ascii="Arial" w:hAnsi="Arial" w:cs="Arial"/>
          <w:b/>
          <w:sz w:val="20"/>
          <w:szCs w:val="20"/>
          <w:u w:val="single"/>
        </w:rPr>
      </w:pPr>
    </w:p>
    <w:p w14:paraId="6E2863C7" w14:textId="77777777" w:rsidR="00CE0284" w:rsidRDefault="00CE0284" w:rsidP="00DB45DB">
      <w:pPr>
        <w:rPr>
          <w:rFonts w:ascii="Arial" w:hAnsi="Arial" w:cs="Arial"/>
          <w:b/>
          <w:sz w:val="20"/>
          <w:szCs w:val="20"/>
          <w:u w:val="single"/>
        </w:rPr>
      </w:pPr>
    </w:p>
    <w:p w14:paraId="733B72C9" w14:textId="77777777" w:rsidR="00CE0284" w:rsidRDefault="00CE0284" w:rsidP="00DB45DB">
      <w:pPr>
        <w:rPr>
          <w:rFonts w:ascii="Arial" w:hAnsi="Arial" w:cs="Arial"/>
          <w:b/>
          <w:sz w:val="20"/>
          <w:szCs w:val="20"/>
          <w:u w:val="single"/>
        </w:rPr>
      </w:pPr>
    </w:p>
    <w:p w14:paraId="63FAF089" w14:textId="34DE178A" w:rsidR="0031253C" w:rsidRPr="00A743B9" w:rsidRDefault="0031253C" w:rsidP="00762B97">
      <w:pPr>
        <w:spacing w:line="240" w:lineRule="auto"/>
        <w:rPr>
          <w:rFonts w:ascii="Arial" w:hAnsi="Arial" w:cs="Arial"/>
          <w:sz w:val="18"/>
          <w:szCs w:val="18"/>
        </w:rPr>
        <w:sectPr w:rsidR="0031253C" w:rsidRPr="00A743B9" w:rsidSect="00C579D8">
          <w:pgSz w:w="12240" w:h="15840"/>
          <w:pgMar w:top="1440" w:right="1843" w:bottom="1440" w:left="1440" w:header="709" w:footer="709" w:gutter="0"/>
          <w:lnNumType w:countBy="1" w:restart="continuous"/>
          <w:cols w:space="708"/>
          <w:docGrid w:linePitch="360"/>
        </w:sectPr>
      </w:pPr>
      <w:bookmarkStart w:id="76" w:name="_Toc147933520"/>
      <w:bookmarkEnd w:id="66"/>
      <w:bookmarkEnd w:id="67"/>
      <w:bookmarkEnd w:id="68"/>
    </w:p>
    <w:bookmarkEnd w:id="76"/>
    <w:tbl>
      <w:tblPr>
        <w:tblpPr w:leftFromText="180" w:rightFromText="180" w:vertAnchor="page" w:horzAnchor="page" w:tblpX="994" w:tblpY="1"/>
        <w:tblW w:w="5000" w:type="pct"/>
        <w:tblBorders>
          <w:top w:val="dotted" w:sz="6" w:space="0" w:color="5B9BD4"/>
          <w:left w:val="dotted" w:sz="6" w:space="0" w:color="5B9BD4"/>
          <w:bottom w:val="dotted" w:sz="6" w:space="0" w:color="5B9BD4"/>
          <w:right w:val="dotted" w:sz="6" w:space="0" w:color="5B9BD4"/>
          <w:insideH w:val="dotted" w:sz="6" w:space="0" w:color="5B9BD4"/>
          <w:insideV w:val="dotted" w:sz="6" w:space="0" w:color="5B9BD4"/>
        </w:tblBorders>
        <w:tblLayout w:type="fixed"/>
        <w:tblCellMar>
          <w:left w:w="0" w:type="dxa"/>
          <w:right w:w="0" w:type="dxa"/>
        </w:tblCellMar>
        <w:tblLook w:val="01E0" w:firstRow="1" w:lastRow="1" w:firstColumn="1" w:lastColumn="1" w:noHBand="0" w:noVBand="0"/>
      </w:tblPr>
      <w:tblGrid>
        <w:gridCol w:w="6"/>
        <w:gridCol w:w="15"/>
        <w:gridCol w:w="6"/>
        <w:gridCol w:w="1482"/>
        <w:gridCol w:w="19"/>
        <w:gridCol w:w="311"/>
        <w:gridCol w:w="19"/>
        <w:gridCol w:w="7115"/>
        <w:gridCol w:w="8"/>
        <w:gridCol w:w="19"/>
        <w:gridCol w:w="1495"/>
        <w:gridCol w:w="17"/>
      </w:tblGrid>
      <w:tr w:rsidR="00E15782" w:rsidRPr="00A743B9" w14:paraId="7AE80CD2" w14:textId="77777777" w:rsidTr="00CA0B4A">
        <w:trPr>
          <w:gridAfter w:val="1"/>
          <w:wAfter w:w="10" w:type="pct"/>
          <w:trHeight w:val="20"/>
        </w:trPr>
        <w:tc>
          <w:tcPr>
            <w:tcW w:w="10" w:type="pct"/>
            <w:gridSpan w:val="2"/>
            <w:tcBorders>
              <w:top w:val="single" w:sz="4" w:space="0" w:color="000000" w:themeColor="text1"/>
              <w:left w:val="nil"/>
              <w:bottom w:val="single" w:sz="4" w:space="0" w:color="000000" w:themeColor="text1"/>
              <w:right w:val="nil"/>
            </w:tcBorders>
            <w:shd w:val="clear" w:color="auto" w:fill="5B9BD4"/>
          </w:tcPr>
          <w:p w14:paraId="16458C34" w14:textId="77777777" w:rsidR="00E15782" w:rsidRPr="00A743B9" w:rsidRDefault="00E15782" w:rsidP="00B60D3C">
            <w:pPr>
              <w:pStyle w:val="TableParagraph"/>
              <w:rPr>
                <w:rFonts w:ascii="Arial" w:hAnsi="Arial" w:cs="Arial"/>
                <w:sz w:val="18"/>
              </w:rPr>
            </w:pPr>
          </w:p>
        </w:tc>
        <w:tc>
          <w:tcPr>
            <w:tcW w:w="4981" w:type="pct"/>
            <w:gridSpan w:val="9"/>
            <w:tcBorders>
              <w:top w:val="single" w:sz="4" w:space="0" w:color="000000" w:themeColor="text1"/>
              <w:left w:val="nil"/>
              <w:bottom w:val="single" w:sz="4" w:space="0" w:color="000000" w:themeColor="text1"/>
              <w:right w:val="nil"/>
            </w:tcBorders>
          </w:tcPr>
          <w:p w14:paraId="708074A6" w14:textId="77777777" w:rsidR="00E15782" w:rsidRDefault="00E15782" w:rsidP="000E1D8C">
            <w:pPr>
              <w:pStyle w:val="Caption"/>
            </w:pPr>
          </w:p>
          <w:p w14:paraId="44974969" w14:textId="1BA0B3AB" w:rsidR="00E15782" w:rsidRPr="00A743B9" w:rsidRDefault="00E15782" w:rsidP="00CA0B4A">
            <w:pPr>
              <w:pStyle w:val="Heading1"/>
              <w:rPr>
                <w:color w:val="FFFFFF"/>
                <w:spacing w:val="-4"/>
              </w:rPr>
            </w:pPr>
            <w:bookmarkStart w:id="77" w:name="_Toc224311039"/>
            <w:r>
              <w:t>Supplementary Table 1</w:t>
            </w:r>
            <w:r w:rsidR="00395630">
              <w:t>4</w:t>
            </w:r>
            <w:r w:rsidR="00180DEB">
              <w:t>.</w:t>
            </w:r>
            <w:r w:rsidR="00D871BD">
              <w:t xml:space="preserve"> </w:t>
            </w:r>
            <w:r w:rsidR="00D871BD" w:rsidRPr="145945EB">
              <w:rPr>
                <w:rFonts w:eastAsia="ScalaLancetPro"/>
                <w:lang w:eastAsia="en-ZA"/>
              </w:rPr>
              <w:t>Standards for Reporting of Diagnostic Accuracy Studies</w:t>
            </w:r>
            <w:r w:rsidR="00F3556C">
              <w:rPr>
                <w:rFonts w:eastAsia="ScalaLancetPro"/>
                <w:lang w:eastAsia="en-ZA"/>
              </w:rPr>
              <w:t xml:space="preserve"> check list</w:t>
            </w:r>
            <w:bookmarkEnd w:id="77"/>
          </w:p>
        </w:tc>
      </w:tr>
      <w:tr w:rsidR="0031253C" w:rsidRPr="00A743B9" w14:paraId="6EAF72AA" w14:textId="77777777" w:rsidTr="00CA0B4A">
        <w:trPr>
          <w:gridAfter w:val="1"/>
          <w:wAfter w:w="10" w:type="pct"/>
          <w:trHeight w:val="20"/>
        </w:trPr>
        <w:tc>
          <w:tcPr>
            <w:tcW w:w="10" w:type="pct"/>
            <w:gridSpan w:val="2"/>
            <w:tcBorders>
              <w:top w:val="single" w:sz="4" w:space="0" w:color="000000" w:themeColor="text1"/>
              <w:left w:val="nil"/>
              <w:bottom w:val="single" w:sz="4" w:space="0" w:color="000000" w:themeColor="text1"/>
              <w:right w:val="nil"/>
            </w:tcBorders>
            <w:shd w:val="clear" w:color="auto" w:fill="5B9BD4"/>
          </w:tcPr>
          <w:p w14:paraId="6320083D" w14:textId="77777777" w:rsidR="0031253C" w:rsidRPr="00A743B9" w:rsidRDefault="0031253C" w:rsidP="0031253C">
            <w:pPr>
              <w:pStyle w:val="TableParagraph"/>
              <w:rPr>
                <w:rFonts w:ascii="Arial" w:hAnsi="Arial" w:cs="Arial"/>
                <w:sz w:val="18"/>
              </w:rPr>
            </w:pPr>
          </w:p>
        </w:tc>
        <w:tc>
          <w:tcPr>
            <w:tcW w:w="708" w:type="pct"/>
            <w:gridSpan w:val="2"/>
            <w:tcBorders>
              <w:top w:val="single" w:sz="4" w:space="0" w:color="000000" w:themeColor="text1"/>
              <w:left w:val="nil"/>
              <w:bottom w:val="single" w:sz="4" w:space="0" w:color="000000" w:themeColor="text1"/>
              <w:right w:val="nil"/>
            </w:tcBorders>
            <w:shd w:val="clear" w:color="auto" w:fill="5B9BD4"/>
          </w:tcPr>
          <w:p w14:paraId="5EE8EFBD" w14:textId="13B03EEF" w:rsidR="0031253C" w:rsidRPr="2C746220" w:rsidRDefault="0031253C" w:rsidP="0031253C">
            <w:pPr>
              <w:pStyle w:val="TableParagraph"/>
              <w:spacing w:before="15"/>
              <w:ind w:left="110"/>
              <w:rPr>
                <w:rFonts w:ascii="Arial" w:hAnsi="Arial" w:cs="Arial"/>
                <w:b/>
                <w:bCs/>
                <w:color w:val="FFFFFF"/>
                <w:sz w:val="18"/>
                <w:szCs w:val="18"/>
              </w:rPr>
            </w:pPr>
            <w:r w:rsidRPr="2C746220">
              <w:rPr>
                <w:rFonts w:ascii="Arial" w:hAnsi="Arial" w:cs="Arial"/>
                <w:b/>
                <w:bCs/>
                <w:color w:val="FFFFFF"/>
                <w:sz w:val="18"/>
                <w:szCs w:val="18"/>
              </w:rPr>
              <w:t>Section</w:t>
            </w:r>
            <w:r w:rsidRPr="2C746220">
              <w:rPr>
                <w:rFonts w:ascii="Arial" w:hAnsi="Arial" w:cs="Arial"/>
                <w:b/>
                <w:bCs/>
                <w:color w:val="FFFFFF"/>
                <w:spacing w:val="-5"/>
                <w:sz w:val="18"/>
                <w:szCs w:val="18"/>
              </w:rPr>
              <w:t xml:space="preserve"> </w:t>
            </w:r>
            <w:r w:rsidRPr="2C746220">
              <w:rPr>
                <w:rFonts w:ascii="Arial" w:hAnsi="Arial" w:cs="Arial"/>
                <w:b/>
                <w:bCs/>
                <w:color w:val="FFFFFF"/>
                <w:sz w:val="18"/>
                <w:szCs w:val="18"/>
              </w:rPr>
              <w:t>&amp;</w:t>
            </w:r>
            <w:r w:rsidRPr="2C746220">
              <w:rPr>
                <w:rFonts w:ascii="Arial" w:hAnsi="Arial" w:cs="Arial"/>
                <w:b/>
                <w:bCs/>
                <w:color w:val="FFFFFF"/>
                <w:spacing w:val="-1"/>
                <w:sz w:val="18"/>
                <w:szCs w:val="18"/>
              </w:rPr>
              <w:t xml:space="preserve"> </w:t>
            </w:r>
            <w:r w:rsidRPr="2C746220">
              <w:rPr>
                <w:rFonts w:ascii="Arial" w:hAnsi="Arial" w:cs="Arial"/>
                <w:b/>
                <w:bCs/>
                <w:color w:val="FFFFFF"/>
                <w:spacing w:val="-2"/>
                <w:sz w:val="18"/>
                <w:szCs w:val="18"/>
              </w:rPr>
              <w:t>Topic</w:t>
            </w:r>
          </w:p>
        </w:tc>
        <w:tc>
          <w:tcPr>
            <w:tcW w:w="157" w:type="pct"/>
            <w:gridSpan w:val="2"/>
            <w:tcBorders>
              <w:top w:val="single" w:sz="4" w:space="0" w:color="000000" w:themeColor="text1"/>
              <w:left w:val="nil"/>
              <w:bottom w:val="single" w:sz="4" w:space="0" w:color="000000" w:themeColor="text1"/>
              <w:right w:val="nil"/>
            </w:tcBorders>
            <w:shd w:val="clear" w:color="auto" w:fill="5B9BD4"/>
          </w:tcPr>
          <w:p w14:paraId="29420EDC" w14:textId="05F26C94" w:rsidR="0031253C" w:rsidRPr="00A743B9" w:rsidRDefault="0031253C" w:rsidP="0031253C">
            <w:pPr>
              <w:pStyle w:val="TableParagraph"/>
              <w:spacing w:before="15"/>
              <w:ind w:right="99"/>
              <w:jc w:val="center"/>
              <w:rPr>
                <w:rFonts w:ascii="Arial" w:hAnsi="Arial" w:cs="Arial"/>
                <w:b/>
                <w:color w:val="FFFFFF"/>
                <w:spacing w:val="-5"/>
                <w:sz w:val="18"/>
              </w:rPr>
            </w:pPr>
            <w:r w:rsidRPr="00A743B9">
              <w:rPr>
                <w:rFonts w:ascii="Arial" w:hAnsi="Arial" w:cs="Arial"/>
                <w:b/>
                <w:color w:val="FFFFFF"/>
                <w:spacing w:val="-5"/>
                <w:sz w:val="18"/>
              </w:rPr>
              <w:t>No</w:t>
            </w:r>
          </w:p>
        </w:tc>
        <w:tc>
          <w:tcPr>
            <w:tcW w:w="3397" w:type="pct"/>
            <w:gridSpan w:val="3"/>
            <w:tcBorders>
              <w:top w:val="single" w:sz="4" w:space="0" w:color="000000" w:themeColor="text1"/>
              <w:left w:val="nil"/>
              <w:bottom w:val="single" w:sz="4" w:space="0" w:color="000000" w:themeColor="text1"/>
              <w:right w:val="nil"/>
            </w:tcBorders>
            <w:shd w:val="clear" w:color="auto" w:fill="5B9BD4"/>
          </w:tcPr>
          <w:p w14:paraId="6640E8A8" w14:textId="403C160C" w:rsidR="0031253C" w:rsidRPr="00A743B9" w:rsidRDefault="0031253C" w:rsidP="0031253C">
            <w:pPr>
              <w:pStyle w:val="TableParagraph"/>
              <w:spacing w:before="15"/>
              <w:ind w:left="107"/>
              <w:rPr>
                <w:rFonts w:ascii="Arial" w:hAnsi="Arial" w:cs="Arial"/>
                <w:b/>
                <w:color w:val="FFFFFF"/>
                <w:spacing w:val="-4"/>
                <w:sz w:val="18"/>
              </w:rPr>
            </w:pPr>
            <w:r w:rsidRPr="00A743B9">
              <w:rPr>
                <w:rFonts w:ascii="Arial" w:hAnsi="Arial" w:cs="Arial"/>
                <w:b/>
                <w:color w:val="FFFFFF"/>
                <w:spacing w:val="-4"/>
                <w:sz w:val="18"/>
              </w:rPr>
              <w:t>Item</w:t>
            </w:r>
          </w:p>
        </w:tc>
        <w:tc>
          <w:tcPr>
            <w:tcW w:w="720" w:type="pct"/>
            <w:gridSpan w:val="2"/>
            <w:tcBorders>
              <w:top w:val="single" w:sz="4" w:space="0" w:color="000000" w:themeColor="text1"/>
              <w:left w:val="nil"/>
              <w:bottom w:val="single" w:sz="4" w:space="0" w:color="000000" w:themeColor="text1"/>
              <w:right w:val="nil"/>
            </w:tcBorders>
            <w:shd w:val="clear" w:color="auto" w:fill="5B9BD4"/>
          </w:tcPr>
          <w:p w14:paraId="632A73F5" w14:textId="5C26B19C" w:rsidR="0031253C" w:rsidRPr="00A743B9" w:rsidRDefault="0031253C" w:rsidP="0031253C">
            <w:pPr>
              <w:pStyle w:val="TableParagraph"/>
              <w:spacing w:before="15"/>
              <w:ind w:left="119"/>
              <w:rPr>
                <w:rFonts w:ascii="Arial" w:hAnsi="Arial" w:cs="Arial"/>
                <w:b/>
                <w:color w:val="FFFFFF"/>
                <w:spacing w:val="-4"/>
                <w:sz w:val="18"/>
              </w:rPr>
            </w:pPr>
            <w:r w:rsidRPr="00A743B9">
              <w:rPr>
                <w:rFonts w:ascii="Arial" w:hAnsi="Arial" w:cs="Arial"/>
                <w:b/>
                <w:color w:val="FFFFFF"/>
                <w:spacing w:val="-4"/>
                <w:sz w:val="18"/>
              </w:rPr>
              <w:t>Reported</w:t>
            </w:r>
          </w:p>
        </w:tc>
      </w:tr>
      <w:tr w:rsidR="0031253C" w:rsidRPr="00A743B9" w14:paraId="302A4C12" w14:textId="77777777" w:rsidTr="00CA0B4A">
        <w:trPr>
          <w:gridBefore w:val="1"/>
          <w:gridAfter w:val="1"/>
          <w:wBefore w:w="3" w:type="pct"/>
          <w:wAfter w:w="10" w:type="pct"/>
          <w:trHeight w:val="20"/>
        </w:trPr>
        <w:tc>
          <w:tcPr>
            <w:tcW w:w="4265" w:type="pct"/>
            <w:gridSpan w:val="7"/>
            <w:tcBorders>
              <w:top w:val="single" w:sz="4" w:space="0" w:color="000000" w:themeColor="text1"/>
              <w:left w:val="nil"/>
              <w:bottom w:val="nil"/>
              <w:right w:val="nil"/>
            </w:tcBorders>
          </w:tcPr>
          <w:p w14:paraId="3340BFAA" w14:textId="77777777" w:rsidR="0031253C" w:rsidRPr="00A743B9" w:rsidRDefault="0031253C" w:rsidP="0031253C">
            <w:pPr>
              <w:pStyle w:val="TableParagraph"/>
              <w:rPr>
                <w:rFonts w:ascii="Arial" w:hAnsi="Arial" w:cs="Arial"/>
                <w:sz w:val="6"/>
              </w:rPr>
            </w:pPr>
          </w:p>
        </w:tc>
        <w:tc>
          <w:tcPr>
            <w:tcW w:w="723" w:type="pct"/>
            <w:gridSpan w:val="3"/>
            <w:tcBorders>
              <w:top w:val="single" w:sz="4" w:space="0" w:color="000000" w:themeColor="text1"/>
              <w:left w:val="nil"/>
              <w:bottom w:val="nil"/>
              <w:right w:val="nil"/>
            </w:tcBorders>
          </w:tcPr>
          <w:p w14:paraId="56059B79" w14:textId="77777777" w:rsidR="0031253C" w:rsidRPr="00A743B9" w:rsidRDefault="0031253C" w:rsidP="0031253C">
            <w:pPr>
              <w:pStyle w:val="TableParagraph"/>
              <w:rPr>
                <w:rFonts w:ascii="Arial" w:hAnsi="Arial" w:cs="Arial"/>
                <w:sz w:val="6"/>
              </w:rPr>
            </w:pPr>
          </w:p>
        </w:tc>
      </w:tr>
      <w:tr w:rsidR="0031253C" w:rsidRPr="00A743B9" w14:paraId="435D42AF" w14:textId="77777777" w:rsidTr="00CA0B4A">
        <w:trPr>
          <w:gridBefore w:val="1"/>
          <w:wBefore w:w="3" w:type="pct"/>
          <w:trHeight w:val="20"/>
        </w:trPr>
        <w:tc>
          <w:tcPr>
            <w:tcW w:w="10" w:type="pct"/>
            <w:gridSpan w:val="2"/>
            <w:vMerge w:val="restart"/>
            <w:tcBorders>
              <w:top w:val="nil"/>
              <w:left w:val="nil"/>
              <w:bottom w:val="nil"/>
              <w:right w:val="nil"/>
            </w:tcBorders>
          </w:tcPr>
          <w:p w14:paraId="61B52395" w14:textId="77777777" w:rsidR="0031253C" w:rsidRPr="00A743B9" w:rsidRDefault="0031253C" w:rsidP="0031253C">
            <w:pPr>
              <w:pStyle w:val="TableParagraph"/>
              <w:rPr>
                <w:rFonts w:ascii="Arial" w:hAnsi="Arial" w:cs="Arial"/>
                <w:sz w:val="18"/>
              </w:rPr>
            </w:pPr>
          </w:p>
        </w:tc>
        <w:tc>
          <w:tcPr>
            <w:tcW w:w="714" w:type="pct"/>
            <w:gridSpan w:val="2"/>
            <w:tcBorders>
              <w:top w:val="nil"/>
              <w:left w:val="nil"/>
            </w:tcBorders>
          </w:tcPr>
          <w:p w14:paraId="7D22EB2F" w14:textId="77777777" w:rsidR="0031253C" w:rsidRPr="00A743B9" w:rsidRDefault="0031253C" w:rsidP="0031253C">
            <w:pPr>
              <w:pStyle w:val="TableParagraph"/>
              <w:spacing w:line="219" w:lineRule="exact"/>
              <w:ind w:left="110"/>
              <w:rPr>
                <w:rFonts w:ascii="Arial" w:hAnsi="Arial" w:cs="Arial"/>
                <w:b/>
                <w:sz w:val="18"/>
              </w:rPr>
            </w:pPr>
            <w:r w:rsidRPr="00A743B9">
              <w:rPr>
                <w:rFonts w:ascii="Arial" w:hAnsi="Arial" w:cs="Arial"/>
                <w:b/>
                <w:color w:val="2D74B5"/>
                <w:sz w:val="18"/>
              </w:rPr>
              <w:t>TITLE</w:t>
            </w:r>
            <w:r w:rsidRPr="00A743B9">
              <w:rPr>
                <w:rFonts w:ascii="Arial" w:hAnsi="Arial" w:cs="Arial"/>
                <w:b/>
                <w:color w:val="2D74B5"/>
                <w:spacing w:val="-2"/>
                <w:sz w:val="18"/>
              </w:rPr>
              <w:t xml:space="preserve"> </w:t>
            </w:r>
            <w:r w:rsidRPr="00A743B9">
              <w:rPr>
                <w:rFonts w:ascii="Arial" w:hAnsi="Arial" w:cs="Arial"/>
                <w:b/>
                <w:color w:val="2D74B5"/>
                <w:sz w:val="18"/>
              </w:rPr>
              <w:t>OR</w:t>
            </w:r>
            <w:r w:rsidRPr="00A743B9">
              <w:rPr>
                <w:rFonts w:ascii="Arial" w:hAnsi="Arial" w:cs="Arial"/>
                <w:b/>
                <w:color w:val="2D74B5"/>
                <w:spacing w:val="-2"/>
                <w:sz w:val="18"/>
              </w:rPr>
              <w:t xml:space="preserve"> ABSTRACT</w:t>
            </w:r>
          </w:p>
        </w:tc>
        <w:tc>
          <w:tcPr>
            <w:tcW w:w="157" w:type="pct"/>
            <w:gridSpan w:val="2"/>
            <w:tcBorders>
              <w:top w:val="nil"/>
            </w:tcBorders>
          </w:tcPr>
          <w:p w14:paraId="3FA56508" w14:textId="77777777" w:rsidR="0031253C" w:rsidRPr="00A743B9" w:rsidRDefault="0031253C" w:rsidP="0031253C">
            <w:pPr>
              <w:pStyle w:val="TableParagraph"/>
              <w:rPr>
                <w:rFonts w:ascii="Arial" w:hAnsi="Arial" w:cs="Arial"/>
                <w:sz w:val="18"/>
              </w:rPr>
            </w:pPr>
          </w:p>
        </w:tc>
        <w:tc>
          <w:tcPr>
            <w:tcW w:w="3397" w:type="pct"/>
            <w:gridSpan w:val="3"/>
            <w:tcBorders>
              <w:top w:val="nil"/>
              <w:right w:val="nil"/>
            </w:tcBorders>
          </w:tcPr>
          <w:p w14:paraId="4721C098" w14:textId="77777777" w:rsidR="0031253C" w:rsidRPr="00A743B9" w:rsidRDefault="0031253C" w:rsidP="0031253C">
            <w:pPr>
              <w:pStyle w:val="TableParagraph"/>
              <w:rPr>
                <w:rFonts w:ascii="Arial" w:hAnsi="Arial" w:cs="Arial"/>
                <w:sz w:val="18"/>
              </w:rPr>
            </w:pPr>
          </w:p>
        </w:tc>
        <w:tc>
          <w:tcPr>
            <w:tcW w:w="720" w:type="pct"/>
            <w:gridSpan w:val="2"/>
            <w:tcBorders>
              <w:top w:val="nil"/>
              <w:right w:val="nil"/>
            </w:tcBorders>
          </w:tcPr>
          <w:p w14:paraId="74E65524" w14:textId="77777777" w:rsidR="0031253C" w:rsidRPr="00A743B9" w:rsidRDefault="0031253C" w:rsidP="0031253C">
            <w:pPr>
              <w:pStyle w:val="TableParagraph"/>
              <w:rPr>
                <w:rFonts w:ascii="Arial" w:hAnsi="Arial" w:cs="Arial"/>
                <w:sz w:val="18"/>
              </w:rPr>
            </w:pPr>
          </w:p>
        </w:tc>
      </w:tr>
      <w:tr w:rsidR="0031253C" w:rsidRPr="00A743B9" w14:paraId="4AAD2BE5" w14:textId="77777777" w:rsidTr="00CA0B4A">
        <w:trPr>
          <w:gridBefore w:val="1"/>
          <w:wBefore w:w="3" w:type="pct"/>
          <w:trHeight w:val="20"/>
        </w:trPr>
        <w:tc>
          <w:tcPr>
            <w:tcW w:w="10" w:type="pct"/>
            <w:gridSpan w:val="2"/>
            <w:vMerge/>
          </w:tcPr>
          <w:p w14:paraId="6BD4101C" w14:textId="77777777" w:rsidR="0031253C" w:rsidRPr="00A743B9" w:rsidRDefault="0031253C" w:rsidP="0031253C">
            <w:pPr>
              <w:rPr>
                <w:rFonts w:ascii="Arial" w:hAnsi="Arial" w:cs="Arial"/>
                <w:sz w:val="2"/>
                <w:szCs w:val="2"/>
              </w:rPr>
            </w:pPr>
          </w:p>
        </w:tc>
        <w:tc>
          <w:tcPr>
            <w:tcW w:w="714" w:type="pct"/>
            <w:gridSpan w:val="2"/>
            <w:tcBorders>
              <w:left w:val="nil"/>
            </w:tcBorders>
          </w:tcPr>
          <w:p w14:paraId="417AE886" w14:textId="77777777" w:rsidR="0031253C" w:rsidRPr="00A743B9" w:rsidRDefault="0031253C" w:rsidP="0031253C">
            <w:pPr>
              <w:pStyle w:val="TableParagraph"/>
              <w:rPr>
                <w:rFonts w:ascii="Arial" w:hAnsi="Arial" w:cs="Arial"/>
                <w:sz w:val="18"/>
              </w:rPr>
            </w:pPr>
          </w:p>
        </w:tc>
        <w:tc>
          <w:tcPr>
            <w:tcW w:w="157" w:type="pct"/>
            <w:gridSpan w:val="2"/>
          </w:tcPr>
          <w:p w14:paraId="23373B51" w14:textId="77777777" w:rsidR="0031253C" w:rsidRPr="00A743B9" w:rsidRDefault="0031253C" w:rsidP="0031253C">
            <w:pPr>
              <w:pStyle w:val="TableParagraph"/>
              <w:spacing w:line="218" w:lineRule="exact"/>
              <w:ind w:right="1"/>
              <w:jc w:val="center"/>
              <w:rPr>
                <w:rFonts w:ascii="Arial" w:hAnsi="Arial" w:cs="Arial"/>
                <w:b/>
                <w:sz w:val="18"/>
              </w:rPr>
            </w:pPr>
            <w:r w:rsidRPr="00A743B9">
              <w:rPr>
                <w:rFonts w:ascii="Arial" w:hAnsi="Arial" w:cs="Arial"/>
                <w:b/>
                <w:spacing w:val="-10"/>
                <w:sz w:val="18"/>
              </w:rPr>
              <w:t>1</w:t>
            </w:r>
          </w:p>
        </w:tc>
        <w:tc>
          <w:tcPr>
            <w:tcW w:w="3397" w:type="pct"/>
            <w:gridSpan w:val="3"/>
            <w:tcBorders>
              <w:right w:val="nil"/>
            </w:tcBorders>
          </w:tcPr>
          <w:p w14:paraId="18EB55B7" w14:textId="77777777" w:rsidR="0031253C" w:rsidRPr="00A743B9" w:rsidRDefault="0031253C" w:rsidP="0031253C">
            <w:pPr>
              <w:pStyle w:val="TableParagraph"/>
              <w:spacing w:line="218" w:lineRule="exact"/>
              <w:ind w:left="102"/>
              <w:rPr>
                <w:rFonts w:ascii="Arial" w:hAnsi="Arial" w:cs="Arial"/>
                <w:sz w:val="18"/>
              </w:rPr>
            </w:pPr>
            <w:r w:rsidRPr="00A743B9">
              <w:rPr>
                <w:rFonts w:ascii="Arial" w:hAnsi="Arial" w:cs="Arial"/>
                <w:sz w:val="18"/>
              </w:rPr>
              <w:t>Identification</w:t>
            </w:r>
            <w:r w:rsidRPr="00A743B9">
              <w:rPr>
                <w:rFonts w:ascii="Arial" w:hAnsi="Arial" w:cs="Arial"/>
                <w:spacing w:val="-3"/>
                <w:sz w:val="18"/>
              </w:rPr>
              <w:t xml:space="preserve"> </w:t>
            </w:r>
            <w:r w:rsidRPr="00A743B9">
              <w:rPr>
                <w:rFonts w:ascii="Arial" w:hAnsi="Arial" w:cs="Arial"/>
                <w:sz w:val="18"/>
              </w:rPr>
              <w:t>as</w:t>
            </w:r>
            <w:r w:rsidRPr="00A743B9">
              <w:rPr>
                <w:rFonts w:ascii="Arial" w:hAnsi="Arial" w:cs="Arial"/>
                <w:spacing w:val="-3"/>
                <w:sz w:val="18"/>
              </w:rPr>
              <w:t xml:space="preserve"> </w:t>
            </w:r>
            <w:r w:rsidRPr="00A743B9">
              <w:rPr>
                <w:rFonts w:ascii="Arial" w:hAnsi="Arial" w:cs="Arial"/>
                <w:sz w:val="18"/>
              </w:rPr>
              <w:t>a</w:t>
            </w:r>
            <w:r w:rsidRPr="00A743B9">
              <w:rPr>
                <w:rFonts w:ascii="Arial" w:hAnsi="Arial" w:cs="Arial"/>
                <w:spacing w:val="-3"/>
                <w:sz w:val="18"/>
              </w:rPr>
              <w:t xml:space="preserve"> </w:t>
            </w:r>
            <w:r w:rsidRPr="00A743B9">
              <w:rPr>
                <w:rFonts w:ascii="Arial" w:hAnsi="Arial" w:cs="Arial"/>
                <w:sz w:val="18"/>
              </w:rPr>
              <w:t>study</w:t>
            </w:r>
            <w:r w:rsidRPr="00A743B9">
              <w:rPr>
                <w:rFonts w:ascii="Arial" w:hAnsi="Arial" w:cs="Arial"/>
                <w:spacing w:val="-2"/>
                <w:sz w:val="18"/>
              </w:rPr>
              <w:t xml:space="preserve"> </w:t>
            </w:r>
            <w:r w:rsidRPr="00A743B9">
              <w:rPr>
                <w:rFonts w:ascii="Arial" w:hAnsi="Arial" w:cs="Arial"/>
                <w:sz w:val="18"/>
              </w:rPr>
              <w:t>of</w:t>
            </w:r>
            <w:r w:rsidRPr="00A743B9">
              <w:rPr>
                <w:rFonts w:ascii="Arial" w:hAnsi="Arial" w:cs="Arial"/>
                <w:spacing w:val="-2"/>
                <w:sz w:val="18"/>
              </w:rPr>
              <w:t xml:space="preserve"> </w:t>
            </w:r>
            <w:r w:rsidRPr="00A743B9">
              <w:rPr>
                <w:rFonts w:ascii="Arial" w:hAnsi="Arial" w:cs="Arial"/>
                <w:sz w:val="18"/>
              </w:rPr>
              <w:t>diagnostic</w:t>
            </w:r>
            <w:r w:rsidRPr="00A743B9">
              <w:rPr>
                <w:rFonts w:ascii="Arial" w:hAnsi="Arial" w:cs="Arial"/>
                <w:spacing w:val="-2"/>
                <w:sz w:val="18"/>
              </w:rPr>
              <w:t xml:space="preserve"> </w:t>
            </w:r>
            <w:r w:rsidRPr="00A743B9">
              <w:rPr>
                <w:rFonts w:ascii="Arial" w:hAnsi="Arial" w:cs="Arial"/>
                <w:sz w:val="18"/>
              </w:rPr>
              <w:t>accuracy</w:t>
            </w:r>
            <w:r w:rsidRPr="00A743B9">
              <w:rPr>
                <w:rFonts w:ascii="Arial" w:hAnsi="Arial" w:cs="Arial"/>
                <w:spacing w:val="-2"/>
                <w:sz w:val="18"/>
              </w:rPr>
              <w:t xml:space="preserve"> </w:t>
            </w:r>
            <w:r w:rsidRPr="00A743B9">
              <w:rPr>
                <w:rFonts w:ascii="Arial" w:hAnsi="Arial" w:cs="Arial"/>
                <w:sz w:val="18"/>
              </w:rPr>
              <w:t>using</w:t>
            </w:r>
            <w:r w:rsidRPr="00A743B9">
              <w:rPr>
                <w:rFonts w:ascii="Arial" w:hAnsi="Arial" w:cs="Arial"/>
                <w:spacing w:val="-3"/>
                <w:sz w:val="18"/>
              </w:rPr>
              <w:t xml:space="preserve"> </w:t>
            </w:r>
            <w:r w:rsidRPr="00A743B9">
              <w:rPr>
                <w:rFonts w:ascii="Arial" w:hAnsi="Arial" w:cs="Arial"/>
                <w:sz w:val="18"/>
              </w:rPr>
              <w:t>at</w:t>
            </w:r>
            <w:r w:rsidRPr="00A743B9">
              <w:rPr>
                <w:rFonts w:ascii="Arial" w:hAnsi="Arial" w:cs="Arial"/>
                <w:spacing w:val="-1"/>
                <w:sz w:val="18"/>
              </w:rPr>
              <w:t xml:space="preserve"> </w:t>
            </w:r>
            <w:r w:rsidRPr="00A743B9">
              <w:rPr>
                <w:rFonts w:ascii="Arial" w:hAnsi="Arial" w:cs="Arial"/>
                <w:sz w:val="18"/>
              </w:rPr>
              <w:t>least</w:t>
            </w:r>
            <w:r w:rsidRPr="00A743B9">
              <w:rPr>
                <w:rFonts w:ascii="Arial" w:hAnsi="Arial" w:cs="Arial"/>
                <w:spacing w:val="-2"/>
                <w:sz w:val="18"/>
              </w:rPr>
              <w:t xml:space="preserve"> </w:t>
            </w:r>
            <w:r w:rsidRPr="00A743B9">
              <w:rPr>
                <w:rFonts w:ascii="Arial" w:hAnsi="Arial" w:cs="Arial"/>
                <w:sz w:val="18"/>
              </w:rPr>
              <w:t>one</w:t>
            </w:r>
            <w:r w:rsidRPr="00A743B9">
              <w:rPr>
                <w:rFonts w:ascii="Arial" w:hAnsi="Arial" w:cs="Arial"/>
                <w:spacing w:val="-1"/>
                <w:sz w:val="18"/>
              </w:rPr>
              <w:t xml:space="preserve"> </w:t>
            </w:r>
            <w:r w:rsidRPr="00A743B9">
              <w:rPr>
                <w:rFonts w:ascii="Arial" w:hAnsi="Arial" w:cs="Arial"/>
                <w:sz w:val="18"/>
              </w:rPr>
              <w:t>measure</w:t>
            </w:r>
            <w:r w:rsidRPr="00A743B9">
              <w:rPr>
                <w:rFonts w:ascii="Arial" w:hAnsi="Arial" w:cs="Arial"/>
                <w:spacing w:val="-4"/>
                <w:sz w:val="18"/>
              </w:rPr>
              <w:t xml:space="preserve"> </w:t>
            </w:r>
            <w:r w:rsidRPr="00A743B9">
              <w:rPr>
                <w:rFonts w:ascii="Arial" w:hAnsi="Arial" w:cs="Arial"/>
                <w:sz w:val="18"/>
              </w:rPr>
              <w:t>of</w:t>
            </w:r>
            <w:r w:rsidRPr="00A743B9">
              <w:rPr>
                <w:rFonts w:ascii="Arial" w:hAnsi="Arial" w:cs="Arial"/>
                <w:spacing w:val="-2"/>
                <w:sz w:val="18"/>
              </w:rPr>
              <w:t xml:space="preserve"> accuracy</w:t>
            </w:r>
          </w:p>
          <w:p w14:paraId="1744054E" w14:textId="65F09C53" w:rsidR="0031253C" w:rsidRPr="00A743B9" w:rsidRDefault="0031253C" w:rsidP="0031253C">
            <w:pPr>
              <w:pStyle w:val="TableParagraph"/>
              <w:spacing w:before="35"/>
              <w:ind w:left="102"/>
              <w:rPr>
                <w:rFonts w:ascii="Arial" w:hAnsi="Arial" w:cs="Arial"/>
                <w:sz w:val="18"/>
              </w:rPr>
            </w:pPr>
            <w:r w:rsidRPr="00A743B9">
              <w:rPr>
                <w:rFonts w:ascii="Arial" w:hAnsi="Arial" w:cs="Arial"/>
                <w:sz w:val="18"/>
              </w:rPr>
              <w:t>(such</w:t>
            </w:r>
            <w:r w:rsidRPr="00A743B9">
              <w:rPr>
                <w:rFonts w:ascii="Arial" w:hAnsi="Arial" w:cs="Arial"/>
                <w:spacing w:val="-5"/>
                <w:sz w:val="18"/>
              </w:rPr>
              <w:t xml:space="preserve"> </w:t>
            </w:r>
            <w:r w:rsidRPr="00A743B9">
              <w:rPr>
                <w:rFonts w:ascii="Arial" w:hAnsi="Arial" w:cs="Arial"/>
                <w:sz w:val="18"/>
              </w:rPr>
              <w:t>as</w:t>
            </w:r>
            <w:r w:rsidRPr="00A743B9">
              <w:rPr>
                <w:rFonts w:ascii="Arial" w:hAnsi="Arial" w:cs="Arial"/>
                <w:spacing w:val="-3"/>
                <w:sz w:val="18"/>
              </w:rPr>
              <w:t xml:space="preserve"> </w:t>
            </w:r>
            <w:r w:rsidRPr="00A743B9">
              <w:rPr>
                <w:rFonts w:ascii="Arial" w:hAnsi="Arial" w:cs="Arial"/>
                <w:sz w:val="18"/>
              </w:rPr>
              <w:t>sensitivity,</w:t>
            </w:r>
            <w:r w:rsidRPr="00A743B9">
              <w:rPr>
                <w:rFonts w:ascii="Arial" w:hAnsi="Arial" w:cs="Arial"/>
                <w:spacing w:val="-2"/>
                <w:sz w:val="18"/>
              </w:rPr>
              <w:t xml:space="preserve"> </w:t>
            </w:r>
            <w:r w:rsidRPr="00A743B9">
              <w:rPr>
                <w:rFonts w:ascii="Arial" w:hAnsi="Arial" w:cs="Arial"/>
                <w:sz w:val="18"/>
              </w:rPr>
              <w:t>specificity,</w:t>
            </w:r>
            <w:r w:rsidRPr="00A743B9">
              <w:rPr>
                <w:rFonts w:ascii="Arial" w:hAnsi="Arial" w:cs="Arial"/>
                <w:spacing w:val="-1"/>
                <w:sz w:val="18"/>
              </w:rPr>
              <w:t xml:space="preserve"> </w:t>
            </w:r>
            <w:r w:rsidRPr="00A743B9">
              <w:rPr>
                <w:rFonts w:ascii="Arial" w:hAnsi="Arial" w:cs="Arial"/>
                <w:sz w:val="18"/>
              </w:rPr>
              <w:t>predictive</w:t>
            </w:r>
            <w:r w:rsidRPr="00A743B9">
              <w:rPr>
                <w:rFonts w:ascii="Arial" w:hAnsi="Arial" w:cs="Arial"/>
                <w:spacing w:val="-2"/>
                <w:sz w:val="18"/>
              </w:rPr>
              <w:t xml:space="preserve"> </w:t>
            </w:r>
            <w:r w:rsidRPr="00A743B9">
              <w:rPr>
                <w:rFonts w:ascii="Arial" w:hAnsi="Arial" w:cs="Arial"/>
                <w:sz w:val="18"/>
              </w:rPr>
              <w:t>values,</w:t>
            </w:r>
            <w:r w:rsidRPr="00A743B9">
              <w:rPr>
                <w:rFonts w:ascii="Arial" w:hAnsi="Arial" w:cs="Arial"/>
                <w:spacing w:val="-2"/>
                <w:sz w:val="18"/>
              </w:rPr>
              <w:t xml:space="preserve"> </w:t>
            </w:r>
            <w:r w:rsidRPr="00A743B9">
              <w:rPr>
                <w:rFonts w:ascii="Arial" w:hAnsi="Arial" w:cs="Arial"/>
                <w:sz w:val="18"/>
              </w:rPr>
              <w:t>or</w:t>
            </w:r>
            <w:r w:rsidRPr="00A743B9">
              <w:rPr>
                <w:rFonts w:ascii="Arial" w:hAnsi="Arial" w:cs="Arial"/>
                <w:spacing w:val="-2"/>
                <w:sz w:val="18"/>
              </w:rPr>
              <w:t xml:space="preserve"> </w:t>
            </w:r>
            <w:r w:rsidR="00907D19">
              <w:rPr>
                <w:rFonts w:ascii="Arial" w:hAnsi="Arial" w:cs="Arial"/>
                <w:spacing w:val="-4"/>
                <w:sz w:val="18"/>
              </w:rPr>
              <w:t>AUROC</w:t>
            </w:r>
            <w:r w:rsidRPr="00A743B9">
              <w:rPr>
                <w:rFonts w:ascii="Arial" w:hAnsi="Arial" w:cs="Arial"/>
                <w:spacing w:val="-4"/>
                <w:sz w:val="18"/>
              </w:rPr>
              <w:t>)</w:t>
            </w:r>
          </w:p>
        </w:tc>
        <w:tc>
          <w:tcPr>
            <w:tcW w:w="720" w:type="pct"/>
            <w:gridSpan w:val="2"/>
            <w:tcBorders>
              <w:right w:val="nil"/>
            </w:tcBorders>
          </w:tcPr>
          <w:p w14:paraId="278C412D" w14:textId="77777777" w:rsidR="0031253C" w:rsidRPr="00A743B9" w:rsidRDefault="0031253C" w:rsidP="0031253C">
            <w:pPr>
              <w:pStyle w:val="TableParagraph"/>
              <w:spacing w:line="218" w:lineRule="exact"/>
              <w:ind w:left="102"/>
              <w:rPr>
                <w:rFonts w:ascii="Arial" w:hAnsi="Arial" w:cs="Arial"/>
                <w:sz w:val="18"/>
              </w:rPr>
            </w:pPr>
            <w:r w:rsidRPr="00A743B9">
              <w:rPr>
                <w:rFonts w:ascii="Arial" w:hAnsi="Arial" w:cs="Arial"/>
                <w:sz w:val="18"/>
              </w:rPr>
              <w:t>Yes</w:t>
            </w:r>
          </w:p>
        </w:tc>
      </w:tr>
      <w:tr w:rsidR="0031253C" w:rsidRPr="00A743B9" w14:paraId="792376FB" w14:textId="77777777" w:rsidTr="00CA0B4A">
        <w:trPr>
          <w:gridBefore w:val="1"/>
          <w:wBefore w:w="3" w:type="pct"/>
          <w:trHeight w:val="20"/>
        </w:trPr>
        <w:tc>
          <w:tcPr>
            <w:tcW w:w="10" w:type="pct"/>
            <w:gridSpan w:val="2"/>
            <w:vMerge/>
          </w:tcPr>
          <w:p w14:paraId="7079D425" w14:textId="77777777" w:rsidR="0031253C" w:rsidRPr="00A743B9" w:rsidRDefault="0031253C" w:rsidP="0031253C">
            <w:pPr>
              <w:rPr>
                <w:rFonts w:ascii="Arial" w:hAnsi="Arial" w:cs="Arial"/>
                <w:sz w:val="2"/>
                <w:szCs w:val="2"/>
              </w:rPr>
            </w:pPr>
          </w:p>
        </w:tc>
        <w:tc>
          <w:tcPr>
            <w:tcW w:w="714" w:type="pct"/>
            <w:gridSpan w:val="2"/>
            <w:tcBorders>
              <w:left w:val="nil"/>
            </w:tcBorders>
          </w:tcPr>
          <w:p w14:paraId="0CCC751F" w14:textId="77777777" w:rsidR="0031253C" w:rsidRPr="00A743B9" w:rsidRDefault="0031253C" w:rsidP="0031253C">
            <w:pPr>
              <w:pStyle w:val="TableParagraph"/>
              <w:spacing w:line="218" w:lineRule="exact"/>
              <w:ind w:left="110"/>
              <w:rPr>
                <w:rFonts w:ascii="Arial" w:hAnsi="Arial" w:cs="Arial"/>
                <w:b/>
                <w:sz w:val="18"/>
              </w:rPr>
            </w:pPr>
            <w:r w:rsidRPr="00A743B9">
              <w:rPr>
                <w:rFonts w:ascii="Arial" w:hAnsi="Arial" w:cs="Arial"/>
                <w:b/>
                <w:color w:val="2D74B5"/>
                <w:spacing w:val="-2"/>
                <w:sz w:val="18"/>
              </w:rPr>
              <w:t>ABSTRACT</w:t>
            </w:r>
          </w:p>
        </w:tc>
        <w:tc>
          <w:tcPr>
            <w:tcW w:w="157" w:type="pct"/>
            <w:gridSpan w:val="2"/>
          </w:tcPr>
          <w:p w14:paraId="1AB5EC79" w14:textId="77777777" w:rsidR="0031253C" w:rsidRPr="00A743B9" w:rsidRDefault="0031253C" w:rsidP="0031253C">
            <w:pPr>
              <w:pStyle w:val="TableParagraph"/>
              <w:rPr>
                <w:rFonts w:ascii="Arial" w:hAnsi="Arial" w:cs="Arial"/>
                <w:sz w:val="18"/>
              </w:rPr>
            </w:pPr>
          </w:p>
        </w:tc>
        <w:tc>
          <w:tcPr>
            <w:tcW w:w="3397" w:type="pct"/>
            <w:gridSpan w:val="3"/>
            <w:tcBorders>
              <w:right w:val="nil"/>
            </w:tcBorders>
          </w:tcPr>
          <w:p w14:paraId="503D9900" w14:textId="77777777" w:rsidR="0031253C" w:rsidRPr="00A743B9" w:rsidRDefault="0031253C" w:rsidP="0031253C">
            <w:pPr>
              <w:pStyle w:val="TableParagraph"/>
              <w:rPr>
                <w:rFonts w:ascii="Arial" w:hAnsi="Arial" w:cs="Arial"/>
                <w:sz w:val="18"/>
              </w:rPr>
            </w:pPr>
          </w:p>
        </w:tc>
        <w:tc>
          <w:tcPr>
            <w:tcW w:w="720" w:type="pct"/>
            <w:gridSpan w:val="2"/>
            <w:tcBorders>
              <w:right w:val="nil"/>
            </w:tcBorders>
          </w:tcPr>
          <w:p w14:paraId="662373EF" w14:textId="77777777" w:rsidR="0031253C" w:rsidRPr="00A743B9" w:rsidRDefault="0031253C" w:rsidP="0031253C">
            <w:pPr>
              <w:pStyle w:val="TableParagraph"/>
              <w:rPr>
                <w:rFonts w:ascii="Arial" w:hAnsi="Arial" w:cs="Arial"/>
                <w:sz w:val="18"/>
              </w:rPr>
            </w:pPr>
          </w:p>
        </w:tc>
      </w:tr>
      <w:tr w:rsidR="0031253C" w:rsidRPr="00A743B9" w14:paraId="50F198B0" w14:textId="77777777" w:rsidTr="00CA0B4A">
        <w:trPr>
          <w:gridBefore w:val="1"/>
          <w:wBefore w:w="3" w:type="pct"/>
          <w:trHeight w:val="20"/>
        </w:trPr>
        <w:tc>
          <w:tcPr>
            <w:tcW w:w="10" w:type="pct"/>
            <w:gridSpan w:val="2"/>
            <w:vMerge/>
          </w:tcPr>
          <w:p w14:paraId="60986F3F" w14:textId="77777777" w:rsidR="0031253C" w:rsidRPr="00A743B9" w:rsidRDefault="0031253C" w:rsidP="0031253C">
            <w:pPr>
              <w:rPr>
                <w:rFonts w:ascii="Arial" w:hAnsi="Arial" w:cs="Arial"/>
                <w:sz w:val="2"/>
                <w:szCs w:val="2"/>
              </w:rPr>
            </w:pPr>
          </w:p>
        </w:tc>
        <w:tc>
          <w:tcPr>
            <w:tcW w:w="714" w:type="pct"/>
            <w:gridSpan w:val="2"/>
            <w:tcBorders>
              <w:left w:val="nil"/>
            </w:tcBorders>
          </w:tcPr>
          <w:p w14:paraId="52F0ABA9" w14:textId="77777777" w:rsidR="0031253C" w:rsidRPr="00A743B9" w:rsidRDefault="0031253C" w:rsidP="0031253C">
            <w:pPr>
              <w:pStyle w:val="TableParagraph"/>
              <w:rPr>
                <w:rFonts w:ascii="Arial" w:hAnsi="Arial" w:cs="Arial"/>
                <w:sz w:val="18"/>
              </w:rPr>
            </w:pPr>
          </w:p>
        </w:tc>
        <w:tc>
          <w:tcPr>
            <w:tcW w:w="157" w:type="pct"/>
            <w:gridSpan w:val="2"/>
          </w:tcPr>
          <w:p w14:paraId="75F6622F" w14:textId="77777777" w:rsidR="0031253C" w:rsidRPr="00A743B9" w:rsidRDefault="0031253C" w:rsidP="0031253C">
            <w:pPr>
              <w:pStyle w:val="TableParagraph"/>
              <w:spacing w:line="218" w:lineRule="exact"/>
              <w:ind w:right="1"/>
              <w:jc w:val="center"/>
              <w:rPr>
                <w:rFonts w:ascii="Arial" w:hAnsi="Arial" w:cs="Arial"/>
                <w:b/>
                <w:sz w:val="18"/>
              </w:rPr>
            </w:pPr>
            <w:r w:rsidRPr="00A743B9">
              <w:rPr>
                <w:rFonts w:ascii="Arial" w:hAnsi="Arial" w:cs="Arial"/>
                <w:b/>
                <w:spacing w:val="-10"/>
                <w:sz w:val="18"/>
              </w:rPr>
              <w:t>2</w:t>
            </w:r>
          </w:p>
        </w:tc>
        <w:tc>
          <w:tcPr>
            <w:tcW w:w="3397" w:type="pct"/>
            <w:gridSpan w:val="3"/>
            <w:tcBorders>
              <w:right w:val="nil"/>
            </w:tcBorders>
          </w:tcPr>
          <w:p w14:paraId="0821A594" w14:textId="77777777" w:rsidR="0031253C" w:rsidRPr="00A743B9" w:rsidRDefault="0031253C" w:rsidP="0031253C">
            <w:pPr>
              <w:pStyle w:val="TableParagraph"/>
              <w:spacing w:line="218" w:lineRule="exact"/>
              <w:ind w:left="102"/>
              <w:rPr>
                <w:rFonts w:ascii="Arial" w:hAnsi="Arial" w:cs="Arial"/>
                <w:sz w:val="18"/>
              </w:rPr>
            </w:pPr>
            <w:r w:rsidRPr="00A743B9">
              <w:rPr>
                <w:rFonts w:ascii="Arial" w:hAnsi="Arial" w:cs="Arial"/>
                <w:sz w:val="18"/>
              </w:rPr>
              <w:t>Structured</w:t>
            </w:r>
            <w:r w:rsidRPr="00A743B9">
              <w:rPr>
                <w:rFonts w:ascii="Arial" w:hAnsi="Arial" w:cs="Arial"/>
                <w:spacing w:val="-2"/>
                <w:sz w:val="18"/>
              </w:rPr>
              <w:t xml:space="preserve"> </w:t>
            </w:r>
            <w:r w:rsidRPr="00A743B9">
              <w:rPr>
                <w:rFonts w:ascii="Arial" w:hAnsi="Arial" w:cs="Arial"/>
                <w:sz w:val="18"/>
              </w:rPr>
              <w:t>summary</w:t>
            </w:r>
            <w:r w:rsidRPr="00A743B9">
              <w:rPr>
                <w:rFonts w:ascii="Arial" w:hAnsi="Arial" w:cs="Arial"/>
                <w:spacing w:val="-3"/>
                <w:sz w:val="18"/>
              </w:rPr>
              <w:t xml:space="preserve"> </w:t>
            </w:r>
            <w:r w:rsidRPr="00A743B9">
              <w:rPr>
                <w:rFonts w:ascii="Arial" w:hAnsi="Arial" w:cs="Arial"/>
                <w:sz w:val="18"/>
              </w:rPr>
              <w:t>of</w:t>
            </w:r>
            <w:r w:rsidRPr="00A743B9">
              <w:rPr>
                <w:rFonts w:ascii="Arial" w:hAnsi="Arial" w:cs="Arial"/>
                <w:spacing w:val="-4"/>
                <w:sz w:val="18"/>
              </w:rPr>
              <w:t xml:space="preserve"> </w:t>
            </w:r>
            <w:r w:rsidRPr="00A743B9">
              <w:rPr>
                <w:rFonts w:ascii="Arial" w:hAnsi="Arial" w:cs="Arial"/>
                <w:sz w:val="18"/>
              </w:rPr>
              <w:t>study</w:t>
            </w:r>
            <w:r w:rsidRPr="00A743B9">
              <w:rPr>
                <w:rFonts w:ascii="Arial" w:hAnsi="Arial" w:cs="Arial"/>
                <w:spacing w:val="-1"/>
                <w:sz w:val="18"/>
              </w:rPr>
              <w:t xml:space="preserve"> </w:t>
            </w:r>
            <w:r w:rsidRPr="00A743B9">
              <w:rPr>
                <w:rFonts w:ascii="Arial" w:hAnsi="Arial" w:cs="Arial"/>
                <w:sz w:val="18"/>
              </w:rPr>
              <w:t>design,</w:t>
            </w:r>
            <w:r w:rsidRPr="00A743B9">
              <w:rPr>
                <w:rFonts w:ascii="Arial" w:hAnsi="Arial" w:cs="Arial"/>
                <w:spacing w:val="-3"/>
                <w:sz w:val="18"/>
              </w:rPr>
              <w:t xml:space="preserve"> </w:t>
            </w:r>
            <w:r w:rsidRPr="00A743B9">
              <w:rPr>
                <w:rFonts w:ascii="Arial" w:hAnsi="Arial" w:cs="Arial"/>
                <w:sz w:val="18"/>
              </w:rPr>
              <w:t>methods,</w:t>
            </w:r>
            <w:r w:rsidRPr="00A743B9">
              <w:rPr>
                <w:rFonts w:ascii="Arial" w:hAnsi="Arial" w:cs="Arial"/>
                <w:spacing w:val="-3"/>
                <w:sz w:val="18"/>
              </w:rPr>
              <w:t xml:space="preserve"> </w:t>
            </w:r>
            <w:r w:rsidRPr="00A743B9">
              <w:rPr>
                <w:rFonts w:ascii="Arial" w:hAnsi="Arial" w:cs="Arial"/>
                <w:sz w:val="18"/>
              </w:rPr>
              <w:t>results,</w:t>
            </w:r>
            <w:r w:rsidRPr="00A743B9">
              <w:rPr>
                <w:rFonts w:ascii="Arial" w:hAnsi="Arial" w:cs="Arial"/>
                <w:spacing w:val="-3"/>
                <w:sz w:val="18"/>
              </w:rPr>
              <w:t xml:space="preserve"> </w:t>
            </w:r>
            <w:r w:rsidRPr="00A743B9">
              <w:rPr>
                <w:rFonts w:ascii="Arial" w:hAnsi="Arial" w:cs="Arial"/>
                <w:sz w:val="18"/>
              </w:rPr>
              <w:t>and</w:t>
            </w:r>
            <w:r w:rsidRPr="00A743B9">
              <w:rPr>
                <w:rFonts w:ascii="Arial" w:hAnsi="Arial" w:cs="Arial"/>
                <w:spacing w:val="-3"/>
                <w:sz w:val="18"/>
              </w:rPr>
              <w:t xml:space="preserve"> </w:t>
            </w:r>
            <w:r w:rsidRPr="00A743B9">
              <w:rPr>
                <w:rFonts w:ascii="Arial" w:hAnsi="Arial" w:cs="Arial"/>
                <w:spacing w:val="-2"/>
                <w:sz w:val="18"/>
              </w:rPr>
              <w:t>conclusions</w:t>
            </w:r>
          </w:p>
          <w:p w14:paraId="0DD9E607" w14:textId="77777777" w:rsidR="0031253C" w:rsidRPr="00A743B9" w:rsidRDefault="0031253C" w:rsidP="0031253C">
            <w:pPr>
              <w:pStyle w:val="TableParagraph"/>
              <w:spacing w:before="32"/>
              <w:ind w:left="102"/>
              <w:rPr>
                <w:rFonts w:ascii="Arial" w:hAnsi="Arial" w:cs="Arial"/>
                <w:sz w:val="18"/>
              </w:rPr>
            </w:pPr>
            <w:r w:rsidRPr="00A743B9">
              <w:rPr>
                <w:rFonts w:ascii="Arial" w:hAnsi="Arial" w:cs="Arial"/>
                <w:sz w:val="18"/>
              </w:rPr>
              <w:t>(for</w:t>
            </w:r>
            <w:r w:rsidRPr="00A743B9">
              <w:rPr>
                <w:rFonts w:ascii="Arial" w:hAnsi="Arial" w:cs="Arial"/>
                <w:spacing w:val="-3"/>
                <w:sz w:val="18"/>
              </w:rPr>
              <w:t xml:space="preserve"> </w:t>
            </w:r>
            <w:r w:rsidRPr="00A743B9">
              <w:rPr>
                <w:rFonts w:ascii="Arial" w:hAnsi="Arial" w:cs="Arial"/>
                <w:sz w:val="18"/>
              </w:rPr>
              <w:t>specific</w:t>
            </w:r>
            <w:r w:rsidRPr="00A743B9">
              <w:rPr>
                <w:rFonts w:ascii="Arial" w:hAnsi="Arial" w:cs="Arial"/>
                <w:spacing w:val="-3"/>
                <w:sz w:val="18"/>
              </w:rPr>
              <w:t xml:space="preserve"> </w:t>
            </w:r>
            <w:r w:rsidRPr="00A743B9">
              <w:rPr>
                <w:rFonts w:ascii="Arial" w:hAnsi="Arial" w:cs="Arial"/>
                <w:sz w:val="18"/>
              </w:rPr>
              <w:t>guidance,</w:t>
            </w:r>
            <w:r w:rsidRPr="00A743B9">
              <w:rPr>
                <w:rFonts w:ascii="Arial" w:hAnsi="Arial" w:cs="Arial"/>
                <w:spacing w:val="-2"/>
                <w:sz w:val="18"/>
              </w:rPr>
              <w:t xml:space="preserve"> </w:t>
            </w:r>
            <w:r w:rsidRPr="00A743B9">
              <w:rPr>
                <w:rFonts w:ascii="Arial" w:hAnsi="Arial" w:cs="Arial"/>
                <w:sz w:val="18"/>
              </w:rPr>
              <w:t>see</w:t>
            </w:r>
            <w:r w:rsidRPr="00A743B9">
              <w:rPr>
                <w:rFonts w:ascii="Arial" w:hAnsi="Arial" w:cs="Arial"/>
                <w:spacing w:val="-2"/>
                <w:sz w:val="18"/>
              </w:rPr>
              <w:t xml:space="preserve"> </w:t>
            </w:r>
            <w:r w:rsidRPr="00A743B9">
              <w:rPr>
                <w:rFonts w:ascii="Arial" w:hAnsi="Arial" w:cs="Arial"/>
                <w:sz w:val="18"/>
              </w:rPr>
              <w:t>STARD</w:t>
            </w:r>
            <w:r w:rsidRPr="00A743B9">
              <w:rPr>
                <w:rFonts w:ascii="Arial" w:hAnsi="Arial" w:cs="Arial"/>
                <w:spacing w:val="-2"/>
                <w:sz w:val="18"/>
              </w:rPr>
              <w:t xml:space="preserve"> </w:t>
            </w:r>
            <w:r w:rsidRPr="00A743B9">
              <w:rPr>
                <w:rFonts w:ascii="Arial" w:hAnsi="Arial" w:cs="Arial"/>
                <w:sz w:val="18"/>
              </w:rPr>
              <w:t>for</w:t>
            </w:r>
            <w:r w:rsidRPr="00A743B9">
              <w:rPr>
                <w:rFonts w:ascii="Arial" w:hAnsi="Arial" w:cs="Arial"/>
                <w:spacing w:val="-2"/>
                <w:sz w:val="18"/>
              </w:rPr>
              <w:t xml:space="preserve"> Abstracts)</w:t>
            </w:r>
          </w:p>
        </w:tc>
        <w:tc>
          <w:tcPr>
            <w:tcW w:w="720" w:type="pct"/>
            <w:gridSpan w:val="2"/>
            <w:tcBorders>
              <w:right w:val="nil"/>
            </w:tcBorders>
          </w:tcPr>
          <w:p w14:paraId="7B5A440D" w14:textId="77777777" w:rsidR="0031253C" w:rsidRPr="00A743B9" w:rsidRDefault="0031253C" w:rsidP="0031253C">
            <w:pPr>
              <w:pStyle w:val="TableParagraph"/>
              <w:spacing w:line="218" w:lineRule="exact"/>
              <w:ind w:left="102"/>
              <w:rPr>
                <w:rFonts w:ascii="Arial" w:hAnsi="Arial" w:cs="Arial"/>
                <w:sz w:val="18"/>
              </w:rPr>
            </w:pPr>
            <w:r w:rsidRPr="00A743B9">
              <w:rPr>
                <w:rFonts w:ascii="Arial" w:hAnsi="Arial" w:cs="Arial"/>
                <w:sz w:val="18"/>
              </w:rPr>
              <w:t>Yes</w:t>
            </w:r>
          </w:p>
        </w:tc>
      </w:tr>
      <w:tr w:rsidR="0031253C" w:rsidRPr="00A743B9" w14:paraId="6F2D8AF2" w14:textId="77777777" w:rsidTr="00CA0B4A">
        <w:trPr>
          <w:gridBefore w:val="1"/>
          <w:wBefore w:w="3" w:type="pct"/>
          <w:trHeight w:val="20"/>
        </w:trPr>
        <w:tc>
          <w:tcPr>
            <w:tcW w:w="10" w:type="pct"/>
            <w:gridSpan w:val="2"/>
            <w:vMerge/>
          </w:tcPr>
          <w:p w14:paraId="5F7B7C6A" w14:textId="77777777" w:rsidR="0031253C" w:rsidRPr="00A743B9" w:rsidRDefault="0031253C" w:rsidP="0031253C">
            <w:pPr>
              <w:rPr>
                <w:rFonts w:ascii="Arial" w:hAnsi="Arial" w:cs="Arial"/>
                <w:sz w:val="2"/>
                <w:szCs w:val="2"/>
              </w:rPr>
            </w:pPr>
          </w:p>
        </w:tc>
        <w:tc>
          <w:tcPr>
            <w:tcW w:w="714" w:type="pct"/>
            <w:gridSpan w:val="2"/>
            <w:tcBorders>
              <w:left w:val="nil"/>
            </w:tcBorders>
          </w:tcPr>
          <w:p w14:paraId="1F60DE9A" w14:textId="77777777" w:rsidR="0031253C" w:rsidRPr="00A743B9" w:rsidRDefault="0031253C" w:rsidP="0031253C">
            <w:pPr>
              <w:pStyle w:val="TableParagraph"/>
              <w:spacing w:before="1"/>
              <w:ind w:left="110"/>
              <w:rPr>
                <w:rFonts w:ascii="Arial" w:hAnsi="Arial" w:cs="Arial"/>
                <w:b/>
                <w:sz w:val="18"/>
              </w:rPr>
            </w:pPr>
            <w:r w:rsidRPr="00A743B9">
              <w:rPr>
                <w:rFonts w:ascii="Arial" w:hAnsi="Arial" w:cs="Arial"/>
                <w:b/>
                <w:color w:val="2D74B5"/>
                <w:spacing w:val="-2"/>
                <w:sz w:val="18"/>
              </w:rPr>
              <w:t>INTRODUCTION</w:t>
            </w:r>
          </w:p>
        </w:tc>
        <w:tc>
          <w:tcPr>
            <w:tcW w:w="157" w:type="pct"/>
            <w:gridSpan w:val="2"/>
          </w:tcPr>
          <w:p w14:paraId="62488998" w14:textId="77777777" w:rsidR="0031253C" w:rsidRPr="00A743B9" w:rsidRDefault="0031253C" w:rsidP="0031253C">
            <w:pPr>
              <w:pStyle w:val="TableParagraph"/>
              <w:rPr>
                <w:rFonts w:ascii="Arial" w:hAnsi="Arial" w:cs="Arial"/>
                <w:sz w:val="18"/>
              </w:rPr>
            </w:pPr>
          </w:p>
        </w:tc>
        <w:tc>
          <w:tcPr>
            <w:tcW w:w="3397" w:type="pct"/>
            <w:gridSpan w:val="3"/>
            <w:tcBorders>
              <w:right w:val="nil"/>
            </w:tcBorders>
          </w:tcPr>
          <w:p w14:paraId="13D36948" w14:textId="77777777" w:rsidR="0031253C" w:rsidRPr="00A743B9" w:rsidRDefault="0031253C" w:rsidP="0031253C">
            <w:pPr>
              <w:pStyle w:val="TableParagraph"/>
              <w:rPr>
                <w:rFonts w:ascii="Arial" w:hAnsi="Arial" w:cs="Arial"/>
                <w:sz w:val="18"/>
              </w:rPr>
            </w:pPr>
          </w:p>
        </w:tc>
        <w:tc>
          <w:tcPr>
            <w:tcW w:w="720" w:type="pct"/>
            <w:gridSpan w:val="2"/>
            <w:tcBorders>
              <w:right w:val="nil"/>
            </w:tcBorders>
          </w:tcPr>
          <w:p w14:paraId="307AB990" w14:textId="77777777" w:rsidR="0031253C" w:rsidRPr="00A743B9" w:rsidRDefault="0031253C" w:rsidP="0031253C">
            <w:pPr>
              <w:pStyle w:val="TableParagraph"/>
              <w:rPr>
                <w:rFonts w:ascii="Arial" w:hAnsi="Arial" w:cs="Arial"/>
                <w:sz w:val="18"/>
              </w:rPr>
            </w:pPr>
          </w:p>
        </w:tc>
      </w:tr>
      <w:tr w:rsidR="0031253C" w:rsidRPr="00A743B9" w14:paraId="2E8D0C89" w14:textId="77777777" w:rsidTr="00CA0B4A">
        <w:trPr>
          <w:gridBefore w:val="1"/>
          <w:wBefore w:w="3" w:type="pct"/>
          <w:trHeight w:val="20"/>
        </w:trPr>
        <w:tc>
          <w:tcPr>
            <w:tcW w:w="10" w:type="pct"/>
            <w:gridSpan w:val="2"/>
            <w:vMerge/>
          </w:tcPr>
          <w:p w14:paraId="41386A9D" w14:textId="77777777" w:rsidR="0031253C" w:rsidRPr="00A743B9" w:rsidRDefault="0031253C" w:rsidP="0031253C">
            <w:pPr>
              <w:rPr>
                <w:rFonts w:ascii="Arial" w:hAnsi="Arial" w:cs="Arial"/>
                <w:sz w:val="2"/>
                <w:szCs w:val="2"/>
              </w:rPr>
            </w:pPr>
          </w:p>
        </w:tc>
        <w:tc>
          <w:tcPr>
            <w:tcW w:w="714" w:type="pct"/>
            <w:gridSpan w:val="2"/>
            <w:tcBorders>
              <w:left w:val="nil"/>
            </w:tcBorders>
          </w:tcPr>
          <w:p w14:paraId="2C5ED6E3" w14:textId="77777777" w:rsidR="0031253C" w:rsidRPr="00A743B9" w:rsidRDefault="0031253C" w:rsidP="0031253C">
            <w:pPr>
              <w:pStyle w:val="TableParagraph"/>
              <w:rPr>
                <w:rFonts w:ascii="Arial" w:hAnsi="Arial" w:cs="Arial"/>
                <w:sz w:val="18"/>
              </w:rPr>
            </w:pPr>
          </w:p>
        </w:tc>
        <w:tc>
          <w:tcPr>
            <w:tcW w:w="157" w:type="pct"/>
            <w:gridSpan w:val="2"/>
          </w:tcPr>
          <w:p w14:paraId="4D6691BD" w14:textId="77777777" w:rsidR="0031253C" w:rsidRPr="00A743B9" w:rsidRDefault="0031253C" w:rsidP="0031253C">
            <w:pPr>
              <w:pStyle w:val="TableParagraph"/>
              <w:spacing w:line="218" w:lineRule="exact"/>
              <w:ind w:right="1"/>
              <w:jc w:val="center"/>
              <w:rPr>
                <w:rFonts w:ascii="Arial" w:hAnsi="Arial" w:cs="Arial"/>
                <w:b/>
                <w:sz w:val="18"/>
              </w:rPr>
            </w:pPr>
            <w:r w:rsidRPr="00A743B9">
              <w:rPr>
                <w:rFonts w:ascii="Arial" w:hAnsi="Arial" w:cs="Arial"/>
                <w:b/>
                <w:spacing w:val="-10"/>
                <w:sz w:val="18"/>
              </w:rPr>
              <w:t>3</w:t>
            </w:r>
          </w:p>
        </w:tc>
        <w:tc>
          <w:tcPr>
            <w:tcW w:w="3397" w:type="pct"/>
            <w:gridSpan w:val="3"/>
            <w:tcBorders>
              <w:right w:val="nil"/>
            </w:tcBorders>
          </w:tcPr>
          <w:p w14:paraId="72F1E03D" w14:textId="77777777" w:rsidR="0031253C" w:rsidRPr="00A743B9" w:rsidRDefault="0031253C" w:rsidP="0031253C">
            <w:pPr>
              <w:pStyle w:val="TableParagraph"/>
              <w:spacing w:line="218" w:lineRule="exact"/>
              <w:ind w:left="102"/>
              <w:rPr>
                <w:rFonts w:ascii="Arial" w:hAnsi="Arial" w:cs="Arial"/>
                <w:sz w:val="18"/>
              </w:rPr>
            </w:pPr>
            <w:r w:rsidRPr="00A743B9">
              <w:rPr>
                <w:rFonts w:ascii="Arial" w:hAnsi="Arial" w:cs="Arial"/>
                <w:sz w:val="18"/>
              </w:rPr>
              <w:t>Scientific</w:t>
            </w:r>
            <w:r w:rsidRPr="00A743B9">
              <w:rPr>
                <w:rFonts w:ascii="Arial" w:hAnsi="Arial" w:cs="Arial"/>
                <w:spacing w:val="-5"/>
                <w:sz w:val="18"/>
              </w:rPr>
              <w:t xml:space="preserve"> </w:t>
            </w:r>
            <w:r w:rsidRPr="00A743B9">
              <w:rPr>
                <w:rFonts w:ascii="Arial" w:hAnsi="Arial" w:cs="Arial"/>
                <w:sz w:val="18"/>
              </w:rPr>
              <w:t>and</w:t>
            </w:r>
            <w:r w:rsidRPr="00A743B9">
              <w:rPr>
                <w:rFonts w:ascii="Arial" w:hAnsi="Arial" w:cs="Arial"/>
                <w:spacing w:val="-3"/>
                <w:sz w:val="18"/>
              </w:rPr>
              <w:t xml:space="preserve"> </w:t>
            </w:r>
            <w:r w:rsidRPr="00A743B9">
              <w:rPr>
                <w:rFonts w:ascii="Arial" w:hAnsi="Arial" w:cs="Arial"/>
                <w:sz w:val="18"/>
              </w:rPr>
              <w:t>clinical</w:t>
            </w:r>
            <w:r w:rsidRPr="00A743B9">
              <w:rPr>
                <w:rFonts w:ascii="Arial" w:hAnsi="Arial" w:cs="Arial"/>
                <w:spacing w:val="-2"/>
                <w:sz w:val="18"/>
              </w:rPr>
              <w:t xml:space="preserve"> </w:t>
            </w:r>
            <w:r w:rsidRPr="00A743B9">
              <w:rPr>
                <w:rFonts w:ascii="Arial" w:hAnsi="Arial" w:cs="Arial"/>
                <w:sz w:val="18"/>
              </w:rPr>
              <w:t>background,</w:t>
            </w:r>
            <w:r w:rsidRPr="00A743B9">
              <w:rPr>
                <w:rFonts w:ascii="Arial" w:hAnsi="Arial" w:cs="Arial"/>
                <w:spacing w:val="-2"/>
                <w:sz w:val="18"/>
              </w:rPr>
              <w:t xml:space="preserve"> </w:t>
            </w:r>
            <w:r w:rsidRPr="00A743B9">
              <w:rPr>
                <w:rFonts w:ascii="Arial" w:hAnsi="Arial" w:cs="Arial"/>
                <w:sz w:val="18"/>
              </w:rPr>
              <w:t>including</w:t>
            </w:r>
            <w:r w:rsidRPr="00A743B9">
              <w:rPr>
                <w:rFonts w:ascii="Arial" w:hAnsi="Arial" w:cs="Arial"/>
                <w:spacing w:val="-3"/>
                <w:sz w:val="18"/>
              </w:rPr>
              <w:t xml:space="preserve"> </w:t>
            </w:r>
            <w:r w:rsidRPr="00A743B9">
              <w:rPr>
                <w:rFonts w:ascii="Arial" w:hAnsi="Arial" w:cs="Arial"/>
                <w:sz w:val="18"/>
              </w:rPr>
              <w:t>the</w:t>
            </w:r>
            <w:r w:rsidRPr="00A743B9">
              <w:rPr>
                <w:rFonts w:ascii="Arial" w:hAnsi="Arial" w:cs="Arial"/>
                <w:spacing w:val="-4"/>
                <w:sz w:val="18"/>
              </w:rPr>
              <w:t xml:space="preserve"> </w:t>
            </w:r>
            <w:r w:rsidRPr="00A743B9">
              <w:rPr>
                <w:rFonts w:ascii="Arial" w:hAnsi="Arial" w:cs="Arial"/>
                <w:sz w:val="18"/>
              </w:rPr>
              <w:t>intended</w:t>
            </w:r>
            <w:r w:rsidRPr="00A743B9">
              <w:rPr>
                <w:rFonts w:ascii="Arial" w:hAnsi="Arial" w:cs="Arial"/>
                <w:spacing w:val="-1"/>
                <w:sz w:val="18"/>
              </w:rPr>
              <w:t xml:space="preserve"> </w:t>
            </w:r>
            <w:r w:rsidRPr="00A743B9">
              <w:rPr>
                <w:rFonts w:ascii="Arial" w:hAnsi="Arial" w:cs="Arial"/>
                <w:sz w:val="18"/>
              </w:rPr>
              <w:t>use</w:t>
            </w:r>
            <w:r w:rsidRPr="00A743B9">
              <w:rPr>
                <w:rFonts w:ascii="Arial" w:hAnsi="Arial" w:cs="Arial"/>
                <w:spacing w:val="-3"/>
                <w:sz w:val="18"/>
              </w:rPr>
              <w:t xml:space="preserve"> </w:t>
            </w:r>
            <w:r w:rsidRPr="00A743B9">
              <w:rPr>
                <w:rFonts w:ascii="Arial" w:hAnsi="Arial" w:cs="Arial"/>
                <w:sz w:val="18"/>
              </w:rPr>
              <w:t>and</w:t>
            </w:r>
            <w:r w:rsidRPr="00A743B9">
              <w:rPr>
                <w:rFonts w:ascii="Arial" w:hAnsi="Arial" w:cs="Arial"/>
                <w:spacing w:val="3"/>
                <w:sz w:val="18"/>
              </w:rPr>
              <w:t xml:space="preserve"> </w:t>
            </w:r>
            <w:r w:rsidRPr="00A743B9">
              <w:rPr>
                <w:rFonts w:ascii="Arial" w:hAnsi="Arial" w:cs="Arial"/>
                <w:sz w:val="18"/>
              </w:rPr>
              <w:t>clinical</w:t>
            </w:r>
            <w:r w:rsidRPr="00A743B9">
              <w:rPr>
                <w:rFonts w:ascii="Arial" w:hAnsi="Arial" w:cs="Arial"/>
                <w:spacing w:val="-2"/>
                <w:sz w:val="18"/>
              </w:rPr>
              <w:t xml:space="preserve"> </w:t>
            </w:r>
            <w:r w:rsidRPr="00A743B9">
              <w:rPr>
                <w:rFonts w:ascii="Arial" w:hAnsi="Arial" w:cs="Arial"/>
                <w:sz w:val="18"/>
              </w:rPr>
              <w:t>role</w:t>
            </w:r>
            <w:r w:rsidRPr="00A743B9">
              <w:rPr>
                <w:rFonts w:ascii="Arial" w:hAnsi="Arial" w:cs="Arial"/>
                <w:spacing w:val="-3"/>
                <w:sz w:val="18"/>
              </w:rPr>
              <w:t xml:space="preserve"> </w:t>
            </w:r>
            <w:r w:rsidRPr="00A743B9">
              <w:rPr>
                <w:rFonts w:ascii="Arial" w:hAnsi="Arial" w:cs="Arial"/>
                <w:sz w:val="18"/>
              </w:rPr>
              <w:t>of</w:t>
            </w:r>
            <w:r w:rsidRPr="00A743B9">
              <w:rPr>
                <w:rFonts w:ascii="Arial" w:hAnsi="Arial" w:cs="Arial"/>
                <w:spacing w:val="-3"/>
                <w:sz w:val="18"/>
              </w:rPr>
              <w:t xml:space="preserve"> </w:t>
            </w:r>
            <w:r w:rsidRPr="00A743B9">
              <w:rPr>
                <w:rFonts w:ascii="Arial" w:hAnsi="Arial" w:cs="Arial"/>
                <w:sz w:val="18"/>
              </w:rPr>
              <w:t>the</w:t>
            </w:r>
            <w:r w:rsidRPr="00A743B9">
              <w:rPr>
                <w:rFonts w:ascii="Arial" w:hAnsi="Arial" w:cs="Arial"/>
                <w:spacing w:val="-3"/>
                <w:sz w:val="18"/>
              </w:rPr>
              <w:t xml:space="preserve"> </w:t>
            </w:r>
            <w:r w:rsidRPr="00A743B9">
              <w:rPr>
                <w:rFonts w:ascii="Arial" w:hAnsi="Arial" w:cs="Arial"/>
                <w:sz w:val="18"/>
              </w:rPr>
              <w:t>index</w:t>
            </w:r>
            <w:r w:rsidRPr="00A743B9">
              <w:rPr>
                <w:rFonts w:ascii="Arial" w:hAnsi="Arial" w:cs="Arial"/>
                <w:spacing w:val="-4"/>
                <w:sz w:val="18"/>
              </w:rPr>
              <w:t xml:space="preserve"> test</w:t>
            </w:r>
          </w:p>
        </w:tc>
        <w:tc>
          <w:tcPr>
            <w:tcW w:w="720" w:type="pct"/>
            <w:gridSpan w:val="2"/>
            <w:tcBorders>
              <w:right w:val="nil"/>
            </w:tcBorders>
          </w:tcPr>
          <w:p w14:paraId="44348988" w14:textId="77777777" w:rsidR="0031253C" w:rsidRPr="00A743B9" w:rsidRDefault="0031253C" w:rsidP="0031253C">
            <w:pPr>
              <w:pStyle w:val="TableParagraph"/>
              <w:spacing w:line="218" w:lineRule="exact"/>
              <w:ind w:left="102"/>
              <w:rPr>
                <w:rFonts w:ascii="Arial" w:hAnsi="Arial" w:cs="Arial"/>
                <w:sz w:val="18"/>
              </w:rPr>
            </w:pPr>
            <w:r w:rsidRPr="00A743B9">
              <w:rPr>
                <w:rFonts w:ascii="Arial" w:hAnsi="Arial" w:cs="Arial"/>
                <w:sz w:val="18"/>
              </w:rPr>
              <w:t>Yes</w:t>
            </w:r>
          </w:p>
        </w:tc>
      </w:tr>
      <w:tr w:rsidR="0031253C" w:rsidRPr="00A743B9" w14:paraId="791DA7EE" w14:textId="77777777" w:rsidTr="00CA0B4A">
        <w:trPr>
          <w:gridBefore w:val="1"/>
          <w:wBefore w:w="3" w:type="pct"/>
          <w:trHeight w:val="20"/>
        </w:trPr>
        <w:tc>
          <w:tcPr>
            <w:tcW w:w="10" w:type="pct"/>
            <w:gridSpan w:val="2"/>
            <w:vMerge/>
          </w:tcPr>
          <w:p w14:paraId="7426AD59" w14:textId="77777777" w:rsidR="0031253C" w:rsidRPr="00A743B9" w:rsidRDefault="0031253C" w:rsidP="0031253C">
            <w:pPr>
              <w:rPr>
                <w:rFonts w:ascii="Arial" w:hAnsi="Arial" w:cs="Arial"/>
                <w:sz w:val="2"/>
                <w:szCs w:val="2"/>
              </w:rPr>
            </w:pPr>
          </w:p>
        </w:tc>
        <w:tc>
          <w:tcPr>
            <w:tcW w:w="714" w:type="pct"/>
            <w:gridSpan w:val="2"/>
            <w:tcBorders>
              <w:left w:val="nil"/>
            </w:tcBorders>
          </w:tcPr>
          <w:p w14:paraId="0AD51769" w14:textId="77777777" w:rsidR="0031253C" w:rsidRPr="00A743B9" w:rsidRDefault="0031253C" w:rsidP="0031253C">
            <w:pPr>
              <w:pStyle w:val="TableParagraph"/>
              <w:rPr>
                <w:rFonts w:ascii="Arial" w:hAnsi="Arial" w:cs="Arial"/>
                <w:sz w:val="18"/>
              </w:rPr>
            </w:pPr>
          </w:p>
        </w:tc>
        <w:tc>
          <w:tcPr>
            <w:tcW w:w="157" w:type="pct"/>
            <w:gridSpan w:val="2"/>
          </w:tcPr>
          <w:p w14:paraId="2BEFD629" w14:textId="77777777" w:rsidR="0031253C" w:rsidRPr="00A743B9" w:rsidRDefault="0031253C" w:rsidP="0031253C">
            <w:pPr>
              <w:pStyle w:val="TableParagraph"/>
              <w:spacing w:before="1"/>
              <w:ind w:right="1"/>
              <w:jc w:val="center"/>
              <w:rPr>
                <w:rFonts w:ascii="Arial" w:hAnsi="Arial" w:cs="Arial"/>
                <w:b/>
                <w:sz w:val="18"/>
              </w:rPr>
            </w:pPr>
            <w:r w:rsidRPr="00A743B9">
              <w:rPr>
                <w:rFonts w:ascii="Arial" w:hAnsi="Arial" w:cs="Arial"/>
                <w:b/>
                <w:spacing w:val="-10"/>
                <w:sz w:val="18"/>
              </w:rPr>
              <w:t>4</w:t>
            </w:r>
          </w:p>
        </w:tc>
        <w:tc>
          <w:tcPr>
            <w:tcW w:w="3397" w:type="pct"/>
            <w:gridSpan w:val="3"/>
            <w:tcBorders>
              <w:right w:val="nil"/>
            </w:tcBorders>
          </w:tcPr>
          <w:p w14:paraId="2AF7B385" w14:textId="77777777" w:rsidR="0031253C" w:rsidRPr="00A743B9" w:rsidRDefault="0031253C" w:rsidP="0031253C">
            <w:pPr>
              <w:pStyle w:val="TableParagraph"/>
              <w:spacing w:before="1"/>
              <w:ind w:left="102"/>
              <w:rPr>
                <w:rFonts w:ascii="Arial" w:hAnsi="Arial" w:cs="Arial"/>
                <w:sz w:val="18"/>
              </w:rPr>
            </w:pPr>
            <w:r w:rsidRPr="00A743B9">
              <w:rPr>
                <w:rFonts w:ascii="Arial" w:hAnsi="Arial" w:cs="Arial"/>
                <w:sz w:val="18"/>
              </w:rPr>
              <w:t>Study</w:t>
            </w:r>
            <w:r w:rsidRPr="00A743B9">
              <w:rPr>
                <w:rFonts w:ascii="Arial" w:hAnsi="Arial" w:cs="Arial"/>
                <w:spacing w:val="-3"/>
                <w:sz w:val="18"/>
              </w:rPr>
              <w:t xml:space="preserve"> </w:t>
            </w:r>
            <w:r w:rsidRPr="00A743B9">
              <w:rPr>
                <w:rFonts w:ascii="Arial" w:hAnsi="Arial" w:cs="Arial"/>
                <w:sz w:val="18"/>
              </w:rPr>
              <w:t>objectives</w:t>
            </w:r>
            <w:r w:rsidRPr="00A743B9">
              <w:rPr>
                <w:rFonts w:ascii="Arial" w:hAnsi="Arial" w:cs="Arial"/>
                <w:spacing w:val="-3"/>
                <w:sz w:val="18"/>
              </w:rPr>
              <w:t xml:space="preserve"> </w:t>
            </w:r>
            <w:r w:rsidRPr="00A743B9">
              <w:rPr>
                <w:rFonts w:ascii="Arial" w:hAnsi="Arial" w:cs="Arial"/>
                <w:sz w:val="18"/>
              </w:rPr>
              <w:t>and</w:t>
            </w:r>
            <w:r w:rsidRPr="00A743B9">
              <w:rPr>
                <w:rFonts w:ascii="Arial" w:hAnsi="Arial" w:cs="Arial"/>
                <w:spacing w:val="-3"/>
                <w:sz w:val="18"/>
              </w:rPr>
              <w:t xml:space="preserve"> </w:t>
            </w:r>
            <w:r w:rsidRPr="00A743B9">
              <w:rPr>
                <w:rFonts w:ascii="Arial" w:hAnsi="Arial" w:cs="Arial"/>
                <w:spacing w:val="-2"/>
                <w:sz w:val="18"/>
              </w:rPr>
              <w:t>hypotheses</w:t>
            </w:r>
          </w:p>
        </w:tc>
        <w:tc>
          <w:tcPr>
            <w:tcW w:w="720" w:type="pct"/>
            <w:gridSpan w:val="2"/>
            <w:tcBorders>
              <w:right w:val="nil"/>
            </w:tcBorders>
          </w:tcPr>
          <w:p w14:paraId="7BAEB9DF" w14:textId="77777777" w:rsidR="0031253C" w:rsidRPr="00A743B9" w:rsidRDefault="0031253C" w:rsidP="0031253C">
            <w:pPr>
              <w:pStyle w:val="TableParagraph"/>
              <w:spacing w:before="1"/>
              <w:ind w:left="102"/>
              <w:rPr>
                <w:rFonts w:ascii="Arial" w:hAnsi="Arial" w:cs="Arial"/>
                <w:sz w:val="18"/>
              </w:rPr>
            </w:pPr>
          </w:p>
        </w:tc>
      </w:tr>
      <w:tr w:rsidR="0031253C" w:rsidRPr="00A743B9" w14:paraId="7DAF0723" w14:textId="77777777" w:rsidTr="00CA0B4A">
        <w:trPr>
          <w:gridBefore w:val="1"/>
          <w:wBefore w:w="3" w:type="pct"/>
          <w:trHeight w:val="20"/>
        </w:trPr>
        <w:tc>
          <w:tcPr>
            <w:tcW w:w="10" w:type="pct"/>
            <w:gridSpan w:val="2"/>
            <w:vMerge/>
          </w:tcPr>
          <w:p w14:paraId="01C0427C" w14:textId="77777777" w:rsidR="0031253C" w:rsidRPr="00A743B9" w:rsidRDefault="0031253C" w:rsidP="0031253C">
            <w:pPr>
              <w:rPr>
                <w:rFonts w:ascii="Arial" w:hAnsi="Arial" w:cs="Arial"/>
                <w:sz w:val="2"/>
                <w:szCs w:val="2"/>
              </w:rPr>
            </w:pPr>
          </w:p>
        </w:tc>
        <w:tc>
          <w:tcPr>
            <w:tcW w:w="714" w:type="pct"/>
            <w:gridSpan w:val="2"/>
            <w:tcBorders>
              <w:left w:val="nil"/>
            </w:tcBorders>
          </w:tcPr>
          <w:p w14:paraId="47C34D9D" w14:textId="77777777" w:rsidR="0031253C" w:rsidRPr="00A743B9" w:rsidRDefault="0031253C" w:rsidP="0031253C">
            <w:pPr>
              <w:pStyle w:val="TableParagraph"/>
              <w:spacing w:line="218" w:lineRule="exact"/>
              <w:ind w:left="110"/>
              <w:rPr>
                <w:rFonts w:ascii="Arial" w:hAnsi="Arial" w:cs="Arial"/>
                <w:b/>
                <w:sz w:val="18"/>
              </w:rPr>
            </w:pPr>
            <w:r w:rsidRPr="00A743B9">
              <w:rPr>
                <w:rFonts w:ascii="Arial" w:hAnsi="Arial" w:cs="Arial"/>
                <w:b/>
                <w:color w:val="2D74B5"/>
                <w:spacing w:val="-2"/>
                <w:sz w:val="18"/>
              </w:rPr>
              <w:t>METHODS</w:t>
            </w:r>
          </w:p>
        </w:tc>
        <w:tc>
          <w:tcPr>
            <w:tcW w:w="157" w:type="pct"/>
            <w:gridSpan w:val="2"/>
          </w:tcPr>
          <w:p w14:paraId="2A854D37" w14:textId="77777777" w:rsidR="0031253C" w:rsidRPr="00A743B9" w:rsidRDefault="0031253C" w:rsidP="0031253C">
            <w:pPr>
              <w:pStyle w:val="TableParagraph"/>
              <w:rPr>
                <w:rFonts w:ascii="Arial" w:hAnsi="Arial" w:cs="Arial"/>
                <w:sz w:val="18"/>
              </w:rPr>
            </w:pPr>
          </w:p>
        </w:tc>
        <w:tc>
          <w:tcPr>
            <w:tcW w:w="3397" w:type="pct"/>
            <w:gridSpan w:val="3"/>
            <w:tcBorders>
              <w:right w:val="nil"/>
            </w:tcBorders>
          </w:tcPr>
          <w:p w14:paraId="56F004E8" w14:textId="77777777" w:rsidR="0031253C" w:rsidRPr="00A743B9" w:rsidRDefault="0031253C" w:rsidP="0031253C">
            <w:pPr>
              <w:pStyle w:val="TableParagraph"/>
              <w:rPr>
                <w:rFonts w:ascii="Arial" w:hAnsi="Arial" w:cs="Arial"/>
                <w:sz w:val="18"/>
              </w:rPr>
            </w:pPr>
          </w:p>
        </w:tc>
        <w:tc>
          <w:tcPr>
            <w:tcW w:w="720" w:type="pct"/>
            <w:gridSpan w:val="2"/>
            <w:tcBorders>
              <w:right w:val="nil"/>
            </w:tcBorders>
          </w:tcPr>
          <w:p w14:paraId="50F90E86" w14:textId="77777777" w:rsidR="0031253C" w:rsidRPr="00A743B9" w:rsidRDefault="0031253C" w:rsidP="0031253C">
            <w:pPr>
              <w:pStyle w:val="TableParagraph"/>
              <w:rPr>
                <w:rFonts w:ascii="Arial" w:hAnsi="Arial" w:cs="Arial"/>
                <w:sz w:val="18"/>
              </w:rPr>
            </w:pPr>
          </w:p>
        </w:tc>
      </w:tr>
      <w:tr w:rsidR="0031253C" w:rsidRPr="00A743B9" w14:paraId="3501E86D" w14:textId="77777777" w:rsidTr="00CA0B4A">
        <w:trPr>
          <w:gridBefore w:val="1"/>
          <w:wBefore w:w="3" w:type="pct"/>
          <w:trHeight w:val="20"/>
        </w:trPr>
        <w:tc>
          <w:tcPr>
            <w:tcW w:w="10" w:type="pct"/>
            <w:gridSpan w:val="2"/>
            <w:vMerge/>
          </w:tcPr>
          <w:p w14:paraId="3EB1CF76" w14:textId="77777777" w:rsidR="0031253C" w:rsidRPr="00A743B9" w:rsidRDefault="0031253C" w:rsidP="0031253C">
            <w:pPr>
              <w:rPr>
                <w:rFonts w:ascii="Arial" w:hAnsi="Arial" w:cs="Arial"/>
                <w:sz w:val="2"/>
                <w:szCs w:val="2"/>
              </w:rPr>
            </w:pPr>
          </w:p>
        </w:tc>
        <w:tc>
          <w:tcPr>
            <w:tcW w:w="714" w:type="pct"/>
            <w:gridSpan w:val="2"/>
            <w:tcBorders>
              <w:left w:val="nil"/>
            </w:tcBorders>
          </w:tcPr>
          <w:p w14:paraId="4670C48C" w14:textId="77777777" w:rsidR="0031253C" w:rsidRPr="00A743B9" w:rsidRDefault="0031253C" w:rsidP="0031253C">
            <w:pPr>
              <w:pStyle w:val="TableParagraph"/>
              <w:spacing w:line="218" w:lineRule="exact"/>
              <w:ind w:left="110"/>
              <w:rPr>
                <w:rFonts w:ascii="Arial" w:hAnsi="Arial" w:cs="Arial"/>
                <w:i/>
                <w:sz w:val="18"/>
              </w:rPr>
            </w:pPr>
            <w:r w:rsidRPr="00A743B9">
              <w:rPr>
                <w:rFonts w:ascii="Arial" w:hAnsi="Arial" w:cs="Arial"/>
                <w:i/>
                <w:color w:val="2D74B5"/>
                <w:sz w:val="18"/>
              </w:rPr>
              <w:t>Study</w:t>
            </w:r>
            <w:r w:rsidRPr="00A743B9">
              <w:rPr>
                <w:rFonts w:ascii="Arial" w:hAnsi="Arial" w:cs="Arial"/>
                <w:i/>
                <w:color w:val="2D74B5"/>
                <w:spacing w:val="-4"/>
                <w:sz w:val="18"/>
              </w:rPr>
              <w:t xml:space="preserve"> </w:t>
            </w:r>
            <w:r w:rsidRPr="00A743B9">
              <w:rPr>
                <w:rFonts w:ascii="Arial" w:hAnsi="Arial" w:cs="Arial"/>
                <w:i/>
                <w:color w:val="2D74B5"/>
                <w:spacing w:val="-2"/>
                <w:sz w:val="18"/>
              </w:rPr>
              <w:t>design</w:t>
            </w:r>
          </w:p>
        </w:tc>
        <w:tc>
          <w:tcPr>
            <w:tcW w:w="157" w:type="pct"/>
            <w:gridSpan w:val="2"/>
          </w:tcPr>
          <w:p w14:paraId="6F31112A" w14:textId="77777777" w:rsidR="0031253C" w:rsidRPr="00A743B9" w:rsidRDefault="0031253C" w:rsidP="0031253C">
            <w:pPr>
              <w:pStyle w:val="TableParagraph"/>
              <w:spacing w:line="218" w:lineRule="exact"/>
              <w:ind w:right="1"/>
              <w:jc w:val="center"/>
              <w:rPr>
                <w:rFonts w:ascii="Arial" w:hAnsi="Arial" w:cs="Arial"/>
                <w:b/>
                <w:sz w:val="18"/>
              </w:rPr>
            </w:pPr>
            <w:r w:rsidRPr="00A743B9">
              <w:rPr>
                <w:rFonts w:ascii="Arial" w:hAnsi="Arial" w:cs="Arial"/>
                <w:b/>
                <w:spacing w:val="-10"/>
                <w:sz w:val="18"/>
              </w:rPr>
              <w:t>5</w:t>
            </w:r>
          </w:p>
        </w:tc>
        <w:tc>
          <w:tcPr>
            <w:tcW w:w="3397" w:type="pct"/>
            <w:gridSpan w:val="3"/>
            <w:tcBorders>
              <w:right w:val="nil"/>
            </w:tcBorders>
          </w:tcPr>
          <w:p w14:paraId="486C5E16" w14:textId="77777777" w:rsidR="0031253C" w:rsidRPr="00A743B9" w:rsidRDefault="0031253C" w:rsidP="0031253C">
            <w:pPr>
              <w:pStyle w:val="TableParagraph"/>
              <w:spacing w:line="218" w:lineRule="exact"/>
              <w:ind w:left="102"/>
              <w:rPr>
                <w:rFonts w:ascii="Arial" w:hAnsi="Arial" w:cs="Arial"/>
                <w:sz w:val="18"/>
              </w:rPr>
            </w:pPr>
            <w:r w:rsidRPr="00A743B9">
              <w:rPr>
                <w:rFonts w:ascii="Arial" w:hAnsi="Arial" w:cs="Arial"/>
                <w:sz w:val="18"/>
              </w:rPr>
              <w:t>Whether</w:t>
            </w:r>
            <w:r w:rsidRPr="00A743B9">
              <w:rPr>
                <w:rFonts w:ascii="Arial" w:hAnsi="Arial" w:cs="Arial"/>
                <w:spacing w:val="-2"/>
                <w:sz w:val="18"/>
              </w:rPr>
              <w:t xml:space="preserve"> </w:t>
            </w:r>
            <w:r w:rsidRPr="00A743B9">
              <w:rPr>
                <w:rFonts w:ascii="Arial" w:hAnsi="Arial" w:cs="Arial"/>
                <w:sz w:val="18"/>
              </w:rPr>
              <w:t>data</w:t>
            </w:r>
            <w:r w:rsidRPr="00A743B9">
              <w:rPr>
                <w:rFonts w:ascii="Arial" w:hAnsi="Arial" w:cs="Arial"/>
                <w:spacing w:val="-3"/>
                <w:sz w:val="18"/>
              </w:rPr>
              <w:t xml:space="preserve"> </w:t>
            </w:r>
            <w:r w:rsidRPr="00A743B9">
              <w:rPr>
                <w:rFonts w:ascii="Arial" w:hAnsi="Arial" w:cs="Arial"/>
                <w:sz w:val="18"/>
              </w:rPr>
              <w:t>collection</w:t>
            </w:r>
            <w:r w:rsidRPr="00A743B9">
              <w:rPr>
                <w:rFonts w:ascii="Arial" w:hAnsi="Arial" w:cs="Arial"/>
                <w:spacing w:val="-3"/>
                <w:sz w:val="18"/>
              </w:rPr>
              <w:t xml:space="preserve"> </w:t>
            </w:r>
            <w:r w:rsidRPr="00A743B9">
              <w:rPr>
                <w:rFonts w:ascii="Arial" w:hAnsi="Arial" w:cs="Arial"/>
                <w:sz w:val="18"/>
              </w:rPr>
              <w:t>was</w:t>
            </w:r>
            <w:r w:rsidRPr="00A743B9">
              <w:rPr>
                <w:rFonts w:ascii="Arial" w:hAnsi="Arial" w:cs="Arial"/>
                <w:spacing w:val="-3"/>
                <w:sz w:val="18"/>
              </w:rPr>
              <w:t xml:space="preserve"> </w:t>
            </w:r>
            <w:r w:rsidRPr="00A743B9">
              <w:rPr>
                <w:rFonts w:ascii="Arial" w:hAnsi="Arial" w:cs="Arial"/>
                <w:sz w:val="18"/>
              </w:rPr>
              <w:t>planned</w:t>
            </w:r>
            <w:r w:rsidRPr="00A743B9">
              <w:rPr>
                <w:rFonts w:ascii="Arial" w:hAnsi="Arial" w:cs="Arial"/>
                <w:spacing w:val="-3"/>
                <w:sz w:val="18"/>
              </w:rPr>
              <w:t xml:space="preserve"> </w:t>
            </w:r>
            <w:r w:rsidRPr="00A743B9">
              <w:rPr>
                <w:rFonts w:ascii="Arial" w:hAnsi="Arial" w:cs="Arial"/>
                <w:sz w:val="18"/>
              </w:rPr>
              <w:t>before</w:t>
            </w:r>
            <w:r w:rsidRPr="00A743B9">
              <w:rPr>
                <w:rFonts w:ascii="Arial" w:hAnsi="Arial" w:cs="Arial"/>
                <w:spacing w:val="-3"/>
                <w:sz w:val="18"/>
              </w:rPr>
              <w:t xml:space="preserve"> </w:t>
            </w:r>
            <w:r w:rsidRPr="00A743B9">
              <w:rPr>
                <w:rFonts w:ascii="Arial" w:hAnsi="Arial" w:cs="Arial"/>
                <w:sz w:val="18"/>
              </w:rPr>
              <w:t>the</w:t>
            </w:r>
            <w:r w:rsidRPr="00A743B9">
              <w:rPr>
                <w:rFonts w:ascii="Arial" w:hAnsi="Arial" w:cs="Arial"/>
                <w:spacing w:val="-3"/>
                <w:sz w:val="18"/>
              </w:rPr>
              <w:t xml:space="preserve"> </w:t>
            </w:r>
            <w:r w:rsidRPr="00A743B9">
              <w:rPr>
                <w:rFonts w:ascii="Arial" w:hAnsi="Arial" w:cs="Arial"/>
                <w:sz w:val="18"/>
              </w:rPr>
              <w:t>index</w:t>
            </w:r>
            <w:r w:rsidRPr="00A743B9">
              <w:rPr>
                <w:rFonts w:ascii="Arial" w:hAnsi="Arial" w:cs="Arial"/>
                <w:spacing w:val="-4"/>
                <w:sz w:val="18"/>
              </w:rPr>
              <w:t xml:space="preserve"> </w:t>
            </w:r>
            <w:r w:rsidRPr="00A743B9">
              <w:rPr>
                <w:rFonts w:ascii="Arial" w:hAnsi="Arial" w:cs="Arial"/>
                <w:sz w:val="18"/>
              </w:rPr>
              <w:t>test</w:t>
            </w:r>
            <w:r w:rsidRPr="00A743B9">
              <w:rPr>
                <w:rFonts w:ascii="Arial" w:hAnsi="Arial" w:cs="Arial"/>
                <w:spacing w:val="-2"/>
                <w:sz w:val="18"/>
              </w:rPr>
              <w:t xml:space="preserve"> </w:t>
            </w:r>
            <w:r w:rsidRPr="00A743B9">
              <w:rPr>
                <w:rFonts w:ascii="Arial" w:hAnsi="Arial" w:cs="Arial"/>
                <w:sz w:val="18"/>
              </w:rPr>
              <w:t>and</w:t>
            </w:r>
            <w:r w:rsidRPr="00A743B9">
              <w:rPr>
                <w:rFonts w:ascii="Arial" w:hAnsi="Arial" w:cs="Arial"/>
                <w:spacing w:val="-3"/>
                <w:sz w:val="18"/>
              </w:rPr>
              <w:t xml:space="preserve"> </w:t>
            </w:r>
            <w:r w:rsidRPr="00A743B9">
              <w:rPr>
                <w:rFonts w:ascii="Arial" w:hAnsi="Arial" w:cs="Arial"/>
                <w:sz w:val="18"/>
              </w:rPr>
              <w:t xml:space="preserve">reference </w:t>
            </w:r>
            <w:r w:rsidRPr="00A743B9">
              <w:rPr>
                <w:rFonts w:ascii="Arial" w:hAnsi="Arial" w:cs="Arial"/>
                <w:spacing w:val="-2"/>
                <w:sz w:val="18"/>
              </w:rPr>
              <w:t>standard</w:t>
            </w:r>
          </w:p>
          <w:p w14:paraId="00624624" w14:textId="77777777" w:rsidR="0031253C" w:rsidRPr="00A743B9" w:rsidRDefault="0031253C" w:rsidP="0031253C">
            <w:pPr>
              <w:pStyle w:val="TableParagraph"/>
              <w:spacing w:before="32"/>
              <w:ind w:left="102"/>
              <w:rPr>
                <w:rFonts w:ascii="Arial" w:hAnsi="Arial" w:cs="Arial"/>
                <w:sz w:val="18"/>
              </w:rPr>
            </w:pPr>
            <w:r w:rsidRPr="00A743B9">
              <w:rPr>
                <w:rFonts w:ascii="Arial" w:hAnsi="Arial" w:cs="Arial"/>
                <w:sz w:val="18"/>
              </w:rPr>
              <w:t>were</w:t>
            </w:r>
            <w:r w:rsidRPr="00A743B9">
              <w:rPr>
                <w:rFonts w:ascii="Arial" w:hAnsi="Arial" w:cs="Arial"/>
                <w:spacing w:val="-5"/>
                <w:sz w:val="18"/>
              </w:rPr>
              <w:t xml:space="preserve"> </w:t>
            </w:r>
            <w:r w:rsidRPr="00A743B9">
              <w:rPr>
                <w:rFonts w:ascii="Arial" w:hAnsi="Arial" w:cs="Arial"/>
                <w:sz w:val="18"/>
              </w:rPr>
              <w:t>performed</w:t>
            </w:r>
            <w:r w:rsidRPr="00A743B9">
              <w:rPr>
                <w:rFonts w:ascii="Arial" w:hAnsi="Arial" w:cs="Arial"/>
                <w:spacing w:val="-3"/>
                <w:sz w:val="18"/>
              </w:rPr>
              <w:t xml:space="preserve"> </w:t>
            </w:r>
            <w:r w:rsidRPr="00A743B9">
              <w:rPr>
                <w:rFonts w:ascii="Arial" w:hAnsi="Arial" w:cs="Arial"/>
                <w:sz w:val="18"/>
              </w:rPr>
              <w:t>(prospective</w:t>
            </w:r>
            <w:r w:rsidRPr="00A743B9">
              <w:rPr>
                <w:rFonts w:ascii="Arial" w:hAnsi="Arial" w:cs="Arial"/>
                <w:spacing w:val="-3"/>
                <w:sz w:val="18"/>
              </w:rPr>
              <w:t xml:space="preserve"> </w:t>
            </w:r>
            <w:r w:rsidRPr="00A743B9">
              <w:rPr>
                <w:rFonts w:ascii="Arial" w:hAnsi="Arial" w:cs="Arial"/>
                <w:sz w:val="18"/>
              </w:rPr>
              <w:t>study)</w:t>
            </w:r>
            <w:r w:rsidRPr="00A743B9">
              <w:rPr>
                <w:rFonts w:ascii="Arial" w:hAnsi="Arial" w:cs="Arial"/>
                <w:spacing w:val="-3"/>
                <w:sz w:val="18"/>
              </w:rPr>
              <w:t xml:space="preserve"> </w:t>
            </w:r>
            <w:r w:rsidRPr="00A743B9">
              <w:rPr>
                <w:rFonts w:ascii="Arial" w:hAnsi="Arial" w:cs="Arial"/>
                <w:sz w:val="18"/>
              </w:rPr>
              <w:t>or</w:t>
            </w:r>
            <w:r w:rsidRPr="00A743B9">
              <w:rPr>
                <w:rFonts w:ascii="Arial" w:hAnsi="Arial" w:cs="Arial"/>
                <w:spacing w:val="-2"/>
                <w:sz w:val="18"/>
              </w:rPr>
              <w:t xml:space="preserve"> </w:t>
            </w:r>
            <w:r w:rsidRPr="00A743B9">
              <w:rPr>
                <w:rFonts w:ascii="Arial" w:hAnsi="Arial" w:cs="Arial"/>
                <w:sz w:val="18"/>
              </w:rPr>
              <w:t>after</w:t>
            </w:r>
            <w:r w:rsidRPr="00A743B9">
              <w:rPr>
                <w:rFonts w:ascii="Arial" w:hAnsi="Arial" w:cs="Arial"/>
                <w:spacing w:val="-2"/>
                <w:sz w:val="18"/>
              </w:rPr>
              <w:t xml:space="preserve"> </w:t>
            </w:r>
            <w:r w:rsidRPr="00A743B9">
              <w:rPr>
                <w:rFonts w:ascii="Arial" w:hAnsi="Arial" w:cs="Arial"/>
                <w:sz w:val="18"/>
              </w:rPr>
              <w:t>(retrospective</w:t>
            </w:r>
            <w:r w:rsidRPr="00A743B9">
              <w:rPr>
                <w:rFonts w:ascii="Arial" w:hAnsi="Arial" w:cs="Arial"/>
                <w:spacing w:val="-1"/>
                <w:sz w:val="18"/>
              </w:rPr>
              <w:t xml:space="preserve"> </w:t>
            </w:r>
            <w:r w:rsidRPr="00A743B9">
              <w:rPr>
                <w:rFonts w:ascii="Arial" w:hAnsi="Arial" w:cs="Arial"/>
                <w:spacing w:val="-2"/>
                <w:sz w:val="18"/>
              </w:rPr>
              <w:t>study)</w:t>
            </w:r>
          </w:p>
        </w:tc>
        <w:tc>
          <w:tcPr>
            <w:tcW w:w="720" w:type="pct"/>
            <w:gridSpan w:val="2"/>
            <w:tcBorders>
              <w:right w:val="nil"/>
            </w:tcBorders>
          </w:tcPr>
          <w:p w14:paraId="552985E1" w14:textId="77777777" w:rsidR="0031253C" w:rsidRPr="00A743B9" w:rsidRDefault="0031253C" w:rsidP="0031253C">
            <w:pPr>
              <w:pStyle w:val="TableParagraph"/>
              <w:spacing w:line="218" w:lineRule="exact"/>
              <w:ind w:left="102"/>
              <w:rPr>
                <w:rFonts w:ascii="Arial" w:hAnsi="Arial" w:cs="Arial"/>
                <w:sz w:val="18"/>
              </w:rPr>
            </w:pPr>
            <w:r w:rsidRPr="00A743B9">
              <w:rPr>
                <w:rFonts w:ascii="Arial" w:hAnsi="Arial" w:cs="Arial"/>
                <w:sz w:val="18"/>
              </w:rPr>
              <w:t>Yes</w:t>
            </w:r>
          </w:p>
        </w:tc>
      </w:tr>
      <w:tr w:rsidR="0031253C" w:rsidRPr="00A743B9" w14:paraId="550322C8" w14:textId="77777777" w:rsidTr="00CA0B4A">
        <w:trPr>
          <w:gridBefore w:val="1"/>
          <w:wBefore w:w="3" w:type="pct"/>
          <w:trHeight w:val="20"/>
        </w:trPr>
        <w:tc>
          <w:tcPr>
            <w:tcW w:w="10" w:type="pct"/>
            <w:gridSpan w:val="2"/>
            <w:vMerge/>
          </w:tcPr>
          <w:p w14:paraId="253E5DBD" w14:textId="77777777" w:rsidR="0031253C" w:rsidRPr="00A743B9" w:rsidRDefault="0031253C" w:rsidP="0031253C">
            <w:pPr>
              <w:rPr>
                <w:rFonts w:ascii="Arial" w:hAnsi="Arial" w:cs="Arial"/>
                <w:sz w:val="2"/>
                <w:szCs w:val="2"/>
              </w:rPr>
            </w:pPr>
          </w:p>
        </w:tc>
        <w:tc>
          <w:tcPr>
            <w:tcW w:w="714" w:type="pct"/>
            <w:gridSpan w:val="2"/>
            <w:tcBorders>
              <w:left w:val="nil"/>
            </w:tcBorders>
          </w:tcPr>
          <w:p w14:paraId="649EE1B7" w14:textId="77777777" w:rsidR="0031253C" w:rsidRPr="00A743B9" w:rsidRDefault="0031253C" w:rsidP="0031253C">
            <w:pPr>
              <w:pStyle w:val="TableParagraph"/>
              <w:spacing w:before="1"/>
              <w:ind w:left="110"/>
              <w:rPr>
                <w:rFonts w:ascii="Arial" w:hAnsi="Arial" w:cs="Arial"/>
                <w:i/>
                <w:sz w:val="18"/>
              </w:rPr>
            </w:pPr>
            <w:r w:rsidRPr="00A743B9">
              <w:rPr>
                <w:rFonts w:ascii="Arial" w:hAnsi="Arial" w:cs="Arial"/>
                <w:i/>
                <w:color w:val="2D74B5"/>
                <w:spacing w:val="-2"/>
                <w:sz w:val="18"/>
              </w:rPr>
              <w:t>Participants</w:t>
            </w:r>
          </w:p>
        </w:tc>
        <w:tc>
          <w:tcPr>
            <w:tcW w:w="157" w:type="pct"/>
            <w:gridSpan w:val="2"/>
          </w:tcPr>
          <w:p w14:paraId="3E462350" w14:textId="77777777" w:rsidR="0031253C" w:rsidRPr="00A743B9" w:rsidRDefault="0031253C" w:rsidP="0031253C">
            <w:pPr>
              <w:pStyle w:val="TableParagraph"/>
              <w:spacing w:before="1"/>
              <w:ind w:right="1"/>
              <w:jc w:val="center"/>
              <w:rPr>
                <w:rFonts w:ascii="Arial" w:hAnsi="Arial" w:cs="Arial"/>
                <w:b/>
                <w:sz w:val="18"/>
              </w:rPr>
            </w:pPr>
            <w:r w:rsidRPr="00A743B9">
              <w:rPr>
                <w:rFonts w:ascii="Arial" w:hAnsi="Arial" w:cs="Arial"/>
                <w:b/>
                <w:spacing w:val="-10"/>
                <w:sz w:val="18"/>
              </w:rPr>
              <w:t>6</w:t>
            </w:r>
          </w:p>
        </w:tc>
        <w:tc>
          <w:tcPr>
            <w:tcW w:w="3397" w:type="pct"/>
            <w:gridSpan w:val="3"/>
            <w:tcBorders>
              <w:right w:val="nil"/>
            </w:tcBorders>
          </w:tcPr>
          <w:p w14:paraId="23C59B3E" w14:textId="77777777" w:rsidR="0031253C" w:rsidRPr="00A743B9" w:rsidRDefault="0031253C" w:rsidP="0031253C">
            <w:pPr>
              <w:pStyle w:val="TableParagraph"/>
              <w:spacing w:before="1"/>
              <w:ind w:left="102"/>
              <w:rPr>
                <w:rFonts w:ascii="Arial" w:hAnsi="Arial" w:cs="Arial"/>
                <w:sz w:val="18"/>
              </w:rPr>
            </w:pPr>
            <w:r w:rsidRPr="00A743B9">
              <w:rPr>
                <w:rFonts w:ascii="Arial" w:hAnsi="Arial" w:cs="Arial"/>
                <w:sz w:val="18"/>
              </w:rPr>
              <w:t>Eligibility</w:t>
            </w:r>
            <w:r w:rsidRPr="00A743B9">
              <w:rPr>
                <w:rFonts w:ascii="Arial" w:hAnsi="Arial" w:cs="Arial"/>
                <w:spacing w:val="-8"/>
                <w:sz w:val="18"/>
              </w:rPr>
              <w:t xml:space="preserve"> </w:t>
            </w:r>
            <w:r w:rsidRPr="00A743B9">
              <w:rPr>
                <w:rFonts w:ascii="Arial" w:hAnsi="Arial" w:cs="Arial"/>
                <w:spacing w:val="-2"/>
                <w:sz w:val="18"/>
              </w:rPr>
              <w:t>criteria</w:t>
            </w:r>
          </w:p>
        </w:tc>
        <w:tc>
          <w:tcPr>
            <w:tcW w:w="720" w:type="pct"/>
            <w:gridSpan w:val="2"/>
            <w:tcBorders>
              <w:right w:val="nil"/>
            </w:tcBorders>
          </w:tcPr>
          <w:p w14:paraId="6EE15191" w14:textId="77777777" w:rsidR="0031253C" w:rsidRPr="00A743B9" w:rsidRDefault="0031253C" w:rsidP="0031253C">
            <w:pPr>
              <w:pStyle w:val="TableParagraph"/>
              <w:spacing w:before="1"/>
              <w:ind w:left="102"/>
              <w:rPr>
                <w:rFonts w:ascii="Arial" w:hAnsi="Arial" w:cs="Arial"/>
                <w:sz w:val="18"/>
              </w:rPr>
            </w:pPr>
            <w:r w:rsidRPr="00A743B9">
              <w:rPr>
                <w:rFonts w:ascii="Arial" w:hAnsi="Arial" w:cs="Arial"/>
                <w:sz w:val="18"/>
              </w:rPr>
              <w:t>Yes</w:t>
            </w:r>
          </w:p>
        </w:tc>
      </w:tr>
      <w:tr w:rsidR="0031253C" w:rsidRPr="00A743B9" w14:paraId="3ABA35C4" w14:textId="77777777" w:rsidTr="00CA0B4A">
        <w:trPr>
          <w:gridBefore w:val="1"/>
          <w:wBefore w:w="3" w:type="pct"/>
          <w:trHeight w:val="20"/>
        </w:trPr>
        <w:tc>
          <w:tcPr>
            <w:tcW w:w="10" w:type="pct"/>
            <w:gridSpan w:val="2"/>
            <w:vMerge/>
          </w:tcPr>
          <w:p w14:paraId="745A3D47" w14:textId="77777777" w:rsidR="0031253C" w:rsidRPr="00A743B9" w:rsidRDefault="0031253C" w:rsidP="0031253C">
            <w:pPr>
              <w:rPr>
                <w:rFonts w:ascii="Arial" w:hAnsi="Arial" w:cs="Arial"/>
                <w:sz w:val="2"/>
                <w:szCs w:val="2"/>
              </w:rPr>
            </w:pPr>
          </w:p>
        </w:tc>
        <w:tc>
          <w:tcPr>
            <w:tcW w:w="714" w:type="pct"/>
            <w:gridSpan w:val="2"/>
            <w:tcBorders>
              <w:left w:val="nil"/>
            </w:tcBorders>
          </w:tcPr>
          <w:p w14:paraId="44EDB8D7" w14:textId="77777777" w:rsidR="0031253C" w:rsidRPr="00A743B9" w:rsidRDefault="0031253C" w:rsidP="0031253C">
            <w:pPr>
              <w:pStyle w:val="TableParagraph"/>
              <w:rPr>
                <w:rFonts w:ascii="Arial" w:hAnsi="Arial" w:cs="Arial"/>
                <w:sz w:val="18"/>
              </w:rPr>
            </w:pPr>
          </w:p>
        </w:tc>
        <w:tc>
          <w:tcPr>
            <w:tcW w:w="157" w:type="pct"/>
            <w:gridSpan w:val="2"/>
          </w:tcPr>
          <w:p w14:paraId="6ED8E73F" w14:textId="77777777" w:rsidR="0031253C" w:rsidRPr="00A743B9" w:rsidRDefault="0031253C" w:rsidP="0031253C">
            <w:pPr>
              <w:pStyle w:val="TableParagraph"/>
              <w:spacing w:line="218" w:lineRule="exact"/>
              <w:ind w:right="1"/>
              <w:jc w:val="center"/>
              <w:rPr>
                <w:rFonts w:ascii="Arial" w:hAnsi="Arial" w:cs="Arial"/>
                <w:b/>
                <w:sz w:val="18"/>
              </w:rPr>
            </w:pPr>
            <w:r w:rsidRPr="00A743B9">
              <w:rPr>
                <w:rFonts w:ascii="Arial" w:hAnsi="Arial" w:cs="Arial"/>
                <w:b/>
                <w:spacing w:val="-10"/>
                <w:sz w:val="18"/>
              </w:rPr>
              <w:t>7</w:t>
            </w:r>
          </w:p>
        </w:tc>
        <w:tc>
          <w:tcPr>
            <w:tcW w:w="3397" w:type="pct"/>
            <w:gridSpan w:val="3"/>
            <w:tcBorders>
              <w:right w:val="nil"/>
            </w:tcBorders>
          </w:tcPr>
          <w:p w14:paraId="122C3F3F" w14:textId="77777777" w:rsidR="0031253C" w:rsidRPr="00A743B9" w:rsidRDefault="0031253C" w:rsidP="0031253C">
            <w:pPr>
              <w:pStyle w:val="TableParagraph"/>
              <w:spacing w:line="218" w:lineRule="exact"/>
              <w:ind w:left="102"/>
              <w:rPr>
                <w:rFonts w:ascii="Arial" w:hAnsi="Arial" w:cs="Arial"/>
                <w:sz w:val="18"/>
              </w:rPr>
            </w:pPr>
            <w:r w:rsidRPr="00A743B9">
              <w:rPr>
                <w:rFonts w:ascii="Arial" w:hAnsi="Arial" w:cs="Arial"/>
                <w:sz w:val="18"/>
              </w:rPr>
              <w:t>On</w:t>
            </w:r>
            <w:r w:rsidRPr="00A743B9">
              <w:rPr>
                <w:rFonts w:ascii="Arial" w:hAnsi="Arial" w:cs="Arial"/>
                <w:spacing w:val="-4"/>
                <w:sz w:val="18"/>
              </w:rPr>
              <w:t xml:space="preserve"> </w:t>
            </w:r>
            <w:r w:rsidRPr="00A743B9">
              <w:rPr>
                <w:rFonts w:ascii="Arial" w:hAnsi="Arial" w:cs="Arial"/>
                <w:sz w:val="18"/>
              </w:rPr>
              <w:t>what</w:t>
            </w:r>
            <w:r w:rsidRPr="00A743B9">
              <w:rPr>
                <w:rFonts w:ascii="Arial" w:hAnsi="Arial" w:cs="Arial"/>
                <w:spacing w:val="-3"/>
                <w:sz w:val="18"/>
              </w:rPr>
              <w:t xml:space="preserve"> </w:t>
            </w:r>
            <w:r w:rsidRPr="00A743B9">
              <w:rPr>
                <w:rFonts w:ascii="Arial" w:hAnsi="Arial" w:cs="Arial"/>
                <w:sz w:val="18"/>
              </w:rPr>
              <w:t>basis</w:t>
            </w:r>
            <w:r w:rsidRPr="00A743B9">
              <w:rPr>
                <w:rFonts w:ascii="Arial" w:hAnsi="Arial" w:cs="Arial"/>
                <w:spacing w:val="-2"/>
                <w:sz w:val="18"/>
              </w:rPr>
              <w:t xml:space="preserve"> </w:t>
            </w:r>
            <w:r w:rsidRPr="00A743B9">
              <w:rPr>
                <w:rFonts w:ascii="Arial" w:hAnsi="Arial" w:cs="Arial"/>
                <w:sz w:val="18"/>
              </w:rPr>
              <w:t>potentially</w:t>
            </w:r>
            <w:r w:rsidRPr="00A743B9">
              <w:rPr>
                <w:rFonts w:ascii="Arial" w:hAnsi="Arial" w:cs="Arial"/>
                <w:spacing w:val="-2"/>
                <w:sz w:val="18"/>
              </w:rPr>
              <w:t xml:space="preserve"> </w:t>
            </w:r>
            <w:r w:rsidRPr="00A743B9">
              <w:rPr>
                <w:rFonts w:ascii="Arial" w:hAnsi="Arial" w:cs="Arial"/>
                <w:sz w:val="18"/>
              </w:rPr>
              <w:t>eligible</w:t>
            </w:r>
            <w:r w:rsidRPr="00A743B9">
              <w:rPr>
                <w:rFonts w:ascii="Arial" w:hAnsi="Arial" w:cs="Arial"/>
                <w:spacing w:val="-2"/>
                <w:sz w:val="18"/>
              </w:rPr>
              <w:t xml:space="preserve"> </w:t>
            </w:r>
            <w:r w:rsidRPr="00A743B9">
              <w:rPr>
                <w:rFonts w:ascii="Arial" w:hAnsi="Arial" w:cs="Arial"/>
                <w:sz w:val="18"/>
              </w:rPr>
              <w:t>participants</w:t>
            </w:r>
            <w:r w:rsidRPr="00A743B9">
              <w:rPr>
                <w:rFonts w:ascii="Arial" w:hAnsi="Arial" w:cs="Arial"/>
                <w:spacing w:val="-5"/>
                <w:sz w:val="18"/>
              </w:rPr>
              <w:t xml:space="preserve"> </w:t>
            </w:r>
            <w:r w:rsidRPr="00A743B9">
              <w:rPr>
                <w:rFonts w:ascii="Arial" w:hAnsi="Arial" w:cs="Arial"/>
                <w:sz w:val="18"/>
              </w:rPr>
              <w:t>were</w:t>
            </w:r>
            <w:r w:rsidRPr="00A743B9">
              <w:rPr>
                <w:rFonts w:ascii="Arial" w:hAnsi="Arial" w:cs="Arial"/>
                <w:spacing w:val="-4"/>
                <w:sz w:val="18"/>
              </w:rPr>
              <w:t xml:space="preserve"> </w:t>
            </w:r>
            <w:r w:rsidRPr="00A743B9">
              <w:rPr>
                <w:rFonts w:ascii="Arial" w:hAnsi="Arial" w:cs="Arial"/>
                <w:spacing w:val="-2"/>
                <w:sz w:val="18"/>
              </w:rPr>
              <w:t>identified</w:t>
            </w:r>
          </w:p>
          <w:p w14:paraId="468301F8" w14:textId="77777777" w:rsidR="0031253C" w:rsidRPr="00A743B9" w:rsidRDefault="0031253C" w:rsidP="0031253C">
            <w:pPr>
              <w:pStyle w:val="TableParagraph"/>
              <w:spacing w:before="33"/>
              <w:ind w:left="102"/>
              <w:rPr>
                <w:rFonts w:ascii="Arial" w:hAnsi="Arial" w:cs="Arial"/>
                <w:sz w:val="18"/>
              </w:rPr>
            </w:pPr>
            <w:r w:rsidRPr="00A743B9">
              <w:rPr>
                <w:rFonts w:ascii="Arial" w:hAnsi="Arial" w:cs="Arial"/>
                <w:sz w:val="18"/>
              </w:rPr>
              <w:t>(such</w:t>
            </w:r>
            <w:r w:rsidRPr="00A743B9">
              <w:rPr>
                <w:rFonts w:ascii="Arial" w:hAnsi="Arial" w:cs="Arial"/>
                <w:spacing w:val="-4"/>
                <w:sz w:val="18"/>
              </w:rPr>
              <w:t xml:space="preserve"> </w:t>
            </w:r>
            <w:r w:rsidRPr="00A743B9">
              <w:rPr>
                <w:rFonts w:ascii="Arial" w:hAnsi="Arial" w:cs="Arial"/>
                <w:sz w:val="18"/>
              </w:rPr>
              <w:t>as</w:t>
            </w:r>
            <w:r w:rsidRPr="00A743B9">
              <w:rPr>
                <w:rFonts w:ascii="Arial" w:hAnsi="Arial" w:cs="Arial"/>
                <w:spacing w:val="-4"/>
                <w:sz w:val="18"/>
              </w:rPr>
              <w:t xml:space="preserve"> </w:t>
            </w:r>
            <w:r w:rsidRPr="00A743B9">
              <w:rPr>
                <w:rFonts w:ascii="Arial" w:hAnsi="Arial" w:cs="Arial"/>
                <w:sz w:val="18"/>
              </w:rPr>
              <w:t>symptoms,</w:t>
            </w:r>
            <w:r w:rsidRPr="00A743B9">
              <w:rPr>
                <w:rFonts w:ascii="Arial" w:hAnsi="Arial" w:cs="Arial"/>
                <w:spacing w:val="-4"/>
                <w:sz w:val="18"/>
              </w:rPr>
              <w:t xml:space="preserve"> </w:t>
            </w:r>
            <w:r w:rsidRPr="00A743B9">
              <w:rPr>
                <w:rFonts w:ascii="Arial" w:hAnsi="Arial" w:cs="Arial"/>
                <w:sz w:val="18"/>
              </w:rPr>
              <w:t>results</w:t>
            </w:r>
            <w:r w:rsidRPr="00A743B9">
              <w:rPr>
                <w:rFonts w:ascii="Arial" w:hAnsi="Arial" w:cs="Arial"/>
                <w:spacing w:val="-4"/>
                <w:sz w:val="18"/>
              </w:rPr>
              <w:t xml:space="preserve"> </w:t>
            </w:r>
            <w:r w:rsidRPr="00A743B9">
              <w:rPr>
                <w:rFonts w:ascii="Arial" w:hAnsi="Arial" w:cs="Arial"/>
                <w:sz w:val="18"/>
              </w:rPr>
              <w:t>from</w:t>
            </w:r>
            <w:r w:rsidRPr="00A743B9">
              <w:rPr>
                <w:rFonts w:ascii="Arial" w:hAnsi="Arial" w:cs="Arial"/>
                <w:spacing w:val="-4"/>
                <w:sz w:val="18"/>
              </w:rPr>
              <w:t xml:space="preserve"> </w:t>
            </w:r>
            <w:r w:rsidRPr="00A743B9">
              <w:rPr>
                <w:rFonts w:ascii="Arial" w:hAnsi="Arial" w:cs="Arial"/>
                <w:sz w:val="18"/>
              </w:rPr>
              <w:t>previous</w:t>
            </w:r>
            <w:r w:rsidRPr="00A743B9">
              <w:rPr>
                <w:rFonts w:ascii="Arial" w:hAnsi="Arial" w:cs="Arial"/>
                <w:spacing w:val="-4"/>
                <w:sz w:val="18"/>
              </w:rPr>
              <w:t xml:space="preserve"> </w:t>
            </w:r>
            <w:r w:rsidRPr="00A743B9">
              <w:rPr>
                <w:rFonts w:ascii="Arial" w:hAnsi="Arial" w:cs="Arial"/>
                <w:sz w:val="18"/>
              </w:rPr>
              <w:t>tests,</w:t>
            </w:r>
            <w:r w:rsidRPr="00A743B9">
              <w:rPr>
                <w:rFonts w:ascii="Arial" w:hAnsi="Arial" w:cs="Arial"/>
                <w:spacing w:val="-3"/>
                <w:sz w:val="18"/>
              </w:rPr>
              <w:t xml:space="preserve"> </w:t>
            </w:r>
            <w:r w:rsidRPr="00A743B9">
              <w:rPr>
                <w:rFonts w:ascii="Arial" w:hAnsi="Arial" w:cs="Arial"/>
                <w:sz w:val="18"/>
              </w:rPr>
              <w:t>inclusion</w:t>
            </w:r>
            <w:r w:rsidRPr="00A743B9">
              <w:rPr>
                <w:rFonts w:ascii="Arial" w:hAnsi="Arial" w:cs="Arial"/>
                <w:spacing w:val="-4"/>
                <w:sz w:val="18"/>
              </w:rPr>
              <w:t xml:space="preserve"> </w:t>
            </w:r>
            <w:r w:rsidRPr="00A743B9">
              <w:rPr>
                <w:rFonts w:ascii="Arial" w:hAnsi="Arial" w:cs="Arial"/>
                <w:sz w:val="18"/>
              </w:rPr>
              <w:t>in</w:t>
            </w:r>
            <w:r w:rsidRPr="00A743B9">
              <w:rPr>
                <w:rFonts w:ascii="Arial" w:hAnsi="Arial" w:cs="Arial"/>
                <w:spacing w:val="-4"/>
                <w:sz w:val="18"/>
              </w:rPr>
              <w:t xml:space="preserve"> </w:t>
            </w:r>
            <w:r w:rsidRPr="00A743B9">
              <w:rPr>
                <w:rFonts w:ascii="Arial" w:hAnsi="Arial" w:cs="Arial"/>
                <w:spacing w:val="-2"/>
                <w:sz w:val="18"/>
              </w:rPr>
              <w:t>registry)</w:t>
            </w:r>
          </w:p>
        </w:tc>
        <w:tc>
          <w:tcPr>
            <w:tcW w:w="720" w:type="pct"/>
            <w:gridSpan w:val="2"/>
            <w:tcBorders>
              <w:right w:val="nil"/>
            </w:tcBorders>
          </w:tcPr>
          <w:p w14:paraId="2AEF55C5" w14:textId="77777777" w:rsidR="0031253C" w:rsidRPr="00A743B9" w:rsidRDefault="0031253C" w:rsidP="0031253C">
            <w:pPr>
              <w:pStyle w:val="TableParagraph"/>
              <w:spacing w:line="218" w:lineRule="exact"/>
              <w:ind w:left="102"/>
              <w:rPr>
                <w:rFonts w:ascii="Arial" w:hAnsi="Arial" w:cs="Arial"/>
                <w:sz w:val="18"/>
              </w:rPr>
            </w:pPr>
            <w:r w:rsidRPr="00A743B9">
              <w:rPr>
                <w:rFonts w:ascii="Arial" w:hAnsi="Arial" w:cs="Arial"/>
                <w:sz w:val="18"/>
              </w:rPr>
              <w:t>Yes</w:t>
            </w:r>
          </w:p>
        </w:tc>
      </w:tr>
      <w:tr w:rsidR="0031253C" w:rsidRPr="00A743B9" w14:paraId="4CDD3C78" w14:textId="77777777" w:rsidTr="00CA0B4A">
        <w:trPr>
          <w:gridBefore w:val="1"/>
          <w:wBefore w:w="3" w:type="pct"/>
          <w:trHeight w:val="20"/>
        </w:trPr>
        <w:tc>
          <w:tcPr>
            <w:tcW w:w="10" w:type="pct"/>
            <w:gridSpan w:val="2"/>
            <w:vMerge/>
          </w:tcPr>
          <w:p w14:paraId="14AD79D2" w14:textId="77777777" w:rsidR="0031253C" w:rsidRPr="00A743B9" w:rsidRDefault="0031253C" w:rsidP="0031253C">
            <w:pPr>
              <w:rPr>
                <w:rFonts w:ascii="Arial" w:hAnsi="Arial" w:cs="Arial"/>
                <w:sz w:val="2"/>
                <w:szCs w:val="2"/>
              </w:rPr>
            </w:pPr>
          </w:p>
        </w:tc>
        <w:tc>
          <w:tcPr>
            <w:tcW w:w="714" w:type="pct"/>
            <w:gridSpan w:val="2"/>
            <w:tcBorders>
              <w:left w:val="nil"/>
            </w:tcBorders>
          </w:tcPr>
          <w:p w14:paraId="5E272A0E" w14:textId="77777777" w:rsidR="0031253C" w:rsidRPr="00A743B9" w:rsidRDefault="0031253C" w:rsidP="0031253C">
            <w:pPr>
              <w:pStyle w:val="TableParagraph"/>
              <w:rPr>
                <w:rFonts w:ascii="Arial" w:hAnsi="Arial" w:cs="Arial"/>
                <w:sz w:val="18"/>
              </w:rPr>
            </w:pPr>
          </w:p>
        </w:tc>
        <w:tc>
          <w:tcPr>
            <w:tcW w:w="157" w:type="pct"/>
            <w:gridSpan w:val="2"/>
          </w:tcPr>
          <w:p w14:paraId="1F8540D7" w14:textId="77777777" w:rsidR="0031253C" w:rsidRPr="00A743B9" w:rsidRDefault="0031253C" w:rsidP="0031253C">
            <w:pPr>
              <w:pStyle w:val="TableParagraph"/>
              <w:spacing w:line="218" w:lineRule="exact"/>
              <w:ind w:right="1"/>
              <w:jc w:val="center"/>
              <w:rPr>
                <w:rFonts w:ascii="Arial" w:hAnsi="Arial" w:cs="Arial"/>
                <w:b/>
                <w:sz w:val="18"/>
              </w:rPr>
            </w:pPr>
            <w:r w:rsidRPr="00A743B9">
              <w:rPr>
                <w:rFonts w:ascii="Arial" w:hAnsi="Arial" w:cs="Arial"/>
                <w:b/>
                <w:spacing w:val="-10"/>
                <w:sz w:val="18"/>
              </w:rPr>
              <w:t>8</w:t>
            </w:r>
          </w:p>
        </w:tc>
        <w:tc>
          <w:tcPr>
            <w:tcW w:w="3397" w:type="pct"/>
            <w:gridSpan w:val="3"/>
            <w:tcBorders>
              <w:right w:val="nil"/>
            </w:tcBorders>
          </w:tcPr>
          <w:p w14:paraId="56154535" w14:textId="77777777" w:rsidR="0031253C" w:rsidRPr="00A743B9" w:rsidRDefault="0031253C" w:rsidP="0031253C">
            <w:pPr>
              <w:pStyle w:val="TableParagraph"/>
              <w:spacing w:line="218" w:lineRule="exact"/>
              <w:ind w:left="102"/>
              <w:rPr>
                <w:rFonts w:ascii="Arial" w:hAnsi="Arial" w:cs="Arial"/>
                <w:sz w:val="18"/>
              </w:rPr>
            </w:pPr>
            <w:r w:rsidRPr="00A743B9">
              <w:rPr>
                <w:rFonts w:ascii="Arial" w:hAnsi="Arial" w:cs="Arial"/>
                <w:sz w:val="18"/>
              </w:rPr>
              <w:t>Where</w:t>
            </w:r>
            <w:r w:rsidRPr="00A743B9">
              <w:rPr>
                <w:rFonts w:ascii="Arial" w:hAnsi="Arial" w:cs="Arial"/>
                <w:spacing w:val="-6"/>
                <w:sz w:val="18"/>
              </w:rPr>
              <w:t xml:space="preserve"> </w:t>
            </w:r>
            <w:r w:rsidRPr="00A743B9">
              <w:rPr>
                <w:rFonts w:ascii="Arial" w:hAnsi="Arial" w:cs="Arial"/>
                <w:sz w:val="18"/>
              </w:rPr>
              <w:t>and</w:t>
            </w:r>
            <w:r w:rsidRPr="00A743B9">
              <w:rPr>
                <w:rFonts w:ascii="Arial" w:hAnsi="Arial" w:cs="Arial"/>
                <w:spacing w:val="-3"/>
                <w:sz w:val="18"/>
              </w:rPr>
              <w:t xml:space="preserve"> </w:t>
            </w:r>
            <w:r w:rsidRPr="00A743B9">
              <w:rPr>
                <w:rFonts w:ascii="Arial" w:hAnsi="Arial" w:cs="Arial"/>
                <w:sz w:val="18"/>
              </w:rPr>
              <w:t>when</w:t>
            </w:r>
            <w:r w:rsidRPr="00A743B9">
              <w:rPr>
                <w:rFonts w:ascii="Arial" w:hAnsi="Arial" w:cs="Arial"/>
                <w:spacing w:val="-1"/>
                <w:sz w:val="18"/>
              </w:rPr>
              <w:t xml:space="preserve"> </w:t>
            </w:r>
            <w:r w:rsidRPr="00A743B9">
              <w:rPr>
                <w:rFonts w:ascii="Arial" w:hAnsi="Arial" w:cs="Arial"/>
                <w:sz w:val="18"/>
              </w:rPr>
              <w:t>potentially</w:t>
            </w:r>
            <w:r w:rsidRPr="00A743B9">
              <w:rPr>
                <w:rFonts w:ascii="Arial" w:hAnsi="Arial" w:cs="Arial"/>
                <w:spacing w:val="-2"/>
                <w:sz w:val="18"/>
              </w:rPr>
              <w:t xml:space="preserve"> </w:t>
            </w:r>
            <w:r w:rsidRPr="00A743B9">
              <w:rPr>
                <w:rFonts w:ascii="Arial" w:hAnsi="Arial" w:cs="Arial"/>
                <w:sz w:val="18"/>
              </w:rPr>
              <w:t>eligible</w:t>
            </w:r>
            <w:r w:rsidRPr="00A743B9">
              <w:rPr>
                <w:rFonts w:ascii="Arial" w:hAnsi="Arial" w:cs="Arial"/>
                <w:spacing w:val="-3"/>
                <w:sz w:val="18"/>
              </w:rPr>
              <w:t xml:space="preserve"> </w:t>
            </w:r>
            <w:r w:rsidRPr="00A743B9">
              <w:rPr>
                <w:rFonts w:ascii="Arial" w:hAnsi="Arial" w:cs="Arial"/>
                <w:sz w:val="18"/>
              </w:rPr>
              <w:t>participants</w:t>
            </w:r>
            <w:r w:rsidRPr="00A743B9">
              <w:rPr>
                <w:rFonts w:ascii="Arial" w:hAnsi="Arial" w:cs="Arial"/>
                <w:spacing w:val="-4"/>
                <w:sz w:val="18"/>
              </w:rPr>
              <w:t xml:space="preserve"> </w:t>
            </w:r>
            <w:r w:rsidRPr="00A743B9">
              <w:rPr>
                <w:rFonts w:ascii="Arial" w:hAnsi="Arial" w:cs="Arial"/>
                <w:sz w:val="18"/>
              </w:rPr>
              <w:t>were</w:t>
            </w:r>
            <w:r w:rsidRPr="00A743B9">
              <w:rPr>
                <w:rFonts w:ascii="Arial" w:hAnsi="Arial" w:cs="Arial"/>
                <w:spacing w:val="-4"/>
                <w:sz w:val="18"/>
              </w:rPr>
              <w:t xml:space="preserve"> </w:t>
            </w:r>
            <w:r w:rsidRPr="00A743B9">
              <w:rPr>
                <w:rFonts w:ascii="Arial" w:hAnsi="Arial" w:cs="Arial"/>
                <w:sz w:val="18"/>
              </w:rPr>
              <w:t>identified (setting,</w:t>
            </w:r>
            <w:r w:rsidRPr="00A743B9">
              <w:rPr>
                <w:rFonts w:ascii="Arial" w:hAnsi="Arial" w:cs="Arial"/>
                <w:spacing w:val="-2"/>
                <w:sz w:val="18"/>
              </w:rPr>
              <w:t xml:space="preserve"> </w:t>
            </w:r>
            <w:r w:rsidRPr="00A743B9">
              <w:rPr>
                <w:rFonts w:ascii="Arial" w:hAnsi="Arial" w:cs="Arial"/>
                <w:sz w:val="18"/>
              </w:rPr>
              <w:t>location</w:t>
            </w:r>
            <w:r w:rsidRPr="00A743B9">
              <w:rPr>
                <w:rFonts w:ascii="Arial" w:hAnsi="Arial" w:cs="Arial"/>
                <w:spacing w:val="-3"/>
                <w:sz w:val="18"/>
              </w:rPr>
              <w:t xml:space="preserve"> </w:t>
            </w:r>
            <w:r w:rsidRPr="00A743B9">
              <w:rPr>
                <w:rFonts w:ascii="Arial" w:hAnsi="Arial" w:cs="Arial"/>
                <w:sz w:val="18"/>
              </w:rPr>
              <w:t>and</w:t>
            </w:r>
            <w:r w:rsidRPr="00A743B9">
              <w:rPr>
                <w:rFonts w:ascii="Arial" w:hAnsi="Arial" w:cs="Arial"/>
                <w:spacing w:val="-2"/>
                <w:sz w:val="18"/>
              </w:rPr>
              <w:t xml:space="preserve"> dates)</w:t>
            </w:r>
          </w:p>
        </w:tc>
        <w:tc>
          <w:tcPr>
            <w:tcW w:w="720" w:type="pct"/>
            <w:gridSpan w:val="2"/>
            <w:tcBorders>
              <w:right w:val="nil"/>
            </w:tcBorders>
          </w:tcPr>
          <w:p w14:paraId="090CD893" w14:textId="77777777" w:rsidR="0031253C" w:rsidRPr="00A743B9" w:rsidRDefault="0031253C" w:rsidP="0031253C">
            <w:pPr>
              <w:pStyle w:val="TableParagraph"/>
              <w:spacing w:line="218" w:lineRule="exact"/>
              <w:ind w:left="102"/>
              <w:rPr>
                <w:rFonts w:ascii="Arial" w:hAnsi="Arial" w:cs="Arial"/>
                <w:sz w:val="18"/>
              </w:rPr>
            </w:pPr>
            <w:r w:rsidRPr="00A743B9">
              <w:rPr>
                <w:rFonts w:ascii="Arial" w:hAnsi="Arial" w:cs="Arial"/>
                <w:sz w:val="18"/>
              </w:rPr>
              <w:t>Yes</w:t>
            </w:r>
          </w:p>
        </w:tc>
      </w:tr>
      <w:tr w:rsidR="0031253C" w:rsidRPr="00A743B9" w14:paraId="2C08E3FE" w14:textId="77777777" w:rsidTr="00CA0B4A">
        <w:trPr>
          <w:gridBefore w:val="1"/>
          <w:wBefore w:w="3" w:type="pct"/>
          <w:trHeight w:val="20"/>
        </w:trPr>
        <w:tc>
          <w:tcPr>
            <w:tcW w:w="10" w:type="pct"/>
            <w:gridSpan w:val="2"/>
            <w:vMerge/>
          </w:tcPr>
          <w:p w14:paraId="5E65A2DB" w14:textId="77777777" w:rsidR="0031253C" w:rsidRPr="00A743B9" w:rsidRDefault="0031253C" w:rsidP="0031253C">
            <w:pPr>
              <w:rPr>
                <w:rFonts w:ascii="Arial" w:hAnsi="Arial" w:cs="Arial"/>
                <w:sz w:val="2"/>
                <w:szCs w:val="2"/>
              </w:rPr>
            </w:pPr>
          </w:p>
        </w:tc>
        <w:tc>
          <w:tcPr>
            <w:tcW w:w="714" w:type="pct"/>
            <w:gridSpan w:val="2"/>
            <w:tcBorders>
              <w:left w:val="nil"/>
            </w:tcBorders>
          </w:tcPr>
          <w:p w14:paraId="7C258E89" w14:textId="77777777" w:rsidR="0031253C" w:rsidRPr="00A743B9" w:rsidRDefault="0031253C" w:rsidP="0031253C">
            <w:pPr>
              <w:pStyle w:val="TableParagraph"/>
              <w:rPr>
                <w:rFonts w:ascii="Arial" w:hAnsi="Arial" w:cs="Arial"/>
                <w:sz w:val="18"/>
              </w:rPr>
            </w:pPr>
          </w:p>
        </w:tc>
        <w:tc>
          <w:tcPr>
            <w:tcW w:w="157" w:type="pct"/>
            <w:gridSpan w:val="2"/>
          </w:tcPr>
          <w:p w14:paraId="47DA1BF3" w14:textId="77777777" w:rsidR="0031253C" w:rsidRPr="00A743B9" w:rsidRDefault="0031253C" w:rsidP="0031253C">
            <w:pPr>
              <w:pStyle w:val="TableParagraph"/>
              <w:spacing w:before="1"/>
              <w:ind w:right="1"/>
              <w:jc w:val="center"/>
              <w:rPr>
                <w:rFonts w:ascii="Arial" w:hAnsi="Arial" w:cs="Arial"/>
                <w:b/>
                <w:sz w:val="18"/>
              </w:rPr>
            </w:pPr>
            <w:r w:rsidRPr="00A743B9">
              <w:rPr>
                <w:rFonts w:ascii="Arial" w:hAnsi="Arial" w:cs="Arial"/>
                <w:b/>
                <w:spacing w:val="-10"/>
                <w:sz w:val="18"/>
              </w:rPr>
              <w:t>9</w:t>
            </w:r>
          </w:p>
        </w:tc>
        <w:tc>
          <w:tcPr>
            <w:tcW w:w="3397" w:type="pct"/>
            <w:gridSpan w:val="3"/>
            <w:tcBorders>
              <w:right w:val="nil"/>
            </w:tcBorders>
          </w:tcPr>
          <w:p w14:paraId="156F0EA0" w14:textId="77777777" w:rsidR="0031253C" w:rsidRPr="00A743B9" w:rsidRDefault="0031253C" w:rsidP="0031253C">
            <w:pPr>
              <w:pStyle w:val="TableParagraph"/>
              <w:spacing w:before="1"/>
              <w:ind w:left="102"/>
              <w:rPr>
                <w:rFonts w:ascii="Arial" w:hAnsi="Arial" w:cs="Arial"/>
                <w:sz w:val="18"/>
              </w:rPr>
            </w:pPr>
            <w:r w:rsidRPr="00A743B9">
              <w:rPr>
                <w:rFonts w:ascii="Arial" w:hAnsi="Arial" w:cs="Arial"/>
                <w:sz w:val="18"/>
              </w:rPr>
              <w:t>Whether</w:t>
            </w:r>
            <w:r w:rsidRPr="00A743B9">
              <w:rPr>
                <w:rFonts w:ascii="Arial" w:hAnsi="Arial" w:cs="Arial"/>
                <w:spacing w:val="-3"/>
                <w:sz w:val="18"/>
              </w:rPr>
              <w:t xml:space="preserve"> </w:t>
            </w:r>
            <w:r w:rsidRPr="00A743B9">
              <w:rPr>
                <w:rFonts w:ascii="Arial" w:hAnsi="Arial" w:cs="Arial"/>
                <w:sz w:val="18"/>
              </w:rPr>
              <w:t>participants</w:t>
            </w:r>
            <w:r w:rsidRPr="00A743B9">
              <w:rPr>
                <w:rFonts w:ascii="Arial" w:hAnsi="Arial" w:cs="Arial"/>
                <w:spacing w:val="-5"/>
                <w:sz w:val="18"/>
              </w:rPr>
              <w:t xml:space="preserve"> </w:t>
            </w:r>
            <w:r w:rsidRPr="00A743B9">
              <w:rPr>
                <w:rFonts w:ascii="Arial" w:hAnsi="Arial" w:cs="Arial"/>
                <w:sz w:val="18"/>
              </w:rPr>
              <w:t>formed</w:t>
            </w:r>
            <w:r w:rsidRPr="00A743B9">
              <w:rPr>
                <w:rFonts w:ascii="Arial" w:hAnsi="Arial" w:cs="Arial"/>
                <w:spacing w:val="-4"/>
                <w:sz w:val="18"/>
              </w:rPr>
              <w:t xml:space="preserve"> </w:t>
            </w:r>
            <w:r w:rsidRPr="00A743B9">
              <w:rPr>
                <w:rFonts w:ascii="Arial" w:hAnsi="Arial" w:cs="Arial"/>
                <w:sz w:val="18"/>
              </w:rPr>
              <w:t>a</w:t>
            </w:r>
            <w:r w:rsidRPr="00A743B9">
              <w:rPr>
                <w:rFonts w:ascii="Arial" w:hAnsi="Arial" w:cs="Arial"/>
                <w:spacing w:val="-3"/>
                <w:sz w:val="18"/>
              </w:rPr>
              <w:t xml:space="preserve"> </w:t>
            </w:r>
            <w:r w:rsidRPr="00A743B9">
              <w:rPr>
                <w:rFonts w:ascii="Arial" w:hAnsi="Arial" w:cs="Arial"/>
                <w:sz w:val="18"/>
              </w:rPr>
              <w:t>consecutive,</w:t>
            </w:r>
            <w:r w:rsidRPr="00A743B9">
              <w:rPr>
                <w:rFonts w:ascii="Arial" w:hAnsi="Arial" w:cs="Arial"/>
                <w:spacing w:val="-3"/>
                <w:sz w:val="18"/>
              </w:rPr>
              <w:t xml:space="preserve"> </w:t>
            </w:r>
            <w:r w:rsidRPr="00A743B9">
              <w:rPr>
                <w:rFonts w:ascii="Arial" w:hAnsi="Arial" w:cs="Arial"/>
                <w:sz w:val="18"/>
              </w:rPr>
              <w:t>random</w:t>
            </w:r>
            <w:r w:rsidRPr="00A743B9">
              <w:rPr>
                <w:rFonts w:ascii="Arial" w:hAnsi="Arial" w:cs="Arial"/>
                <w:spacing w:val="-3"/>
                <w:sz w:val="18"/>
              </w:rPr>
              <w:t xml:space="preserve"> </w:t>
            </w:r>
            <w:r w:rsidRPr="00A743B9">
              <w:rPr>
                <w:rFonts w:ascii="Arial" w:hAnsi="Arial" w:cs="Arial"/>
                <w:sz w:val="18"/>
              </w:rPr>
              <w:t>or</w:t>
            </w:r>
            <w:r w:rsidRPr="00A743B9">
              <w:rPr>
                <w:rFonts w:ascii="Arial" w:hAnsi="Arial" w:cs="Arial"/>
                <w:spacing w:val="-3"/>
                <w:sz w:val="18"/>
              </w:rPr>
              <w:t xml:space="preserve"> </w:t>
            </w:r>
            <w:r w:rsidRPr="00A743B9">
              <w:rPr>
                <w:rFonts w:ascii="Arial" w:hAnsi="Arial" w:cs="Arial"/>
                <w:sz w:val="18"/>
              </w:rPr>
              <w:t>convenience</w:t>
            </w:r>
            <w:r w:rsidRPr="00A743B9">
              <w:rPr>
                <w:rFonts w:ascii="Arial" w:hAnsi="Arial" w:cs="Arial"/>
                <w:spacing w:val="-3"/>
                <w:sz w:val="18"/>
              </w:rPr>
              <w:t xml:space="preserve"> </w:t>
            </w:r>
            <w:r w:rsidRPr="00A743B9">
              <w:rPr>
                <w:rFonts w:ascii="Arial" w:hAnsi="Arial" w:cs="Arial"/>
                <w:spacing w:val="-2"/>
                <w:sz w:val="18"/>
              </w:rPr>
              <w:t>series</w:t>
            </w:r>
          </w:p>
        </w:tc>
        <w:tc>
          <w:tcPr>
            <w:tcW w:w="720" w:type="pct"/>
            <w:gridSpan w:val="2"/>
            <w:tcBorders>
              <w:right w:val="nil"/>
            </w:tcBorders>
          </w:tcPr>
          <w:p w14:paraId="6090BF54" w14:textId="77777777" w:rsidR="0031253C" w:rsidRPr="00A743B9" w:rsidRDefault="0031253C" w:rsidP="0031253C">
            <w:pPr>
              <w:pStyle w:val="TableParagraph"/>
              <w:spacing w:before="1"/>
              <w:ind w:left="102"/>
              <w:rPr>
                <w:rFonts w:ascii="Arial" w:hAnsi="Arial" w:cs="Arial"/>
                <w:sz w:val="18"/>
              </w:rPr>
            </w:pPr>
            <w:r w:rsidRPr="00A743B9">
              <w:rPr>
                <w:rFonts w:ascii="Arial" w:hAnsi="Arial" w:cs="Arial"/>
                <w:sz w:val="18"/>
              </w:rPr>
              <w:t>Yes</w:t>
            </w:r>
          </w:p>
        </w:tc>
      </w:tr>
      <w:tr w:rsidR="0031253C" w:rsidRPr="00A743B9" w14:paraId="36014E5E" w14:textId="77777777" w:rsidTr="00CA0B4A">
        <w:trPr>
          <w:gridBefore w:val="1"/>
          <w:wBefore w:w="3" w:type="pct"/>
          <w:trHeight w:val="20"/>
        </w:trPr>
        <w:tc>
          <w:tcPr>
            <w:tcW w:w="10" w:type="pct"/>
            <w:gridSpan w:val="2"/>
            <w:vMerge/>
          </w:tcPr>
          <w:p w14:paraId="6C1F3F05" w14:textId="77777777" w:rsidR="0031253C" w:rsidRPr="00A743B9" w:rsidRDefault="0031253C" w:rsidP="0031253C">
            <w:pPr>
              <w:rPr>
                <w:rFonts w:ascii="Arial" w:hAnsi="Arial" w:cs="Arial"/>
                <w:sz w:val="2"/>
                <w:szCs w:val="2"/>
              </w:rPr>
            </w:pPr>
          </w:p>
        </w:tc>
        <w:tc>
          <w:tcPr>
            <w:tcW w:w="714" w:type="pct"/>
            <w:gridSpan w:val="2"/>
            <w:tcBorders>
              <w:left w:val="nil"/>
            </w:tcBorders>
          </w:tcPr>
          <w:p w14:paraId="05C1820E" w14:textId="77777777" w:rsidR="0031253C" w:rsidRPr="00A743B9" w:rsidRDefault="0031253C" w:rsidP="0031253C">
            <w:pPr>
              <w:pStyle w:val="TableParagraph"/>
              <w:spacing w:line="218" w:lineRule="exact"/>
              <w:ind w:left="110"/>
              <w:rPr>
                <w:rFonts w:ascii="Arial" w:hAnsi="Arial" w:cs="Arial"/>
                <w:i/>
                <w:sz w:val="18"/>
              </w:rPr>
            </w:pPr>
            <w:r w:rsidRPr="00A743B9">
              <w:rPr>
                <w:rFonts w:ascii="Arial" w:hAnsi="Arial" w:cs="Arial"/>
                <w:i/>
                <w:color w:val="2D74B5"/>
                <w:sz w:val="18"/>
              </w:rPr>
              <w:t xml:space="preserve">Test </w:t>
            </w:r>
            <w:r w:rsidRPr="00A743B9">
              <w:rPr>
                <w:rFonts w:ascii="Arial" w:hAnsi="Arial" w:cs="Arial"/>
                <w:i/>
                <w:color w:val="2D74B5"/>
                <w:spacing w:val="-2"/>
                <w:sz w:val="18"/>
              </w:rPr>
              <w:t>methods</w:t>
            </w:r>
          </w:p>
        </w:tc>
        <w:tc>
          <w:tcPr>
            <w:tcW w:w="157" w:type="pct"/>
            <w:gridSpan w:val="2"/>
          </w:tcPr>
          <w:p w14:paraId="6BA70177" w14:textId="77777777" w:rsidR="0031253C" w:rsidRPr="00A743B9" w:rsidRDefault="0031253C" w:rsidP="0031253C">
            <w:pPr>
              <w:pStyle w:val="TableParagraph"/>
              <w:spacing w:line="218" w:lineRule="exact"/>
              <w:ind w:left="1" w:right="1"/>
              <w:jc w:val="center"/>
              <w:rPr>
                <w:rFonts w:ascii="Arial" w:hAnsi="Arial" w:cs="Arial"/>
                <w:b/>
                <w:sz w:val="18"/>
              </w:rPr>
            </w:pPr>
            <w:r w:rsidRPr="00A743B9">
              <w:rPr>
                <w:rFonts w:ascii="Arial" w:hAnsi="Arial" w:cs="Arial"/>
                <w:b/>
                <w:spacing w:val="-5"/>
                <w:sz w:val="18"/>
              </w:rPr>
              <w:t>10a</w:t>
            </w:r>
          </w:p>
        </w:tc>
        <w:tc>
          <w:tcPr>
            <w:tcW w:w="3397" w:type="pct"/>
            <w:gridSpan w:val="3"/>
            <w:tcBorders>
              <w:right w:val="nil"/>
            </w:tcBorders>
          </w:tcPr>
          <w:p w14:paraId="00F01CC8" w14:textId="77777777" w:rsidR="0031253C" w:rsidRPr="00A743B9" w:rsidRDefault="0031253C" w:rsidP="0031253C">
            <w:pPr>
              <w:pStyle w:val="TableParagraph"/>
              <w:spacing w:line="218" w:lineRule="exact"/>
              <w:ind w:left="102"/>
              <w:rPr>
                <w:rFonts w:ascii="Arial" w:hAnsi="Arial" w:cs="Arial"/>
                <w:sz w:val="18"/>
              </w:rPr>
            </w:pPr>
            <w:r w:rsidRPr="00A743B9">
              <w:rPr>
                <w:rFonts w:ascii="Arial" w:hAnsi="Arial" w:cs="Arial"/>
                <w:sz w:val="18"/>
              </w:rPr>
              <w:t>Index</w:t>
            </w:r>
            <w:r w:rsidRPr="00A743B9">
              <w:rPr>
                <w:rFonts w:ascii="Arial" w:hAnsi="Arial" w:cs="Arial"/>
                <w:spacing w:val="-4"/>
                <w:sz w:val="18"/>
              </w:rPr>
              <w:t xml:space="preserve"> </w:t>
            </w:r>
            <w:r w:rsidRPr="00A743B9">
              <w:rPr>
                <w:rFonts w:ascii="Arial" w:hAnsi="Arial" w:cs="Arial"/>
                <w:sz w:val="18"/>
              </w:rPr>
              <w:t>test,</w:t>
            </w:r>
            <w:r w:rsidRPr="00A743B9">
              <w:rPr>
                <w:rFonts w:ascii="Arial" w:hAnsi="Arial" w:cs="Arial"/>
                <w:spacing w:val="-2"/>
                <w:sz w:val="18"/>
              </w:rPr>
              <w:t xml:space="preserve"> </w:t>
            </w:r>
            <w:r w:rsidRPr="00A743B9">
              <w:rPr>
                <w:rFonts w:ascii="Arial" w:hAnsi="Arial" w:cs="Arial"/>
                <w:sz w:val="18"/>
              </w:rPr>
              <w:t>in</w:t>
            </w:r>
            <w:r w:rsidRPr="00A743B9">
              <w:rPr>
                <w:rFonts w:ascii="Arial" w:hAnsi="Arial" w:cs="Arial"/>
                <w:spacing w:val="-2"/>
                <w:sz w:val="18"/>
              </w:rPr>
              <w:t xml:space="preserve"> </w:t>
            </w:r>
            <w:r w:rsidRPr="00A743B9">
              <w:rPr>
                <w:rFonts w:ascii="Arial" w:hAnsi="Arial" w:cs="Arial"/>
                <w:sz w:val="18"/>
              </w:rPr>
              <w:t>sufficient</w:t>
            </w:r>
            <w:r w:rsidRPr="00A743B9">
              <w:rPr>
                <w:rFonts w:ascii="Arial" w:hAnsi="Arial" w:cs="Arial"/>
                <w:spacing w:val="-1"/>
                <w:sz w:val="18"/>
              </w:rPr>
              <w:t xml:space="preserve"> </w:t>
            </w:r>
            <w:r w:rsidRPr="00A743B9">
              <w:rPr>
                <w:rFonts w:ascii="Arial" w:hAnsi="Arial" w:cs="Arial"/>
                <w:sz w:val="18"/>
              </w:rPr>
              <w:t>detail</w:t>
            </w:r>
            <w:r w:rsidRPr="00A743B9">
              <w:rPr>
                <w:rFonts w:ascii="Arial" w:hAnsi="Arial" w:cs="Arial"/>
                <w:spacing w:val="-2"/>
                <w:sz w:val="18"/>
              </w:rPr>
              <w:t xml:space="preserve"> </w:t>
            </w:r>
            <w:r w:rsidRPr="00A743B9">
              <w:rPr>
                <w:rFonts w:ascii="Arial" w:hAnsi="Arial" w:cs="Arial"/>
                <w:sz w:val="18"/>
              </w:rPr>
              <w:t>to</w:t>
            </w:r>
            <w:r w:rsidRPr="00A743B9">
              <w:rPr>
                <w:rFonts w:ascii="Arial" w:hAnsi="Arial" w:cs="Arial"/>
                <w:spacing w:val="-2"/>
                <w:sz w:val="18"/>
              </w:rPr>
              <w:t xml:space="preserve"> </w:t>
            </w:r>
            <w:r w:rsidRPr="00A743B9">
              <w:rPr>
                <w:rFonts w:ascii="Arial" w:hAnsi="Arial" w:cs="Arial"/>
                <w:sz w:val="18"/>
              </w:rPr>
              <w:t>allow</w:t>
            </w:r>
            <w:r w:rsidRPr="00A743B9">
              <w:rPr>
                <w:rFonts w:ascii="Arial" w:hAnsi="Arial" w:cs="Arial"/>
                <w:spacing w:val="-1"/>
                <w:sz w:val="18"/>
              </w:rPr>
              <w:t xml:space="preserve"> </w:t>
            </w:r>
            <w:r w:rsidRPr="00A743B9">
              <w:rPr>
                <w:rFonts w:ascii="Arial" w:hAnsi="Arial" w:cs="Arial"/>
                <w:spacing w:val="-2"/>
                <w:sz w:val="18"/>
              </w:rPr>
              <w:t>replication</w:t>
            </w:r>
          </w:p>
        </w:tc>
        <w:tc>
          <w:tcPr>
            <w:tcW w:w="720" w:type="pct"/>
            <w:gridSpan w:val="2"/>
            <w:tcBorders>
              <w:right w:val="nil"/>
            </w:tcBorders>
          </w:tcPr>
          <w:p w14:paraId="168CE386" w14:textId="77777777" w:rsidR="0031253C" w:rsidRPr="00A743B9" w:rsidRDefault="0031253C" w:rsidP="0031253C">
            <w:pPr>
              <w:pStyle w:val="TableParagraph"/>
              <w:spacing w:line="218" w:lineRule="exact"/>
              <w:ind w:left="102"/>
              <w:rPr>
                <w:rFonts w:ascii="Arial" w:hAnsi="Arial" w:cs="Arial"/>
                <w:sz w:val="18"/>
              </w:rPr>
            </w:pPr>
            <w:r w:rsidRPr="00A743B9">
              <w:rPr>
                <w:rFonts w:ascii="Arial" w:hAnsi="Arial" w:cs="Arial"/>
                <w:sz w:val="18"/>
              </w:rPr>
              <w:t>Yes</w:t>
            </w:r>
          </w:p>
        </w:tc>
      </w:tr>
      <w:tr w:rsidR="0031253C" w:rsidRPr="00A743B9" w14:paraId="2E92B8A7" w14:textId="77777777" w:rsidTr="00CA0B4A">
        <w:trPr>
          <w:gridBefore w:val="1"/>
          <w:wBefore w:w="3" w:type="pct"/>
          <w:trHeight w:val="20"/>
        </w:trPr>
        <w:tc>
          <w:tcPr>
            <w:tcW w:w="10" w:type="pct"/>
            <w:gridSpan w:val="2"/>
            <w:vMerge/>
          </w:tcPr>
          <w:p w14:paraId="6B284473" w14:textId="77777777" w:rsidR="0031253C" w:rsidRPr="00A743B9" w:rsidRDefault="0031253C" w:rsidP="0031253C">
            <w:pPr>
              <w:rPr>
                <w:rFonts w:ascii="Arial" w:hAnsi="Arial" w:cs="Arial"/>
                <w:sz w:val="2"/>
                <w:szCs w:val="2"/>
              </w:rPr>
            </w:pPr>
          </w:p>
        </w:tc>
        <w:tc>
          <w:tcPr>
            <w:tcW w:w="714" w:type="pct"/>
            <w:gridSpan w:val="2"/>
            <w:tcBorders>
              <w:left w:val="nil"/>
            </w:tcBorders>
          </w:tcPr>
          <w:p w14:paraId="02D6DF46" w14:textId="77777777" w:rsidR="0031253C" w:rsidRPr="00A743B9" w:rsidRDefault="0031253C" w:rsidP="0031253C">
            <w:pPr>
              <w:pStyle w:val="TableParagraph"/>
              <w:rPr>
                <w:rFonts w:ascii="Arial" w:hAnsi="Arial" w:cs="Arial"/>
                <w:sz w:val="18"/>
              </w:rPr>
            </w:pPr>
          </w:p>
        </w:tc>
        <w:tc>
          <w:tcPr>
            <w:tcW w:w="157" w:type="pct"/>
            <w:gridSpan w:val="2"/>
          </w:tcPr>
          <w:p w14:paraId="08403EB3" w14:textId="77777777" w:rsidR="0031253C" w:rsidRPr="00A743B9" w:rsidRDefault="0031253C" w:rsidP="0031253C">
            <w:pPr>
              <w:pStyle w:val="TableParagraph"/>
              <w:spacing w:before="1"/>
              <w:ind w:left="1" w:right="1"/>
              <w:jc w:val="center"/>
              <w:rPr>
                <w:rFonts w:ascii="Arial" w:hAnsi="Arial" w:cs="Arial"/>
                <w:b/>
                <w:sz w:val="18"/>
              </w:rPr>
            </w:pPr>
            <w:r w:rsidRPr="00A743B9">
              <w:rPr>
                <w:rFonts w:ascii="Arial" w:hAnsi="Arial" w:cs="Arial"/>
                <w:b/>
                <w:spacing w:val="-5"/>
                <w:sz w:val="18"/>
              </w:rPr>
              <w:t>10b</w:t>
            </w:r>
          </w:p>
        </w:tc>
        <w:tc>
          <w:tcPr>
            <w:tcW w:w="3397" w:type="pct"/>
            <w:gridSpan w:val="3"/>
            <w:tcBorders>
              <w:right w:val="nil"/>
            </w:tcBorders>
          </w:tcPr>
          <w:p w14:paraId="23B20A56" w14:textId="77777777" w:rsidR="0031253C" w:rsidRPr="00A743B9" w:rsidRDefault="0031253C" w:rsidP="0031253C">
            <w:pPr>
              <w:pStyle w:val="TableParagraph"/>
              <w:spacing w:before="1"/>
              <w:ind w:left="102"/>
              <w:rPr>
                <w:rFonts w:ascii="Arial" w:hAnsi="Arial" w:cs="Arial"/>
                <w:sz w:val="18"/>
              </w:rPr>
            </w:pPr>
            <w:r w:rsidRPr="00A743B9">
              <w:rPr>
                <w:rFonts w:ascii="Arial" w:hAnsi="Arial" w:cs="Arial"/>
                <w:sz w:val="18"/>
              </w:rPr>
              <w:t>Reference</w:t>
            </w:r>
            <w:r w:rsidRPr="00A743B9">
              <w:rPr>
                <w:rFonts w:ascii="Arial" w:hAnsi="Arial" w:cs="Arial"/>
                <w:spacing w:val="-6"/>
                <w:sz w:val="18"/>
              </w:rPr>
              <w:t xml:space="preserve"> </w:t>
            </w:r>
            <w:r w:rsidRPr="00A743B9">
              <w:rPr>
                <w:rFonts w:ascii="Arial" w:hAnsi="Arial" w:cs="Arial"/>
                <w:sz w:val="18"/>
              </w:rPr>
              <w:t>standard,</w:t>
            </w:r>
            <w:r w:rsidRPr="00A743B9">
              <w:rPr>
                <w:rFonts w:ascii="Arial" w:hAnsi="Arial" w:cs="Arial"/>
                <w:spacing w:val="-2"/>
                <w:sz w:val="18"/>
              </w:rPr>
              <w:t xml:space="preserve"> </w:t>
            </w:r>
            <w:r w:rsidRPr="00A743B9">
              <w:rPr>
                <w:rFonts w:ascii="Arial" w:hAnsi="Arial" w:cs="Arial"/>
                <w:sz w:val="18"/>
              </w:rPr>
              <w:t>in</w:t>
            </w:r>
            <w:r w:rsidRPr="00A743B9">
              <w:rPr>
                <w:rFonts w:ascii="Arial" w:hAnsi="Arial" w:cs="Arial"/>
                <w:spacing w:val="-4"/>
                <w:sz w:val="18"/>
              </w:rPr>
              <w:t xml:space="preserve"> </w:t>
            </w:r>
            <w:r w:rsidRPr="00A743B9">
              <w:rPr>
                <w:rFonts w:ascii="Arial" w:hAnsi="Arial" w:cs="Arial"/>
                <w:sz w:val="18"/>
              </w:rPr>
              <w:t>sufficient</w:t>
            </w:r>
            <w:r w:rsidRPr="00A743B9">
              <w:rPr>
                <w:rFonts w:ascii="Arial" w:hAnsi="Arial" w:cs="Arial"/>
                <w:spacing w:val="-2"/>
                <w:sz w:val="18"/>
              </w:rPr>
              <w:t xml:space="preserve"> </w:t>
            </w:r>
            <w:r w:rsidRPr="00A743B9">
              <w:rPr>
                <w:rFonts w:ascii="Arial" w:hAnsi="Arial" w:cs="Arial"/>
                <w:sz w:val="18"/>
              </w:rPr>
              <w:t>detail</w:t>
            </w:r>
            <w:r w:rsidRPr="00A743B9">
              <w:rPr>
                <w:rFonts w:ascii="Arial" w:hAnsi="Arial" w:cs="Arial"/>
                <w:spacing w:val="-3"/>
                <w:sz w:val="18"/>
              </w:rPr>
              <w:t xml:space="preserve"> </w:t>
            </w:r>
            <w:r w:rsidRPr="00A743B9">
              <w:rPr>
                <w:rFonts w:ascii="Arial" w:hAnsi="Arial" w:cs="Arial"/>
                <w:sz w:val="18"/>
              </w:rPr>
              <w:t>to</w:t>
            </w:r>
            <w:r w:rsidRPr="00A743B9">
              <w:rPr>
                <w:rFonts w:ascii="Arial" w:hAnsi="Arial" w:cs="Arial"/>
                <w:spacing w:val="-2"/>
                <w:sz w:val="18"/>
              </w:rPr>
              <w:t xml:space="preserve"> </w:t>
            </w:r>
            <w:r w:rsidRPr="00A743B9">
              <w:rPr>
                <w:rFonts w:ascii="Arial" w:hAnsi="Arial" w:cs="Arial"/>
                <w:sz w:val="18"/>
              </w:rPr>
              <w:t>allow</w:t>
            </w:r>
            <w:r w:rsidRPr="00A743B9">
              <w:rPr>
                <w:rFonts w:ascii="Arial" w:hAnsi="Arial" w:cs="Arial"/>
                <w:spacing w:val="-2"/>
                <w:sz w:val="18"/>
              </w:rPr>
              <w:t xml:space="preserve"> replication</w:t>
            </w:r>
          </w:p>
        </w:tc>
        <w:tc>
          <w:tcPr>
            <w:tcW w:w="720" w:type="pct"/>
            <w:gridSpan w:val="2"/>
            <w:tcBorders>
              <w:right w:val="nil"/>
            </w:tcBorders>
          </w:tcPr>
          <w:p w14:paraId="00433D49" w14:textId="77777777" w:rsidR="0031253C" w:rsidRPr="00A743B9" w:rsidRDefault="0031253C" w:rsidP="0031253C">
            <w:pPr>
              <w:pStyle w:val="TableParagraph"/>
              <w:spacing w:before="1"/>
              <w:ind w:left="102"/>
              <w:rPr>
                <w:rFonts w:ascii="Arial" w:hAnsi="Arial" w:cs="Arial"/>
                <w:sz w:val="18"/>
              </w:rPr>
            </w:pPr>
            <w:r w:rsidRPr="00A743B9">
              <w:rPr>
                <w:rFonts w:ascii="Arial" w:hAnsi="Arial" w:cs="Arial"/>
                <w:sz w:val="18"/>
              </w:rPr>
              <w:t>Yes</w:t>
            </w:r>
          </w:p>
        </w:tc>
      </w:tr>
      <w:tr w:rsidR="0031253C" w:rsidRPr="00A743B9" w14:paraId="61ACD1F5" w14:textId="77777777" w:rsidTr="00CA0B4A">
        <w:trPr>
          <w:gridBefore w:val="1"/>
          <w:wBefore w:w="3" w:type="pct"/>
          <w:trHeight w:val="20"/>
        </w:trPr>
        <w:tc>
          <w:tcPr>
            <w:tcW w:w="10" w:type="pct"/>
            <w:gridSpan w:val="2"/>
            <w:vMerge/>
          </w:tcPr>
          <w:p w14:paraId="4DC2B76C" w14:textId="77777777" w:rsidR="0031253C" w:rsidRPr="00A743B9" w:rsidRDefault="0031253C" w:rsidP="0031253C">
            <w:pPr>
              <w:rPr>
                <w:rFonts w:ascii="Arial" w:hAnsi="Arial" w:cs="Arial"/>
                <w:sz w:val="2"/>
                <w:szCs w:val="2"/>
              </w:rPr>
            </w:pPr>
          </w:p>
        </w:tc>
        <w:tc>
          <w:tcPr>
            <w:tcW w:w="714" w:type="pct"/>
            <w:gridSpan w:val="2"/>
            <w:tcBorders>
              <w:left w:val="nil"/>
            </w:tcBorders>
          </w:tcPr>
          <w:p w14:paraId="42038529" w14:textId="77777777" w:rsidR="0031253C" w:rsidRPr="00A743B9" w:rsidRDefault="0031253C" w:rsidP="0031253C">
            <w:pPr>
              <w:pStyle w:val="TableParagraph"/>
              <w:rPr>
                <w:rFonts w:ascii="Arial" w:hAnsi="Arial" w:cs="Arial"/>
                <w:sz w:val="18"/>
              </w:rPr>
            </w:pPr>
          </w:p>
        </w:tc>
        <w:tc>
          <w:tcPr>
            <w:tcW w:w="157" w:type="pct"/>
            <w:gridSpan w:val="2"/>
          </w:tcPr>
          <w:p w14:paraId="1C184CAA" w14:textId="77777777" w:rsidR="0031253C" w:rsidRPr="00A743B9" w:rsidRDefault="0031253C" w:rsidP="0031253C">
            <w:pPr>
              <w:pStyle w:val="TableParagraph"/>
              <w:spacing w:line="218" w:lineRule="exact"/>
              <w:ind w:right="1"/>
              <w:jc w:val="center"/>
              <w:rPr>
                <w:rFonts w:ascii="Arial" w:hAnsi="Arial" w:cs="Arial"/>
                <w:b/>
                <w:sz w:val="18"/>
              </w:rPr>
            </w:pPr>
            <w:r w:rsidRPr="00A743B9">
              <w:rPr>
                <w:rFonts w:ascii="Arial" w:hAnsi="Arial" w:cs="Arial"/>
                <w:b/>
                <w:spacing w:val="-5"/>
                <w:sz w:val="18"/>
              </w:rPr>
              <w:t>11</w:t>
            </w:r>
          </w:p>
        </w:tc>
        <w:tc>
          <w:tcPr>
            <w:tcW w:w="3397" w:type="pct"/>
            <w:gridSpan w:val="3"/>
            <w:tcBorders>
              <w:right w:val="nil"/>
            </w:tcBorders>
          </w:tcPr>
          <w:p w14:paraId="6B41D645" w14:textId="77777777" w:rsidR="0031253C" w:rsidRPr="00A743B9" w:rsidRDefault="0031253C" w:rsidP="0031253C">
            <w:pPr>
              <w:pStyle w:val="TableParagraph"/>
              <w:spacing w:line="218" w:lineRule="exact"/>
              <w:ind w:left="102"/>
              <w:rPr>
                <w:rFonts w:ascii="Arial" w:hAnsi="Arial" w:cs="Arial"/>
                <w:sz w:val="18"/>
              </w:rPr>
            </w:pPr>
            <w:r w:rsidRPr="00A743B9">
              <w:rPr>
                <w:rFonts w:ascii="Arial" w:hAnsi="Arial" w:cs="Arial"/>
                <w:sz w:val="18"/>
              </w:rPr>
              <w:t>Rationale</w:t>
            </w:r>
            <w:r w:rsidRPr="00A743B9">
              <w:rPr>
                <w:rFonts w:ascii="Arial" w:hAnsi="Arial" w:cs="Arial"/>
                <w:spacing w:val="-5"/>
                <w:sz w:val="18"/>
              </w:rPr>
              <w:t xml:space="preserve"> </w:t>
            </w:r>
            <w:r w:rsidRPr="00A743B9">
              <w:rPr>
                <w:rFonts w:ascii="Arial" w:hAnsi="Arial" w:cs="Arial"/>
                <w:sz w:val="18"/>
              </w:rPr>
              <w:t>for</w:t>
            </w:r>
            <w:r w:rsidRPr="00A743B9">
              <w:rPr>
                <w:rFonts w:ascii="Arial" w:hAnsi="Arial" w:cs="Arial"/>
                <w:spacing w:val="-2"/>
                <w:sz w:val="18"/>
              </w:rPr>
              <w:t xml:space="preserve"> </w:t>
            </w:r>
            <w:r w:rsidRPr="00A743B9">
              <w:rPr>
                <w:rFonts w:ascii="Arial" w:hAnsi="Arial" w:cs="Arial"/>
                <w:sz w:val="18"/>
              </w:rPr>
              <w:t>choosing</w:t>
            </w:r>
            <w:r w:rsidRPr="00A743B9">
              <w:rPr>
                <w:rFonts w:ascii="Arial" w:hAnsi="Arial" w:cs="Arial"/>
                <w:spacing w:val="-4"/>
                <w:sz w:val="18"/>
              </w:rPr>
              <w:t xml:space="preserve"> </w:t>
            </w:r>
            <w:r w:rsidRPr="00A743B9">
              <w:rPr>
                <w:rFonts w:ascii="Arial" w:hAnsi="Arial" w:cs="Arial"/>
                <w:sz w:val="18"/>
              </w:rPr>
              <w:t>the</w:t>
            </w:r>
            <w:r w:rsidRPr="00A743B9">
              <w:rPr>
                <w:rFonts w:ascii="Arial" w:hAnsi="Arial" w:cs="Arial"/>
                <w:spacing w:val="-3"/>
                <w:sz w:val="18"/>
              </w:rPr>
              <w:t xml:space="preserve"> </w:t>
            </w:r>
            <w:r w:rsidRPr="00A743B9">
              <w:rPr>
                <w:rFonts w:ascii="Arial" w:hAnsi="Arial" w:cs="Arial"/>
                <w:sz w:val="18"/>
              </w:rPr>
              <w:t>reference</w:t>
            </w:r>
            <w:r w:rsidRPr="00A743B9">
              <w:rPr>
                <w:rFonts w:ascii="Arial" w:hAnsi="Arial" w:cs="Arial"/>
                <w:spacing w:val="-3"/>
                <w:sz w:val="18"/>
              </w:rPr>
              <w:t xml:space="preserve"> </w:t>
            </w:r>
            <w:r w:rsidRPr="00A743B9">
              <w:rPr>
                <w:rFonts w:ascii="Arial" w:hAnsi="Arial" w:cs="Arial"/>
                <w:sz w:val="18"/>
              </w:rPr>
              <w:t>standard</w:t>
            </w:r>
            <w:r w:rsidRPr="00A743B9">
              <w:rPr>
                <w:rFonts w:ascii="Arial" w:hAnsi="Arial" w:cs="Arial"/>
                <w:spacing w:val="-5"/>
                <w:sz w:val="18"/>
              </w:rPr>
              <w:t xml:space="preserve"> </w:t>
            </w:r>
            <w:r w:rsidRPr="00A743B9">
              <w:rPr>
                <w:rFonts w:ascii="Arial" w:hAnsi="Arial" w:cs="Arial"/>
                <w:sz w:val="18"/>
              </w:rPr>
              <w:t>(if</w:t>
            </w:r>
            <w:r w:rsidRPr="00A743B9">
              <w:rPr>
                <w:rFonts w:ascii="Arial" w:hAnsi="Arial" w:cs="Arial"/>
                <w:spacing w:val="-3"/>
                <w:sz w:val="18"/>
              </w:rPr>
              <w:t xml:space="preserve"> </w:t>
            </w:r>
            <w:r w:rsidRPr="00A743B9">
              <w:rPr>
                <w:rFonts w:ascii="Arial" w:hAnsi="Arial" w:cs="Arial"/>
                <w:sz w:val="18"/>
              </w:rPr>
              <w:t>alternatives</w:t>
            </w:r>
            <w:r w:rsidRPr="00A743B9">
              <w:rPr>
                <w:rFonts w:ascii="Arial" w:hAnsi="Arial" w:cs="Arial"/>
                <w:spacing w:val="-3"/>
                <w:sz w:val="18"/>
              </w:rPr>
              <w:t xml:space="preserve"> </w:t>
            </w:r>
            <w:r w:rsidRPr="00A743B9">
              <w:rPr>
                <w:rFonts w:ascii="Arial" w:hAnsi="Arial" w:cs="Arial"/>
                <w:spacing w:val="-2"/>
                <w:sz w:val="18"/>
              </w:rPr>
              <w:t>exist)</w:t>
            </w:r>
          </w:p>
        </w:tc>
        <w:tc>
          <w:tcPr>
            <w:tcW w:w="720" w:type="pct"/>
            <w:gridSpan w:val="2"/>
            <w:tcBorders>
              <w:right w:val="nil"/>
            </w:tcBorders>
          </w:tcPr>
          <w:p w14:paraId="57C5FDF7" w14:textId="7E4BD80A" w:rsidR="0031253C" w:rsidRPr="00A743B9" w:rsidRDefault="0031253C" w:rsidP="0031253C">
            <w:pPr>
              <w:pStyle w:val="TableParagraph"/>
              <w:spacing w:line="218" w:lineRule="exact"/>
              <w:ind w:left="102"/>
              <w:rPr>
                <w:rFonts w:ascii="Arial" w:hAnsi="Arial" w:cs="Arial"/>
                <w:sz w:val="18"/>
              </w:rPr>
            </w:pPr>
            <w:r w:rsidRPr="00A743B9">
              <w:rPr>
                <w:rFonts w:ascii="Arial" w:hAnsi="Arial" w:cs="Arial"/>
                <w:sz w:val="18"/>
              </w:rPr>
              <w:t>NA</w:t>
            </w:r>
          </w:p>
        </w:tc>
      </w:tr>
      <w:tr w:rsidR="0031253C" w:rsidRPr="00A743B9" w14:paraId="6AB231B1" w14:textId="77777777" w:rsidTr="00CA0B4A">
        <w:trPr>
          <w:gridBefore w:val="1"/>
          <w:wBefore w:w="3" w:type="pct"/>
          <w:trHeight w:val="20"/>
        </w:trPr>
        <w:tc>
          <w:tcPr>
            <w:tcW w:w="10" w:type="pct"/>
            <w:gridSpan w:val="2"/>
            <w:vMerge/>
          </w:tcPr>
          <w:p w14:paraId="3DFF8D0E" w14:textId="77777777" w:rsidR="0031253C" w:rsidRPr="00A743B9" w:rsidRDefault="0031253C" w:rsidP="0031253C">
            <w:pPr>
              <w:rPr>
                <w:rFonts w:ascii="Arial" w:hAnsi="Arial" w:cs="Arial"/>
                <w:sz w:val="2"/>
                <w:szCs w:val="2"/>
              </w:rPr>
            </w:pPr>
          </w:p>
        </w:tc>
        <w:tc>
          <w:tcPr>
            <w:tcW w:w="714" w:type="pct"/>
            <w:gridSpan w:val="2"/>
            <w:tcBorders>
              <w:left w:val="nil"/>
            </w:tcBorders>
          </w:tcPr>
          <w:p w14:paraId="0FD31EE4" w14:textId="77777777" w:rsidR="0031253C" w:rsidRPr="00A743B9" w:rsidRDefault="0031253C" w:rsidP="0031253C">
            <w:pPr>
              <w:pStyle w:val="TableParagraph"/>
              <w:rPr>
                <w:rFonts w:ascii="Arial" w:hAnsi="Arial" w:cs="Arial"/>
                <w:sz w:val="18"/>
              </w:rPr>
            </w:pPr>
          </w:p>
        </w:tc>
        <w:tc>
          <w:tcPr>
            <w:tcW w:w="157" w:type="pct"/>
            <w:gridSpan w:val="2"/>
          </w:tcPr>
          <w:p w14:paraId="3154CB46" w14:textId="77777777" w:rsidR="0031253C" w:rsidRPr="00A743B9" w:rsidRDefault="0031253C" w:rsidP="0031253C">
            <w:pPr>
              <w:pStyle w:val="TableParagraph"/>
              <w:spacing w:before="1"/>
              <w:ind w:left="1" w:right="1"/>
              <w:jc w:val="center"/>
              <w:rPr>
                <w:rFonts w:ascii="Arial" w:hAnsi="Arial" w:cs="Arial"/>
                <w:b/>
                <w:sz w:val="18"/>
              </w:rPr>
            </w:pPr>
            <w:r w:rsidRPr="00A743B9">
              <w:rPr>
                <w:rFonts w:ascii="Arial" w:hAnsi="Arial" w:cs="Arial"/>
                <w:b/>
                <w:spacing w:val="-5"/>
                <w:sz w:val="18"/>
              </w:rPr>
              <w:t>12a</w:t>
            </w:r>
          </w:p>
        </w:tc>
        <w:tc>
          <w:tcPr>
            <w:tcW w:w="3397" w:type="pct"/>
            <w:gridSpan w:val="3"/>
            <w:tcBorders>
              <w:right w:val="nil"/>
            </w:tcBorders>
          </w:tcPr>
          <w:p w14:paraId="1D0709FC" w14:textId="77777777" w:rsidR="0031253C" w:rsidRPr="00A743B9" w:rsidRDefault="0031253C" w:rsidP="0031253C">
            <w:pPr>
              <w:pStyle w:val="TableParagraph"/>
              <w:spacing w:before="1"/>
              <w:ind w:left="102"/>
              <w:rPr>
                <w:rFonts w:ascii="Arial" w:hAnsi="Arial" w:cs="Arial"/>
                <w:sz w:val="18"/>
              </w:rPr>
            </w:pPr>
            <w:r w:rsidRPr="00A743B9">
              <w:rPr>
                <w:rFonts w:ascii="Arial" w:hAnsi="Arial" w:cs="Arial"/>
                <w:sz w:val="18"/>
              </w:rPr>
              <w:t>Definition</w:t>
            </w:r>
            <w:r w:rsidRPr="00A743B9">
              <w:rPr>
                <w:rFonts w:ascii="Arial" w:hAnsi="Arial" w:cs="Arial"/>
                <w:spacing w:val="-5"/>
                <w:sz w:val="18"/>
              </w:rPr>
              <w:t xml:space="preserve"> </w:t>
            </w:r>
            <w:r w:rsidRPr="00A743B9">
              <w:rPr>
                <w:rFonts w:ascii="Arial" w:hAnsi="Arial" w:cs="Arial"/>
                <w:sz w:val="18"/>
              </w:rPr>
              <w:t>of</w:t>
            </w:r>
            <w:r w:rsidRPr="00A743B9">
              <w:rPr>
                <w:rFonts w:ascii="Arial" w:hAnsi="Arial" w:cs="Arial"/>
                <w:spacing w:val="-2"/>
                <w:sz w:val="18"/>
              </w:rPr>
              <w:t xml:space="preserve"> </w:t>
            </w:r>
            <w:r w:rsidRPr="00A743B9">
              <w:rPr>
                <w:rFonts w:ascii="Arial" w:hAnsi="Arial" w:cs="Arial"/>
                <w:sz w:val="18"/>
              </w:rPr>
              <w:t>and</w:t>
            </w:r>
            <w:r w:rsidRPr="00A743B9">
              <w:rPr>
                <w:rFonts w:ascii="Arial" w:hAnsi="Arial" w:cs="Arial"/>
                <w:spacing w:val="-3"/>
                <w:sz w:val="18"/>
              </w:rPr>
              <w:t xml:space="preserve"> </w:t>
            </w:r>
            <w:r w:rsidRPr="00A743B9">
              <w:rPr>
                <w:rFonts w:ascii="Arial" w:hAnsi="Arial" w:cs="Arial"/>
                <w:sz w:val="18"/>
              </w:rPr>
              <w:t>rationale</w:t>
            </w:r>
            <w:r w:rsidRPr="00A743B9">
              <w:rPr>
                <w:rFonts w:ascii="Arial" w:hAnsi="Arial" w:cs="Arial"/>
                <w:spacing w:val="-3"/>
                <w:sz w:val="18"/>
              </w:rPr>
              <w:t xml:space="preserve"> </w:t>
            </w:r>
            <w:r w:rsidRPr="00A743B9">
              <w:rPr>
                <w:rFonts w:ascii="Arial" w:hAnsi="Arial" w:cs="Arial"/>
                <w:sz w:val="18"/>
              </w:rPr>
              <w:t>for</w:t>
            </w:r>
            <w:r w:rsidRPr="00A743B9">
              <w:rPr>
                <w:rFonts w:ascii="Arial" w:hAnsi="Arial" w:cs="Arial"/>
                <w:spacing w:val="-2"/>
                <w:sz w:val="18"/>
              </w:rPr>
              <w:t xml:space="preserve"> </w:t>
            </w:r>
            <w:r w:rsidRPr="00A743B9">
              <w:rPr>
                <w:rFonts w:ascii="Arial" w:hAnsi="Arial" w:cs="Arial"/>
                <w:sz w:val="18"/>
              </w:rPr>
              <w:t>test</w:t>
            </w:r>
            <w:r w:rsidRPr="00A743B9">
              <w:rPr>
                <w:rFonts w:ascii="Arial" w:hAnsi="Arial" w:cs="Arial"/>
                <w:spacing w:val="-1"/>
                <w:sz w:val="18"/>
              </w:rPr>
              <w:t xml:space="preserve"> </w:t>
            </w:r>
            <w:r w:rsidRPr="00A743B9">
              <w:rPr>
                <w:rFonts w:ascii="Arial" w:hAnsi="Arial" w:cs="Arial"/>
                <w:sz w:val="18"/>
              </w:rPr>
              <w:t>positivity</w:t>
            </w:r>
            <w:r w:rsidRPr="00A743B9">
              <w:rPr>
                <w:rFonts w:ascii="Arial" w:hAnsi="Arial" w:cs="Arial"/>
                <w:spacing w:val="-2"/>
                <w:sz w:val="18"/>
              </w:rPr>
              <w:t xml:space="preserve"> </w:t>
            </w:r>
            <w:r w:rsidRPr="00A743B9">
              <w:rPr>
                <w:rFonts w:ascii="Arial" w:hAnsi="Arial" w:cs="Arial"/>
                <w:sz w:val="18"/>
              </w:rPr>
              <w:t>cut-offs</w:t>
            </w:r>
            <w:r w:rsidRPr="00A743B9">
              <w:rPr>
                <w:rFonts w:ascii="Arial" w:hAnsi="Arial" w:cs="Arial"/>
                <w:spacing w:val="-2"/>
                <w:sz w:val="18"/>
              </w:rPr>
              <w:t xml:space="preserve"> </w:t>
            </w:r>
            <w:r w:rsidRPr="00A743B9">
              <w:rPr>
                <w:rFonts w:ascii="Arial" w:hAnsi="Arial" w:cs="Arial"/>
                <w:sz w:val="18"/>
              </w:rPr>
              <w:t>or</w:t>
            </w:r>
            <w:r w:rsidRPr="00A743B9">
              <w:rPr>
                <w:rFonts w:ascii="Arial" w:hAnsi="Arial" w:cs="Arial"/>
                <w:spacing w:val="-2"/>
                <w:sz w:val="18"/>
              </w:rPr>
              <w:t xml:space="preserve"> </w:t>
            </w:r>
            <w:r w:rsidRPr="00A743B9">
              <w:rPr>
                <w:rFonts w:ascii="Arial" w:hAnsi="Arial" w:cs="Arial"/>
                <w:sz w:val="18"/>
              </w:rPr>
              <w:t>result</w:t>
            </w:r>
            <w:r w:rsidRPr="00A743B9">
              <w:rPr>
                <w:rFonts w:ascii="Arial" w:hAnsi="Arial" w:cs="Arial"/>
                <w:spacing w:val="-1"/>
                <w:sz w:val="18"/>
              </w:rPr>
              <w:t xml:space="preserve"> </w:t>
            </w:r>
            <w:r w:rsidRPr="00A743B9">
              <w:rPr>
                <w:rFonts w:ascii="Arial" w:hAnsi="Arial" w:cs="Arial"/>
                <w:spacing w:val="-2"/>
                <w:sz w:val="18"/>
              </w:rPr>
              <w:t>categories</w:t>
            </w:r>
          </w:p>
          <w:p w14:paraId="3216BBF3" w14:textId="77777777" w:rsidR="0031253C" w:rsidRPr="00A743B9" w:rsidRDefault="0031253C" w:rsidP="0031253C">
            <w:pPr>
              <w:pStyle w:val="TableParagraph"/>
              <w:spacing w:before="32"/>
              <w:ind w:left="102"/>
              <w:rPr>
                <w:rFonts w:ascii="Arial" w:hAnsi="Arial" w:cs="Arial"/>
                <w:sz w:val="18"/>
              </w:rPr>
            </w:pPr>
            <w:r w:rsidRPr="00A743B9">
              <w:rPr>
                <w:rFonts w:ascii="Arial" w:hAnsi="Arial" w:cs="Arial"/>
                <w:sz w:val="18"/>
              </w:rPr>
              <w:t>of</w:t>
            </w:r>
            <w:r w:rsidRPr="00A743B9">
              <w:rPr>
                <w:rFonts w:ascii="Arial" w:hAnsi="Arial" w:cs="Arial"/>
                <w:spacing w:val="-6"/>
                <w:sz w:val="18"/>
              </w:rPr>
              <w:t xml:space="preserve"> </w:t>
            </w:r>
            <w:r w:rsidRPr="00A743B9">
              <w:rPr>
                <w:rFonts w:ascii="Arial" w:hAnsi="Arial" w:cs="Arial"/>
                <w:sz w:val="18"/>
              </w:rPr>
              <w:t>the</w:t>
            </w:r>
            <w:r w:rsidRPr="00A743B9">
              <w:rPr>
                <w:rFonts w:ascii="Arial" w:hAnsi="Arial" w:cs="Arial"/>
                <w:spacing w:val="-3"/>
                <w:sz w:val="18"/>
              </w:rPr>
              <w:t xml:space="preserve"> </w:t>
            </w:r>
            <w:r w:rsidRPr="00A743B9">
              <w:rPr>
                <w:rFonts w:ascii="Arial" w:hAnsi="Arial" w:cs="Arial"/>
                <w:sz w:val="18"/>
              </w:rPr>
              <w:t>index</w:t>
            </w:r>
            <w:r w:rsidRPr="00A743B9">
              <w:rPr>
                <w:rFonts w:ascii="Arial" w:hAnsi="Arial" w:cs="Arial"/>
                <w:spacing w:val="-4"/>
                <w:sz w:val="18"/>
              </w:rPr>
              <w:t xml:space="preserve"> </w:t>
            </w:r>
            <w:r w:rsidRPr="00A743B9">
              <w:rPr>
                <w:rFonts w:ascii="Arial" w:hAnsi="Arial" w:cs="Arial"/>
                <w:sz w:val="18"/>
              </w:rPr>
              <w:t>test,</w:t>
            </w:r>
            <w:r w:rsidRPr="00A743B9">
              <w:rPr>
                <w:rFonts w:ascii="Arial" w:hAnsi="Arial" w:cs="Arial"/>
                <w:spacing w:val="-1"/>
                <w:sz w:val="18"/>
              </w:rPr>
              <w:t xml:space="preserve"> </w:t>
            </w:r>
            <w:r w:rsidRPr="00A743B9">
              <w:rPr>
                <w:rFonts w:ascii="Arial" w:hAnsi="Arial" w:cs="Arial"/>
                <w:sz w:val="18"/>
              </w:rPr>
              <w:t>distinguishing</w:t>
            </w:r>
            <w:r w:rsidRPr="00A743B9">
              <w:rPr>
                <w:rFonts w:ascii="Arial" w:hAnsi="Arial" w:cs="Arial"/>
                <w:spacing w:val="-3"/>
                <w:sz w:val="18"/>
              </w:rPr>
              <w:t xml:space="preserve"> </w:t>
            </w:r>
            <w:r w:rsidRPr="00A743B9">
              <w:rPr>
                <w:rFonts w:ascii="Arial" w:hAnsi="Arial" w:cs="Arial"/>
                <w:sz w:val="18"/>
              </w:rPr>
              <w:t>pre-specified</w:t>
            </w:r>
            <w:r w:rsidRPr="00A743B9">
              <w:rPr>
                <w:rFonts w:ascii="Arial" w:hAnsi="Arial" w:cs="Arial"/>
                <w:spacing w:val="-3"/>
                <w:sz w:val="18"/>
              </w:rPr>
              <w:t xml:space="preserve"> </w:t>
            </w:r>
            <w:r w:rsidRPr="00A743B9">
              <w:rPr>
                <w:rFonts w:ascii="Arial" w:hAnsi="Arial" w:cs="Arial"/>
                <w:sz w:val="18"/>
              </w:rPr>
              <w:t>from</w:t>
            </w:r>
            <w:r w:rsidRPr="00A743B9">
              <w:rPr>
                <w:rFonts w:ascii="Arial" w:hAnsi="Arial" w:cs="Arial"/>
                <w:spacing w:val="-2"/>
                <w:sz w:val="18"/>
              </w:rPr>
              <w:t xml:space="preserve"> exploratory</w:t>
            </w:r>
          </w:p>
        </w:tc>
        <w:tc>
          <w:tcPr>
            <w:tcW w:w="720" w:type="pct"/>
            <w:gridSpan w:val="2"/>
            <w:tcBorders>
              <w:right w:val="nil"/>
            </w:tcBorders>
          </w:tcPr>
          <w:p w14:paraId="2D3523FB" w14:textId="77777777" w:rsidR="0031253C" w:rsidRPr="00A743B9" w:rsidRDefault="0031253C" w:rsidP="0031253C">
            <w:pPr>
              <w:pStyle w:val="TableParagraph"/>
              <w:spacing w:before="1"/>
              <w:ind w:left="102"/>
              <w:rPr>
                <w:rFonts w:ascii="Arial" w:hAnsi="Arial" w:cs="Arial"/>
                <w:sz w:val="18"/>
              </w:rPr>
            </w:pPr>
            <w:r w:rsidRPr="00A743B9">
              <w:rPr>
                <w:rFonts w:ascii="Arial" w:hAnsi="Arial" w:cs="Arial"/>
                <w:sz w:val="18"/>
              </w:rPr>
              <w:t>NA</w:t>
            </w:r>
          </w:p>
        </w:tc>
      </w:tr>
      <w:tr w:rsidR="0031253C" w:rsidRPr="00A743B9" w14:paraId="6DC1E721" w14:textId="77777777" w:rsidTr="00CA0B4A">
        <w:trPr>
          <w:gridBefore w:val="1"/>
          <w:wBefore w:w="3" w:type="pct"/>
          <w:trHeight w:val="20"/>
        </w:trPr>
        <w:tc>
          <w:tcPr>
            <w:tcW w:w="10" w:type="pct"/>
            <w:gridSpan w:val="2"/>
            <w:vMerge/>
          </w:tcPr>
          <w:p w14:paraId="51294784" w14:textId="77777777" w:rsidR="0031253C" w:rsidRPr="00A743B9" w:rsidRDefault="0031253C" w:rsidP="0031253C">
            <w:pPr>
              <w:rPr>
                <w:rFonts w:ascii="Arial" w:hAnsi="Arial" w:cs="Arial"/>
                <w:sz w:val="2"/>
                <w:szCs w:val="2"/>
              </w:rPr>
            </w:pPr>
          </w:p>
        </w:tc>
        <w:tc>
          <w:tcPr>
            <w:tcW w:w="714" w:type="pct"/>
            <w:gridSpan w:val="2"/>
            <w:tcBorders>
              <w:left w:val="nil"/>
            </w:tcBorders>
          </w:tcPr>
          <w:p w14:paraId="37A9623A" w14:textId="77777777" w:rsidR="0031253C" w:rsidRPr="00A743B9" w:rsidRDefault="0031253C" w:rsidP="0031253C">
            <w:pPr>
              <w:pStyle w:val="TableParagraph"/>
              <w:rPr>
                <w:rFonts w:ascii="Arial" w:hAnsi="Arial" w:cs="Arial"/>
                <w:sz w:val="18"/>
              </w:rPr>
            </w:pPr>
          </w:p>
        </w:tc>
        <w:tc>
          <w:tcPr>
            <w:tcW w:w="157" w:type="pct"/>
            <w:gridSpan w:val="2"/>
          </w:tcPr>
          <w:p w14:paraId="782A2BA6" w14:textId="77777777" w:rsidR="0031253C" w:rsidRPr="00A743B9" w:rsidRDefault="0031253C" w:rsidP="0031253C">
            <w:pPr>
              <w:pStyle w:val="TableParagraph"/>
              <w:spacing w:line="218" w:lineRule="exact"/>
              <w:ind w:left="1" w:right="1"/>
              <w:jc w:val="center"/>
              <w:rPr>
                <w:rFonts w:ascii="Arial" w:hAnsi="Arial" w:cs="Arial"/>
                <w:b/>
                <w:sz w:val="18"/>
              </w:rPr>
            </w:pPr>
            <w:r w:rsidRPr="00A743B9">
              <w:rPr>
                <w:rFonts w:ascii="Arial" w:hAnsi="Arial" w:cs="Arial"/>
                <w:b/>
                <w:spacing w:val="-5"/>
                <w:sz w:val="18"/>
              </w:rPr>
              <w:t>12b</w:t>
            </w:r>
          </w:p>
        </w:tc>
        <w:tc>
          <w:tcPr>
            <w:tcW w:w="3397" w:type="pct"/>
            <w:gridSpan w:val="3"/>
            <w:tcBorders>
              <w:right w:val="nil"/>
            </w:tcBorders>
          </w:tcPr>
          <w:p w14:paraId="04D984AE" w14:textId="77777777" w:rsidR="0031253C" w:rsidRPr="00A743B9" w:rsidRDefault="0031253C" w:rsidP="0031253C">
            <w:pPr>
              <w:pStyle w:val="TableParagraph"/>
              <w:spacing w:line="218" w:lineRule="exact"/>
              <w:ind w:left="102"/>
              <w:rPr>
                <w:rFonts w:ascii="Arial" w:hAnsi="Arial" w:cs="Arial"/>
                <w:sz w:val="18"/>
              </w:rPr>
            </w:pPr>
            <w:r w:rsidRPr="00A743B9">
              <w:rPr>
                <w:rFonts w:ascii="Arial" w:hAnsi="Arial" w:cs="Arial"/>
                <w:sz w:val="18"/>
              </w:rPr>
              <w:t>Definition</w:t>
            </w:r>
            <w:r w:rsidRPr="00A743B9">
              <w:rPr>
                <w:rFonts w:ascii="Arial" w:hAnsi="Arial" w:cs="Arial"/>
                <w:spacing w:val="-5"/>
                <w:sz w:val="18"/>
              </w:rPr>
              <w:t xml:space="preserve"> </w:t>
            </w:r>
            <w:r w:rsidRPr="00A743B9">
              <w:rPr>
                <w:rFonts w:ascii="Arial" w:hAnsi="Arial" w:cs="Arial"/>
                <w:sz w:val="18"/>
              </w:rPr>
              <w:t>of</w:t>
            </w:r>
            <w:r w:rsidRPr="00A743B9">
              <w:rPr>
                <w:rFonts w:ascii="Arial" w:hAnsi="Arial" w:cs="Arial"/>
                <w:spacing w:val="-2"/>
                <w:sz w:val="18"/>
              </w:rPr>
              <w:t xml:space="preserve"> </w:t>
            </w:r>
            <w:r w:rsidRPr="00A743B9">
              <w:rPr>
                <w:rFonts w:ascii="Arial" w:hAnsi="Arial" w:cs="Arial"/>
                <w:sz w:val="18"/>
              </w:rPr>
              <w:t>and</w:t>
            </w:r>
            <w:r w:rsidRPr="00A743B9">
              <w:rPr>
                <w:rFonts w:ascii="Arial" w:hAnsi="Arial" w:cs="Arial"/>
                <w:spacing w:val="-3"/>
                <w:sz w:val="18"/>
              </w:rPr>
              <w:t xml:space="preserve"> </w:t>
            </w:r>
            <w:r w:rsidRPr="00A743B9">
              <w:rPr>
                <w:rFonts w:ascii="Arial" w:hAnsi="Arial" w:cs="Arial"/>
                <w:sz w:val="18"/>
              </w:rPr>
              <w:t>rationale</w:t>
            </w:r>
            <w:r w:rsidRPr="00A743B9">
              <w:rPr>
                <w:rFonts w:ascii="Arial" w:hAnsi="Arial" w:cs="Arial"/>
                <w:spacing w:val="-3"/>
                <w:sz w:val="18"/>
              </w:rPr>
              <w:t xml:space="preserve"> </w:t>
            </w:r>
            <w:r w:rsidRPr="00A743B9">
              <w:rPr>
                <w:rFonts w:ascii="Arial" w:hAnsi="Arial" w:cs="Arial"/>
                <w:sz w:val="18"/>
              </w:rPr>
              <w:t>for</w:t>
            </w:r>
            <w:r w:rsidRPr="00A743B9">
              <w:rPr>
                <w:rFonts w:ascii="Arial" w:hAnsi="Arial" w:cs="Arial"/>
                <w:spacing w:val="-2"/>
                <w:sz w:val="18"/>
              </w:rPr>
              <w:t xml:space="preserve"> </w:t>
            </w:r>
            <w:r w:rsidRPr="00A743B9">
              <w:rPr>
                <w:rFonts w:ascii="Arial" w:hAnsi="Arial" w:cs="Arial"/>
                <w:sz w:val="18"/>
              </w:rPr>
              <w:t>test</w:t>
            </w:r>
            <w:r w:rsidRPr="00A743B9">
              <w:rPr>
                <w:rFonts w:ascii="Arial" w:hAnsi="Arial" w:cs="Arial"/>
                <w:spacing w:val="-1"/>
                <w:sz w:val="18"/>
              </w:rPr>
              <w:t xml:space="preserve"> </w:t>
            </w:r>
            <w:r w:rsidRPr="00A743B9">
              <w:rPr>
                <w:rFonts w:ascii="Arial" w:hAnsi="Arial" w:cs="Arial"/>
                <w:sz w:val="18"/>
              </w:rPr>
              <w:t>positivity</w:t>
            </w:r>
            <w:r w:rsidRPr="00A743B9">
              <w:rPr>
                <w:rFonts w:ascii="Arial" w:hAnsi="Arial" w:cs="Arial"/>
                <w:spacing w:val="-2"/>
                <w:sz w:val="18"/>
              </w:rPr>
              <w:t xml:space="preserve"> </w:t>
            </w:r>
            <w:r w:rsidRPr="00A743B9">
              <w:rPr>
                <w:rFonts w:ascii="Arial" w:hAnsi="Arial" w:cs="Arial"/>
                <w:sz w:val="18"/>
              </w:rPr>
              <w:t>cut-offs</w:t>
            </w:r>
            <w:r w:rsidRPr="00A743B9">
              <w:rPr>
                <w:rFonts w:ascii="Arial" w:hAnsi="Arial" w:cs="Arial"/>
                <w:spacing w:val="-2"/>
                <w:sz w:val="18"/>
              </w:rPr>
              <w:t xml:space="preserve"> </w:t>
            </w:r>
            <w:r w:rsidRPr="00A743B9">
              <w:rPr>
                <w:rFonts w:ascii="Arial" w:hAnsi="Arial" w:cs="Arial"/>
                <w:sz w:val="18"/>
              </w:rPr>
              <w:t>or</w:t>
            </w:r>
            <w:r w:rsidRPr="00A743B9">
              <w:rPr>
                <w:rFonts w:ascii="Arial" w:hAnsi="Arial" w:cs="Arial"/>
                <w:spacing w:val="-2"/>
                <w:sz w:val="18"/>
              </w:rPr>
              <w:t xml:space="preserve"> </w:t>
            </w:r>
            <w:r w:rsidRPr="00A743B9">
              <w:rPr>
                <w:rFonts w:ascii="Arial" w:hAnsi="Arial" w:cs="Arial"/>
                <w:sz w:val="18"/>
              </w:rPr>
              <w:t>result</w:t>
            </w:r>
            <w:r w:rsidRPr="00A743B9">
              <w:rPr>
                <w:rFonts w:ascii="Arial" w:hAnsi="Arial" w:cs="Arial"/>
                <w:spacing w:val="-1"/>
                <w:sz w:val="18"/>
              </w:rPr>
              <w:t xml:space="preserve"> </w:t>
            </w:r>
            <w:r w:rsidRPr="00A743B9">
              <w:rPr>
                <w:rFonts w:ascii="Arial" w:hAnsi="Arial" w:cs="Arial"/>
                <w:spacing w:val="-2"/>
                <w:sz w:val="18"/>
              </w:rPr>
              <w:t>categories</w:t>
            </w:r>
          </w:p>
          <w:p w14:paraId="27C3C6FA" w14:textId="77777777" w:rsidR="0031253C" w:rsidRPr="00A743B9" w:rsidRDefault="0031253C" w:rsidP="0031253C">
            <w:pPr>
              <w:pStyle w:val="TableParagraph"/>
              <w:spacing w:before="34"/>
              <w:ind w:left="102"/>
              <w:rPr>
                <w:rFonts w:ascii="Arial" w:hAnsi="Arial" w:cs="Arial"/>
                <w:sz w:val="18"/>
              </w:rPr>
            </w:pPr>
            <w:r w:rsidRPr="00A743B9">
              <w:rPr>
                <w:rFonts w:ascii="Arial" w:hAnsi="Arial" w:cs="Arial"/>
                <w:sz w:val="18"/>
              </w:rPr>
              <w:t>of</w:t>
            </w:r>
            <w:r w:rsidRPr="00A743B9">
              <w:rPr>
                <w:rFonts w:ascii="Arial" w:hAnsi="Arial" w:cs="Arial"/>
                <w:spacing w:val="-4"/>
                <w:sz w:val="18"/>
              </w:rPr>
              <w:t xml:space="preserve"> </w:t>
            </w:r>
            <w:r w:rsidRPr="00A743B9">
              <w:rPr>
                <w:rFonts w:ascii="Arial" w:hAnsi="Arial" w:cs="Arial"/>
                <w:sz w:val="18"/>
              </w:rPr>
              <w:t>the</w:t>
            </w:r>
            <w:r w:rsidRPr="00A743B9">
              <w:rPr>
                <w:rFonts w:ascii="Arial" w:hAnsi="Arial" w:cs="Arial"/>
                <w:spacing w:val="-4"/>
                <w:sz w:val="18"/>
              </w:rPr>
              <w:t xml:space="preserve"> </w:t>
            </w:r>
            <w:r w:rsidRPr="00A743B9">
              <w:rPr>
                <w:rFonts w:ascii="Arial" w:hAnsi="Arial" w:cs="Arial"/>
                <w:sz w:val="18"/>
              </w:rPr>
              <w:t>reference</w:t>
            </w:r>
            <w:r w:rsidRPr="00A743B9">
              <w:rPr>
                <w:rFonts w:ascii="Arial" w:hAnsi="Arial" w:cs="Arial"/>
                <w:spacing w:val="-4"/>
                <w:sz w:val="18"/>
              </w:rPr>
              <w:t xml:space="preserve"> </w:t>
            </w:r>
            <w:r w:rsidRPr="00A743B9">
              <w:rPr>
                <w:rFonts w:ascii="Arial" w:hAnsi="Arial" w:cs="Arial"/>
                <w:sz w:val="18"/>
              </w:rPr>
              <w:t>standard,</w:t>
            </w:r>
            <w:r w:rsidRPr="00A743B9">
              <w:rPr>
                <w:rFonts w:ascii="Arial" w:hAnsi="Arial" w:cs="Arial"/>
                <w:spacing w:val="1"/>
                <w:sz w:val="18"/>
              </w:rPr>
              <w:t xml:space="preserve"> </w:t>
            </w:r>
            <w:r w:rsidRPr="00A743B9">
              <w:rPr>
                <w:rFonts w:ascii="Arial" w:hAnsi="Arial" w:cs="Arial"/>
                <w:sz w:val="18"/>
              </w:rPr>
              <w:t>distinguishing</w:t>
            </w:r>
            <w:r w:rsidRPr="00A743B9">
              <w:rPr>
                <w:rFonts w:ascii="Arial" w:hAnsi="Arial" w:cs="Arial"/>
                <w:spacing w:val="-2"/>
                <w:sz w:val="18"/>
              </w:rPr>
              <w:t xml:space="preserve"> </w:t>
            </w:r>
            <w:r w:rsidRPr="00A743B9">
              <w:rPr>
                <w:rFonts w:ascii="Arial" w:hAnsi="Arial" w:cs="Arial"/>
                <w:sz w:val="18"/>
              </w:rPr>
              <w:t>pre-specified</w:t>
            </w:r>
            <w:r w:rsidRPr="00A743B9">
              <w:rPr>
                <w:rFonts w:ascii="Arial" w:hAnsi="Arial" w:cs="Arial"/>
                <w:spacing w:val="-4"/>
                <w:sz w:val="18"/>
              </w:rPr>
              <w:t xml:space="preserve"> </w:t>
            </w:r>
            <w:r w:rsidRPr="00A743B9">
              <w:rPr>
                <w:rFonts w:ascii="Arial" w:hAnsi="Arial" w:cs="Arial"/>
                <w:sz w:val="18"/>
              </w:rPr>
              <w:t>from</w:t>
            </w:r>
            <w:r w:rsidRPr="00A743B9">
              <w:rPr>
                <w:rFonts w:ascii="Arial" w:hAnsi="Arial" w:cs="Arial"/>
                <w:spacing w:val="-2"/>
                <w:sz w:val="18"/>
              </w:rPr>
              <w:t xml:space="preserve"> exploratory</w:t>
            </w:r>
          </w:p>
        </w:tc>
        <w:tc>
          <w:tcPr>
            <w:tcW w:w="720" w:type="pct"/>
            <w:gridSpan w:val="2"/>
            <w:tcBorders>
              <w:right w:val="nil"/>
            </w:tcBorders>
          </w:tcPr>
          <w:p w14:paraId="1CB52E67" w14:textId="77777777" w:rsidR="0031253C" w:rsidRPr="00A743B9" w:rsidRDefault="0031253C" w:rsidP="0031253C">
            <w:pPr>
              <w:pStyle w:val="TableParagraph"/>
              <w:spacing w:line="218" w:lineRule="exact"/>
              <w:ind w:left="102"/>
              <w:rPr>
                <w:rFonts w:ascii="Arial" w:hAnsi="Arial" w:cs="Arial"/>
                <w:sz w:val="18"/>
              </w:rPr>
            </w:pPr>
            <w:r w:rsidRPr="00A743B9">
              <w:rPr>
                <w:rFonts w:ascii="Arial" w:hAnsi="Arial" w:cs="Arial"/>
                <w:sz w:val="18"/>
              </w:rPr>
              <w:t>Yes</w:t>
            </w:r>
          </w:p>
        </w:tc>
      </w:tr>
      <w:tr w:rsidR="0031253C" w:rsidRPr="00A743B9" w14:paraId="01E7FA96" w14:textId="77777777" w:rsidTr="00CA0B4A">
        <w:trPr>
          <w:gridBefore w:val="1"/>
          <w:wBefore w:w="3" w:type="pct"/>
          <w:trHeight w:val="20"/>
        </w:trPr>
        <w:tc>
          <w:tcPr>
            <w:tcW w:w="10" w:type="pct"/>
            <w:gridSpan w:val="2"/>
            <w:vMerge/>
          </w:tcPr>
          <w:p w14:paraId="42CCC24B" w14:textId="77777777" w:rsidR="0031253C" w:rsidRPr="00A743B9" w:rsidRDefault="0031253C" w:rsidP="0031253C">
            <w:pPr>
              <w:rPr>
                <w:rFonts w:ascii="Arial" w:hAnsi="Arial" w:cs="Arial"/>
                <w:sz w:val="2"/>
                <w:szCs w:val="2"/>
              </w:rPr>
            </w:pPr>
          </w:p>
        </w:tc>
        <w:tc>
          <w:tcPr>
            <w:tcW w:w="714" w:type="pct"/>
            <w:gridSpan w:val="2"/>
            <w:tcBorders>
              <w:left w:val="nil"/>
            </w:tcBorders>
          </w:tcPr>
          <w:p w14:paraId="444680E7" w14:textId="77777777" w:rsidR="0031253C" w:rsidRPr="00A743B9" w:rsidRDefault="0031253C" w:rsidP="0031253C">
            <w:pPr>
              <w:pStyle w:val="TableParagraph"/>
              <w:rPr>
                <w:rFonts w:ascii="Arial" w:hAnsi="Arial" w:cs="Arial"/>
                <w:sz w:val="18"/>
              </w:rPr>
            </w:pPr>
          </w:p>
        </w:tc>
        <w:tc>
          <w:tcPr>
            <w:tcW w:w="157" w:type="pct"/>
            <w:gridSpan w:val="2"/>
          </w:tcPr>
          <w:p w14:paraId="5FCBE699" w14:textId="77777777" w:rsidR="0031253C" w:rsidRPr="00A743B9" w:rsidRDefault="0031253C" w:rsidP="0031253C">
            <w:pPr>
              <w:pStyle w:val="TableParagraph"/>
              <w:spacing w:line="218" w:lineRule="exact"/>
              <w:ind w:left="1" w:right="1"/>
              <w:jc w:val="center"/>
              <w:rPr>
                <w:rFonts w:ascii="Arial" w:hAnsi="Arial" w:cs="Arial"/>
                <w:b/>
                <w:sz w:val="18"/>
              </w:rPr>
            </w:pPr>
            <w:r w:rsidRPr="00A743B9">
              <w:rPr>
                <w:rFonts w:ascii="Arial" w:hAnsi="Arial" w:cs="Arial"/>
                <w:b/>
                <w:spacing w:val="-5"/>
                <w:sz w:val="18"/>
              </w:rPr>
              <w:t>13a</w:t>
            </w:r>
          </w:p>
        </w:tc>
        <w:tc>
          <w:tcPr>
            <w:tcW w:w="3397" w:type="pct"/>
            <w:gridSpan w:val="3"/>
            <w:tcBorders>
              <w:right w:val="nil"/>
            </w:tcBorders>
          </w:tcPr>
          <w:p w14:paraId="2C5A5CC4" w14:textId="77777777" w:rsidR="0031253C" w:rsidRPr="00A743B9" w:rsidRDefault="0031253C" w:rsidP="0031253C">
            <w:pPr>
              <w:pStyle w:val="TableParagraph"/>
              <w:spacing w:line="218" w:lineRule="exact"/>
              <w:ind w:left="102"/>
              <w:rPr>
                <w:rFonts w:ascii="Arial" w:hAnsi="Arial" w:cs="Arial"/>
                <w:sz w:val="18"/>
              </w:rPr>
            </w:pPr>
            <w:r w:rsidRPr="00A743B9">
              <w:rPr>
                <w:rFonts w:ascii="Arial" w:hAnsi="Arial" w:cs="Arial"/>
                <w:sz w:val="18"/>
              </w:rPr>
              <w:t>Whether</w:t>
            </w:r>
            <w:r w:rsidRPr="00A743B9">
              <w:rPr>
                <w:rFonts w:ascii="Arial" w:hAnsi="Arial" w:cs="Arial"/>
                <w:spacing w:val="-3"/>
                <w:sz w:val="18"/>
              </w:rPr>
              <w:t xml:space="preserve"> </w:t>
            </w:r>
            <w:r w:rsidRPr="00A743B9">
              <w:rPr>
                <w:rFonts w:ascii="Arial" w:hAnsi="Arial" w:cs="Arial"/>
                <w:sz w:val="18"/>
              </w:rPr>
              <w:t>clinical</w:t>
            </w:r>
            <w:r w:rsidRPr="00A743B9">
              <w:rPr>
                <w:rFonts w:ascii="Arial" w:hAnsi="Arial" w:cs="Arial"/>
                <w:spacing w:val="-2"/>
                <w:sz w:val="18"/>
              </w:rPr>
              <w:t xml:space="preserve"> </w:t>
            </w:r>
            <w:r w:rsidRPr="00A743B9">
              <w:rPr>
                <w:rFonts w:ascii="Arial" w:hAnsi="Arial" w:cs="Arial"/>
                <w:sz w:val="18"/>
              </w:rPr>
              <w:t>information</w:t>
            </w:r>
            <w:r w:rsidRPr="00A743B9">
              <w:rPr>
                <w:rFonts w:ascii="Arial" w:hAnsi="Arial" w:cs="Arial"/>
                <w:spacing w:val="-4"/>
                <w:sz w:val="18"/>
              </w:rPr>
              <w:t xml:space="preserve"> </w:t>
            </w:r>
            <w:r w:rsidRPr="00A743B9">
              <w:rPr>
                <w:rFonts w:ascii="Arial" w:hAnsi="Arial" w:cs="Arial"/>
                <w:sz w:val="18"/>
              </w:rPr>
              <w:t>and</w:t>
            </w:r>
            <w:r w:rsidRPr="00A743B9">
              <w:rPr>
                <w:rFonts w:ascii="Arial" w:hAnsi="Arial" w:cs="Arial"/>
                <w:spacing w:val="-1"/>
                <w:sz w:val="18"/>
              </w:rPr>
              <w:t xml:space="preserve"> </w:t>
            </w:r>
            <w:r w:rsidRPr="00A743B9">
              <w:rPr>
                <w:rFonts w:ascii="Arial" w:hAnsi="Arial" w:cs="Arial"/>
                <w:sz w:val="18"/>
              </w:rPr>
              <w:t>reference</w:t>
            </w:r>
            <w:r w:rsidRPr="00A743B9">
              <w:rPr>
                <w:rFonts w:ascii="Arial" w:hAnsi="Arial" w:cs="Arial"/>
                <w:spacing w:val="-3"/>
                <w:sz w:val="18"/>
              </w:rPr>
              <w:t xml:space="preserve"> </w:t>
            </w:r>
            <w:r w:rsidRPr="00A743B9">
              <w:rPr>
                <w:rFonts w:ascii="Arial" w:hAnsi="Arial" w:cs="Arial"/>
                <w:sz w:val="18"/>
              </w:rPr>
              <w:t>standard</w:t>
            </w:r>
            <w:r w:rsidRPr="00A743B9">
              <w:rPr>
                <w:rFonts w:ascii="Arial" w:hAnsi="Arial" w:cs="Arial"/>
                <w:spacing w:val="-5"/>
                <w:sz w:val="18"/>
              </w:rPr>
              <w:t xml:space="preserve"> </w:t>
            </w:r>
            <w:r w:rsidRPr="00A743B9">
              <w:rPr>
                <w:rFonts w:ascii="Arial" w:hAnsi="Arial" w:cs="Arial"/>
                <w:sz w:val="18"/>
              </w:rPr>
              <w:t>results</w:t>
            </w:r>
            <w:r w:rsidRPr="00A743B9">
              <w:rPr>
                <w:rFonts w:ascii="Arial" w:hAnsi="Arial" w:cs="Arial"/>
                <w:spacing w:val="-4"/>
                <w:sz w:val="18"/>
              </w:rPr>
              <w:t xml:space="preserve"> </w:t>
            </w:r>
            <w:r w:rsidRPr="00A743B9">
              <w:rPr>
                <w:rFonts w:ascii="Arial" w:hAnsi="Arial" w:cs="Arial"/>
                <w:sz w:val="18"/>
              </w:rPr>
              <w:t>were</w:t>
            </w:r>
            <w:r w:rsidRPr="00A743B9">
              <w:rPr>
                <w:rFonts w:ascii="Arial" w:hAnsi="Arial" w:cs="Arial"/>
                <w:spacing w:val="-1"/>
                <w:sz w:val="18"/>
              </w:rPr>
              <w:t xml:space="preserve"> </w:t>
            </w:r>
            <w:r w:rsidRPr="00A743B9">
              <w:rPr>
                <w:rFonts w:ascii="Arial" w:hAnsi="Arial" w:cs="Arial"/>
                <w:spacing w:val="-2"/>
                <w:sz w:val="18"/>
              </w:rPr>
              <w:t>available</w:t>
            </w:r>
          </w:p>
          <w:p w14:paraId="21A5953C" w14:textId="77777777" w:rsidR="0031253C" w:rsidRPr="00A743B9" w:rsidRDefault="0031253C" w:rsidP="0031253C">
            <w:pPr>
              <w:pStyle w:val="TableParagraph"/>
              <w:spacing w:before="34"/>
              <w:ind w:left="102"/>
              <w:rPr>
                <w:rFonts w:ascii="Arial" w:hAnsi="Arial" w:cs="Arial"/>
                <w:sz w:val="18"/>
              </w:rPr>
            </w:pPr>
            <w:r w:rsidRPr="00A743B9">
              <w:rPr>
                <w:rFonts w:ascii="Arial" w:hAnsi="Arial" w:cs="Arial"/>
                <w:sz w:val="18"/>
              </w:rPr>
              <w:t>to</w:t>
            </w:r>
            <w:r w:rsidRPr="00A743B9">
              <w:rPr>
                <w:rFonts w:ascii="Arial" w:hAnsi="Arial" w:cs="Arial"/>
                <w:spacing w:val="-3"/>
                <w:sz w:val="18"/>
              </w:rPr>
              <w:t xml:space="preserve"> </w:t>
            </w:r>
            <w:r w:rsidRPr="00A743B9">
              <w:rPr>
                <w:rFonts w:ascii="Arial" w:hAnsi="Arial" w:cs="Arial"/>
                <w:sz w:val="18"/>
              </w:rPr>
              <w:t>the</w:t>
            </w:r>
            <w:r w:rsidRPr="00A743B9">
              <w:rPr>
                <w:rFonts w:ascii="Arial" w:hAnsi="Arial" w:cs="Arial"/>
                <w:spacing w:val="-3"/>
                <w:sz w:val="18"/>
              </w:rPr>
              <w:t xml:space="preserve"> </w:t>
            </w:r>
            <w:r w:rsidRPr="00A743B9">
              <w:rPr>
                <w:rFonts w:ascii="Arial" w:hAnsi="Arial" w:cs="Arial"/>
                <w:sz w:val="18"/>
              </w:rPr>
              <w:t>performers/readers</w:t>
            </w:r>
            <w:r w:rsidRPr="00A743B9">
              <w:rPr>
                <w:rFonts w:ascii="Arial" w:hAnsi="Arial" w:cs="Arial"/>
                <w:spacing w:val="-4"/>
                <w:sz w:val="18"/>
              </w:rPr>
              <w:t xml:space="preserve"> </w:t>
            </w:r>
            <w:r w:rsidRPr="00A743B9">
              <w:rPr>
                <w:rFonts w:ascii="Arial" w:hAnsi="Arial" w:cs="Arial"/>
                <w:sz w:val="18"/>
              </w:rPr>
              <w:t>of</w:t>
            </w:r>
            <w:r w:rsidRPr="00A743B9">
              <w:rPr>
                <w:rFonts w:ascii="Arial" w:hAnsi="Arial" w:cs="Arial"/>
                <w:spacing w:val="-3"/>
                <w:sz w:val="18"/>
              </w:rPr>
              <w:t xml:space="preserve"> </w:t>
            </w:r>
            <w:r w:rsidRPr="00A743B9">
              <w:rPr>
                <w:rFonts w:ascii="Arial" w:hAnsi="Arial" w:cs="Arial"/>
                <w:sz w:val="18"/>
              </w:rPr>
              <w:t>the</w:t>
            </w:r>
            <w:r w:rsidRPr="00A743B9">
              <w:rPr>
                <w:rFonts w:ascii="Arial" w:hAnsi="Arial" w:cs="Arial"/>
                <w:spacing w:val="-2"/>
                <w:sz w:val="18"/>
              </w:rPr>
              <w:t xml:space="preserve"> </w:t>
            </w:r>
            <w:r w:rsidRPr="00A743B9">
              <w:rPr>
                <w:rFonts w:ascii="Arial" w:hAnsi="Arial" w:cs="Arial"/>
                <w:sz w:val="18"/>
              </w:rPr>
              <w:t>index</w:t>
            </w:r>
            <w:r w:rsidRPr="00A743B9">
              <w:rPr>
                <w:rFonts w:ascii="Arial" w:hAnsi="Arial" w:cs="Arial"/>
                <w:spacing w:val="-4"/>
                <w:sz w:val="18"/>
              </w:rPr>
              <w:t xml:space="preserve"> test</w:t>
            </w:r>
          </w:p>
        </w:tc>
        <w:tc>
          <w:tcPr>
            <w:tcW w:w="720" w:type="pct"/>
            <w:gridSpan w:val="2"/>
            <w:tcBorders>
              <w:right w:val="nil"/>
            </w:tcBorders>
          </w:tcPr>
          <w:p w14:paraId="685AE3F4" w14:textId="0E25D107" w:rsidR="0031253C" w:rsidRPr="00A743B9" w:rsidRDefault="0031253C" w:rsidP="0031253C">
            <w:pPr>
              <w:pStyle w:val="TableParagraph"/>
              <w:spacing w:line="218" w:lineRule="exact"/>
              <w:ind w:left="102"/>
              <w:rPr>
                <w:rFonts w:ascii="Arial" w:hAnsi="Arial" w:cs="Arial"/>
                <w:sz w:val="18"/>
              </w:rPr>
            </w:pPr>
            <w:r w:rsidRPr="00A743B9">
              <w:rPr>
                <w:rFonts w:ascii="Arial" w:hAnsi="Arial" w:cs="Arial"/>
                <w:sz w:val="18"/>
              </w:rPr>
              <w:t>Yes</w:t>
            </w:r>
          </w:p>
        </w:tc>
      </w:tr>
      <w:tr w:rsidR="0031253C" w:rsidRPr="00A743B9" w14:paraId="224F3B51" w14:textId="77777777" w:rsidTr="00CA0B4A">
        <w:trPr>
          <w:gridBefore w:val="1"/>
          <w:wBefore w:w="3" w:type="pct"/>
          <w:trHeight w:val="20"/>
        </w:trPr>
        <w:tc>
          <w:tcPr>
            <w:tcW w:w="10" w:type="pct"/>
            <w:gridSpan w:val="2"/>
            <w:vMerge/>
          </w:tcPr>
          <w:p w14:paraId="3B84F208" w14:textId="77777777" w:rsidR="0031253C" w:rsidRPr="00A743B9" w:rsidRDefault="0031253C" w:rsidP="0031253C">
            <w:pPr>
              <w:rPr>
                <w:rFonts w:ascii="Arial" w:hAnsi="Arial" w:cs="Arial"/>
                <w:sz w:val="2"/>
                <w:szCs w:val="2"/>
              </w:rPr>
            </w:pPr>
          </w:p>
        </w:tc>
        <w:tc>
          <w:tcPr>
            <w:tcW w:w="714" w:type="pct"/>
            <w:gridSpan w:val="2"/>
            <w:tcBorders>
              <w:left w:val="nil"/>
            </w:tcBorders>
          </w:tcPr>
          <w:p w14:paraId="7645F6D2" w14:textId="77777777" w:rsidR="0031253C" w:rsidRPr="00A743B9" w:rsidRDefault="0031253C" w:rsidP="0031253C">
            <w:pPr>
              <w:pStyle w:val="TableParagraph"/>
              <w:rPr>
                <w:rFonts w:ascii="Arial" w:hAnsi="Arial" w:cs="Arial"/>
                <w:sz w:val="18"/>
              </w:rPr>
            </w:pPr>
          </w:p>
        </w:tc>
        <w:tc>
          <w:tcPr>
            <w:tcW w:w="157" w:type="pct"/>
            <w:gridSpan w:val="2"/>
          </w:tcPr>
          <w:p w14:paraId="751AC5EE" w14:textId="77777777" w:rsidR="0031253C" w:rsidRPr="00A743B9" w:rsidRDefault="0031253C" w:rsidP="0031253C">
            <w:pPr>
              <w:pStyle w:val="TableParagraph"/>
              <w:spacing w:line="218" w:lineRule="exact"/>
              <w:ind w:left="1" w:right="1"/>
              <w:jc w:val="center"/>
              <w:rPr>
                <w:rFonts w:ascii="Arial" w:hAnsi="Arial" w:cs="Arial"/>
                <w:b/>
                <w:sz w:val="18"/>
              </w:rPr>
            </w:pPr>
            <w:r w:rsidRPr="00A743B9">
              <w:rPr>
                <w:rFonts w:ascii="Arial" w:hAnsi="Arial" w:cs="Arial"/>
                <w:b/>
                <w:spacing w:val="-5"/>
                <w:sz w:val="18"/>
              </w:rPr>
              <w:t>13b</w:t>
            </w:r>
          </w:p>
        </w:tc>
        <w:tc>
          <w:tcPr>
            <w:tcW w:w="3397" w:type="pct"/>
            <w:gridSpan w:val="3"/>
            <w:tcBorders>
              <w:right w:val="nil"/>
            </w:tcBorders>
          </w:tcPr>
          <w:p w14:paraId="1F282E2E" w14:textId="77777777" w:rsidR="0031253C" w:rsidRPr="00A743B9" w:rsidRDefault="0031253C" w:rsidP="0031253C">
            <w:pPr>
              <w:pStyle w:val="TableParagraph"/>
              <w:spacing w:line="218" w:lineRule="exact"/>
              <w:ind w:left="102"/>
              <w:rPr>
                <w:rFonts w:ascii="Arial" w:hAnsi="Arial" w:cs="Arial"/>
                <w:sz w:val="18"/>
              </w:rPr>
            </w:pPr>
            <w:r w:rsidRPr="00A743B9">
              <w:rPr>
                <w:rFonts w:ascii="Arial" w:hAnsi="Arial" w:cs="Arial"/>
                <w:sz w:val="18"/>
              </w:rPr>
              <w:t>Whether</w:t>
            </w:r>
            <w:r w:rsidRPr="00A743B9">
              <w:rPr>
                <w:rFonts w:ascii="Arial" w:hAnsi="Arial" w:cs="Arial"/>
                <w:spacing w:val="-3"/>
                <w:sz w:val="18"/>
              </w:rPr>
              <w:t xml:space="preserve"> </w:t>
            </w:r>
            <w:r w:rsidRPr="00A743B9">
              <w:rPr>
                <w:rFonts w:ascii="Arial" w:hAnsi="Arial" w:cs="Arial"/>
                <w:sz w:val="18"/>
              </w:rPr>
              <w:t>clinical</w:t>
            </w:r>
            <w:r w:rsidRPr="00A743B9">
              <w:rPr>
                <w:rFonts w:ascii="Arial" w:hAnsi="Arial" w:cs="Arial"/>
                <w:spacing w:val="-2"/>
                <w:sz w:val="18"/>
              </w:rPr>
              <w:t xml:space="preserve"> </w:t>
            </w:r>
            <w:r w:rsidRPr="00A743B9">
              <w:rPr>
                <w:rFonts w:ascii="Arial" w:hAnsi="Arial" w:cs="Arial"/>
                <w:sz w:val="18"/>
              </w:rPr>
              <w:t>information</w:t>
            </w:r>
            <w:r w:rsidRPr="00A743B9">
              <w:rPr>
                <w:rFonts w:ascii="Arial" w:hAnsi="Arial" w:cs="Arial"/>
                <w:spacing w:val="-3"/>
                <w:sz w:val="18"/>
              </w:rPr>
              <w:t xml:space="preserve"> </w:t>
            </w:r>
            <w:r w:rsidRPr="00A743B9">
              <w:rPr>
                <w:rFonts w:ascii="Arial" w:hAnsi="Arial" w:cs="Arial"/>
                <w:sz w:val="18"/>
              </w:rPr>
              <w:t>and</w:t>
            </w:r>
            <w:r w:rsidRPr="00A743B9">
              <w:rPr>
                <w:rFonts w:ascii="Arial" w:hAnsi="Arial" w:cs="Arial"/>
                <w:spacing w:val="-1"/>
                <w:sz w:val="18"/>
              </w:rPr>
              <w:t xml:space="preserve"> </w:t>
            </w:r>
            <w:r w:rsidRPr="00A743B9">
              <w:rPr>
                <w:rFonts w:ascii="Arial" w:hAnsi="Arial" w:cs="Arial"/>
                <w:sz w:val="18"/>
              </w:rPr>
              <w:t>index</w:t>
            </w:r>
            <w:r w:rsidRPr="00A743B9">
              <w:rPr>
                <w:rFonts w:ascii="Arial" w:hAnsi="Arial" w:cs="Arial"/>
                <w:spacing w:val="-4"/>
                <w:sz w:val="18"/>
              </w:rPr>
              <w:t xml:space="preserve"> </w:t>
            </w:r>
            <w:r w:rsidRPr="00A743B9">
              <w:rPr>
                <w:rFonts w:ascii="Arial" w:hAnsi="Arial" w:cs="Arial"/>
                <w:sz w:val="18"/>
              </w:rPr>
              <w:t>test</w:t>
            </w:r>
            <w:r w:rsidRPr="00A743B9">
              <w:rPr>
                <w:rFonts w:ascii="Arial" w:hAnsi="Arial" w:cs="Arial"/>
                <w:spacing w:val="-2"/>
                <w:sz w:val="18"/>
              </w:rPr>
              <w:t xml:space="preserve"> </w:t>
            </w:r>
            <w:r w:rsidRPr="00A743B9">
              <w:rPr>
                <w:rFonts w:ascii="Arial" w:hAnsi="Arial" w:cs="Arial"/>
                <w:sz w:val="18"/>
              </w:rPr>
              <w:t>results</w:t>
            </w:r>
            <w:r w:rsidRPr="00A743B9">
              <w:rPr>
                <w:rFonts w:ascii="Arial" w:hAnsi="Arial" w:cs="Arial"/>
                <w:spacing w:val="-4"/>
                <w:sz w:val="18"/>
              </w:rPr>
              <w:t xml:space="preserve"> </w:t>
            </w:r>
            <w:r w:rsidRPr="00A743B9">
              <w:rPr>
                <w:rFonts w:ascii="Arial" w:hAnsi="Arial" w:cs="Arial"/>
                <w:sz w:val="18"/>
              </w:rPr>
              <w:t>were</w:t>
            </w:r>
            <w:r w:rsidRPr="00A743B9">
              <w:rPr>
                <w:rFonts w:ascii="Arial" w:hAnsi="Arial" w:cs="Arial"/>
                <w:spacing w:val="-3"/>
                <w:sz w:val="18"/>
              </w:rPr>
              <w:t xml:space="preserve"> </w:t>
            </w:r>
            <w:r w:rsidRPr="00A743B9">
              <w:rPr>
                <w:rFonts w:ascii="Arial" w:hAnsi="Arial" w:cs="Arial"/>
                <w:spacing w:val="-2"/>
                <w:sz w:val="18"/>
              </w:rPr>
              <w:t>available</w:t>
            </w:r>
          </w:p>
          <w:p w14:paraId="638051C8" w14:textId="77777777" w:rsidR="0031253C" w:rsidRPr="00A743B9" w:rsidRDefault="0031253C" w:rsidP="0031253C">
            <w:pPr>
              <w:pStyle w:val="TableParagraph"/>
              <w:spacing w:before="32"/>
              <w:ind w:left="102"/>
              <w:rPr>
                <w:rFonts w:ascii="Arial" w:hAnsi="Arial" w:cs="Arial"/>
                <w:sz w:val="18"/>
              </w:rPr>
            </w:pPr>
            <w:r w:rsidRPr="00A743B9">
              <w:rPr>
                <w:rFonts w:ascii="Arial" w:hAnsi="Arial" w:cs="Arial"/>
                <w:sz w:val="18"/>
              </w:rPr>
              <w:t>to</w:t>
            </w:r>
            <w:r w:rsidRPr="00A743B9">
              <w:rPr>
                <w:rFonts w:ascii="Arial" w:hAnsi="Arial" w:cs="Arial"/>
                <w:spacing w:val="-2"/>
                <w:sz w:val="18"/>
              </w:rPr>
              <w:t xml:space="preserve"> </w:t>
            </w:r>
            <w:r w:rsidRPr="00A743B9">
              <w:rPr>
                <w:rFonts w:ascii="Arial" w:hAnsi="Arial" w:cs="Arial"/>
                <w:sz w:val="18"/>
              </w:rPr>
              <w:t>the</w:t>
            </w:r>
            <w:r w:rsidRPr="00A743B9">
              <w:rPr>
                <w:rFonts w:ascii="Arial" w:hAnsi="Arial" w:cs="Arial"/>
                <w:spacing w:val="-3"/>
                <w:sz w:val="18"/>
              </w:rPr>
              <w:t xml:space="preserve"> </w:t>
            </w:r>
            <w:r w:rsidRPr="00A743B9">
              <w:rPr>
                <w:rFonts w:ascii="Arial" w:hAnsi="Arial" w:cs="Arial"/>
                <w:sz w:val="18"/>
              </w:rPr>
              <w:t>assessors</w:t>
            </w:r>
            <w:r w:rsidRPr="00A743B9">
              <w:rPr>
                <w:rFonts w:ascii="Arial" w:hAnsi="Arial" w:cs="Arial"/>
                <w:spacing w:val="-4"/>
                <w:sz w:val="18"/>
              </w:rPr>
              <w:t xml:space="preserve"> </w:t>
            </w:r>
            <w:r w:rsidRPr="00A743B9">
              <w:rPr>
                <w:rFonts w:ascii="Arial" w:hAnsi="Arial" w:cs="Arial"/>
                <w:sz w:val="18"/>
              </w:rPr>
              <w:t>of</w:t>
            </w:r>
            <w:r w:rsidRPr="00A743B9">
              <w:rPr>
                <w:rFonts w:ascii="Arial" w:hAnsi="Arial" w:cs="Arial"/>
                <w:spacing w:val="-3"/>
                <w:sz w:val="18"/>
              </w:rPr>
              <w:t xml:space="preserve"> </w:t>
            </w:r>
            <w:r w:rsidRPr="00A743B9">
              <w:rPr>
                <w:rFonts w:ascii="Arial" w:hAnsi="Arial" w:cs="Arial"/>
                <w:sz w:val="18"/>
              </w:rPr>
              <w:t>the</w:t>
            </w:r>
            <w:r w:rsidRPr="00A743B9">
              <w:rPr>
                <w:rFonts w:ascii="Arial" w:hAnsi="Arial" w:cs="Arial"/>
                <w:spacing w:val="-3"/>
                <w:sz w:val="18"/>
              </w:rPr>
              <w:t xml:space="preserve"> </w:t>
            </w:r>
            <w:r w:rsidRPr="00A743B9">
              <w:rPr>
                <w:rFonts w:ascii="Arial" w:hAnsi="Arial" w:cs="Arial"/>
                <w:sz w:val="18"/>
              </w:rPr>
              <w:t xml:space="preserve">reference </w:t>
            </w:r>
            <w:r w:rsidRPr="00A743B9">
              <w:rPr>
                <w:rFonts w:ascii="Arial" w:hAnsi="Arial" w:cs="Arial"/>
                <w:spacing w:val="-2"/>
                <w:sz w:val="18"/>
              </w:rPr>
              <w:t>standard</w:t>
            </w:r>
          </w:p>
        </w:tc>
        <w:tc>
          <w:tcPr>
            <w:tcW w:w="720" w:type="pct"/>
            <w:gridSpan w:val="2"/>
            <w:tcBorders>
              <w:right w:val="nil"/>
            </w:tcBorders>
          </w:tcPr>
          <w:p w14:paraId="4CCE52E7" w14:textId="77777777" w:rsidR="0031253C" w:rsidRPr="00A743B9" w:rsidRDefault="0031253C" w:rsidP="0031253C">
            <w:pPr>
              <w:pStyle w:val="TableParagraph"/>
              <w:spacing w:line="218" w:lineRule="exact"/>
              <w:ind w:left="102"/>
              <w:rPr>
                <w:rFonts w:ascii="Arial" w:hAnsi="Arial" w:cs="Arial"/>
                <w:sz w:val="18"/>
              </w:rPr>
            </w:pPr>
            <w:r w:rsidRPr="00A743B9">
              <w:rPr>
                <w:rFonts w:ascii="Arial" w:hAnsi="Arial" w:cs="Arial"/>
                <w:sz w:val="18"/>
              </w:rPr>
              <w:t>Yes</w:t>
            </w:r>
          </w:p>
        </w:tc>
      </w:tr>
      <w:tr w:rsidR="0031253C" w:rsidRPr="00A743B9" w14:paraId="53CF86E8" w14:textId="77777777" w:rsidTr="00CA0B4A">
        <w:trPr>
          <w:gridBefore w:val="1"/>
          <w:wBefore w:w="3" w:type="pct"/>
          <w:trHeight w:val="20"/>
        </w:trPr>
        <w:tc>
          <w:tcPr>
            <w:tcW w:w="10" w:type="pct"/>
            <w:gridSpan w:val="2"/>
            <w:vMerge/>
          </w:tcPr>
          <w:p w14:paraId="54A34C45" w14:textId="77777777" w:rsidR="0031253C" w:rsidRPr="00A743B9" w:rsidRDefault="0031253C" w:rsidP="0031253C">
            <w:pPr>
              <w:rPr>
                <w:rFonts w:ascii="Arial" w:hAnsi="Arial" w:cs="Arial"/>
                <w:sz w:val="2"/>
                <w:szCs w:val="2"/>
              </w:rPr>
            </w:pPr>
          </w:p>
        </w:tc>
        <w:tc>
          <w:tcPr>
            <w:tcW w:w="714" w:type="pct"/>
            <w:gridSpan w:val="2"/>
            <w:tcBorders>
              <w:left w:val="nil"/>
            </w:tcBorders>
          </w:tcPr>
          <w:p w14:paraId="17B1D59A" w14:textId="77777777" w:rsidR="0031253C" w:rsidRPr="00A743B9" w:rsidRDefault="0031253C" w:rsidP="0031253C">
            <w:pPr>
              <w:pStyle w:val="TableParagraph"/>
              <w:spacing w:line="218" w:lineRule="exact"/>
              <w:ind w:left="110"/>
              <w:rPr>
                <w:rFonts w:ascii="Arial" w:hAnsi="Arial" w:cs="Arial"/>
                <w:i/>
                <w:sz w:val="18"/>
              </w:rPr>
            </w:pPr>
            <w:r w:rsidRPr="00A743B9">
              <w:rPr>
                <w:rFonts w:ascii="Arial" w:hAnsi="Arial" w:cs="Arial"/>
                <w:i/>
                <w:color w:val="2D74B5"/>
                <w:spacing w:val="-2"/>
                <w:sz w:val="18"/>
              </w:rPr>
              <w:t>Analysis</w:t>
            </w:r>
          </w:p>
        </w:tc>
        <w:tc>
          <w:tcPr>
            <w:tcW w:w="157" w:type="pct"/>
            <w:gridSpan w:val="2"/>
          </w:tcPr>
          <w:p w14:paraId="1C5C22F4" w14:textId="77777777" w:rsidR="0031253C" w:rsidRPr="00A743B9" w:rsidRDefault="0031253C" w:rsidP="0031253C">
            <w:pPr>
              <w:pStyle w:val="TableParagraph"/>
              <w:spacing w:line="218" w:lineRule="exact"/>
              <w:ind w:right="1"/>
              <w:jc w:val="center"/>
              <w:rPr>
                <w:rFonts w:ascii="Arial" w:hAnsi="Arial" w:cs="Arial"/>
                <w:b/>
                <w:sz w:val="18"/>
              </w:rPr>
            </w:pPr>
            <w:r w:rsidRPr="00A743B9">
              <w:rPr>
                <w:rFonts w:ascii="Arial" w:hAnsi="Arial" w:cs="Arial"/>
                <w:b/>
                <w:spacing w:val="-5"/>
                <w:sz w:val="18"/>
              </w:rPr>
              <w:t>14</w:t>
            </w:r>
          </w:p>
        </w:tc>
        <w:tc>
          <w:tcPr>
            <w:tcW w:w="3397" w:type="pct"/>
            <w:gridSpan w:val="3"/>
            <w:tcBorders>
              <w:right w:val="nil"/>
            </w:tcBorders>
          </w:tcPr>
          <w:p w14:paraId="15B5B25A" w14:textId="77777777" w:rsidR="0031253C" w:rsidRPr="00A743B9" w:rsidRDefault="0031253C" w:rsidP="0031253C">
            <w:pPr>
              <w:pStyle w:val="TableParagraph"/>
              <w:spacing w:line="218" w:lineRule="exact"/>
              <w:ind w:left="102"/>
              <w:rPr>
                <w:rFonts w:ascii="Arial" w:hAnsi="Arial" w:cs="Arial"/>
                <w:sz w:val="18"/>
              </w:rPr>
            </w:pPr>
            <w:r w:rsidRPr="00A743B9">
              <w:rPr>
                <w:rFonts w:ascii="Arial" w:hAnsi="Arial" w:cs="Arial"/>
                <w:sz w:val="18"/>
              </w:rPr>
              <w:t>Methods</w:t>
            </w:r>
            <w:r w:rsidRPr="00A743B9">
              <w:rPr>
                <w:rFonts w:ascii="Arial" w:hAnsi="Arial" w:cs="Arial"/>
                <w:spacing w:val="-5"/>
                <w:sz w:val="18"/>
              </w:rPr>
              <w:t xml:space="preserve"> </w:t>
            </w:r>
            <w:r w:rsidRPr="00A743B9">
              <w:rPr>
                <w:rFonts w:ascii="Arial" w:hAnsi="Arial" w:cs="Arial"/>
                <w:sz w:val="18"/>
              </w:rPr>
              <w:t>for</w:t>
            </w:r>
            <w:r w:rsidRPr="00A743B9">
              <w:rPr>
                <w:rFonts w:ascii="Arial" w:hAnsi="Arial" w:cs="Arial"/>
                <w:spacing w:val="-2"/>
                <w:sz w:val="18"/>
              </w:rPr>
              <w:t xml:space="preserve"> </w:t>
            </w:r>
            <w:r w:rsidRPr="00A743B9">
              <w:rPr>
                <w:rFonts w:ascii="Arial" w:hAnsi="Arial" w:cs="Arial"/>
                <w:sz w:val="18"/>
              </w:rPr>
              <w:t>estimating</w:t>
            </w:r>
            <w:r w:rsidRPr="00A743B9">
              <w:rPr>
                <w:rFonts w:ascii="Arial" w:hAnsi="Arial" w:cs="Arial"/>
                <w:spacing w:val="-3"/>
                <w:sz w:val="18"/>
              </w:rPr>
              <w:t xml:space="preserve"> </w:t>
            </w:r>
            <w:r w:rsidRPr="00A743B9">
              <w:rPr>
                <w:rFonts w:ascii="Arial" w:hAnsi="Arial" w:cs="Arial"/>
                <w:sz w:val="18"/>
              </w:rPr>
              <w:t>or</w:t>
            </w:r>
            <w:r w:rsidRPr="00A743B9">
              <w:rPr>
                <w:rFonts w:ascii="Arial" w:hAnsi="Arial" w:cs="Arial"/>
                <w:spacing w:val="-2"/>
                <w:sz w:val="18"/>
              </w:rPr>
              <w:t xml:space="preserve"> </w:t>
            </w:r>
            <w:r w:rsidRPr="00A743B9">
              <w:rPr>
                <w:rFonts w:ascii="Arial" w:hAnsi="Arial" w:cs="Arial"/>
                <w:sz w:val="18"/>
              </w:rPr>
              <w:t>comparing</w:t>
            </w:r>
            <w:r w:rsidRPr="00A743B9">
              <w:rPr>
                <w:rFonts w:ascii="Arial" w:hAnsi="Arial" w:cs="Arial"/>
                <w:spacing w:val="-2"/>
                <w:sz w:val="18"/>
              </w:rPr>
              <w:t xml:space="preserve"> </w:t>
            </w:r>
            <w:r w:rsidRPr="00A743B9">
              <w:rPr>
                <w:rFonts w:ascii="Arial" w:hAnsi="Arial" w:cs="Arial"/>
                <w:sz w:val="18"/>
              </w:rPr>
              <w:t>measures</w:t>
            </w:r>
            <w:r w:rsidRPr="00A743B9">
              <w:rPr>
                <w:rFonts w:ascii="Arial" w:hAnsi="Arial" w:cs="Arial"/>
                <w:spacing w:val="-3"/>
                <w:sz w:val="18"/>
              </w:rPr>
              <w:t xml:space="preserve"> </w:t>
            </w:r>
            <w:r w:rsidRPr="00A743B9">
              <w:rPr>
                <w:rFonts w:ascii="Arial" w:hAnsi="Arial" w:cs="Arial"/>
                <w:sz w:val="18"/>
              </w:rPr>
              <w:t>of</w:t>
            </w:r>
            <w:r w:rsidRPr="00A743B9">
              <w:rPr>
                <w:rFonts w:ascii="Arial" w:hAnsi="Arial" w:cs="Arial"/>
                <w:spacing w:val="-3"/>
                <w:sz w:val="18"/>
              </w:rPr>
              <w:t xml:space="preserve"> </w:t>
            </w:r>
            <w:r w:rsidRPr="00A743B9">
              <w:rPr>
                <w:rFonts w:ascii="Arial" w:hAnsi="Arial" w:cs="Arial"/>
                <w:sz w:val="18"/>
              </w:rPr>
              <w:t>diagnostic</w:t>
            </w:r>
            <w:r w:rsidRPr="00A743B9">
              <w:rPr>
                <w:rFonts w:ascii="Arial" w:hAnsi="Arial" w:cs="Arial"/>
                <w:spacing w:val="-1"/>
                <w:sz w:val="18"/>
              </w:rPr>
              <w:t xml:space="preserve"> </w:t>
            </w:r>
            <w:r w:rsidRPr="00A743B9">
              <w:rPr>
                <w:rFonts w:ascii="Arial" w:hAnsi="Arial" w:cs="Arial"/>
                <w:spacing w:val="-2"/>
                <w:sz w:val="18"/>
              </w:rPr>
              <w:t>accuracy</w:t>
            </w:r>
          </w:p>
        </w:tc>
        <w:tc>
          <w:tcPr>
            <w:tcW w:w="720" w:type="pct"/>
            <w:gridSpan w:val="2"/>
            <w:tcBorders>
              <w:right w:val="nil"/>
            </w:tcBorders>
          </w:tcPr>
          <w:p w14:paraId="7687D3A6" w14:textId="77777777" w:rsidR="0031253C" w:rsidRPr="00A743B9" w:rsidRDefault="0031253C" w:rsidP="0031253C">
            <w:pPr>
              <w:pStyle w:val="TableParagraph"/>
              <w:spacing w:line="218" w:lineRule="exact"/>
              <w:ind w:left="102"/>
              <w:rPr>
                <w:rFonts w:ascii="Arial" w:hAnsi="Arial" w:cs="Arial"/>
                <w:sz w:val="18"/>
              </w:rPr>
            </w:pPr>
            <w:r w:rsidRPr="00A743B9">
              <w:rPr>
                <w:rFonts w:ascii="Arial" w:hAnsi="Arial" w:cs="Arial"/>
                <w:sz w:val="18"/>
              </w:rPr>
              <w:t>Yes</w:t>
            </w:r>
          </w:p>
        </w:tc>
      </w:tr>
      <w:tr w:rsidR="0031253C" w:rsidRPr="00A743B9" w14:paraId="677B259C" w14:textId="77777777" w:rsidTr="00CA0B4A">
        <w:trPr>
          <w:gridBefore w:val="1"/>
          <w:wBefore w:w="3" w:type="pct"/>
          <w:trHeight w:val="20"/>
        </w:trPr>
        <w:tc>
          <w:tcPr>
            <w:tcW w:w="10" w:type="pct"/>
            <w:gridSpan w:val="2"/>
            <w:vMerge/>
          </w:tcPr>
          <w:p w14:paraId="5B775902" w14:textId="77777777" w:rsidR="0031253C" w:rsidRPr="00A743B9" w:rsidRDefault="0031253C" w:rsidP="0031253C">
            <w:pPr>
              <w:rPr>
                <w:rFonts w:ascii="Arial" w:hAnsi="Arial" w:cs="Arial"/>
                <w:sz w:val="2"/>
                <w:szCs w:val="2"/>
              </w:rPr>
            </w:pPr>
          </w:p>
        </w:tc>
        <w:tc>
          <w:tcPr>
            <w:tcW w:w="714" w:type="pct"/>
            <w:gridSpan w:val="2"/>
            <w:tcBorders>
              <w:left w:val="nil"/>
            </w:tcBorders>
          </w:tcPr>
          <w:p w14:paraId="0C9E7CB1" w14:textId="77777777" w:rsidR="0031253C" w:rsidRPr="00A743B9" w:rsidRDefault="0031253C" w:rsidP="0031253C">
            <w:pPr>
              <w:pStyle w:val="TableParagraph"/>
              <w:rPr>
                <w:rFonts w:ascii="Arial" w:hAnsi="Arial" w:cs="Arial"/>
                <w:sz w:val="18"/>
              </w:rPr>
            </w:pPr>
          </w:p>
        </w:tc>
        <w:tc>
          <w:tcPr>
            <w:tcW w:w="157" w:type="pct"/>
            <w:gridSpan w:val="2"/>
          </w:tcPr>
          <w:p w14:paraId="37225969" w14:textId="77777777" w:rsidR="0031253C" w:rsidRPr="00A743B9" w:rsidRDefault="0031253C" w:rsidP="0031253C">
            <w:pPr>
              <w:pStyle w:val="TableParagraph"/>
              <w:spacing w:line="218" w:lineRule="exact"/>
              <w:ind w:right="1"/>
              <w:jc w:val="center"/>
              <w:rPr>
                <w:rFonts w:ascii="Arial" w:hAnsi="Arial" w:cs="Arial"/>
                <w:b/>
                <w:sz w:val="18"/>
              </w:rPr>
            </w:pPr>
            <w:r w:rsidRPr="00A743B9">
              <w:rPr>
                <w:rFonts w:ascii="Arial" w:hAnsi="Arial" w:cs="Arial"/>
                <w:b/>
                <w:spacing w:val="-5"/>
                <w:sz w:val="18"/>
              </w:rPr>
              <w:t>15</w:t>
            </w:r>
          </w:p>
        </w:tc>
        <w:tc>
          <w:tcPr>
            <w:tcW w:w="3397" w:type="pct"/>
            <w:gridSpan w:val="3"/>
            <w:tcBorders>
              <w:right w:val="nil"/>
            </w:tcBorders>
          </w:tcPr>
          <w:p w14:paraId="3BCCD315" w14:textId="77777777" w:rsidR="0031253C" w:rsidRPr="00A743B9" w:rsidRDefault="0031253C" w:rsidP="0031253C">
            <w:pPr>
              <w:pStyle w:val="TableParagraph"/>
              <w:spacing w:line="218" w:lineRule="exact"/>
              <w:ind w:left="102"/>
              <w:rPr>
                <w:rFonts w:ascii="Arial" w:hAnsi="Arial" w:cs="Arial"/>
                <w:sz w:val="18"/>
              </w:rPr>
            </w:pPr>
            <w:r w:rsidRPr="00A743B9">
              <w:rPr>
                <w:rFonts w:ascii="Arial" w:hAnsi="Arial" w:cs="Arial"/>
                <w:sz w:val="18"/>
              </w:rPr>
              <w:t>How</w:t>
            </w:r>
            <w:r w:rsidRPr="00A743B9">
              <w:rPr>
                <w:rFonts w:ascii="Arial" w:hAnsi="Arial" w:cs="Arial"/>
                <w:spacing w:val="-1"/>
                <w:sz w:val="18"/>
              </w:rPr>
              <w:t xml:space="preserve"> </w:t>
            </w:r>
            <w:r w:rsidRPr="00A743B9">
              <w:rPr>
                <w:rFonts w:ascii="Arial" w:hAnsi="Arial" w:cs="Arial"/>
                <w:sz w:val="18"/>
              </w:rPr>
              <w:t>indeterminate</w:t>
            </w:r>
            <w:r w:rsidRPr="00A743B9">
              <w:rPr>
                <w:rFonts w:ascii="Arial" w:hAnsi="Arial" w:cs="Arial"/>
                <w:spacing w:val="-3"/>
                <w:sz w:val="18"/>
              </w:rPr>
              <w:t xml:space="preserve"> </w:t>
            </w:r>
            <w:r w:rsidRPr="00A743B9">
              <w:rPr>
                <w:rFonts w:ascii="Arial" w:hAnsi="Arial" w:cs="Arial"/>
                <w:sz w:val="18"/>
              </w:rPr>
              <w:t>index</w:t>
            </w:r>
            <w:r w:rsidRPr="00A743B9">
              <w:rPr>
                <w:rFonts w:ascii="Arial" w:hAnsi="Arial" w:cs="Arial"/>
                <w:spacing w:val="-3"/>
                <w:sz w:val="18"/>
              </w:rPr>
              <w:t xml:space="preserve"> </w:t>
            </w:r>
            <w:r w:rsidRPr="00A743B9">
              <w:rPr>
                <w:rFonts w:ascii="Arial" w:hAnsi="Arial" w:cs="Arial"/>
                <w:sz w:val="18"/>
              </w:rPr>
              <w:t>test</w:t>
            </w:r>
            <w:r w:rsidRPr="00A743B9">
              <w:rPr>
                <w:rFonts w:ascii="Arial" w:hAnsi="Arial" w:cs="Arial"/>
                <w:spacing w:val="-3"/>
                <w:sz w:val="18"/>
              </w:rPr>
              <w:t xml:space="preserve"> </w:t>
            </w:r>
            <w:r w:rsidRPr="00A743B9">
              <w:rPr>
                <w:rFonts w:ascii="Arial" w:hAnsi="Arial" w:cs="Arial"/>
                <w:sz w:val="18"/>
              </w:rPr>
              <w:t>or reference</w:t>
            </w:r>
            <w:r w:rsidRPr="00A743B9">
              <w:rPr>
                <w:rFonts w:ascii="Arial" w:hAnsi="Arial" w:cs="Arial"/>
                <w:spacing w:val="-3"/>
                <w:sz w:val="18"/>
              </w:rPr>
              <w:t xml:space="preserve"> </w:t>
            </w:r>
            <w:r w:rsidRPr="00A743B9">
              <w:rPr>
                <w:rFonts w:ascii="Arial" w:hAnsi="Arial" w:cs="Arial"/>
                <w:sz w:val="18"/>
              </w:rPr>
              <w:t>standard</w:t>
            </w:r>
            <w:r w:rsidRPr="00A743B9">
              <w:rPr>
                <w:rFonts w:ascii="Arial" w:hAnsi="Arial" w:cs="Arial"/>
                <w:spacing w:val="-4"/>
                <w:sz w:val="18"/>
              </w:rPr>
              <w:t xml:space="preserve"> </w:t>
            </w:r>
            <w:r w:rsidRPr="00A743B9">
              <w:rPr>
                <w:rFonts w:ascii="Arial" w:hAnsi="Arial" w:cs="Arial"/>
                <w:sz w:val="18"/>
              </w:rPr>
              <w:t>results</w:t>
            </w:r>
            <w:r w:rsidRPr="00A743B9">
              <w:rPr>
                <w:rFonts w:ascii="Arial" w:hAnsi="Arial" w:cs="Arial"/>
                <w:spacing w:val="-3"/>
                <w:sz w:val="18"/>
              </w:rPr>
              <w:t xml:space="preserve"> </w:t>
            </w:r>
            <w:r w:rsidRPr="00A743B9">
              <w:rPr>
                <w:rFonts w:ascii="Arial" w:hAnsi="Arial" w:cs="Arial"/>
                <w:sz w:val="18"/>
              </w:rPr>
              <w:t>were</w:t>
            </w:r>
            <w:r w:rsidRPr="00A743B9">
              <w:rPr>
                <w:rFonts w:ascii="Arial" w:hAnsi="Arial" w:cs="Arial"/>
                <w:spacing w:val="-1"/>
                <w:sz w:val="18"/>
              </w:rPr>
              <w:t xml:space="preserve"> </w:t>
            </w:r>
            <w:r w:rsidRPr="00A743B9">
              <w:rPr>
                <w:rFonts w:ascii="Arial" w:hAnsi="Arial" w:cs="Arial"/>
                <w:spacing w:val="-2"/>
                <w:sz w:val="18"/>
              </w:rPr>
              <w:t>handled</w:t>
            </w:r>
          </w:p>
        </w:tc>
        <w:tc>
          <w:tcPr>
            <w:tcW w:w="720" w:type="pct"/>
            <w:gridSpan w:val="2"/>
            <w:tcBorders>
              <w:right w:val="nil"/>
            </w:tcBorders>
          </w:tcPr>
          <w:p w14:paraId="3BCAA079" w14:textId="77777777" w:rsidR="0031253C" w:rsidRPr="00A743B9" w:rsidRDefault="0031253C" w:rsidP="0031253C">
            <w:pPr>
              <w:pStyle w:val="TableParagraph"/>
              <w:spacing w:line="218" w:lineRule="exact"/>
              <w:ind w:left="102"/>
              <w:rPr>
                <w:rFonts w:ascii="Arial" w:hAnsi="Arial" w:cs="Arial"/>
                <w:sz w:val="18"/>
              </w:rPr>
            </w:pPr>
            <w:r w:rsidRPr="00A743B9">
              <w:rPr>
                <w:rFonts w:ascii="Arial" w:hAnsi="Arial" w:cs="Arial"/>
                <w:sz w:val="18"/>
              </w:rPr>
              <w:t>Yes</w:t>
            </w:r>
          </w:p>
        </w:tc>
      </w:tr>
      <w:tr w:rsidR="0031253C" w:rsidRPr="00A743B9" w14:paraId="4A08D367" w14:textId="77777777" w:rsidTr="00CA0B4A">
        <w:trPr>
          <w:gridBefore w:val="1"/>
          <w:wBefore w:w="3" w:type="pct"/>
          <w:trHeight w:val="20"/>
        </w:trPr>
        <w:tc>
          <w:tcPr>
            <w:tcW w:w="10" w:type="pct"/>
            <w:gridSpan w:val="2"/>
            <w:vMerge/>
          </w:tcPr>
          <w:p w14:paraId="7A5EC1D6" w14:textId="77777777" w:rsidR="0031253C" w:rsidRPr="00A743B9" w:rsidRDefault="0031253C" w:rsidP="0031253C">
            <w:pPr>
              <w:rPr>
                <w:rFonts w:ascii="Arial" w:hAnsi="Arial" w:cs="Arial"/>
                <w:sz w:val="2"/>
                <w:szCs w:val="2"/>
              </w:rPr>
            </w:pPr>
          </w:p>
        </w:tc>
        <w:tc>
          <w:tcPr>
            <w:tcW w:w="714" w:type="pct"/>
            <w:gridSpan w:val="2"/>
            <w:tcBorders>
              <w:left w:val="nil"/>
            </w:tcBorders>
          </w:tcPr>
          <w:p w14:paraId="203F2BBA" w14:textId="77777777" w:rsidR="0031253C" w:rsidRPr="00A743B9" w:rsidRDefault="0031253C" w:rsidP="0031253C">
            <w:pPr>
              <w:pStyle w:val="TableParagraph"/>
              <w:rPr>
                <w:rFonts w:ascii="Arial" w:hAnsi="Arial" w:cs="Arial"/>
                <w:sz w:val="18"/>
              </w:rPr>
            </w:pPr>
          </w:p>
        </w:tc>
        <w:tc>
          <w:tcPr>
            <w:tcW w:w="157" w:type="pct"/>
            <w:gridSpan w:val="2"/>
          </w:tcPr>
          <w:p w14:paraId="327D3126" w14:textId="77777777" w:rsidR="0031253C" w:rsidRPr="00A743B9" w:rsidRDefault="0031253C" w:rsidP="0031253C">
            <w:pPr>
              <w:pStyle w:val="TableParagraph"/>
              <w:spacing w:line="218" w:lineRule="exact"/>
              <w:ind w:right="1"/>
              <w:jc w:val="center"/>
              <w:rPr>
                <w:rFonts w:ascii="Arial" w:hAnsi="Arial" w:cs="Arial"/>
                <w:b/>
                <w:sz w:val="18"/>
              </w:rPr>
            </w:pPr>
            <w:r w:rsidRPr="00A743B9">
              <w:rPr>
                <w:rFonts w:ascii="Arial" w:hAnsi="Arial" w:cs="Arial"/>
                <w:b/>
                <w:spacing w:val="-5"/>
                <w:sz w:val="18"/>
              </w:rPr>
              <w:t>16</w:t>
            </w:r>
          </w:p>
        </w:tc>
        <w:tc>
          <w:tcPr>
            <w:tcW w:w="3397" w:type="pct"/>
            <w:gridSpan w:val="3"/>
            <w:tcBorders>
              <w:right w:val="nil"/>
            </w:tcBorders>
          </w:tcPr>
          <w:p w14:paraId="07D34996" w14:textId="77777777" w:rsidR="0031253C" w:rsidRPr="00A743B9" w:rsidRDefault="0031253C" w:rsidP="0031253C">
            <w:pPr>
              <w:pStyle w:val="TableParagraph"/>
              <w:spacing w:line="218" w:lineRule="exact"/>
              <w:ind w:left="102"/>
              <w:rPr>
                <w:rFonts w:ascii="Arial" w:hAnsi="Arial" w:cs="Arial"/>
                <w:sz w:val="18"/>
              </w:rPr>
            </w:pPr>
            <w:proofErr w:type="gramStart"/>
            <w:r w:rsidRPr="00A743B9">
              <w:rPr>
                <w:rFonts w:ascii="Arial" w:hAnsi="Arial" w:cs="Arial"/>
                <w:sz w:val="18"/>
              </w:rPr>
              <w:t>How</w:t>
            </w:r>
            <w:proofErr w:type="gramEnd"/>
            <w:r w:rsidRPr="00A743B9">
              <w:rPr>
                <w:rFonts w:ascii="Arial" w:hAnsi="Arial" w:cs="Arial"/>
                <w:spacing w:val="-4"/>
                <w:sz w:val="18"/>
              </w:rPr>
              <w:t xml:space="preserve"> </w:t>
            </w:r>
            <w:r w:rsidRPr="00A743B9">
              <w:rPr>
                <w:rFonts w:ascii="Arial" w:hAnsi="Arial" w:cs="Arial"/>
                <w:sz w:val="18"/>
              </w:rPr>
              <w:t>missing</w:t>
            </w:r>
            <w:r w:rsidRPr="00A743B9">
              <w:rPr>
                <w:rFonts w:ascii="Arial" w:hAnsi="Arial" w:cs="Arial"/>
                <w:spacing w:val="-3"/>
                <w:sz w:val="18"/>
              </w:rPr>
              <w:t xml:space="preserve"> </w:t>
            </w:r>
            <w:r w:rsidRPr="00A743B9">
              <w:rPr>
                <w:rFonts w:ascii="Arial" w:hAnsi="Arial" w:cs="Arial"/>
                <w:sz w:val="18"/>
              </w:rPr>
              <w:t>data</w:t>
            </w:r>
            <w:r w:rsidRPr="00A743B9">
              <w:rPr>
                <w:rFonts w:ascii="Arial" w:hAnsi="Arial" w:cs="Arial"/>
                <w:spacing w:val="-2"/>
                <w:sz w:val="18"/>
              </w:rPr>
              <w:t xml:space="preserve"> </w:t>
            </w:r>
            <w:r w:rsidRPr="00A743B9">
              <w:rPr>
                <w:rFonts w:ascii="Arial" w:hAnsi="Arial" w:cs="Arial"/>
                <w:sz w:val="18"/>
              </w:rPr>
              <w:t>on</w:t>
            </w:r>
            <w:r w:rsidRPr="00A743B9">
              <w:rPr>
                <w:rFonts w:ascii="Arial" w:hAnsi="Arial" w:cs="Arial"/>
                <w:spacing w:val="-3"/>
                <w:sz w:val="18"/>
              </w:rPr>
              <w:t xml:space="preserve"> </w:t>
            </w:r>
            <w:r w:rsidRPr="00A743B9">
              <w:rPr>
                <w:rFonts w:ascii="Arial" w:hAnsi="Arial" w:cs="Arial"/>
                <w:sz w:val="18"/>
              </w:rPr>
              <w:t>the</w:t>
            </w:r>
            <w:r w:rsidRPr="00A743B9">
              <w:rPr>
                <w:rFonts w:ascii="Arial" w:hAnsi="Arial" w:cs="Arial"/>
                <w:spacing w:val="-2"/>
                <w:sz w:val="18"/>
              </w:rPr>
              <w:t xml:space="preserve"> </w:t>
            </w:r>
            <w:r w:rsidRPr="00A743B9">
              <w:rPr>
                <w:rFonts w:ascii="Arial" w:hAnsi="Arial" w:cs="Arial"/>
                <w:sz w:val="18"/>
              </w:rPr>
              <w:t>index</w:t>
            </w:r>
            <w:r w:rsidRPr="00A743B9">
              <w:rPr>
                <w:rFonts w:ascii="Arial" w:hAnsi="Arial" w:cs="Arial"/>
                <w:spacing w:val="-1"/>
                <w:sz w:val="18"/>
              </w:rPr>
              <w:t xml:space="preserve"> </w:t>
            </w:r>
            <w:r w:rsidRPr="00A743B9">
              <w:rPr>
                <w:rFonts w:ascii="Arial" w:hAnsi="Arial" w:cs="Arial"/>
                <w:sz w:val="18"/>
              </w:rPr>
              <w:t>test</w:t>
            </w:r>
            <w:r w:rsidRPr="00A743B9">
              <w:rPr>
                <w:rFonts w:ascii="Arial" w:hAnsi="Arial" w:cs="Arial"/>
                <w:spacing w:val="-1"/>
                <w:sz w:val="18"/>
              </w:rPr>
              <w:t xml:space="preserve"> </w:t>
            </w:r>
            <w:r w:rsidRPr="00A743B9">
              <w:rPr>
                <w:rFonts w:ascii="Arial" w:hAnsi="Arial" w:cs="Arial"/>
                <w:sz w:val="18"/>
              </w:rPr>
              <w:t>and</w:t>
            </w:r>
            <w:r w:rsidRPr="00A743B9">
              <w:rPr>
                <w:rFonts w:ascii="Arial" w:hAnsi="Arial" w:cs="Arial"/>
                <w:spacing w:val="-3"/>
                <w:sz w:val="18"/>
              </w:rPr>
              <w:t xml:space="preserve"> </w:t>
            </w:r>
            <w:r w:rsidRPr="00A743B9">
              <w:rPr>
                <w:rFonts w:ascii="Arial" w:hAnsi="Arial" w:cs="Arial"/>
                <w:sz w:val="18"/>
              </w:rPr>
              <w:t>reference</w:t>
            </w:r>
            <w:r w:rsidRPr="00A743B9">
              <w:rPr>
                <w:rFonts w:ascii="Arial" w:hAnsi="Arial" w:cs="Arial"/>
                <w:spacing w:val="-2"/>
                <w:sz w:val="18"/>
              </w:rPr>
              <w:t xml:space="preserve"> </w:t>
            </w:r>
            <w:r w:rsidRPr="00A743B9">
              <w:rPr>
                <w:rFonts w:ascii="Arial" w:hAnsi="Arial" w:cs="Arial"/>
                <w:sz w:val="18"/>
              </w:rPr>
              <w:t>standard</w:t>
            </w:r>
            <w:r w:rsidRPr="00A743B9">
              <w:rPr>
                <w:rFonts w:ascii="Arial" w:hAnsi="Arial" w:cs="Arial"/>
                <w:spacing w:val="-4"/>
                <w:sz w:val="18"/>
              </w:rPr>
              <w:t xml:space="preserve"> </w:t>
            </w:r>
            <w:r w:rsidRPr="00A743B9">
              <w:rPr>
                <w:rFonts w:ascii="Arial" w:hAnsi="Arial" w:cs="Arial"/>
                <w:sz w:val="18"/>
              </w:rPr>
              <w:t>were</w:t>
            </w:r>
            <w:r w:rsidRPr="00A743B9">
              <w:rPr>
                <w:rFonts w:ascii="Arial" w:hAnsi="Arial" w:cs="Arial"/>
                <w:spacing w:val="-2"/>
                <w:sz w:val="18"/>
              </w:rPr>
              <w:t xml:space="preserve"> handled</w:t>
            </w:r>
          </w:p>
        </w:tc>
        <w:tc>
          <w:tcPr>
            <w:tcW w:w="720" w:type="pct"/>
            <w:gridSpan w:val="2"/>
            <w:tcBorders>
              <w:right w:val="nil"/>
            </w:tcBorders>
          </w:tcPr>
          <w:p w14:paraId="4FBABD9B" w14:textId="77777777" w:rsidR="0031253C" w:rsidRPr="00A743B9" w:rsidRDefault="0031253C" w:rsidP="0031253C">
            <w:pPr>
              <w:pStyle w:val="TableParagraph"/>
              <w:spacing w:line="218" w:lineRule="exact"/>
              <w:ind w:left="102"/>
              <w:rPr>
                <w:rFonts w:ascii="Arial" w:hAnsi="Arial" w:cs="Arial"/>
                <w:sz w:val="18"/>
              </w:rPr>
            </w:pPr>
            <w:r w:rsidRPr="00A743B9">
              <w:rPr>
                <w:rFonts w:ascii="Arial" w:hAnsi="Arial" w:cs="Arial"/>
                <w:sz w:val="18"/>
              </w:rPr>
              <w:t>Yes</w:t>
            </w:r>
          </w:p>
        </w:tc>
      </w:tr>
      <w:tr w:rsidR="0031253C" w:rsidRPr="00A743B9" w14:paraId="582D4ED4" w14:textId="77777777" w:rsidTr="00CA0B4A">
        <w:trPr>
          <w:gridBefore w:val="1"/>
          <w:wBefore w:w="3" w:type="pct"/>
          <w:trHeight w:val="20"/>
        </w:trPr>
        <w:tc>
          <w:tcPr>
            <w:tcW w:w="10" w:type="pct"/>
            <w:gridSpan w:val="2"/>
            <w:vMerge/>
          </w:tcPr>
          <w:p w14:paraId="4FA2E611" w14:textId="77777777" w:rsidR="0031253C" w:rsidRPr="00A743B9" w:rsidRDefault="0031253C" w:rsidP="0031253C">
            <w:pPr>
              <w:rPr>
                <w:rFonts w:ascii="Arial" w:hAnsi="Arial" w:cs="Arial"/>
                <w:sz w:val="2"/>
                <w:szCs w:val="2"/>
              </w:rPr>
            </w:pPr>
          </w:p>
        </w:tc>
        <w:tc>
          <w:tcPr>
            <w:tcW w:w="714" w:type="pct"/>
            <w:gridSpan w:val="2"/>
            <w:tcBorders>
              <w:left w:val="nil"/>
            </w:tcBorders>
          </w:tcPr>
          <w:p w14:paraId="3760F73D" w14:textId="77777777" w:rsidR="0031253C" w:rsidRPr="00A743B9" w:rsidRDefault="0031253C" w:rsidP="0031253C">
            <w:pPr>
              <w:pStyle w:val="TableParagraph"/>
              <w:rPr>
                <w:rFonts w:ascii="Arial" w:hAnsi="Arial" w:cs="Arial"/>
                <w:sz w:val="18"/>
              </w:rPr>
            </w:pPr>
          </w:p>
        </w:tc>
        <w:tc>
          <w:tcPr>
            <w:tcW w:w="157" w:type="pct"/>
            <w:gridSpan w:val="2"/>
          </w:tcPr>
          <w:p w14:paraId="1DF9A991" w14:textId="77777777" w:rsidR="0031253C" w:rsidRPr="00A743B9" w:rsidRDefault="0031253C" w:rsidP="0031253C">
            <w:pPr>
              <w:pStyle w:val="TableParagraph"/>
              <w:spacing w:before="1"/>
              <w:ind w:right="1"/>
              <w:jc w:val="center"/>
              <w:rPr>
                <w:rFonts w:ascii="Arial" w:hAnsi="Arial" w:cs="Arial"/>
                <w:b/>
                <w:sz w:val="18"/>
              </w:rPr>
            </w:pPr>
            <w:r w:rsidRPr="00A743B9">
              <w:rPr>
                <w:rFonts w:ascii="Arial" w:hAnsi="Arial" w:cs="Arial"/>
                <w:b/>
                <w:spacing w:val="-5"/>
                <w:sz w:val="18"/>
              </w:rPr>
              <w:t>17</w:t>
            </w:r>
          </w:p>
        </w:tc>
        <w:tc>
          <w:tcPr>
            <w:tcW w:w="3397" w:type="pct"/>
            <w:gridSpan w:val="3"/>
            <w:tcBorders>
              <w:right w:val="nil"/>
            </w:tcBorders>
          </w:tcPr>
          <w:p w14:paraId="0DEAE151" w14:textId="77777777" w:rsidR="0031253C" w:rsidRPr="00A743B9" w:rsidRDefault="0031253C" w:rsidP="0031253C">
            <w:pPr>
              <w:pStyle w:val="TableParagraph"/>
              <w:spacing w:before="1"/>
              <w:ind w:left="102"/>
              <w:rPr>
                <w:rFonts w:ascii="Arial" w:hAnsi="Arial" w:cs="Arial"/>
                <w:sz w:val="18"/>
              </w:rPr>
            </w:pPr>
            <w:r w:rsidRPr="00A743B9">
              <w:rPr>
                <w:rFonts w:ascii="Arial" w:hAnsi="Arial" w:cs="Arial"/>
                <w:sz w:val="18"/>
              </w:rPr>
              <w:t>Any</w:t>
            </w:r>
            <w:r w:rsidRPr="00A743B9">
              <w:rPr>
                <w:rFonts w:ascii="Arial" w:hAnsi="Arial" w:cs="Arial"/>
                <w:spacing w:val="-5"/>
                <w:sz w:val="18"/>
              </w:rPr>
              <w:t xml:space="preserve"> </w:t>
            </w:r>
            <w:proofErr w:type="gramStart"/>
            <w:r w:rsidRPr="00A743B9">
              <w:rPr>
                <w:rFonts w:ascii="Arial" w:hAnsi="Arial" w:cs="Arial"/>
                <w:sz w:val="18"/>
              </w:rPr>
              <w:t>analyses</w:t>
            </w:r>
            <w:proofErr w:type="gramEnd"/>
            <w:r w:rsidRPr="00A743B9">
              <w:rPr>
                <w:rFonts w:ascii="Arial" w:hAnsi="Arial" w:cs="Arial"/>
                <w:spacing w:val="-4"/>
                <w:sz w:val="18"/>
              </w:rPr>
              <w:t xml:space="preserve"> </w:t>
            </w:r>
            <w:r w:rsidRPr="00A743B9">
              <w:rPr>
                <w:rFonts w:ascii="Arial" w:hAnsi="Arial" w:cs="Arial"/>
                <w:sz w:val="18"/>
              </w:rPr>
              <w:t>of</w:t>
            </w:r>
            <w:r w:rsidRPr="00A743B9">
              <w:rPr>
                <w:rFonts w:ascii="Arial" w:hAnsi="Arial" w:cs="Arial"/>
                <w:spacing w:val="-3"/>
                <w:sz w:val="18"/>
              </w:rPr>
              <w:t xml:space="preserve"> </w:t>
            </w:r>
            <w:r w:rsidRPr="00A743B9">
              <w:rPr>
                <w:rFonts w:ascii="Arial" w:hAnsi="Arial" w:cs="Arial"/>
                <w:sz w:val="18"/>
              </w:rPr>
              <w:t>variability</w:t>
            </w:r>
            <w:r w:rsidRPr="00A743B9">
              <w:rPr>
                <w:rFonts w:ascii="Arial" w:hAnsi="Arial" w:cs="Arial"/>
                <w:spacing w:val="-3"/>
                <w:sz w:val="18"/>
              </w:rPr>
              <w:t xml:space="preserve"> </w:t>
            </w:r>
            <w:r w:rsidRPr="00A743B9">
              <w:rPr>
                <w:rFonts w:ascii="Arial" w:hAnsi="Arial" w:cs="Arial"/>
                <w:sz w:val="18"/>
              </w:rPr>
              <w:t>in</w:t>
            </w:r>
            <w:r w:rsidRPr="00A743B9">
              <w:rPr>
                <w:rFonts w:ascii="Arial" w:hAnsi="Arial" w:cs="Arial"/>
                <w:spacing w:val="-2"/>
                <w:sz w:val="18"/>
              </w:rPr>
              <w:t xml:space="preserve"> </w:t>
            </w:r>
            <w:r w:rsidRPr="00A743B9">
              <w:rPr>
                <w:rFonts w:ascii="Arial" w:hAnsi="Arial" w:cs="Arial"/>
                <w:sz w:val="18"/>
              </w:rPr>
              <w:t>diagnostic</w:t>
            </w:r>
            <w:r w:rsidRPr="00A743B9">
              <w:rPr>
                <w:rFonts w:ascii="Arial" w:hAnsi="Arial" w:cs="Arial"/>
                <w:spacing w:val="-2"/>
                <w:sz w:val="18"/>
              </w:rPr>
              <w:t xml:space="preserve"> </w:t>
            </w:r>
            <w:r w:rsidRPr="00A743B9">
              <w:rPr>
                <w:rFonts w:ascii="Arial" w:hAnsi="Arial" w:cs="Arial"/>
                <w:sz w:val="18"/>
              </w:rPr>
              <w:t>accuracy,</w:t>
            </w:r>
            <w:r w:rsidRPr="00A743B9">
              <w:rPr>
                <w:rFonts w:ascii="Arial" w:hAnsi="Arial" w:cs="Arial"/>
                <w:spacing w:val="-3"/>
                <w:sz w:val="18"/>
              </w:rPr>
              <w:t xml:space="preserve"> </w:t>
            </w:r>
            <w:r w:rsidRPr="00A743B9">
              <w:rPr>
                <w:rFonts w:ascii="Arial" w:hAnsi="Arial" w:cs="Arial"/>
                <w:sz w:val="18"/>
              </w:rPr>
              <w:t>distinguishing</w:t>
            </w:r>
            <w:r w:rsidRPr="00A743B9">
              <w:rPr>
                <w:rFonts w:ascii="Arial" w:hAnsi="Arial" w:cs="Arial"/>
                <w:spacing w:val="-3"/>
                <w:sz w:val="18"/>
              </w:rPr>
              <w:t xml:space="preserve"> </w:t>
            </w:r>
            <w:r w:rsidRPr="00A743B9">
              <w:rPr>
                <w:rFonts w:ascii="Arial" w:hAnsi="Arial" w:cs="Arial"/>
                <w:sz w:val="18"/>
              </w:rPr>
              <w:t>pre-specified</w:t>
            </w:r>
            <w:r w:rsidRPr="00A743B9">
              <w:rPr>
                <w:rFonts w:ascii="Arial" w:hAnsi="Arial" w:cs="Arial"/>
                <w:spacing w:val="-4"/>
                <w:sz w:val="18"/>
              </w:rPr>
              <w:t xml:space="preserve"> </w:t>
            </w:r>
            <w:r w:rsidRPr="00A743B9">
              <w:rPr>
                <w:rFonts w:ascii="Arial" w:hAnsi="Arial" w:cs="Arial"/>
                <w:sz w:val="18"/>
              </w:rPr>
              <w:t>from</w:t>
            </w:r>
            <w:r w:rsidRPr="00A743B9">
              <w:rPr>
                <w:rFonts w:ascii="Arial" w:hAnsi="Arial" w:cs="Arial"/>
                <w:spacing w:val="-2"/>
                <w:sz w:val="18"/>
              </w:rPr>
              <w:t xml:space="preserve"> exploratory</w:t>
            </w:r>
          </w:p>
        </w:tc>
        <w:tc>
          <w:tcPr>
            <w:tcW w:w="720" w:type="pct"/>
            <w:gridSpan w:val="2"/>
            <w:tcBorders>
              <w:right w:val="nil"/>
            </w:tcBorders>
          </w:tcPr>
          <w:p w14:paraId="06D29867" w14:textId="77777777" w:rsidR="0031253C" w:rsidRPr="00A743B9" w:rsidRDefault="0031253C" w:rsidP="0031253C">
            <w:pPr>
              <w:pStyle w:val="TableParagraph"/>
              <w:spacing w:before="1"/>
              <w:ind w:left="102"/>
              <w:rPr>
                <w:rFonts w:ascii="Arial" w:hAnsi="Arial" w:cs="Arial"/>
                <w:sz w:val="18"/>
              </w:rPr>
            </w:pPr>
            <w:r w:rsidRPr="00A743B9">
              <w:rPr>
                <w:rFonts w:ascii="Arial" w:hAnsi="Arial" w:cs="Arial"/>
                <w:sz w:val="18"/>
              </w:rPr>
              <w:t>Yes</w:t>
            </w:r>
          </w:p>
        </w:tc>
      </w:tr>
      <w:tr w:rsidR="0031253C" w:rsidRPr="00A743B9" w14:paraId="5D4D89C8" w14:textId="77777777" w:rsidTr="00CA0B4A">
        <w:trPr>
          <w:gridBefore w:val="1"/>
          <w:wBefore w:w="3" w:type="pct"/>
          <w:trHeight w:val="20"/>
        </w:trPr>
        <w:tc>
          <w:tcPr>
            <w:tcW w:w="10" w:type="pct"/>
            <w:gridSpan w:val="2"/>
            <w:vMerge/>
          </w:tcPr>
          <w:p w14:paraId="5D3609AF" w14:textId="77777777" w:rsidR="0031253C" w:rsidRPr="00A743B9" w:rsidRDefault="0031253C" w:rsidP="0031253C">
            <w:pPr>
              <w:rPr>
                <w:rFonts w:ascii="Arial" w:hAnsi="Arial" w:cs="Arial"/>
                <w:sz w:val="2"/>
                <w:szCs w:val="2"/>
              </w:rPr>
            </w:pPr>
          </w:p>
        </w:tc>
        <w:tc>
          <w:tcPr>
            <w:tcW w:w="714" w:type="pct"/>
            <w:gridSpan w:val="2"/>
            <w:tcBorders>
              <w:left w:val="nil"/>
            </w:tcBorders>
          </w:tcPr>
          <w:p w14:paraId="7D1E6346" w14:textId="77777777" w:rsidR="0031253C" w:rsidRPr="00A743B9" w:rsidRDefault="0031253C" w:rsidP="0031253C">
            <w:pPr>
              <w:pStyle w:val="TableParagraph"/>
              <w:rPr>
                <w:rFonts w:ascii="Arial" w:hAnsi="Arial" w:cs="Arial"/>
                <w:sz w:val="18"/>
              </w:rPr>
            </w:pPr>
          </w:p>
        </w:tc>
        <w:tc>
          <w:tcPr>
            <w:tcW w:w="157" w:type="pct"/>
            <w:gridSpan w:val="2"/>
          </w:tcPr>
          <w:p w14:paraId="11D3796E" w14:textId="77777777" w:rsidR="0031253C" w:rsidRPr="00A743B9" w:rsidRDefault="0031253C" w:rsidP="0031253C">
            <w:pPr>
              <w:pStyle w:val="TableParagraph"/>
              <w:spacing w:line="218" w:lineRule="exact"/>
              <w:ind w:right="1"/>
              <w:jc w:val="center"/>
              <w:rPr>
                <w:rFonts w:ascii="Arial" w:hAnsi="Arial" w:cs="Arial"/>
                <w:b/>
                <w:sz w:val="18"/>
              </w:rPr>
            </w:pPr>
            <w:r w:rsidRPr="00A743B9">
              <w:rPr>
                <w:rFonts w:ascii="Arial" w:hAnsi="Arial" w:cs="Arial"/>
                <w:b/>
                <w:spacing w:val="-5"/>
                <w:sz w:val="18"/>
              </w:rPr>
              <w:t>18</w:t>
            </w:r>
          </w:p>
        </w:tc>
        <w:tc>
          <w:tcPr>
            <w:tcW w:w="3397" w:type="pct"/>
            <w:gridSpan w:val="3"/>
            <w:tcBorders>
              <w:right w:val="nil"/>
            </w:tcBorders>
          </w:tcPr>
          <w:p w14:paraId="78E63451" w14:textId="77777777" w:rsidR="0031253C" w:rsidRPr="00A743B9" w:rsidRDefault="0031253C" w:rsidP="0031253C">
            <w:pPr>
              <w:pStyle w:val="TableParagraph"/>
              <w:spacing w:line="218" w:lineRule="exact"/>
              <w:ind w:left="102"/>
              <w:rPr>
                <w:rFonts w:ascii="Arial" w:hAnsi="Arial" w:cs="Arial"/>
                <w:sz w:val="18"/>
              </w:rPr>
            </w:pPr>
            <w:r w:rsidRPr="00A743B9">
              <w:rPr>
                <w:rFonts w:ascii="Arial" w:hAnsi="Arial" w:cs="Arial"/>
                <w:sz w:val="18"/>
              </w:rPr>
              <w:t>Intended sample</w:t>
            </w:r>
            <w:r w:rsidRPr="00A743B9">
              <w:rPr>
                <w:rFonts w:ascii="Arial" w:hAnsi="Arial" w:cs="Arial"/>
                <w:spacing w:val="-1"/>
                <w:sz w:val="18"/>
              </w:rPr>
              <w:t xml:space="preserve"> </w:t>
            </w:r>
            <w:r w:rsidRPr="00A743B9">
              <w:rPr>
                <w:rFonts w:ascii="Arial" w:hAnsi="Arial" w:cs="Arial"/>
                <w:sz w:val="18"/>
              </w:rPr>
              <w:t>size</w:t>
            </w:r>
            <w:r w:rsidRPr="00A743B9">
              <w:rPr>
                <w:rFonts w:ascii="Arial" w:hAnsi="Arial" w:cs="Arial"/>
                <w:spacing w:val="-3"/>
                <w:sz w:val="18"/>
              </w:rPr>
              <w:t xml:space="preserve"> </w:t>
            </w:r>
            <w:r w:rsidRPr="00A743B9">
              <w:rPr>
                <w:rFonts w:ascii="Arial" w:hAnsi="Arial" w:cs="Arial"/>
                <w:sz w:val="18"/>
              </w:rPr>
              <w:t>and</w:t>
            </w:r>
            <w:r w:rsidRPr="00A743B9">
              <w:rPr>
                <w:rFonts w:ascii="Arial" w:hAnsi="Arial" w:cs="Arial"/>
                <w:spacing w:val="-3"/>
                <w:sz w:val="18"/>
              </w:rPr>
              <w:t xml:space="preserve"> </w:t>
            </w:r>
            <w:r w:rsidRPr="00A743B9">
              <w:rPr>
                <w:rFonts w:ascii="Arial" w:hAnsi="Arial" w:cs="Arial"/>
                <w:sz w:val="18"/>
              </w:rPr>
              <w:t>how</w:t>
            </w:r>
            <w:r w:rsidRPr="00A743B9">
              <w:rPr>
                <w:rFonts w:ascii="Arial" w:hAnsi="Arial" w:cs="Arial"/>
                <w:spacing w:val="-2"/>
                <w:sz w:val="18"/>
              </w:rPr>
              <w:t xml:space="preserve"> </w:t>
            </w:r>
            <w:r w:rsidRPr="00A743B9">
              <w:rPr>
                <w:rFonts w:ascii="Arial" w:hAnsi="Arial" w:cs="Arial"/>
                <w:sz w:val="18"/>
              </w:rPr>
              <w:t>it</w:t>
            </w:r>
            <w:r w:rsidRPr="00A743B9">
              <w:rPr>
                <w:rFonts w:ascii="Arial" w:hAnsi="Arial" w:cs="Arial"/>
                <w:spacing w:val="-3"/>
                <w:sz w:val="18"/>
              </w:rPr>
              <w:t xml:space="preserve"> </w:t>
            </w:r>
            <w:r w:rsidRPr="00A743B9">
              <w:rPr>
                <w:rFonts w:ascii="Arial" w:hAnsi="Arial" w:cs="Arial"/>
                <w:sz w:val="18"/>
              </w:rPr>
              <w:t>was</w:t>
            </w:r>
            <w:r w:rsidRPr="00A743B9">
              <w:rPr>
                <w:rFonts w:ascii="Arial" w:hAnsi="Arial" w:cs="Arial"/>
                <w:spacing w:val="-2"/>
                <w:sz w:val="18"/>
              </w:rPr>
              <w:t xml:space="preserve"> determined</w:t>
            </w:r>
          </w:p>
        </w:tc>
        <w:tc>
          <w:tcPr>
            <w:tcW w:w="720" w:type="pct"/>
            <w:gridSpan w:val="2"/>
            <w:tcBorders>
              <w:right w:val="nil"/>
            </w:tcBorders>
          </w:tcPr>
          <w:p w14:paraId="327212F2" w14:textId="77777777" w:rsidR="0031253C" w:rsidRPr="00A743B9" w:rsidRDefault="0031253C" w:rsidP="0031253C">
            <w:pPr>
              <w:pStyle w:val="TableParagraph"/>
              <w:spacing w:line="218" w:lineRule="exact"/>
              <w:ind w:left="102"/>
              <w:rPr>
                <w:rFonts w:ascii="Arial" w:hAnsi="Arial" w:cs="Arial"/>
                <w:sz w:val="18"/>
              </w:rPr>
            </w:pPr>
            <w:r w:rsidRPr="00A743B9">
              <w:rPr>
                <w:rFonts w:ascii="Arial" w:hAnsi="Arial" w:cs="Arial"/>
                <w:sz w:val="18"/>
              </w:rPr>
              <w:t>No</w:t>
            </w:r>
          </w:p>
        </w:tc>
      </w:tr>
      <w:tr w:rsidR="0031253C" w:rsidRPr="00A743B9" w14:paraId="343AD74C" w14:textId="77777777" w:rsidTr="00CA0B4A">
        <w:trPr>
          <w:gridBefore w:val="1"/>
          <w:wBefore w:w="3" w:type="pct"/>
          <w:trHeight w:val="20"/>
        </w:trPr>
        <w:tc>
          <w:tcPr>
            <w:tcW w:w="10" w:type="pct"/>
            <w:gridSpan w:val="2"/>
            <w:vMerge/>
          </w:tcPr>
          <w:p w14:paraId="02AB9C85" w14:textId="77777777" w:rsidR="0031253C" w:rsidRPr="00A743B9" w:rsidRDefault="0031253C" w:rsidP="0031253C">
            <w:pPr>
              <w:rPr>
                <w:rFonts w:ascii="Arial" w:hAnsi="Arial" w:cs="Arial"/>
                <w:sz w:val="2"/>
                <w:szCs w:val="2"/>
              </w:rPr>
            </w:pPr>
          </w:p>
        </w:tc>
        <w:tc>
          <w:tcPr>
            <w:tcW w:w="714" w:type="pct"/>
            <w:gridSpan w:val="2"/>
            <w:tcBorders>
              <w:left w:val="nil"/>
            </w:tcBorders>
          </w:tcPr>
          <w:p w14:paraId="0CA04C26" w14:textId="77777777" w:rsidR="0031253C" w:rsidRPr="00A743B9" w:rsidRDefault="0031253C" w:rsidP="0031253C">
            <w:pPr>
              <w:pStyle w:val="TableParagraph"/>
              <w:spacing w:before="1"/>
              <w:ind w:left="110"/>
              <w:rPr>
                <w:rFonts w:ascii="Arial" w:hAnsi="Arial" w:cs="Arial"/>
                <w:b/>
                <w:sz w:val="18"/>
              </w:rPr>
            </w:pPr>
            <w:r w:rsidRPr="00A743B9">
              <w:rPr>
                <w:rFonts w:ascii="Arial" w:hAnsi="Arial" w:cs="Arial"/>
                <w:b/>
                <w:color w:val="2D74B5"/>
                <w:spacing w:val="-2"/>
                <w:sz w:val="18"/>
              </w:rPr>
              <w:t>RESULTS</w:t>
            </w:r>
          </w:p>
        </w:tc>
        <w:tc>
          <w:tcPr>
            <w:tcW w:w="157" w:type="pct"/>
            <w:gridSpan w:val="2"/>
          </w:tcPr>
          <w:p w14:paraId="7C95F943" w14:textId="77777777" w:rsidR="0031253C" w:rsidRPr="00A743B9" w:rsidRDefault="0031253C" w:rsidP="0031253C">
            <w:pPr>
              <w:pStyle w:val="TableParagraph"/>
              <w:rPr>
                <w:rFonts w:ascii="Arial" w:hAnsi="Arial" w:cs="Arial"/>
                <w:sz w:val="18"/>
              </w:rPr>
            </w:pPr>
          </w:p>
        </w:tc>
        <w:tc>
          <w:tcPr>
            <w:tcW w:w="3397" w:type="pct"/>
            <w:gridSpan w:val="3"/>
            <w:tcBorders>
              <w:right w:val="nil"/>
            </w:tcBorders>
          </w:tcPr>
          <w:p w14:paraId="20887DA9" w14:textId="77777777" w:rsidR="0031253C" w:rsidRPr="00A743B9" w:rsidRDefault="0031253C" w:rsidP="0031253C">
            <w:pPr>
              <w:pStyle w:val="TableParagraph"/>
              <w:rPr>
                <w:rFonts w:ascii="Arial" w:hAnsi="Arial" w:cs="Arial"/>
                <w:sz w:val="18"/>
              </w:rPr>
            </w:pPr>
          </w:p>
        </w:tc>
        <w:tc>
          <w:tcPr>
            <w:tcW w:w="720" w:type="pct"/>
            <w:gridSpan w:val="2"/>
            <w:tcBorders>
              <w:right w:val="nil"/>
            </w:tcBorders>
          </w:tcPr>
          <w:p w14:paraId="2F49908A" w14:textId="77777777" w:rsidR="0031253C" w:rsidRPr="00A743B9" w:rsidRDefault="0031253C" w:rsidP="0031253C">
            <w:pPr>
              <w:pStyle w:val="TableParagraph"/>
              <w:rPr>
                <w:rFonts w:ascii="Arial" w:hAnsi="Arial" w:cs="Arial"/>
                <w:sz w:val="18"/>
              </w:rPr>
            </w:pPr>
          </w:p>
        </w:tc>
      </w:tr>
      <w:tr w:rsidR="0031253C" w:rsidRPr="00A743B9" w14:paraId="61AEAE2C" w14:textId="77777777" w:rsidTr="00CA0B4A">
        <w:trPr>
          <w:gridBefore w:val="1"/>
          <w:wBefore w:w="3" w:type="pct"/>
          <w:trHeight w:val="20"/>
        </w:trPr>
        <w:tc>
          <w:tcPr>
            <w:tcW w:w="10" w:type="pct"/>
            <w:gridSpan w:val="2"/>
            <w:vMerge/>
          </w:tcPr>
          <w:p w14:paraId="50625E4B" w14:textId="77777777" w:rsidR="0031253C" w:rsidRPr="00A743B9" w:rsidRDefault="0031253C" w:rsidP="0031253C">
            <w:pPr>
              <w:rPr>
                <w:rFonts w:ascii="Arial" w:hAnsi="Arial" w:cs="Arial"/>
                <w:sz w:val="2"/>
                <w:szCs w:val="2"/>
              </w:rPr>
            </w:pPr>
          </w:p>
        </w:tc>
        <w:tc>
          <w:tcPr>
            <w:tcW w:w="714" w:type="pct"/>
            <w:gridSpan w:val="2"/>
            <w:tcBorders>
              <w:left w:val="nil"/>
            </w:tcBorders>
          </w:tcPr>
          <w:p w14:paraId="68C83B5C" w14:textId="77777777" w:rsidR="0031253C" w:rsidRPr="00A743B9" w:rsidRDefault="0031253C" w:rsidP="0031253C">
            <w:pPr>
              <w:pStyle w:val="TableParagraph"/>
              <w:spacing w:line="218" w:lineRule="exact"/>
              <w:ind w:left="110"/>
              <w:rPr>
                <w:rFonts w:ascii="Arial" w:hAnsi="Arial" w:cs="Arial"/>
                <w:i/>
                <w:sz w:val="18"/>
              </w:rPr>
            </w:pPr>
            <w:r w:rsidRPr="00A743B9">
              <w:rPr>
                <w:rFonts w:ascii="Arial" w:hAnsi="Arial" w:cs="Arial"/>
                <w:i/>
                <w:color w:val="2D74B5"/>
                <w:spacing w:val="-2"/>
                <w:sz w:val="18"/>
              </w:rPr>
              <w:t>Participants</w:t>
            </w:r>
          </w:p>
        </w:tc>
        <w:tc>
          <w:tcPr>
            <w:tcW w:w="157" w:type="pct"/>
            <w:gridSpan w:val="2"/>
          </w:tcPr>
          <w:p w14:paraId="649A29A3" w14:textId="77777777" w:rsidR="0031253C" w:rsidRPr="00A743B9" w:rsidRDefault="0031253C" w:rsidP="0031253C">
            <w:pPr>
              <w:pStyle w:val="TableParagraph"/>
              <w:spacing w:line="218" w:lineRule="exact"/>
              <w:ind w:right="1"/>
              <w:jc w:val="center"/>
              <w:rPr>
                <w:rFonts w:ascii="Arial" w:hAnsi="Arial" w:cs="Arial"/>
                <w:b/>
                <w:sz w:val="18"/>
              </w:rPr>
            </w:pPr>
            <w:r w:rsidRPr="00A743B9">
              <w:rPr>
                <w:rFonts w:ascii="Arial" w:hAnsi="Arial" w:cs="Arial"/>
                <w:b/>
                <w:spacing w:val="-5"/>
                <w:sz w:val="18"/>
              </w:rPr>
              <w:t>19</w:t>
            </w:r>
          </w:p>
        </w:tc>
        <w:tc>
          <w:tcPr>
            <w:tcW w:w="3397" w:type="pct"/>
            <w:gridSpan w:val="3"/>
            <w:tcBorders>
              <w:right w:val="nil"/>
            </w:tcBorders>
          </w:tcPr>
          <w:p w14:paraId="093C3DAA" w14:textId="77777777" w:rsidR="0031253C" w:rsidRPr="00A743B9" w:rsidRDefault="0031253C" w:rsidP="0031253C">
            <w:pPr>
              <w:pStyle w:val="TableParagraph"/>
              <w:spacing w:line="218" w:lineRule="exact"/>
              <w:ind w:left="102"/>
              <w:rPr>
                <w:rFonts w:ascii="Arial" w:hAnsi="Arial" w:cs="Arial"/>
                <w:sz w:val="18"/>
              </w:rPr>
            </w:pPr>
            <w:r w:rsidRPr="00A743B9">
              <w:rPr>
                <w:rFonts w:ascii="Arial" w:hAnsi="Arial" w:cs="Arial"/>
                <w:sz w:val="18"/>
              </w:rPr>
              <w:t>Flow</w:t>
            </w:r>
            <w:r w:rsidRPr="00A743B9">
              <w:rPr>
                <w:rFonts w:ascii="Arial" w:hAnsi="Arial" w:cs="Arial"/>
                <w:spacing w:val="-3"/>
                <w:sz w:val="18"/>
              </w:rPr>
              <w:t xml:space="preserve"> </w:t>
            </w:r>
            <w:r w:rsidRPr="00A743B9">
              <w:rPr>
                <w:rFonts w:ascii="Arial" w:hAnsi="Arial" w:cs="Arial"/>
                <w:sz w:val="18"/>
              </w:rPr>
              <w:t>of</w:t>
            </w:r>
            <w:r w:rsidRPr="00A743B9">
              <w:rPr>
                <w:rFonts w:ascii="Arial" w:hAnsi="Arial" w:cs="Arial"/>
                <w:spacing w:val="-3"/>
                <w:sz w:val="18"/>
              </w:rPr>
              <w:t xml:space="preserve"> </w:t>
            </w:r>
            <w:r w:rsidRPr="00A743B9">
              <w:rPr>
                <w:rFonts w:ascii="Arial" w:hAnsi="Arial" w:cs="Arial"/>
                <w:sz w:val="18"/>
              </w:rPr>
              <w:t>participants,</w:t>
            </w:r>
            <w:r w:rsidRPr="00A743B9">
              <w:rPr>
                <w:rFonts w:ascii="Arial" w:hAnsi="Arial" w:cs="Arial"/>
                <w:spacing w:val="-2"/>
                <w:sz w:val="18"/>
              </w:rPr>
              <w:t xml:space="preserve"> </w:t>
            </w:r>
            <w:r w:rsidRPr="00A743B9">
              <w:rPr>
                <w:rFonts w:ascii="Arial" w:hAnsi="Arial" w:cs="Arial"/>
                <w:sz w:val="18"/>
              </w:rPr>
              <w:t>using</w:t>
            </w:r>
            <w:r w:rsidRPr="00A743B9">
              <w:rPr>
                <w:rFonts w:ascii="Arial" w:hAnsi="Arial" w:cs="Arial"/>
                <w:spacing w:val="-3"/>
                <w:sz w:val="18"/>
              </w:rPr>
              <w:t xml:space="preserve"> </w:t>
            </w:r>
            <w:r w:rsidRPr="00A743B9">
              <w:rPr>
                <w:rFonts w:ascii="Arial" w:hAnsi="Arial" w:cs="Arial"/>
                <w:sz w:val="18"/>
              </w:rPr>
              <w:t>a</w:t>
            </w:r>
            <w:r w:rsidRPr="00A743B9">
              <w:rPr>
                <w:rFonts w:ascii="Arial" w:hAnsi="Arial" w:cs="Arial"/>
                <w:spacing w:val="-3"/>
                <w:sz w:val="18"/>
              </w:rPr>
              <w:t xml:space="preserve"> </w:t>
            </w:r>
            <w:r w:rsidRPr="00A743B9">
              <w:rPr>
                <w:rFonts w:ascii="Arial" w:hAnsi="Arial" w:cs="Arial"/>
                <w:spacing w:val="-2"/>
                <w:sz w:val="18"/>
              </w:rPr>
              <w:t>diagram</w:t>
            </w:r>
          </w:p>
        </w:tc>
        <w:tc>
          <w:tcPr>
            <w:tcW w:w="720" w:type="pct"/>
            <w:gridSpan w:val="2"/>
            <w:tcBorders>
              <w:right w:val="nil"/>
            </w:tcBorders>
          </w:tcPr>
          <w:p w14:paraId="6716685D" w14:textId="77777777" w:rsidR="0031253C" w:rsidRPr="00A743B9" w:rsidRDefault="0031253C" w:rsidP="0031253C">
            <w:pPr>
              <w:pStyle w:val="TableParagraph"/>
              <w:spacing w:line="218" w:lineRule="exact"/>
              <w:ind w:left="102"/>
              <w:rPr>
                <w:rFonts w:ascii="Arial" w:hAnsi="Arial" w:cs="Arial"/>
                <w:sz w:val="18"/>
              </w:rPr>
            </w:pPr>
            <w:r w:rsidRPr="00A743B9">
              <w:rPr>
                <w:rFonts w:ascii="Arial" w:hAnsi="Arial" w:cs="Arial"/>
                <w:sz w:val="18"/>
              </w:rPr>
              <w:t>Yes</w:t>
            </w:r>
          </w:p>
        </w:tc>
      </w:tr>
      <w:tr w:rsidR="0031253C" w:rsidRPr="00A743B9" w14:paraId="62333BCB" w14:textId="77777777" w:rsidTr="00CA0B4A">
        <w:trPr>
          <w:gridBefore w:val="1"/>
          <w:wBefore w:w="3" w:type="pct"/>
          <w:trHeight w:val="20"/>
        </w:trPr>
        <w:tc>
          <w:tcPr>
            <w:tcW w:w="10" w:type="pct"/>
            <w:gridSpan w:val="2"/>
            <w:vMerge/>
          </w:tcPr>
          <w:p w14:paraId="055CA787" w14:textId="77777777" w:rsidR="0031253C" w:rsidRPr="00A743B9" w:rsidRDefault="0031253C" w:rsidP="0031253C">
            <w:pPr>
              <w:rPr>
                <w:rFonts w:ascii="Arial" w:hAnsi="Arial" w:cs="Arial"/>
                <w:sz w:val="2"/>
                <w:szCs w:val="2"/>
              </w:rPr>
            </w:pPr>
          </w:p>
        </w:tc>
        <w:tc>
          <w:tcPr>
            <w:tcW w:w="714" w:type="pct"/>
            <w:gridSpan w:val="2"/>
            <w:tcBorders>
              <w:left w:val="nil"/>
            </w:tcBorders>
          </w:tcPr>
          <w:p w14:paraId="4E939BD7" w14:textId="77777777" w:rsidR="0031253C" w:rsidRPr="00A743B9" w:rsidRDefault="0031253C" w:rsidP="0031253C">
            <w:pPr>
              <w:pStyle w:val="TableParagraph"/>
              <w:rPr>
                <w:rFonts w:ascii="Arial" w:hAnsi="Arial" w:cs="Arial"/>
                <w:sz w:val="18"/>
              </w:rPr>
            </w:pPr>
          </w:p>
        </w:tc>
        <w:tc>
          <w:tcPr>
            <w:tcW w:w="157" w:type="pct"/>
            <w:gridSpan w:val="2"/>
          </w:tcPr>
          <w:p w14:paraId="0FCE70FB" w14:textId="77777777" w:rsidR="0031253C" w:rsidRPr="00A743B9" w:rsidRDefault="0031253C" w:rsidP="0031253C">
            <w:pPr>
              <w:pStyle w:val="TableParagraph"/>
              <w:spacing w:before="1"/>
              <w:ind w:right="1"/>
              <w:jc w:val="center"/>
              <w:rPr>
                <w:rFonts w:ascii="Arial" w:hAnsi="Arial" w:cs="Arial"/>
                <w:b/>
                <w:sz w:val="18"/>
              </w:rPr>
            </w:pPr>
            <w:r w:rsidRPr="00A743B9">
              <w:rPr>
                <w:rFonts w:ascii="Arial" w:hAnsi="Arial" w:cs="Arial"/>
                <w:b/>
                <w:spacing w:val="-5"/>
                <w:sz w:val="18"/>
              </w:rPr>
              <w:t>20</w:t>
            </w:r>
          </w:p>
        </w:tc>
        <w:tc>
          <w:tcPr>
            <w:tcW w:w="3397" w:type="pct"/>
            <w:gridSpan w:val="3"/>
            <w:tcBorders>
              <w:right w:val="nil"/>
            </w:tcBorders>
          </w:tcPr>
          <w:p w14:paraId="7DD119E8" w14:textId="77777777" w:rsidR="0031253C" w:rsidRPr="00A743B9" w:rsidRDefault="0031253C" w:rsidP="0031253C">
            <w:pPr>
              <w:pStyle w:val="TableParagraph"/>
              <w:spacing w:before="1"/>
              <w:ind w:left="102"/>
              <w:rPr>
                <w:rFonts w:ascii="Arial" w:hAnsi="Arial" w:cs="Arial"/>
                <w:sz w:val="18"/>
              </w:rPr>
            </w:pPr>
            <w:r w:rsidRPr="00A743B9">
              <w:rPr>
                <w:rFonts w:ascii="Arial" w:hAnsi="Arial" w:cs="Arial"/>
                <w:sz w:val="18"/>
              </w:rPr>
              <w:t>Baseline</w:t>
            </w:r>
            <w:r w:rsidRPr="00A743B9">
              <w:rPr>
                <w:rFonts w:ascii="Arial" w:hAnsi="Arial" w:cs="Arial"/>
                <w:spacing w:val="-4"/>
                <w:sz w:val="18"/>
              </w:rPr>
              <w:t xml:space="preserve"> </w:t>
            </w:r>
            <w:r w:rsidRPr="00A743B9">
              <w:rPr>
                <w:rFonts w:ascii="Arial" w:hAnsi="Arial" w:cs="Arial"/>
                <w:sz w:val="18"/>
              </w:rPr>
              <w:t>demographic</w:t>
            </w:r>
            <w:r w:rsidRPr="00A743B9">
              <w:rPr>
                <w:rFonts w:ascii="Arial" w:hAnsi="Arial" w:cs="Arial"/>
                <w:spacing w:val="-2"/>
                <w:sz w:val="18"/>
              </w:rPr>
              <w:t xml:space="preserve"> </w:t>
            </w:r>
            <w:r w:rsidRPr="00A743B9">
              <w:rPr>
                <w:rFonts w:ascii="Arial" w:hAnsi="Arial" w:cs="Arial"/>
                <w:sz w:val="18"/>
              </w:rPr>
              <w:t>and</w:t>
            </w:r>
            <w:r w:rsidRPr="00A743B9">
              <w:rPr>
                <w:rFonts w:ascii="Arial" w:hAnsi="Arial" w:cs="Arial"/>
                <w:spacing w:val="-3"/>
                <w:sz w:val="18"/>
              </w:rPr>
              <w:t xml:space="preserve"> </w:t>
            </w:r>
            <w:r w:rsidRPr="00A743B9">
              <w:rPr>
                <w:rFonts w:ascii="Arial" w:hAnsi="Arial" w:cs="Arial"/>
                <w:sz w:val="18"/>
              </w:rPr>
              <w:t>clinical</w:t>
            </w:r>
            <w:r w:rsidRPr="00A743B9">
              <w:rPr>
                <w:rFonts w:ascii="Arial" w:hAnsi="Arial" w:cs="Arial"/>
                <w:spacing w:val="-3"/>
                <w:sz w:val="18"/>
              </w:rPr>
              <w:t xml:space="preserve"> </w:t>
            </w:r>
            <w:r w:rsidRPr="00A743B9">
              <w:rPr>
                <w:rFonts w:ascii="Arial" w:hAnsi="Arial" w:cs="Arial"/>
                <w:sz w:val="18"/>
              </w:rPr>
              <w:t>characteristics</w:t>
            </w:r>
            <w:r w:rsidRPr="00A743B9">
              <w:rPr>
                <w:rFonts w:ascii="Arial" w:hAnsi="Arial" w:cs="Arial"/>
                <w:spacing w:val="-3"/>
                <w:sz w:val="18"/>
              </w:rPr>
              <w:t xml:space="preserve"> </w:t>
            </w:r>
            <w:r w:rsidRPr="00A743B9">
              <w:rPr>
                <w:rFonts w:ascii="Arial" w:hAnsi="Arial" w:cs="Arial"/>
                <w:sz w:val="18"/>
              </w:rPr>
              <w:t>of</w:t>
            </w:r>
            <w:r w:rsidRPr="00A743B9">
              <w:rPr>
                <w:rFonts w:ascii="Arial" w:hAnsi="Arial" w:cs="Arial"/>
                <w:spacing w:val="-3"/>
                <w:sz w:val="18"/>
              </w:rPr>
              <w:t xml:space="preserve"> </w:t>
            </w:r>
            <w:r w:rsidRPr="00A743B9">
              <w:rPr>
                <w:rFonts w:ascii="Arial" w:hAnsi="Arial" w:cs="Arial"/>
                <w:spacing w:val="-2"/>
                <w:sz w:val="18"/>
              </w:rPr>
              <w:t>participants</w:t>
            </w:r>
          </w:p>
        </w:tc>
        <w:tc>
          <w:tcPr>
            <w:tcW w:w="720" w:type="pct"/>
            <w:gridSpan w:val="2"/>
            <w:tcBorders>
              <w:right w:val="nil"/>
            </w:tcBorders>
          </w:tcPr>
          <w:p w14:paraId="59DBD97B" w14:textId="77777777" w:rsidR="0031253C" w:rsidRPr="00A743B9" w:rsidRDefault="0031253C" w:rsidP="0031253C">
            <w:pPr>
              <w:pStyle w:val="TableParagraph"/>
              <w:spacing w:before="1"/>
              <w:ind w:left="102"/>
              <w:rPr>
                <w:rFonts w:ascii="Arial" w:hAnsi="Arial" w:cs="Arial"/>
                <w:sz w:val="18"/>
              </w:rPr>
            </w:pPr>
            <w:r w:rsidRPr="00A743B9">
              <w:rPr>
                <w:rFonts w:ascii="Arial" w:hAnsi="Arial" w:cs="Arial"/>
                <w:sz w:val="18"/>
              </w:rPr>
              <w:t>Yes</w:t>
            </w:r>
          </w:p>
        </w:tc>
      </w:tr>
      <w:tr w:rsidR="0031253C" w:rsidRPr="00A743B9" w14:paraId="262B1FBD" w14:textId="77777777" w:rsidTr="00CA0B4A">
        <w:trPr>
          <w:gridBefore w:val="1"/>
          <w:wBefore w:w="3" w:type="pct"/>
          <w:trHeight w:val="20"/>
        </w:trPr>
        <w:tc>
          <w:tcPr>
            <w:tcW w:w="10" w:type="pct"/>
            <w:gridSpan w:val="2"/>
            <w:vMerge/>
          </w:tcPr>
          <w:p w14:paraId="6289BB1A" w14:textId="77777777" w:rsidR="0031253C" w:rsidRPr="00A743B9" w:rsidRDefault="0031253C" w:rsidP="0031253C">
            <w:pPr>
              <w:rPr>
                <w:rFonts w:ascii="Arial" w:hAnsi="Arial" w:cs="Arial"/>
                <w:sz w:val="2"/>
                <w:szCs w:val="2"/>
              </w:rPr>
            </w:pPr>
          </w:p>
        </w:tc>
        <w:tc>
          <w:tcPr>
            <w:tcW w:w="714" w:type="pct"/>
            <w:gridSpan w:val="2"/>
            <w:tcBorders>
              <w:left w:val="nil"/>
            </w:tcBorders>
          </w:tcPr>
          <w:p w14:paraId="58DBC4E9" w14:textId="77777777" w:rsidR="0031253C" w:rsidRPr="00A743B9" w:rsidRDefault="0031253C" w:rsidP="0031253C">
            <w:pPr>
              <w:pStyle w:val="TableParagraph"/>
              <w:rPr>
                <w:rFonts w:ascii="Arial" w:hAnsi="Arial" w:cs="Arial"/>
                <w:sz w:val="18"/>
              </w:rPr>
            </w:pPr>
          </w:p>
        </w:tc>
        <w:tc>
          <w:tcPr>
            <w:tcW w:w="157" w:type="pct"/>
            <w:gridSpan w:val="2"/>
          </w:tcPr>
          <w:p w14:paraId="021E1124" w14:textId="77777777" w:rsidR="0031253C" w:rsidRPr="00A743B9" w:rsidRDefault="0031253C" w:rsidP="0031253C">
            <w:pPr>
              <w:pStyle w:val="TableParagraph"/>
              <w:spacing w:line="218" w:lineRule="exact"/>
              <w:ind w:left="1" w:right="1"/>
              <w:jc w:val="center"/>
              <w:rPr>
                <w:rFonts w:ascii="Arial" w:hAnsi="Arial" w:cs="Arial"/>
                <w:b/>
                <w:sz w:val="18"/>
              </w:rPr>
            </w:pPr>
            <w:r w:rsidRPr="00A743B9">
              <w:rPr>
                <w:rFonts w:ascii="Arial" w:hAnsi="Arial" w:cs="Arial"/>
                <w:b/>
                <w:spacing w:val="-5"/>
                <w:sz w:val="18"/>
              </w:rPr>
              <w:t>21a</w:t>
            </w:r>
          </w:p>
        </w:tc>
        <w:tc>
          <w:tcPr>
            <w:tcW w:w="3397" w:type="pct"/>
            <w:gridSpan w:val="3"/>
            <w:tcBorders>
              <w:right w:val="nil"/>
            </w:tcBorders>
          </w:tcPr>
          <w:p w14:paraId="5684342B" w14:textId="77777777" w:rsidR="0031253C" w:rsidRPr="00A743B9" w:rsidRDefault="0031253C" w:rsidP="0031253C">
            <w:pPr>
              <w:pStyle w:val="TableParagraph"/>
              <w:spacing w:line="218" w:lineRule="exact"/>
              <w:ind w:left="102"/>
              <w:rPr>
                <w:rFonts w:ascii="Arial" w:hAnsi="Arial" w:cs="Arial"/>
                <w:sz w:val="18"/>
              </w:rPr>
            </w:pPr>
            <w:r w:rsidRPr="00A743B9">
              <w:rPr>
                <w:rFonts w:ascii="Arial" w:hAnsi="Arial" w:cs="Arial"/>
                <w:sz w:val="18"/>
              </w:rPr>
              <w:t>Distribution</w:t>
            </w:r>
            <w:r w:rsidRPr="00A743B9">
              <w:rPr>
                <w:rFonts w:ascii="Arial" w:hAnsi="Arial" w:cs="Arial"/>
                <w:spacing w:val="-3"/>
                <w:sz w:val="18"/>
              </w:rPr>
              <w:t xml:space="preserve"> </w:t>
            </w:r>
            <w:r w:rsidRPr="00A743B9">
              <w:rPr>
                <w:rFonts w:ascii="Arial" w:hAnsi="Arial" w:cs="Arial"/>
                <w:sz w:val="18"/>
              </w:rPr>
              <w:t>of</w:t>
            </w:r>
            <w:r w:rsidRPr="00A743B9">
              <w:rPr>
                <w:rFonts w:ascii="Arial" w:hAnsi="Arial" w:cs="Arial"/>
                <w:spacing w:val="-3"/>
                <w:sz w:val="18"/>
              </w:rPr>
              <w:t xml:space="preserve"> </w:t>
            </w:r>
            <w:r w:rsidRPr="00A743B9">
              <w:rPr>
                <w:rFonts w:ascii="Arial" w:hAnsi="Arial" w:cs="Arial"/>
                <w:sz w:val="18"/>
              </w:rPr>
              <w:t>severity</w:t>
            </w:r>
            <w:r w:rsidRPr="00A743B9">
              <w:rPr>
                <w:rFonts w:ascii="Arial" w:hAnsi="Arial" w:cs="Arial"/>
                <w:spacing w:val="-2"/>
                <w:sz w:val="18"/>
              </w:rPr>
              <w:t xml:space="preserve"> </w:t>
            </w:r>
            <w:r w:rsidRPr="00A743B9">
              <w:rPr>
                <w:rFonts w:ascii="Arial" w:hAnsi="Arial" w:cs="Arial"/>
                <w:sz w:val="18"/>
              </w:rPr>
              <w:t>of</w:t>
            </w:r>
            <w:r w:rsidRPr="00A743B9">
              <w:rPr>
                <w:rFonts w:ascii="Arial" w:hAnsi="Arial" w:cs="Arial"/>
                <w:spacing w:val="-3"/>
                <w:sz w:val="18"/>
              </w:rPr>
              <w:t xml:space="preserve"> </w:t>
            </w:r>
            <w:r w:rsidRPr="00A743B9">
              <w:rPr>
                <w:rFonts w:ascii="Arial" w:hAnsi="Arial" w:cs="Arial"/>
                <w:sz w:val="18"/>
              </w:rPr>
              <w:t>disease</w:t>
            </w:r>
            <w:r w:rsidRPr="00A743B9">
              <w:rPr>
                <w:rFonts w:ascii="Arial" w:hAnsi="Arial" w:cs="Arial"/>
                <w:spacing w:val="-1"/>
                <w:sz w:val="18"/>
              </w:rPr>
              <w:t xml:space="preserve"> </w:t>
            </w:r>
            <w:r w:rsidRPr="00A743B9">
              <w:rPr>
                <w:rFonts w:ascii="Arial" w:hAnsi="Arial" w:cs="Arial"/>
                <w:sz w:val="18"/>
              </w:rPr>
              <w:t>in</w:t>
            </w:r>
            <w:r w:rsidRPr="00A743B9">
              <w:rPr>
                <w:rFonts w:ascii="Arial" w:hAnsi="Arial" w:cs="Arial"/>
                <w:spacing w:val="-3"/>
                <w:sz w:val="18"/>
              </w:rPr>
              <w:t xml:space="preserve"> </w:t>
            </w:r>
            <w:r w:rsidRPr="00A743B9">
              <w:rPr>
                <w:rFonts w:ascii="Arial" w:hAnsi="Arial" w:cs="Arial"/>
                <w:sz w:val="18"/>
              </w:rPr>
              <w:t>those</w:t>
            </w:r>
            <w:r w:rsidRPr="00A743B9">
              <w:rPr>
                <w:rFonts w:ascii="Arial" w:hAnsi="Arial" w:cs="Arial"/>
                <w:spacing w:val="-3"/>
                <w:sz w:val="18"/>
              </w:rPr>
              <w:t xml:space="preserve"> </w:t>
            </w:r>
            <w:r w:rsidRPr="00A743B9">
              <w:rPr>
                <w:rFonts w:ascii="Arial" w:hAnsi="Arial" w:cs="Arial"/>
                <w:sz w:val="18"/>
              </w:rPr>
              <w:t>with</w:t>
            </w:r>
            <w:r w:rsidRPr="00A743B9">
              <w:rPr>
                <w:rFonts w:ascii="Arial" w:hAnsi="Arial" w:cs="Arial"/>
                <w:spacing w:val="-3"/>
                <w:sz w:val="18"/>
              </w:rPr>
              <w:t xml:space="preserve"> </w:t>
            </w:r>
            <w:r w:rsidRPr="00A743B9">
              <w:rPr>
                <w:rFonts w:ascii="Arial" w:hAnsi="Arial" w:cs="Arial"/>
                <w:sz w:val="18"/>
              </w:rPr>
              <w:t>the</w:t>
            </w:r>
            <w:r w:rsidRPr="00A743B9">
              <w:rPr>
                <w:rFonts w:ascii="Arial" w:hAnsi="Arial" w:cs="Arial"/>
                <w:spacing w:val="-3"/>
                <w:sz w:val="18"/>
              </w:rPr>
              <w:t xml:space="preserve"> </w:t>
            </w:r>
            <w:r w:rsidRPr="00A743B9">
              <w:rPr>
                <w:rFonts w:ascii="Arial" w:hAnsi="Arial" w:cs="Arial"/>
                <w:sz w:val="18"/>
              </w:rPr>
              <w:t>target</w:t>
            </w:r>
            <w:r w:rsidRPr="00A743B9">
              <w:rPr>
                <w:rFonts w:ascii="Arial" w:hAnsi="Arial" w:cs="Arial"/>
                <w:spacing w:val="1"/>
                <w:sz w:val="18"/>
              </w:rPr>
              <w:t xml:space="preserve"> </w:t>
            </w:r>
            <w:r w:rsidRPr="00A743B9">
              <w:rPr>
                <w:rFonts w:ascii="Arial" w:hAnsi="Arial" w:cs="Arial"/>
                <w:spacing w:val="-2"/>
                <w:sz w:val="18"/>
              </w:rPr>
              <w:t>condition</w:t>
            </w:r>
          </w:p>
        </w:tc>
        <w:tc>
          <w:tcPr>
            <w:tcW w:w="720" w:type="pct"/>
            <w:gridSpan w:val="2"/>
            <w:tcBorders>
              <w:right w:val="nil"/>
            </w:tcBorders>
          </w:tcPr>
          <w:p w14:paraId="28D24844" w14:textId="77777777" w:rsidR="0031253C" w:rsidRPr="00A743B9" w:rsidRDefault="0031253C" w:rsidP="0031253C">
            <w:pPr>
              <w:pStyle w:val="TableParagraph"/>
              <w:spacing w:line="218" w:lineRule="exact"/>
              <w:ind w:left="102"/>
              <w:rPr>
                <w:rFonts w:ascii="Arial" w:hAnsi="Arial" w:cs="Arial"/>
                <w:sz w:val="18"/>
              </w:rPr>
            </w:pPr>
            <w:r w:rsidRPr="00A743B9">
              <w:rPr>
                <w:rFonts w:ascii="Arial" w:hAnsi="Arial" w:cs="Arial"/>
                <w:sz w:val="18"/>
              </w:rPr>
              <w:t>Yes</w:t>
            </w:r>
          </w:p>
        </w:tc>
      </w:tr>
      <w:tr w:rsidR="0031253C" w:rsidRPr="00A743B9" w14:paraId="4640EAF1" w14:textId="77777777" w:rsidTr="00CA0B4A">
        <w:trPr>
          <w:gridBefore w:val="1"/>
          <w:wBefore w:w="3" w:type="pct"/>
          <w:trHeight w:val="20"/>
        </w:trPr>
        <w:tc>
          <w:tcPr>
            <w:tcW w:w="10" w:type="pct"/>
            <w:gridSpan w:val="2"/>
            <w:vMerge/>
          </w:tcPr>
          <w:p w14:paraId="5F6D50A1" w14:textId="77777777" w:rsidR="0031253C" w:rsidRPr="00A743B9" w:rsidRDefault="0031253C" w:rsidP="0031253C">
            <w:pPr>
              <w:rPr>
                <w:rFonts w:ascii="Arial" w:hAnsi="Arial" w:cs="Arial"/>
                <w:sz w:val="2"/>
                <w:szCs w:val="2"/>
              </w:rPr>
            </w:pPr>
          </w:p>
        </w:tc>
        <w:tc>
          <w:tcPr>
            <w:tcW w:w="714" w:type="pct"/>
            <w:gridSpan w:val="2"/>
            <w:tcBorders>
              <w:left w:val="nil"/>
            </w:tcBorders>
          </w:tcPr>
          <w:p w14:paraId="7FBB0873" w14:textId="77777777" w:rsidR="0031253C" w:rsidRPr="00A743B9" w:rsidRDefault="0031253C" w:rsidP="0031253C">
            <w:pPr>
              <w:pStyle w:val="TableParagraph"/>
              <w:rPr>
                <w:rFonts w:ascii="Arial" w:hAnsi="Arial" w:cs="Arial"/>
                <w:sz w:val="18"/>
              </w:rPr>
            </w:pPr>
          </w:p>
        </w:tc>
        <w:tc>
          <w:tcPr>
            <w:tcW w:w="157" w:type="pct"/>
            <w:gridSpan w:val="2"/>
          </w:tcPr>
          <w:p w14:paraId="45402D6C" w14:textId="77777777" w:rsidR="0031253C" w:rsidRPr="00A743B9" w:rsidRDefault="0031253C" w:rsidP="0031253C">
            <w:pPr>
              <w:pStyle w:val="TableParagraph"/>
              <w:spacing w:line="218" w:lineRule="exact"/>
              <w:ind w:left="1" w:right="1"/>
              <w:jc w:val="center"/>
              <w:rPr>
                <w:rFonts w:ascii="Arial" w:hAnsi="Arial" w:cs="Arial"/>
                <w:b/>
                <w:sz w:val="18"/>
              </w:rPr>
            </w:pPr>
            <w:r w:rsidRPr="00A743B9">
              <w:rPr>
                <w:rFonts w:ascii="Arial" w:hAnsi="Arial" w:cs="Arial"/>
                <w:b/>
                <w:spacing w:val="-5"/>
                <w:sz w:val="18"/>
              </w:rPr>
              <w:t>21b</w:t>
            </w:r>
          </w:p>
        </w:tc>
        <w:tc>
          <w:tcPr>
            <w:tcW w:w="3397" w:type="pct"/>
            <w:gridSpan w:val="3"/>
            <w:tcBorders>
              <w:right w:val="nil"/>
            </w:tcBorders>
          </w:tcPr>
          <w:p w14:paraId="4A1B55A3" w14:textId="77777777" w:rsidR="0031253C" w:rsidRPr="00A743B9" w:rsidRDefault="0031253C" w:rsidP="0031253C">
            <w:pPr>
              <w:pStyle w:val="TableParagraph"/>
              <w:spacing w:line="218" w:lineRule="exact"/>
              <w:ind w:left="102"/>
              <w:rPr>
                <w:rFonts w:ascii="Arial" w:hAnsi="Arial" w:cs="Arial"/>
                <w:sz w:val="18"/>
              </w:rPr>
            </w:pPr>
            <w:r w:rsidRPr="00A743B9">
              <w:rPr>
                <w:rFonts w:ascii="Arial" w:hAnsi="Arial" w:cs="Arial"/>
                <w:sz w:val="18"/>
              </w:rPr>
              <w:t>Distribution</w:t>
            </w:r>
            <w:r w:rsidRPr="00A743B9">
              <w:rPr>
                <w:rFonts w:ascii="Arial" w:hAnsi="Arial" w:cs="Arial"/>
                <w:spacing w:val="-4"/>
                <w:sz w:val="18"/>
              </w:rPr>
              <w:t xml:space="preserve"> </w:t>
            </w:r>
            <w:r w:rsidRPr="00A743B9">
              <w:rPr>
                <w:rFonts w:ascii="Arial" w:hAnsi="Arial" w:cs="Arial"/>
                <w:sz w:val="18"/>
              </w:rPr>
              <w:t>of</w:t>
            </w:r>
            <w:r w:rsidRPr="00A743B9">
              <w:rPr>
                <w:rFonts w:ascii="Arial" w:hAnsi="Arial" w:cs="Arial"/>
                <w:spacing w:val="-1"/>
                <w:sz w:val="18"/>
              </w:rPr>
              <w:t xml:space="preserve"> </w:t>
            </w:r>
            <w:r w:rsidRPr="00A743B9">
              <w:rPr>
                <w:rFonts w:ascii="Arial" w:hAnsi="Arial" w:cs="Arial"/>
                <w:sz w:val="18"/>
              </w:rPr>
              <w:t>alternative</w:t>
            </w:r>
            <w:r w:rsidRPr="00A743B9">
              <w:rPr>
                <w:rFonts w:ascii="Arial" w:hAnsi="Arial" w:cs="Arial"/>
                <w:spacing w:val="-2"/>
                <w:sz w:val="18"/>
              </w:rPr>
              <w:t xml:space="preserve"> </w:t>
            </w:r>
            <w:r w:rsidRPr="00A743B9">
              <w:rPr>
                <w:rFonts w:ascii="Arial" w:hAnsi="Arial" w:cs="Arial"/>
                <w:sz w:val="18"/>
              </w:rPr>
              <w:t>diagnoses</w:t>
            </w:r>
            <w:r w:rsidRPr="00A743B9">
              <w:rPr>
                <w:rFonts w:ascii="Arial" w:hAnsi="Arial" w:cs="Arial"/>
                <w:spacing w:val="-3"/>
                <w:sz w:val="18"/>
              </w:rPr>
              <w:t xml:space="preserve"> </w:t>
            </w:r>
            <w:r w:rsidRPr="00A743B9">
              <w:rPr>
                <w:rFonts w:ascii="Arial" w:hAnsi="Arial" w:cs="Arial"/>
                <w:sz w:val="18"/>
              </w:rPr>
              <w:t>in</w:t>
            </w:r>
            <w:r w:rsidRPr="00A743B9">
              <w:rPr>
                <w:rFonts w:ascii="Arial" w:hAnsi="Arial" w:cs="Arial"/>
                <w:spacing w:val="-3"/>
                <w:sz w:val="18"/>
              </w:rPr>
              <w:t xml:space="preserve"> </w:t>
            </w:r>
            <w:r w:rsidRPr="00A743B9">
              <w:rPr>
                <w:rFonts w:ascii="Arial" w:hAnsi="Arial" w:cs="Arial"/>
                <w:sz w:val="18"/>
              </w:rPr>
              <w:t>those</w:t>
            </w:r>
            <w:r w:rsidRPr="00A743B9">
              <w:rPr>
                <w:rFonts w:ascii="Arial" w:hAnsi="Arial" w:cs="Arial"/>
                <w:spacing w:val="-3"/>
                <w:sz w:val="18"/>
              </w:rPr>
              <w:t xml:space="preserve"> </w:t>
            </w:r>
            <w:r w:rsidRPr="00A743B9">
              <w:rPr>
                <w:rFonts w:ascii="Arial" w:hAnsi="Arial" w:cs="Arial"/>
                <w:sz w:val="18"/>
              </w:rPr>
              <w:t>without</w:t>
            </w:r>
            <w:r w:rsidRPr="00A743B9">
              <w:rPr>
                <w:rFonts w:ascii="Arial" w:hAnsi="Arial" w:cs="Arial"/>
                <w:spacing w:val="-3"/>
                <w:sz w:val="18"/>
              </w:rPr>
              <w:t xml:space="preserve"> </w:t>
            </w:r>
            <w:r w:rsidRPr="00A743B9">
              <w:rPr>
                <w:rFonts w:ascii="Arial" w:hAnsi="Arial" w:cs="Arial"/>
                <w:sz w:val="18"/>
              </w:rPr>
              <w:t>the</w:t>
            </w:r>
            <w:r w:rsidRPr="00A743B9">
              <w:rPr>
                <w:rFonts w:ascii="Arial" w:hAnsi="Arial" w:cs="Arial"/>
                <w:spacing w:val="-1"/>
                <w:sz w:val="18"/>
              </w:rPr>
              <w:t xml:space="preserve"> </w:t>
            </w:r>
            <w:r w:rsidRPr="00A743B9">
              <w:rPr>
                <w:rFonts w:ascii="Arial" w:hAnsi="Arial" w:cs="Arial"/>
                <w:sz w:val="18"/>
              </w:rPr>
              <w:t>target</w:t>
            </w:r>
            <w:r w:rsidRPr="00A743B9">
              <w:rPr>
                <w:rFonts w:ascii="Arial" w:hAnsi="Arial" w:cs="Arial"/>
                <w:spacing w:val="-2"/>
                <w:sz w:val="18"/>
              </w:rPr>
              <w:t xml:space="preserve"> condition</w:t>
            </w:r>
          </w:p>
        </w:tc>
        <w:tc>
          <w:tcPr>
            <w:tcW w:w="720" w:type="pct"/>
            <w:gridSpan w:val="2"/>
            <w:tcBorders>
              <w:right w:val="nil"/>
            </w:tcBorders>
          </w:tcPr>
          <w:p w14:paraId="15B11A0C" w14:textId="77777777" w:rsidR="0031253C" w:rsidRPr="00A743B9" w:rsidRDefault="0031253C" w:rsidP="0031253C">
            <w:pPr>
              <w:pStyle w:val="TableParagraph"/>
              <w:spacing w:line="218" w:lineRule="exact"/>
              <w:ind w:left="102"/>
              <w:rPr>
                <w:rFonts w:ascii="Arial" w:hAnsi="Arial" w:cs="Arial"/>
                <w:sz w:val="18"/>
              </w:rPr>
            </w:pPr>
            <w:r w:rsidRPr="00A743B9">
              <w:rPr>
                <w:rFonts w:ascii="Arial" w:hAnsi="Arial" w:cs="Arial"/>
                <w:sz w:val="18"/>
              </w:rPr>
              <w:t>No</w:t>
            </w:r>
          </w:p>
        </w:tc>
      </w:tr>
      <w:tr w:rsidR="0031253C" w:rsidRPr="00A743B9" w14:paraId="3D617816" w14:textId="77777777" w:rsidTr="00CA0B4A">
        <w:trPr>
          <w:gridBefore w:val="1"/>
          <w:wBefore w:w="3" w:type="pct"/>
          <w:trHeight w:val="20"/>
        </w:trPr>
        <w:tc>
          <w:tcPr>
            <w:tcW w:w="10" w:type="pct"/>
            <w:gridSpan w:val="2"/>
            <w:vMerge/>
          </w:tcPr>
          <w:p w14:paraId="4381FC50" w14:textId="77777777" w:rsidR="0031253C" w:rsidRPr="00A743B9" w:rsidRDefault="0031253C" w:rsidP="0031253C">
            <w:pPr>
              <w:rPr>
                <w:rFonts w:ascii="Arial" w:hAnsi="Arial" w:cs="Arial"/>
                <w:sz w:val="2"/>
                <w:szCs w:val="2"/>
              </w:rPr>
            </w:pPr>
          </w:p>
        </w:tc>
        <w:tc>
          <w:tcPr>
            <w:tcW w:w="714" w:type="pct"/>
            <w:gridSpan w:val="2"/>
            <w:tcBorders>
              <w:left w:val="nil"/>
            </w:tcBorders>
          </w:tcPr>
          <w:p w14:paraId="6CB95DF4" w14:textId="77777777" w:rsidR="0031253C" w:rsidRPr="00A743B9" w:rsidRDefault="0031253C" w:rsidP="0031253C">
            <w:pPr>
              <w:pStyle w:val="TableParagraph"/>
              <w:rPr>
                <w:rFonts w:ascii="Arial" w:hAnsi="Arial" w:cs="Arial"/>
                <w:sz w:val="18"/>
              </w:rPr>
            </w:pPr>
          </w:p>
        </w:tc>
        <w:tc>
          <w:tcPr>
            <w:tcW w:w="157" w:type="pct"/>
            <w:gridSpan w:val="2"/>
          </w:tcPr>
          <w:p w14:paraId="1E565221" w14:textId="77777777" w:rsidR="0031253C" w:rsidRPr="00A743B9" w:rsidRDefault="0031253C" w:rsidP="0031253C">
            <w:pPr>
              <w:pStyle w:val="TableParagraph"/>
              <w:spacing w:line="218" w:lineRule="exact"/>
              <w:ind w:right="1"/>
              <w:jc w:val="center"/>
              <w:rPr>
                <w:rFonts w:ascii="Arial" w:hAnsi="Arial" w:cs="Arial"/>
                <w:b/>
                <w:sz w:val="18"/>
              </w:rPr>
            </w:pPr>
            <w:r w:rsidRPr="00A743B9">
              <w:rPr>
                <w:rFonts w:ascii="Arial" w:hAnsi="Arial" w:cs="Arial"/>
                <w:b/>
                <w:spacing w:val="-5"/>
                <w:sz w:val="18"/>
              </w:rPr>
              <w:t>22</w:t>
            </w:r>
          </w:p>
        </w:tc>
        <w:tc>
          <w:tcPr>
            <w:tcW w:w="3397" w:type="pct"/>
            <w:gridSpan w:val="3"/>
            <w:tcBorders>
              <w:right w:val="nil"/>
            </w:tcBorders>
          </w:tcPr>
          <w:p w14:paraId="70997275" w14:textId="77777777" w:rsidR="0031253C" w:rsidRPr="00A743B9" w:rsidRDefault="0031253C" w:rsidP="0031253C">
            <w:pPr>
              <w:pStyle w:val="TableParagraph"/>
              <w:spacing w:line="218" w:lineRule="exact"/>
              <w:ind w:left="102"/>
              <w:rPr>
                <w:rFonts w:ascii="Arial" w:hAnsi="Arial" w:cs="Arial"/>
                <w:sz w:val="18"/>
              </w:rPr>
            </w:pPr>
            <w:r w:rsidRPr="00A743B9">
              <w:rPr>
                <w:rFonts w:ascii="Arial" w:hAnsi="Arial" w:cs="Arial"/>
                <w:sz w:val="18"/>
              </w:rPr>
              <w:t>Time</w:t>
            </w:r>
            <w:r w:rsidRPr="00A743B9">
              <w:rPr>
                <w:rFonts w:ascii="Arial" w:hAnsi="Arial" w:cs="Arial"/>
                <w:spacing w:val="-3"/>
                <w:sz w:val="18"/>
              </w:rPr>
              <w:t xml:space="preserve"> </w:t>
            </w:r>
            <w:r w:rsidRPr="00A743B9">
              <w:rPr>
                <w:rFonts w:ascii="Arial" w:hAnsi="Arial" w:cs="Arial"/>
                <w:sz w:val="18"/>
              </w:rPr>
              <w:t>interval</w:t>
            </w:r>
            <w:r w:rsidRPr="00A743B9">
              <w:rPr>
                <w:rFonts w:ascii="Arial" w:hAnsi="Arial" w:cs="Arial"/>
                <w:spacing w:val="-3"/>
                <w:sz w:val="18"/>
              </w:rPr>
              <w:t xml:space="preserve"> </w:t>
            </w:r>
            <w:r w:rsidRPr="00A743B9">
              <w:rPr>
                <w:rFonts w:ascii="Arial" w:hAnsi="Arial" w:cs="Arial"/>
                <w:sz w:val="18"/>
              </w:rPr>
              <w:t>and</w:t>
            </w:r>
            <w:r w:rsidRPr="00A743B9">
              <w:rPr>
                <w:rFonts w:ascii="Arial" w:hAnsi="Arial" w:cs="Arial"/>
                <w:spacing w:val="-3"/>
                <w:sz w:val="18"/>
              </w:rPr>
              <w:t xml:space="preserve"> </w:t>
            </w:r>
            <w:r w:rsidRPr="00A743B9">
              <w:rPr>
                <w:rFonts w:ascii="Arial" w:hAnsi="Arial" w:cs="Arial"/>
                <w:sz w:val="18"/>
              </w:rPr>
              <w:t>any</w:t>
            </w:r>
            <w:r w:rsidRPr="00A743B9">
              <w:rPr>
                <w:rFonts w:ascii="Arial" w:hAnsi="Arial" w:cs="Arial"/>
                <w:spacing w:val="-2"/>
                <w:sz w:val="18"/>
              </w:rPr>
              <w:t xml:space="preserve"> </w:t>
            </w:r>
            <w:r w:rsidRPr="00A743B9">
              <w:rPr>
                <w:rFonts w:ascii="Arial" w:hAnsi="Arial" w:cs="Arial"/>
                <w:sz w:val="18"/>
              </w:rPr>
              <w:t>clinical</w:t>
            </w:r>
            <w:r w:rsidRPr="00A743B9">
              <w:rPr>
                <w:rFonts w:ascii="Arial" w:hAnsi="Arial" w:cs="Arial"/>
                <w:spacing w:val="-2"/>
                <w:sz w:val="18"/>
              </w:rPr>
              <w:t xml:space="preserve"> </w:t>
            </w:r>
            <w:r w:rsidRPr="00A743B9">
              <w:rPr>
                <w:rFonts w:ascii="Arial" w:hAnsi="Arial" w:cs="Arial"/>
                <w:sz w:val="18"/>
              </w:rPr>
              <w:t>interventions between</w:t>
            </w:r>
            <w:r w:rsidRPr="00A743B9">
              <w:rPr>
                <w:rFonts w:ascii="Arial" w:hAnsi="Arial" w:cs="Arial"/>
                <w:spacing w:val="-3"/>
                <w:sz w:val="18"/>
              </w:rPr>
              <w:t xml:space="preserve"> </w:t>
            </w:r>
            <w:r w:rsidRPr="00A743B9">
              <w:rPr>
                <w:rFonts w:ascii="Arial" w:hAnsi="Arial" w:cs="Arial"/>
                <w:sz w:val="18"/>
              </w:rPr>
              <w:t>index</w:t>
            </w:r>
            <w:r w:rsidRPr="00A743B9">
              <w:rPr>
                <w:rFonts w:ascii="Arial" w:hAnsi="Arial" w:cs="Arial"/>
                <w:spacing w:val="-4"/>
                <w:sz w:val="18"/>
              </w:rPr>
              <w:t xml:space="preserve"> </w:t>
            </w:r>
            <w:r w:rsidRPr="00A743B9">
              <w:rPr>
                <w:rFonts w:ascii="Arial" w:hAnsi="Arial" w:cs="Arial"/>
                <w:sz w:val="18"/>
              </w:rPr>
              <w:t>test</w:t>
            </w:r>
            <w:r w:rsidRPr="00A743B9">
              <w:rPr>
                <w:rFonts w:ascii="Arial" w:hAnsi="Arial" w:cs="Arial"/>
                <w:spacing w:val="-2"/>
                <w:sz w:val="18"/>
              </w:rPr>
              <w:t xml:space="preserve"> </w:t>
            </w:r>
            <w:r w:rsidRPr="00A743B9">
              <w:rPr>
                <w:rFonts w:ascii="Arial" w:hAnsi="Arial" w:cs="Arial"/>
                <w:sz w:val="18"/>
              </w:rPr>
              <w:t>and</w:t>
            </w:r>
            <w:r w:rsidRPr="00A743B9">
              <w:rPr>
                <w:rFonts w:ascii="Arial" w:hAnsi="Arial" w:cs="Arial"/>
                <w:spacing w:val="-1"/>
                <w:sz w:val="18"/>
              </w:rPr>
              <w:t xml:space="preserve"> </w:t>
            </w:r>
            <w:r w:rsidRPr="00A743B9">
              <w:rPr>
                <w:rFonts w:ascii="Arial" w:hAnsi="Arial" w:cs="Arial"/>
                <w:sz w:val="18"/>
              </w:rPr>
              <w:t>reference</w:t>
            </w:r>
            <w:r w:rsidRPr="00A743B9">
              <w:rPr>
                <w:rFonts w:ascii="Arial" w:hAnsi="Arial" w:cs="Arial"/>
                <w:spacing w:val="-2"/>
                <w:sz w:val="18"/>
              </w:rPr>
              <w:t xml:space="preserve"> standard</w:t>
            </w:r>
          </w:p>
        </w:tc>
        <w:tc>
          <w:tcPr>
            <w:tcW w:w="720" w:type="pct"/>
            <w:gridSpan w:val="2"/>
            <w:tcBorders>
              <w:right w:val="nil"/>
            </w:tcBorders>
          </w:tcPr>
          <w:p w14:paraId="49C8F4BB" w14:textId="0BC95495" w:rsidR="0031253C" w:rsidRPr="00A743B9" w:rsidRDefault="0031253C" w:rsidP="0031253C">
            <w:pPr>
              <w:pStyle w:val="TableParagraph"/>
              <w:spacing w:line="218" w:lineRule="exact"/>
              <w:ind w:left="102"/>
              <w:rPr>
                <w:rFonts w:ascii="Arial" w:hAnsi="Arial" w:cs="Arial"/>
                <w:sz w:val="18"/>
              </w:rPr>
            </w:pPr>
            <w:r w:rsidRPr="00A743B9">
              <w:rPr>
                <w:rFonts w:ascii="Arial" w:hAnsi="Arial" w:cs="Arial"/>
                <w:sz w:val="18"/>
              </w:rPr>
              <w:t>Yes</w:t>
            </w:r>
          </w:p>
        </w:tc>
      </w:tr>
      <w:tr w:rsidR="0031253C" w:rsidRPr="00A743B9" w14:paraId="7543C4EC" w14:textId="77777777" w:rsidTr="00CA0B4A">
        <w:trPr>
          <w:gridBefore w:val="1"/>
          <w:wBefore w:w="3" w:type="pct"/>
          <w:trHeight w:val="20"/>
        </w:trPr>
        <w:tc>
          <w:tcPr>
            <w:tcW w:w="10" w:type="pct"/>
            <w:gridSpan w:val="2"/>
            <w:vMerge/>
          </w:tcPr>
          <w:p w14:paraId="5F48A8C6" w14:textId="77777777" w:rsidR="0031253C" w:rsidRPr="00A743B9" w:rsidRDefault="0031253C" w:rsidP="0031253C">
            <w:pPr>
              <w:rPr>
                <w:rFonts w:ascii="Arial" w:hAnsi="Arial" w:cs="Arial"/>
                <w:sz w:val="2"/>
                <w:szCs w:val="2"/>
              </w:rPr>
            </w:pPr>
          </w:p>
        </w:tc>
        <w:tc>
          <w:tcPr>
            <w:tcW w:w="714" w:type="pct"/>
            <w:gridSpan w:val="2"/>
            <w:tcBorders>
              <w:left w:val="nil"/>
            </w:tcBorders>
          </w:tcPr>
          <w:p w14:paraId="017FAA65" w14:textId="77777777" w:rsidR="0031253C" w:rsidRPr="00A743B9" w:rsidRDefault="0031253C" w:rsidP="0031253C">
            <w:pPr>
              <w:pStyle w:val="TableParagraph"/>
              <w:spacing w:line="218" w:lineRule="exact"/>
              <w:ind w:left="110"/>
              <w:rPr>
                <w:rFonts w:ascii="Arial" w:hAnsi="Arial" w:cs="Arial"/>
                <w:i/>
                <w:sz w:val="18"/>
              </w:rPr>
            </w:pPr>
            <w:r w:rsidRPr="00A743B9">
              <w:rPr>
                <w:rFonts w:ascii="Arial" w:hAnsi="Arial" w:cs="Arial"/>
                <w:i/>
                <w:color w:val="2D74B5"/>
                <w:sz w:val="18"/>
              </w:rPr>
              <w:t xml:space="preserve">Test </w:t>
            </w:r>
            <w:r w:rsidRPr="00A743B9">
              <w:rPr>
                <w:rFonts w:ascii="Arial" w:hAnsi="Arial" w:cs="Arial"/>
                <w:i/>
                <w:color w:val="2D74B5"/>
                <w:spacing w:val="-2"/>
                <w:sz w:val="18"/>
              </w:rPr>
              <w:t>results</w:t>
            </w:r>
          </w:p>
        </w:tc>
        <w:tc>
          <w:tcPr>
            <w:tcW w:w="157" w:type="pct"/>
            <w:gridSpan w:val="2"/>
          </w:tcPr>
          <w:p w14:paraId="19B89ED7" w14:textId="77777777" w:rsidR="0031253C" w:rsidRPr="00A743B9" w:rsidRDefault="0031253C" w:rsidP="0031253C">
            <w:pPr>
              <w:pStyle w:val="TableParagraph"/>
              <w:spacing w:line="218" w:lineRule="exact"/>
              <w:ind w:right="1"/>
              <w:jc w:val="center"/>
              <w:rPr>
                <w:rFonts w:ascii="Arial" w:hAnsi="Arial" w:cs="Arial"/>
                <w:b/>
                <w:sz w:val="18"/>
              </w:rPr>
            </w:pPr>
            <w:r w:rsidRPr="00A743B9">
              <w:rPr>
                <w:rFonts w:ascii="Arial" w:hAnsi="Arial" w:cs="Arial"/>
                <w:b/>
                <w:spacing w:val="-5"/>
                <w:sz w:val="18"/>
              </w:rPr>
              <w:t>23</w:t>
            </w:r>
          </w:p>
        </w:tc>
        <w:tc>
          <w:tcPr>
            <w:tcW w:w="3397" w:type="pct"/>
            <w:gridSpan w:val="3"/>
            <w:tcBorders>
              <w:right w:val="nil"/>
            </w:tcBorders>
          </w:tcPr>
          <w:p w14:paraId="5AB24FC8" w14:textId="77777777" w:rsidR="0031253C" w:rsidRPr="00A743B9" w:rsidRDefault="0031253C" w:rsidP="0031253C">
            <w:pPr>
              <w:pStyle w:val="TableParagraph"/>
              <w:spacing w:line="218" w:lineRule="exact"/>
              <w:ind w:left="102"/>
              <w:rPr>
                <w:rFonts w:ascii="Arial" w:hAnsi="Arial" w:cs="Arial"/>
                <w:sz w:val="18"/>
              </w:rPr>
            </w:pPr>
            <w:r w:rsidRPr="00A743B9">
              <w:rPr>
                <w:rFonts w:ascii="Arial" w:hAnsi="Arial" w:cs="Arial"/>
                <w:sz w:val="18"/>
              </w:rPr>
              <w:t>Cross</w:t>
            </w:r>
            <w:r w:rsidRPr="00A743B9">
              <w:rPr>
                <w:rFonts w:ascii="Arial" w:hAnsi="Arial" w:cs="Arial"/>
                <w:spacing w:val="-3"/>
                <w:sz w:val="18"/>
              </w:rPr>
              <w:t xml:space="preserve"> </w:t>
            </w:r>
            <w:r w:rsidRPr="00A743B9">
              <w:rPr>
                <w:rFonts w:ascii="Arial" w:hAnsi="Arial" w:cs="Arial"/>
                <w:sz w:val="18"/>
              </w:rPr>
              <w:t>tabulation</w:t>
            </w:r>
            <w:r w:rsidRPr="00A743B9">
              <w:rPr>
                <w:rFonts w:ascii="Arial" w:hAnsi="Arial" w:cs="Arial"/>
                <w:spacing w:val="-3"/>
                <w:sz w:val="18"/>
              </w:rPr>
              <w:t xml:space="preserve"> </w:t>
            </w:r>
            <w:r w:rsidRPr="00A743B9">
              <w:rPr>
                <w:rFonts w:ascii="Arial" w:hAnsi="Arial" w:cs="Arial"/>
                <w:sz w:val="18"/>
              </w:rPr>
              <w:t>of</w:t>
            </w:r>
            <w:r w:rsidRPr="00A743B9">
              <w:rPr>
                <w:rFonts w:ascii="Arial" w:hAnsi="Arial" w:cs="Arial"/>
                <w:spacing w:val="-3"/>
                <w:sz w:val="18"/>
              </w:rPr>
              <w:t xml:space="preserve"> </w:t>
            </w:r>
            <w:r w:rsidRPr="00A743B9">
              <w:rPr>
                <w:rFonts w:ascii="Arial" w:hAnsi="Arial" w:cs="Arial"/>
                <w:sz w:val="18"/>
              </w:rPr>
              <w:t>the</w:t>
            </w:r>
            <w:r w:rsidRPr="00A743B9">
              <w:rPr>
                <w:rFonts w:ascii="Arial" w:hAnsi="Arial" w:cs="Arial"/>
                <w:spacing w:val="-3"/>
                <w:sz w:val="18"/>
              </w:rPr>
              <w:t xml:space="preserve"> </w:t>
            </w:r>
            <w:r w:rsidRPr="00A743B9">
              <w:rPr>
                <w:rFonts w:ascii="Arial" w:hAnsi="Arial" w:cs="Arial"/>
                <w:sz w:val="18"/>
              </w:rPr>
              <w:t>index</w:t>
            </w:r>
            <w:r w:rsidRPr="00A743B9">
              <w:rPr>
                <w:rFonts w:ascii="Arial" w:hAnsi="Arial" w:cs="Arial"/>
                <w:spacing w:val="-4"/>
                <w:sz w:val="18"/>
              </w:rPr>
              <w:t xml:space="preserve"> </w:t>
            </w:r>
            <w:r w:rsidRPr="00A743B9">
              <w:rPr>
                <w:rFonts w:ascii="Arial" w:hAnsi="Arial" w:cs="Arial"/>
                <w:sz w:val="18"/>
              </w:rPr>
              <w:t>test</w:t>
            </w:r>
            <w:r w:rsidRPr="00A743B9">
              <w:rPr>
                <w:rFonts w:ascii="Arial" w:hAnsi="Arial" w:cs="Arial"/>
                <w:spacing w:val="-1"/>
                <w:sz w:val="18"/>
              </w:rPr>
              <w:t xml:space="preserve"> </w:t>
            </w:r>
            <w:r w:rsidRPr="00A743B9">
              <w:rPr>
                <w:rFonts w:ascii="Arial" w:hAnsi="Arial" w:cs="Arial"/>
                <w:sz w:val="18"/>
              </w:rPr>
              <w:t>results</w:t>
            </w:r>
            <w:r w:rsidRPr="00A743B9">
              <w:rPr>
                <w:rFonts w:ascii="Arial" w:hAnsi="Arial" w:cs="Arial"/>
                <w:spacing w:val="-4"/>
                <w:sz w:val="18"/>
              </w:rPr>
              <w:t xml:space="preserve"> </w:t>
            </w:r>
            <w:r w:rsidRPr="00A743B9">
              <w:rPr>
                <w:rFonts w:ascii="Arial" w:hAnsi="Arial" w:cs="Arial"/>
                <w:sz w:val="18"/>
              </w:rPr>
              <w:t>(or</w:t>
            </w:r>
            <w:r w:rsidRPr="00A743B9">
              <w:rPr>
                <w:rFonts w:ascii="Arial" w:hAnsi="Arial" w:cs="Arial"/>
                <w:spacing w:val="-2"/>
                <w:sz w:val="18"/>
              </w:rPr>
              <w:t xml:space="preserve"> </w:t>
            </w:r>
            <w:r w:rsidRPr="00A743B9">
              <w:rPr>
                <w:rFonts w:ascii="Arial" w:hAnsi="Arial" w:cs="Arial"/>
                <w:sz w:val="18"/>
              </w:rPr>
              <w:t xml:space="preserve">their </w:t>
            </w:r>
            <w:r w:rsidRPr="00A743B9">
              <w:rPr>
                <w:rFonts w:ascii="Arial" w:hAnsi="Arial" w:cs="Arial"/>
                <w:spacing w:val="-2"/>
                <w:sz w:val="18"/>
              </w:rPr>
              <w:t>distribution)</w:t>
            </w:r>
          </w:p>
          <w:p w14:paraId="05ABA169" w14:textId="77777777" w:rsidR="0031253C" w:rsidRPr="00A743B9" w:rsidRDefault="0031253C" w:rsidP="0031253C">
            <w:pPr>
              <w:pStyle w:val="TableParagraph"/>
              <w:spacing w:before="33"/>
              <w:ind w:left="102"/>
              <w:rPr>
                <w:rFonts w:ascii="Arial" w:hAnsi="Arial" w:cs="Arial"/>
                <w:sz w:val="18"/>
              </w:rPr>
            </w:pPr>
            <w:r w:rsidRPr="00A743B9">
              <w:rPr>
                <w:rFonts w:ascii="Arial" w:hAnsi="Arial" w:cs="Arial"/>
                <w:sz w:val="18"/>
              </w:rPr>
              <w:t>by</w:t>
            </w:r>
            <w:r w:rsidRPr="00A743B9">
              <w:rPr>
                <w:rFonts w:ascii="Arial" w:hAnsi="Arial" w:cs="Arial"/>
                <w:spacing w:val="-2"/>
                <w:sz w:val="18"/>
              </w:rPr>
              <w:t xml:space="preserve"> </w:t>
            </w:r>
            <w:r w:rsidRPr="00A743B9">
              <w:rPr>
                <w:rFonts w:ascii="Arial" w:hAnsi="Arial" w:cs="Arial"/>
                <w:sz w:val="18"/>
              </w:rPr>
              <w:t>the</w:t>
            </w:r>
            <w:r w:rsidRPr="00A743B9">
              <w:rPr>
                <w:rFonts w:ascii="Arial" w:hAnsi="Arial" w:cs="Arial"/>
                <w:spacing w:val="-2"/>
                <w:sz w:val="18"/>
              </w:rPr>
              <w:t xml:space="preserve"> </w:t>
            </w:r>
            <w:r w:rsidRPr="00A743B9">
              <w:rPr>
                <w:rFonts w:ascii="Arial" w:hAnsi="Arial" w:cs="Arial"/>
                <w:sz w:val="18"/>
              </w:rPr>
              <w:t>results</w:t>
            </w:r>
            <w:r w:rsidRPr="00A743B9">
              <w:rPr>
                <w:rFonts w:ascii="Arial" w:hAnsi="Arial" w:cs="Arial"/>
                <w:spacing w:val="-2"/>
                <w:sz w:val="18"/>
              </w:rPr>
              <w:t xml:space="preserve"> </w:t>
            </w:r>
            <w:r w:rsidRPr="00A743B9">
              <w:rPr>
                <w:rFonts w:ascii="Arial" w:hAnsi="Arial" w:cs="Arial"/>
                <w:sz w:val="18"/>
              </w:rPr>
              <w:t>of</w:t>
            </w:r>
            <w:r w:rsidRPr="00A743B9">
              <w:rPr>
                <w:rFonts w:ascii="Arial" w:hAnsi="Arial" w:cs="Arial"/>
                <w:spacing w:val="-2"/>
                <w:sz w:val="18"/>
              </w:rPr>
              <w:t xml:space="preserve"> </w:t>
            </w:r>
            <w:r w:rsidRPr="00A743B9">
              <w:rPr>
                <w:rFonts w:ascii="Arial" w:hAnsi="Arial" w:cs="Arial"/>
                <w:sz w:val="18"/>
              </w:rPr>
              <w:t>the</w:t>
            </w:r>
            <w:r w:rsidRPr="00A743B9">
              <w:rPr>
                <w:rFonts w:ascii="Arial" w:hAnsi="Arial" w:cs="Arial"/>
                <w:spacing w:val="-2"/>
                <w:sz w:val="18"/>
              </w:rPr>
              <w:t xml:space="preserve"> </w:t>
            </w:r>
            <w:r w:rsidRPr="00A743B9">
              <w:rPr>
                <w:rFonts w:ascii="Arial" w:hAnsi="Arial" w:cs="Arial"/>
                <w:sz w:val="18"/>
              </w:rPr>
              <w:t>reference</w:t>
            </w:r>
            <w:r w:rsidRPr="00A743B9">
              <w:rPr>
                <w:rFonts w:ascii="Arial" w:hAnsi="Arial" w:cs="Arial"/>
                <w:spacing w:val="-2"/>
                <w:sz w:val="18"/>
              </w:rPr>
              <w:t xml:space="preserve"> standard</w:t>
            </w:r>
          </w:p>
        </w:tc>
        <w:tc>
          <w:tcPr>
            <w:tcW w:w="720" w:type="pct"/>
            <w:gridSpan w:val="2"/>
            <w:tcBorders>
              <w:right w:val="nil"/>
            </w:tcBorders>
          </w:tcPr>
          <w:p w14:paraId="245BEA99" w14:textId="77777777" w:rsidR="0031253C" w:rsidRPr="00A743B9" w:rsidRDefault="0031253C" w:rsidP="0031253C">
            <w:pPr>
              <w:pStyle w:val="TableParagraph"/>
              <w:spacing w:line="218" w:lineRule="exact"/>
              <w:ind w:left="102"/>
              <w:rPr>
                <w:rFonts w:ascii="Arial" w:hAnsi="Arial" w:cs="Arial"/>
                <w:sz w:val="18"/>
              </w:rPr>
            </w:pPr>
            <w:r w:rsidRPr="00A743B9">
              <w:rPr>
                <w:rFonts w:ascii="Arial" w:hAnsi="Arial" w:cs="Arial"/>
                <w:sz w:val="18"/>
              </w:rPr>
              <w:t>Yes</w:t>
            </w:r>
          </w:p>
        </w:tc>
      </w:tr>
      <w:tr w:rsidR="0031253C" w:rsidRPr="00A743B9" w14:paraId="7926ED31" w14:textId="77777777" w:rsidTr="00CA0B4A">
        <w:trPr>
          <w:gridBefore w:val="1"/>
          <w:wBefore w:w="3" w:type="pct"/>
          <w:trHeight w:val="20"/>
        </w:trPr>
        <w:tc>
          <w:tcPr>
            <w:tcW w:w="10" w:type="pct"/>
            <w:gridSpan w:val="2"/>
            <w:vMerge/>
          </w:tcPr>
          <w:p w14:paraId="43E68DAA" w14:textId="77777777" w:rsidR="0031253C" w:rsidRPr="00A743B9" w:rsidRDefault="0031253C" w:rsidP="0031253C">
            <w:pPr>
              <w:rPr>
                <w:rFonts w:ascii="Arial" w:hAnsi="Arial" w:cs="Arial"/>
                <w:sz w:val="2"/>
                <w:szCs w:val="2"/>
              </w:rPr>
            </w:pPr>
          </w:p>
        </w:tc>
        <w:tc>
          <w:tcPr>
            <w:tcW w:w="714" w:type="pct"/>
            <w:gridSpan w:val="2"/>
            <w:tcBorders>
              <w:left w:val="nil"/>
            </w:tcBorders>
          </w:tcPr>
          <w:p w14:paraId="7ED59D61" w14:textId="77777777" w:rsidR="0031253C" w:rsidRPr="00A743B9" w:rsidRDefault="0031253C" w:rsidP="0031253C">
            <w:pPr>
              <w:pStyle w:val="TableParagraph"/>
              <w:rPr>
                <w:rFonts w:ascii="Arial" w:hAnsi="Arial" w:cs="Arial"/>
                <w:sz w:val="18"/>
              </w:rPr>
            </w:pPr>
          </w:p>
        </w:tc>
        <w:tc>
          <w:tcPr>
            <w:tcW w:w="157" w:type="pct"/>
            <w:gridSpan w:val="2"/>
          </w:tcPr>
          <w:p w14:paraId="64037E48" w14:textId="77777777" w:rsidR="0031253C" w:rsidRPr="00A743B9" w:rsidRDefault="0031253C" w:rsidP="0031253C">
            <w:pPr>
              <w:pStyle w:val="TableParagraph"/>
              <w:spacing w:before="1"/>
              <w:ind w:right="1"/>
              <w:jc w:val="center"/>
              <w:rPr>
                <w:rFonts w:ascii="Arial" w:hAnsi="Arial" w:cs="Arial"/>
                <w:b/>
                <w:sz w:val="18"/>
              </w:rPr>
            </w:pPr>
            <w:r w:rsidRPr="00A743B9">
              <w:rPr>
                <w:rFonts w:ascii="Arial" w:hAnsi="Arial" w:cs="Arial"/>
                <w:b/>
                <w:spacing w:val="-5"/>
                <w:sz w:val="18"/>
              </w:rPr>
              <w:t>24</w:t>
            </w:r>
          </w:p>
        </w:tc>
        <w:tc>
          <w:tcPr>
            <w:tcW w:w="3397" w:type="pct"/>
            <w:gridSpan w:val="3"/>
            <w:tcBorders>
              <w:right w:val="nil"/>
            </w:tcBorders>
          </w:tcPr>
          <w:p w14:paraId="75108DA9" w14:textId="77777777" w:rsidR="0031253C" w:rsidRPr="00A743B9" w:rsidRDefault="0031253C" w:rsidP="0031253C">
            <w:pPr>
              <w:pStyle w:val="TableParagraph"/>
              <w:spacing w:before="1"/>
              <w:ind w:left="102"/>
              <w:rPr>
                <w:rFonts w:ascii="Arial" w:hAnsi="Arial" w:cs="Arial"/>
                <w:sz w:val="18"/>
              </w:rPr>
            </w:pPr>
            <w:r w:rsidRPr="00A743B9">
              <w:rPr>
                <w:rFonts w:ascii="Arial" w:hAnsi="Arial" w:cs="Arial"/>
                <w:sz w:val="18"/>
              </w:rPr>
              <w:t>Estimates</w:t>
            </w:r>
            <w:r w:rsidRPr="00A743B9">
              <w:rPr>
                <w:rFonts w:ascii="Arial" w:hAnsi="Arial" w:cs="Arial"/>
                <w:spacing w:val="-6"/>
                <w:sz w:val="18"/>
              </w:rPr>
              <w:t xml:space="preserve"> </w:t>
            </w:r>
            <w:r w:rsidRPr="00A743B9">
              <w:rPr>
                <w:rFonts w:ascii="Arial" w:hAnsi="Arial" w:cs="Arial"/>
                <w:sz w:val="18"/>
              </w:rPr>
              <w:t>of</w:t>
            </w:r>
            <w:r w:rsidRPr="00A743B9">
              <w:rPr>
                <w:rFonts w:ascii="Arial" w:hAnsi="Arial" w:cs="Arial"/>
                <w:spacing w:val="-3"/>
                <w:sz w:val="18"/>
              </w:rPr>
              <w:t xml:space="preserve"> </w:t>
            </w:r>
            <w:r w:rsidRPr="00A743B9">
              <w:rPr>
                <w:rFonts w:ascii="Arial" w:hAnsi="Arial" w:cs="Arial"/>
                <w:sz w:val="18"/>
              </w:rPr>
              <w:t>diagnostic</w:t>
            </w:r>
            <w:r w:rsidRPr="00A743B9">
              <w:rPr>
                <w:rFonts w:ascii="Arial" w:hAnsi="Arial" w:cs="Arial"/>
                <w:spacing w:val="-2"/>
                <w:sz w:val="18"/>
              </w:rPr>
              <w:t xml:space="preserve"> </w:t>
            </w:r>
            <w:r w:rsidRPr="00A743B9">
              <w:rPr>
                <w:rFonts w:ascii="Arial" w:hAnsi="Arial" w:cs="Arial"/>
                <w:sz w:val="18"/>
              </w:rPr>
              <w:t>accuracy</w:t>
            </w:r>
            <w:r w:rsidRPr="00A743B9">
              <w:rPr>
                <w:rFonts w:ascii="Arial" w:hAnsi="Arial" w:cs="Arial"/>
                <w:spacing w:val="-2"/>
                <w:sz w:val="18"/>
              </w:rPr>
              <w:t xml:space="preserve"> </w:t>
            </w:r>
            <w:r w:rsidRPr="00A743B9">
              <w:rPr>
                <w:rFonts w:ascii="Arial" w:hAnsi="Arial" w:cs="Arial"/>
                <w:sz w:val="18"/>
              </w:rPr>
              <w:t>and</w:t>
            </w:r>
            <w:r w:rsidRPr="00A743B9">
              <w:rPr>
                <w:rFonts w:ascii="Arial" w:hAnsi="Arial" w:cs="Arial"/>
                <w:spacing w:val="-3"/>
                <w:sz w:val="18"/>
              </w:rPr>
              <w:t xml:space="preserve"> </w:t>
            </w:r>
            <w:r w:rsidRPr="00A743B9">
              <w:rPr>
                <w:rFonts w:ascii="Arial" w:hAnsi="Arial" w:cs="Arial"/>
                <w:sz w:val="18"/>
              </w:rPr>
              <w:t>their</w:t>
            </w:r>
            <w:r w:rsidRPr="00A743B9">
              <w:rPr>
                <w:rFonts w:ascii="Arial" w:hAnsi="Arial" w:cs="Arial"/>
                <w:spacing w:val="-2"/>
                <w:sz w:val="18"/>
              </w:rPr>
              <w:t xml:space="preserve"> </w:t>
            </w:r>
            <w:r w:rsidRPr="00A743B9">
              <w:rPr>
                <w:rFonts w:ascii="Arial" w:hAnsi="Arial" w:cs="Arial"/>
                <w:sz w:val="18"/>
              </w:rPr>
              <w:t>precision</w:t>
            </w:r>
            <w:r w:rsidRPr="00A743B9">
              <w:rPr>
                <w:rFonts w:ascii="Arial" w:hAnsi="Arial" w:cs="Arial"/>
                <w:spacing w:val="-3"/>
                <w:sz w:val="18"/>
              </w:rPr>
              <w:t xml:space="preserve"> </w:t>
            </w:r>
            <w:r w:rsidRPr="00A743B9">
              <w:rPr>
                <w:rFonts w:ascii="Arial" w:hAnsi="Arial" w:cs="Arial"/>
                <w:sz w:val="18"/>
              </w:rPr>
              <w:t>(such</w:t>
            </w:r>
            <w:r w:rsidRPr="00A743B9">
              <w:rPr>
                <w:rFonts w:ascii="Arial" w:hAnsi="Arial" w:cs="Arial"/>
                <w:spacing w:val="-3"/>
                <w:sz w:val="18"/>
              </w:rPr>
              <w:t xml:space="preserve"> </w:t>
            </w:r>
            <w:r w:rsidRPr="00A743B9">
              <w:rPr>
                <w:rFonts w:ascii="Arial" w:hAnsi="Arial" w:cs="Arial"/>
                <w:sz w:val="18"/>
              </w:rPr>
              <w:t>as</w:t>
            </w:r>
            <w:r w:rsidRPr="00A743B9">
              <w:rPr>
                <w:rFonts w:ascii="Arial" w:hAnsi="Arial" w:cs="Arial"/>
                <w:spacing w:val="-3"/>
                <w:sz w:val="18"/>
              </w:rPr>
              <w:t xml:space="preserve"> </w:t>
            </w:r>
            <w:r w:rsidRPr="00A743B9">
              <w:rPr>
                <w:rFonts w:ascii="Arial" w:hAnsi="Arial" w:cs="Arial"/>
                <w:sz w:val="18"/>
              </w:rPr>
              <w:t>95% confidence</w:t>
            </w:r>
            <w:r w:rsidRPr="00A743B9">
              <w:rPr>
                <w:rFonts w:ascii="Arial" w:hAnsi="Arial" w:cs="Arial"/>
                <w:spacing w:val="-3"/>
                <w:sz w:val="18"/>
              </w:rPr>
              <w:t xml:space="preserve"> </w:t>
            </w:r>
            <w:r w:rsidRPr="00A743B9">
              <w:rPr>
                <w:rFonts w:ascii="Arial" w:hAnsi="Arial" w:cs="Arial"/>
                <w:spacing w:val="-2"/>
                <w:sz w:val="18"/>
              </w:rPr>
              <w:t>intervals)</w:t>
            </w:r>
          </w:p>
        </w:tc>
        <w:tc>
          <w:tcPr>
            <w:tcW w:w="720" w:type="pct"/>
            <w:gridSpan w:val="2"/>
            <w:tcBorders>
              <w:right w:val="nil"/>
            </w:tcBorders>
          </w:tcPr>
          <w:p w14:paraId="17176FC1" w14:textId="77777777" w:rsidR="0031253C" w:rsidRPr="00A743B9" w:rsidRDefault="0031253C" w:rsidP="0031253C">
            <w:pPr>
              <w:pStyle w:val="TableParagraph"/>
              <w:spacing w:before="1"/>
              <w:ind w:left="102"/>
              <w:rPr>
                <w:rFonts w:ascii="Arial" w:hAnsi="Arial" w:cs="Arial"/>
                <w:sz w:val="18"/>
              </w:rPr>
            </w:pPr>
            <w:r w:rsidRPr="00A743B9">
              <w:rPr>
                <w:rFonts w:ascii="Arial" w:hAnsi="Arial" w:cs="Arial"/>
                <w:sz w:val="18"/>
              </w:rPr>
              <w:t>Yes</w:t>
            </w:r>
          </w:p>
        </w:tc>
      </w:tr>
      <w:tr w:rsidR="0031253C" w:rsidRPr="00A743B9" w14:paraId="719A0C9B" w14:textId="77777777" w:rsidTr="00CA0B4A">
        <w:trPr>
          <w:gridBefore w:val="1"/>
          <w:wBefore w:w="3" w:type="pct"/>
          <w:trHeight w:val="20"/>
        </w:trPr>
        <w:tc>
          <w:tcPr>
            <w:tcW w:w="10" w:type="pct"/>
            <w:gridSpan w:val="2"/>
            <w:vMerge/>
          </w:tcPr>
          <w:p w14:paraId="656665D6" w14:textId="77777777" w:rsidR="0031253C" w:rsidRPr="00A743B9" w:rsidRDefault="0031253C" w:rsidP="0031253C">
            <w:pPr>
              <w:rPr>
                <w:rFonts w:ascii="Arial" w:hAnsi="Arial" w:cs="Arial"/>
                <w:sz w:val="2"/>
                <w:szCs w:val="2"/>
              </w:rPr>
            </w:pPr>
          </w:p>
        </w:tc>
        <w:tc>
          <w:tcPr>
            <w:tcW w:w="714" w:type="pct"/>
            <w:gridSpan w:val="2"/>
            <w:tcBorders>
              <w:left w:val="nil"/>
            </w:tcBorders>
          </w:tcPr>
          <w:p w14:paraId="245DB875" w14:textId="77777777" w:rsidR="0031253C" w:rsidRPr="00A743B9" w:rsidRDefault="0031253C" w:rsidP="0031253C">
            <w:pPr>
              <w:pStyle w:val="TableParagraph"/>
              <w:ind w:left="426"/>
              <w:rPr>
                <w:rFonts w:ascii="Arial" w:hAnsi="Arial" w:cs="Arial"/>
                <w:sz w:val="18"/>
              </w:rPr>
            </w:pPr>
          </w:p>
        </w:tc>
        <w:tc>
          <w:tcPr>
            <w:tcW w:w="157" w:type="pct"/>
            <w:gridSpan w:val="2"/>
          </w:tcPr>
          <w:p w14:paraId="3A7A21B1" w14:textId="77777777" w:rsidR="0031253C" w:rsidRPr="00A743B9" w:rsidRDefault="0031253C" w:rsidP="0031253C">
            <w:pPr>
              <w:pStyle w:val="TableParagraph"/>
              <w:spacing w:line="218" w:lineRule="exact"/>
              <w:ind w:right="1"/>
              <w:jc w:val="center"/>
              <w:rPr>
                <w:rFonts w:ascii="Arial" w:hAnsi="Arial" w:cs="Arial"/>
                <w:b/>
                <w:sz w:val="18"/>
              </w:rPr>
            </w:pPr>
            <w:r w:rsidRPr="00A743B9">
              <w:rPr>
                <w:rFonts w:ascii="Arial" w:hAnsi="Arial" w:cs="Arial"/>
                <w:b/>
                <w:spacing w:val="-5"/>
                <w:sz w:val="18"/>
              </w:rPr>
              <w:t>25</w:t>
            </w:r>
          </w:p>
        </w:tc>
        <w:tc>
          <w:tcPr>
            <w:tcW w:w="3397" w:type="pct"/>
            <w:gridSpan w:val="3"/>
            <w:tcBorders>
              <w:right w:val="nil"/>
            </w:tcBorders>
          </w:tcPr>
          <w:p w14:paraId="7A6B5E30" w14:textId="77777777" w:rsidR="0031253C" w:rsidRPr="00A743B9" w:rsidRDefault="0031253C" w:rsidP="0031253C">
            <w:pPr>
              <w:pStyle w:val="TableParagraph"/>
              <w:spacing w:line="218" w:lineRule="exact"/>
              <w:ind w:left="102"/>
              <w:rPr>
                <w:rFonts w:ascii="Arial" w:hAnsi="Arial" w:cs="Arial"/>
                <w:sz w:val="18"/>
              </w:rPr>
            </w:pPr>
            <w:r w:rsidRPr="00A743B9">
              <w:rPr>
                <w:rFonts w:ascii="Arial" w:hAnsi="Arial" w:cs="Arial"/>
                <w:sz w:val="18"/>
              </w:rPr>
              <w:t>Any</w:t>
            </w:r>
            <w:r w:rsidRPr="00A743B9">
              <w:rPr>
                <w:rFonts w:ascii="Arial" w:hAnsi="Arial" w:cs="Arial"/>
                <w:spacing w:val="-4"/>
                <w:sz w:val="18"/>
              </w:rPr>
              <w:t xml:space="preserve"> </w:t>
            </w:r>
            <w:r w:rsidRPr="00A743B9">
              <w:rPr>
                <w:rFonts w:ascii="Arial" w:hAnsi="Arial" w:cs="Arial"/>
                <w:sz w:val="18"/>
              </w:rPr>
              <w:t>adverse</w:t>
            </w:r>
            <w:r w:rsidRPr="00A743B9">
              <w:rPr>
                <w:rFonts w:ascii="Arial" w:hAnsi="Arial" w:cs="Arial"/>
                <w:spacing w:val="-3"/>
                <w:sz w:val="18"/>
              </w:rPr>
              <w:t xml:space="preserve"> </w:t>
            </w:r>
            <w:r w:rsidRPr="00A743B9">
              <w:rPr>
                <w:rFonts w:ascii="Arial" w:hAnsi="Arial" w:cs="Arial"/>
                <w:sz w:val="18"/>
              </w:rPr>
              <w:t>events</w:t>
            </w:r>
            <w:r w:rsidRPr="00A743B9">
              <w:rPr>
                <w:rFonts w:ascii="Arial" w:hAnsi="Arial" w:cs="Arial"/>
                <w:spacing w:val="-4"/>
                <w:sz w:val="18"/>
              </w:rPr>
              <w:t xml:space="preserve"> </w:t>
            </w:r>
            <w:r w:rsidRPr="00A743B9">
              <w:rPr>
                <w:rFonts w:ascii="Arial" w:hAnsi="Arial" w:cs="Arial"/>
                <w:sz w:val="18"/>
              </w:rPr>
              <w:t>from</w:t>
            </w:r>
            <w:r w:rsidRPr="00A743B9">
              <w:rPr>
                <w:rFonts w:ascii="Arial" w:hAnsi="Arial" w:cs="Arial"/>
                <w:spacing w:val="-2"/>
                <w:sz w:val="18"/>
              </w:rPr>
              <w:t xml:space="preserve"> </w:t>
            </w:r>
            <w:r w:rsidRPr="00A743B9">
              <w:rPr>
                <w:rFonts w:ascii="Arial" w:hAnsi="Arial" w:cs="Arial"/>
                <w:sz w:val="18"/>
              </w:rPr>
              <w:t>performing</w:t>
            </w:r>
            <w:r w:rsidRPr="00A743B9">
              <w:rPr>
                <w:rFonts w:ascii="Arial" w:hAnsi="Arial" w:cs="Arial"/>
                <w:spacing w:val="-2"/>
                <w:sz w:val="18"/>
              </w:rPr>
              <w:t xml:space="preserve"> </w:t>
            </w:r>
            <w:r w:rsidRPr="00A743B9">
              <w:rPr>
                <w:rFonts w:ascii="Arial" w:hAnsi="Arial" w:cs="Arial"/>
                <w:sz w:val="18"/>
              </w:rPr>
              <w:t>the</w:t>
            </w:r>
            <w:r w:rsidRPr="00A743B9">
              <w:rPr>
                <w:rFonts w:ascii="Arial" w:hAnsi="Arial" w:cs="Arial"/>
                <w:spacing w:val="-3"/>
                <w:sz w:val="18"/>
              </w:rPr>
              <w:t xml:space="preserve"> </w:t>
            </w:r>
            <w:r w:rsidRPr="00A743B9">
              <w:rPr>
                <w:rFonts w:ascii="Arial" w:hAnsi="Arial" w:cs="Arial"/>
                <w:sz w:val="18"/>
              </w:rPr>
              <w:t>index</w:t>
            </w:r>
            <w:r w:rsidRPr="00A743B9">
              <w:rPr>
                <w:rFonts w:ascii="Arial" w:hAnsi="Arial" w:cs="Arial"/>
                <w:spacing w:val="2"/>
                <w:sz w:val="18"/>
              </w:rPr>
              <w:t xml:space="preserve"> </w:t>
            </w:r>
            <w:r w:rsidRPr="00A743B9">
              <w:rPr>
                <w:rFonts w:ascii="Arial" w:hAnsi="Arial" w:cs="Arial"/>
                <w:sz w:val="18"/>
              </w:rPr>
              <w:t>test</w:t>
            </w:r>
            <w:r w:rsidRPr="00A743B9">
              <w:rPr>
                <w:rFonts w:ascii="Arial" w:hAnsi="Arial" w:cs="Arial"/>
                <w:spacing w:val="-2"/>
                <w:sz w:val="18"/>
              </w:rPr>
              <w:t xml:space="preserve"> </w:t>
            </w:r>
            <w:r w:rsidRPr="00A743B9">
              <w:rPr>
                <w:rFonts w:ascii="Arial" w:hAnsi="Arial" w:cs="Arial"/>
                <w:sz w:val="18"/>
              </w:rPr>
              <w:t>or</w:t>
            </w:r>
            <w:r w:rsidRPr="00A743B9">
              <w:rPr>
                <w:rFonts w:ascii="Arial" w:hAnsi="Arial" w:cs="Arial"/>
                <w:spacing w:val="-2"/>
                <w:sz w:val="18"/>
              </w:rPr>
              <w:t xml:space="preserve"> </w:t>
            </w:r>
            <w:r w:rsidRPr="00A743B9">
              <w:rPr>
                <w:rFonts w:ascii="Arial" w:hAnsi="Arial" w:cs="Arial"/>
                <w:sz w:val="18"/>
              </w:rPr>
              <w:t>the</w:t>
            </w:r>
            <w:r w:rsidRPr="00A743B9">
              <w:rPr>
                <w:rFonts w:ascii="Arial" w:hAnsi="Arial" w:cs="Arial"/>
                <w:spacing w:val="-3"/>
                <w:sz w:val="18"/>
              </w:rPr>
              <w:t xml:space="preserve"> </w:t>
            </w:r>
            <w:r w:rsidRPr="00A743B9">
              <w:rPr>
                <w:rFonts w:ascii="Arial" w:hAnsi="Arial" w:cs="Arial"/>
                <w:sz w:val="18"/>
              </w:rPr>
              <w:t>reference</w:t>
            </w:r>
            <w:r w:rsidRPr="00A743B9">
              <w:rPr>
                <w:rFonts w:ascii="Arial" w:hAnsi="Arial" w:cs="Arial"/>
                <w:spacing w:val="-2"/>
                <w:sz w:val="18"/>
              </w:rPr>
              <w:t xml:space="preserve"> standard</w:t>
            </w:r>
          </w:p>
        </w:tc>
        <w:tc>
          <w:tcPr>
            <w:tcW w:w="720" w:type="pct"/>
            <w:gridSpan w:val="2"/>
            <w:tcBorders>
              <w:right w:val="nil"/>
            </w:tcBorders>
          </w:tcPr>
          <w:p w14:paraId="04093DF2" w14:textId="77777777" w:rsidR="0031253C" w:rsidRPr="00A743B9" w:rsidRDefault="0031253C" w:rsidP="0031253C">
            <w:pPr>
              <w:pStyle w:val="TableParagraph"/>
              <w:spacing w:line="218" w:lineRule="exact"/>
              <w:ind w:left="102"/>
              <w:rPr>
                <w:rFonts w:ascii="Arial" w:hAnsi="Arial" w:cs="Arial"/>
                <w:sz w:val="18"/>
              </w:rPr>
            </w:pPr>
            <w:r w:rsidRPr="00A743B9">
              <w:rPr>
                <w:rFonts w:ascii="Arial" w:hAnsi="Arial" w:cs="Arial"/>
                <w:sz w:val="18"/>
              </w:rPr>
              <w:t>No</w:t>
            </w:r>
          </w:p>
        </w:tc>
      </w:tr>
      <w:tr w:rsidR="0031253C" w:rsidRPr="00A743B9" w14:paraId="2203D7D8" w14:textId="77777777" w:rsidTr="00CA0B4A">
        <w:trPr>
          <w:gridBefore w:val="1"/>
          <w:wBefore w:w="3" w:type="pct"/>
          <w:trHeight w:val="20"/>
        </w:trPr>
        <w:tc>
          <w:tcPr>
            <w:tcW w:w="10" w:type="pct"/>
            <w:gridSpan w:val="2"/>
            <w:vMerge/>
          </w:tcPr>
          <w:p w14:paraId="3DE29024" w14:textId="77777777" w:rsidR="0031253C" w:rsidRPr="00A743B9" w:rsidRDefault="0031253C" w:rsidP="0031253C">
            <w:pPr>
              <w:rPr>
                <w:rFonts w:ascii="Arial" w:hAnsi="Arial" w:cs="Arial"/>
                <w:sz w:val="2"/>
                <w:szCs w:val="2"/>
              </w:rPr>
            </w:pPr>
          </w:p>
        </w:tc>
        <w:tc>
          <w:tcPr>
            <w:tcW w:w="714" w:type="pct"/>
            <w:gridSpan w:val="2"/>
            <w:tcBorders>
              <w:left w:val="nil"/>
            </w:tcBorders>
          </w:tcPr>
          <w:p w14:paraId="37C09C68" w14:textId="77777777" w:rsidR="0031253C" w:rsidRPr="00A743B9" w:rsidRDefault="0031253C" w:rsidP="0031253C">
            <w:pPr>
              <w:pStyle w:val="TableParagraph"/>
              <w:spacing w:before="1"/>
              <w:ind w:left="110"/>
              <w:rPr>
                <w:rFonts w:ascii="Arial" w:hAnsi="Arial" w:cs="Arial"/>
                <w:b/>
                <w:sz w:val="18"/>
              </w:rPr>
            </w:pPr>
            <w:r w:rsidRPr="00A743B9">
              <w:rPr>
                <w:rFonts w:ascii="Arial" w:hAnsi="Arial" w:cs="Arial"/>
                <w:b/>
                <w:color w:val="2D74B5"/>
                <w:spacing w:val="-2"/>
                <w:sz w:val="18"/>
              </w:rPr>
              <w:t>DISCUSSION</w:t>
            </w:r>
          </w:p>
        </w:tc>
        <w:tc>
          <w:tcPr>
            <w:tcW w:w="157" w:type="pct"/>
            <w:gridSpan w:val="2"/>
          </w:tcPr>
          <w:p w14:paraId="733D07C3" w14:textId="77777777" w:rsidR="0031253C" w:rsidRPr="00A743B9" w:rsidRDefault="0031253C" w:rsidP="0031253C">
            <w:pPr>
              <w:pStyle w:val="TableParagraph"/>
              <w:rPr>
                <w:rFonts w:ascii="Arial" w:hAnsi="Arial" w:cs="Arial"/>
                <w:sz w:val="18"/>
              </w:rPr>
            </w:pPr>
          </w:p>
        </w:tc>
        <w:tc>
          <w:tcPr>
            <w:tcW w:w="3397" w:type="pct"/>
            <w:gridSpan w:val="3"/>
            <w:tcBorders>
              <w:right w:val="nil"/>
            </w:tcBorders>
          </w:tcPr>
          <w:p w14:paraId="075FB6B5" w14:textId="77777777" w:rsidR="0031253C" w:rsidRPr="00A743B9" w:rsidRDefault="0031253C" w:rsidP="0031253C">
            <w:pPr>
              <w:pStyle w:val="TableParagraph"/>
              <w:rPr>
                <w:rFonts w:ascii="Arial" w:hAnsi="Arial" w:cs="Arial"/>
                <w:sz w:val="18"/>
              </w:rPr>
            </w:pPr>
          </w:p>
        </w:tc>
        <w:tc>
          <w:tcPr>
            <w:tcW w:w="720" w:type="pct"/>
            <w:gridSpan w:val="2"/>
            <w:tcBorders>
              <w:right w:val="nil"/>
            </w:tcBorders>
          </w:tcPr>
          <w:p w14:paraId="7DF102C2" w14:textId="77777777" w:rsidR="0031253C" w:rsidRPr="00A743B9" w:rsidRDefault="0031253C" w:rsidP="0031253C">
            <w:pPr>
              <w:pStyle w:val="TableParagraph"/>
              <w:rPr>
                <w:rFonts w:ascii="Arial" w:hAnsi="Arial" w:cs="Arial"/>
                <w:sz w:val="18"/>
              </w:rPr>
            </w:pPr>
          </w:p>
        </w:tc>
      </w:tr>
      <w:tr w:rsidR="0031253C" w:rsidRPr="00A743B9" w14:paraId="35F93C41" w14:textId="77777777" w:rsidTr="00CA0B4A">
        <w:trPr>
          <w:gridBefore w:val="1"/>
          <w:wBefore w:w="3" w:type="pct"/>
          <w:trHeight w:val="20"/>
        </w:trPr>
        <w:tc>
          <w:tcPr>
            <w:tcW w:w="10" w:type="pct"/>
            <w:gridSpan w:val="2"/>
            <w:vMerge/>
          </w:tcPr>
          <w:p w14:paraId="087C4D9E" w14:textId="77777777" w:rsidR="0031253C" w:rsidRPr="00A743B9" w:rsidRDefault="0031253C" w:rsidP="0031253C">
            <w:pPr>
              <w:rPr>
                <w:rFonts w:ascii="Arial" w:hAnsi="Arial" w:cs="Arial"/>
                <w:sz w:val="2"/>
                <w:szCs w:val="2"/>
              </w:rPr>
            </w:pPr>
          </w:p>
        </w:tc>
        <w:tc>
          <w:tcPr>
            <w:tcW w:w="714" w:type="pct"/>
            <w:gridSpan w:val="2"/>
            <w:tcBorders>
              <w:left w:val="nil"/>
            </w:tcBorders>
          </w:tcPr>
          <w:p w14:paraId="23BA5934" w14:textId="77777777" w:rsidR="0031253C" w:rsidRPr="00A743B9" w:rsidRDefault="0031253C" w:rsidP="0031253C">
            <w:pPr>
              <w:pStyle w:val="TableParagraph"/>
              <w:rPr>
                <w:rFonts w:ascii="Arial" w:hAnsi="Arial" w:cs="Arial"/>
                <w:sz w:val="18"/>
              </w:rPr>
            </w:pPr>
          </w:p>
        </w:tc>
        <w:tc>
          <w:tcPr>
            <w:tcW w:w="157" w:type="pct"/>
            <w:gridSpan w:val="2"/>
          </w:tcPr>
          <w:p w14:paraId="3EFCD936" w14:textId="77777777" w:rsidR="0031253C" w:rsidRPr="00A743B9" w:rsidRDefault="0031253C" w:rsidP="0031253C">
            <w:pPr>
              <w:pStyle w:val="TableParagraph"/>
              <w:spacing w:line="218" w:lineRule="exact"/>
              <w:ind w:right="1"/>
              <w:jc w:val="center"/>
              <w:rPr>
                <w:rFonts w:ascii="Arial" w:hAnsi="Arial" w:cs="Arial"/>
                <w:b/>
                <w:sz w:val="18"/>
              </w:rPr>
            </w:pPr>
            <w:r w:rsidRPr="00A743B9">
              <w:rPr>
                <w:rFonts w:ascii="Arial" w:hAnsi="Arial" w:cs="Arial"/>
                <w:b/>
                <w:spacing w:val="-5"/>
                <w:sz w:val="18"/>
              </w:rPr>
              <w:t>26</w:t>
            </w:r>
          </w:p>
        </w:tc>
        <w:tc>
          <w:tcPr>
            <w:tcW w:w="3397" w:type="pct"/>
            <w:gridSpan w:val="3"/>
            <w:tcBorders>
              <w:right w:val="nil"/>
            </w:tcBorders>
          </w:tcPr>
          <w:p w14:paraId="0525C4BD" w14:textId="4FF158E8" w:rsidR="0031253C" w:rsidRPr="00A743B9" w:rsidRDefault="0031253C" w:rsidP="0031253C">
            <w:pPr>
              <w:pStyle w:val="TableParagraph"/>
              <w:spacing w:line="218" w:lineRule="exact"/>
              <w:ind w:left="102"/>
              <w:rPr>
                <w:rFonts w:ascii="Arial" w:hAnsi="Arial" w:cs="Arial"/>
                <w:sz w:val="18"/>
              </w:rPr>
            </w:pPr>
            <w:r w:rsidRPr="00A743B9">
              <w:rPr>
                <w:rFonts w:ascii="Arial" w:hAnsi="Arial" w:cs="Arial"/>
                <w:sz w:val="18"/>
              </w:rPr>
              <w:t>Study</w:t>
            </w:r>
            <w:r w:rsidRPr="00A743B9">
              <w:rPr>
                <w:rFonts w:ascii="Arial" w:hAnsi="Arial" w:cs="Arial"/>
                <w:spacing w:val="-4"/>
                <w:sz w:val="18"/>
              </w:rPr>
              <w:t xml:space="preserve"> </w:t>
            </w:r>
            <w:r w:rsidRPr="00A743B9">
              <w:rPr>
                <w:rFonts w:ascii="Arial" w:hAnsi="Arial" w:cs="Arial"/>
                <w:sz w:val="18"/>
              </w:rPr>
              <w:t>limitations,</w:t>
            </w:r>
            <w:r w:rsidRPr="00A743B9">
              <w:rPr>
                <w:rFonts w:ascii="Arial" w:hAnsi="Arial" w:cs="Arial"/>
                <w:spacing w:val="-1"/>
                <w:sz w:val="18"/>
              </w:rPr>
              <w:t xml:space="preserve"> </w:t>
            </w:r>
            <w:r w:rsidRPr="00A743B9">
              <w:rPr>
                <w:rFonts w:ascii="Arial" w:hAnsi="Arial" w:cs="Arial"/>
                <w:sz w:val="18"/>
              </w:rPr>
              <w:t>including</w:t>
            </w:r>
            <w:r w:rsidRPr="00A743B9">
              <w:rPr>
                <w:rFonts w:ascii="Arial" w:hAnsi="Arial" w:cs="Arial"/>
                <w:spacing w:val="-3"/>
                <w:sz w:val="18"/>
              </w:rPr>
              <w:t xml:space="preserve"> </w:t>
            </w:r>
            <w:r w:rsidRPr="00A743B9">
              <w:rPr>
                <w:rFonts w:ascii="Arial" w:hAnsi="Arial" w:cs="Arial"/>
                <w:sz w:val="18"/>
              </w:rPr>
              <w:t>sources</w:t>
            </w:r>
            <w:r w:rsidRPr="00A743B9">
              <w:rPr>
                <w:rFonts w:ascii="Arial" w:hAnsi="Arial" w:cs="Arial"/>
                <w:spacing w:val="-4"/>
                <w:sz w:val="18"/>
              </w:rPr>
              <w:t xml:space="preserve"> </w:t>
            </w:r>
            <w:r w:rsidRPr="00A743B9">
              <w:rPr>
                <w:rFonts w:ascii="Arial" w:hAnsi="Arial" w:cs="Arial"/>
                <w:sz w:val="18"/>
              </w:rPr>
              <w:t>of</w:t>
            </w:r>
            <w:r w:rsidRPr="00A743B9">
              <w:rPr>
                <w:rFonts w:ascii="Arial" w:hAnsi="Arial" w:cs="Arial"/>
                <w:spacing w:val="-4"/>
                <w:sz w:val="18"/>
              </w:rPr>
              <w:t xml:space="preserve"> </w:t>
            </w:r>
            <w:r w:rsidRPr="00A743B9">
              <w:rPr>
                <w:rFonts w:ascii="Arial" w:hAnsi="Arial" w:cs="Arial"/>
                <w:sz w:val="18"/>
              </w:rPr>
              <w:t>potential</w:t>
            </w:r>
            <w:r w:rsidRPr="00A743B9">
              <w:rPr>
                <w:rFonts w:ascii="Arial" w:hAnsi="Arial" w:cs="Arial"/>
                <w:spacing w:val="-1"/>
                <w:sz w:val="18"/>
              </w:rPr>
              <w:t xml:space="preserve"> </w:t>
            </w:r>
            <w:r w:rsidRPr="00A743B9">
              <w:rPr>
                <w:rFonts w:ascii="Arial" w:hAnsi="Arial" w:cs="Arial"/>
                <w:sz w:val="18"/>
              </w:rPr>
              <w:t>bias,</w:t>
            </w:r>
            <w:r w:rsidRPr="00A743B9">
              <w:rPr>
                <w:rFonts w:ascii="Arial" w:hAnsi="Arial" w:cs="Arial"/>
                <w:spacing w:val="-3"/>
                <w:sz w:val="18"/>
              </w:rPr>
              <w:t xml:space="preserve"> </w:t>
            </w:r>
            <w:r w:rsidRPr="00A743B9">
              <w:rPr>
                <w:rFonts w:ascii="Arial" w:hAnsi="Arial" w:cs="Arial"/>
                <w:sz w:val="18"/>
              </w:rPr>
              <w:t>statistical</w:t>
            </w:r>
            <w:r w:rsidRPr="00A743B9">
              <w:rPr>
                <w:rFonts w:ascii="Arial" w:hAnsi="Arial" w:cs="Arial"/>
                <w:spacing w:val="-3"/>
                <w:sz w:val="18"/>
              </w:rPr>
              <w:t xml:space="preserve"> </w:t>
            </w:r>
            <w:r w:rsidRPr="00A743B9">
              <w:rPr>
                <w:rFonts w:ascii="Arial" w:hAnsi="Arial" w:cs="Arial"/>
                <w:sz w:val="18"/>
              </w:rPr>
              <w:t>uncertainty,</w:t>
            </w:r>
            <w:r w:rsidRPr="00A743B9">
              <w:rPr>
                <w:rFonts w:ascii="Arial" w:hAnsi="Arial" w:cs="Arial"/>
                <w:spacing w:val="-3"/>
                <w:sz w:val="18"/>
              </w:rPr>
              <w:t xml:space="preserve"> </w:t>
            </w:r>
            <w:r w:rsidRPr="00A743B9">
              <w:rPr>
                <w:rFonts w:ascii="Arial" w:hAnsi="Arial" w:cs="Arial"/>
                <w:sz w:val="18"/>
              </w:rPr>
              <w:t>and</w:t>
            </w:r>
            <w:r w:rsidRPr="00A743B9">
              <w:rPr>
                <w:rFonts w:ascii="Arial" w:hAnsi="Arial" w:cs="Arial"/>
                <w:spacing w:val="-1"/>
                <w:sz w:val="18"/>
              </w:rPr>
              <w:t xml:space="preserve"> </w:t>
            </w:r>
            <w:r w:rsidRPr="00A743B9">
              <w:rPr>
                <w:rFonts w:ascii="Arial" w:hAnsi="Arial" w:cs="Arial"/>
                <w:spacing w:val="-2"/>
                <w:sz w:val="18"/>
              </w:rPr>
              <w:t>generalizability</w:t>
            </w:r>
          </w:p>
        </w:tc>
        <w:tc>
          <w:tcPr>
            <w:tcW w:w="720" w:type="pct"/>
            <w:gridSpan w:val="2"/>
            <w:tcBorders>
              <w:right w:val="nil"/>
            </w:tcBorders>
          </w:tcPr>
          <w:p w14:paraId="14F92B27" w14:textId="77777777" w:rsidR="0031253C" w:rsidRPr="00A743B9" w:rsidRDefault="0031253C" w:rsidP="0031253C">
            <w:pPr>
              <w:pStyle w:val="TableParagraph"/>
              <w:spacing w:line="218" w:lineRule="exact"/>
              <w:ind w:left="102"/>
              <w:rPr>
                <w:rFonts w:ascii="Arial" w:hAnsi="Arial" w:cs="Arial"/>
                <w:sz w:val="18"/>
              </w:rPr>
            </w:pPr>
            <w:r w:rsidRPr="00A743B9">
              <w:rPr>
                <w:rFonts w:ascii="Arial" w:hAnsi="Arial" w:cs="Arial"/>
                <w:sz w:val="18"/>
              </w:rPr>
              <w:t>Yes</w:t>
            </w:r>
          </w:p>
        </w:tc>
      </w:tr>
      <w:tr w:rsidR="0031253C" w:rsidRPr="00A743B9" w14:paraId="71DCF06A" w14:textId="77777777" w:rsidTr="00CA0B4A">
        <w:trPr>
          <w:gridBefore w:val="1"/>
          <w:wBefore w:w="3" w:type="pct"/>
          <w:trHeight w:val="20"/>
        </w:trPr>
        <w:tc>
          <w:tcPr>
            <w:tcW w:w="10" w:type="pct"/>
            <w:gridSpan w:val="2"/>
            <w:vMerge/>
          </w:tcPr>
          <w:p w14:paraId="35894F39" w14:textId="77777777" w:rsidR="0031253C" w:rsidRPr="00A743B9" w:rsidRDefault="0031253C" w:rsidP="0031253C">
            <w:pPr>
              <w:rPr>
                <w:rFonts w:ascii="Arial" w:hAnsi="Arial" w:cs="Arial"/>
                <w:sz w:val="2"/>
                <w:szCs w:val="2"/>
              </w:rPr>
            </w:pPr>
          </w:p>
        </w:tc>
        <w:tc>
          <w:tcPr>
            <w:tcW w:w="714" w:type="pct"/>
            <w:gridSpan w:val="2"/>
            <w:tcBorders>
              <w:left w:val="nil"/>
            </w:tcBorders>
          </w:tcPr>
          <w:p w14:paraId="6FB10DBA" w14:textId="77777777" w:rsidR="0031253C" w:rsidRPr="00A743B9" w:rsidRDefault="0031253C" w:rsidP="0031253C">
            <w:pPr>
              <w:pStyle w:val="TableParagraph"/>
              <w:rPr>
                <w:rFonts w:ascii="Arial" w:hAnsi="Arial" w:cs="Arial"/>
                <w:sz w:val="18"/>
              </w:rPr>
            </w:pPr>
          </w:p>
        </w:tc>
        <w:tc>
          <w:tcPr>
            <w:tcW w:w="157" w:type="pct"/>
            <w:gridSpan w:val="2"/>
          </w:tcPr>
          <w:p w14:paraId="76689878" w14:textId="77777777" w:rsidR="0031253C" w:rsidRPr="00A743B9" w:rsidRDefault="0031253C" w:rsidP="0031253C">
            <w:pPr>
              <w:pStyle w:val="TableParagraph"/>
              <w:spacing w:line="218" w:lineRule="exact"/>
              <w:ind w:right="1"/>
              <w:jc w:val="center"/>
              <w:rPr>
                <w:rFonts w:ascii="Arial" w:hAnsi="Arial" w:cs="Arial"/>
                <w:b/>
                <w:sz w:val="18"/>
              </w:rPr>
            </w:pPr>
            <w:r w:rsidRPr="00A743B9">
              <w:rPr>
                <w:rFonts w:ascii="Arial" w:hAnsi="Arial" w:cs="Arial"/>
                <w:b/>
                <w:spacing w:val="-5"/>
                <w:sz w:val="18"/>
              </w:rPr>
              <w:t>27</w:t>
            </w:r>
          </w:p>
        </w:tc>
        <w:tc>
          <w:tcPr>
            <w:tcW w:w="3397" w:type="pct"/>
            <w:gridSpan w:val="3"/>
            <w:tcBorders>
              <w:right w:val="nil"/>
            </w:tcBorders>
          </w:tcPr>
          <w:p w14:paraId="25AE3632" w14:textId="77777777" w:rsidR="0031253C" w:rsidRPr="00A743B9" w:rsidRDefault="0031253C" w:rsidP="0031253C">
            <w:pPr>
              <w:pStyle w:val="TableParagraph"/>
              <w:spacing w:line="218" w:lineRule="exact"/>
              <w:ind w:left="102"/>
              <w:rPr>
                <w:rFonts w:ascii="Arial" w:hAnsi="Arial" w:cs="Arial"/>
                <w:sz w:val="18"/>
              </w:rPr>
            </w:pPr>
            <w:r w:rsidRPr="00A743B9">
              <w:rPr>
                <w:rFonts w:ascii="Arial" w:hAnsi="Arial" w:cs="Arial"/>
                <w:sz w:val="18"/>
              </w:rPr>
              <w:t>Implications</w:t>
            </w:r>
            <w:r w:rsidRPr="00A743B9">
              <w:rPr>
                <w:rFonts w:ascii="Arial" w:hAnsi="Arial" w:cs="Arial"/>
                <w:spacing w:val="-5"/>
                <w:sz w:val="18"/>
              </w:rPr>
              <w:t xml:space="preserve"> </w:t>
            </w:r>
            <w:r w:rsidRPr="00A743B9">
              <w:rPr>
                <w:rFonts w:ascii="Arial" w:hAnsi="Arial" w:cs="Arial"/>
                <w:sz w:val="18"/>
              </w:rPr>
              <w:t>for</w:t>
            </w:r>
            <w:r w:rsidRPr="00A743B9">
              <w:rPr>
                <w:rFonts w:ascii="Arial" w:hAnsi="Arial" w:cs="Arial"/>
                <w:spacing w:val="-1"/>
                <w:sz w:val="18"/>
              </w:rPr>
              <w:t xml:space="preserve"> </w:t>
            </w:r>
            <w:r w:rsidRPr="00A743B9">
              <w:rPr>
                <w:rFonts w:ascii="Arial" w:hAnsi="Arial" w:cs="Arial"/>
                <w:sz w:val="18"/>
              </w:rPr>
              <w:t>practice,</w:t>
            </w:r>
            <w:r w:rsidRPr="00A743B9">
              <w:rPr>
                <w:rFonts w:ascii="Arial" w:hAnsi="Arial" w:cs="Arial"/>
                <w:spacing w:val="-1"/>
                <w:sz w:val="18"/>
              </w:rPr>
              <w:t xml:space="preserve"> </w:t>
            </w:r>
            <w:r w:rsidRPr="00A743B9">
              <w:rPr>
                <w:rFonts w:ascii="Arial" w:hAnsi="Arial" w:cs="Arial"/>
                <w:sz w:val="18"/>
              </w:rPr>
              <w:t>including</w:t>
            </w:r>
            <w:r w:rsidRPr="00A743B9">
              <w:rPr>
                <w:rFonts w:ascii="Arial" w:hAnsi="Arial" w:cs="Arial"/>
                <w:spacing w:val="-3"/>
                <w:sz w:val="18"/>
              </w:rPr>
              <w:t xml:space="preserve"> </w:t>
            </w:r>
            <w:r w:rsidRPr="00A743B9">
              <w:rPr>
                <w:rFonts w:ascii="Arial" w:hAnsi="Arial" w:cs="Arial"/>
                <w:sz w:val="18"/>
              </w:rPr>
              <w:t>the</w:t>
            </w:r>
            <w:r w:rsidRPr="00A743B9">
              <w:rPr>
                <w:rFonts w:ascii="Arial" w:hAnsi="Arial" w:cs="Arial"/>
                <w:spacing w:val="-2"/>
                <w:sz w:val="18"/>
              </w:rPr>
              <w:t xml:space="preserve"> </w:t>
            </w:r>
            <w:r w:rsidRPr="00A743B9">
              <w:rPr>
                <w:rFonts w:ascii="Arial" w:hAnsi="Arial" w:cs="Arial"/>
                <w:sz w:val="18"/>
              </w:rPr>
              <w:t>intended</w:t>
            </w:r>
            <w:r w:rsidRPr="00A743B9">
              <w:rPr>
                <w:rFonts w:ascii="Arial" w:hAnsi="Arial" w:cs="Arial"/>
                <w:spacing w:val="-2"/>
                <w:sz w:val="18"/>
              </w:rPr>
              <w:t xml:space="preserve"> </w:t>
            </w:r>
            <w:r w:rsidRPr="00A743B9">
              <w:rPr>
                <w:rFonts w:ascii="Arial" w:hAnsi="Arial" w:cs="Arial"/>
                <w:sz w:val="18"/>
              </w:rPr>
              <w:t>use</w:t>
            </w:r>
            <w:r w:rsidRPr="00A743B9">
              <w:rPr>
                <w:rFonts w:ascii="Arial" w:hAnsi="Arial" w:cs="Arial"/>
                <w:spacing w:val="-3"/>
                <w:sz w:val="18"/>
              </w:rPr>
              <w:t xml:space="preserve"> </w:t>
            </w:r>
            <w:r w:rsidRPr="00A743B9">
              <w:rPr>
                <w:rFonts w:ascii="Arial" w:hAnsi="Arial" w:cs="Arial"/>
                <w:sz w:val="18"/>
              </w:rPr>
              <w:t>and</w:t>
            </w:r>
            <w:r w:rsidRPr="00A743B9">
              <w:rPr>
                <w:rFonts w:ascii="Arial" w:hAnsi="Arial" w:cs="Arial"/>
                <w:spacing w:val="-2"/>
                <w:sz w:val="18"/>
              </w:rPr>
              <w:t xml:space="preserve"> </w:t>
            </w:r>
            <w:r w:rsidRPr="00A743B9">
              <w:rPr>
                <w:rFonts w:ascii="Arial" w:hAnsi="Arial" w:cs="Arial"/>
                <w:sz w:val="18"/>
              </w:rPr>
              <w:t>clinical</w:t>
            </w:r>
            <w:r w:rsidRPr="00A743B9">
              <w:rPr>
                <w:rFonts w:ascii="Arial" w:hAnsi="Arial" w:cs="Arial"/>
                <w:spacing w:val="-1"/>
                <w:sz w:val="18"/>
              </w:rPr>
              <w:t xml:space="preserve"> </w:t>
            </w:r>
            <w:r w:rsidRPr="00A743B9">
              <w:rPr>
                <w:rFonts w:ascii="Arial" w:hAnsi="Arial" w:cs="Arial"/>
                <w:sz w:val="18"/>
              </w:rPr>
              <w:t>role</w:t>
            </w:r>
            <w:r w:rsidRPr="00A743B9">
              <w:rPr>
                <w:rFonts w:ascii="Arial" w:hAnsi="Arial" w:cs="Arial"/>
                <w:spacing w:val="-3"/>
                <w:sz w:val="18"/>
              </w:rPr>
              <w:t xml:space="preserve"> </w:t>
            </w:r>
            <w:r w:rsidRPr="00A743B9">
              <w:rPr>
                <w:rFonts w:ascii="Arial" w:hAnsi="Arial" w:cs="Arial"/>
                <w:sz w:val="18"/>
              </w:rPr>
              <w:t>of</w:t>
            </w:r>
            <w:r w:rsidRPr="00A743B9">
              <w:rPr>
                <w:rFonts w:ascii="Arial" w:hAnsi="Arial" w:cs="Arial"/>
                <w:spacing w:val="-2"/>
                <w:sz w:val="18"/>
              </w:rPr>
              <w:t xml:space="preserve"> </w:t>
            </w:r>
            <w:r w:rsidRPr="00A743B9">
              <w:rPr>
                <w:rFonts w:ascii="Arial" w:hAnsi="Arial" w:cs="Arial"/>
                <w:sz w:val="18"/>
              </w:rPr>
              <w:t>the</w:t>
            </w:r>
            <w:r w:rsidRPr="00A743B9">
              <w:rPr>
                <w:rFonts w:ascii="Arial" w:hAnsi="Arial" w:cs="Arial"/>
                <w:spacing w:val="-2"/>
                <w:sz w:val="18"/>
              </w:rPr>
              <w:t xml:space="preserve"> </w:t>
            </w:r>
            <w:r w:rsidRPr="00A743B9">
              <w:rPr>
                <w:rFonts w:ascii="Arial" w:hAnsi="Arial" w:cs="Arial"/>
                <w:sz w:val="18"/>
              </w:rPr>
              <w:t>index</w:t>
            </w:r>
            <w:r w:rsidRPr="00A743B9">
              <w:rPr>
                <w:rFonts w:ascii="Arial" w:hAnsi="Arial" w:cs="Arial"/>
                <w:spacing w:val="-3"/>
                <w:sz w:val="18"/>
              </w:rPr>
              <w:t xml:space="preserve"> </w:t>
            </w:r>
            <w:r w:rsidRPr="00A743B9">
              <w:rPr>
                <w:rFonts w:ascii="Arial" w:hAnsi="Arial" w:cs="Arial"/>
                <w:spacing w:val="-4"/>
                <w:sz w:val="18"/>
              </w:rPr>
              <w:t>test</w:t>
            </w:r>
          </w:p>
        </w:tc>
        <w:tc>
          <w:tcPr>
            <w:tcW w:w="720" w:type="pct"/>
            <w:gridSpan w:val="2"/>
            <w:tcBorders>
              <w:right w:val="nil"/>
            </w:tcBorders>
          </w:tcPr>
          <w:p w14:paraId="2761E6B8" w14:textId="77777777" w:rsidR="0031253C" w:rsidRPr="00A743B9" w:rsidRDefault="0031253C" w:rsidP="0031253C">
            <w:pPr>
              <w:pStyle w:val="TableParagraph"/>
              <w:spacing w:line="218" w:lineRule="exact"/>
              <w:ind w:left="102"/>
              <w:rPr>
                <w:rFonts w:ascii="Arial" w:hAnsi="Arial" w:cs="Arial"/>
                <w:sz w:val="18"/>
              </w:rPr>
            </w:pPr>
            <w:r w:rsidRPr="00A743B9">
              <w:rPr>
                <w:rFonts w:ascii="Arial" w:hAnsi="Arial" w:cs="Arial"/>
                <w:sz w:val="18"/>
              </w:rPr>
              <w:t>Yes</w:t>
            </w:r>
          </w:p>
        </w:tc>
      </w:tr>
      <w:tr w:rsidR="0031253C" w:rsidRPr="00A743B9" w14:paraId="70595DCD" w14:textId="77777777" w:rsidTr="00CA0B4A">
        <w:trPr>
          <w:gridBefore w:val="1"/>
          <w:wBefore w:w="3" w:type="pct"/>
          <w:trHeight w:val="20"/>
        </w:trPr>
        <w:tc>
          <w:tcPr>
            <w:tcW w:w="10" w:type="pct"/>
            <w:gridSpan w:val="2"/>
            <w:tcBorders>
              <w:top w:val="nil"/>
              <w:left w:val="nil"/>
              <w:bottom w:val="nil"/>
              <w:right w:val="nil"/>
            </w:tcBorders>
          </w:tcPr>
          <w:p w14:paraId="0B45C765" w14:textId="77777777" w:rsidR="0031253C" w:rsidRPr="00A743B9" w:rsidRDefault="0031253C" w:rsidP="0031253C">
            <w:pPr>
              <w:rPr>
                <w:rFonts w:ascii="Arial" w:hAnsi="Arial" w:cs="Arial"/>
                <w:sz w:val="2"/>
                <w:szCs w:val="2"/>
              </w:rPr>
            </w:pPr>
          </w:p>
        </w:tc>
        <w:tc>
          <w:tcPr>
            <w:tcW w:w="714" w:type="pct"/>
            <w:gridSpan w:val="2"/>
            <w:tcBorders>
              <w:left w:val="nil"/>
            </w:tcBorders>
          </w:tcPr>
          <w:p w14:paraId="0EFF1329" w14:textId="66C1691F" w:rsidR="0031253C" w:rsidRPr="00A743B9" w:rsidRDefault="0031253C" w:rsidP="0031253C">
            <w:pPr>
              <w:pStyle w:val="TableParagraph"/>
              <w:rPr>
                <w:rFonts w:ascii="Arial" w:hAnsi="Arial" w:cs="Arial"/>
                <w:sz w:val="18"/>
              </w:rPr>
            </w:pPr>
            <w:r w:rsidRPr="00A743B9">
              <w:rPr>
                <w:rFonts w:ascii="Arial" w:hAnsi="Arial" w:cs="Arial"/>
                <w:b/>
                <w:color w:val="2D74B5"/>
                <w:sz w:val="18"/>
              </w:rPr>
              <w:t>OTHER</w:t>
            </w:r>
            <w:r w:rsidRPr="00A743B9">
              <w:rPr>
                <w:rFonts w:ascii="Arial" w:hAnsi="Arial" w:cs="Arial"/>
                <w:b/>
                <w:color w:val="2D74B5"/>
                <w:spacing w:val="-5"/>
                <w:sz w:val="18"/>
              </w:rPr>
              <w:t xml:space="preserve"> </w:t>
            </w:r>
            <w:r w:rsidRPr="00A743B9">
              <w:rPr>
                <w:rFonts w:ascii="Arial" w:hAnsi="Arial" w:cs="Arial"/>
                <w:b/>
                <w:color w:val="2D74B5"/>
                <w:spacing w:val="-2"/>
                <w:sz w:val="18"/>
              </w:rPr>
              <w:t>INFORMATION</w:t>
            </w:r>
          </w:p>
        </w:tc>
        <w:tc>
          <w:tcPr>
            <w:tcW w:w="157" w:type="pct"/>
            <w:gridSpan w:val="2"/>
          </w:tcPr>
          <w:p w14:paraId="6A8EB879" w14:textId="77777777" w:rsidR="0031253C" w:rsidRPr="00A743B9" w:rsidRDefault="0031253C" w:rsidP="0031253C">
            <w:pPr>
              <w:pStyle w:val="TableParagraph"/>
              <w:spacing w:line="218" w:lineRule="exact"/>
              <w:ind w:right="1"/>
              <w:jc w:val="center"/>
              <w:rPr>
                <w:rFonts w:ascii="Arial" w:hAnsi="Arial" w:cs="Arial"/>
                <w:b/>
                <w:spacing w:val="-5"/>
                <w:sz w:val="18"/>
              </w:rPr>
            </w:pPr>
          </w:p>
        </w:tc>
        <w:tc>
          <w:tcPr>
            <w:tcW w:w="3397" w:type="pct"/>
            <w:gridSpan w:val="3"/>
            <w:tcBorders>
              <w:right w:val="nil"/>
            </w:tcBorders>
          </w:tcPr>
          <w:p w14:paraId="0047FD16" w14:textId="77777777" w:rsidR="0031253C" w:rsidRPr="00A743B9" w:rsidRDefault="0031253C" w:rsidP="0031253C">
            <w:pPr>
              <w:pStyle w:val="TableParagraph"/>
              <w:spacing w:line="218" w:lineRule="exact"/>
              <w:ind w:left="102"/>
              <w:rPr>
                <w:rFonts w:ascii="Arial" w:hAnsi="Arial" w:cs="Arial"/>
                <w:sz w:val="18"/>
              </w:rPr>
            </w:pPr>
          </w:p>
        </w:tc>
        <w:tc>
          <w:tcPr>
            <w:tcW w:w="720" w:type="pct"/>
            <w:gridSpan w:val="2"/>
            <w:tcBorders>
              <w:right w:val="nil"/>
            </w:tcBorders>
          </w:tcPr>
          <w:p w14:paraId="64C4E385" w14:textId="77777777" w:rsidR="0031253C" w:rsidRPr="00A743B9" w:rsidRDefault="0031253C" w:rsidP="0031253C">
            <w:pPr>
              <w:pStyle w:val="TableParagraph"/>
              <w:spacing w:line="218" w:lineRule="exact"/>
              <w:ind w:left="102"/>
              <w:rPr>
                <w:rFonts w:ascii="Arial" w:hAnsi="Arial" w:cs="Arial"/>
                <w:sz w:val="18"/>
              </w:rPr>
            </w:pPr>
          </w:p>
        </w:tc>
      </w:tr>
      <w:tr w:rsidR="0031253C" w:rsidRPr="00A743B9" w14:paraId="351E7CA8" w14:textId="77777777" w:rsidTr="00CA0B4A">
        <w:trPr>
          <w:gridBefore w:val="1"/>
          <w:wBefore w:w="3" w:type="pct"/>
          <w:trHeight w:val="20"/>
        </w:trPr>
        <w:tc>
          <w:tcPr>
            <w:tcW w:w="10" w:type="pct"/>
            <w:gridSpan w:val="2"/>
            <w:tcBorders>
              <w:top w:val="nil"/>
              <w:left w:val="nil"/>
              <w:bottom w:val="nil"/>
              <w:right w:val="nil"/>
            </w:tcBorders>
          </w:tcPr>
          <w:p w14:paraId="421A7A04" w14:textId="77777777" w:rsidR="0031253C" w:rsidRPr="00A743B9" w:rsidRDefault="0031253C" w:rsidP="0031253C">
            <w:pPr>
              <w:rPr>
                <w:rFonts w:ascii="Arial" w:hAnsi="Arial" w:cs="Arial"/>
                <w:sz w:val="2"/>
                <w:szCs w:val="2"/>
              </w:rPr>
            </w:pPr>
          </w:p>
        </w:tc>
        <w:tc>
          <w:tcPr>
            <w:tcW w:w="714" w:type="pct"/>
            <w:gridSpan w:val="2"/>
            <w:tcBorders>
              <w:left w:val="nil"/>
            </w:tcBorders>
          </w:tcPr>
          <w:p w14:paraId="0CC7CBA1" w14:textId="77777777" w:rsidR="0031253C" w:rsidRPr="00A743B9" w:rsidRDefault="0031253C" w:rsidP="0031253C">
            <w:pPr>
              <w:pStyle w:val="TableParagraph"/>
              <w:rPr>
                <w:rFonts w:ascii="Arial" w:hAnsi="Arial" w:cs="Arial"/>
                <w:sz w:val="18"/>
              </w:rPr>
            </w:pPr>
          </w:p>
        </w:tc>
        <w:tc>
          <w:tcPr>
            <w:tcW w:w="157" w:type="pct"/>
            <w:gridSpan w:val="2"/>
          </w:tcPr>
          <w:p w14:paraId="67DB84F3" w14:textId="24EAC752" w:rsidR="0031253C" w:rsidRPr="00A743B9" w:rsidRDefault="0031253C" w:rsidP="0031253C">
            <w:pPr>
              <w:pStyle w:val="TableParagraph"/>
              <w:spacing w:line="218" w:lineRule="exact"/>
              <w:ind w:right="1"/>
              <w:jc w:val="center"/>
              <w:rPr>
                <w:rFonts w:ascii="Arial" w:hAnsi="Arial" w:cs="Arial"/>
                <w:b/>
                <w:spacing w:val="-5"/>
                <w:sz w:val="18"/>
              </w:rPr>
            </w:pPr>
            <w:r w:rsidRPr="00A743B9">
              <w:rPr>
                <w:rFonts w:ascii="Arial" w:hAnsi="Arial" w:cs="Arial"/>
                <w:b/>
                <w:spacing w:val="-5"/>
                <w:sz w:val="18"/>
              </w:rPr>
              <w:t>28</w:t>
            </w:r>
          </w:p>
        </w:tc>
        <w:tc>
          <w:tcPr>
            <w:tcW w:w="3397" w:type="pct"/>
            <w:gridSpan w:val="3"/>
            <w:tcBorders>
              <w:right w:val="nil"/>
            </w:tcBorders>
          </w:tcPr>
          <w:p w14:paraId="6B885795" w14:textId="5DED4E55" w:rsidR="0031253C" w:rsidRPr="00A743B9" w:rsidRDefault="0031253C" w:rsidP="0031253C">
            <w:pPr>
              <w:pStyle w:val="TableParagraph"/>
              <w:spacing w:line="218" w:lineRule="exact"/>
              <w:ind w:left="102"/>
              <w:rPr>
                <w:rFonts w:ascii="Arial" w:hAnsi="Arial" w:cs="Arial"/>
                <w:sz w:val="18"/>
              </w:rPr>
            </w:pPr>
            <w:r w:rsidRPr="00A743B9">
              <w:rPr>
                <w:rFonts w:ascii="Arial" w:hAnsi="Arial" w:cs="Arial"/>
                <w:sz w:val="18"/>
              </w:rPr>
              <w:t>Registration</w:t>
            </w:r>
            <w:r w:rsidRPr="00A743B9">
              <w:rPr>
                <w:rFonts w:ascii="Arial" w:hAnsi="Arial" w:cs="Arial"/>
                <w:spacing w:val="-1"/>
                <w:sz w:val="18"/>
              </w:rPr>
              <w:t xml:space="preserve"> </w:t>
            </w:r>
            <w:r w:rsidRPr="00A743B9">
              <w:rPr>
                <w:rFonts w:ascii="Arial" w:hAnsi="Arial" w:cs="Arial"/>
                <w:sz w:val="18"/>
              </w:rPr>
              <w:t>number</w:t>
            </w:r>
            <w:r w:rsidRPr="00A743B9">
              <w:rPr>
                <w:rFonts w:ascii="Arial" w:hAnsi="Arial" w:cs="Arial"/>
                <w:spacing w:val="-1"/>
                <w:sz w:val="18"/>
              </w:rPr>
              <w:t xml:space="preserve"> </w:t>
            </w:r>
            <w:r w:rsidRPr="00A743B9">
              <w:rPr>
                <w:rFonts w:ascii="Arial" w:hAnsi="Arial" w:cs="Arial"/>
                <w:sz w:val="18"/>
              </w:rPr>
              <w:t>and</w:t>
            </w:r>
            <w:r w:rsidRPr="00A743B9">
              <w:rPr>
                <w:rFonts w:ascii="Arial" w:hAnsi="Arial" w:cs="Arial"/>
                <w:spacing w:val="-3"/>
                <w:sz w:val="18"/>
              </w:rPr>
              <w:t xml:space="preserve"> </w:t>
            </w:r>
            <w:r w:rsidRPr="00A743B9">
              <w:rPr>
                <w:rFonts w:ascii="Arial" w:hAnsi="Arial" w:cs="Arial"/>
                <w:sz w:val="18"/>
              </w:rPr>
              <w:t>name</w:t>
            </w:r>
            <w:r w:rsidRPr="00A743B9">
              <w:rPr>
                <w:rFonts w:ascii="Arial" w:hAnsi="Arial" w:cs="Arial"/>
                <w:spacing w:val="-1"/>
                <w:sz w:val="18"/>
              </w:rPr>
              <w:t xml:space="preserve"> </w:t>
            </w:r>
            <w:r w:rsidRPr="00A743B9">
              <w:rPr>
                <w:rFonts w:ascii="Arial" w:hAnsi="Arial" w:cs="Arial"/>
                <w:sz w:val="18"/>
              </w:rPr>
              <w:t>of</w:t>
            </w:r>
            <w:r w:rsidRPr="00A743B9">
              <w:rPr>
                <w:rFonts w:ascii="Arial" w:hAnsi="Arial" w:cs="Arial"/>
                <w:spacing w:val="-2"/>
                <w:sz w:val="18"/>
              </w:rPr>
              <w:t xml:space="preserve"> registry</w:t>
            </w:r>
          </w:p>
        </w:tc>
        <w:tc>
          <w:tcPr>
            <w:tcW w:w="720" w:type="pct"/>
            <w:gridSpan w:val="2"/>
            <w:tcBorders>
              <w:right w:val="nil"/>
            </w:tcBorders>
          </w:tcPr>
          <w:p w14:paraId="6894F240" w14:textId="73E2FFE6" w:rsidR="0031253C" w:rsidRPr="00A743B9" w:rsidRDefault="0031253C" w:rsidP="0031253C">
            <w:pPr>
              <w:pStyle w:val="TableParagraph"/>
              <w:spacing w:line="218" w:lineRule="exact"/>
              <w:ind w:left="102"/>
              <w:rPr>
                <w:rFonts w:ascii="Arial" w:hAnsi="Arial" w:cs="Arial"/>
                <w:sz w:val="18"/>
              </w:rPr>
            </w:pPr>
            <w:r w:rsidRPr="00A743B9">
              <w:rPr>
                <w:rFonts w:ascii="Arial" w:hAnsi="Arial" w:cs="Arial"/>
                <w:sz w:val="18"/>
              </w:rPr>
              <w:t>Not a clinical trial</w:t>
            </w:r>
          </w:p>
        </w:tc>
      </w:tr>
      <w:tr w:rsidR="0031253C" w:rsidRPr="00A743B9" w14:paraId="32E863E4" w14:textId="77777777" w:rsidTr="00CA0B4A">
        <w:trPr>
          <w:gridBefore w:val="1"/>
          <w:wBefore w:w="3" w:type="pct"/>
          <w:trHeight w:val="20"/>
        </w:trPr>
        <w:tc>
          <w:tcPr>
            <w:tcW w:w="10" w:type="pct"/>
            <w:gridSpan w:val="2"/>
            <w:tcBorders>
              <w:top w:val="nil"/>
              <w:left w:val="nil"/>
              <w:bottom w:val="nil"/>
              <w:right w:val="nil"/>
            </w:tcBorders>
          </w:tcPr>
          <w:p w14:paraId="7A0B5A12" w14:textId="77777777" w:rsidR="0031253C" w:rsidRPr="00A743B9" w:rsidRDefault="0031253C" w:rsidP="0031253C">
            <w:pPr>
              <w:rPr>
                <w:rFonts w:ascii="Arial" w:hAnsi="Arial" w:cs="Arial"/>
                <w:sz w:val="2"/>
                <w:szCs w:val="2"/>
              </w:rPr>
            </w:pPr>
          </w:p>
        </w:tc>
        <w:tc>
          <w:tcPr>
            <w:tcW w:w="714" w:type="pct"/>
            <w:gridSpan w:val="2"/>
            <w:tcBorders>
              <w:left w:val="nil"/>
            </w:tcBorders>
          </w:tcPr>
          <w:p w14:paraId="208B70A8" w14:textId="77777777" w:rsidR="0031253C" w:rsidRPr="00A743B9" w:rsidRDefault="0031253C" w:rsidP="0031253C">
            <w:pPr>
              <w:pStyle w:val="TableParagraph"/>
              <w:rPr>
                <w:rFonts w:ascii="Arial" w:hAnsi="Arial" w:cs="Arial"/>
                <w:sz w:val="18"/>
              </w:rPr>
            </w:pPr>
          </w:p>
        </w:tc>
        <w:tc>
          <w:tcPr>
            <w:tcW w:w="157" w:type="pct"/>
            <w:gridSpan w:val="2"/>
          </w:tcPr>
          <w:p w14:paraId="206DAA49" w14:textId="667FFF68" w:rsidR="0031253C" w:rsidRPr="00A743B9" w:rsidRDefault="0031253C" w:rsidP="0031253C">
            <w:pPr>
              <w:pStyle w:val="TableParagraph"/>
              <w:spacing w:line="218" w:lineRule="exact"/>
              <w:ind w:right="1"/>
              <w:jc w:val="center"/>
              <w:rPr>
                <w:rFonts w:ascii="Arial" w:hAnsi="Arial" w:cs="Arial"/>
                <w:b/>
                <w:spacing w:val="-5"/>
                <w:sz w:val="18"/>
              </w:rPr>
            </w:pPr>
            <w:r w:rsidRPr="00A743B9">
              <w:rPr>
                <w:rFonts w:ascii="Arial" w:hAnsi="Arial" w:cs="Arial"/>
                <w:b/>
                <w:spacing w:val="-5"/>
                <w:sz w:val="18"/>
              </w:rPr>
              <w:t>29</w:t>
            </w:r>
          </w:p>
        </w:tc>
        <w:tc>
          <w:tcPr>
            <w:tcW w:w="3397" w:type="pct"/>
            <w:gridSpan w:val="3"/>
            <w:tcBorders>
              <w:right w:val="nil"/>
            </w:tcBorders>
          </w:tcPr>
          <w:p w14:paraId="2A2A7069" w14:textId="57762580" w:rsidR="0031253C" w:rsidRPr="00A743B9" w:rsidRDefault="0031253C" w:rsidP="0031253C">
            <w:pPr>
              <w:pStyle w:val="TableParagraph"/>
              <w:spacing w:line="218" w:lineRule="exact"/>
              <w:ind w:left="102"/>
              <w:rPr>
                <w:rFonts w:ascii="Arial" w:hAnsi="Arial" w:cs="Arial"/>
                <w:sz w:val="18"/>
              </w:rPr>
            </w:pPr>
            <w:r w:rsidRPr="00A743B9">
              <w:rPr>
                <w:rFonts w:ascii="Arial" w:hAnsi="Arial" w:cs="Arial"/>
                <w:sz w:val="18"/>
              </w:rPr>
              <w:t>Where</w:t>
            </w:r>
            <w:r w:rsidRPr="00A743B9">
              <w:rPr>
                <w:rFonts w:ascii="Arial" w:hAnsi="Arial" w:cs="Arial"/>
                <w:spacing w:val="-6"/>
                <w:sz w:val="18"/>
              </w:rPr>
              <w:t xml:space="preserve"> </w:t>
            </w:r>
            <w:r w:rsidRPr="00A743B9">
              <w:rPr>
                <w:rFonts w:ascii="Arial" w:hAnsi="Arial" w:cs="Arial"/>
                <w:sz w:val="18"/>
              </w:rPr>
              <w:t>the</w:t>
            </w:r>
            <w:r w:rsidRPr="00A743B9">
              <w:rPr>
                <w:rFonts w:ascii="Arial" w:hAnsi="Arial" w:cs="Arial"/>
                <w:spacing w:val="-2"/>
                <w:sz w:val="18"/>
              </w:rPr>
              <w:t xml:space="preserve"> </w:t>
            </w:r>
            <w:r w:rsidRPr="00A743B9">
              <w:rPr>
                <w:rFonts w:ascii="Arial" w:hAnsi="Arial" w:cs="Arial"/>
                <w:sz w:val="18"/>
              </w:rPr>
              <w:t>full</w:t>
            </w:r>
            <w:r w:rsidRPr="00A743B9">
              <w:rPr>
                <w:rFonts w:ascii="Arial" w:hAnsi="Arial" w:cs="Arial"/>
                <w:spacing w:val="-1"/>
                <w:sz w:val="18"/>
              </w:rPr>
              <w:t xml:space="preserve"> </w:t>
            </w:r>
            <w:r w:rsidRPr="00A743B9">
              <w:rPr>
                <w:rFonts w:ascii="Arial" w:hAnsi="Arial" w:cs="Arial"/>
                <w:sz w:val="18"/>
              </w:rPr>
              <w:t>study</w:t>
            </w:r>
            <w:r w:rsidRPr="00A743B9">
              <w:rPr>
                <w:rFonts w:ascii="Arial" w:hAnsi="Arial" w:cs="Arial"/>
                <w:spacing w:val="-1"/>
                <w:sz w:val="18"/>
              </w:rPr>
              <w:t xml:space="preserve"> </w:t>
            </w:r>
            <w:r w:rsidRPr="00A743B9">
              <w:rPr>
                <w:rFonts w:ascii="Arial" w:hAnsi="Arial" w:cs="Arial"/>
                <w:sz w:val="18"/>
              </w:rPr>
              <w:t>protocol</w:t>
            </w:r>
            <w:r w:rsidRPr="00A743B9">
              <w:rPr>
                <w:rFonts w:ascii="Arial" w:hAnsi="Arial" w:cs="Arial"/>
                <w:spacing w:val="-3"/>
                <w:sz w:val="18"/>
              </w:rPr>
              <w:t xml:space="preserve"> </w:t>
            </w:r>
            <w:r w:rsidRPr="00A743B9">
              <w:rPr>
                <w:rFonts w:ascii="Arial" w:hAnsi="Arial" w:cs="Arial"/>
                <w:sz w:val="18"/>
              </w:rPr>
              <w:t>can</w:t>
            </w:r>
            <w:r w:rsidRPr="00A743B9">
              <w:rPr>
                <w:rFonts w:ascii="Arial" w:hAnsi="Arial" w:cs="Arial"/>
                <w:spacing w:val="-2"/>
                <w:sz w:val="18"/>
              </w:rPr>
              <w:t xml:space="preserve"> </w:t>
            </w:r>
            <w:r w:rsidRPr="00A743B9">
              <w:rPr>
                <w:rFonts w:ascii="Arial" w:hAnsi="Arial" w:cs="Arial"/>
                <w:sz w:val="18"/>
              </w:rPr>
              <w:t>be</w:t>
            </w:r>
            <w:r w:rsidRPr="00A743B9">
              <w:rPr>
                <w:rFonts w:ascii="Arial" w:hAnsi="Arial" w:cs="Arial"/>
                <w:spacing w:val="-2"/>
                <w:sz w:val="18"/>
              </w:rPr>
              <w:t xml:space="preserve"> accessed</w:t>
            </w:r>
          </w:p>
        </w:tc>
        <w:tc>
          <w:tcPr>
            <w:tcW w:w="720" w:type="pct"/>
            <w:gridSpan w:val="2"/>
            <w:tcBorders>
              <w:right w:val="nil"/>
            </w:tcBorders>
          </w:tcPr>
          <w:p w14:paraId="39274755" w14:textId="6A898ED7" w:rsidR="0031253C" w:rsidRPr="00A743B9" w:rsidRDefault="0031253C" w:rsidP="0031253C">
            <w:pPr>
              <w:pStyle w:val="TableParagraph"/>
              <w:spacing w:line="218" w:lineRule="exact"/>
              <w:ind w:left="102"/>
              <w:rPr>
                <w:rFonts w:ascii="Arial" w:hAnsi="Arial" w:cs="Arial"/>
                <w:sz w:val="18"/>
              </w:rPr>
            </w:pPr>
            <w:r w:rsidRPr="00A743B9">
              <w:rPr>
                <w:rFonts w:ascii="Arial" w:hAnsi="Arial" w:cs="Arial"/>
                <w:sz w:val="18"/>
              </w:rPr>
              <w:t>No</w:t>
            </w:r>
          </w:p>
        </w:tc>
      </w:tr>
      <w:tr w:rsidR="0031253C" w:rsidRPr="00A743B9" w14:paraId="536C0B7E" w14:textId="77777777" w:rsidTr="00CA0B4A">
        <w:trPr>
          <w:gridBefore w:val="1"/>
          <w:wBefore w:w="3" w:type="pct"/>
          <w:trHeight w:val="20"/>
        </w:trPr>
        <w:tc>
          <w:tcPr>
            <w:tcW w:w="10" w:type="pct"/>
            <w:gridSpan w:val="2"/>
            <w:tcBorders>
              <w:top w:val="nil"/>
              <w:left w:val="nil"/>
              <w:bottom w:val="nil"/>
              <w:right w:val="nil"/>
            </w:tcBorders>
          </w:tcPr>
          <w:p w14:paraId="3DFD25BB" w14:textId="77777777" w:rsidR="0031253C" w:rsidRPr="00A743B9" w:rsidRDefault="0031253C" w:rsidP="0031253C">
            <w:pPr>
              <w:rPr>
                <w:rFonts w:ascii="Arial" w:hAnsi="Arial" w:cs="Arial"/>
                <w:sz w:val="2"/>
                <w:szCs w:val="2"/>
              </w:rPr>
            </w:pPr>
          </w:p>
        </w:tc>
        <w:tc>
          <w:tcPr>
            <w:tcW w:w="714" w:type="pct"/>
            <w:gridSpan w:val="2"/>
            <w:tcBorders>
              <w:left w:val="nil"/>
            </w:tcBorders>
          </w:tcPr>
          <w:p w14:paraId="339D5CFD" w14:textId="77777777" w:rsidR="0031253C" w:rsidRPr="00A743B9" w:rsidRDefault="0031253C" w:rsidP="0031253C">
            <w:pPr>
              <w:pStyle w:val="TableParagraph"/>
              <w:rPr>
                <w:rFonts w:ascii="Arial" w:hAnsi="Arial" w:cs="Arial"/>
                <w:sz w:val="18"/>
              </w:rPr>
            </w:pPr>
          </w:p>
        </w:tc>
        <w:tc>
          <w:tcPr>
            <w:tcW w:w="157" w:type="pct"/>
            <w:gridSpan w:val="2"/>
          </w:tcPr>
          <w:p w14:paraId="37051886" w14:textId="3A39CB29" w:rsidR="0031253C" w:rsidRPr="00A743B9" w:rsidRDefault="0031253C" w:rsidP="0031253C">
            <w:pPr>
              <w:pStyle w:val="TableParagraph"/>
              <w:spacing w:line="218" w:lineRule="exact"/>
              <w:ind w:right="1"/>
              <w:jc w:val="center"/>
              <w:rPr>
                <w:rFonts w:ascii="Arial" w:hAnsi="Arial" w:cs="Arial"/>
                <w:b/>
                <w:spacing w:val="-5"/>
                <w:sz w:val="18"/>
              </w:rPr>
            </w:pPr>
            <w:r w:rsidRPr="00A743B9">
              <w:rPr>
                <w:rFonts w:ascii="Arial" w:hAnsi="Arial" w:cs="Arial"/>
                <w:b/>
                <w:spacing w:val="-5"/>
                <w:sz w:val="18"/>
              </w:rPr>
              <w:t>30</w:t>
            </w:r>
          </w:p>
        </w:tc>
        <w:tc>
          <w:tcPr>
            <w:tcW w:w="3397" w:type="pct"/>
            <w:gridSpan w:val="3"/>
            <w:tcBorders>
              <w:right w:val="nil"/>
            </w:tcBorders>
          </w:tcPr>
          <w:p w14:paraId="598A9283" w14:textId="5633C3CD" w:rsidR="0031253C" w:rsidRPr="00A743B9" w:rsidRDefault="0031253C" w:rsidP="0031253C">
            <w:pPr>
              <w:pStyle w:val="TableParagraph"/>
              <w:spacing w:line="218" w:lineRule="exact"/>
              <w:ind w:left="102"/>
              <w:rPr>
                <w:rFonts w:ascii="Arial" w:hAnsi="Arial" w:cs="Arial"/>
                <w:sz w:val="18"/>
              </w:rPr>
            </w:pPr>
            <w:r w:rsidRPr="00A743B9">
              <w:rPr>
                <w:rFonts w:ascii="Arial" w:hAnsi="Arial" w:cs="Arial"/>
                <w:sz w:val="18"/>
              </w:rPr>
              <w:t>Sources</w:t>
            </w:r>
            <w:r w:rsidRPr="00A743B9">
              <w:rPr>
                <w:rFonts w:ascii="Arial" w:hAnsi="Arial" w:cs="Arial"/>
                <w:spacing w:val="-5"/>
                <w:sz w:val="18"/>
              </w:rPr>
              <w:t xml:space="preserve"> </w:t>
            </w:r>
            <w:r w:rsidRPr="00A743B9">
              <w:rPr>
                <w:rFonts w:ascii="Arial" w:hAnsi="Arial" w:cs="Arial"/>
                <w:sz w:val="18"/>
              </w:rPr>
              <w:t>of</w:t>
            </w:r>
            <w:r w:rsidRPr="00A743B9">
              <w:rPr>
                <w:rFonts w:ascii="Arial" w:hAnsi="Arial" w:cs="Arial"/>
                <w:spacing w:val="-2"/>
                <w:sz w:val="18"/>
              </w:rPr>
              <w:t xml:space="preserve"> </w:t>
            </w:r>
            <w:r w:rsidRPr="00A743B9">
              <w:rPr>
                <w:rFonts w:ascii="Arial" w:hAnsi="Arial" w:cs="Arial"/>
                <w:sz w:val="18"/>
              </w:rPr>
              <w:t>funding</w:t>
            </w:r>
            <w:r w:rsidRPr="00A743B9">
              <w:rPr>
                <w:rFonts w:ascii="Arial" w:hAnsi="Arial" w:cs="Arial"/>
                <w:spacing w:val="-2"/>
                <w:sz w:val="18"/>
              </w:rPr>
              <w:t xml:space="preserve"> </w:t>
            </w:r>
            <w:r w:rsidRPr="00A743B9">
              <w:rPr>
                <w:rFonts w:ascii="Arial" w:hAnsi="Arial" w:cs="Arial"/>
                <w:sz w:val="18"/>
              </w:rPr>
              <w:t>and</w:t>
            </w:r>
            <w:r w:rsidRPr="00A743B9">
              <w:rPr>
                <w:rFonts w:ascii="Arial" w:hAnsi="Arial" w:cs="Arial"/>
                <w:spacing w:val="-2"/>
                <w:sz w:val="18"/>
              </w:rPr>
              <w:t xml:space="preserve"> </w:t>
            </w:r>
            <w:r w:rsidRPr="00A743B9">
              <w:rPr>
                <w:rFonts w:ascii="Arial" w:hAnsi="Arial" w:cs="Arial"/>
                <w:sz w:val="18"/>
              </w:rPr>
              <w:t>other</w:t>
            </w:r>
            <w:r w:rsidRPr="00A743B9">
              <w:rPr>
                <w:rFonts w:ascii="Arial" w:hAnsi="Arial" w:cs="Arial"/>
                <w:spacing w:val="-1"/>
                <w:sz w:val="18"/>
              </w:rPr>
              <w:t xml:space="preserve"> </w:t>
            </w:r>
            <w:r w:rsidRPr="00A743B9">
              <w:rPr>
                <w:rFonts w:ascii="Arial" w:hAnsi="Arial" w:cs="Arial"/>
                <w:sz w:val="18"/>
              </w:rPr>
              <w:t>support;</w:t>
            </w:r>
            <w:r w:rsidRPr="00A743B9">
              <w:rPr>
                <w:rFonts w:ascii="Arial" w:hAnsi="Arial" w:cs="Arial"/>
                <w:spacing w:val="-1"/>
                <w:sz w:val="18"/>
              </w:rPr>
              <w:t xml:space="preserve"> </w:t>
            </w:r>
            <w:r w:rsidRPr="00A743B9">
              <w:rPr>
                <w:rFonts w:ascii="Arial" w:hAnsi="Arial" w:cs="Arial"/>
                <w:sz w:val="18"/>
              </w:rPr>
              <w:t>role</w:t>
            </w:r>
            <w:r w:rsidRPr="00A743B9">
              <w:rPr>
                <w:rFonts w:ascii="Arial" w:hAnsi="Arial" w:cs="Arial"/>
                <w:spacing w:val="-2"/>
                <w:sz w:val="18"/>
              </w:rPr>
              <w:t xml:space="preserve"> </w:t>
            </w:r>
            <w:r w:rsidRPr="00A743B9">
              <w:rPr>
                <w:rFonts w:ascii="Arial" w:hAnsi="Arial" w:cs="Arial"/>
                <w:sz w:val="18"/>
              </w:rPr>
              <w:t>of</w:t>
            </w:r>
            <w:r w:rsidRPr="00A743B9">
              <w:rPr>
                <w:rFonts w:ascii="Arial" w:hAnsi="Arial" w:cs="Arial"/>
                <w:spacing w:val="-2"/>
                <w:sz w:val="18"/>
              </w:rPr>
              <w:t xml:space="preserve"> funders</w:t>
            </w:r>
          </w:p>
        </w:tc>
        <w:tc>
          <w:tcPr>
            <w:tcW w:w="720" w:type="pct"/>
            <w:gridSpan w:val="2"/>
            <w:tcBorders>
              <w:right w:val="nil"/>
            </w:tcBorders>
          </w:tcPr>
          <w:p w14:paraId="34239085" w14:textId="1AEB7C7F" w:rsidR="0031253C" w:rsidRPr="00A743B9" w:rsidRDefault="0031253C" w:rsidP="0031253C">
            <w:pPr>
              <w:pStyle w:val="TableParagraph"/>
              <w:spacing w:line="218" w:lineRule="exact"/>
              <w:ind w:left="102"/>
              <w:rPr>
                <w:rFonts w:ascii="Arial" w:hAnsi="Arial" w:cs="Arial"/>
                <w:sz w:val="18"/>
              </w:rPr>
            </w:pPr>
            <w:r w:rsidRPr="00A743B9">
              <w:rPr>
                <w:rFonts w:ascii="Arial" w:hAnsi="Arial" w:cs="Arial"/>
                <w:sz w:val="18"/>
              </w:rPr>
              <w:t>Yes</w:t>
            </w:r>
          </w:p>
        </w:tc>
      </w:tr>
    </w:tbl>
    <w:p w14:paraId="607A73A0" w14:textId="77777777" w:rsidR="00F631A1" w:rsidRPr="00A743B9" w:rsidRDefault="00F631A1">
      <w:pPr>
        <w:spacing w:line="240" w:lineRule="auto"/>
        <w:rPr>
          <w:rFonts w:ascii="Arial" w:hAnsi="Arial" w:cs="Arial"/>
          <w:sz w:val="18"/>
          <w:szCs w:val="18"/>
        </w:rPr>
      </w:pPr>
      <w:r w:rsidRPr="00A743B9">
        <w:rPr>
          <w:rFonts w:ascii="Arial" w:hAnsi="Arial" w:cs="Arial"/>
          <w:sz w:val="18"/>
          <w:szCs w:val="18"/>
        </w:rPr>
        <w:br w:type="page"/>
      </w:r>
    </w:p>
    <w:p w14:paraId="3813A01D" w14:textId="569ECA84" w:rsidR="000B2F6D" w:rsidRPr="00A743B9" w:rsidRDefault="00F631A1" w:rsidP="00F00717">
      <w:pPr>
        <w:pStyle w:val="Heading1"/>
        <w:rPr>
          <w:rFonts w:cs="Arial"/>
          <w:b w:val="0"/>
        </w:rPr>
      </w:pPr>
      <w:bookmarkStart w:id="78" w:name="_Toc224311040"/>
      <w:r w:rsidRPr="00A743B9">
        <w:rPr>
          <w:rFonts w:cs="Arial"/>
        </w:rPr>
        <w:lastRenderedPageBreak/>
        <w:t>References</w:t>
      </w:r>
      <w:bookmarkEnd w:id="78"/>
    </w:p>
    <w:p w14:paraId="053ACB1B" w14:textId="5AB1A36F" w:rsidR="00C1318B" w:rsidRPr="00A743B9" w:rsidRDefault="00BB35F9" w:rsidP="00F9140E">
      <w:pPr>
        <w:pStyle w:val="BodyText"/>
        <w:rPr>
          <w:rFonts w:ascii="Arial" w:hAnsi="Arial" w:cs="Arial"/>
          <w:sz w:val="22"/>
          <w:szCs w:val="22"/>
        </w:rPr>
      </w:pPr>
      <w:r w:rsidRPr="00A743B9">
        <w:rPr>
          <w:noProof/>
        </w:rPr>
        <w:fldChar w:fldCharType="begin"/>
      </w:r>
      <w:r>
        <w:rPr>
          <w:rFonts w:ascii="Times New Roman"/>
        </w:rPr>
        <w:instrText xml:space="preserve"> ADDIN EN.REFLIST </w:instrText>
      </w:r>
      <w:r w:rsidRPr="00A743B9">
        <w:rPr>
          <w:noProof/>
        </w:rPr>
        <w:fldChar w:fldCharType="separate"/>
      </w:r>
      <w:r w:rsidRPr="00A743B9">
        <w:rPr>
          <w:rFonts w:ascii="Arial" w:hAnsi="Arial" w:cs="Arial"/>
          <w:sz w:val="22"/>
          <w:szCs w:val="22"/>
        </w:rPr>
        <w:fldChar w:fldCharType="end"/>
      </w:r>
    </w:p>
    <w:sectPr w:rsidR="00C1318B" w:rsidRPr="00A743B9" w:rsidSect="00135F99">
      <w:pgSz w:w="12240" w:h="15840"/>
      <w:pgMar w:top="778" w:right="864" w:bottom="274" w:left="86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0B2972" w14:textId="77777777" w:rsidR="00CB5450" w:rsidRPr="00974576" w:rsidRDefault="00CB5450" w:rsidP="00354DEB">
      <w:pPr>
        <w:spacing w:line="240" w:lineRule="auto"/>
      </w:pPr>
      <w:r w:rsidRPr="00974576">
        <w:separator/>
      </w:r>
    </w:p>
  </w:endnote>
  <w:endnote w:type="continuationSeparator" w:id="0">
    <w:p w14:paraId="252AAB39" w14:textId="77777777" w:rsidR="00CB5450" w:rsidRPr="00974576" w:rsidRDefault="00CB5450" w:rsidP="00354DEB">
      <w:pPr>
        <w:spacing w:line="240" w:lineRule="auto"/>
      </w:pPr>
      <w:r w:rsidRPr="00974576">
        <w:continuationSeparator/>
      </w:r>
    </w:p>
  </w:endnote>
  <w:endnote w:type="continuationNotice" w:id="1">
    <w:p w14:paraId="5FF4C0C2" w14:textId="77777777" w:rsidR="00CB5450" w:rsidRPr="00974576" w:rsidRDefault="00CB545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Frutiger Neue LT Medium">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ScalaLancetPro">
    <w:altName w:val="Yu Gothic"/>
    <w:panose1 w:val="00000000000000000000"/>
    <w:charset w:val="80"/>
    <w:family w:val="roman"/>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1237698710"/>
      <w:docPartObj>
        <w:docPartGallery w:val="Page Numbers (Bottom of Page)"/>
        <w:docPartUnique/>
      </w:docPartObj>
    </w:sdtPr>
    <w:sdtContent>
      <w:p w14:paraId="182F6239" w14:textId="77777777" w:rsidR="005E6593" w:rsidRPr="001D574E" w:rsidRDefault="005E6593">
        <w:pPr>
          <w:pStyle w:val="Footer"/>
          <w:jc w:val="center"/>
          <w:rPr>
            <w:rFonts w:ascii="Arial" w:hAnsi="Arial" w:cs="Arial"/>
          </w:rPr>
        </w:pPr>
        <w:r w:rsidRPr="00FB320E">
          <w:fldChar w:fldCharType="begin"/>
        </w:r>
        <w:r w:rsidRPr="00FB320E">
          <w:instrText xml:space="preserve"> PAGE   \* MERGEFORMAT </w:instrText>
        </w:r>
        <w:r w:rsidRPr="00FB320E">
          <w:fldChar w:fldCharType="separate"/>
        </w:r>
        <w:r w:rsidR="004F35BF" w:rsidRPr="00FB320E">
          <w:t>22</w:t>
        </w:r>
        <w:r w:rsidRPr="00FB320E">
          <w:fldChar w:fldCharType="end"/>
        </w:r>
      </w:p>
    </w:sdtContent>
  </w:sdt>
  <w:p w14:paraId="16857120" w14:textId="77777777" w:rsidR="005E6593" w:rsidRPr="00974576" w:rsidRDefault="005E65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5910952"/>
      <w:docPartObj>
        <w:docPartGallery w:val="Page Numbers (Bottom of Page)"/>
        <w:docPartUnique/>
      </w:docPartObj>
    </w:sdtPr>
    <w:sdtContent>
      <w:p w14:paraId="02DB3D37" w14:textId="77777777" w:rsidR="0024628C" w:rsidRPr="00974576" w:rsidRDefault="0024628C">
        <w:pPr>
          <w:pStyle w:val="Footer"/>
          <w:jc w:val="center"/>
        </w:pPr>
        <w:r w:rsidRPr="001D574E">
          <w:fldChar w:fldCharType="begin"/>
        </w:r>
        <w:r w:rsidRPr="00974576">
          <w:instrText xml:space="preserve"> PAGE   \* MERGEFORMAT </w:instrText>
        </w:r>
        <w:r w:rsidRPr="001D574E">
          <w:fldChar w:fldCharType="separate"/>
        </w:r>
        <w:r w:rsidRPr="001D574E">
          <w:t>22</w:t>
        </w:r>
        <w:r w:rsidRPr="001D574E">
          <w:fldChar w:fldCharType="end"/>
        </w:r>
      </w:p>
    </w:sdtContent>
  </w:sdt>
  <w:p w14:paraId="2FC8227A" w14:textId="116D1993" w:rsidR="0024628C" w:rsidRPr="00974576" w:rsidRDefault="002462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D978EF" w14:textId="77777777" w:rsidR="00CB5450" w:rsidRPr="00974576" w:rsidRDefault="00CB5450" w:rsidP="00354DEB">
      <w:pPr>
        <w:spacing w:line="240" w:lineRule="auto"/>
      </w:pPr>
      <w:r w:rsidRPr="00974576">
        <w:separator/>
      </w:r>
    </w:p>
  </w:footnote>
  <w:footnote w:type="continuationSeparator" w:id="0">
    <w:p w14:paraId="49413912" w14:textId="77777777" w:rsidR="00CB5450" w:rsidRPr="00974576" w:rsidRDefault="00CB5450" w:rsidP="00354DEB">
      <w:pPr>
        <w:spacing w:line="240" w:lineRule="auto"/>
      </w:pPr>
      <w:r w:rsidRPr="00974576">
        <w:continuationSeparator/>
      </w:r>
    </w:p>
  </w:footnote>
  <w:footnote w:type="continuationNotice" w:id="1">
    <w:p w14:paraId="71A5CE77" w14:textId="77777777" w:rsidR="00CB5450" w:rsidRPr="00974576" w:rsidRDefault="00CB5450">
      <w:pPr>
        <w:spacing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2caoCVlAridti5" int2:id="fDybDtsk">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F7158"/>
    <w:multiLevelType w:val="multilevel"/>
    <w:tmpl w:val="4B04636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64C3C1D"/>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91927FE"/>
    <w:multiLevelType w:val="multilevel"/>
    <w:tmpl w:val="DA1859AA"/>
    <w:lvl w:ilvl="0">
      <w:start w:val="2"/>
      <w:numFmt w:val="decimal"/>
      <w:lvlText w:val="%1"/>
      <w:lvlJc w:val="left"/>
      <w:pPr>
        <w:ind w:left="1068" w:hanging="360"/>
      </w:pPr>
      <w:rPr>
        <w:rFonts w:hint="default"/>
      </w:rPr>
    </w:lvl>
    <w:lvl w:ilvl="1">
      <w:start w:val="2"/>
      <w:numFmt w:val="decimal"/>
      <w:lvlText w:val="%1.%2"/>
      <w:lvlJc w:val="left"/>
      <w:pPr>
        <w:ind w:left="1788" w:hanging="360"/>
      </w:pPr>
      <w:rPr>
        <w:rFonts w:hint="default"/>
      </w:rPr>
    </w:lvl>
    <w:lvl w:ilvl="2">
      <w:start w:val="1"/>
      <w:numFmt w:val="decimal"/>
      <w:lvlText w:val="%1.%2.%3"/>
      <w:lvlJc w:val="left"/>
      <w:pPr>
        <w:ind w:left="2868" w:hanging="720"/>
      </w:pPr>
      <w:rPr>
        <w:rFonts w:hint="default"/>
      </w:rPr>
    </w:lvl>
    <w:lvl w:ilvl="3">
      <w:start w:val="1"/>
      <w:numFmt w:val="decimal"/>
      <w:lvlText w:val="%1.%2.%3.%4"/>
      <w:lvlJc w:val="left"/>
      <w:pPr>
        <w:ind w:left="3588" w:hanging="720"/>
      </w:pPr>
      <w:rPr>
        <w:rFonts w:hint="default"/>
      </w:rPr>
    </w:lvl>
    <w:lvl w:ilvl="4">
      <w:start w:val="1"/>
      <w:numFmt w:val="decimal"/>
      <w:lvlText w:val="%1.%2.%3.%4.%5"/>
      <w:lvlJc w:val="left"/>
      <w:pPr>
        <w:ind w:left="4668" w:hanging="1080"/>
      </w:pPr>
      <w:rPr>
        <w:rFonts w:hint="default"/>
      </w:rPr>
    </w:lvl>
    <w:lvl w:ilvl="5">
      <w:start w:val="1"/>
      <w:numFmt w:val="decimal"/>
      <w:lvlText w:val="%1.%2.%3.%4.%5.%6"/>
      <w:lvlJc w:val="left"/>
      <w:pPr>
        <w:ind w:left="5388" w:hanging="1080"/>
      </w:pPr>
      <w:rPr>
        <w:rFonts w:hint="default"/>
      </w:rPr>
    </w:lvl>
    <w:lvl w:ilvl="6">
      <w:start w:val="1"/>
      <w:numFmt w:val="decimal"/>
      <w:lvlText w:val="%1.%2.%3.%4.%5.%6.%7"/>
      <w:lvlJc w:val="left"/>
      <w:pPr>
        <w:ind w:left="6468" w:hanging="1440"/>
      </w:pPr>
      <w:rPr>
        <w:rFonts w:hint="default"/>
      </w:rPr>
    </w:lvl>
    <w:lvl w:ilvl="7">
      <w:start w:val="1"/>
      <w:numFmt w:val="decimal"/>
      <w:lvlText w:val="%1.%2.%3.%4.%5.%6.%7.%8"/>
      <w:lvlJc w:val="left"/>
      <w:pPr>
        <w:ind w:left="7188" w:hanging="1440"/>
      </w:pPr>
      <w:rPr>
        <w:rFonts w:hint="default"/>
      </w:rPr>
    </w:lvl>
    <w:lvl w:ilvl="8">
      <w:start w:val="1"/>
      <w:numFmt w:val="decimal"/>
      <w:lvlText w:val="%1.%2.%3.%4.%5.%6.%7.%8.%9"/>
      <w:lvlJc w:val="left"/>
      <w:pPr>
        <w:ind w:left="8268" w:hanging="1800"/>
      </w:pPr>
      <w:rPr>
        <w:rFonts w:hint="default"/>
      </w:rPr>
    </w:lvl>
  </w:abstractNum>
  <w:abstractNum w:abstractNumId="3" w15:restartNumberingAfterBreak="0">
    <w:nsid w:val="09623125"/>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D534938"/>
    <w:multiLevelType w:val="hybridMultilevel"/>
    <w:tmpl w:val="5328961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102A5A2D"/>
    <w:multiLevelType w:val="hybridMultilevel"/>
    <w:tmpl w:val="88BE60D0"/>
    <w:lvl w:ilvl="0" w:tplc="1C09000F">
      <w:start w:val="1"/>
      <w:numFmt w:val="decimal"/>
      <w:lvlText w:val="%1."/>
      <w:lvlJc w:val="left"/>
      <w:pPr>
        <w:ind w:left="1068" w:hanging="360"/>
      </w:pPr>
    </w:lvl>
    <w:lvl w:ilvl="1" w:tplc="1C090019" w:tentative="1">
      <w:start w:val="1"/>
      <w:numFmt w:val="lowerLetter"/>
      <w:lvlText w:val="%2."/>
      <w:lvlJc w:val="left"/>
      <w:pPr>
        <w:ind w:left="1788" w:hanging="360"/>
      </w:pPr>
    </w:lvl>
    <w:lvl w:ilvl="2" w:tplc="1C09001B" w:tentative="1">
      <w:start w:val="1"/>
      <w:numFmt w:val="lowerRoman"/>
      <w:lvlText w:val="%3."/>
      <w:lvlJc w:val="right"/>
      <w:pPr>
        <w:ind w:left="2508" w:hanging="180"/>
      </w:pPr>
    </w:lvl>
    <w:lvl w:ilvl="3" w:tplc="1C09000F" w:tentative="1">
      <w:start w:val="1"/>
      <w:numFmt w:val="decimal"/>
      <w:lvlText w:val="%4."/>
      <w:lvlJc w:val="left"/>
      <w:pPr>
        <w:ind w:left="3228" w:hanging="360"/>
      </w:pPr>
    </w:lvl>
    <w:lvl w:ilvl="4" w:tplc="1C090019" w:tentative="1">
      <w:start w:val="1"/>
      <w:numFmt w:val="lowerLetter"/>
      <w:lvlText w:val="%5."/>
      <w:lvlJc w:val="left"/>
      <w:pPr>
        <w:ind w:left="3948" w:hanging="360"/>
      </w:pPr>
    </w:lvl>
    <w:lvl w:ilvl="5" w:tplc="1C09001B" w:tentative="1">
      <w:start w:val="1"/>
      <w:numFmt w:val="lowerRoman"/>
      <w:lvlText w:val="%6."/>
      <w:lvlJc w:val="right"/>
      <w:pPr>
        <w:ind w:left="4668" w:hanging="180"/>
      </w:pPr>
    </w:lvl>
    <w:lvl w:ilvl="6" w:tplc="1C09000F" w:tentative="1">
      <w:start w:val="1"/>
      <w:numFmt w:val="decimal"/>
      <w:lvlText w:val="%7."/>
      <w:lvlJc w:val="left"/>
      <w:pPr>
        <w:ind w:left="5388" w:hanging="360"/>
      </w:pPr>
    </w:lvl>
    <w:lvl w:ilvl="7" w:tplc="1C090019" w:tentative="1">
      <w:start w:val="1"/>
      <w:numFmt w:val="lowerLetter"/>
      <w:lvlText w:val="%8."/>
      <w:lvlJc w:val="left"/>
      <w:pPr>
        <w:ind w:left="6108" w:hanging="360"/>
      </w:pPr>
    </w:lvl>
    <w:lvl w:ilvl="8" w:tplc="1C09001B" w:tentative="1">
      <w:start w:val="1"/>
      <w:numFmt w:val="lowerRoman"/>
      <w:lvlText w:val="%9."/>
      <w:lvlJc w:val="right"/>
      <w:pPr>
        <w:ind w:left="6828" w:hanging="180"/>
      </w:pPr>
    </w:lvl>
  </w:abstractNum>
  <w:abstractNum w:abstractNumId="6" w15:restartNumberingAfterBreak="0">
    <w:nsid w:val="11DF4155"/>
    <w:multiLevelType w:val="hybridMultilevel"/>
    <w:tmpl w:val="FBCA1066"/>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15:restartNumberingAfterBreak="0">
    <w:nsid w:val="1582540D"/>
    <w:multiLevelType w:val="multilevel"/>
    <w:tmpl w:val="4B046364"/>
    <w:lvl w:ilvl="0">
      <w:start w:val="1"/>
      <w:numFmt w:val="decimal"/>
      <w:lvlText w:val="%1."/>
      <w:lvlJc w:val="left"/>
      <w:pPr>
        <w:ind w:left="1068" w:hanging="360"/>
      </w:pPr>
      <w:rPr>
        <w:rFonts w:hint="default"/>
      </w:rPr>
    </w:lvl>
    <w:lvl w:ilvl="1">
      <w:start w:val="1"/>
      <w:numFmt w:val="decimal"/>
      <w:isLgl/>
      <w:lvlText w:val="%1.%2"/>
      <w:lvlJc w:val="left"/>
      <w:pPr>
        <w:ind w:left="1428" w:hanging="36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508" w:hanging="72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588" w:hanging="108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4668" w:hanging="1440"/>
      </w:pPr>
      <w:rPr>
        <w:rFonts w:hint="default"/>
      </w:rPr>
    </w:lvl>
    <w:lvl w:ilvl="8">
      <w:start w:val="1"/>
      <w:numFmt w:val="decimal"/>
      <w:isLgl/>
      <w:lvlText w:val="%1.%2.%3.%4.%5.%6.%7.%8.%9"/>
      <w:lvlJc w:val="left"/>
      <w:pPr>
        <w:ind w:left="5388" w:hanging="1800"/>
      </w:pPr>
      <w:rPr>
        <w:rFonts w:hint="default"/>
      </w:rPr>
    </w:lvl>
  </w:abstractNum>
  <w:abstractNum w:abstractNumId="8" w15:restartNumberingAfterBreak="0">
    <w:nsid w:val="163F247D"/>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B693E4B"/>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E071DCD"/>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00E3A5F"/>
    <w:multiLevelType w:val="hybridMultilevel"/>
    <w:tmpl w:val="51E63E24"/>
    <w:lvl w:ilvl="0" w:tplc="716E1270">
      <w:start w:val="1"/>
      <w:numFmt w:val="decimal"/>
      <w:lvlText w:val="%1."/>
      <w:lvlJc w:val="left"/>
      <w:pPr>
        <w:ind w:left="360" w:hanging="360"/>
      </w:pPr>
      <w:rPr>
        <w:i w:val="0"/>
        <w:iCs w:val="0"/>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2" w15:restartNumberingAfterBreak="0">
    <w:nsid w:val="305154B7"/>
    <w:multiLevelType w:val="hybridMultilevel"/>
    <w:tmpl w:val="6D32A606"/>
    <w:lvl w:ilvl="0" w:tplc="1C09000F">
      <w:start w:val="1"/>
      <w:numFmt w:val="decimal"/>
      <w:lvlText w:val="%1."/>
      <w:lvlJc w:val="left"/>
      <w:pPr>
        <w:ind w:left="1068" w:hanging="360"/>
      </w:pPr>
    </w:lvl>
    <w:lvl w:ilvl="1" w:tplc="1C090019" w:tentative="1">
      <w:start w:val="1"/>
      <w:numFmt w:val="lowerLetter"/>
      <w:lvlText w:val="%2."/>
      <w:lvlJc w:val="left"/>
      <w:pPr>
        <w:ind w:left="1788" w:hanging="360"/>
      </w:pPr>
    </w:lvl>
    <w:lvl w:ilvl="2" w:tplc="1C09001B" w:tentative="1">
      <w:start w:val="1"/>
      <w:numFmt w:val="lowerRoman"/>
      <w:lvlText w:val="%3."/>
      <w:lvlJc w:val="right"/>
      <w:pPr>
        <w:ind w:left="2508" w:hanging="180"/>
      </w:pPr>
    </w:lvl>
    <w:lvl w:ilvl="3" w:tplc="1C09000F" w:tentative="1">
      <w:start w:val="1"/>
      <w:numFmt w:val="decimal"/>
      <w:lvlText w:val="%4."/>
      <w:lvlJc w:val="left"/>
      <w:pPr>
        <w:ind w:left="3228" w:hanging="360"/>
      </w:pPr>
    </w:lvl>
    <w:lvl w:ilvl="4" w:tplc="1C090019" w:tentative="1">
      <w:start w:val="1"/>
      <w:numFmt w:val="lowerLetter"/>
      <w:lvlText w:val="%5."/>
      <w:lvlJc w:val="left"/>
      <w:pPr>
        <w:ind w:left="3948" w:hanging="360"/>
      </w:pPr>
    </w:lvl>
    <w:lvl w:ilvl="5" w:tplc="1C09001B" w:tentative="1">
      <w:start w:val="1"/>
      <w:numFmt w:val="lowerRoman"/>
      <w:lvlText w:val="%6."/>
      <w:lvlJc w:val="right"/>
      <w:pPr>
        <w:ind w:left="4668" w:hanging="180"/>
      </w:pPr>
    </w:lvl>
    <w:lvl w:ilvl="6" w:tplc="1C09000F" w:tentative="1">
      <w:start w:val="1"/>
      <w:numFmt w:val="decimal"/>
      <w:lvlText w:val="%7."/>
      <w:lvlJc w:val="left"/>
      <w:pPr>
        <w:ind w:left="5388" w:hanging="360"/>
      </w:pPr>
    </w:lvl>
    <w:lvl w:ilvl="7" w:tplc="1C090019" w:tentative="1">
      <w:start w:val="1"/>
      <w:numFmt w:val="lowerLetter"/>
      <w:lvlText w:val="%8."/>
      <w:lvlJc w:val="left"/>
      <w:pPr>
        <w:ind w:left="6108" w:hanging="360"/>
      </w:pPr>
    </w:lvl>
    <w:lvl w:ilvl="8" w:tplc="1C09001B" w:tentative="1">
      <w:start w:val="1"/>
      <w:numFmt w:val="lowerRoman"/>
      <w:lvlText w:val="%9."/>
      <w:lvlJc w:val="right"/>
      <w:pPr>
        <w:ind w:left="6828" w:hanging="180"/>
      </w:pPr>
    </w:lvl>
  </w:abstractNum>
  <w:abstractNum w:abstractNumId="13" w15:restartNumberingAfterBreak="0">
    <w:nsid w:val="38862AE0"/>
    <w:multiLevelType w:val="multilevel"/>
    <w:tmpl w:val="4B04636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41FE631C"/>
    <w:multiLevelType w:val="multilevel"/>
    <w:tmpl w:val="4B04636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470C6190"/>
    <w:multiLevelType w:val="multilevel"/>
    <w:tmpl w:val="4B04636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47EA2F76"/>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CC56D18"/>
    <w:multiLevelType w:val="hybridMultilevel"/>
    <w:tmpl w:val="E3CED5FC"/>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8" w15:restartNumberingAfterBreak="0">
    <w:nsid w:val="50E11282"/>
    <w:multiLevelType w:val="multilevel"/>
    <w:tmpl w:val="BF583BB4"/>
    <w:lvl w:ilvl="0">
      <w:start w:val="1"/>
      <w:numFmt w:val="decimal"/>
      <w:lvlText w:val="%1."/>
      <w:lvlJc w:val="left"/>
      <w:pPr>
        <w:ind w:left="1068" w:hanging="360"/>
      </w:pPr>
      <w:rPr>
        <w:rFonts w:hint="default"/>
      </w:rPr>
    </w:lvl>
    <w:lvl w:ilvl="1">
      <w:start w:val="1"/>
      <w:numFmt w:val="decimal"/>
      <w:lvlText w:val="%1.%2."/>
      <w:lvlJc w:val="left"/>
      <w:pPr>
        <w:ind w:left="1500" w:hanging="432"/>
      </w:pPr>
      <w:rPr>
        <w:rFonts w:hint="default"/>
      </w:rPr>
    </w:lvl>
    <w:lvl w:ilvl="2">
      <w:start w:val="1"/>
      <w:numFmt w:val="decimal"/>
      <w:lvlText w:val="%1.%2.%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19" w15:restartNumberingAfterBreak="0">
    <w:nsid w:val="517A6DC6"/>
    <w:multiLevelType w:val="multilevel"/>
    <w:tmpl w:val="4B04636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52071A62"/>
    <w:multiLevelType w:val="multilevel"/>
    <w:tmpl w:val="4B04636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55932FB3"/>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6B95158"/>
    <w:multiLevelType w:val="hybridMultilevel"/>
    <w:tmpl w:val="AB06AB66"/>
    <w:lvl w:ilvl="0" w:tplc="1C09000F">
      <w:start w:val="1"/>
      <w:numFmt w:val="decimal"/>
      <w:lvlText w:val="%1."/>
      <w:lvlJc w:val="left"/>
      <w:pPr>
        <w:ind w:left="1068" w:hanging="360"/>
      </w:pPr>
    </w:lvl>
    <w:lvl w:ilvl="1" w:tplc="1C090019" w:tentative="1">
      <w:start w:val="1"/>
      <w:numFmt w:val="lowerLetter"/>
      <w:lvlText w:val="%2."/>
      <w:lvlJc w:val="left"/>
      <w:pPr>
        <w:ind w:left="1788" w:hanging="360"/>
      </w:pPr>
    </w:lvl>
    <w:lvl w:ilvl="2" w:tplc="1C09001B" w:tentative="1">
      <w:start w:val="1"/>
      <w:numFmt w:val="lowerRoman"/>
      <w:lvlText w:val="%3."/>
      <w:lvlJc w:val="right"/>
      <w:pPr>
        <w:ind w:left="2508" w:hanging="180"/>
      </w:pPr>
    </w:lvl>
    <w:lvl w:ilvl="3" w:tplc="1C09000F" w:tentative="1">
      <w:start w:val="1"/>
      <w:numFmt w:val="decimal"/>
      <w:lvlText w:val="%4."/>
      <w:lvlJc w:val="left"/>
      <w:pPr>
        <w:ind w:left="3228" w:hanging="360"/>
      </w:pPr>
    </w:lvl>
    <w:lvl w:ilvl="4" w:tplc="1C090019" w:tentative="1">
      <w:start w:val="1"/>
      <w:numFmt w:val="lowerLetter"/>
      <w:lvlText w:val="%5."/>
      <w:lvlJc w:val="left"/>
      <w:pPr>
        <w:ind w:left="3948" w:hanging="360"/>
      </w:pPr>
    </w:lvl>
    <w:lvl w:ilvl="5" w:tplc="1C09001B" w:tentative="1">
      <w:start w:val="1"/>
      <w:numFmt w:val="lowerRoman"/>
      <w:lvlText w:val="%6."/>
      <w:lvlJc w:val="right"/>
      <w:pPr>
        <w:ind w:left="4668" w:hanging="180"/>
      </w:pPr>
    </w:lvl>
    <w:lvl w:ilvl="6" w:tplc="1C09000F" w:tentative="1">
      <w:start w:val="1"/>
      <w:numFmt w:val="decimal"/>
      <w:lvlText w:val="%7."/>
      <w:lvlJc w:val="left"/>
      <w:pPr>
        <w:ind w:left="5388" w:hanging="360"/>
      </w:pPr>
    </w:lvl>
    <w:lvl w:ilvl="7" w:tplc="1C090019" w:tentative="1">
      <w:start w:val="1"/>
      <w:numFmt w:val="lowerLetter"/>
      <w:lvlText w:val="%8."/>
      <w:lvlJc w:val="left"/>
      <w:pPr>
        <w:ind w:left="6108" w:hanging="360"/>
      </w:pPr>
    </w:lvl>
    <w:lvl w:ilvl="8" w:tplc="1C09001B" w:tentative="1">
      <w:start w:val="1"/>
      <w:numFmt w:val="lowerRoman"/>
      <w:lvlText w:val="%9."/>
      <w:lvlJc w:val="right"/>
      <w:pPr>
        <w:ind w:left="6828" w:hanging="180"/>
      </w:pPr>
    </w:lvl>
  </w:abstractNum>
  <w:abstractNum w:abstractNumId="23" w15:restartNumberingAfterBreak="0">
    <w:nsid w:val="588032B4"/>
    <w:multiLevelType w:val="hybridMultilevel"/>
    <w:tmpl w:val="2508E834"/>
    <w:lvl w:ilvl="0" w:tplc="BD7CDC62">
      <w:start w:val="1"/>
      <w:numFmt w:val="decimal"/>
      <w:lvlText w:val="%1."/>
      <w:lvlJc w:val="left"/>
      <w:pPr>
        <w:ind w:left="1068" w:hanging="360"/>
      </w:pPr>
    </w:lvl>
    <w:lvl w:ilvl="1" w:tplc="245C3BB8">
      <w:start w:val="1"/>
      <w:numFmt w:val="lowerLetter"/>
      <w:lvlText w:val="%2."/>
      <w:lvlJc w:val="left"/>
      <w:pPr>
        <w:ind w:left="1788" w:hanging="360"/>
      </w:pPr>
    </w:lvl>
    <w:lvl w:ilvl="2" w:tplc="4F409AA2">
      <w:start w:val="1"/>
      <w:numFmt w:val="lowerRoman"/>
      <w:lvlText w:val="%3."/>
      <w:lvlJc w:val="right"/>
      <w:pPr>
        <w:ind w:left="2508" w:hanging="180"/>
      </w:pPr>
    </w:lvl>
    <w:lvl w:ilvl="3" w:tplc="E23802D2">
      <w:start w:val="1"/>
      <w:numFmt w:val="decimal"/>
      <w:lvlText w:val="%4."/>
      <w:lvlJc w:val="left"/>
      <w:pPr>
        <w:ind w:left="3228" w:hanging="360"/>
      </w:pPr>
    </w:lvl>
    <w:lvl w:ilvl="4" w:tplc="864C81A8">
      <w:start w:val="1"/>
      <w:numFmt w:val="lowerLetter"/>
      <w:lvlText w:val="%5."/>
      <w:lvlJc w:val="left"/>
      <w:pPr>
        <w:ind w:left="3948" w:hanging="360"/>
      </w:pPr>
    </w:lvl>
    <w:lvl w:ilvl="5" w:tplc="75C6A5AA">
      <w:start w:val="1"/>
      <w:numFmt w:val="lowerRoman"/>
      <w:lvlText w:val="%6."/>
      <w:lvlJc w:val="right"/>
      <w:pPr>
        <w:ind w:left="4668" w:hanging="180"/>
      </w:pPr>
    </w:lvl>
    <w:lvl w:ilvl="6" w:tplc="1828F94C">
      <w:start w:val="1"/>
      <w:numFmt w:val="decimal"/>
      <w:lvlText w:val="%7."/>
      <w:lvlJc w:val="left"/>
      <w:pPr>
        <w:ind w:left="5388" w:hanging="360"/>
      </w:pPr>
    </w:lvl>
    <w:lvl w:ilvl="7" w:tplc="6EF29EC6">
      <w:start w:val="1"/>
      <w:numFmt w:val="lowerLetter"/>
      <w:lvlText w:val="%8."/>
      <w:lvlJc w:val="left"/>
      <w:pPr>
        <w:ind w:left="6108" w:hanging="360"/>
      </w:pPr>
    </w:lvl>
    <w:lvl w:ilvl="8" w:tplc="B19A1616">
      <w:start w:val="1"/>
      <w:numFmt w:val="lowerRoman"/>
      <w:lvlText w:val="%9."/>
      <w:lvlJc w:val="right"/>
      <w:pPr>
        <w:ind w:left="6828" w:hanging="180"/>
      </w:pPr>
    </w:lvl>
  </w:abstractNum>
  <w:abstractNum w:abstractNumId="24" w15:restartNumberingAfterBreak="0">
    <w:nsid w:val="59514D89"/>
    <w:multiLevelType w:val="multilevel"/>
    <w:tmpl w:val="4B046364"/>
    <w:lvl w:ilvl="0">
      <w:start w:val="1"/>
      <w:numFmt w:val="decimal"/>
      <w:lvlText w:val="%1."/>
      <w:lvlJc w:val="left"/>
      <w:pPr>
        <w:ind w:left="1068" w:hanging="360"/>
      </w:pPr>
      <w:rPr>
        <w:rFonts w:hint="default"/>
      </w:rPr>
    </w:lvl>
    <w:lvl w:ilvl="1">
      <w:start w:val="1"/>
      <w:numFmt w:val="decimal"/>
      <w:isLgl/>
      <w:lvlText w:val="%1.%2"/>
      <w:lvlJc w:val="left"/>
      <w:pPr>
        <w:ind w:left="1428" w:hanging="36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508" w:hanging="72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588" w:hanging="108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4668" w:hanging="1440"/>
      </w:pPr>
      <w:rPr>
        <w:rFonts w:hint="default"/>
      </w:rPr>
    </w:lvl>
    <w:lvl w:ilvl="8">
      <w:start w:val="1"/>
      <w:numFmt w:val="decimal"/>
      <w:isLgl/>
      <w:lvlText w:val="%1.%2.%3.%4.%5.%6.%7.%8.%9"/>
      <w:lvlJc w:val="left"/>
      <w:pPr>
        <w:ind w:left="5388" w:hanging="1800"/>
      </w:pPr>
      <w:rPr>
        <w:rFonts w:hint="default"/>
      </w:rPr>
    </w:lvl>
  </w:abstractNum>
  <w:abstractNum w:abstractNumId="25" w15:restartNumberingAfterBreak="0">
    <w:nsid w:val="5F39679D"/>
    <w:multiLevelType w:val="hybridMultilevel"/>
    <w:tmpl w:val="8C2AC1B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68B12638"/>
    <w:multiLevelType w:val="hybridMultilevel"/>
    <w:tmpl w:val="E534905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69A52F5E"/>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ACD1750"/>
    <w:multiLevelType w:val="multilevel"/>
    <w:tmpl w:val="4B04636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15:restartNumberingAfterBreak="0">
    <w:nsid w:val="6DF10FD7"/>
    <w:multiLevelType w:val="hybridMultilevel"/>
    <w:tmpl w:val="F8A6A804"/>
    <w:lvl w:ilvl="0" w:tplc="1158DD7A">
      <w:start w:val="1"/>
      <w:numFmt w:val="bullet"/>
      <w:pStyle w:val="Bulletpoints5"/>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30" w15:restartNumberingAfterBreak="0">
    <w:nsid w:val="6F4F0919"/>
    <w:multiLevelType w:val="hybridMultilevel"/>
    <w:tmpl w:val="8A38EF6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70220D38"/>
    <w:multiLevelType w:val="hybridMultilevel"/>
    <w:tmpl w:val="BFDA8B98"/>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2" w15:restartNumberingAfterBreak="0">
    <w:nsid w:val="73F2671E"/>
    <w:multiLevelType w:val="multilevel"/>
    <w:tmpl w:val="4B046364"/>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16cid:durableId="1371219732">
    <w:abstractNumId w:val="29"/>
  </w:num>
  <w:num w:numId="2" w16cid:durableId="1989479393">
    <w:abstractNumId w:val="14"/>
  </w:num>
  <w:num w:numId="3" w16cid:durableId="523061631">
    <w:abstractNumId w:val="2"/>
  </w:num>
  <w:num w:numId="4" w16cid:durableId="1132209857">
    <w:abstractNumId w:val="23"/>
  </w:num>
  <w:num w:numId="5" w16cid:durableId="1913662520">
    <w:abstractNumId w:val="11"/>
  </w:num>
  <w:num w:numId="6" w16cid:durableId="1314522914">
    <w:abstractNumId w:val="6"/>
  </w:num>
  <w:num w:numId="7" w16cid:durableId="270818093">
    <w:abstractNumId w:val="1"/>
  </w:num>
  <w:num w:numId="8" w16cid:durableId="549270222">
    <w:abstractNumId w:val="15"/>
  </w:num>
  <w:num w:numId="9" w16cid:durableId="356929454">
    <w:abstractNumId w:val="10"/>
  </w:num>
  <w:num w:numId="10" w16cid:durableId="1435052391">
    <w:abstractNumId w:val="8"/>
  </w:num>
  <w:num w:numId="11" w16cid:durableId="2027753196">
    <w:abstractNumId w:val="9"/>
  </w:num>
  <w:num w:numId="12" w16cid:durableId="550580869">
    <w:abstractNumId w:val="18"/>
  </w:num>
  <w:num w:numId="13" w16cid:durableId="332805252">
    <w:abstractNumId w:val="27"/>
  </w:num>
  <w:num w:numId="14" w16cid:durableId="1954745406">
    <w:abstractNumId w:val="21"/>
  </w:num>
  <w:num w:numId="15" w16cid:durableId="1949965925">
    <w:abstractNumId w:val="16"/>
  </w:num>
  <w:num w:numId="16" w16cid:durableId="536702950">
    <w:abstractNumId w:val="19"/>
  </w:num>
  <w:num w:numId="17" w16cid:durableId="1201355357">
    <w:abstractNumId w:val="13"/>
  </w:num>
  <w:num w:numId="18" w16cid:durableId="1677422288">
    <w:abstractNumId w:val="32"/>
  </w:num>
  <w:num w:numId="19" w16cid:durableId="1027178124">
    <w:abstractNumId w:val="5"/>
  </w:num>
  <w:num w:numId="20" w16cid:durableId="503932958">
    <w:abstractNumId w:val="3"/>
  </w:num>
  <w:num w:numId="21" w16cid:durableId="1738211342">
    <w:abstractNumId w:val="20"/>
  </w:num>
  <w:num w:numId="22" w16cid:durableId="40057185">
    <w:abstractNumId w:val="28"/>
  </w:num>
  <w:num w:numId="23" w16cid:durableId="1038318007">
    <w:abstractNumId w:val="12"/>
  </w:num>
  <w:num w:numId="24" w16cid:durableId="1478261630">
    <w:abstractNumId w:val="22"/>
  </w:num>
  <w:num w:numId="25" w16cid:durableId="843010582">
    <w:abstractNumId w:val="26"/>
  </w:num>
  <w:num w:numId="26" w16cid:durableId="1267300483">
    <w:abstractNumId w:val="4"/>
  </w:num>
  <w:num w:numId="27" w16cid:durableId="273369955">
    <w:abstractNumId w:val="24"/>
  </w:num>
  <w:num w:numId="28" w16cid:durableId="99186829">
    <w:abstractNumId w:val="0"/>
  </w:num>
  <w:num w:numId="29" w16cid:durableId="1366833359">
    <w:abstractNumId w:val="7"/>
  </w:num>
  <w:num w:numId="30" w16cid:durableId="1539975363">
    <w:abstractNumId w:val="30"/>
  </w:num>
  <w:num w:numId="31" w16cid:durableId="449208321">
    <w:abstractNumId w:val="25"/>
  </w:num>
  <w:num w:numId="32" w16cid:durableId="478039667">
    <w:abstractNumId w:val="17"/>
  </w:num>
  <w:num w:numId="33" w16cid:durableId="1942685131">
    <w:abstractNumId w:val="3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avz2wtxk2swdae95xt5p2si5asv5rxtexpe&quot;&gt;My EndNote Library&lt;record-ids&gt;&lt;item&gt;263&lt;/item&gt;&lt;/record-ids&gt;&lt;/item&gt;&lt;/Libraries&gt;"/>
    <w:docVar w:name="EN.UseJSCitationFormat" w:val="False"/>
  </w:docVars>
  <w:rsids>
    <w:rsidRoot w:val="00354DEB"/>
    <w:rsid w:val="000000A1"/>
    <w:rsid w:val="00000165"/>
    <w:rsid w:val="000003F4"/>
    <w:rsid w:val="000004DD"/>
    <w:rsid w:val="00000502"/>
    <w:rsid w:val="00000871"/>
    <w:rsid w:val="0000095E"/>
    <w:rsid w:val="00000BF4"/>
    <w:rsid w:val="00000BF9"/>
    <w:rsid w:val="00000D3F"/>
    <w:rsid w:val="00000DEB"/>
    <w:rsid w:val="00000E0E"/>
    <w:rsid w:val="00000F7A"/>
    <w:rsid w:val="0000110A"/>
    <w:rsid w:val="00001226"/>
    <w:rsid w:val="0000130D"/>
    <w:rsid w:val="0000134C"/>
    <w:rsid w:val="000015F9"/>
    <w:rsid w:val="000016C3"/>
    <w:rsid w:val="0000194F"/>
    <w:rsid w:val="00001994"/>
    <w:rsid w:val="000019BB"/>
    <w:rsid w:val="000019DA"/>
    <w:rsid w:val="00001A01"/>
    <w:rsid w:val="00001A1E"/>
    <w:rsid w:val="00001B1B"/>
    <w:rsid w:val="00001BCF"/>
    <w:rsid w:val="00001C91"/>
    <w:rsid w:val="00001CFA"/>
    <w:rsid w:val="00001D92"/>
    <w:rsid w:val="00002320"/>
    <w:rsid w:val="00002322"/>
    <w:rsid w:val="00002751"/>
    <w:rsid w:val="00002805"/>
    <w:rsid w:val="000028BF"/>
    <w:rsid w:val="000029BD"/>
    <w:rsid w:val="00002B25"/>
    <w:rsid w:val="00002E0D"/>
    <w:rsid w:val="000031E6"/>
    <w:rsid w:val="00003228"/>
    <w:rsid w:val="000036B8"/>
    <w:rsid w:val="00003794"/>
    <w:rsid w:val="00003969"/>
    <w:rsid w:val="00003E99"/>
    <w:rsid w:val="00003EFD"/>
    <w:rsid w:val="0000412C"/>
    <w:rsid w:val="0000414F"/>
    <w:rsid w:val="00004187"/>
    <w:rsid w:val="000041BB"/>
    <w:rsid w:val="00004437"/>
    <w:rsid w:val="0000469B"/>
    <w:rsid w:val="00004883"/>
    <w:rsid w:val="00004A62"/>
    <w:rsid w:val="00004A91"/>
    <w:rsid w:val="00004AE6"/>
    <w:rsid w:val="000050B7"/>
    <w:rsid w:val="0000532E"/>
    <w:rsid w:val="00005447"/>
    <w:rsid w:val="00005660"/>
    <w:rsid w:val="000059BC"/>
    <w:rsid w:val="000059E4"/>
    <w:rsid w:val="00005BCC"/>
    <w:rsid w:val="00005C4C"/>
    <w:rsid w:val="00005C51"/>
    <w:rsid w:val="00005C93"/>
    <w:rsid w:val="00005EB2"/>
    <w:rsid w:val="00006037"/>
    <w:rsid w:val="00006160"/>
    <w:rsid w:val="00006212"/>
    <w:rsid w:val="0000679D"/>
    <w:rsid w:val="000067D6"/>
    <w:rsid w:val="0000680F"/>
    <w:rsid w:val="00006954"/>
    <w:rsid w:val="00006999"/>
    <w:rsid w:val="000069F9"/>
    <w:rsid w:val="00006C19"/>
    <w:rsid w:val="00006D17"/>
    <w:rsid w:val="00007274"/>
    <w:rsid w:val="0000730E"/>
    <w:rsid w:val="000075A4"/>
    <w:rsid w:val="000075E0"/>
    <w:rsid w:val="000077DA"/>
    <w:rsid w:val="000079A2"/>
    <w:rsid w:val="000079D1"/>
    <w:rsid w:val="00010440"/>
    <w:rsid w:val="00010443"/>
    <w:rsid w:val="00010477"/>
    <w:rsid w:val="000104BB"/>
    <w:rsid w:val="00010800"/>
    <w:rsid w:val="00010B81"/>
    <w:rsid w:val="00010C59"/>
    <w:rsid w:val="00010F01"/>
    <w:rsid w:val="00010F48"/>
    <w:rsid w:val="00011017"/>
    <w:rsid w:val="000110BE"/>
    <w:rsid w:val="00011299"/>
    <w:rsid w:val="0001152C"/>
    <w:rsid w:val="000115A1"/>
    <w:rsid w:val="000118A3"/>
    <w:rsid w:val="00011951"/>
    <w:rsid w:val="000119CA"/>
    <w:rsid w:val="000119DC"/>
    <w:rsid w:val="00011ABC"/>
    <w:rsid w:val="00011AC5"/>
    <w:rsid w:val="00011C29"/>
    <w:rsid w:val="00011DB8"/>
    <w:rsid w:val="00011DD9"/>
    <w:rsid w:val="00011EE3"/>
    <w:rsid w:val="000120DF"/>
    <w:rsid w:val="000121FC"/>
    <w:rsid w:val="000122E0"/>
    <w:rsid w:val="000123CC"/>
    <w:rsid w:val="0001245E"/>
    <w:rsid w:val="000125C9"/>
    <w:rsid w:val="000126FD"/>
    <w:rsid w:val="0001273E"/>
    <w:rsid w:val="000128C6"/>
    <w:rsid w:val="00012A29"/>
    <w:rsid w:val="00012A4D"/>
    <w:rsid w:val="00012A56"/>
    <w:rsid w:val="00012B72"/>
    <w:rsid w:val="00012B95"/>
    <w:rsid w:val="00012BC9"/>
    <w:rsid w:val="00012E3E"/>
    <w:rsid w:val="00012E41"/>
    <w:rsid w:val="0001300E"/>
    <w:rsid w:val="0001334F"/>
    <w:rsid w:val="0001336A"/>
    <w:rsid w:val="0001338D"/>
    <w:rsid w:val="000133EF"/>
    <w:rsid w:val="0001344B"/>
    <w:rsid w:val="000136B9"/>
    <w:rsid w:val="0001372C"/>
    <w:rsid w:val="000139A7"/>
    <w:rsid w:val="00013E4D"/>
    <w:rsid w:val="00013EB0"/>
    <w:rsid w:val="00013F13"/>
    <w:rsid w:val="00013F34"/>
    <w:rsid w:val="00014134"/>
    <w:rsid w:val="00014299"/>
    <w:rsid w:val="00014456"/>
    <w:rsid w:val="0001445D"/>
    <w:rsid w:val="000144D2"/>
    <w:rsid w:val="00014590"/>
    <w:rsid w:val="000145CE"/>
    <w:rsid w:val="0001477D"/>
    <w:rsid w:val="00014A2E"/>
    <w:rsid w:val="00014AD1"/>
    <w:rsid w:val="00014B67"/>
    <w:rsid w:val="00014BAF"/>
    <w:rsid w:val="000150ED"/>
    <w:rsid w:val="00015284"/>
    <w:rsid w:val="0001549D"/>
    <w:rsid w:val="00015774"/>
    <w:rsid w:val="0001577C"/>
    <w:rsid w:val="000157CE"/>
    <w:rsid w:val="000159BD"/>
    <w:rsid w:val="000159DA"/>
    <w:rsid w:val="00015A9B"/>
    <w:rsid w:val="00015C3F"/>
    <w:rsid w:val="00015C7C"/>
    <w:rsid w:val="00015EF2"/>
    <w:rsid w:val="0001612E"/>
    <w:rsid w:val="0001617B"/>
    <w:rsid w:val="00016323"/>
    <w:rsid w:val="0001635E"/>
    <w:rsid w:val="0001641E"/>
    <w:rsid w:val="000165BA"/>
    <w:rsid w:val="000165C0"/>
    <w:rsid w:val="00016800"/>
    <w:rsid w:val="00016900"/>
    <w:rsid w:val="0001699F"/>
    <w:rsid w:val="00016B25"/>
    <w:rsid w:val="00016D2A"/>
    <w:rsid w:val="00016D4A"/>
    <w:rsid w:val="00017168"/>
    <w:rsid w:val="000171DB"/>
    <w:rsid w:val="00017361"/>
    <w:rsid w:val="00017644"/>
    <w:rsid w:val="000176D5"/>
    <w:rsid w:val="00017903"/>
    <w:rsid w:val="00017BF8"/>
    <w:rsid w:val="00017C8F"/>
    <w:rsid w:val="00017E63"/>
    <w:rsid w:val="0002063B"/>
    <w:rsid w:val="000207AF"/>
    <w:rsid w:val="00020842"/>
    <w:rsid w:val="00020862"/>
    <w:rsid w:val="000208FC"/>
    <w:rsid w:val="000210BF"/>
    <w:rsid w:val="000210FF"/>
    <w:rsid w:val="000211DC"/>
    <w:rsid w:val="000212AE"/>
    <w:rsid w:val="00021393"/>
    <w:rsid w:val="00021409"/>
    <w:rsid w:val="00021645"/>
    <w:rsid w:val="000218CD"/>
    <w:rsid w:val="000218EA"/>
    <w:rsid w:val="0002235A"/>
    <w:rsid w:val="00022405"/>
    <w:rsid w:val="00022532"/>
    <w:rsid w:val="00022789"/>
    <w:rsid w:val="00022986"/>
    <w:rsid w:val="00022B3E"/>
    <w:rsid w:val="00022D1C"/>
    <w:rsid w:val="00022EB2"/>
    <w:rsid w:val="00023015"/>
    <w:rsid w:val="000231B3"/>
    <w:rsid w:val="00023357"/>
    <w:rsid w:val="000236EF"/>
    <w:rsid w:val="000237F0"/>
    <w:rsid w:val="000239E8"/>
    <w:rsid w:val="00023ACE"/>
    <w:rsid w:val="00023BE4"/>
    <w:rsid w:val="00023D43"/>
    <w:rsid w:val="00023D45"/>
    <w:rsid w:val="00024146"/>
    <w:rsid w:val="00024230"/>
    <w:rsid w:val="000242BA"/>
    <w:rsid w:val="0002430F"/>
    <w:rsid w:val="0002437D"/>
    <w:rsid w:val="00024463"/>
    <w:rsid w:val="0002462D"/>
    <w:rsid w:val="000247C5"/>
    <w:rsid w:val="0002484B"/>
    <w:rsid w:val="00024981"/>
    <w:rsid w:val="0002498F"/>
    <w:rsid w:val="000249BB"/>
    <w:rsid w:val="00024A10"/>
    <w:rsid w:val="00024A12"/>
    <w:rsid w:val="00024D79"/>
    <w:rsid w:val="00024DA5"/>
    <w:rsid w:val="00024E18"/>
    <w:rsid w:val="00024ECD"/>
    <w:rsid w:val="00025144"/>
    <w:rsid w:val="0002522C"/>
    <w:rsid w:val="00025280"/>
    <w:rsid w:val="000255BC"/>
    <w:rsid w:val="0002597F"/>
    <w:rsid w:val="00025A71"/>
    <w:rsid w:val="00025C88"/>
    <w:rsid w:val="00025D33"/>
    <w:rsid w:val="000262B5"/>
    <w:rsid w:val="00026484"/>
    <w:rsid w:val="0002658A"/>
    <w:rsid w:val="000265C7"/>
    <w:rsid w:val="0002678A"/>
    <w:rsid w:val="0002683F"/>
    <w:rsid w:val="0002696B"/>
    <w:rsid w:val="00026B0C"/>
    <w:rsid w:val="00026D0E"/>
    <w:rsid w:val="00026F2C"/>
    <w:rsid w:val="00026FB9"/>
    <w:rsid w:val="00026FEA"/>
    <w:rsid w:val="00026FF0"/>
    <w:rsid w:val="00027099"/>
    <w:rsid w:val="00027810"/>
    <w:rsid w:val="00027952"/>
    <w:rsid w:val="0002796C"/>
    <w:rsid w:val="00027F8A"/>
    <w:rsid w:val="00027FA8"/>
    <w:rsid w:val="00027FFA"/>
    <w:rsid w:val="00030132"/>
    <w:rsid w:val="00030196"/>
    <w:rsid w:val="0003044C"/>
    <w:rsid w:val="00030563"/>
    <w:rsid w:val="0003092F"/>
    <w:rsid w:val="00030CB3"/>
    <w:rsid w:val="00030D42"/>
    <w:rsid w:val="00030E18"/>
    <w:rsid w:val="000311AD"/>
    <w:rsid w:val="00031447"/>
    <w:rsid w:val="000317BC"/>
    <w:rsid w:val="000318B3"/>
    <w:rsid w:val="00031953"/>
    <w:rsid w:val="00031D2F"/>
    <w:rsid w:val="000320BC"/>
    <w:rsid w:val="00032140"/>
    <w:rsid w:val="000321E8"/>
    <w:rsid w:val="0003234B"/>
    <w:rsid w:val="000325CC"/>
    <w:rsid w:val="000325D9"/>
    <w:rsid w:val="0003260E"/>
    <w:rsid w:val="00032930"/>
    <w:rsid w:val="00032962"/>
    <w:rsid w:val="00032A2B"/>
    <w:rsid w:val="00032AE0"/>
    <w:rsid w:val="00032E85"/>
    <w:rsid w:val="00032F52"/>
    <w:rsid w:val="00032F86"/>
    <w:rsid w:val="00032FB5"/>
    <w:rsid w:val="000330D1"/>
    <w:rsid w:val="00033110"/>
    <w:rsid w:val="0003336A"/>
    <w:rsid w:val="000333E6"/>
    <w:rsid w:val="0003347C"/>
    <w:rsid w:val="0003349F"/>
    <w:rsid w:val="000336AC"/>
    <w:rsid w:val="00033760"/>
    <w:rsid w:val="000339DD"/>
    <w:rsid w:val="00033A00"/>
    <w:rsid w:val="00033A13"/>
    <w:rsid w:val="00033A93"/>
    <w:rsid w:val="00033D56"/>
    <w:rsid w:val="00033DC9"/>
    <w:rsid w:val="00033F38"/>
    <w:rsid w:val="00033FF1"/>
    <w:rsid w:val="000341C6"/>
    <w:rsid w:val="00034A3E"/>
    <w:rsid w:val="00034ACA"/>
    <w:rsid w:val="0003506D"/>
    <w:rsid w:val="000350E9"/>
    <w:rsid w:val="000351CD"/>
    <w:rsid w:val="000351DC"/>
    <w:rsid w:val="000352F8"/>
    <w:rsid w:val="00035321"/>
    <w:rsid w:val="00035394"/>
    <w:rsid w:val="0003542B"/>
    <w:rsid w:val="0003563C"/>
    <w:rsid w:val="000356B3"/>
    <w:rsid w:val="0003580E"/>
    <w:rsid w:val="00035927"/>
    <w:rsid w:val="00035B2B"/>
    <w:rsid w:val="00035D11"/>
    <w:rsid w:val="00035E41"/>
    <w:rsid w:val="00035E6D"/>
    <w:rsid w:val="00036368"/>
    <w:rsid w:val="0003645E"/>
    <w:rsid w:val="00036483"/>
    <w:rsid w:val="000367E9"/>
    <w:rsid w:val="00036903"/>
    <w:rsid w:val="00036951"/>
    <w:rsid w:val="0003697F"/>
    <w:rsid w:val="00036A39"/>
    <w:rsid w:val="00036A7F"/>
    <w:rsid w:val="00036B86"/>
    <w:rsid w:val="00036BBE"/>
    <w:rsid w:val="00036D60"/>
    <w:rsid w:val="00036EEF"/>
    <w:rsid w:val="00037159"/>
    <w:rsid w:val="000371D7"/>
    <w:rsid w:val="00037266"/>
    <w:rsid w:val="00037301"/>
    <w:rsid w:val="000375B4"/>
    <w:rsid w:val="000375B9"/>
    <w:rsid w:val="000375D1"/>
    <w:rsid w:val="00037819"/>
    <w:rsid w:val="0003792B"/>
    <w:rsid w:val="0003795B"/>
    <w:rsid w:val="00037B51"/>
    <w:rsid w:val="00037C71"/>
    <w:rsid w:val="00037DC3"/>
    <w:rsid w:val="00037E93"/>
    <w:rsid w:val="00037EE9"/>
    <w:rsid w:val="00037EFB"/>
    <w:rsid w:val="00037FBB"/>
    <w:rsid w:val="00037FD3"/>
    <w:rsid w:val="00040152"/>
    <w:rsid w:val="00040205"/>
    <w:rsid w:val="0004023D"/>
    <w:rsid w:val="000402F4"/>
    <w:rsid w:val="00040359"/>
    <w:rsid w:val="00040699"/>
    <w:rsid w:val="00040B00"/>
    <w:rsid w:val="00040B5F"/>
    <w:rsid w:val="00040B79"/>
    <w:rsid w:val="00040BD4"/>
    <w:rsid w:val="00040C25"/>
    <w:rsid w:val="00040C2F"/>
    <w:rsid w:val="00040EBA"/>
    <w:rsid w:val="00040F16"/>
    <w:rsid w:val="00040FFF"/>
    <w:rsid w:val="00041247"/>
    <w:rsid w:val="000413D8"/>
    <w:rsid w:val="00041D6B"/>
    <w:rsid w:val="00041D8E"/>
    <w:rsid w:val="00041DE2"/>
    <w:rsid w:val="00042016"/>
    <w:rsid w:val="000420AE"/>
    <w:rsid w:val="0004215C"/>
    <w:rsid w:val="00042360"/>
    <w:rsid w:val="000425F3"/>
    <w:rsid w:val="0004277A"/>
    <w:rsid w:val="00042809"/>
    <w:rsid w:val="00042830"/>
    <w:rsid w:val="00042841"/>
    <w:rsid w:val="000428C6"/>
    <w:rsid w:val="00042AC8"/>
    <w:rsid w:val="00042B91"/>
    <w:rsid w:val="00042C8D"/>
    <w:rsid w:val="00042CA7"/>
    <w:rsid w:val="00042F29"/>
    <w:rsid w:val="0004322C"/>
    <w:rsid w:val="000434B3"/>
    <w:rsid w:val="0004361A"/>
    <w:rsid w:val="0004370F"/>
    <w:rsid w:val="000439DB"/>
    <w:rsid w:val="00043BCF"/>
    <w:rsid w:val="00043C3E"/>
    <w:rsid w:val="00043EAF"/>
    <w:rsid w:val="00043F05"/>
    <w:rsid w:val="00044042"/>
    <w:rsid w:val="0004407D"/>
    <w:rsid w:val="000440B3"/>
    <w:rsid w:val="000443A2"/>
    <w:rsid w:val="0004450C"/>
    <w:rsid w:val="0004481B"/>
    <w:rsid w:val="00044D48"/>
    <w:rsid w:val="00044E78"/>
    <w:rsid w:val="00044EF6"/>
    <w:rsid w:val="00045088"/>
    <w:rsid w:val="00045631"/>
    <w:rsid w:val="00045B2D"/>
    <w:rsid w:val="000462E9"/>
    <w:rsid w:val="00046457"/>
    <w:rsid w:val="00046491"/>
    <w:rsid w:val="0004686C"/>
    <w:rsid w:val="00046AA8"/>
    <w:rsid w:val="00046B75"/>
    <w:rsid w:val="00046CB9"/>
    <w:rsid w:val="00046F0A"/>
    <w:rsid w:val="00047062"/>
    <w:rsid w:val="000470DD"/>
    <w:rsid w:val="000471B6"/>
    <w:rsid w:val="0004739C"/>
    <w:rsid w:val="000475B0"/>
    <w:rsid w:val="000478F2"/>
    <w:rsid w:val="00047B48"/>
    <w:rsid w:val="00047BC7"/>
    <w:rsid w:val="00047C9D"/>
    <w:rsid w:val="00047D88"/>
    <w:rsid w:val="000500A3"/>
    <w:rsid w:val="00050190"/>
    <w:rsid w:val="00050286"/>
    <w:rsid w:val="00050392"/>
    <w:rsid w:val="000503AC"/>
    <w:rsid w:val="00050592"/>
    <w:rsid w:val="000507FA"/>
    <w:rsid w:val="0005081C"/>
    <w:rsid w:val="00050AF1"/>
    <w:rsid w:val="00050BAB"/>
    <w:rsid w:val="00050CA7"/>
    <w:rsid w:val="00050FA8"/>
    <w:rsid w:val="000511F4"/>
    <w:rsid w:val="0005143B"/>
    <w:rsid w:val="00051684"/>
    <w:rsid w:val="00051686"/>
    <w:rsid w:val="000516DA"/>
    <w:rsid w:val="00051A85"/>
    <w:rsid w:val="00051AAE"/>
    <w:rsid w:val="00051B3A"/>
    <w:rsid w:val="00051B6F"/>
    <w:rsid w:val="00051D1C"/>
    <w:rsid w:val="00051D68"/>
    <w:rsid w:val="00052089"/>
    <w:rsid w:val="00052188"/>
    <w:rsid w:val="000523B7"/>
    <w:rsid w:val="00052610"/>
    <w:rsid w:val="00052850"/>
    <w:rsid w:val="00052A25"/>
    <w:rsid w:val="00053096"/>
    <w:rsid w:val="000531A4"/>
    <w:rsid w:val="00053218"/>
    <w:rsid w:val="000534BE"/>
    <w:rsid w:val="00053800"/>
    <w:rsid w:val="0005383E"/>
    <w:rsid w:val="000539F2"/>
    <w:rsid w:val="00053FBB"/>
    <w:rsid w:val="00053FF9"/>
    <w:rsid w:val="000541F9"/>
    <w:rsid w:val="000543F7"/>
    <w:rsid w:val="0005444C"/>
    <w:rsid w:val="000545DC"/>
    <w:rsid w:val="00054A3A"/>
    <w:rsid w:val="00054BA4"/>
    <w:rsid w:val="00054C1C"/>
    <w:rsid w:val="00054C7E"/>
    <w:rsid w:val="00054CF8"/>
    <w:rsid w:val="00054FAD"/>
    <w:rsid w:val="00054FD1"/>
    <w:rsid w:val="0005507C"/>
    <w:rsid w:val="000550BD"/>
    <w:rsid w:val="000550CE"/>
    <w:rsid w:val="00055401"/>
    <w:rsid w:val="00055517"/>
    <w:rsid w:val="00055630"/>
    <w:rsid w:val="000557FB"/>
    <w:rsid w:val="00055A04"/>
    <w:rsid w:val="00055B4A"/>
    <w:rsid w:val="00055BDA"/>
    <w:rsid w:val="00055DAC"/>
    <w:rsid w:val="00055FDA"/>
    <w:rsid w:val="00056053"/>
    <w:rsid w:val="000561B2"/>
    <w:rsid w:val="000565F8"/>
    <w:rsid w:val="000566DD"/>
    <w:rsid w:val="000567C9"/>
    <w:rsid w:val="0005689D"/>
    <w:rsid w:val="000568AA"/>
    <w:rsid w:val="0005699A"/>
    <w:rsid w:val="00056B3B"/>
    <w:rsid w:val="00056DCC"/>
    <w:rsid w:val="00056E32"/>
    <w:rsid w:val="00056F92"/>
    <w:rsid w:val="00057337"/>
    <w:rsid w:val="00057339"/>
    <w:rsid w:val="000573C7"/>
    <w:rsid w:val="0005740D"/>
    <w:rsid w:val="00057D68"/>
    <w:rsid w:val="00057DA9"/>
    <w:rsid w:val="000602AF"/>
    <w:rsid w:val="0006035A"/>
    <w:rsid w:val="0006045E"/>
    <w:rsid w:val="0006067C"/>
    <w:rsid w:val="00060857"/>
    <w:rsid w:val="000608EF"/>
    <w:rsid w:val="000609A3"/>
    <w:rsid w:val="00060D9E"/>
    <w:rsid w:val="00060DA7"/>
    <w:rsid w:val="00060DB5"/>
    <w:rsid w:val="00060DC9"/>
    <w:rsid w:val="00060E45"/>
    <w:rsid w:val="00060F45"/>
    <w:rsid w:val="0006173C"/>
    <w:rsid w:val="000617B6"/>
    <w:rsid w:val="00061858"/>
    <w:rsid w:val="00061F27"/>
    <w:rsid w:val="00061F7F"/>
    <w:rsid w:val="00062047"/>
    <w:rsid w:val="0006273F"/>
    <w:rsid w:val="00062AC6"/>
    <w:rsid w:val="00062D2C"/>
    <w:rsid w:val="00062EF6"/>
    <w:rsid w:val="00062F1D"/>
    <w:rsid w:val="000638D6"/>
    <w:rsid w:val="000638EF"/>
    <w:rsid w:val="00063971"/>
    <w:rsid w:val="00063C33"/>
    <w:rsid w:val="00063DA7"/>
    <w:rsid w:val="000641D7"/>
    <w:rsid w:val="00064307"/>
    <w:rsid w:val="00064377"/>
    <w:rsid w:val="00064435"/>
    <w:rsid w:val="0006443C"/>
    <w:rsid w:val="00064570"/>
    <w:rsid w:val="00064933"/>
    <w:rsid w:val="00064AA3"/>
    <w:rsid w:val="00064DBE"/>
    <w:rsid w:val="00064FD5"/>
    <w:rsid w:val="00065070"/>
    <w:rsid w:val="000652B4"/>
    <w:rsid w:val="0006536C"/>
    <w:rsid w:val="00065426"/>
    <w:rsid w:val="0006549D"/>
    <w:rsid w:val="00065757"/>
    <w:rsid w:val="00065A97"/>
    <w:rsid w:val="00065C69"/>
    <w:rsid w:val="00065EDD"/>
    <w:rsid w:val="0006604D"/>
    <w:rsid w:val="00066168"/>
    <w:rsid w:val="000662BA"/>
    <w:rsid w:val="00066360"/>
    <w:rsid w:val="00066774"/>
    <w:rsid w:val="00066789"/>
    <w:rsid w:val="000669A2"/>
    <w:rsid w:val="000669A7"/>
    <w:rsid w:val="00066CAB"/>
    <w:rsid w:val="00066E27"/>
    <w:rsid w:val="00066EF4"/>
    <w:rsid w:val="0006736E"/>
    <w:rsid w:val="00067374"/>
    <w:rsid w:val="0006749E"/>
    <w:rsid w:val="00067745"/>
    <w:rsid w:val="00067752"/>
    <w:rsid w:val="00067777"/>
    <w:rsid w:val="00067A51"/>
    <w:rsid w:val="00067A9A"/>
    <w:rsid w:val="00067BEE"/>
    <w:rsid w:val="000702FF"/>
    <w:rsid w:val="00070333"/>
    <w:rsid w:val="000705B4"/>
    <w:rsid w:val="000705ED"/>
    <w:rsid w:val="00070662"/>
    <w:rsid w:val="00071005"/>
    <w:rsid w:val="0007127F"/>
    <w:rsid w:val="0007134A"/>
    <w:rsid w:val="0007139D"/>
    <w:rsid w:val="00071504"/>
    <w:rsid w:val="0007152E"/>
    <w:rsid w:val="000715FD"/>
    <w:rsid w:val="000719E4"/>
    <w:rsid w:val="00071A7C"/>
    <w:rsid w:val="00071B2F"/>
    <w:rsid w:val="00071B37"/>
    <w:rsid w:val="00071C09"/>
    <w:rsid w:val="00071E95"/>
    <w:rsid w:val="00072031"/>
    <w:rsid w:val="0007207B"/>
    <w:rsid w:val="00072247"/>
    <w:rsid w:val="0007285B"/>
    <w:rsid w:val="00072905"/>
    <w:rsid w:val="00072AF0"/>
    <w:rsid w:val="00072CB8"/>
    <w:rsid w:val="00072D9D"/>
    <w:rsid w:val="00072E86"/>
    <w:rsid w:val="00073256"/>
    <w:rsid w:val="00073371"/>
    <w:rsid w:val="0007354B"/>
    <w:rsid w:val="000736C5"/>
    <w:rsid w:val="000736ED"/>
    <w:rsid w:val="00073742"/>
    <w:rsid w:val="0007385C"/>
    <w:rsid w:val="000738D3"/>
    <w:rsid w:val="0007397F"/>
    <w:rsid w:val="000739D4"/>
    <w:rsid w:val="00073A31"/>
    <w:rsid w:val="00073BDB"/>
    <w:rsid w:val="00073D4C"/>
    <w:rsid w:val="00073D99"/>
    <w:rsid w:val="00073E69"/>
    <w:rsid w:val="00073FF9"/>
    <w:rsid w:val="00074080"/>
    <w:rsid w:val="000741F7"/>
    <w:rsid w:val="0007446F"/>
    <w:rsid w:val="0007449C"/>
    <w:rsid w:val="00074566"/>
    <w:rsid w:val="00074574"/>
    <w:rsid w:val="00074717"/>
    <w:rsid w:val="00074821"/>
    <w:rsid w:val="00074981"/>
    <w:rsid w:val="00074AA3"/>
    <w:rsid w:val="00074AA4"/>
    <w:rsid w:val="00074ABC"/>
    <w:rsid w:val="00074B41"/>
    <w:rsid w:val="00074B68"/>
    <w:rsid w:val="00074F03"/>
    <w:rsid w:val="00075234"/>
    <w:rsid w:val="000752DB"/>
    <w:rsid w:val="0007544C"/>
    <w:rsid w:val="00075521"/>
    <w:rsid w:val="00075769"/>
    <w:rsid w:val="0007589C"/>
    <w:rsid w:val="000759A6"/>
    <w:rsid w:val="00075B84"/>
    <w:rsid w:val="00075B9D"/>
    <w:rsid w:val="00075F3D"/>
    <w:rsid w:val="00075F79"/>
    <w:rsid w:val="0007615C"/>
    <w:rsid w:val="000764DD"/>
    <w:rsid w:val="00076547"/>
    <w:rsid w:val="00076849"/>
    <w:rsid w:val="000768EA"/>
    <w:rsid w:val="00076C2F"/>
    <w:rsid w:val="00076C84"/>
    <w:rsid w:val="00077044"/>
    <w:rsid w:val="0007717F"/>
    <w:rsid w:val="000771DD"/>
    <w:rsid w:val="000772E4"/>
    <w:rsid w:val="00077404"/>
    <w:rsid w:val="00077521"/>
    <w:rsid w:val="000779ED"/>
    <w:rsid w:val="00077B2C"/>
    <w:rsid w:val="00077C24"/>
    <w:rsid w:val="00077ED7"/>
    <w:rsid w:val="00077F7A"/>
    <w:rsid w:val="000800E0"/>
    <w:rsid w:val="000801B5"/>
    <w:rsid w:val="0008026F"/>
    <w:rsid w:val="00080660"/>
    <w:rsid w:val="000809D3"/>
    <w:rsid w:val="00080ACF"/>
    <w:rsid w:val="00080B21"/>
    <w:rsid w:val="00080C6A"/>
    <w:rsid w:val="00080E70"/>
    <w:rsid w:val="00080FC8"/>
    <w:rsid w:val="00081236"/>
    <w:rsid w:val="000813D5"/>
    <w:rsid w:val="00081446"/>
    <w:rsid w:val="00081468"/>
    <w:rsid w:val="000814F6"/>
    <w:rsid w:val="00081920"/>
    <w:rsid w:val="00081942"/>
    <w:rsid w:val="000819BB"/>
    <w:rsid w:val="00081C03"/>
    <w:rsid w:val="00081CE8"/>
    <w:rsid w:val="00081D57"/>
    <w:rsid w:val="00082030"/>
    <w:rsid w:val="00082119"/>
    <w:rsid w:val="000822CF"/>
    <w:rsid w:val="000823F0"/>
    <w:rsid w:val="0008257C"/>
    <w:rsid w:val="0008266F"/>
    <w:rsid w:val="0008268E"/>
    <w:rsid w:val="0008289E"/>
    <w:rsid w:val="00082940"/>
    <w:rsid w:val="0008294F"/>
    <w:rsid w:val="00082973"/>
    <w:rsid w:val="00082DD2"/>
    <w:rsid w:val="00082F21"/>
    <w:rsid w:val="00083395"/>
    <w:rsid w:val="0008347D"/>
    <w:rsid w:val="000835BF"/>
    <w:rsid w:val="000835DC"/>
    <w:rsid w:val="00083859"/>
    <w:rsid w:val="00083BCA"/>
    <w:rsid w:val="00083D41"/>
    <w:rsid w:val="00083FDC"/>
    <w:rsid w:val="00083FFD"/>
    <w:rsid w:val="000842F6"/>
    <w:rsid w:val="0008430A"/>
    <w:rsid w:val="0008447E"/>
    <w:rsid w:val="000844DE"/>
    <w:rsid w:val="0008462F"/>
    <w:rsid w:val="00084777"/>
    <w:rsid w:val="000847AA"/>
    <w:rsid w:val="00084A88"/>
    <w:rsid w:val="00084F89"/>
    <w:rsid w:val="000851F2"/>
    <w:rsid w:val="0008523D"/>
    <w:rsid w:val="00085406"/>
    <w:rsid w:val="00085881"/>
    <w:rsid w:val="0008588C"/>
    <w:rsid w:val="00085CE8"/>
    <w:rsid w:val="00085F46"/>
    <w:rsid w:val="0008647A"/>
    <w:rsid w:val="0008656E"/>
    <w:rsid w:val="000867B9"/>
    <w:rsid w:val="000867F1"/>
    <w:rsid w:val="00086BDD"/>
    <w:rsid w:val="00086E74"/>
    <w:rsid w:val="00086EAC"/>
    <w:rsid w:val="00086EAF"/>
    <w:rsid w:val="00086EE4"/>
    <w:rsid w:val="00086F7E"/>
    <w:rsid w:val="0008700B"/>
    <w:rsid w:val="00087027"/>
    <w:rsid w:val="00087210"/>
    <w:rsid w:val="0008724D"/>
    <w:rsid w:val="00087394"/>
    <w:rsid w:val="00087481"/>
    <w:rsid w:val="0008751C"/>
    <w:rsid w:val="000875FA"/>
    <w:rsid w:val="000876CF"/>
    <w:rsid w:val="0008777F"/>
    <w:rsid w:val="000879D3"/>
    <w:rsid w:val="00087AEE"/>
    <w:rsid w:val="00087C52"/>
    <w:rsid w:val="00087DD3"/>
    <w:rsid w:val="00090027"/>
    <w:rsid w:val="00090063"/>
    <w:rsid w:val="000900F6"/>
    <w:rsid w:val="0009018E"/>
    <w:rsid w:val="000907C4"/>
    <w:rsid w:val="00090878"/>
    <w:rsid w:val="000908CB"/>
    <w:rsid w:val="00090A39"/>
    <w:rsid w:val="00090C10"/>
    <w:rsid w:val="00090CF3"/>
    <w:rsid w:val="00090E9C"/>
    <w:rsid w:val="00090EAE"/>
    <w:rsid w:val="00091041"/>
    <w:rsid w:val="00091328"/>
    <w:rsid w:val="00091644"/>
    <w:rsid w:val="0009167E"/>
    <w:rsid w:val="00091942"/>
    <w:rsid w:val="00091A8C"/>
    <w:rsid w:val="00091BD1"/>
    <w:rsid w:val="00091DE6"/>
    <w:rsid w:val="00091F26"/>
    <w:rsid w:val="00091FA7"/>
    <w:rsid w:val="00091FBD"/>
    <w:rsid w:val="000924E6"/>
    <w:rsid w:val="00092B38"/>
    <w:rsid w:val="00092C66"/>
    <w:rsid w:val="00092D1E"/>
    <w:rsid w:val="00092EA6"/>
    <w:rsid w:val="00093172"/>
    <w:rsid w:val="000932E5"/>
    <w:rsid w:val="00093371"/>
    <w:rsid w:val="00093585"/>
    <w:rsid w:val="000938CC"/>
    <w:rsid w:val="00093B2A"/>
    <w:rsid w:val="00093D70"/>
    <w:rsid w:val="00093EA6"/>
    <w:rsid w:val="00093EB5"/>
    <w:rsid w:val="00093F5B"/>
    <w:rsid w:val="0009429C"/>
    <w:rsid w:val="000942F4"/>
    <w:rsid w:val="00094872"/>
    <w:rsid w:val="000949A7"/>
    <w:rsid w:val="000949C1"/>
    <w:rsid w:val="000949D8"/>
    <w:rsid w:val="00094A27"/>
    <w:rsid w:val="00094D4D"/>
    <w:rsid w:val="00094DDA"/>
    <w:rsid w:val="00094DEC"/>
    <w:rsid w:val="0009510E"/>
    <w:rsid w:val="00095435"/>
    <w:rsid w:val="0009558C"/>
    <w:rsid w:val="00095B25"/>
    <w:rsid w:val="00095BCB"/>
    <w:rsid w:val="00095C16"/>
    <w:rsid w:val="00095C7D"/>
    <w:rsid w:val="00095C9B"/>
    <w:rsid w:val="00095E18"/>
    <w:rsid w:val="00096279"/>
    <w:rsid w:val="000962E6"/>
    <w:rsid w:val="000962F9"/>
    <w:rsid w:val="00096365"/>
    <w:rsid w:val="000963CD"/>
    <w:rsid w:val="00096524"/>
    <w:rsid w:val="000965F4"/>
    <w:rsid w:val="000966AF"/>
    <w:rsid w:val="000967BD"/>
    <w:rsid w:val="00096818"/>
    <w:rsid w:val="0009693D"/>
    <w:rsid w:val="000969B2"/>
    <w:rsid w:val="00096C3F"/>
    <w:rsid w:val="0009707E"/>
    <w:rsid w:val="00097176"/>
    <w:rsid w:val="000972B0"/>
    <w:rsid w:val="000972E7"/>
    <w:rsid w:val="00097474"/>
    <w:rsid w:val="000974CD"/>
    <w:rsid w:val="000975E5"/>
    <w:rsid w:val="00097826"/>
    <w:rsid w:val="00097971"/>
    <w:rsid w:val="00097B2E"/>
    <w:rsid w:val="00097D5F"/>
    <w:rsid w:val="00097E5E"/>
    <w:rsid w:val="000A077B"/>
    <w:rsid w:val="000A07D1"/>
    <w:rsid w:val="000A0978"/>
    <w:rsid w:val="000A0AED"/>
    <w:rsid w:val="000A0E40"/>
    <w:rsid w:val="000A1644"/>
    <w:rsid w:val="000A16C4"/>
    <w:rsid w:val="000A1748"/>
    <w:rsid w:val="000A1792"/>
    <w:rsid w:val="000A1A9D"/>
    <w:rsid w:val="000A1AB9"/>
    <w:rsid w:val="000A1AD0"/>
    <w:rsid w:val="000A1ADB"/>
    <w:rsid w:val="000A1C26"/>
    <w:rsid w:val="000A1C63"/>
    <w:rsid w:val="000A1C69"/>
    <w:rsid w:val="000A20A4"/>
    <w:rsid w:val="000A20B9"/>
    <w:rsid w:val="000A20E9"/>
    <w:rsid w:val="000A2321"/>
    <w:rsid w:val="000A2616"/>
    <w:rsid w:val="000A2668"/>
    <w:rsid w:val="000A26C3"/>
    <w:rsid w:val="000A298F"/>
    <w:rsid w:val="000A2A4C"/>
    <w:rsid w:val="000A2A68"/>
    <w:rsid w:val="000A2AF5"/>
    <w:rsid w:val="000A2DB7"/>
    <w:rsid w:val="000A2EC8"/>
    <w:rsid w:val="000A2F5E"/>
    <w:rsid w:val="000A2F9D"/>
    <w:rsid w:val="000A2FCA"/>
    <w:rsid w:val="000A31E7"/>
    <w:rsid w:val="000A33C6"/>
    <w:rsid w:val="000A33E8"/>
    <w:rsid w:val="000A34DF"/>
    <w:rsid w:val="000A3607"/>
    <w:rsid w:val="000A365B"/>
    <w:rsid w:val="000A3673"/>
    <w:rsid w:val="000A36D9"/>
    <w:rsid w:val="000A3709"/>
    <w:rsid w:val="000A3E0E"/>
    <w:rsid w:val="000A3ED1"/>
    <w:rsid w:val="000A4300"/>
    <w:rsid w:val="000A4390"/>
    <w:rsid w:val="000A455C"/>
    <w:rsid w:val="000A4768"/>
    <w:rsid w:val="000A4774"/>
    <w:rsid w:val="000A48D8"/>
    <w:rsid w:val="000A4B1D"/>
    <w:rsid w:val="000A4C38"/>
    <w:rsid w:val="000A4F64"/>
    <w:rsid w:val="000A5006"/>
    <w:rsid w:val="000A518A"/>
    <w:rsid w:val="000A51F0"/>
    <w:rsid w:val="000A5427"/>
    <w:rsid w:val="000A5775"/>
    <w:rsid w:val="000A57F1"/>
    <w:rsid w:val="000A5824"/>
    <w:rsid w:val="000A58AB"/>
    <w:rsid w:val="000A59BE"/>
    <w:rsid w:val="000A59FE"/>
    <w:rsid w:val="000A5CE3"/>
    <w:rsid w:val="000A5CF9"/>
    <w:rsid w:val="000A5F9C"/>
    <w:rsid w:val="000A6082"/>
    <w:rsid w:val="000A632E"/>
    <w:rsid w:val="000A66AB"/>
    <w:rsid w:val="000A6900"/>
    <w:rsid w:val="000A69EA"/>
    <w:rsid w:val="000A6E0C"/>
    <w:rsid w:val="000A6F04"/>
    <w:rsid w:val="000A6FE6"/>
    <w:rsid w:val="000A7318"/>
    <w:rsid w:val="000A738A"/>
    <w:rsid w:val="000A755C"/>
    <w:rsid w:val="000A765C"/>
    <w:rsid w:val="000A77BF"/>
    <w:rsid w:val="000A77C2"/>
    <w:rsid w:val="000A7939"/>
    <w:rsid w:val="000A79B1"/>
    <w:rsid w:val="000A7A26"/>
    <w:rsid w:val="000A7B1E"/>
    <w:rsid w:val="000A7B58"/>
    <w:rsid w:val="000A7D5E"/>
    <w:rsid w:val="000A7E4B"/>
    <w:rsid w:val="000A7FBE"/>
    <w:rsid w:val="000B001F"/>
    <w:rsid w:val="000B0027"/>
    <w:rsid w:val="000B0197"/>
    <w:rsid w:val="000B026A"/>
    <w:rsid w:val="000B0344"/>
    <w:rsid w:val="000B0574"/>
    <w:rsid w:val="000B067D"/>
    <w:rsid w:val="000B068D"/>
    <w:rsid w:val="000B06F8"/>
    <w:rsid w:val="000B0839"/>
    <w:rsid w:val="000B0948"/>
    <w:rsid w:val="000B0B64"/>
    <w:rsid w:val="000B104B"/>
    <w:rsid w:val="000B1151"/>
    <w:rsid w:val="000B1283"/>
    <w:rsid w:val="000B1489"/>
    <w:rsid w:val="000B14A1"/>
    <w:rsid w:val="000B15F3"/>
    <w:rsid w:val="000B189F"/>
    <w:rsid w:val="000B18DE"/>
    <w:rsid w:val="000B19E5"/>
    <w:rsid w:val="000B1A82"/>
    <w:rsid w:val="000B1C4A"/>
    <w:rsid w:val="000B1D59"/>
    <w:rsid w:val="000B1E88"/>
    <w:rsid w:val="000B1EFD"/>
    <w:rsid w:val="000B245E"/>
    <w:rsid w:val="000B2512"/>
    <w:rsid w:val="000B2652"/>
    <w:rsid w:val="000B26DE"/>
    <w:rsid w:val="000B2983"/>
    <w:rsid w:val="000B2B45"/>
    <w:rsid w:val="000B2F6D"/>
    <w:rsid w:val="000B2FD7"/>
    <w:rsid w:val="000B32CA"/>
    <w:rsid w:val="000B3394"/>
    <w:rsid w:val="000B3541"/>
    <w:rsid w:val="000B354E"/>
    <w:rsid w:val="000B3626"/>
    <w:rsid w:val="000B36A8"/>
    <w:rsid w:val="000B37A1"/>
    <w:rsid w:val="000B37C6"/>
    <w:rsid w:val="000B3895"/>
    <w:rsid w:val="000B396C"/>
    <w:rsid w:val="000B39E8"/>
    <w:rsid w:val="000B3A00"/>
    <w:rsid w:val="000B3A62"/>
    <w:rsid w:val="000B3AE0"/>
    <w:rsid w:val="000B3B07"/>
    <w:rsid w:val="000B3B77"/>
    <w:rsid w:val="000B3BDD"/>
    <w:rsid w:val="000B3DA2"/>
    <w:rsid w:val="000B3E26"/>
    <w:rsid w:val="000B3EA0"/>
    <w:rsid w:val="000B3EC2"/>
    <w:rsid w:val="000B400E"/>
    <w:rsid w:val="000B4116"/>
    <w:rsid w:val="000B45CF"/>
    <w:rsid w:val="000B4611"/>
    <w:rsid w:val="000B46D8"/>
    <w:rsid w:val="000B47C7"/>
    <w:rsid w:val="000B483D"/>
    <w:rsid w:val="000B4B69"/>
    <w:rsid w:val="000B4D4A"/>
    <w:rsid w:val="000B500D"/>
    <w:rsid w:val="000B50FF"/>
    <w:rsid w:val="000B5179"/>
    <w:rsid w:val="000B51A5"/>
    <w:rsid w:val="000B534D"/>
    <w:rsid w:val="000B5524"/>
    <w:rsid w:val="000B5593"/>
    <w:rsid w:val="000B57C8"/>
    <w:rsid w:val="000B58C9"/>
    <w:rsid w:val="000B593F"/>
    <w:rsid w:val="000B5CF9"/>
    <w:rsid w:val="000B5D70"/>
    <w:rsid w:val="000B5F78"/>
    <w:rsid w:val="000B5FFA"/>
    <w:rsid w:val="000B60E2"/>
    <w:rsid w:val="000B6385"/>
    <w:rsid w:val="000B6558"/>
    <w:rsid w:val="000B696C"/>
    <w:rsid w:val="000B69F0"/>
    <w:rsid w:val="000B6B99"/>
    <w:rsid w:val="000B6E84"/>
    <w:rsid w:val="000B6F4B"/>
    <w:rsid w:val="000B6FDA"/>
    <w:rsid w:val="000B7018"/>
    <w:rsid w:val="000B72A7"/>
    <w:rsid w:val="000B72BF"/>
    <w:rsid w:val="000B7307"/>
    <w:rsid w:val="000B7366"/>
    <w:rsid w:val="000B73AF"/>
    <w:rsid w:val="000B7574"/>
    <w:rsid w:val="000B75D2"/>
    <w:rsid w:val="000B7A50"/>
    <w:rsid w:val="000B7F30"/>
    <w:rsid w:val="000C004A"/>
    <w:rsid w:val="000C00A9"/>
    <w:rsid w:val="000C00E8"/>
    <w:rsid w:val="000C0267"/>
    <w:rsid w:val="000C02E9"/>
    <w:rsid w:val="000C05D7"/>
    <w:rsid w:val="000C0948"/>
    <w:rsid w:val="000C09F1"/>
    <w:rsid w:val="000C0A09"/>
    <w:rsid w:val="000C0BE2"/>
    <w:rsid w:val="000C0BFF"/>
    <w:rsid w:val="000C0CFD"/>
    <w:rsid w:val="000C0DB1"/>
    <w:rsid w:val="000C0E8A"/>
    <w:rsid w:val="000C0EDB"/>
    <w:rsid w:val="000C0F6B"/>
    <w:rsid w:val="000C104F"/>
    <w:rsid w:val="000C10B9"/>
    <w:rsid w:val="000C127F"/>
    <w:rsid w:val="000C159B"/>
    <w:rsid w:val="000C1A44"/>
    <w:rsid w:val="000C1C26"/>
    <w:rsid w:val="000C1F8F"/>
    <w:rsid w:val="000C202B"/>
    <w:rsid w:val="000C22BB"/>
    <w:rsid w:val="000C232D"/>
    <w:rsid w:val="000C28F7"/>
    <w:rsid w:val="000C2CBB"/>
    <w:rsid w:val="000C2DAD"/>
    <w:rsid w:val="000C2FA0"/>
    <w:rsid w:val="000C3399"/>
    <w:rsid w:val="000C3435"/>
    <w:rsid w:val="000C3664"/>
    <w:rsid w:val="000C3775"/>
    <w:rsid w:val="000C3862"/>
    <w:rsid w:val="000C38C6"/>
    <w:rsid w:val="000C3A0A"/>
    <w:rsid w:val="000C3A45"/>
    <w:rsid w:val="000C3A52"/>
    <w:rsid w:val="000C3D0C"/>
    <w:rsid w:val="000C3EF8"/>
    <w:rsid w:val="000C3F34"/>
    <w:rsid w:val="000C3FD0"/>
    <w:rsid w:val="000C40F0"/>
    <w:rsid w:val="000C40FB"/>
    <w:rsid w:val="000C424D"/>
    <w:rsid w:val="000C435A"/>
    <w:rsid w:val="000C4517"/>
    <w:rsid w:val="000C45FC"/>
    <w:rsid w:val="000C468E"/>
    <w:rsid w:val="000C471C"/>
    <w:rsid w:val="000C4840"/>
    <w:rsid w:val="000C4906"/>
    <w:rsid w:val="000C4999"/>
    <w:rsid w:val="000C4A4C"/>
    <w:rsid w:val="000C4A79"/>
    <w:rsid w:val="000C4D44"/>
    <w:rsid w:val="000C4FD3"/>
    <w:rsid w:val="000C503C"/>
    <w:rsid w:val="000C5163"/>
    <w:rsid w:val="000C5520"/>
    <w:rsid w:val="000C557A"/>
    <w:rsid w:val="000C5711"/>
    <w:rsid w:val="000C5847"/>
    <w:rsid w:val="000C5B6E"/>
    <w:rsid w:val="000C6056"/>
    <w:rsid w:val="000C60C2"/>
    <w:rsid w:val="000C6282"/>
    <w:rsid w:val="000C64E3"/>
    <w:rsid w:val="000C6593"/>
    <w:rsid w:val="000C6782"/>
    <w:rsid w:val="000C67C2"/>
    <w:rsid w:val="000C67DA"/>
    <w:rsid w:val="000C6DD3"/>
    <w:rsid w:val="000C6E37"/>
    <w:rsid w:val="000C6EDE"/>
    <w:rsid w:val="000C6F6F"/>
    <w:rsid w:val="000C6FAB"/>
    <w:rsid w:val="000C7064"/>
    <w:rsid w:val="000C7388"/>
    <w:rsid w:val="000C7651"/>
    <w:rsid w:val="000C7B88"/>
    <w:rsid w:val="000C7C40"/>
    <w:rsid w:val="000C7F20"/>
    <w:rsid w:val="000D04A5"/>
    <w:rsid w:val="000D04BF"/>
    <w:rsid w:val="000D07ED"/>
    <w:rsid w:val="000D0AB6"/>
    <w:rsid w:val="000D0D89"/>
    <w:rsid w:val="000D0DC1"/>
    <w:rsid w:val="000D0DDC"/>
    <w:rsid w:val="000D0EA9"/>
    <w:rsid w:val="000D0EAE"/>
    <w:rsid w:val="000D0F31"/>
    <w:rsid w:val="000D0F4E"/>
    <w:rsid w:val="000D114E"/>
    <w:rsid w:val="000D1150"/>
    <w:rsid w:val="000D12AE"/>
    <w:rsid w:val="000D1396"/>
    <w:rsid w:val="000D170A"/>
    <w:rsid w:val="000D1728"/>
    <w:rsid w:val="000D17F2"/>
    <w:rsid w:val="000D1894"/>
    <w:rsid w:val="000D1B31"/>
    <w:rsid w:val="000D1B46"/>
    <w:rsid w:val="000D1BAE"/>
    <w:rsid w:val="000D1BE8"/>
    <w:rsid w:val="000D1C02"/>
    <w:rsid w:val="000D1C59"/>
    <w:rsid w:val="000D1C64"/>
    <w:rsid w:val="000D1C75"/>
    <w:rsid w:val="000D2101"/>
    <w:rsid w:val="000D21F8"/>
    <w:rsid w:val="000D2260"/>
    <w:rsid w:val="000D232B"/>
    <w:rsid w:val="000D23A5"/>
    <w:rsid w:val="000D2643"/>
    <w:rsid w:val="000D2771"/>
    <w:rsid w:val="000D27D4"/>
    <w:rsid w:val="000D282D"/>
    <w:rsid w:val="000D2954"/>
    <w:rsid w:val="000D2991"/>
    <w:rsid w:val="000D2992"/>
    <w:rsid w:val="000D2BDE"/>
    <w:rsid w:val="000D2D23"/>
    <w:rsid w:val="000D2ED6"/>
    <w:rsid w:val="000D31BF"/>
    <w:rsid w:val="000D31DE"/>
    <w:rsid w:val="000D320F"/>
    <w:rsid w:val="000D3302"/>
    <w:rsid w:val="000D351F"/>
    <w:rsid w:val="000D36AE"/>
    <w:rsid w:val="000D39E1"/>
    <w:rsid w:val="000D3A37"/>
    <w:rsid w:val="000D3A39"/>
    <w:rsid w:val="000D3E55"/>
    <w:rsid w:val="000D3EAA"/>
    <w:rsid w:val="000D3F56"/>
    <w:rsid w:val="000D4011"/>
    <w:rsid w:val="000D40B5"/>
    <w:rsid w:val="000D4122"/>
    <w:rsid w:val="000D415E"/>
    <w:rsid w:val="000D42C6"/>
    <w:rsid w:val="000D4678"/>
    <w:rsid w:val="000D478A"/>
    <w:rsid w:val="000D4831"/>
    <w:rsid w:val="000D4C84"/>
    <w:rsid w:val="000D4E5E"/>
    <w:rsid w:val="000D4E67"/>
    <w:rsid w:val="000D4F00"/>
    <w:rsid w:val="000D5077"/>
    <w:rsid w:val="000D508C"/>
    <w:rsid w:val="000D5157"/>
    <w:rsid w:val="000D51B8"/>
    <w:rsid w:val="000D53B2"/>
    <w:rsid w:val="000D55AB"/>
    <w:rsid w:val="000D5A70"/>
    <w:rsid w:val="000D5BF5"/>
    <w:rsid w:val="000D5D21"/>
    <w:rsid w:val="000D5E4D"/>
    <w:rsid w:val="000D5E8C"/>
    <w:rsid w:val="000D5F52"/>
    <w:rsid w:val="000D5F69"/>
    <w:rsid w:val="000D5F9C"/>
    <w:rsid w:val="000D60AB"/>
    <w:rsid w:val="000D6218"/>
    <w:rsid w:val="000D62B8"/>
    <w:rsid w:val="000D644B"/>
    <w:rsid w:val="000D646D"/>
    <w:rsid w:val="000D6827"/>
    <w:rsid w:val="000D68C9"/>
    <w:rsid w:val="000D692C"/>
    <w:rsid w:val="000D6978"/>
    <w:rsid w:val="000D6A2D"/>
    <w:rsid w:val="000D6BB3"/>
    <w:rsid w:val="000D6C60"/>
    <w:rsid w:val="000D6E45"/>
    <w:rsid w:val="000D6F87"/>
    <w:rsid w:val="000D70E9"/>
    <w:rsid w:val="000D71E6"/>
    <w:rsid w:val="000D7335"/>
    <w:rsid w:val="000D7362"/>
    <w:rsid w:val="000D73F9"/>
    <w:rsid w:val="000D7473"/>
    <w:rsid w:val="000D759F"/>
    <w:rsid w:val="000D7693"/>
    <w:rsid w:val="000D76FB"/>
    <w:rsid w:val="000D7872"/>
    <w:rsid w:val="000D7ABC"/>
    <w:rsid w:val="000D7B0B"/>
    <w:rsid w:val="000D7DE4"/>
    <w:rsid w:val="000D7FEE"/>
    <w:rsid w:val="000E00D2"/>
    <w:rsid w:val="000E0366"/>
    <w:rsid w:val="000E0495"/>
    <w:rsid w:val="000E0603"/>
    <w:rsid w:val="000E06EE"/>
    <w:rsid w:val="000E07CD"/>
    <w:rsid w:val="000E0998"/>
    <w:rsid w:val="000E0D2A"/>
    <w:rsid w:val="000E0F24"/>
    <w:rsid w:val="000E0FFF"/>
    <w:rsid w:val="000E101C"/>
    <w:rsid w:val="000E1021"/>
    <w:rsid w:val="000E11A9"/>
    <w:rsid w:val="000E139E"/>
    <w:rsid w:val="000E1572"/>
    <w:rsid w:val="000E1700"/>
    <w:rsid w:val="000E18B5"/>
    <w:rsid w:val="000E1CA1"/>
    <w:rsid w:val="000E1D5C"/>
    <w:rsid w:val="000E1D8C"/>
    <w:rsid w:val="000E1F35"/>
    <w:rsid w:val="000E2217"/>
    <w:rsid w:val="000E24CD"/>
    <w:rsid w:val="000E254E"/>
    <w:rsid w:val="000E2743"/>
    <w:rsid w:val="000E2797"/>
    <w:rsid w:val="000E2A26"/>
    <w:rsid w:val="000E2C68"/>
    <w:rsid w:val="000E3011"/>
    <w:rsid w:val="000E31B9"/>
    <w:rsid w:val="000E32AF"/>
    <w:rsid w:val="000E33AD"/>
    <w:rsid w:val="000E37C1"/>
    <w:rsid w:val="000E37E5"/>
    <w:rsid w:val="000E393B"/>
    <w:rsid w:val="000E394A"/>
    <w:rsid w:val="000E3B0A"/>
    <w:rsid w:val="000E3DD6"/>
    <w:rsid w:val="000E3E84"/>
    <w:rsid w:val="000E3F8E"/>
    <w:rsid w:val="000E4014"/>
    <w:rsid w:val="000E44B7"/>
    <w:rsid w:val="000E4639"/>
    <w:rsid w:val="000E4854"/>
    <w:rsid w:val="000E48DA"/>
    <w:rsid w:val="000E496E"/>
    <w:rsid w:val="000E49FB"/>
    <w:rsid w:val="000E4CB9"/>
    <w:rsid w:val="000E4EE5"/>
    <w:rsid w:val="000E4F49"/>
    <w:rsid w:val="000E4F5D"/>
    <w:rsid w:val="000E536E"/>
    <w:rsid w:val="000E5598"/>
    <w:rsid w:val="000E571A"/>
    <w:rsid w:val="000E5A6D"/>
    <w:rsid w:val="000E5BCE"/>
    <w:rsid w:val="000E5DEA"/>
    <w:rsid w:val="000E5E6A"/>
    <w:rsid w:val="000E5EB2"/>
    <w:rsid w:val="000E5F0F"/>
    <w:rsid w:val="000E61D0"/>
    <w:rsid w:val="000E636B"/>
    <w:rsid w:val="000E6E2F"/>
    <w:rsid w:val="000E6ED0"/>
    <w:rsid w:val="000E6F00"/>
    <w:rsid w:val="000E7025"/>
    <w:rsid w:val="000E7263"/>
    <w:rsid w:val="000E7289"/>
    <w:rsid w:val="000E72DD"/>
    <w:rsid w:val="000E74B0"/>
    <w:rsid w:val="000E7517"/>
    <w:rsid w:val="000E7912"/>
    <w:rsid w:val="000E7B24"/>
    <w:rsid w:val="000E7E8B"/>
    <w:rsid w:val="000E7FFB"/>
    <w:rsid w:val="000F01C4"/>
    <w:rsid w:val="000F025D"/>
    <w:rsid w:val="000F0288"/>
    <w:rsid w:val="000F039D"/>
    <w:rsid w:val="000F03B4"/>
    <w:rsid w:val="000F04AA"/>
    <w:rsid w:val="000F0523"/>
    <w:rsid w:val="000F0579"/>
    <w:rsid w:val="000F0739"/>
    <w:rsid w:val="000F092A"/>
    <w:rsid w:val="000F0C30"/>
    <w:rsid w:val="000F0C50"/>
    <w:rsid w:val="000F0D4F"/>
    <w:rsid w:val="000F0E03"/>
    <w:rsid w:val="000F0E46"/>
    <w:rsid w:val="000F0EED"/>
    <w:rsid w:val="000F0FEE"/>
    <w:rsid w:val="000F11E5"/>
    <w:rsid w:val="000F1275"/>
    <w:rsid w:val="000F1299"/>
    <w:rsid w:val="000F1694"/>
    <w:rsid w:val="000F1DA0"/>
    <w:rsid w:val="000F1DB3"/>
    <w:rsid w:val="000F2099"/>
    <w:rsid w:val="000F210B"/>
    <w:rsid w:val="000F229A"/>
    <w:rsid w:val="000F25F0"/>
    <w:rsid w:val="000F2835"/>
    <w:rsid w:val="000F2862"/>
    <w:rsid w:val="000F2A15"/>
    <w:rsid w:val="000F2CA9"/>
    <w:rsid w:val="000F2DB1"/>
    <w:rsid w:val="000F2FB3"/>
    <w:rsid w:val="000F2FDF"/>
    <w:rsid w:val="000F30D0"/>
    <w:rsid w:val="000F382B"/>
    <w:rsid w:val="000F3AB1"/>
    <w:rsid w:val="000F3E53"/>
    <w:rsid w:val="000F3F2A"/>
    <w:rsid w:val="000F3F94"/>
    <w:rsid w:val="000F425B"/>
    <w:rsid w:val="000F45BB"/>
    <w:rsid w:val="000F45C4"/>
    <w:rsid w:val="000F467A"/>
    <w:rsid w:val="000F4707"/>
    <w:rsid w:val="000F48EC"/>
    <w:rsid w:val="000F4EC4"/>
    <w:rsid w:val="000F4F80"/>
    <w:rsid w:val="000F50E0"/>
    <w:rsid w:val="000F5386"/>
    <w:rsid w:val="000F53CD"/>
    <w:rsid w:val="000F552F"/>
    <w:rsid w:val="000F5537"/>
    <w:rsid w:val="000F56A3"/>
    <w:rsid w:val="000F574C"/>
    <w:rsid w:val="000F5948"/>
    <w:rsid w:val="000F595F"/>
    <w:rsid w:val="000F5A9E"/>
    <w:rsid w:val="000F5ABA"/>
    <w:rsid w:val="000F5B2B"/>
    <w:rsid w:val="000F5C12"/>
    <w:rsid w:val="000F5D22"/>
    <w:rsid w:val="000F60C6"/>
    <w:rsid w:val="000F6405"/>
    <w:rsid w:val="000F64A5"/>
    <w:rsid w:val="000F658B"/>
    <w:rsid w:val="000F66F8"/>
    <w:rsid w:val="000F67CD"/>
    <w:rsid w:val="000F67DA"/>
    <w:rsid w:val="000F69E4"/>
    <w:rsid w:val="000F6A4F"/>
    <w:rsid w:val="000F6B65"/>
    <w:rsid w:val="000F71CD"/>
    <w:rsid w:val="000F73DE"/>
    <w:rsid w:val="000F741E"/>
    <w:rsid w:val="000F7545"/>
    <w:rsid w:val="000F7806"/>
    <w:rsid w:val="000F7BAB"/>
    <w:rsid w:val="000F7C6E"/>
    <w:rsid w:val="000F7CBF"/>
    <w:rsid w:val="000F7CC4"/>
    <w:rsid w:val="000F7CCF"/>
    <w:rsid w:val="000F7D83"/>
    <w:rsid w:val="000F7DC0"/>
    <w:rsid w:val="000F7DCA"/>
    <w:rsid w:val="000F7EAC"/>
    <w:rsid w:val="000F7EBE"/>
    <w:rsid w:val="000F7FCF"/>
    <w:rsid w:val="000F7FD9"/>
    <w:rsid w:val="00100012"/>
    <w:rsid w:val="001003E8"/>
    <w:rsid w:val="00100522"/>
    <w:rsid w:val="0010057A"/>
    <w:rsid w:val="001005C9"/>
    <w:rsid w:val="0010061C"/>
    <w:rsid w:val="001006F9"/>
    <w:rsid w:val="00100A91"/>
    <w:rsid w:val="00100EBA"/>
    <w:rsid w:val="00100ECC"/>
    <w:rsid w:val="00100F1F"/>
    <w:rsid w:val="00101012"/>
    <w:rsid w:val="00101109"/>
    <w:rsid w:val="00101151"/>
    <w:rsid w:val="00101244"/>
    <w:rsid w:val="0010126E"/>
    <w:rsid w:val="001013EE"/>
    <w:rsid w:val="00101542"/>
    <w:rsid w:val="0010161A"/>
    <w:rsid w:val="00101761"/>
    <w:rsid w:val="00101777"/>
    <w:rsid w:val="00101B9B"/>
    <w:rsid w:val="00101DB3"/>
    <w:rsid w:val="00101E0E"/>
    <w:rsid w:val="00101E54"/>
    <w:rsid w:val="00101EB6"/>
    <w:rsid w:val="00101ED5"/>
    <w:rsid w:val="00101FDF"/>
    <w:rsid w:val="0010245D"/>
    <w:rsid w:val="001025F4"/>
    <w:rsid w:val="001026D0"/>
    <w:rsid w:val="00102706"/>
    <w:rsid w:val="0010280D"/>
    <w:rsid w:val="00102A86"/>
    <w:rsid w:val="00102AA0"/>
    <w:rsid w:val="00102BC5"/>
    <w:rsid w:val="00103167"/>
    <w:rsid w:val="0010326F"/>
    <w:rsid w:val="0010342F"/>
    <w:rsid w:val="00103462"/>
    <w:rsid w:val="001034EB"/>
    <w:rsid w:val="00103A1E"/>
    <w:rsid w:val="00103A35"/>
    <w:rsid w:val="0010438B"/>
    <w:rsid w:val="001044C0"/>
    <w:rsid w:val="00104648"/>
    <w:rsid w:val="00104A8F"/>
    <w:rsid w:val="0010506B"/>
    <w:rsid w:val="00105293"/>
    <w:rsid w:val="00105447"/>
    <w:rsid w:val="00105790"/>
    <w:rsid w:val="00105AF4"/>
    <w:rsid w:val="00105B96"/>
    <w:rsid w:val="00105E29"/>
    <w:rsid w:val="00106345"/>
    <w:rsid w:val="0010637D"/>
    <w:rsid w:val="001064B3"/>
    <w:rsid w:val="00106572"/>
    <w:rsid w:val="001066A9"/>
    <w:rsid w:val="001068B6"/>
    <w:rsid w:val="00106905"/>
    <w:rsid w:val="00106AEF"/>
    <w:rsid w:val="00106B77"/>
    <w:rsid w:val="00106CC4"/>
    <w:rsid w:val="00106CCC"/>
    <w:rsid w:val="00106D1C"/>
    <w:rsid w:val="00106DC0"/>
    <w:rsid w:val="00106F7A"/>
    <w:rsid w:val="001072A2"/>
    <w:rsid w:val="001072CD"/>
    <w:rsid w:val="00107365"/>
    <w:rsid w:val="001074BE"/>
    <w:rsid w:val="001074C3"/>
    <w:rsid w:val="00107523"/>
    <w:rsid w:val="00107691"/>
    <w:rsid w:val="0010774A"/>
    <w:rsid w:val="0010791D"/>
    <w:rsid w:val="001079E2"/>
    <w:rsid w:val="00107A7A"/>
    <w:rsid w:val="00107BA5"/>
    <w:rsid w:val="00107CD9"/>
    <w:rsid w:val="00107F3F"/>
    <w:rsid w:val="001100FF"/>
    <w:rsid w:val="001101B2"/>
    <w:rsid w:val="00110288"/>
    <w:rsid w:val="00110465"/>
    <w:rsid w:val="0011060C"/>
    <w:rsid w:val="001106B1"/>
    <w:rsid w:val="001106C6"/>
    <w:rsid w:val="00110897"/>
    <w:rsid w:val="001108DA"/>
    <w:rsid w:val="001108E7"/>
    <w:rsid w:val="001109AD"/>
    <w:rsid w:val="00110A2C"/>
    <w:rsid w:val="00110A9B"/>
    <w:rsid w:val="00110CA7"/>
    <w:rsid w:val="0011100B"/>
    <w:rsid w:val="001110D7"/>
    <w:rsid w:val="001113CF"/>
    <w:rsid w:val="001113EF"/>
    <w:rsid w:val="0011198D"/>
    <w:rsid w:val="00111ABD"/>
    <w:rsid w:val="00111D3B"/>
    <w:rsid w:val="00111DA8"/>
    <w:rsid w:val="00111E55"/>
    <w:rsid w:val="00111E78"/>
    <w:rsid w:val="00112228"/>
    <w:rsid w:val="00112286"/>
    <w:rsid w:val="00112694"/>
    <w:rsid w:val="001126CD"/>
    <w:rsid w:val="0011275C"/>
    <w:rsid w:val="00112774"/>
    <w:rsid w:val="00112827"/>
    <w:rsid w:val="0011297C"/>
    <w:rsid w:val="00112A76"/>
    <w:rsid w:val="00112BE7"/>
    <w:rsid w:val="00112CB5"/>
    <w:rsid w:val="00112D5B"/>
    <w:rsid w:val="00112F39"/>
    <w:rsid w:val="001132B5"/>
    <w:rsid w:val="001133DA"/>
    <w:rsid w:val="00113526"/>
    <w:rsid w:val="00113691"/>
    <w:rsid w:val="00113822"/>
    <w:rsid w:val="00113B87"/>
    <w:rsid w:val="00113C6D"/>
    <w:rsid w:val="00113DCF"/>
    <w:rsid w:val="00114058"/>
    <w:rsid w:val="001141D6"/>
    <w:rsid w:val="00114502"/>
    <w:rsid w:val="00114653"/>
    <w:rsid w:val="00114A16"/>
    <w:rsid w:val="00114A4C"/>
    <w:rsid w:val="00114A54"/>
    <w:rsid w:val="00114A57"/>
    <w:rsid w:val="00114B46"/>
    <w:rsid w:val="00114DBD"/>
    <w:rsid w:val="001150D8"/>
    <w:rsid w:val="00115130"/>
    <w:rsid w:val="001152DD"/>
    <w:rsid w:val="0011533E"/>
    <w:rsid w:val="00115503"/>
    <w:rsid w:val="0011561F"/>
    <w:rsid w:val="0011577F"/>
    <w:rsid w:val="00115824"/>
    <w:rsid w:val="001159D4"/>
    <w:rsid w:val="00115A68"/>
    <w:rsid w:val="00115AD5"/>
    <w:rsid w:val="00115C18"/>
    <w:rsid w:val="00115E2A"/>
    <w:rsid w:val="00116150"/>
    <w:rsid w:val="001164D2"/>
    <w:rsid w:val="001165AE"/>
    <w:rsid w:val="001167C8"/>
    <w:rsid w:val="00116863"/>
    <w:rsid w:val="00116B14"/>
    <w:rsid w:val="00116CBB"/>
    <w:rsid w:val="00116E27"/>
    <w:rsid w:val="00116E59"/>
    <w:rsid w:val="00116E8E"/>
    <w:rsid w:val="00116EF2"/>
    <w:rsid w:val="00116F4B"/>
    <w:rsid w:val="001170C8"/>
    <w:rsid w:val="00117164"/>
    <w:rsid w:val="001175EA"/>
    <w:rsid w:val="00117931"/>
    <w:rsid w:val="001179C5"/>
    <w:rsid w:val="00117AF9"/>
    <w:rsid w:val="00117BB1"/>
    <w:rsid w:val="00117D50"/>
    <w:rsid w:val="00117F9F"/>
    <w:rsid w:val="00120150"/>
    <w:rsid w:val="001201B8"/>
    <w:rsid w:val="001203F6"/>
    <w:rsid w:val="00120495"/>
    <w:rsid w:val="001204A0"/>
    <w:rsid w:val="001204C2"/>
    <w:rsid w:val="00120550"/>
    <w:rsid w:val="00120666"/>
    <w:rsid w:val="001208FE"/>
    <w:rsid w:val="00120921"/>
    <w:rsid w:val="00120970"/>
    <w:rsid w:val="00120A54"/>
    <w:rsid w:val="00120A58"/>
    <w:rsid w:val="00120CE1"/>
    <w:rsid w:val="001216F5"/>
    <w:rsid w:val="00121773"/>
    <w:rsid w:val="0012194E"/>
    <w:rsid w:val="00121CFD"/>
    <w:rsid w:val="00121EB1"/>
    <w:rsid w:val="001220F1"/>
    <w:rsid w:val="00122251"/>
    <w:rsid w:val="0012230B"/>
    <w:rsid w:val="001224CA"/>
    <w:rsid w:val="001225A5"/>
    <w:rsid w:val="00122A70"/>
    <w:rsid w:val="00122C3A"/>
    <w:rsid w:val="00122C9D"/>
    <w:rsid w:val="00122F5D"/>
    <w:rsid w:val="0012335D"/>
    <w:rsid w:val="00123414"/>
    <w:rsid w:val="00123729"/>
    <w:rsid w:val="0012372D"/>
    <w:rsid w:val="00123749"/>
    <w:rsid w:val="001237C9"/>
    <w:rsid w:val="001239A2"/>
    <w:rsid w:val="00123A69"/>
    <w:rsid w:val="00123AEB"/>
    <w:rsid w:val="00123D0F"/>
    <w:rsid w:val="00123ECB"/>
    <w:rsid w:val="00123F7B"/>
    <w:rsid w:val="001241F5"/>
    <w:rsid w:val="001242A6"/>
    <w:rsid w:val="00124349"/>
    <w:rsid w:val="001243AF"/>
    <w:rsid w:val="001243E7"/>
    <w:rsid w:val="0012444F"/>
    <w:rsid w:val="0012452B"/>
    <w:rsid w:val="00124656"/>
    <w:rsid w:val="00124773"/>
    <w:rsid w:val="001247CA"/>
    <w:rsid w:val="00124A5F"/>
    <w:rsid w:val="00124E53"/>
    <w:rsid w:val="00125182"/>
    <w:rsid w:val="001251D6"/>
    <w:rsid w:val="001254BB"/>
    <w:rsid w:val="001256DC"/>
    <w:rsid w:val="001256EC"/>
    <w:rsid w:val="00125758"/>
    <w:rsid w:val="001257EA"/>
    <w:rsid w:val="001258D0"/>
    <w:rsid w:val="00125B89"/>
    <w:rsid w:val="00125C0B"/>
    <w:rsid w:val="00125CF1"/>
    <w:rsid w:val="00125D37"/>
    <w:rsid w:val="00125D60"/>
    <w:rsid w:val="00125ECA"/>
    <w:rsid w:val="00125FC2"/>
    <w:rsid w:val="0012610F"/>
    <w:rsid w:val="001262F2"/>
    <w:rsid w:val="00126369"/>
    <w:rsid w:val="001263D4"/>
    <w:rsid w:val="00126C86"/>
    <w:rsid w:val="00126E14"/>
    <w:rsid w:val="00126F72"/>
    <w:rsid w:val="0012705E"/>
    <w:rsid w:val="0012729F"/>
    <w:rsid w:val="001272F3"/>
    <w:rsid w:val="001274A0"/>
    <w:rsid w:val="0012780D"/>
    <w:rsid w:val="00127C00"/>
    <w:rsid w:val="00130083"/>
    <w:rsid w:val="00130218"/>
    <w:rsid w:val="001303DB"/>
    <w:rsid w:val="0013053B"/>
    <w:rsid w:val="00130709"/>
    <w:rsid w:val="00130884"/>
    <w:rsid w:val="0013092E"/>
    <w:rsid w:val="00130999"/>
    <w:rsid w:val="001309DC"/>
    <w:rsid w:val="00130AC5"/>
    <w:rsid w:val="00130BB6"/>
    <w:rsid w:val="00130C6E"/>
    <w:rsid w:val="00130E78"/>
    <w:rsid w:val="00130F19"/>
    <w:rsid w:val="001310C1"/>
    <w:rsid w:val="001310EA"/>
    <w:rsid w:val="00131251"/>
    <w:rsid w:val="0013125A"/>
    <w:rsid w:val="00131268"/>
    <w:rsid w:val="001318B0"/>
    <w:rsid w:val="00131957"/>
    <w:rsid w:val="001319A6"/>
    <w:rsid w:val="001319BC"/>
    <w:rsid w:val="00131A97"/>
    <w:rsid w:val="00131AB6"/>
    <w:rsid w:val="00131AB9"/>
    <w:rsid w:val="00131B7E"/>
    <w:rsid w:val="00131C6B"/>
    <w:rsid w:val="00132027"/>
    <w:rsid w:val="001320BA"/>
    <w:rsid w:val="00132175"/>
    <w:rsid w:val="001323EE"/>
    <w:rsid w:val="001327DC"/>
    <w:rsid w:val="001329B6"/>
    <w:rsid w:val="00132C20"/>
    <w:rsid w:val="00132C73"/>
    <w:rsid w:val="00132CC2"/>
    <w:rsid w:val="00132CCC"/>
    <w:rsid w:val="001333A3"/>
    <w:rsid w:val="0013347D"/>
    <w:rsid w:val="0013357B"/>
    <w:rsid w:val="0013362D"/>
    <w:rsid w:val="0013371C"/>
    <w:rsid w:val="001338EA"/>
    <w:rsid w:val="001339A0"/>
    <w:rsid w:val="00133AAA"/>
    <w:rsid w:val="00133AB5"/>
    <w:rsid w:val="00133D6B"/>
    <w:rsid w:val="001341E9"/>
    <w:rsid w:val="00134392"/>
    <w:rsid w:val="0013449C"/>
    <w:rsid w:val="00134523"/>
    <w:rsid w:val="00134564"/>
    <w:rsid w:val="001349D8"/>
    <w:rsid w:val="00134E58"/>
    <w:rsid w:val="00134F7F"/>
    <w:rsid w:val="001353F6"/>
    <w:rsid w:val="0013585E"/>
    <w:rsid w:val="00135B0C"/>
    <w:rsid w:val="00135C03"/>
    <w:rsid w:val="00135C85"/>
    <w:rsid w:val="00135C8D"/>
    <w:rsid w:val="00135E4A"/>
    <w:rsid w:val="00135F99"/>
    <w:rsid w:val="0013607D"/>
    <w:rsid w:val="00136118"/>
    <w:rsid w:val="0013626C"/>
    <w:rsid w:val="001362D3"/>
    <w:rsid w:val="00136599"/>
    <w:rsid w:val="0013666F"/>
    <w:rsid w:val="00136AC5"/>
    <w:rsid w:val="00136B27"/>
    <w:rsid w:val="00136E4E"/>
    <w:rsid w:val="00136E65"/>
    <w:rsid w:val="00136FC2"/>
    <w:rsid w:val="00137108"/>
    <w:rsid w:val="00137132"/>
    <w:rsid w:val="00137149"/>
    <w:rsid w:val="001371E9"/>
    <w:rsid w:val="00137423"/>
    <w:rsid w:val="001374BD"/>
    <w:rsid w:val="001376EA"/>
    <w:rsid w:val="00137B35"/>
    <w:rsid w:val="00137B4D"/>
    <w:rsid w:val="00137BC6"/>
    <w:rsid w:val="00137BD6"/>
    <w:rsid w:val="0014004E"/>
    <w:rsid w:val="001401E5"/>
    <w:rsid w:val="001402D3"/>
    <w:rsid w:val="001403A8"/>
    <w:rsid w:val="0014054F"/>
    <w:rsid w:val="00140564"/>
    <w:rsid w:val="001406F2"/>
    <w:rsid w:val="00140951"/>
    <w:rsid w:val="0014096D"/>
    <w:rsid w:val="001409E5"/>
    <w:rsid w:val="00140E7F"/>
    <w:rsid w:val="00140FCA"/>
    <w:rsid w:val="0014102D"/>
    <w:rsid w:val="0014102F"/>
    <w:rsid w:val="00141181"/>
    <w:rsid w:val="001412A2"/>
    <w:rsid w:val="00141381"/>
    <w:rsid w:val="00141AE9"/>
    <w:rsid w:val="00141B4C"/>
    <w:rsid w:val="00141CF1"/>
    <w:rsid w:val="0014227C"/>
    <w:rsid w:val="001424F8"/>
    <w:rsid w:val="00142656"/>
    <w:rsid w:val="00142894"/>
    <w:rsid w:val="00142906"/>
    <w:rsid w:val="00142952"/>
    <w:rsid w:val="001429BA"/>
    <w:rsid w:val="00142C69"/>
    <w:rsid w:val="00143268"/>
    <w:rsid w:val="00143353"/>
    <w:rsid w:val="00143360"/>
    <w:rsid w:val="00143495"/>
    <w:rsid w:val="0014374F"/>
    <w:rsid w:val="0014389A"/>
    <w:rsid w:val="0014395D"/>
    <w:rsid w:val="0014395F"/>
    <w:rsid w:val="00143E0F"/>
    <w:rsid w:val="00143E2D"/>
    <w:rsid w:val="00143E98"/>
    <w:rsid w:val="00144064"/>
    <w:rsid w:val="001440AF"/>
    <w:rsid w:val="001442FF"/>
    <w:rsid w:val="00144330"/>
    <w:rsid w:val="001443A0"/>
    <w:rsid w:val="001445E6"/>
    <w:rsid w:val="001445F5"/>
    <w:rsid w:val="001447A2"/>
    <w:rsid w:val="001448B5"/>
    <w:rsid w:val="00144A01"/>
    <w:rsid w:val="00144A1C"/>
    <w:rsid w:val="00144B65"/>
    <w:rsid w:val="00144B6C"/>
    <w:rsid w:val="00144CC0"/>
    <w:rsid w:val="00144CFF"/>
    <w:rsid w:val="00145173"/>
    <w:rsid w:val="00145184"/>
    <w:rsid w:val="001451F9"/>
    <w:rsid w:val="001454F7"/>
    <w:rsid w:val="001455C2"/>
    <w:rsid w:val="0014586B"/>
    <w:rsid w:val="001459DF"/>
    <w:rsid w:val="00145B8A"/>
    <w:rsid w:val="00145BD5"/>
    <w:rsid w:val="00145C43"/>
    <w:rsid w:val="00145CB1"/>
    <w:rsid w:val="00145D6D"/>
    <w:rsid w:val="00145D97"/>
    <w:rsid w:val="00145E51"/>
    <w:rsid w:val="00145EE8"/>
    <w:rsid w:val="00145F28"/>
    <w:rsid w:val="00145F58"/>
    <w:rsid w:val="00146080"/>
    <w:rsid w:val="001460E2"/>
    <w:rsid w:val="001461C7"/>
    <w:rsid w:val="0014630C"/>
    <w:rsid w:val="00146414"/>
    <w:rsid w:val="00146422"/>
    <w:rsid w:val="00146514"/>
    <w:rsid w:val="00146549"/>
    <w:rsid w:val="00146834"/>
    <w:rsid w:val="00146B06"/>
    <w:rsid w:val="00146CCB"/>
    <w:rsid w:val="00146D47"/>
    <w:rsid w:val="00146E60"/>
    <w:rsid w:val="00146EF6"/>
    <w:rsid w:val="0014702C"/>
    <w:rsid w:val="001471BF"/>
    <w:rsid w:val="001478CB"/>
    <w:rsid w:val="0014794A"/>
    <w:rsid w:val="00147A77"/>
    <w:rsid w:val="00147C09"/>
    <w:rsid w:val="00147E24"/>
    <w:rsid w:val="00147FCD"/>
    <w:rsid w:val="00147FF5"/>
    <w:rsid w:val="00150011"/>
    <w:rsid w:val="00150180"/>
    <w:rsid w:val="00150189"/>
    <w:rsid w:val="001503F6"/>
    <w:rsid w:val="00150463"/>
    <w:rsid w:val="0015049B"/>
    <w:rsid w:val="001505F9"/>
    <w:rsid w:val="00150963"/>
    <w:rsid w:val="00150A1D"/>
    <w:rsid w:val="00150B26"/>
    <w:rsid w:val="00150C85"/>
    <w:rsid w:val="00150D6D"/>
    <w:rsid w:val="00150E1C"/>
    <w:rsid w:val="00150F3A"/>
    <w:rsid w:val="00150FD5"/>
    <w:rsid w:val="00150FED"/>
    <w:rsid w:val="0015127E"/>
    <w:rsid w:val="0015138C"/>
    <w:rsid w:val="00151466"/>
    <w:rsid w:val="00151572"/>
    <w:rsid w:val="001515D7"/>
    <w:rsid w:val="00151753"/>
    <w:rsid w:val="0015182F"/>
    <w:rsid w:val="00151D70"/>
    <w:rsid w:val="00151F58"/>
    <w:rsid w:val="00151F76"/>
    <w:rsid w:val="001520E9"/>
    <w:rsid w:val="0015221E"/>
    <w:rsid w:val="0015238E"/>
    <w:rsid w:val="001523E8"/>
    <w:rsid w:val="00152549"/>
    <w:rsid w:val="0015258C"/>
    <w:rsid w:val="0015261B"/>
    <w:rsid w:val="0015262B"/>
    <w:rsid w:val="00152849"/>
    <w:rsid w:val="001528C5"/>
    <w:rsid w:val="00152989"/>
    <w:rsid w:val="00152ADE"/>
    <w:rsid w:val="00152BB2"/>
    <w:rsid w:val="00152EF3"/>
    <w:rsid w:val="00153223"/>
    <w:rsid w:val="0015332D"/>
    <w:rsid w:val="001534A1"/>
    <w:rsid w:val="00153782"/>
    <w:rsid w:val="0015394D"/>
    <w:rsid w:val="00153985"/>
    <w:rsid w:val="00153AB1"/>
    <w:rsid w:val="00153FC1"/>
    <w:rsid w:val="00154201"/>
    <w:rsid w:val="00154267"/>
    <w:rsid w:val="00154447"/>
    <w:rsid w:val="001549BE"/>
    <w:rsid w:val="00154C98"/>
    <w:rsid w:val="00154CCD"/>
    <w:rsid w:val="00154E02"/>
    <w:rsid w:val="00155220"/>
    <w:rsid w:val="00155570"/>
    <w:rsid w:val="0015568B"/>
    <w:rsid w:val="001558D8"/>
    <w:rsid w:val="00155941"/>
    <w:rsid w:val="00155A32"/>
    <w:rsid w:val="00155B40"/>
    <w:rsid w:val="00155BCE"/>
    <w:rsid w:val="00155C80"/>
    <w:rsid w:val="00155D0E"/>
    <w:rsid w:val="00155E70"/>
    <w:rsid w:val="0015603D"/>
    <w:rsid w:val="00156089"/>
    <w:rsid w:val="001561D6"/>
    <w:rsid w:val="001565DC"/>
    <w:rsid w:val="0015665F"/>
    <w:rsid w:val="0015674C"/>
    <w:rsid w:val="00156BF1"/>
    <w:rsid w:val="00156E51"/>
    <w:rsid w:val="00156F7A"/>
    <w:rsid w:val="001571B0"/>
    <w:rsid w:val="001571CB"/>
    <w:rsid w:val="0015732E"/>
    <w:rsid w:val="001573D4"/>
    <w:rsid w:val="00157762"/>
    <w:rsid w:val="001579AB"/>
    <w:rsid w:val="001579CE"/>
    <w:rsid w:val="00157AA5"/>
    <w:rsid w:val="00157D20"/>
    <w:rsid w:val="00160649"/>
    <w:rsid w:val="0016064C"/>
    <w:rsid w:val="00160757"/>
    <w:rsid w:val="001608D8"/>
    <w:rsid w:val="00160938"/>
    <w:rsid w:val="00160B19"/>
    <w:rsid w:val="00160DE9"/>
    <w:rsid w:val="00160F25"/>
    <w:rsid w:val="0016110C"/>
    <w:rsid w:val="00161334"/>
    <w:rsid w:val="00161355"/>
    <w:rsid w:val="001614F9"/>
    <w:rsid w:val="001615EE"/>
    <w:rsid w:val="0016190B"/>
    <w:rsid w:val="00161C14"/>
    <w:rsid w:val="00161E20"/>
    <w:rsid w:val="00161E6F"/>
    <w:rsid w:val="001620EE"/>
    <w:rsid w:val="00162175"/>
    <w:rsid w:val="00162217"/>
    <w:rsid w:val="001622B0"/>
    <w:rsid w:val="0016233F"/>
    <w:rsid w:val="00162375"/>
    <w:rsid w:val="00162387"/>
    <w:rsid w:val="001623A0"/>
    <w:rsid w:val="001623CA"/>
    <w:rsid w:val="001625A3"/>
    <w:rsid w:val="001625C7"/>
    <w:rsid w:val="001628D8"/>
    <w:rsid w:val="0016299D"/>
    <w:rsid w:val="00162A03"/>
    <w:rsid w:val="00162B6A"/>
    <w:rsid w:val="00162CDC"/>
    <w:rsid w:val="00162D18"/>
    <w:rsid w:val="00162E68"/>
    <w:rsid w:val="00163015"/>
    <w:rsid w:val="0016308D"/>
    <w:rsid w:val="00163153"/>
    <w:rsid w:val="00163558"/>
    <w:rsid w:val="00163678"/>
    <w:rsid w:val="00163806"/>
    <w:rsid w:val="00163BEC"/>
    <w:rsid w:val="00163F88"/>
    <w:rsid w:val="0016426E"/>
    <w:rsid w:val="0016433E"/>
    <w:rsid w:val="00164494"/>
    <w:rsid w:val="00164820"/>
    <w:rsid w:val="00164836"/>
    <w:rsid w:val="001649B3"/>
    <w:rsid w:val="00164A78"/>
    <w:rsid w:val="00164B0B"/>
    <w:rsid w:val="00164D78"/>
    <w:rsid w:val="00164F20"/>
    <w:rsid w:val="001650FE"/>
    <w:rsid w:val="0016516B"/>
    <w:rsid w:val="001651D8"/>
    <w:rsid w:val="00165306"/>
    <w:rsid w:val="00165958"/>
    <w:rsid w:val="00165A9D"/>
    <w:rsid w:val="00165B28"/>
    <w:rsid w:val="00165C54"/>
    <w:rsid w:val="00165DB1"/>
    <w:rsid w:val="00165DF2"/>
    <w:rsid w:val="00165E5E"/>
    <w:rsid w:val="00165F89"/>
    <w:rsid w:val="001664C4"/>
    <w:rsid w:val="001664D5"/>
    <w:rsid w:val="001664EB"/>
    <w:rsid w:val="001664ED"/>
    <w:rsid w:val="00166927"/>
    <w:rsid w:val="0016694F"/>
    <w:rsid w:val="00166B34"/>
    <w:rsid w:val="00166BC9"/>
    <w:rsid w:val="00166CC0"/>
    <w:rsid w:val="00166DEA"/>
    <w:rsid w:val="00167039"/>
    <w:rsid w:val="0016710E"/>
    <w:rsid w:val="001671FA"/>
    <w:rsid w:val="0016736C"/>
    <w:rsid w:val="00167496"/>
    <w:rsid w:val="0016756B"/>
    <w:rsid w:val="00167662"/>
    <w:rsid w:val="00167771"/>
    <w:rsid w:val="00167854"/>
    <w:rsid w:val="00167AAF"/>
    <w:rsid w:val="00167AE3"/>
    <w:rsid w:val="00167CC4"/>
    <w:rsid w:val="00167D37"/>
    <w:rsid w:val="00167F19"/>
    <w:rsid w:val="00170372"/>
    <w:rsid w:val="001703F0"/>
    <w:rsid w:val="00170746"/>
    <w:rsid w:val="00170B28"/>
    <w:rsid w:val="00170D17"/>
    <w:rsid w:val="00170D3E"/>
    <w:rsid w:val="00171209"/>
    <w:rsid w:val="00171234"/>
    <w:rsid w:val="00171314"/>
    <w:rsid w:val="0017136C"/>
    <w:rsid w:val="001713F1"/>
    <w:rsid w:val="0017162D"/>
    <w:rsid w:val="00171659"/>
    <w:rsid w:val="00171954"/>
    <w:rsid w:val="00171C18"/>
    <w:rsid w:val="00171D33"/>
    <w:rsid w:val="00171D4F"/>
    <w:rsid w:val="00171F2A"/>
    <w:rsid w:val="0017212E"/>
    <w:rsid w:val="0017251E"/>
    <w:rsid w:val="00172561"/>
    <w:rsid w:val="001727C8"/>
    <w:rsid w:val="0017286F"/>
    <w:rsid w:val="00172984"/>
    <w:rsid w:val="00172AE7"/>
    <w:rsid w:val="00172B3F"/>
    <w:rsid w:val="00172C29"/>
    <w:rsid w:val="001730F1"/>
    <w:rsid w:val="001732FE"/>
    <w:rsid w:val="00173541"/>
    <w:rsid w:val="00173661"/>
    <w:rsid w:val="001736FF"/>
    <w:rsid w:val="001737AD"/>
    <w:rsid w:val="00173865"/>
    <w:rsid w:val="0017387B"/>
    <w:rsid w:val="0017399A"/>
    <w:rsid w:val="001739D6"/>
    <w:rsid w:val="00173B7F"/>
    <w:rsid w:val="00173DC7"/>
    <w:rsid w:val="00173E69"/>
    <w:rsid w:val="00174133"/>
    <w:rsid w:val="001742F2"/>
    <w:rsid w:val="001744CD"/>
    <w:rsid w:val="0017466E"/>
    <w:rsid w:val="0017473B"/>
    <w:rsid w:val="001747DC"/>
    <w:rsid w:val="00174812"/>
    <w:rsid w:val="001749E3"/>
    <w:rsid w:val="00174B2F"/>
    <w:rsid w:val="00174CD8"/>
    <w:rsid w:val="00174CE9"/>
    <w:rsid w:val="00174CED"/>
    <w:rsid w:val="00174DA1"/>
    <w:rsid w:val="001750DA"/>
    <w:rsid w:val="0017515A"/>
    <w:rsid w:val="001752E6"/>
    <w:rsid w:val="00175418"/>
    <w:rsid w:val="00175577"/>
    <w:rsid w:val="001755B1"/>
    <w:rsid w:val="00175640"/>
    <w:rsid w:val="0017565C"/>
    <w:rsid w:val="00175681"/>
    <w:rsid w:val="001756C3"/>
    <w:rsid w:val="001756E0"/>
    <w:rsid w:val="001758CD"/>
    <w:rsid w:val="00175CF9"/>
    <w:rsid w:val="00175D54"/>
    <w:rsid w:val="00175D85"/>
    <w:rsid w:val="00175F33"/>
    <w:rsid w:val="00175F50"/>
    <w:rsid w:val="0017615E"/>
    <w:rsid w:val="00176294"/>
    <w:rsid w:val="001762F3"/>
    <w:rsid w:val="0017639D"/>
    <w:rsid w:val="00176427"/>
    <w:rsid w:val="00176592"/>
    <w:rsid w:val="001765B5"/>
    <w:rsid w:val="001766F8"/>
    <w:rsid w:val="00176711"/>
    <w:rsid w:val="001769C8"/>
    <w:rsid w:val="00176B74"/>
    <w:rsid w:val="00176BFD"/>
    <w:rsid w:val="00176DD3"/>
    <w:rsid w:val="0017712C"/>
    <w:rsid w:val="00177165"/>
    <w:rsid w:val="001774C7"/>
    <w:rsid w:val="00177D85"/>
    <w:rsid w:val="00177E22"/>
    <w:rsid w:val="001800F2"/>
    <w:rsid w:val="00180297"/>
    <w:rsid w:val="00180454"/>
    <w:rsid w:val="0018057B"/>
    <w:rsid w:val="001807C9"/>
    <w:rsid w:val="00180C83"/>
    <w:rsid w:val="00180DEB"/>
    <w:rsid w:val="00180E9E"/>
    <w:rsid w:val="00180EC4"/>
    <w:rsid w:val="0018118B"/>
    <w:rsid w:val="0018166B"/>
    <w:rsid w:val="001816F0"/>
    <w:rsid w:val="00181780"/>
    <w:rsid w:val="00181971"/>
    <w:rsid w:val="001819DB"/>
    <w:rsid w:val="00181CB4"/>
    <w:rsid w:val="00181D08"/>
    <w:rsid w:val="00181D26"/>
    <w:rsid w:val="00181DD0"/>
    <w:rsid w:val="00181DDD"/>
    <w:rsid w:val="00181DF7"/>
    <w:rsid w:val="00181FB4"/>
    <w:rsid w:val="00181FE6"/>
    <w:rsid w:val="00182948"/>
    <w:rsid w:val="00182B24"/>
    <w:rsid w:val="00182B8B"/>
    <w:rsid w:val="00182D40"/>
    <w:rsid w:val="00182F09"/>
    <w:rsid w:val="00182F4F"/>
    <w:rsid w:val="001830BE"/>
    <w:rsid w:val="001831B5"/>
    <w:rsid w:val="00183202"/>
    <w:rsid w:val="0018335E"/>
    <w:rsid w:val="001835BA"/>
    <w:rsid w:val="001838E2"/>
    <w:rsid w:val="0018408B"/>
    <w:rsid w:val="001842D4"/>
    <w:rsid w:val="00184588"/>
    <w:rsid w:val="001845CB"/>
    <w:rsid w:val="00184856"/>
    <w:rsid w:val="00184A65"/>
    <w:rsid w:val="00184ABD"/>
    <w:rsid w:val="00184D0D"/>
    <w:rsid w:val="00184D61"/>
    <w:rsid w:val="00185458"/>
    <w:rsid w:val="00185569"/>
    <w:rsid w:val="00185590"/>
    <w:rsid w:val="00185886"/>
    <w:rsid w:val="00185A0D"/>
    <w:rsid w:val="00185ABD"/>
    <w:rsid w:val="00185B2C"/>
    <w:rsid w:val="00185B41"/>
    <w:rsid w:val="00185E9C"/>
    <w:rsid w:val="00185ED0"/>
    <w:rsid w:val="001861AC"/>
    <w:rsid w:val="00186328"/>
    <w:rsid w:val="001863BF"/>
    <w:rsid w:val="0018647C"/>
    <w:rsid w:val="00186568"/>
    <w:rsid w:val="00186AF5"/>
    <w:rsid w:val="00186E4B"/>
    <w:rsid w:val="00187142"/>
    <w:rsid w:val="00187558"/>
    <w:rsid w:val="0018778C"/>
    <w:rsid w:val="0018781E"/>
    <w:rsid w:val="00187B4E"/>
    <w:rsid w:val="00187C50"/>
    <w:rsid w:val="00187C8D"/>
    <w:rsid w:val="00187CB6"/>
    <w:rsid w:val="00187EB1"/>
    <w:rsid w:val="00190195"/>
    <w:rsid w:val="0019022C"/>
    <w:rsid w:val="001902F6"/>
    <w:rsid w:val="0019035E"/>
    <w:rsid w:val="00190379"/>
    <w:rsid w:val="0019044B"/>
    <w:rsid w:val="0019062B"/>
    <w:rsid w:val="00190829"/>
    <w:rsid w:val="00190985"/>
    <w:rsid w:val="001909DC"/>
    <w:rsid w:val="001911A2"/>
    <w:rsid w:val="001914D6"/>
    <w:rsid w:val="00191856"/>
    <w:rsid w:val="00191AC1"/>
    <w:rsid w:val="00191ADD"/>
    <w:rsid w:val="00191B62"/>
    <w:rsid w:val="00191D84"/>
    <w:rsid w:val="0019207C"/>
    <w:rsid w:val="001922D6"/>
    <w:rsid w:val="0019237E"/>
    <w:rsid w:val="00192571"/>
    <w:rsid w:val="0019270D"/>
    <w:rsid w:val="0019276B"/>
    <w:rsid w:val="00192877"/>
    <w:rsid w:val="00192A35"/>
    <w:rsid w:val="00192CD6"/>
    <w:rsid w:val="0019330E"/>
    <w:rsid w:val="001933F9"/>
    <w:rsid w:val="001937C0"/>
    <w:rsid w:val="00193C0D"/>
    <w:rsid w:val="00193C3C"/>
    <w:rsid w:val="00193C75"/>
    <w:rsid w:val="00193C99"/>
    <w:rsid w:val="00193CE5"/>
    <w:rsid w:val="00193D4D"/>
    <w:rsid w:val="00193DDC"/>
    <w:rsid w:val="00193E43"/>
    <w:rsid w:val="00193E45"/>
    <w:rsid w:val="0019413D"/>
    <w:rsid w:val="0019435B"/>
    <w:rsid w:val="00194622"/>
    <w:rsid w:val="0019465C"/>
    <w:rsid w:val="00194702"/>
    <w:rsid w:val="0019474B"/>
    <w:rsid w:val="00194A03"/>
    <w:rsid w:val="00194D9A"/>
    <w:rsid w:val="00194F34"/>
    <w:rsid w:val="00194F99"/>
    <w:rsid w:val="00195050"/>
    <w:rsid w:val="001950B9"/>
    <w:rsid w:val="00195100"/>
    <w:rsid w:val="00195108"/>
    <w:rsid w:val="0019527E"/>
    <w:rsid w:val="0019531E"/>
    <w:rsid w:val="00195342"/>
    <w:rsid w:val="00195548"/>
    <w:rsid w:val="001956D6"/>
    <w:rsid w:val="0019571E"/>
    <w:rsid w:val="001959E4"/>
    <w:rsid w:val="00195A11"/>
    <w:rsid w:val="00195A87"/>
    <w:rsid w:val="00195AC8"/>
    <w:rsid w:val="00195C29"/>
    <w:rsid w:val="00195D4D"/>
    <w:rsid w:val="00195D5A"/>
    <w:rsid w:val="00195F89"/>
    <w:rsid w:val="001962E8"/>
    <w:rsid w:val="00196454"/>
    <w:rsid w:val="001964D0"/>
    <w:rsid w:val="001965AC"/>
    <w:rsid w:val="0019662B"/>
    <w:rsid w:val="001966B2"/>
    <w:rsid w:val="00196723"/>
    <w:rsid w:val="0019679B"/>
    <w:rsid w:val="00196A48"/>
    <w:rsid w:val="00196CD3"/>
    <w:rsid w:val="00196D27"/>
    <w:rsid w:val="00196DA6"/>
    <w:rsid w:val="0019707D"/>
    <w:rsid w:val="0019728D"/>
    <w:rsid w:val="00197313"/>
    <w:rsid w:val="0019739C"/>
    <w:rsid w:val="0019743A"/>
    <w:rsid w:val="00197487"/>
    <w:rsid w:val="00197541"/>
    <w:rsid w:val="0019778B"/>
    <w:rsid w:val="001977F6"/>
    <w:rsid w:val="001978AA"/>
    <w:rsid w:val="00197AA3"/>
    <w:rsid w:val="00197C5C"/>
    <w:rsid w:val="00197DE9"/>
    <w:rsid w:val="00197FC6"/>
    <w:rsid w:val="001A011E"/>
    <w:rsid w:val="001A0183"/>
    <w:rsid w:val="001A024D"/>
    <w:rsid w:val="001A036B"/>
    <w:rsid w:val="001A06F2"/>
    <w:rsid w:val="001A0742"/>
    <w:rsid w:val="001A0AFF"/>
    <w:rsid w:val="001A0C13"/>
    <w:rsid w:val="001A0C41"/>
    <w:rsid w:val="001A0C9D"/>
    <w:rsid w:val="001A0F81"/>
    <w:rsid w:val="001A1082"/>
    <w:rsid w:val="001A108A"/>
    <w:rsid w:val="001A1168"/>
    <w:rsid w:val="001A119D"/>
    <w:rsid w:val="001A1202"/>
    <w:rsid w:val="001A121A"/>
    <w:rsid w:val="001A1368"/>
    <w:rsid w:val="001A1490"/>
    <w:rsid w:val="001A15D1"/>
    <w:rsid w:val="001A1A91"/>
    <w:rsid w:val="001A1B98"/>
    <w:rsid w:val="001A1C54"/>
    <w:rsid w:val="001A1D0B"/>
    <w:rsid w:val="001A21D0"/>
    <w:rsid w:val="001A233C"/>
    <w:rsid w:val="001A233E"/>
    <w:rsid w:val="001A2430"/>
    <w:rsid w:val="001A2447"/>
    <w:rsid w:val="001A24E8"/>
    <w:rsid w:val="001A2551"/>
    <w:rsid w:val="001A25F9"/>
    <w:rsid w:val="001A26A2"/>
    <w:rsid w:val="001A2802"/>
    <w:rsid w:val="001A280A"/>
    <w:rsid w:val="001A28C3"/>
    <w:rsid w:val="001A2BF5"/>
    <w:rsid w:val="001A2C25"/>
    <w:rsid w:val="001A2CFE"/>
    <w:rsid w:val="001A2DE5"/>
    <w:rsid w:val="001A2F69"/>
    <w:rsid w:val="001A3156"/>
    <w:rsid w:val="001A325D"/>
    <w:rsid w:val="001A32B0"/>
    <w:rsid w:val="001A33B6"/>
    <w:rsid w:val="001A33D2"/>
    <w:rsid w:val="001A34B0"/>
    <w:rsid w:val="001A35C3"/>
    <w:rsid w:val="001A377E"/>
    <w:rsid w:val="001A397C"/>
    <w:rsid w:val="001A39BF"/>
    <w:rsid w:val="001A3AAE"/>
    <w:rsid w:val="001A3B39"/>
    <w:rsid w:val="001A3BFA"/>
    <w:rsid w:val="001A3D54"/>
    <w:rsid w:val="001A3D6D"/>
    <w:rsid w:val="001A4152"/>
    <w:rsid w:val="001A41F4"/>
    <w:rsid w:val="001A436C"/>
    <w:rsid w:val="001A4408"/>
    <w:rsid w:val="001A44FB"/>
    <w:rsid w:val="001A4517"/>
    <w:rsid w:val="001A452F"/>
    <w:rsid w:val="001A491B"/>
    <w:rsid w:val="001A4ADD"/>
    <w:rsid w:val="001A4AF5"/>
    <w:rsid w:val="001A4DAE"/>
    <w:rsid w:val="001A503B"/>
    <w:rsid w:val="001A5063"/>
    <w:rsid w:val="001A51BF"/>
    <w:rsid w:val="001A52ED"/>
    <w:rsid w:val="001A53D1"/>
    <w:rsid w:val="001A544E"/>
    <w:rsid w:val="001A5489"/>
    <w:rsid w:val="001A5564"/>
    <w:rsid w:val="001A561C"/>
    <w:rsid w:val="001A566A"/>
    <w:rsid w:val="001A5924"/>
    <w:rsid w:val="001A5B07"/>
    <w:rsid w:val="001A5E23"/>
    <w:rsid w:val="001A5F55"/>
    <w:rsid w:val="001A6014"/>
    <w:rsid w:val="001A6076"/>
    <w:rsid w:val="001A61AF"/>
    <w:rsid w:val="001A6438"/>
    <w:rsid w:val="001A6461"/>
    <w:rsid w:val="001A6523"/>
    <w:rsid w:val="001A65E0"/>
    <w:rsid w:val="001A66C4"/>
    <w:rsid w:val="001A67B9"/>
    <w:rsid w:val="001A6A23"/>
    <w:rsid w:val="001A6ADE"/>
    <w:rsid w:val="001A6C40"/>
    <w:rsid w:val="001A6C61"/>
    <w:rsid w:val="001A6D8A"/>
    <w:rsid w:val="001A6E44"/>
    <w:rsid w:val="001A6F30"/>
    <w:rsid w:val="001A6F62"/>
    <w:rsid w:val="001A7377"/>
    <w:rsid w:val="001A74D9"/>
    <w:rsid w:val="001A74DB"/>
    <w:rsid w:val="001A7607"/>
    <w:rsid w:val="001A7712"/>
    <w:rsid w:val="001A77EF"/>
    <w:rsid w:val="001A787E"/>
    <w:rsid w:val="001A798E"/>
    <w:rsid w:val="001A7F25"/>
    <w:rsid w:val="001B024F"/>
    <w:rsid w:val="001B0317"/>
    <w:rsid w:val="001B0495"/>
    <w:rsid w:val="001B05A2"/>
    <w:rsid w:val="001B0857"/>
    <w:rsid w:val="001B08D1"/>
    <w:rsid w:val="001B09EC"/>
    <w:rsid w:val="001B0A8C"/>
    <w:rsid w:val="001B0C50"/>
    <w:rsid w:val="001B0F6C"/>
    <w:rsid w:val="001B10A1"/>
    <w:rsid w:val="001B10C7"/>
    <w:rsid w:val="001B1237"/>
    <w:rsid w:val="001B17A4"/>
    <w:rsid w:val="001B1857"/>
    <w:rsid w:val="001B18AB"/>
    <w:rsid w:val="001B1EBE"/>
    <w:rsid w:val="001B1F53"/>
    <w:rsid w:val="001B1F73"/>
    <w:rsid w:val="001B22FE"/>
    <w:rsid w:val="001B237A"/>
    <w:rsid w:val="001B2453"/>
    <w:rsid w:val="001B2684"/>
    <w:rsid w:val="001B27B5"/>
    <w:rsid w:val="001B2819"/>
    <w:rsid w:val="001B289C"/>
    <w:rsid w:val="001B2BE0"/>
    <w:rsid w:val="001B2D2F"/>
    <w:rsid w:val="001B2D73"/>
    <w:rsid w:val="001B30D7"/>
    <w:rsid w:val="001B30F2"/>
    <w:rsid w:val="001B311A"/>
    <w:rsid w:val="001B32BF"/>
    <w:rsid w:val="001B32C2"/>
    <w:rsid w:val="001B334A"/>
    <w:rsid w:val="001B3388"/>
    <w:rsid w:val="001B34D2"/>
    <w:rsid w:val="001B36E8"/>
    <w:rsid w:val="001B3737"/>
    <w:rsid w:val="001B37FE"/>
    <w:rsid w:val="001B381F"/>
    <w:rsid w:val="001B387C"/>
    <w:rsid w:val="001B3B7C"/>
    <w:rsid w:val="001B3C4F"/>
    <w:rsid w:val="001B3EE8"/>
    <w:rsid w:val="001B4C0B"/>
    <w:rsid w:val="001B4C5E"/>
    <w:rsid w:val="001B4E20"/>
    <w:rsid w:val="001B501A"/>
    <w:rsid w:val="001B5045"/>
    <w:rsid w:val="001B509A"/>
    <w:rsid w:val="001B56E9"/>
    <w:rsid w:val="001B571A"/>
    <w:rsid w:val="001B5769"/>
    <w:rsid w:val="001B586A"/>
    <w:rsid w:val="001B5AEF"/>
    <w:rsid w:val="001B5B5D"/>
    <w:rsid w:val="001B5F20"/>
    <w:rsid w:val="001B60AC"/>
    <w:rsid w:val="001B610F"/>
    <w:rsid w:val="001B623E"/>
    <w:rsid w:val="001B648C"/>
    <w:rsid w:val="001B64DA"/>
    <w:rsid w:val="001B6547"/>
    <w:rsid w:val="001B654E"/>
    <w:rsid w:val="001B6AD3"/>
    <w:rsid w:val="001B6FB6"/>
    <w:rsid w:val="001B6FE5"/>
    <w:rsid w:val="001B72B5"/>
    <w:rsid w:val="001B742E"/>
    <w:rsid w:val="001B74F9"/>
    <w:rsid w:val="001B7550"/>
    <w:rsid w:val="001B764F"/>
    <w:rsid w:val="001B78F0"/>
    <w:rsid w:val="001B796A"/>
    <w:rsid w:val="001B7B97"/>
    <w:rsid w:val="001B7CBB"/>
    <w:rsid w:val="001B7CDB"/>
    <w:rsid w:val="001B7D99"/>
    <w:rsid w:val="001B7E4E"/>
    <w:rsid w:val="001C0026"/>
    <w:rsid w:val="001C0255"/>
    <w:rsid w:val="001C057A"/>
    <w:rsid w:val="001C08DA"/>
    <w:rsid w:val="001C09AC"/>
    <w:rsid w:val="001C0B9E"/>
    <w:rsid w:val="001C0C10"/>
    <w:rsid w:val="001C0CB8"/>
    <w:rsid w:val="001C0CCB"/>
    <w:rsid w:val="001C0E4F"/>
    <w:rsid w:val="001C1118"/>
    <w:rsid w:val="001C1155"/>
    <w:rsid w:val="001C11B6"/>
    <w:rsid w:val="001C144E"/>
    <w:rsid w:val="001C15BD"/>
    <w:rsid w:val="001C1959"/>
    <w:rsid w:val="001C198C"/>
    <w:rsid w:val="001C1A23"/>
    <w:rsid w:val="001C1B87"/>
    <w:rsid w:val="001C1BA5"/>
    <w:rsid w:val="001C1CB0"/>
    <w:rsid w:val="001C1E18"/>
    <w:rsid w:val="001C1EA9"/>
    <w:rsid w:val="001C1FB0"/>
    <w:rsid w:val="001C2129"/>
    <w:rsid w:val="001C2179"/>
    <w:rsid w:val="001C2315"/>
    <w:rsid w:val="001C23E6"/>
    <w:rsid w:val="001C24F7"/>
    <w:rsid w:val="001C2735"/>
    <w:rsid w:val="001C2783"/>
    <w:rsid w:val="001C29D7"/>
    <w:rsid w:val="001C2B42"/>
    <w:rsid w:val="001C2B71"/>
    <w:rsid w:val="001C2C07"/>
    <w:rsid w:val="001C2DFC"/>
    <w:rsid w:val="001C2F8D"/>
    <w:rsid w:val="001C3170"/>
    <w:rsid w:val="001C3556"/>
    <w:rsid w:val="001C35A5"/>
    <w:rsid w:val="001C3695"/>
    <w:rsid w:val="001C36C8"/>
    <w:rsid w:val="001C37BE"/>
    <w:rsid w:val="001C3A2B"/>
    <w:rsid w:val="001C3EDD"/>
    <w:rsid w:val="001C4172"/>
    <w:rsid w:val="001C4224"/>
    <w:rsid w:val="001C43A4"/>
    <w:rsid w:val="001C442F"/>
    <w:rsid w:val="001C44AF"/>
    <w:rsid w:val="001C4541"/>
    <w:rsid w:val="001C4661"/>
    <w:rsid w:val="001C46CD"/>
    <w:rsid w:val="001C478A"/>
    <w:rsid w:val="001C4AA6"/>
    <w:rsid w:val="001C4C0C"/>
    <w:rsid w:val="001C4C6E"/>
    <w:rsid w:val="001C4D60"/>
    <w:rsid w:val="001C4E21"/>
    <w:rsid w:val="001C4E4C"/>
    <w:rsid w:val="001C4ED0"/>
    <w:rsid w:val="001C4FB3"/>
    <w:rsid w:val="001C53F3"/>
    <w:rsid w:val="001C5404"/>
    <w:rsid w:val="001C544F"/>
    <w:rsid w:val="001C54CC"/>
    <w:rsid w:val="001C54FA"/>
    <w:rsid w:val="001C55EF"/>
    <w:rsid w:val="001C55F8"/>
    <w:rsid w:val="001C5737"/>
    <w:rsid w:val="001C5772"/>
    <w:rsid w:val="001C57E4"/>
    <w:rsid w:val="001C586F"/>
    <w:rsid w:val="001C593E"/>
    <w:rsid w:val="001C5A1E"/>
    <w:rsid w:val="001C5A4F"/>
    <w:rsid w:val="001C5AE7"/>
    <w:rsid w:val="001C5B0A"/>
    <w:rsid w:val="001C5C33"/>
    <w:rsid w:val="001C5CD3"/>
    <w:rsid w:val="001C5D13"/>
    <w:rsid w:val="001C5ED8"/>
    <w:rsid w:val="001C5EF5"/>
    <w:rsid w:val="001C6014"/>
    <w:rsid w:val="001C6098"/>
    <w:rsid w:val="001C60AA"/>
    <w:rsid w:val="001C60AD"/>
    <w:rsid w:val="001C61B9"/>
    <w:rsid w:val="001C6210"/>
    <w:rsid w:val="001C6513"/>
    <w:rsid w:val="001C6789"/>
    <w:rsid w:val="001C6891"/>
    <w:rsid w:val="001C6CA5"/>
    <w:rsid w:val="001C6D46"/>
    <w:rsid w:val="001C6F38"/>
    <w:rsid w:val="001C718C"/>
    <w:rsid w:val="001C71CF"/>
    <w:rsid w:val="001C72FD"/>
    <w:rsid w:val="001C7492"/>
    <w:rsid w:val="001C759C"/>
    <w:rsid w:val="001C760C"/>
    <w:rsid w:val="001C7854"/>
    <w:rsid w:val="001C787D"/>
    <w:rsid w:val="001C7B9A"/>
    <w:rsid w:val="001C7D88"/>
    <w:rsid w:val="001C7DB3"/>
    <w:rsid w:val="001C7F11"/>
    <w:rsid w:val="001C7F92"/>
    <w:rsid w:val="001D02A7"/>
    <w:rsid w:val="001D02AF"/>
    <w:rsid w:val="001D057F"/>
    <w:rsid w:val="001D0678"/>
    <w:rsid w:val="001D0738"/>
    <w:rsid w:val="001D07DA"/>
    <w:rsid w:val="001D07EE"/>
    <w:rsid w:val="001D085E"/>
    <w:rsid w:val="001D0B82"/>
    <w:rsid w:val="001D0DDD"/>
    <w:rsid w:val="001D0ECE"/>
    <w:rsid w:val="001D1006"/>
    <w:rsid w:val="001D128D"/>
    <w:rsid w:val="001D1947"/>
    <w:rsid w:val="001D1D67"/>
    <w:rsid w:val="001D2028"/>
    <w:rsid w:val="001D2108"/>
    <w:rsid w:val="001D2305"/>
    <w:rsid w:val="001D2365"/>
    <w:rsid w:val="001D243F"/>
    <w:rsid w:val="001D26BC"/>
    <w:rsid w:val="001D2764"/>
    <w:rsid w:val="001D2CA2"/>
    <w:rsid w:val="001D2D08"/>
    <w:rsid w:val="001D2D67"/>
    <w:rsid w:val="001D2EE8"/>
    <w:rsid w:val="001D3046"/>
    <w:rsid w:val="001D3247"/>
    <w:rsid w:val="001D3253"/>
    <w:rsid w:val="001D32E2"/>
    <w:rsid w:val="001D345F"/>
    <w:rsid w:val="001D38E2"/>
    <w:rsid w:val="001D3900"/>
    <w:rsid w:val="001D3B65"/>
    <w:rsid w:val="001D3D66"/>
    <w:rsid w:val="001D3DC0"/>
    <w:rsid w:val="001D42D8"/>
    <w:rsid w:val="001D44B5"/>
    <w:rsid w:val="001D4779"/>
    <w:rsid w:val="001D49E7"/>
    <w:rsid w:val="001D4A94"/>
    <w:rsid w:val="001D4B84"/>
    <w:rsid w:val="001D4C0A"/>
    <w:rsid w:val="001D4DDD"/>
    <w:rsid w:val="001D500A"/>
    <w:rsid w:val="001D5288"/>
    <w:rsid w:val="001D54AF"/>
    <w:rsid w:val="001D560B"/>
    <w:rsid w:val="001D564B"/>
    <w:rsid w:val="001D574E"/>
    <w:rsid w:val="001D5B20"/>
    <w:rsid w:val="001D5B58"/>
    <w:rsid w:val="001D5D84"/>
    <w:rsid w:val="001D60C8"/>
    <w:rsid w:val="001D6155"/>
    <w:rsid w:val="001D6435"/>
    <w:rsid w:val="001D67C2"/>
    <w:rsid w:val="001D6893"/>
    <w:rsid w:val="001D690A"/>
    <w:rsid w:val="001D6D92"/>
    <w:rsid w:val="001D6FDF"/>
    <w:rsid w:val="001D70A8"/>
    <w:rsid w:val="001D78DC"/>
    <w:rsid w:val="001D7AE0"/>
    <w:rsid w:val="001D7BE6"/>
    <w:rsid w:val="001D7C35"/>
    <w:rsid w:val="001D7EA6"/>
    <w:rsid w:val="001D7EE7"/>
    <w:rsid w:val="001D7F8C"/>
    <w:rsid w:val="001D7FA6"/>
    <w:rsid w:val="001E0009"/>
    <w:rsid w:val="001E0091"/>
    <w:rsid w:val="001E048D"/>
    <w:rsid w:val="001E0A4A"/>
    <w:rsid w:val="001E0D53"/>
    <w:rsid w:val="001E0D71"/>
    <w:rsid w:val="001E0F9A"/>
    <w:rsid w:val="001E11D6"/>
    <w:rsid w:val="001E11EF"/>
    <w:rsid w:val="001E12F3"/>
    <w:rsid w:val="001E1399"/>
    <w:rsid w:val="001E1494"/>
    <w:rsid w:val="001E1732"/>
    <w:rsid w:val="001E1781"/>
    <w:rsid w:val="001E1C41"/>
    <w:rsid w:val="001E1CA6"/>
    <w:rsid w:val="001E1F4A"/>
    <w:rsid w:val="001E200D"/>
    <w:rsid w:val="001E2113"/>
    <w:rsid w:val="001E21C9"/>
    <w:rsid w:val="001E2219"/>
    <w:rsid w:val="001E23A5"/>
    <w:rsid w:val="001E2745"/>
    <w:rsid w:val="001E27AE"/>
    <w:rsid w:val="001E28ED"/>
    <w:rsid w:val="001E2A0D"/>
    <w:rsid w:val="001E2AE6"/>
    <w:rsid w:val="001E2B4A"/>
    <w:rsid w:val="001E2CFD"/>
    <w:rsid w:val="001E2DB3"/>
    <w:rsid w:val="001E2F15"/>
    <w:rsid w:val="001E3048"/>
    <w:rsid w:val="001E3146"/>
    <w:rsid w:val="001E34B0"/>
    <w:rsid w:val="001E358A"/>
    <w:rsid w:val="001E35D8"/>
    <w:rsid w:val="001E37C8"/>
    <w:rsid w:val="001E39E8"/>
    <w:rsid w:val="001E3A0B"/>
    <w:rsid w:val="001E3A93"/>
    <w:rsid w:val="001E3C5D"/>
    <w:rsid w:val="001E3DDB"/>
    <w:rsid w:val="001E3DE4"/>
    <w:rsid w:val="001E3F79"/>
    <w:rsid w:val="001E45B2"/>
    <w:rsid w:val="001E45F8"/>
    <w:rsid w:val="001E4601"/>
    <w:rsid w:val="001E4659"/>
    <w:rsid w:val="001E46B7"/>
    <w:rsid w:val="001E4A1B"/>
    <w:rsid w:val="001E516D"/>
    <w:rsid w:val="001E51BB"/>
    <w:rsid w:val="001E51C0"/>
    <w:rsid w:val="001E5256"/>
    <w:rsid w:val="001E529E"/>
    <w:rsid w:val="001E5459"/>
    <w:rsid w:val="001E55B8"/>
    <w:rsid w:val="001E55ED"/>
    <w:rsid w:val="001E581A"/>
    <w:rsid w:val="001E59F9"/>
    <w:rsid w:val="001E5B1E"/>
    <w:rsid w:val="001E5BCB"/>
    <w:rsid w:val="001E5E6C"/>
    <w:rsid w:val="001E66EF"/>
    <w:rsid w:val="001E6754"/>
    <w:rsid w:val="001E67DA"/>
    <w:rsid w:val="001E695C"/>
    <w:rsid w:val="001E6A88"/>
    <w:rsid w:val="001E6B02"/>
    <w:rsid w:val="001E6E7F"/>
    <w:rsid w:val="001E6E9C"/>
    <w:rsid w:val="001E6F60"/>
    <w:rsid w:val="001E7028"/>
    <w:rsid w:val="001E7074"/>
    <w:rsid w:val="001E71A8"/>
    <w:rsid w:val="001E7294"/>
    <w:rsid w:val="001E74B9"/>
    <w:rsid w:val="001E7534"/>
    <w:rsid w:val="001E7555"/>
    <w:rsid w:val="001E78DE"/>
    <w:rsid w:val="001E7A48"/>
    <w:rsid w:val="001E7E91"/>
    <w:rsid w:val="001E7EAB"/>
    <w:rsid w:val="001E7FC6"/>
    <w:rsid w:val="001F033A"/>
    <w:rsid w:val="001F03BC"/>
    <w:rsid w:val="001F05CB"/>
    <w:rsid w:val="001F0641"/>
    <w:rsid w:val="001F0835"/>
    <w:rsid w:val="001F0917"/>
    <w:rsid w:val="001F0BF8"/>
    <w:rsid w:val="001F0C5F"/>
    <w:rsid w:val="001F0CB1"/>
    <w:rsid w:val="001F0D3A"/>
    <w:rsid w:val="001F0EE2"/>
    <w:rsid w:val="001F0F6F"/>
    <w:rsid w:val="001F0F88"/>
    <w:rsid w:val="001F1520"/>
    <w:rsid w:val="001F15A1"/>
    <w:rsid w:val="001F193F"/>
    <w:rsid w:val="001F1B50"/>
    <w:rsid w:val="001F1BF0"/>
    <w:rsid w:val="001F1CDC"/>
    <w:rsid w:val="001F1F38"/>
    <w:rsid w:val="001F20C9"/>
    <w:rsid w:val="001F2134"/>
    <w:rsid w:val="001F2208"/>
    <w:rsid w:val="001F22B3"/>
    <w:rsid w:val="001F236C"/>
    <w:rsid w:val="001F265B"/>
    <w:rsid w:val="001F26FD"/>
    <w:rsid w:val="001F27E8"/>
    <w:rsid w:val="001F27F5"/>
    <w:rsid w:val="001F2838"/>
    <w:rsid w:val="001F285D"/>
    <w:rsid w:val="001F295A"/>
    <w:rsid w:val="001F29FB"/>
    <w:rsid w:val="001F2E42"/>
    <w:rsid w:val="001F315D"/>
    <w:rsid w:val="001F34AA"/>
    <w:rsid w:val="001F3985"/>
    <w:rsid w:val="001F3A13"/>
    <w:rsid w:val="001F3AF8"/>
    <w:rsid w:val="001F3D0F"/>
    <w:rsid w:val="001F3D4E"/>
    <w:rsid w:val="001F41AA"/>
    <w:rsid w:val="001F42B7"/>
    <w:rsid w:val="001F4365"/>
    <w:rsid w:val="001F43DD"/>
    <w:rsid w:val="001F444F"/>
    <w:rsid w:val="001F4568"/>
    <w:rsid w:val="001F4794"/>
    <w:rsid w:val="001F492E"/>
    <w:rsid w:val="001F49CA"/>
    <w:rsid w:val="001F4B78"/>
    <w:rsid w:val="001F4D79"/>
    <w:rsid w:val="001F4DDB"/>
    <w:rsid w:val="001F4F7F"/>
    <w:rsid w:val="001F4F8D"/>
    <w:rsid w:val="001F5071"/>
    <w:rsid w:val="001F552A"/>
    <w:rsid w:val="001F56C2"/>
    <w:rsid w:val="001F5822"/>
    <w:rsid w:val="001F59AE"/>
    <w:rsid w:val="001F5E2D"/>
    <w:rsid w:val="001F5F29"/>
    <w:rsid w:val="001F5F42"/>
    <w:rsid w:val="001F6062"/>
    <w:rsid w:val="001F63A8"/>
    <w:rsid w:val="001F6498"/>
    <w:rsid w:val="001F651D"/>
    <w:rsid w:val="001F663A"/>
    <w:rsid w:val="001F6641"/>
    <w:rsid w:val="001F673B"/>
    <w:rsid w:val="001F682D"/>
    <w:rsid w:val="001F68A9"/>
    <w:rsid w:val="001F6C63"/>
    <w:rsid w:val="001F6E58"/>
    <w:rsid w:val="001F7135"/>
    <w:rsid w:val="001F744B"/>
    <w:rsid w:val="001F7663"/>
    <w:rsid w:val="001F7868"/>
    <w:rsid w:val="001F7AD2"/>
    <w:rsid w:val="001F7F08"/>
    <w:rsid w:val="001F7F20"/>
    <w:rsid w:val="00200075"/>
    <w:rsid w:val="002000AB"/>
    <w:rsid w:val="0020015A"/>
    <w:rsid w:val="00200437"/>
    <w:rsid w:val="002005F9"/>
    <w:rsid w:val="00200762"/>
    <w:rsid w:val="0020080C"/>
    <w:rsid w:val="0020085E"/>
    <w:rsid w:val="00200AF8"/>
    <w:rsid w:val="00200BE9"/>
    <w:rsid w:val="00200CFB"/>
    <w:rsid w:val="002010EA"/>
    <w:rsid w:val="00201261"/>
    <w:rsid w:val="0020144C"/>
    <w:rsid w:val="00201573"/>
    <w:rsid w:val="0020170D"/>
    <w:rsid w:val="002018A2"/>
    <w:rsid w:val="002019E0"/>
    <w:rsid w:val="00201AFF"/>
    <w:rsid w:val="00201B24"/>
    <w:rsid w:val="00201B4A"/>
    <w:rsid w:val="00201B65"/>
    <w:rsid w:val="00201B9E"/>
    <w:rsid w:val="00201C10"/>
    <w:rsid w:val="00201EB2"/>
    <w:rsid w:val="0020218B"/>
    <w:rsid w:val="002023C0"/>
    <w:rsid w:val="0020252F"/>
    <w:rsid w:val="00202879"/>
    <w:rsid w:val="002029AB"/>
    <w:rsid w:val="00202EB7"/>
    <w:rsid w:val="00202FC5"/>
    <w:rsid w:val="00202FC7"/>
    <w:rsid w:val="002031AB"/>
    <w:rsid w:val="002032F7"/>
    <w:rsid w:val="00203363"/>
    <w:rsid w:val="00203467"/>
    <w:rsid w:val="0020346A"/>
    <w:rsid w:val="0020352D"/>
    <w:rsid w:val="00203911"/>
    <w:rsid w:val="00203A7F"/>
    <w:rsid w:val="00203BDE"/>
    <w:rsid w:val="00203C91"/>
    <w:rsid w:val="00203CE0"/>
    <w:rsid w:val="00203F1E"/>
    <w:rsid w:val="0020404C"/>
    <w:rsid w:val="00204196"/>
    <w:rsid w:val="0020421F"/>
    <w:rsid w:val="0020426E"/>
    <w:rsid w:val="00204472"/>
    <w:rsid w:val="00204971"/>
    <w:rsid w:val="002049F5"/>
    <w:rsid w:val="00204B46"/>
    <w:rsid w:val="00204CF3"/>
    <w:rsid w:val="00204D63"/>
    <w:rsid w:val="00204E3E"/>
    <w:rsid w:val="00204EBA"/>
    <w:rsid w:val="00205127"/>
    <w:rsid w:val="00205347"/>
    <w:rsid w:val="002053B0"/>
    <w:rsid w:val="0020556F"/>
    <w:rsid w:val="002058BC"/>
    <w:rsid w:val="002058CD"/>
    <w:rsid w:val="00205C84"/>
    <w:rsid w:val="00205D00"/>
    <w:rsid w:val="00205E66"/>
    <w:rsid w:val="00205F4D"/>
    <w:rsid w:val="00205F6C"/>
    <w:rsid w:val="002061A1"/>
    <w:rsid w:val="002061AF"/>
    <w:rsid w:val="00206234"/>
    <w:rsid w:val="0020634D"/>
    <w:rsid w:val="00206364"/>
    <w:rsid w:val="00206385"/>
    <w:rsid w:val="002064CE"/>
    <w:rsid w:val="002065B7"/>
    <w:rsid w:val="002065DA"/>
    <w:rsid w:val="002065F8"/>
    <w:rsid w:val="00206739"/>
    <w:rsid w:val="00206835"/>
    <w:rsid w:val="0020685C"/>
    <w:rsid w:val="0020692B"/>
    <w:rsid w:val="0020694B"/>
    <w:rsid w:val="00206964"/>
    <w:rsid w:val="00206DD7"/>
    <w:rsid w:val="00206F91"/>
    <w:rsid w:val="0020714D"/>
    <w:rsid w:val="00207373"/>
    <w:rsid w:val="00207489"/>
    <w:rsid w:val="002075E7"/>
    <w:rsid w:val="002078CB"/>
    <w:rsid w:val="00207974"/>
    <w:rsid w:val="00207A29"/>
    <w:rsid w:val="00207BC7"/>
    <w:rsid w:val="00207C8A"/>
    <w:rsid w:val="00207DBB"/>
    <w:rsid w:val="00207E83"/>
    <w:rsid w:val="00207ED6"/>
    <w:rsid w:val="00207FCB"/>
    <w:rsid w:val="00210574"/>
    <w:rsid w:val="002105A6"/>
    <w:rsid w:val="00210757"/>
    <w:rsid w:val="00210785"/>
    <w:rsid w:val="00210A41"/>
    <w:rsid w:val="00210BD0"/>
    <w:rsid w:val="00210C5A"/>
    <w:rsid w:val="00210C7F"/>
    <w:rsid w:val="00210CB1"/>
    <w:rsid w:val="00210D31"/>
    <w:rsid w:val="00210DDA"/>
    <w:rsid w:val="00210EEC"/>
    <w:rsid w:val="002115A3"/>
    <w:rsid w:val="0021177B"/>
    <w:rsid w:val="00211839"/>
    <w:rsid w:val="00211B65"/>
    <w:rsid w:val="00211BA1"/>
    <w:rsid w:val="002120BC"/>
    <w:rsid w:val="002121D6"/>
    <w:rsid w:val="00212286"/>
    <w:rsid w:val="002123D7"/>
    <w:rsid w:val="002127E6"/>
    <w:rsid w:val="0021294E"/>
    <w:rsid w:val="00212B63"/>
    <w:rsid w:val="00213159"/>
    <w:rsid w:val="0021324B"/>
    <w:rsid w:val="002132C4"/>
    <w:rsid w:val="0021333F"/>
    <w:rsid w:val="002134B2"/>
    <w:rsid w:val="002134FB"/>
    <w:rsid w:val="002136AA"/>
    <w:rsid w:val="002137FB"/>
    <w:rsid w:val="0021397A"/>
    <w:rsid w:val="00213ABB"/>
    <w:rsid w:val="00213B11"/>
    <w:rsid w:val="00214045"/>
    <w:rsid w:val="0021407C"/>
    <w:rsid w:val="00214331"/>
    <w:rsid w:val="0021475D"/>
    <w:rsid w:val="00214A8C"/>
    <w:rsid w:val="00214D23"/>
    <w:rsid w:val="00214E01"/>
    <w:rsid w:val="00214F69"/>
    <w:rsid w:val="00215072"/>
    <w:rsid w:val="002150CD"/>
    <w:rsid w:val="00215213"/>
    <w:rsid w:val="002153C3"/>
    <w:rsid w:val="00215800"/>
    <w:rsid w:val="002158D2"/>
    <w:rsid w:val="0021595B"/>
    <w:rsid w:val="002159D4"/>
    <w:rsid w:val="00215AA3"/>
    <w:rsid w:val="00215AF6"/>
    <w:rsid w:val="00215C02"/>
    <w:rsid w:val="00215E83"/>
    <w:rsid w:val="0021611C"/>
    <w:rsid w:val="002161C0"/>
    <w:rsid w:val="00216379"/>
    <w:rsid w:val="00216418"/>
    <w:rsid w:val="00216426"/>
    <w:rsid w:val="00216463"/>
    <w:rsid w:val="0021666D"/>
    <w:rsid w:val="00216748"/>
    <w:rsid w:val="00216784"/>
    <w:rsid w:val="002167AA"/>
    <w:rsid w:val="0021684D"/>
    <w:rsid w:val="0021698F"/>
    <w:rsid w:val="00216A5F"/>
    <w:rsid w:val="00216B19"/>
    <w:rsid w:val="00216C93"/>
    <w:rsid w:val="00216CB6"/>
    <w:rsid w:val="00216E57"/>
    <w:rsid w:val="002170E3"/>
    <w:rsid w:val="0021755C"/>
    <w:rsid w:val="00217718"/>
    <w:rsid w:val="0021777A"/>
    <w:rsid w:val="00217782"/>
    <w:rsid w:val="0021788B"/>
    <w:rsid w:val="00217A24"/>
    <w:rsid w:val="00217B3C"/>
    <w:rsid w:val="00217B66"/>
    <w:rsid w:val="002200AC"/>
    <w:rsid w:val="00220231"/>
    <w:rsid w:val="00220232"/>
    <w:rsid w:val="002202E7"/>
    <w:rsid w:val="0022047D"/>
    <w:rsid w:val="00220637"/>
    <w:rsid w:val="002206FC"/>
    <w:rsid w:val="0022078D"/>
    <w:rsid w:val="002207DC"/>
    <w:rsid w:val="002208EB"/>
    <w:rsid w:val="00220ABE"/>
    <w:rsid w:val="00220B39"/>
    <w:rsid w:val="00220B77"/>
    <w:rsid w:val="00220D00"/>
    <w:rsid w:val="002210A8"/>
    <w:rsid w:val="00221142"/>
    <w:rsid w:val="0022121C"/>
    <w:rsid w:val="00221543"/>
    <w:rsid w:val="00221608"/>
    <w:rsid w:val="00221770"/>
    <w:rsid w:val="0022190F"/>
    <w:rsid w:val="00221A25"/>
    <w:rsid w:val="00221A29"/>
    <w:rsid w:val="00221B2B"/>
    <w:rsid w:val="00222163"/>
    <w:rsid w:val="002223D0"/>
    <w:rsid w:val="00222832"/>
    <w:rsid w:val="002228D9"/>
    <w:rsid w:val="00223127"/>
    <w:rsid w:val="0022314A"/>
    <w:rsid w:val="002233B2"/>
    <w:rsid w:val="002233B3"/>
    <w:rsid w:val="002234AE"/>
    <w:rsid w:val="002236F5"/>
    <w:rsid w:val="00223A47"/>
    <w:rsid w:val="00223AEA"/>
    <w:rsid w:val="00223BEE"/>
    <w:rsid w:val="00223F26"/>
    <w:rsid w:val="00223F7F"/>
    <w:rsid w:val="00224282"/>
    <w:rsid w:val="002243F2"/>
    <w:rsid w:val="00224462"/>
    <w:rsid w:val="002246BD"/>
    <w:rsid w:val="002247C4"/>
    <w:rsid w:val="002248F3"/>
    <w:rsid w:val="00224D31"/>
    <w:rsid w:val="00224DF6"/>
    <w:rsid w:val="00224E52"/>
    <w:rsid w:val="00224EC4"/>
    <w:rsid w:val="002253E8"/>
    <w:rsid w:val="0022544D"/>
    <w:rsid w:val="002254C3"/>
    <w:rsid w:val="00225596"/>
    <w:rsid w:val="00225864"/>
    <w:rsid w:val="0022592C"/>
    <w:rsid w:val="00225AED"/>
    <w:rsid w:val="00225B01"/>
    <w:rsid w:val="00225B6E"/>
    <w:rsid w:val="00225D43"/>
    <w:rsid w:val="00225DD8"/>
    <w:rsid w:val="00225EA7"/>
    <w:rsid w:val="00225F25"/>
    <w:rsid w:val="00226068"/>
    <w:rsid w:val="00226181"/>
    <w:rsid w:val="002261EB"/>
    <w:rsid w:val="002261F7"/>
    <w:rsid w:val="002262D5"/>
    <w:rsid w:val="00226551"/>
    <w:rsid w:val="00226777"/>
    <w:rsid w:val="002268D7"/>
    <w:rsid w:val="00226953"/>
    <w:rsid w:val="00226AB1"/>
    <w:rsid w:val="00226B7F"/>
    <w:rsid w:val="00226BBC"/>
    <w:rsid w:val="002270FB"/>
    <w:rsid w:val="0022711A"/>
    <w:rsid w:val="00227210"/>
    <w:rsid w:val="00227307"/>
    <w:rsid w:val="0022762D"/>
    <w:rsid w:val="00227ABD"/>
    <w:rsid w:val="00227B7F"/>
    <w:rsid w:val="00227C2D"/>
    <w:rsid w:val="00227D23"/>
    <w:rsid w:val="00227D44"/>
    <w:rsid w:val="00227FBA"/>
    <w:rsid w:val="00227FC1"/>
    <w:rsid w:val="002301BF"/>
    <w:rsid w:val="00230449"/>
    <w:rsid w:val="0023047B"/>
    <w:rsid w:val="002304BD"/>
    <w:rsid w:val="0023057B"/>
    <w:rsid w:val="00230743"/>
    <w:rsid w:val="0023077A"/>
    <w:rsid w:val="002309BA"/>
    <w:rsid w:val="00230A52"/>
    <w:rsid w:val="00230D37"/>
    <w:rsid w:val="00230E34"/>
    <w:rsid w:val="00231017"/>
    <w:rsid w:val="0023102C"/>
    <w:rsid w:val="002310AB"/>
    <w:rsid w:val="0023127D"/>
    <w:rsid w:val="00231436"/>
    <w:rsid w:val="0023154E"/>
    <w:rsid w:val="002318C5"/>
    <w:rsid w:val="00231B4E"/>
    <w:rsid w:val="00231C29"/>
    <w:rsid w:val="00231E3B"/>
    <w:rsid w:val="00231E88"/>
    <w:rsid w:val="00232023"/>
    <w:rsid w:val="00232046"/>
    <w:rsid w:val="00232468"/>
    <w:rsid w:val="0023247A"/>
    <w:rsid w:val="0023259B"/>
    <w:rsid w:val="00232A97"/>
    <w:rsid w:val="00232C1A"/>
    <w:rsid w:val="00232D30"/>
    <w:rsid w:val="0023314A"/>
    <w:rsid w:val="0023321C"/>
    <w:rsid w:val="002332E4"/>
    <w:rsid w:val="00233309"/>
    <w:rsid w:val="0023333B"/>
    <w:rsid w:val="00233743"/>
    <w:rsid w:val="00233749"/>
    <w:rsid w:val="00233862"/>
    <w:rsid w:val="00233BB4"/>
    <w:rsid w:val="00233BEC"/>
    <w:rsid w:val="00233CBD"/>
    <w:rsid w:val="00233D6B"/>
    <w:rsid w:val="00233DD9"/>
    <w:rsid w:val="00233F2F"/>
    <w:rsid w:val="00233F38"/>
    <w:rsid w:val="00233FF9"/>
    <w:rsid w:val="00233FFB"/>
    <w:rsid w:val="0023415B"/>
    <w:rsid w:val="0023446F"/>
    <w:rsid w:val="00234578"/>
    <w:rsid w:val="0023462C"/>
    <w:rsid w:val="0023474A"/>
    <w:rsid w:val="00234994"/>
    <w:rsid w:val="00234AE2"/>
    <w:rsid w:val="00234B2A"/>
    <w:rsid w:val="00234F12"/>
    <w:rsid w:val="00235001"/>
    <w:rsid w:val="002353F2"/>
    <w:rsid w:val="00235407"/>
    <w:rsid w:val="0023585F"/>
    <w:rsid w:val="002358BF"/>
    <w:rsid w:val="0023594E"/>
    <w:rsid w:val="00235D6B"/>
    <w:rsid w:val="00235D99"/>
    <w:rsid w:val="00235DED"/>
    <w:rsid w:val="00235EAC"/>
    <w:rsid w:val="0023600D"/>
    <w:rsid w:val="00236743"/>
    <w:rsid w:val="00236971"/>
    <w:rsid w:val="002369EA"/>
    <w:rsid w:val="00236A79"/>
    <w:rsid w:val="00236AE0"/>
    <w:rsid w:val="00236EAC"/>
    <w:rsid w:val="00236EEF"/>
    <w:rsid w:val="00236EFE"/>
    <w:rsid w:val="00236F82"/>
    <w:rsid w:val="002370E0"/>
    <w:rsid w:val="00237329"/>
    <w:rsid w:val="00237356"/>
    <w:rsid w:val="002373AB"/>
    <w:rsid w:val="002375D5"/>
    <w:rsid w:val="0023766D"/>
    <w:rsid w:val="00237823"/>
    <w:rsid w:val="0023785D"/>
    <w:rsid w:val="00237BE0"/>
    <w:rsid w:val="00237C50"/>
    <w:rsid w:val="00237C76"/>
    <w:rsid w:val="00240131"/>
    <w:rsid w:val="002401B7"/>
    <w:rsid w:val="002403E9"/>
    <w:rsid w:val="002404B3"/>
    <w:rsid w:val="0024050C"/>
    <w:rsid w:val="002405AC"/>
    <w:rsid w:val="002405CB"/>
    <w:rsid w:val="00240687"/>
    <w:rsid w:val="00240835"/>
    <w:rsid w:val="00240B35"/>
    <w:rsid w:val="00240D6C"/>
    <w:rsid w:val="00240DA2"/>
    <w:rsid w:val="00240E2C"/>
    <w:rsid w:val="00240E61"/>
    <w:rsid w:val="00240EEA"/>
    <w:rsid w:val="00240F02"/>
    <w:rsid w:val="0024108C"/>
    <w:rsid w:val="0024110D"/>
    <w:rsid w:val="0024166F"/>
    <w:rsid w:val="0024176D"/>
    <w:rsid w:val="00241A47"/>
    <w:rsid w:val="00241CF1"/>
    <w:rsid w:val="00241DD5"/>
    <w:rsid w:val="00242065"/>
    <w:rsid w:val="002421D2"/>
    <w:rsid w:val="002421FB"/>
    <w:rsid w:val="002423CE"/>
    <w:rsid w:val="00242791"/>
    <w:rsid w:val="00242882"/>
    <w:rsid w:val="00242A27"/>
    <w:rsid w:val="00242A70"/>
    <w:rsid w:val="00242A76"/>
    <w:rsid w:val="00242D02"/>
    <w:rsid w:val="00242DF3"/>
    <w:rsid w:val="00242F78"/>
    <w:rsid w:val="0024313F"/>
    <w:rsid w:val="002434E2"/>
    <w:rsid w:val="0024362A"/>
    <w:rsid w:val="002438A8"/>
    <w:rsid w:val="00243920"/>
    <w:rsid w:val="00244120"/>
    <w:rsid w:val="002441C6"/>
    <w:rsid w:val="002442A4"/>
    <w:rsid w:val="002442A7"/>
    <w:rsid w:val="002443B7"/>
    <w:rsid w:val="0024467C"/>
    <w:rsid w:val="00244A8F"/>
    <w:rsid w:val="00244C6D"/>
    <w:rsid w:val="00244DAC"/>
    <w:rsid w:val="00244DB4"/>
    <w:rsid w:val="00244DBF"/>
    <w:rsid w:val="00244F8F"/>
    <w:rsid w:val="002452A0"/>
    <w:rsid w:val="002453F5"/>
    <w:rsid w:val="0024540E"/>
    <w:rsid w:val="00245495"/>
    <w:rsid w:val="0024554E"/>
    <w:rsid w:val="002455A6"/>
    <w:rsid w:val="002455D8"/>
    <w:rsid w:val="002457B6"/>
    <w:rsid w:val="002458FF"/>
    <w:rsid w:val="0024591D"/>
    <w:rsid w:val="00245C51"/>
    <w:rsid w:val="00245CC9"/>
    <w:rsid w:val="00245D10"/>
    <w:rsid w:val="00245D22"/>
    <w:rsid w:val="00245D51"/>
    <w:rsid w:val="00245E2A"/>
    <w:rsid w:val="00245F24"/>
    <w:rsid w:val="00246032"/>
    <w:rsid w:val="00246090"/>
    <w:rsid w:val="00246140"/>
    <w:rsid w:val="00246152"/>
    <w:rsid w:val="00246220"/>
    <w:rsid w:val="0024628C"/>
    <w:rsid w:val="00246318"/>
    <w:rsid w:val="0024638C"/>
    <w:rsid w:val="00246566"/>
    <w:rsid w:val="0024664C"/>
    <w:rsid w:val="00246732"/>
    <w:rsid w:val="00246B71"/>
    <w:rsid w:val="00246CC7"/>
    <w:rsid w:val="00246F92"/>
    <w:rsid w:val="002472AE"/>
    <w:rsid w:val="0024740D"/>
    <w:rsid w:val="0024742A"/>
    <w:rsid w:val="00247600"/>
    <w:rsid w:val="00247655"/>
    <w:rsid w:val="00247754"/>
    <w:rsid w:val="00247D99"/>
    <w:rsid w:val="0025003E"/>
    <w:rsid w:val="002504BC"/>
    <w:rsid w:val="00250697"/>
    <w:rsid w:val="0025079C"/>
    <w:rsid w:val="00250AFB"/>
    <w:rsid w:val="00250B7B"/>
    <w:rsid w:val="00250B8F"/>
    <w:rsid w:val="00250DA8"/>
    <w:rsid w:val="00250DAB"/>
    <w:rsid w:val="00250DC5"/>
    <w:rsid w:val="00250E61"/>
    <w:rsid w:val="00250EA0"/>
    <w:rsid w:val="00250EF4"/>
    <w:rsid w:val="002512DF"/>
    <w:rsid w:val="00251396"/>
    <w:rsid w:val="002516C1"/>
    <w:rsid w:val="002516CF"/>
    <w:rsid w:val="00251755"/>
    <w:rsid w:val="00251812"/>
    <w:rsid w:val="0025187A"/>
    <w:rsid w:val="00251E7B"/>
    <w:rsid w:val="0025205B"/>
    <w:rsid w:val="0025222E"/>
    <w:rsid w:val="0025265A"/>
    <w:rsid w:val="0025281E"/>
    <w:rsid w:val="0025296A"/>
    <w:rsid w:val="002529CE"/>
    <w:rsid w:val="00252B02"/>
    <w:rsid w:val="00252BF0"/>
    <w:rsid w:val="00252C06"/>
    <w:rsid w:val="00252C08"/>
    <w:rsid w:val="00252D09"/>
    <w:rsid w:val="00252E50"/>
    <w:rsid w:val="00252F3A"/>
    <w:rsid w:val="00252F65"/>
    <w:rsid w:val="00253120"/>
    <w:rsid w:val="0025326E"/>
    <w:rsid w:val="00253291"/>
    <w:rsid w:val="00253375"/>
    <w:rsid w:val="00253579"/>
    <w:rsid w:val="0025357B"/>
    <w:rsid w:val="00253603"/>
    <w:rsid w:val="00253613"/>
    <w:rsid w:val="0025366B"/>
    <w:rsid w:val="0025368F"/>
    <w:rsid w:val="002537FD"/>
    <w:rsid w:val="00253962"/>
    <w:rsid w:val="00253B65"/>
    <w:rsid w:val="00253D5F"/>
    <w:rsid w:val="00253EB7"/>
    <w:rsid w:val="00253FFE"/>
    <w:rsid w:val="0025424B"/>
    <w:rsid w:val="0025425D"/>
    <w:rsid w:val="002542BD"/>
    <w:rsid w:val="00254599"/>
    <w:rsid w:val="00254612"/>
    <w:rsid w:val="00254737"/>
    <w:rsid w:val="002549DD"/>
    <w:rsid w:val="00254A7D"/>
    <w:rsid w:val="00254B27"/>
    <w:rsid w:val="00254B4D"/>
    <w:rsid w:val="00254BC5"/>
    <w:rsid w:val="00254BE7"/>
    <w:rsid w:val="00254C4B"/>
    <w:rsid w:val="00254C68"/>
    <w:rsid w:val="00254D4C"/>
    <w:rsid w:val="00254DCB"/>
    <w:rsid w:val="00255031"/>
    <w:rsid w:val="00255088"/>
    <w:rsid w:val="00255118"/>
    <w:rsid w:val="0025548B"/>
    <w:rsid w:val="0025572B"/>
    <w:rsid w:val="00255BB4"/>
    <w:rsid w:val="00255C7A"/>
    <w:rsid w:val="00255E07"/>
    <w:rsid w:val="00255EA3"/>
    <w:rsid w:val="0025623D"/>
    <w:rsid w:val="002564F2"/>
    <w:rsid w:val="002566BA"/>
    <w:rsid w:val="00256A22"/>
    <w:rsid w:val="00256AFE"/>
    <w:rsid w:val="00256E7C"/>
    <w:rsid w:val="00256FC2"/>
    <w:rsid w:val="00257042"/>
    <w:rsid w:val="00257095"/>
    <w:rsid w:val="0025720B"/>
    <w:rsid w:val="00257618"/>
    <w:rsid w:val="00257640"/>
    <w:rsid w:val="002577CA"/>
    <w:rsid w:val="002579EC"/>
    <w:rsid w:val="00257AAD"/>
    <w:rsid w:val="00257DA7"/>
    <w:rsid w:val="00257FF8"/>
    <w:rsid w:val="00260199"/>
    <w:rsid w:val="00260356"/>
    <w:rsid w:val="002604C0"/>
    <w:rsid w:val="00260594"/>
    <w:rsid w:val="002607CF"/>
    <w:rsid w:val="00260991"/>
    <w:rsid w:val="002609F4"/>
    <w:rsid w:val="00260A5B"/>
    <w:rsid w:val="00261034"/>
    <w:rsid w:val="0026109E"/>
    <w:rsid w:val="00261286"/>
    <w:rsid w:val="002613D3"/>
    <w:rsid w:val="002615A2"/>
    <w:rsid w:val="002615B4"/>
    <w:rsid w:val="002616EE"/>
    <w:rsid w:val="0026173B"/>
    <w:rsid w:val="002617A7"/>
    <w:rsid w:val="0026189E"/>
    <w:rsid w:val="00262065"/>
    <w:rsid w:val="00262089"/>
    <w:rsid w:val="00262129"/>
    <w:rsid w:val="00262288"/>
    <w:rsid w:val="00262373"/>
    <w:rsid w:val="0026245E"/>
    <w:rsid w:val="002625A7"/>
    <w:rsid w:val="00262AA6"/>
    <w:rsid w:val="00262BB9"/>
    <w:rsid w:val="00262C84"/>
    <w:rsid w:val="00262E52"/>
    <w:rsid w:val="00262FB3"/>
    <w:rsid w:val="00262FCA"/>
    <w:rsid w:val="0026310E"/>
    <w:rsid w:val="00263394"/>
    <w:rsid w:val="002636B9"/>
    <w:rsid w:val="002637E8"/>
    <w:rsid w:val="00263B3F"/>
    <w:rsid w:val="00263C93"/>
    <w:rsid w:val="00263FEA"/>
    <w:rsid w:val="0026402F"/>
    <w:rsid w:val="002640B1"/>
    <w:rsid w:val="002641F9"/>
    <w:rsid w:val="00264208"/>
    <w:rsid w:val="002642B4"/>
    <w:rsid w:val="00264305"/>
    <w:rsid w:val="002644F5"/>
    <w:rsid w:val="00264614"/>
    <w:rsid w:val="00264A3C"/>
    <w:rsid w:val="00264C39"/>
    <w:rsid w:val="00264CA7"/>
    <w:rsid w:val="00264DC0"/>
    <w:rsid w:val="00265110"/>
    <w:rsid w:val="00265647"/>
    <w:rsid w:val="00265C9F"/>
    <w:rsid w:val="00265ED2"/>
    <w:rsid w:val="00265ED7"/>
    <w:rsid w:val="00265F36"/>
    <w:rsid w:val="00266034"/>
    <w:rsid w:val="00266181"/>
    <w:rsid w:val="00266182"/>
    <w:rsid w:val="00266269"/>
    <w:rsid w:val="0026628C"/>
    <w:rsid w:val="00266448"/>
    <w:rsid w:val="002667D7"/>
    <w:rsid w:val="00266B4E"/>
    <w:rsid w:val="00266B78"/>
    <w:rsid w:val="00266C38"/>
    <w:rsid w:val="00266C86"/>
    <w:rsid w:val="00266DE2"/>
    <w:rsid w:val="00266EAE"/>
    <w:rsid w:val="00267181"/>
    <w:rsid w:val="002671D2"/>
    <w:rsid w:val="002673E6"/>
    <w:rsid w:val="002673F0"/>
    <w:rsid w:val="00267791"/>
    <w:rsid w:val="002677D3"/>
    <w:rsid w:val="0026786C"/>
    <w:rsid w:val="00267AEB"/>
    <w:rsid w:val="00267BB6"/>
    <w:rsid w:val="00267BEC"/>
    <w:rsid w:val="00267C1C"/>
    <w:rsid w:val="00267D1E"/>
    <w:rsid w:val="00267D23"/>
    <w:rsid w:val="00267E73"/>
    <w:rsid w:val="00267F3F"/>
    <w:rsid w:val="00270169"/>
    <w:rsid w:val="002701F0"/>
    <w:rsid w:val="0027021A"/>
    <w:rsid w:val="0027025F"/>
    <w:rsid w:val="0027033F"/>
    <w:rsid w:val="00270467"/>
    <w:rsid w:val="00270B3F"/>
    <w:rsid w:val="00270E29"/>
    <w:rsid w:val="002714F8"/>
    <w:rsid w:val="002715A1"/>
    <w:rsid w:val="002715F2"/>
    <w:rsid w:val="002718F7"/>
    <w:rsid w:val="002719FD"/>
    <w:rsid w:val="00271B89"/>
    <w:rsid w:val="00271BAA"/>
    <w:rsid w:val="00271DF9"/>
    <w:rsid w:val="00271EC1"/>
    <w:rsid w:val="00271F30"/>
    <w:rsid w:val="00271F77"/>
    <w:rsid w:val="00271FB1"/>
    <w:rsid w:val="0027207A"/>
    <w:rsid w:val="002720F5"/>
    <w:rsid w:val="002722AB"/>
    <w:rsid w:val="002722AF"/>
    <w:rsid w:val="002725AB"/>
    <w:rsid w:val="00272733"/>
    <w:rsid w:val="0027288E"/>
    <w:rsid w:val="002728A9"/>
    <w:rsid w:val="0027297B"/>
    <w:rsid w:val="00272985"/>
    <w:rsid w:val="00272A08"/>
    <w:rsid w:val="00272F7B"/>
    <w:rsid w:val="00273191"/>
    <w:rsid w:val="00273373"/>
    <w:rsid w:val="002733C8"/>
    <w:rsid w:val="00273415"/>
    <w:rsid w:val="0027358B"/>
    <w:rsid w:val="00273761"/>
    <w:rsid w:val="00273819"/>
    <w:rsid w:val="0027383D"/>
    <w:rsid w:val="00273A39"/>
    <w:rsid w:val="00273BF5"/>
    <w:rsid w:val="00273DF9"/>
    <w:rsid w:val="00273E8D"/>
    <w:rsid w:val="00273F1B"/>
    <w:rsid w:val="002741DF"/>
    <w:rsid w:val="002742AA"/>
    <w:rsid w:val="0027460A"/>
    <w:rsid w:val="0027460F"/>
    <w:rsid w:val="0027474A"/>
    <w:rsid w:val="00274770"/>
    <w:rsid w:val="002747ED"/>
    <w:rsid w:val="00274AED"/>
    <w:rsid w:val="00274B13"/>
    <w:rsid w:val="00274CBC"/>
    <w:rsid w:val="00274F48"/>
    <w:rsid w:val="00275010"/>
    <w:rsid w:val="002752BB"/>
    <w:rsid w:val="002752E4"/>
    <w:rsid w:val="00275301"/>
    <w:rsid w:val="002753FA"/>
    <w:rsid w:val="002756F9"/>
    <w:rsid w:val="00275A62"/>
    <w:rsid w:val="00275E5E"/>
    <w:rsid w:val="00276041"/>
    <w:rsid w:val="00276612"/>
    <w:rsid w:val="00276676"/>
    <w:rsid w:val="0027690C"/>
    <w:rsid w:val="00276D1F"/>
    <w:rsid w:val="00276D77"/>
    <w:rsid w:val="00276FCF"/>
    <w:rsid w:val="00276FFC"/>
    <w:rsid w:val="00277095"/>
    <w:rsid w:val="002771EA"/>
    <w:rsid w:val="0027724A"/>
    <w:rsid w:val="002772C4"/>
    <w:rsid w:val="0027745C"/>
    <w:rsid w:val="00277462"/>
    <w:rsid w:val="002777A3"/>
    <w:rsid w:val="00277BCB"/>
    <w:rsid w:val="00277C79"/>
    <w:rsid w:val="00277D2B"/>
    <w:rsid w:val="00277E53"/>
    <w:rsid w:val="00277F9F"/>
    <w:rsid w:val="00280263"/>
    <w:rsid w:val="0028052E"/>
    <w:rsid w:val="00280694"/>
    <w:rsid w:val="002808ED"/>
    <w:rsid w:val="00280905"/>
    <w:rsid w:val="00280AB5"/>
    <w:rsid w:val="00280B49"/>
    <w:rsid w:val="00280BCB"/>
    <w:rsid w:val="00280C3C"/>
    <w:rsid w:val="00280CFC"/>
    <w:rsid w:val="00280DBA"/>
    <w:rsid w:val="00280F87"/>
    <w:rsid w:val="00281051"/>
    <w:rsid w:val="00281165"/>
    <w:rsid w:val="002812CA"/>
    <w:rsid w:val="00281586"/>
    <w:rsid w:val="00281698"/>
    <w:rsid w:val="002816B5"/>
    <w:rsid w:val="002819FA"/>
    <w:rsid w:val="00281A7C"/>
    <w:rsid w:val="00281B51"/>
    <w:rsid w:val="00281B9A"/>
    <w:rsid w:val="00282330"/>
    <w:rsid w:val="0028234F"/>
    <w:rsid w:val="002823C5"/>
    <w:rsid w:val="002827FC"/>
    <w:rsid w:val="002829A4"/>
    <w:rsid w:val="00282BA5"/>
    <w:rsid w:val="00282E33"/>
    <w:rsid w:val="00282F00"/>
    <w:rsid w:val="00282F1A"/>
    <w:rsid w:val="00282F4B"/>
    <w:rsid w:val="00282F8C"/>
    <w:rsid w:val="00283309"/>
    <w:rsid w:val="002836DB"/>
    <w:rsid w:val="002839B1"/>
    <w:rsid w:val="002839FE"/>
    <w:rsid w:val="00283E45"/>
    <w:rsid w:val="00283FF8"/>
    <w:rsid w:val="002840E5"/>
    <w:rsid w:val="002842B2"/>
    <w:rsid w:val="0028442E"/>
    <w:rsid w:val="00284553"/>
    <w:rsid w:val="00284670"/>
    <w:rsid w:val="002846C5"/>
    <w:rsid w:val="00284904"/>
    <w:rsid w:val="00284B96"/>
    <w:rsid w:val="00284C26"/>
    <w:rsid w:val="00284C8A"/>
    <w:rsid w:val="00284E75"/>
    <w:rsid w:val="0028507A"/>
    <w:rsid w:val="002854AD"/>
    <w:rsid w:val="00285772"/>
    <w:rsid w:val="002859C8"/>
    <w:rsid w:val="00285B28"/>
    <w:rsid w:val="00285DD1"/>
    <w:rsid w:val="00285DDA"/>
    <w:rsid w:val="002864E2"/>
    <w:rsid w:val="00286792"/>
    <w:rsid w:val="002867CA"/>
    <w:rsid w:val="002867D4"/>
    <w:rsid w:val="0028683C"/>
    <w:rsid w:val="002868A5"/>
    <w:rsid w:val="002869A2"/>
    <w:rsid w:val="002869E2"/>
    <w:rsid w:val="00286A2B"/>
    <w:rsid w:val="00286F97"/>
    <w:rsid w:val="0028704C"/>
    <w:rsid w:val="002870FC"/>
    <w:rsid w:val="0028716D"/>
    <w:rsid w:val="00287249"/>
    <w:rsid w:val="002873E4"/>
    <w:rsid w:val="00287786"/>
    <w:rsid w:val="00287799"/>
    <w:rsid w:val="00287A46"/>
    <w:rsid w:val="00287BBE"/>
    <w:rsid w:val="00287CD4"/>
    <w:rsid w:val="00287CF3"/>
    <w:rsid w:val="00287D3A"/>
    <w:rsid w:val="00287FB7"/>
    <w:rsid w:val="002900EE"/>
    <w:rsid w:val="00290352"/>
    <w:rsid w:val="00290386"/>
    <w:rsid w:val="0029039C"/>
    <w:rsid w:val="0029040C"/>
    <w:rsid w:val="00290532"/>
    <w:rsid w:val="00290AFD"/>
    <w:rsid w:val="00290B12"/>
    <w:rsid w:val="00290B82"/>
    <w:rsid w:val="00290C65"/>
    <w:rsid w:val="00290C79"/>
    <w:rsid w:val="002912EE"/>
    <w:rsid w:val="0029130D"/>
    <w:rsid w:val="0029145A"/>
    <w:rsid w:val="002915A3"/>
    <w:rsid w:val="002915CC"/>
    <w:rsid w:val="002917FA"/>
    <w:rsid w:val="00291905"/>
    <w:rsid w:val="00291967"/>
    <w:rsid w:val="00291A68"/>
    <w:rsid w:val="00291BC5"/>
    <w:rsid w:val="00291C69"/>
    <w:rsid w:val="00291E26"/>
    <w:rsid w:val="00291E93"/>
    <w:rsid w:val="00291EBC"/>
    <w:rsid w:val="00291F13"/>
    <w:rsid w:val="00291FD7"/>
    <w:rsid w:val="0029202E"/>
    <w:rsid w:val="0029212A"/>
    <w:rsid w:val="0029226F"/>
    <w:rsid w:val="002924D6"/>
    <w:rsid w:val="0029260F"/>
    <w:rsid w:val="0029261C"/>
    <w:rsid w:val="00292783"/>
    <w:rsid w:val="00292B4A"/>
    <w:rsid w:val="00292C41"/>
    <w:rsid w:val="00293443"/>
    <w:rsid w:val="002936F4"/>
    <w:rsid w:val="002936FA"/>
    <w:rsid w:val="002937E1"/>
    <w:rsid w:val="00293908"/>
    <w:rsid w:val="00293A1F"/>
    <w:rsid w:val="00293B88"/>
    <w:rsid w:val="00293EC8"/>
    <w:rsid w:val="00294075"/>
    <w:rsid w:val="002940E3"/>
    <w:rsid w:val="002942BA"/>
    <w:rsid w:val="002943A2"/>
    <w:rsid w:val="00294744"/>
    <w:rsid w:val="00294F8C"/>
    <w:rsid w:val="00294FF2"/>
    <w:rsid w:val="0029501D"/>
    <w:rsid w:val="002950F2"/>
    <w:rsid w:val="002951BE"/>
    <w:rsid w:val="002954E5"/>
    <w:rsid w:val="0029568C"/>
    <w:rsid w:val="0029578E"/>
    <w:rsid w:val="0029581E"/>
    <w:rsid w:val="002958AC"/>
    <w:rsid w:val="00295984"/>
    <w:rsid w:val="00295A4C"/>
    <w:rsid w:val="00295AE3"/>
    <w:rsid w:val="00295AF3"/>
    <w:rsid w:val="00295C67"/>
    <w:rsid w:val="00295C70"/>
    <w:rsid w:val="0029628A"/>
    <w:rsid w:val="002964EB"/>
    <w:rsid w:val="002965E7"/>
    <w:rsid w:val="0029660E"/>
    <w:rsid w:val="002966B4"/>
    <w:rsid w:val="002966EF"/>
    <w:rsid w:val="00296868"/>
    <w:rsid w:val="00296A9D"/>
    <w:rsid w:val="00296CD9"/>
    <w:rsid w:val="00296E30"/>
    <w:rsid w:val="00297025"/>
    <w:rsid w:val="00297093"/>
    <w:rsid w:val="0029717D"/>
    <w:rsid w:val="002971CE"/>
    <w:rsid w:val="002971E1"/>
    <w:rsid w:val="00297238"/>
    <w:rsid w:val="00297272"/>
    <w:rsid w:val="002972EE"/>
    <w:rsid w:val="00297422"/>
    <w:rsid w:val="002975AD"/>
    <w:rsid w:val="00297785"/>
    <w:rsid w:val="002978C0"/>
    <w:rsid w:val="00297948"/>
    <w:rsid w:val="002979B8"/>
    <w:rsid w:val="00297A8C"/>
    <w:rsid w:val="00297FEF"/>
    <w:rsid w:val="002A007E"/>
    <w:rsid w:val="002A037F"/>
    <w:rsid w:val="002A038B"/>
    <w:rsid w:val="002A03F2"/>
    <w:rsid w:val="002A05AD"/>
    <w:rsid w:val="002A06D6"/>
    <w:rsid w:val="002A0A07"/>
    <w:rsid w:val="002A0AB6"/>
    <w:rsid w:val="002A0BBC"/>
    <w:rsid w:val="002A0CB2"/>
    <w:rsid w:val="002A0E17"/>
    <w:rsid w:val="002A0E66"/>
    <w:rsid w:val="002A100F"/>
    <w:rsid w:val="002A1409"/>
    <w:rsid w:val="002A148B"/>
    <w:rsid w:val="002A1583"/>
    <w:rsid w:val="002A1597"/>
    <w:rsid w:val="002A163E"/>
    <w:rsid w:val="002A187C"/>
    <w:rsid w:val="002A19A3"/>
    <w:rsid w:val="002A1BDF"/>
    <w:rsid w:val="002A1D2E"/>
    <w:rsid w:val="002A23CF"/>
    <w:rsid w:val="002A2784"/>
    <w:rsid w:val="002A2913"/>
    <w:rsid w:val="002A2936"/>
    <w:rsid w:val="002A29B7"/>
    <w:rsid w:val="002A29C2"/>
    <w:rsid w:val="002A29E7"/>
    <w:rsid w:val="002A29EB"/>
    <w:rsid w:val="002A2ADB"/>
    <w:rsid w:val="002A2BC3"/>
    <w:rsid w:val="002A2ED4"/>
    <w:rsid w:val="002A315F"/>
    <w:rsid w:val="002A32BA"/>
    <w:rsid w:val="002A3B49"/>
    <w:rsid w:val="002A3BBF"/>
    <w:rsid w:val="002A3C1A"/>
    <w:rsid w:val="002A3C67"/>
    <w:rsid w:val="002A3F6E"/>
    <w:rsid w:val="002A4058"/>
    <w:rsid w:val="002A40E7"/>
    <w:rsid w:val="002A416C"/>
    <w:rsid w:val="002A4540"/>
    <w:rsid w:val="002A4678"/>
    <w:rsid w:val="002A46B8"/>
    <w:rsid w:val="002A46ED"/>
    <w:rsid w:val="002A484E"/>
    <w:rsid w:val="002A4A86"/>
    <w:rsid w:val="002A5044"/>
    <w:rsid w:val="002A506C"/>
    <w:rsid w:val="002A52ED"/>
    <w:rsid w:val="002A5480"/>
    <w:rsid w:val="002A551B"/>
    <w:rsid w:val="002A5710"/>
    <w:rsid w:val="002A5730"/>
    <w:rsid w:val="002A61E4"/>
    <w:rsid w:val="002A63AC"/>
    <w:rsid w:val="002A64BD"/>
    <w:rsid w:val="002A6587"/>
    <w:rsid w:val="002A659D"/>
    <w:rsid w:val="002A66BE"/>
    <w:rsid w:val="002A6760"/>
    <w:rsid w:val="002A68FF"/>
    <w:rsid w:val="002A6B4F"/>
    <w:rsid w:val="002A6B63"/>
    <w:rsid w:val="002A6DBC"/>
    <w:rsid w:val="002A6F3A"/>
    <w:rsid w:val="002A6FFF"/>
    <w:rsid w:val="002A7152"/>
    <w:rsid w:val="002A715B"/>
    <w:rsid w:val="002A72DF"/>
    <w:rsid w:val="002A7386"/>
    <w:rsid w:val="002A764A"/>
    <w:rsid w:val="002A792A"/>
    <w:rsid w:val="002A79E0"/>
    <w:rsid w:val="002A7F6A"/>
    <w:rsid w:val="002B0019"/>
    <w:rsid w:val="002B001D"/>
    <w:rsid w:val="002B02CC"/>
    <w:rsid w:val="002B034E"/>
    <w:rsid w:val="002B045F"/>
    <w:rsid w:val="002B066D"/>
    <w:rsid w:val="002B0760"/>
    <w:rsid w:val="002B0828"/>
    <w:rsid w:val="002B08FB"/>
    <w:rsid w:val="002B0997"/>
    <w:rsid w:val="002B0C5B"/>
    <w:rsid w:val="002B0CBC"/>
    <w:rsid w:val="002B0E44"/>
    <w:rsid w:val="002B0FF9"/>
    <w:rsid w:val="002B1107"/>
    <w:rsid w:val="002B1114"/>
    <w:rsid w:val="002B137C"/>
    <w:rsid w:val="002B16DA"/>
    <w:rsid w:val="002B1900"/>
    <w:rsid w:val="002B1BDC"/>
    <w:rsid w:val="002B1C9F"/>
    <w:rsid w:val="002B1DA0"/>
    <w:rsid w:val="002B1DC5"/>
    <w:rsid w:val="002B1EB8"/>
    <w:rsid w:val="002B200A"/>
    <w:rsid w:val="002B210A"/>
    <w:rsid w:val="002B2152"/>
    <w:rsid w:val="002B2212"/>
    <w:rsid w:val="002B225F"/>
    <w:rsid w:val="002B240F"/>
    <w:rsid w:val="002B24A0"/>
    <w:rsid w:val="002B250D"/>
    <w:rsid w:val="002B2593"/>
    <w:rsid w:val="002B2ADC"/>
    <w:rsid w:val="002B2FB5"/>
    <w:rsid w:val="002B30FB"/>
    <w:rsid w:val="002B3152"/>
    <w:rsid w:val="002B322D"/>
    <w:rsid w:val="002B3466"/>
    <w:rsid w:val="002B35B4"/>
    <w:rsid w:val="002B36FC"/>
    <w:rsid w:val="002B37CC"/>
    <w:rsid w:val="002B38D7"/>
    <w:rsid w:val="002B3A20"/>
    <w:rsid w:val="002B3A31"/>
    <w:rsid w:val="002B3AD9"/>
    <w:rsid w:val="002B3B1F"/>
    <w:rsid w:val="002B3BC4"/>
    <w:rsid w:val="002B3BFA"/>
    <w:rsid w:val="002B3C5C"/>
    <w:rsid w:val="002B3D9E"/>
    <w:rsid w:val="002B3E5F"/>
    <w:rsid w:val="002B4176"/>
    <w:rsid w:val="002B47D8"/>
    <w:rsid w:val="002B4A99"/>
    <w:rsid w:val="002B4F56"/>
    <w:rsid w:val="002B508A"/>
    <w:rsid w:val="002B50EF"/>
    <w:rsid w:val="002B512C"/>
    <w:rsid w:val="002B5264"/>
    <w:rsid w:val="002B5307"/>
    <w:rsid w:val="002B5340"/>
    <w:rsid w:val="002B5372"/>
    <w:rsid w:val="002B5973"/>
    <w:rsid w:val="002B59BB"/>
    <w:rsid w:val="002B5B0F"/>
    <w:rsid w:val="002B5C02"/>
    <w:rsid w:val="002B5C5D"/>
    <w:rsid w:val="002B5D16"/>
    <w:rsid w:val="002B5DC6"/>
    <w:rsid w:val="002B5FD6"/>
    <w:rsid w:val="002B5FD8"/>
    <w:rsid w:val="002B63EA"/>
    <w:rsid w:val="002B6447"/>
    <w:rsid w:val="002B645F"/>
    <w:rsid w:val="002B65EF"/>
    <w:rsid w:val="002B6783"/>
    <w:rsid w:val="002B6A23"/>
    <w:rsid w:val="002B6D4F"/>
    <w:rsid w:val="002B6DB1"/>
    <w:rsid w:val="002B710F"/>
    <w:rsid w:val="002B7653"/>
    <w:rsid w:val="002B779E"/>
    <w:rsid w:val="002B7821"/>
    <w:rsid w:val="002B795A"/>
    <w:rsid w:val="002B7990"/>
    <w:rsid w:val="002B7ADD"/>
    <w:rsid w:val="002B7B00"/>
    <w:rsid w:val="002B7BCB"/>
    <w:rsid w:val="002B7CBA"/>
    <w:rsid w:val="002B7DA7"/>
    <w:rsid w:val="002C00E9"/>
    <w:rsid w:val="002C0130"/>
    <w:rsid w:val="002C01E5"/>
    <w:rsid w:val="002C0440"/>
    <w:rsid w:val="002C074B"/>
    <w:rsid w:val="002C07C2"/>
    <w:rsid w:val="002C082F"/>
    <w:rsid w:val="002C09CE"/>
    <w:rsid w:val="002C0A46"/>
    <w:rsid w:val="002C0B9F"/>
    <w:rsid w:val="002C0BBC"/>
    <w:rsid w:val="002C0F16"/>
    <w:rsid w:val="002C0F6F"/>
    <w:rsid w:val="002C0FC4"/>
    <w:rsid w:val="002C1030"/>
    <w:rsid w:val="002C1241"/>
    <w:rsid w:val="002C1255"/>
    <w:rsid w:val="002C1497"/>
    <w:rsid w:val="002C14D8"/>
    <w:rsid w:val="002C155A"/>
    <w:rsid w:val="002C1587"/>
    <w:rsid w:val="002C15E4"/>
    <w:rsid w:val="002C15F5"/>
    <w:rsid w:val="002C1723"/>
    <w:rsid w:val="002C1813"/>
    <w:rsid w:val="002C184A"/>
    <w:rsid w:val="002C192D"/>
    <w:rsid w:val="002C1BB9"/>
    <w:rsid w:val="002C1CAA"/>
    <w:rsid w:val="002C1CFA"/>
    <w:rsid w:val="002C1D75"/>
    <w:rsid w:val="002C1E57"/>
    <w:rsid w:val="002C1F75"/>
    <w:rsid w:val="002C2002"/>
    <w:rsid w:val="002C225C"/>
    <w:rsid w:val="002C2262"/>
    <w:rsid w:val="002C247E"/>
    <w:rsid w:val="002C25E2"/>
    <w:rsid w:val="002C2A18"/>
    <w:rsid w:val="002C2D55"/>
    <w:rsid w:val="002C3140"/>
    <w:rsid w:val="002C357B"/>
    <w:rsid w:val="002C35BA"/>
    <w:rsid w:val="002C368D"/>
    <w:rsid w:val="002C370F"/>
    <w:rsid w:val="002C379B"/>
    <w:rsid w:val="002C3852"/>
    <w:rsid w:val="002C39A7"/>
    <w:rsid w:val="002C3EE7"/>
    <w:rsid w:val="002C3EFA"/>
    <w:rsid w:val="002C4022"/>
    <w:rsid w:val="002C4518"/>
    <w:rsid w:val="002C457D"/>
    <w:rsid w:val="002C4831"/>
    <w:rsid w:val="002C49F6"/>
    <w:rsid w:val="002C4A56"/>
    <w:rsid w:val="002C4AC4"/>
    <w:rsid w:val="002C4B67"/>
    <w:rsid w:val="002C4C27"/>
    <w:rsid w:val="002C4C75"/>
    <w:rsid w:val="002C4CC3"/>
    <w:rsid w:val="002C4CF0"/>
    <w:rsid w:val="002C4D17"/>
    <w:rsid w:val="002C4D20"/>
    <w:rsid w:val="002C4EE3"/>
    <w:rsid w:val="002C5176"/>
    <w:rsid w:val="002C5736"/>
    <w:rsid w:val="002C5C89"/>
    <w:rsid w:val="002C5D4E"/>
    <w:rsid w:val="002C5E5B"/>
    <w:rsid w:val="002C5FAD"/>
    <w:rsid w:val="002C5FE2"/>
    <w:rsid w:val="002C606B"/>
    <w:rsid w:val="002C608A"/>
    <w:rsid w:val="002C6137"/>
    <w:rsid w:val="002C61AC"/>
    <w:rsid w:val="002C61BA"/>
    <w:rsid w:val="002C62AE"/>
    <w:rsid w:val="002C6893"/>
    <w:rsid w:val="002C6918"/>
    <w:rsid w:val="002C6A3F"/>
    <w:rsid w:val="002C6D0F"/>
    <w:rsid w:val="002C6D68"/>
    <w:rsid w:val="002C6E4D"/>
    <w:rsid w:val="002C7059"/>
    <w:rsid w:val="002C7224"/>
    <w:rsid w:val="002C7466"/>
    <w:rsid w:val="002C7675"/>
    <w:rsid w:val="002C7773"/>
    <w:rsid w:val="002C78B2"/>
    <w:rsid w:val="002C7A11"/>
    <w:rsid w:val="002C7B65"/>
    <w:rsid w:val="002C7DD2"/>
    <w:rsid w:val="002C7F40"/>
    <w:rsid w:val="002D001F"/>
    <w:rsid w:val="002D01CF"/>
    <w:rsid w:val="002D035B"/>
    <w:rsid w:val="002D03EC"/>
    <w:rsid w:val="002D0439"/>
    <w:rsid w:val="002D0447"/>
    <w:rsid w:val="002D05C2"/>
    <w:rsid w:val="002D05D7"/>
    <w:rsid w:val="002D0683"/>
    <w:rsid w:val="002D069F"/>
    <w:rsid w:val="002D070E"/>
    <w:rsid w:val="002D076B"/>
    <w:rsid w:val="002D0823"/>
    <w:rsid w:val="002D0B94"/>
    <w:rsid w:val="002D0BBD"/>
    <w:rsid w:val="002D0BD6"/>
    <w:rsid w:val="002D0C23"/>
    <w:rsid w:val="002D0EDA"/>
    <w:rsid w:val="002D0F4F"/>
    <w:rsid w:val="002D1440"/>
    <w:rsid w:val="002D1846"/>
    <w:rsid w:val="002D1997"/>
    <w:rsid w:val="002D1A18"/>
    <w:rsid w:val="002D1B48"/>
    <w:rsid w:val="002D1E3A"/>
    <w:rsid w:val="002D2196"/>
    <w:rsid w:val="002D230B"/>
    <w:rsid w:val="002D23F7"/>
    <w:rsid w:val="002D24EB"/>
    <w:rsid w:val="002D277E"/>
    <w:rsid w:val="002D2858"/>
    <w:rsid w:val="002D2931"/>
    <w:rsid w:val="002D2E7D"/>
    <w:rsid w:val="002D309A"/>
    <w:rsid w:val="002D311A"/>
    <w:rsid w:val="002D3428"/>
    <w:rsid w:val="002D3687"/>
    <w:rsid w:val="002D39F4"/>
    <w:rsid w:val="002D3B47"/>
    <w:rsid w:val="002D3C2A"/>
    <w:rsid w:val="002D3D97"/>
    <w:rsid w:val="002D3F78"/>
    <w:rsid w:val="002D4014"/>
    <w:rsid w:val="002D42B7"/>
    <w:rsid w:val="002D43D8"/>
    <w:rsid w:val="002D466B"/>
    <w:rsid w:val="002D46AE"/>
    <w:rsid w:val="002D4731"/>
    <w:rsid w:val="002D499A"/>
    <w:rsid w:val="002D4A6B"/>
    <w:rsid w:val="002D4D2B"/>
    <w:rsid w:val="002D522B"/>
    <w:rsid w:val="002D5252"/>
    <w:rsid w:val="002D5296"/>
    <w:rsid w:val="002D52E9"/>
    <w:rsid w:val="002D5373"/>
    <w:rsid w:val="002D5515"/>
    <w:rsid w:val="002D55B9"/>
    <w:rsid w:val="002D5607"/>
    <w:rsid w:val="002D5744"/>
    <w:rsid w:val="002D57EA"/>
    <w:rsid w:val="002D5A5F"/>
    <w:rsid w:val="002D5A6C"/>
    <w:rsid w:val="002D5AF1"/>
    <w:rsid w:val="002D5E2E"/>
    <w:rsid w:val="002D6432"/>
    <w:rsid w:val="002D648A"/>
    <w:rsid w:val="002D64A4"/>
    <w:rsid w:val="002D64B1"/>
    <w:rsid w:val="002D6913"/>
    <w:rsid w:val="002D6943"/>
    <w:rsid w:val="002D6ACB"/>
    <w:rsid w:val="002D6B09"/>
    <w:rsid w:val="002D6B95"/>
    <w:rsid w:val="002D6C27"/>
    <w:rsid w:val="002D6C3E"/>
    <w:rsid w:val="002D6D82"/>
    <w:rsid w:val="002D6DC3"/>
    <w:rsid w:val="002D6EB3"/>
    <w:rsid w:val="002D721B"/>
    <w:rsid w:val="002D7270"/>
    <w:rsid w:val="002D7320"/>
    <w:rsid w:val="002D744F"/>
    <w:rsid w:val="002D7641"/>
    <w:rsid w:val="002D7671"/>
    <w:rsid w:val="002D7764"/>
    <w:rsid w:val="002E0060"/>
    <w:rsid w:val="002E0398"/>
    <w:rsid w:val="002E058E"/>
    <w:rsid w:val="002E079C"/>
    <w:rsid w:val="002E07C8"/>
    <w:rsid w:val="002E0804"/>
    <w:rsid w:val="002E0A4D"/>
    <w:rsid w:val="002E0C37"/>
    <w:rsid w:val="002E0DA1"/>
    <w:rsid w:val="002E0F0E"/>
    <w:rsid w:val="002E0FEB"/>
    <w:rsid w:val="002E14A8"/>
    <w:rsid w:val="002E1575"/>
    <w:rsid w:val="002E1596"/>
    <w:rsid w:val="002E166C"/>
    <w:rsid w:val="002E194F"/>
    <w:rsid w:val="002E196D"/>
    <w:rsid w:val="002E1F37"/>
    <w:rsid w:val="002E205C"/>
    <w:rsid w:val="002E2325"/>
    <w:rsid w:val="002E23B4"/>
    <w:rsid w:val="002E265B"/>
    <w:rsid w:val="002E26EE"/>
    <w:rsid w:val="002E2CA4"/>
    <w:rsid w:val="002E2EE0"/>
    <w:rsid w:val="002E2F47"/>
    <w:rsid w:val="002E300F"/>
    <w:rsid w:val="002E33CD"/>
    <w:rsid w:val="002E346F"/>
    <w:rsid w:val="002E3588"/>
    <w:rsid w:val="002E39F0"/>
    <w:rsid w:val="002E3B66"/>
    <w:rsid w:val="002E3D45"/>
    <w:rsid w:val="002E3E07"/>
    <w:rsid w:val="002E3E4E"/>
    <w:rsid w:val="002E3E66"/>
    <w:rsid w:val="002E4134"/>
    <w:rsid w:val="002E41AF"/>
    <w:rsid w:val="002E43A6"/>
    <w:rsid w:val="002E47CC"/>
    <w:rsid w:val="002E4874"/>
    <w:rsid w:val="002E48DA"/>
    <w:rsid w:val="002E4949"/>
    <w:rsid w:val="002E495D"/>
    <w:rsid w:val="002E4B20"/>
    <w:rsid w:val="002E4B36"/>
    <w:rsid w:val="002E4FFA"/>
    <w:rsid w:val="002E4FFF"/>
    <w:rsid w:val="002E508A"/>
    <w:rsid w:val="002E5236"/>
    <w:rsid w:val="002E541D"/>
    <w:rsid w:val="002E5560"/>
    <w:rsid w:val="002E5698"/>
    <w:rsid w:val="002E578E"/>
    <w:rsid w:val="002E5860"/>
    <w:rsid w:val="002E59FF"/>
    <w:rsid w:val="002E5BEA"/>
    <w:rsid w:val="002E6183"/>
    <w:rsid w:val="002E62DF"/>
    <w:rsid w:val="002E6424"/>
    <w:rsid w:val="002E64A4"/>
    <w:rsid w:val="002E65B4"/>
    <w:rsid w:val="002E6612"/>
    <w:rsid w:val="002E6A19"/>
    <w:rsid w:val="002E6C8D"/>
    <w:rsid w:val="002E6D4B"/>
    <w:rsid w:val="002E6E87"/>
    <w:rsid w:val="002E711E"/>
    <w:rsid w:val="002E72AD"/>
    <w:rsid w:val="002E73A1"/>
    <w:rsid w:val="002E74D3"/>
    <w:rsid w:val="002E750C"/>
    <w:rsid w:val="002E7890"/>
    <w:rsid w:val="002E7AB5"/>
    <w:rsid w:val="002E7C86"/>
    <w:rsid w:val="002E7CAF"/>
    <w:rsid w:val="002E7CED"/>
    <w:rsid w:val="002E7D9F"/>
    <w:rsid w:val="002E7F8B"/>
    <w:rsid w:val="002F0209"/>
    <w:rsid w:val="002F0767"/>
    <w:rsid w:val="002F0927"/>
    <w:rsid w:val="002F0A38"/>
    <w:rsid w:val="002F0AC6"/>
    <w:rsid w:val="002F0D43"/>
    <w:rsid w:val="002F0E36"/>
    <w:rsid w:val="002F0EE1"/>
    <w:rsid w:val="002F1094"/>
    <w:rsid w:val="002F10AB"/>
    <w:rsid w:val="002F10E4"/>
    <w:rsid w:val="002F1148"/>
    <w:rsid w:val="002F126B"/>
    <w:rsid w:val="002F12D1"/>
    <w:rsid w:val="002F1323"/>
    <w:rsid w:val="002F1427"/>
    <w:rsid w:val="002F1845"/>
    <w:rsid w:val="002F1847"/>
    <w:rsid w:val="002F188F"/>
    <w:rsid w:val="002F18E1"/>
    <w:rsid w:val="002F1A0E"/>
    <w:rsid w:val="002F1B63"/>
    <w:rsid w:val="002F1B89"/>
    <w:rsid w:val="002F1FF5"/>
    <w:rsid w:val="002F20C0"/>
    <w:rsid w:val="002F21DF"/>
    <w:rsid w:val="002F22CB"/>
    <w:rsid w:val="002F254A"/>
    <w:rsid w:val="002F257F"/>
    <w:rsid w:val="002F26DF"/>
    <w:rsid w:val="002F28BC"/>
    <w:rsid w:val="002F2BC0"/>
    <w:rsid w:val="002F2D5A"/>
    <w:rsid w:val="002F2E4B"/>
    <w:rsid w:val="002F2E7F"/>
    <w:rsid w:val="002F2EEF"/>
    <w:rsid w:val="002F37D1"/>
    <w:rsid w:val="002F386D"/>
    <w:rsid w:val="002F38D2"/>
    <w:rsid w:val="002F38FD"/>
    <w:rsid w:val="002F3B1B"/>
    <w:rsid w:val="002F3C49"/>
    <w:rsid w:val="002F3D11"/>
    <w:rsid w:val="002F3DC5"/>
    <w:rsid w:val="002F404A"/>
    <w:rsid w:val="002F4176"/>
    <w:rsid w:val="002F4198"/>
    <w:rsid w:val="002F42CD"/>
    <w:rsid w:val="002F4422"/>
    <w:rsid w:val="002F44BC"/>
    <w:rsid w:val="002F45BA"/>
    <w:rsid w:val="002F46DC"/>
    <w:rsid w:val="002F4710"/>
    <w:rsid w:val="002F47F4"/>
    <w:rsid w:val="002F4B33"/>
    <w:rsid w:val="002F4D65"/>
    <w:rsid w:val="002F4ED6"/>
    <w:rsid w:val="002F4FEA"/>
    <w:rsid w:val="002F5078"/>
    <w:rsid w:val="002F525F"/>
    <w:rsid w:val="002F5262"/>
    <w:rsid w:val="002F52DF"/>
    <w:rsid w:val="002F52EF"/>
    <w:rsid w:val="002F567B"/>
    <w:rsid w:val="002F57D2"/>
    <w:rsid w:val="002F57F6"/>
    <w:rsid w:val="002F5981"/>
    <w:rsid w:val="002F5B45"/>
    <w:rsid w:val="002F5BD3"/>
    <w:rsid w:val="002F5CE3"/>
    <w:rsid w:val="002F5D28"/>
    <w:rsid w:val="002F6131"/>
    <w:rsid w:val="002F61AD"/>
    <w:rsid w:val="002F63C3"/>
    <w:rsid w:val="002F643D"/>
    <w:rsid w:val="002F689B"/>
    <w:rsid w:val="002F69B1"/>
    <w:rsid w:val="002F6AA2"/>
    <w:rsid w:val="002F6B1B"/>
    <w:rsid w:val="002F6BA3"/>
    <w:rsid w:val="002F6C2C"/>
    <w:rsid w:val="002F72D0"/>
    <w:rsid w:val="002F7448"/>
    <w:rsid w:val="002F77B2"/>
    <w:rsid w:val="002F7C28"/>
    <w:rsid w:val="002F7C8F"/>
    <w:rsid w:val="002F7FBF"/>
    <w:rsid w:val="00300042"/>
    <w:rsid w:val="0030004F"/>
    <w:rsid w:val="003003A3"/>
    <w:rsid w:val="00300409"/>
    <w:rsid w:val="0030067B"/>
    <w:rsid w:val="003007C0"/>
    <w:rsid w:val="003008D5"/>
    <w:rsid w:val="00300965"/>
    <w:rsid w:val="00300E5D"/>
    <w:rsid w:val="00300F80"/>
    <w:rsid w:val="003010D7"/>
    <w:rsid w:val="00301289"/>
    <w:rsid w:val="0030128A"/>
    <w:rsid w:val="0030151D"/>
    <w:rsid w:val="003015DC"/>
    <w:rsid w:val="00301644"/>
    <w:rsid w:val="0030172B"/>
    <w:rsid w:val="0030174E"/>
    <w:rsid w:val="00301BF5"/>
    <w:rsid w:val="00301E76"/>
    <w:rsid w:val="00301F4C"/>
    <w:rsid w:val="00302674"/>
    <w:rsid w:val="00302812"/>
    <w:rsid w:val="00302984"/>
    <w:rsid w:val="00302CFD"/>
    <w:rsid w:val="003030DD"/>
    <w:rsid w:val="0030325E"/>
    <w:rsid w:val="00303538"/>
    <w:rsid w:val="0030364C"/>
    <w:rsid w:val="003036F9"/>
    <w:rsid w:val="0030374B"/>
    <w:rsid w:val="00303A76"/>
    <w:rsid w:val="00303AEE"/>
    <w:rsid w:val="00303C10"/>
    <w:rsid w:val="00303CC0"/>
    <w:rsid w:val="00303EA0"/>
    <w:rsid w:val="003040EE"/>
    <w:rsid w:val="0030417E"/>
    <w:rsid w:val="00304337"/>
    <w:rsid w:val="0030442F"/>
    <w:rsid w:val="0030445A"/>
    <w:rsid w:val="003045EB"/>
    <w:rsid w:val="00304825"/>
    <w:rsid w:val="0030493F"/>
    <w:rsid w:val="00304CFC"/>
    <w:rsid w:val="00304DD4"/>
    <w:rsid w:val="00304DE5"/>
    <w:rsid w:val="003053A2"/>
    <w:rsid w:val="003053AC"/>
    <w:rsid w:val="003055A0"/>
    <w:rsid w:val="003055AC"/>
    <w:rsid w:val="00305623"/>
    <w:rsid w:val="00305A92"/>
    <w:rsid w:val="00305B02"/>
    <w:rsid w:val="00305B41"/>
    <w:rsid w:val="00305D5F"/>
    <w:rsid w:val="00305EF9"/>
    <w:rsid w:val="00306135"/>
    <w:rsid w:val="00306225"/>
    <w:rsid w:val="0030628C"/>
    <w:rsid w:val="003063FF"/>
    <w:rsid w:val="003064C3"/>
    <w:rsid w:val="00306682"/>
    <w:rsid w:val="0030669D"/>
    <w:rsid w:val="00306DD7"/>
    <w:rsid w:val="00306FA7"/>
    <w:rsid w:val="0030726F"/>
    <w:rsid w:val="003072A1"/>
    <w:rsid w:val="00307445"/>
    <w:rsid w:val="003076F0"/>
    <w:rsid w:val="003077CB"/>
    <w:rsid w:val="0030788C"/>
    <w:rsid w:val="00307A7B"/>
    <w:rsid w:val="00307E2F"/>
    <w:rsid w:val="00307F50"/>
    <w:rsid w:val="0031027A"/>
    <w:rsid w:val="00310A39"/>
    <w:rsid w:val="00310A70"/>
    <w:rsid w:val="00310B1B"/>
    <w:rsid w:val="00311153"/>
    <w:rsid w:val="00311453"/>
    <w:rsid w:val="00311587"/>
    <w:rsid w:val="003117E6"/>
    <w:rsid w:val="00311811"/>
    <w:rsid w:val="0031182F"/>
    <w:rsid w:val="0031185A"/>
    <w:rsid w:val="003119FF"/>
    <w:rsid w:val="00311A63"/>
    <w:rsid w:val="00311AF2"/>
    <w:rsid w:val="00311B9B"/>
    <w:rsid w:val="00311BAD"/>
    <w:rsid w:val="00311BC1"/>
    <w:rsid w:val="00311E0F"/>
    <w:rsid w:val="00311E36"/>
    <w:rsid w:val="00311EA4"/>
    <w:rsid w:val="00311F65"/>
    <w:rsid w:val="00311FCC"/>
    <w:rsid w:val="003120C4"/>
    <w:rsid w:val="00312156"/>
    <w:rsid w:val="00312202"/>
    <w:rsid w:val="00312245"/>
    <w:rsid w:val="0031224A"/>
    <w:rsid w:val="0031228E"/>
    <w:rsid w:val="00312346"/>
    <w:rsid w:val="00312501"/>
    <w:rsid w:val="0031253C"/>
    <w:rsid w:val="00312661"/>
    <w:rsid w:val="003127DA"/>
    <w:rsid w:val="003129BB"/>
    <w:rsid w:val="00312AFA"/>
    <w:rsid w:val="00312C99"/>
    <w:rsid w:val="0031300D"/>
    <w:rsid w:val="00313139"/>
    <w:rsid w:val="0031328E"/>
    <w:rsid w:val="003132C4"/>
    <w:rsid w:val="0031336B"/>
    <w:rsid w:val="00313595"/>
    <w:rsid w:val="0031375D"/>
    <w:rsid w:val="003137A8"/>
    <w:rsid w:val="00313988"/>
    <w:rsid w:val="00313A4D"/>
    <w:rsid w:val="00313CCB"/>
    <w:rsid w:val="00313DBD"/>
    <w:rsid w:val="00313DEC"/>
    <w:rsid w:val="00313E4A"/>
    <w:rsid w:val="00313E8D"/>
    <w:rsid w:val="00314085"/>
    <w:rsid w:val="00314127"/>
    <w:rsid w:val="00314151"/>
    <w:rsid w:val="00314540"/>
    <w:rsid w:val="00314751"/>
    <w:rsid w:val="00314868"/>
    <w:rsid w:val="0031490C"/>
    <w:rsid w:val="00314BB1"/>
    <w:rsid w:val="00314D3A"/>
    <w:rsid w:val="00314EF2"/>
    <w:rsid w:val="0031511A"/>
    <w:rsid w:val="003151AB"/>
    <w:rsid w:val="0031529B"/>
    <w:rsid w:val="003152A3"/>
    <w:rsid w:val="00315675"/>
    <w:rsid w:val="0031589A"/>
    <w:rsid w:val="0031594B"/>
    <w:rsid w:val="00315D64"/>
    <w:rsid w:val="00315DD5"/>
    <w:rsid w:val="00315E4D"/>
    <w:rsid w:val="00315F21"/>
    <w:rsid w:val="00315F26"/>
    <w:rsid w:val="0031619B"/>
    <w:rsid w:val="00316327"/>
    <w:rsid w:val="00316505"/>
    <w:rsid w:val="003165D7"/>
    <w:rsid w:val="00316819"/>
    <w:rsid w:val="0031681C"/>
    <w:rsid w:val="00316967"/>
    <w:rsid w:val="003169AD"/>
    <w:rsid w:val="00316A74"/>
    <w:rsid w:val="003170E0"/>
    <w:rsid w:val="00317443"/>
    <w:rsid w:val="00317544"/>
    <w:rsid w:val="0031758C"/>
    <w:rsid w:val="003175C7"/>
    <w:rsid w:val="003176A0"/>
    <w:rsid w:val="00317702"/>
    <w:rsid w:val="0031774E"/>
    <w:rsid w:val="00317961"/>
    <w:rsid w:val="00317D60"/>
    <w:rsid w:val="00317D7B"/>
    <w:rsid w:val="00317DAD"/>
    <w:rsid w:val="00320242"/>
    <w:rsid w:val="00320299"/>
    <w:rsid w:val="0032036E"/>
    <w:rsid w:val="00320484"/>
    <w:rsid w:val="003204DF"/>
    <w:rsid w:val="00320626"/>
    <w:rsid w:val="003208EA"/>
    <w:rsid w:val="00320A9F"/>
    <w:rsid w:val="00320C3B"/>
    <w:rsid w:val="00320CAF"/>
    <w:rsid w:val="00320D42"/>
    <w:rsid w:val="00320D6B"/>
    <w:rsid w:val="00320EB3"/>
    <w:rsid w:val="00320FF1"/>
    <w:rsid w:val="00321006"/>
    <w:rsid w:val="00321132"/>
    <w:rsid w:val="003213D1"/>
    <w:rsid w:val="003214FF"/>
    <w:rsid w:val="00321649"/>
    <w:rsid w:val="00321724"/>
    <w:rsid w:val="00321802"/>
    <w:rsid w:val="00321ABA"/>
    <w:rsid w:val="00321B48"/>
    <w:rsid w:val="00321C30"/>
    <w:rsid w:val="00321DEA"/>
    <w:rsid w:val="00321FA3"/>
    <w:rsid w:val="00321FEF"/>
    <w:rsid w:val="0032207A"/>
    <w:rsid w:val="00322439"/>
    <w:rsid w:val="003224AE"/>
    <w:rsid w:val="003224CA"/>
    <w:rsid w:val="00322516"/>
    <w:rsid w:val="0032254E"/>
    <w:rsid w:val="003227B1"/>
    <w:rsid w:val="003227BD"/>
    <w:rsid w:val="003229CA"/>
    <w:rsid w:val="00322B53"/>
    <w:rsid w:val="00322B77"/>
    <w:rsid w:val="00322CBC"/>
    <w:rsid w:val="00322E70"/>
    <w:rsid w:val="0032310D"/>
    <w:rsid w:val="0032354A"/>
    <w:rsid w:val="00323756"/>
    <w:rsid w:val="00323792"/>
    <w:rsid w:val="003238F7"/>
    <w:rsid w:val="003239DF"/>
    <w:rsid w:val="00323B1A"/>
    <w:rsid w:val="00323B77"/>
    <w:rsid w:val="00323F83"/>
    <w:rsid w:val="0032427C"/>
    <w:rsid w:val="003243BB"/>
    <w:rsid w:val="003243EE"/>
    <w:rsid w:val="003245F1"/>
    <w:rsid w:val="00324C04"/>
    <w:rsid w:val="00324C34"/>
    <w:rsid w:val="00324CA4"/>
    <w:rsid w:val="00324CA5"/>
    <w:rsid w:val="00324DDF"/>
    <w:rsid w:val="003250CA"/>
    <w:rsid w:val="00325150"/>
    <w:rsid w:val="003252E2"/>
    <w:rsid w:val="00325595"/>
    <w:rsid w:val="003256E9"/>
    <w:rsid w:val="00325718"/>
    <w:rsid w:val="00325885"/>
    <w:rsid w:val="00325C3B"/>
    <w:rsid w:val="00325CF8"/>
    <w:rsid w:val="00325CFF"/>
    <w:rsid w:val="00325F24"/>
    <w:rsid w:val="003262EE"/>
    <w:rsid w:val="00326303"/>
    <w:rsid w:val="00326373"/>
    <w:rsid w:val="0032653B"/>
    <w:rsid w:val="003265E2"/>
    <w:rsid w:val="00326607"/>
    <w:rsid w:val="003266EE"/>
    <w:rsid w:val="003267C8"/>
    <w:rsid w:val="00326EB1"/>
    <w:rsid w:val="00326EC0"/>
    <w:rsid w:val="00326F1D"/>
    <w:rsid w:val="0032724D"/>
    <w:rsid w:val="00327342"/>
    <w:rsid w:val="003274FA"/>
    <w:rsid w:val="00327A48"/>
    <w:rsid w:val="00327A93"/>
    <w:rsid w:val="00327E0C"/>
    <w:rsid w:val="00330059"/>
    <w:rsid w:val="0033033B"/>
    <w:rsid w:val="00330443"/>
    <w:rsid w:val="00330646"/>
    <w:rsid w:val="00330AEC"/>
    <w:rsid w:val="00330F14"/>
    <w:rsid w:val="0033103A"/>
    <w:rsid w:val="00331090"/>
    <w:rsid w:val="003310F7"/>
    <w:rsid w:val="00331219"/>
    <w:rsid w:val="00331537"/>
    <w:rsid w:val="00331593"/>
    <w:rsid w:val="003316BD"/>
    <w:rsid w:val="00331711"/>
    <w:rsid w:val="00331A0D"/>
    <w:rsid w:val="00331A66"/>
    <w:rsid w:val="00331B15"/>
    <w:rsid w:val="00331B57"/>
    <w:rsid w:val="00331D90"/>
    <w:rsid w:val="00331DCB"/>
    <w:rsid w:val="00332190"/>
    <w:rsid w:val="0033230E"/>
    <w:rsid w:val="0033255D"/>
    <w:rsid w:val="003326AE"/>
    <w:rsid w:val="003329B4"/>
    <w:rsid w:val="00332A37"/>
    <w:rsid w:val="00332B82"/>
    <w:rsid w:val="00332FC9"/>
    <w:rsid w:val="00332FF7"/>
    <w:rsid w:val="00332FFF"/>
    <w:rsid w:val="003330E4"/>
    <w:rsid w:val="00333234"/>
    <w:rsid w:val="0033324A"/>
    <w:rsid w:val="00333250"/>
    <w:rsid w:val="003333B2"/>
    <w:rsid w:val="0033348A"/>
    <w:rsid w:val="00333527"/>
    <w:rsid w:val="00333664"/>
    <w:rsid w:val="00333751"/>
    <w:rsid w:val="003337C0"/>
    <w:rsid w:val="0033384C"/>
    <w:rsid w:val="00333875"/>
    <w:rsid w:val="00333880"/>
    <w:rsid w:val="00333AB3"/>
    <w:rsid w:val="00333B64"/>
    <w:rsid w:val="00333C99"/>
    <w:rsid w:val="00333E0A"/>
    <w:rsid w:val="00333E4D"/>
    <w:rsid w:val="00333EBA"/>
    <w:rsid w:val="00333F9C"/>
    <w:rsid w:val="00334121"/>
    <w:rsid w:val="003343D4"/>
    <w:rsid w:val="00334581"/>
    <w:rsid w:val="003347ED"/>
    <w:rsid w:val="003348B1"/>
    <w:rsid w:val="00334944"/>
    <w:rsid w:val="003349E0"/>
    <w:rsid w:val="00334A82"/>
    <w:rsid w:val="00334DB8"/>
    <w:rsid w:val="00334EBE"/>
    <w:rsid w:val="00335287"/>
    <w:rsid w:val="00335297"/>
    <w:rsid w:val="00335353"/>
    <w:rsid w:val="0033549B"/>
    <w:rsid w:val="003357E6"/>
    <w:rsid w:val="003359E3"/>
    <w:rsid w:val="003359FE"/>
    <w:rsid w:val="00335A83"/>
    <w:rsid w:val="00335CA9"/>
    <w:rsid w:val="00335E1F"/>
    <w:rsid w:val="0033634D"/>
    <w:rsid w:val="003365BB"/>
    <w:rsid w:val="0033671C"/>
    <w:rsid w:val="00336751"/>
    <w:rsid w:val="00336780"/>
    <w:rsid w:val="00336A83"/>
    <w:rsid w:val="00336C98"/>
    <w:rsid w:val="00336CC7"/>
    <w:rsid w:val="00336D08"/>
    <w:rsid w:val="00336EA2"/>
    <w:rsid w:val="00336F59"/>
    <w:rsid w:val="00336FC5"/>
    <w:rsid w:val="00337010"/>
    <w:rsid w:val="003371C0"/>
    <w:rsid w:val="00337230"/>
    <w:rsid w:val="00337259"/>
    <w:rsid w:val="00337293"/>
    <w:rsid w:val="003372B5"/>
    <w:rsid w:val="003372D4"/>
    <w:rsid w:val="00337417"/>
    <w:rsid w:val="0033760C"/>
    <w:rsid w:val="00337627"/>
    <w:rsid w:val="00337A66"/>
    <w:rsid w:val="00337A76"/>
    <w:rsid w:val="00337C3A"/>
    <w:rsid w:val="00337C57"/>
    <w:rsid w:val="00337DE4"/>
    <w:rsid w:val="00337E62"/>
    <w:rsid w:val="003401D8"/>
    <w:rsid w:val="00340309"/>
    <w:rsid w:val="00340345"/>
    <w:rsid w:val="003403DE"/>
    <w:rsid w:val="00340649"/>
    <w:rsid w:val="00340701"/>
    <w:rsid w:val="00340931"/>
    <w:rsid w:val="00340C81"/>
    <w:rsid w:val="00340CA9"/>
    <w:rsid w:val="00340D53"/>
    <w:rsid w:val="003411D7"/>
    <w:rsid w:val="003413EE"/>
    <w:rsid w:val="003414A9"/>
    <w:rsid w:val="00341759"/>
    <w:rsid w:val="00341AFE"/>
    <w:rsid w:val="00341DB1"/>
    <w:rsid w:val="00342025"/>
    <w:rsid w:val="00342088"/>
    <w:rsid w:val="0034270A"/>
    <w:rsid w:val="00342741"/>
    <w:rsid w:val="00342761"/>
    <w:rsid w:val="003427D2"/>
    <w:rsid w:val="00342950"/>
    <w:rsid w:val="00342BA1"/>
    <w:rsid w:val="00342CFA"/>
    <w:rsid w:val="00342D5A"/>
    <w:rsid w:val="00342DEB"/>
    <w:rsid w:val="00342E40"/>
    <w:rsid w:val="003430BB"/>
    <w:rsid w:val="00343257"/>
    <w:rsid w:val="003432A8"/>
    <w:rsid w:val="00343338"/>
    <w:rsid w:val="0034339B"/>
    <w:rsid w:val="0034352F"/>
    <w:rsid w:val="003435C1"/>
    <w:rsid w:val="00343854"/>
    <w:rsid w:val="003439A6"/>
    <w:rsid w:val="00343CE9"/>
    <w:rsid w:val="00343E70"/>
    <w:rsid w:val="00343F52"/>
    <w:rsid w:val="00344222"/>
    <w:rsid w:val="003442F1"/>
    <w:rsid w:val="003444E5"/>
    <w:rsid w:val="003444FD"/>
    <w:rsid w:val="00344675"/>
    <w:rsid w:val="0034469A"/>
    <w:rsid w:val="00344B72"/>
    <w:rsid w:val="0034512C"/>
    <w:rsid w:val="00345159"/>
    <w:rsid w:val="003452CC"/>
    <w:rsid w:val="003452D6"/>
    <w:rsid w:val="00345425"/>
    <w:rsid w:val="00345431"/>
    <w:rsid w:val="00345523"/>
    <w:rsid w:val="003455E1"/>
    <w:rsid w:val="003455E6"/>
    <w:rsid w:val="003456A2"/>
    <w:rsid w:val="003456F7"/>
    <w:rsid w:val="00345715"/>
    <w:rsid w:val="00345832"/>
    <w:rsid w:val="0034584D"/>
    <w:rsid w:val="0034594A"/>
    <w:rsid w:val="003459FD"/>
    <w:rsid w:val="00345C8B"/>
    <w:rsid w:val="00345D70"/>
    <w:rsid w:val="00345E28"/>
    <w:rsid w:val="00346051"/>
    <w:rsid w:val="003461F3"/>
    <w:rsid w:val="003461F6"/>
    <w:rsid w:val="003466BB"/>
    <w:rsid w:val="00346713"/>
    <w:rsid w:val="00346833"/>
    <w:rsid w:val="003468FE"/>
    <w:rsid w:val="00346A17"/>
    <w:rsid w:val="00346ED0"/>
    <w:rsid w:val="00346F3B"/>
    <w:rsid w:val="003470C5"/>
    <w:rsid w:val="0034725A"/>
    <w:rsid w:val="003477E9"/>
    <w:rsid w:val="00347894"/>
    <w:rsid w:val="00347A27"/>
    <w:rsid w:val="00347ADF"/>
    <w:rsid w:val="00347B78"/>
    <w:rsid w:val="00347BA6"/>
    <w:rsid w:val="00347DC3"/>
    <w:rsid w:val="00347DF4"/>
    <w:rsid w:val="00347FE1"/>
    <w:rsid w:val="00350008"/>
    <w:rsid w:val="003504F5"/>
    <w:rsid w:val="003506B8"/>
    <w:rsid w:val="00350772"/>
    <w:rsid w:val="00350B0A"/>
    <w:rsid w:val="00350B86"/>
    <w:rsid w:val="00350BFD"/>
    <w:rsid w:val="00350E12"/>
    <w:rsid w:val="00350E72"/>
    <w:rsid w:val="00350F94"/>
    <w:rsid w:val="00350FB7"/>
    <w:rsid w:val="0035120E"/>
    <w:rsid w:val="00351283"/>
    <w:rsid w:val="00351417"/>
    <w:rsid w:val="0035152D"/>
    <w:rsid w:val="00351541"/>
    <w:rsid w:val="0035176D"/>
    <w:rsid w:val="00351823"/>
    <w:rsid w:val="00351948"/>
    <w:rsid w:val="00351A9E"/>
    <w:rsid w:val="00351BB6"/>
    <w:rsid w:val="00351D30"/>
    <w:rsid w:val="00351D9A"/>
    <w:rsid w:val="00351F05"/>
    <w:rsid w:val="00351F26"/>
    <w:rsid w:val="00351F28"/>
    <w:rsid w:val="00351FDF"/>
    <w:rsid w:val="0035206A"/>
    <w:rsid w:val="00352130"/>
    <w:rsid w:val="0035250E"/>
    <w:rsid w:val="0035266C"/>
    <w:rsid w:val="00352799"/>
    <w:rsid w:val="00352909"/>
    <w:rsid w:val="00352ACE"/>
    <w:rsid w:val="003532C5"/>
    <w:rsid w:val="00353321"/>
    <w:rsid w:val="0035335B"/>
    <w:rsid w:val="0035346F"/>
    <w:rsid w:val="003535F9"/>
    <w:rsid w:val="0035366E"/>
    <w:rsid w:val="0035374D"/>
    <w:rsid w:val="00353789"/>
    <w:rsid w:val="0035385A"/>
    <w:rsid w:val="00353AF9"/>
    <w:rsid w:val="00353B5C"/>
    <w:rsid w:val="00353BB3"/>
    <w:rsid w:val="00353BC1"/>
    <w:rsid w:val="00353C89"/>
    <w:rsid w:val="00353EEF"/>
    <w:rsid w:val="003540DB"/>
    <w:rsid w:val="003541A9"/>
    <w:rsid w:val="0035422F"/>
    <w:rsid w:val="003542DC"/>
    <w:rsid w:val="003542F8"/>
    <w:rsid w:val="003543AD"/>
    <w:rsid w:val="00354751"/>
    <w:rsid w:val="00354C37"/>
    <w:rsid w:val="00354DEB"/>
    <w:rsid w:val="003551D0"/>
    <w:rsid w:val="00355228"/>
    <w:rsid w:val="00355341"/>
    <w:rsid w:val="00355365"/>
    <w:rsid w:val="0035542D"/>
    <w:rsid w:val="0035546D"/>
    <w:rsid w:val="003554AB"/>
    <w:rsid w:val="003554E7"/>
    <w:rsid w:val="003554F1"/>
    <w:rsid w:val="0035556B"/>
    <w:rsid w:val="00355686"/>
    <w:rsid w:val="003556D2"/>
    <w:rsid w:val="00355764"/>
    <w:rsid w:val="00355A94"/>
    <w:rsid w:val="00355C2A"/>
    <w:rsid w:val="00355CCC"/>
    <w:rsid w:val="0035622E"/>
    <w:rsid w:val="00356307"/>
    <w:rsid w:val="0035645F"/>
    <w:rsid w:val="003564E6"/>
    <w:rsid w:val="00356503"/>
    <w:rsid w:val="0035672E"/>
    <w:rsid w:val="00356A39"/>
    <w:rsid w:val="00356A92"/>
    <w:rsid w:val="003570D2"/>
    <w:rsid w:val="0035711D"/>
    <w:rsid w:val="00357291"/>
    <w:rsid w:val="0035735F"/>
    <w:rsid w:val="00357391"/>
    <w:rsid w:val="003576C9"/>
    <w:rsid w:val="00357805"/>
    <w:rsid w:val="003579C8"/>
    <w:rsid w:val="00357D75"/>
    <w:rsid w:val="00357F5A"/>
    <w:rsid w:val="0036024A"/>
    <w:rsid w:val="003604A1"/>
    <w:rsid w:val="00360764"/>
    <w:rsid w:val="00360850"/>
    <w:rsid w:val="00360965"/>
    <w:rsid w:val="003609B8"/>
    <w:rsid w:val="003609E5"/>
    <w:rsid w:val="00360A62"/>
    <w:rsid w:val="00360A7B"/>
    <w:rsid w:val="00360E5C"/>
    <w:rsid w:val="00361142"/>
    <w:rsid w:val="00361226"/>
    <w:rsid w:val="003615A2"/>
    <w:rsid w:val="0036166C"/>
    <w:rsid w:val="00361A3C"/>
    <w:rsid w:val="00361B2F"/>
    <w:rsid w:val="00361B99"/>
    <w:rsid w:val="00361D62"/>
    <w:rsid w:val="00361FA7"/>
    <w:rsid w:val="00362056"/>
    <w:rsid w:val="0036241C"/>
    <w:rsid w:val="00362557"/>
    <w:rsid w:val="003625AE"/>
    <w:rsid w:val="003625C9"/>
    <w:rsid w:val="003626C4"/>
    <w:rsid w:val="003629A0"/>
    <w:rsid w:val="00362B83"/>
    <w:rsid w:val="00363324"/>
    <w:rsid w:val="003637E1"/>
    <w:rsid w:val="00363F7B"/>
    <w:rsid w:val="00363FF8"/>
    <w:rsid w:val="00364361"/>
    <w:rsid w:val="003643C8"/>
    <w:rsid w:val="00364686"/>
    <w:rsid w:val="00364984"/>
    <w:rsid w:val="003649E1"/>
    <w:rsid w:val="00364A41"/>
    <w:rsid w:val="00364B63"/>
    <w:rsid w:val="00364C3B"/>
    <w:rsid w:val="00364C67"/>
    <w:rsid w:val="00364D0E"/>
    <w:rsid w:val="00364D52"/>
    <w:rsid w:val="00364D82"/>
    <w:rsid w:val="00364F1C"/>
    <w:rsid w:val="00364FB2"/>
    <w:rsid w:val="00364FEA"/>
    <w:rsid w:val="00365279"/>
    <w:rsid w:val="00365656"/>
    <w:rsid w:val="0036566B"/>
    <w:rsid w:val="00365822"/>
    <w:rsid w:val="003658D7"/>
    <w:rsid w:val="0036599C"/>
    <w:rsid w:val="00365B49"/>
    <w:rsid w:val="00365C10"/>
    <w:rsid w:val="00365E24"/>
    <w:rsid w:val="00365E93"/>
    <w:rsid w:val="00365E9F"/>
    <w:rsid w:val="00365EF1"/>
    <w:rsid w:val="00365FF2"/>
    <w:rsid w:val="00366012"/>
    <w:rsid w:val="003660C0"/>
    <w:rsid w:val="003660C9"/>
    <w:rsid w:val="00366173"/>
    <w:rsid w:val="003662DF"/>
    <w:rsid w:val="0036651E"/>
    <w:rsid w:val="00366535"/>
    <w:rsid w:val="00366D23"/>
    <w:rsid w:val="00366DE6"/>
    <w:rsid w:val="00366F41"/>
    <w:rsid w:val="00366F5D"/>
    <w:rsid w:val="00366FDC"/>
    <w:rsid w:val="003670D4"/>
    <w:rsid w:val="00367250"/>
    <w:rsid w:val="00367521"/>
    <w:rsid w:val="003675FA"/>
    <w:rsid w:val="0036798C"/>
    <w:rsid w:val="003679B3"/>
    <w:rsid w:val="00367CF7"/>
    <w:rsid w:val="00367F20"/>
    <w:rsid w:val="00367F48"/>
    <w:rsid w:val="00367FB5"/>
    <w:rsid w:val="0037023D"/>
    <w:rsid w:val="003702AA"/>
    <w:rsid w:val="003702CC"/>
    <w:rsid w:val="0037048E"/>
    <w:rsid w:val="00370884"/>
    <w:rsid w:val="00370A58"/>
    <w:rsid w:val="00370D72"/>
    <w:rsid w:val="00370D85"/>
    <w:rsid w:val="00370EE5"/>
    <w:rsid w:val="00370F1E"/>
    <w:rsid w:val="0037100E"/>
    <w:rsid w:val="003710FB"/>
    <w:rsid w:val="00371386"/>
    <w:rsid w:val="003714C5"/>
    <w:rsid w:val="003716F6"/>
    <w:rsid w:val="00371C38"/>
    <w:rsid w:val="00371FB2"/>
    <w:rsid w:val="00371FED"/>
    <w:rsid w:val="00372148"/>
    <w:rsid w:val="003721D7"/>
    <w:rsid w:val="00372329"/>
    <w:rsid w:val="003724F0"/>
    <w:rsid w:val="003726CB"/>
    <w:rsid w:val="0037277F"/>
    <w:rsid w:val="003729E4"/>
    <w:rsid w:val="00372D63"/>
    <w:rsid w:val="00373085"/>
    <w:rsid w:val="00373218"/>
    <w:rsid w:val="003736BF"/>
    <w:rsid w:val="00373921"/>
    <w:rsid w:val="00373B4C"/>
    <w:rsid w:val="00373B64"/>
    <w:rsid w:val="0037407C"/>
    <w:rsid w:val="003742A8"/>
    <w:rsid w:val="00374483"/>
    <w:rsid w:val="00374511"/>
    <w:rsid w:val="00374534"/>
    <w:rsid w:val="003745C0"/>
    <w:rsid w:val="003745F8"/>
    <w:rsid w:val="00374A4E"/>
    <w:rsid w:val="00374AE7"/>
    <w:rsid w:val="00374BB4"/>
    <w:rsid w:val="00374C47"/>
    <w:rsid w:val="0037527D"/>
    <w:rsid w:val="003752EE"/>
    <w:rsid w:val="0037533B"/>
    <w:rsid w:val="003754CB"/>
    <w:rsid w:val="003755F2"/>
    <w:rsid w:val="003756DD"/>
    <w:rsid w:val="003757F9"/>
    <w:rsid w:val="00375970"/>
    <w:rsid w:val="00375A91"/>
    <w:rsid w:val="00375CC2"/>
    <w:rsid w:val="00375DC0"/>
    <w:rsid w:val="00376046"/>
    <w:rsid w:val="0037672B"/>
    <w:rsid w:val="003768AA"/>
    <w:rsid w:val="00376BF9"/>
    <w:rsid w:val="00376E30"/>
    <w:rsid w:val="00376E74"/>
    <w:rsid w:val="0037703A"/>
    <w:rsid w:val="00377355"/>
    <w:rsid w:val="003773C6"/>
    <w:rsid w:val="003774CA"/>
    <w:rsid w:val="003775D1"/>
    <w:rsid w:val="0037762B"/>
    <w:rsid w:val="0037796E"/>
    <w:rsid w:val="00377CC9"/>
    <w:rsid w:val="0038003C"/>
    <w:rsid w:val="00380180"/>
    <w:rsid w:val="003803A4"/>
    <w:rsid w:val="0038060D"/>
    <w:rsid w:val="00380634"/>
    <w:rsid w:val="0038075C"/>
    <w:rsid w:val="00380760"/>
    <w:rsid w:val="003807DC"/>
    <w:rsid w:val="00380B05"/>
    <w:rsid w:val="00380B92"/>
    <w:rsid w:val="00380CB9"/>
    <w:rsid w:val="00380D39"/>
    <w:rsid w:val="00380F7C"/>
    <w:rsid w:val="00381029"/>
    <w:rsid w:val="0038117A"/>
    <w:rsid w:val="00381542"/>
    <w:rsid w:val="003816F5"/>
    <w:rsid w:val="003817CA"/>
    <w:rsid w:val="00381BA5"/>
    <w:rsid w:val="00381FDF"/>
    <w:rsid w:val="003820C3"/>
    <w:rsid w:val="0038216D"/>
    <w:rsid w:val="003822D8"/>
    <w:rsid w:val="0038245D"/>
    <w:rsid w:val="00382774"/>
    <w:rsid w:val="00382794"/>
    <w:rsid w:val="003827C9"/>
    <w:rsid w:val="00382879"/>
    <w:rsid w:val="00382EE6"/>
    <w:rsid w:val="00382F1F"/>
    <w:rsid w:val="0038300E"/>
    <w:rsid w:val="003830C5"/>
    <w:rsid w:val="003831BD"/>
    <w:rsid w:val="003833E1"/>
    <w:rsid w:val="0038348A"/>
    <w:rsid w:val="003835EB"/>
    <w:rsid w:val="0038377D"/>
    <w:rsid w:val="00383874"/>
    <w:rsid w:val="00383958"/>
    <w:rsid w:val="00383B53"/>
    <w:rsid w:val="00383CEA"/>
    <w:rsid w:val="00383F26"/>
    <w:rsid w:val="003840E6"/>
    <w:rsid w:val="0038449D"/>
    <w:rsid w:val="0038453B"/>
    <w:rsid w:val="0038486D"/>
    <w:rsid w:val="00384940"/>
    <w:rsid w:val="0038497C"/>
    <w:rsid w:val="003849C4"/>
    <w:rsid w:val="00384B98"/>
    <w:rsid w:val="00384D65"/>
    <w:rsid w:val="00384F81"/>
    <w:rsid w:val="0038509D"/>
    <w:rsid w:val="00385236"/>
    <w:rsid w:val="00385365"/>
    <w:rsid w:val="003853DA"/>
    <w:rsid w:val="00385414"/>
    <w:rsid w:val="00385570"/>
    <w:rsid w:val="0038566F"/>
    <w:rsid w:val="0038572C"/>
    <w:rsid w:val="00385784"/>
    <w:rsid w:val="0038586A"/>
    <w:rsid w:val="00385871"/>
    <w:rsid w:val="00385968"/>
    <w:rsid w:val="00385AC5"/>
    <w:rsid w:val="00385AF9"/>
    <w:rsid w:val="00385E4A"/>
    <w:rsid w:val="00385EF7"/>
    <w:rsid w:val="00385FEC"/>
    <w:rsid w:val="00386087"/>
    <w:rsid w:val="003861C7"/>
    <w:rsid w:val="0038621C"/>
    <w:rsid w:val="003862BB"/>
    <w:rsid w:val="00386408"/>
    <w:rsid w:val="00386464"/>
    <w:rsid w:val="00386630"/>
    <w:rsid w:val="0038668F"/>
    <w:rsid w:val="003868BC"/>
    <w:rsid w:val="00386963"/>
    <w:rsid w:val="0038696A"/>
    <w:rsid w:val="00386AAA"/>
    <w:rsid w:val="00386BCE"/>
    <w:rsid w:val="00386D23"/>
    <w:rsid w:val="00386ECF"/>
    <w:rsid w:val="00386ED2"/>
    <w:rsid w:val="00386FAE"/>
    <w:rsid w:val="0038700E"/>
    <w:rsid w:val="003872E2"/>
    <w:rsid w:val="003872E5"/>
    <w:rsid w:val="00387421"/>
    <w:rsid w:val="0038785A"/>
    <w:rsid w:val="00387957"/>
    <w:rsid w:val="00387B68"/>
    <w:rsid w:val="00387BF5"/>
    <w:rsid w:val="00387E7E"/>
    <w:rsid w:val="00387FAB"/>
    <w:rsid w:val="00387FB3"/>
    <w:rsid w:val="00390013"/>
    <w:rsid w:val="00390129"/>
    <w:rsid w:val="0039026B"/>
    <w:rsid w:val="0039033B"/>
    <w:rsid w:val="00390381"/>
    <w:rsid w:val="003905B1"/>
    <w:rsid w:val="00390668"/>
    <w:rsid w:val="00390A0E"/>
    <w:rsid w:val="00390A5E"/>
    <w:rsid w:val="00390B58"/>
    <w:rsid w:val="00391045"/>
    <w:rsid w:val="0039105D"/>
    <w:rsid w:val="00391619"/>
    <w:rsid w:val="003916F2"/>
    <w:rsid w:val="00391EF3"/>
    <w:rsid w:val="00391F45"/>
    <w:rsid w:val="0039218C"/>
    <w:rsid w:val="00392456"/>
    <w:rsid w:val="0039254E"/>
    <w:rsid w:val="003925E7"/>
    <w:rsid w:val="0039264F"/>
    <w:rsid w:val="003928C0"/>
    <w:rsid w:val="00392A91"/>
    <w:rsid w:val="00392BB0"/>
    <w:rsid w:val="00392BD9"/>
    <w:rsid w:val="00392F31"/>
    <w:rsid w:val="00392F69"/>
    <w:rsid w:val="0039300C"/>
    <w:rsid w:val="0039309C"/>
    <w:rsid w:val="003937B1"/>
    <w:rsid w:val="003937FA"/>
    <w:rsid w:val="00393A22"/>
    <w:rsid w:val="00393A3D"/>
    <w:rsid w:val="00393B2A"/>
    <w:rsid w:val="00393C24"/>
    <w:rsid w:val="00393E4C"/>
    <w:rsid w:val="00393EB5"/>
    <w:rsid w:val="003941C7"/>
    <w:rsid w:val="0039422D"/>
    <w:rsid w:val="00394319"/>
    <w:rsid w:val="003943EE"/>
    <w:rsid w:val="00394463"/>
    <w:rsid w:val="00394535"/>
    <w:rsid w:val="0039462F"/>
    <w:rsid w:val="0039490A"/>
    <w:rsid w:val="00394918"/>
    <w:rsid w:val="00394B06"/>
    <w:rsid w:val="00394CE8"/>
    <w:rsid w:val="00394F2B"/>
    <w:rsid w:val="003950DD"/>
    <w:rsid w:val="00395398"/>
    <w:rsid w:val="00395577"/>
    <w:rsid w:val="003955DA"/>
    <w:rsid w:val="00395630"/>
    <w:rsid w:val="00395BD9"/>
    <w:rsid w:val="00395C55"/>
    <w:rsid w:val="00395C72"/>
    <w:rsid w:val="00395CD6"/>
    <w:rsid w:val="0039636F"/>
    <w:rsid w:val="00396A70"/>
    <w:rsid w:val="00396C34"/>
    <w:rsid w:val="00396C57"/>
    <w:rsid w:val="00396CEC"/>
    <w:rsid w:val="00396E56"/>
    <w:rsid w:val="00396FD0"/>
    <w:rsid w:val="003971F9"/>
    <w:rsid w:val="003973E4"/>
    <w:rsid w:val="00397799"/>
    <w:rsid w:val="003979B6"/>
    <w:rsid w:val="00397A51"/>
    <w:rsid w:val="00397A98"/>
    <w:rsid w:val="00397BD4"/>
    <w:rsid w:val="00397D57"/>
    <w:rsid w:val="00397ECF"/>
    <w:rsid w:val="00397F0F"/>
    <w:rsid w:val="00397F9B"/>
    <w:rsid w:val="003A007E"/>
    <w:rsid w:val="003A0266"/>
    <w:rsid w:val="003A0404"/>
    <w:rsid w:val="003A0946"/>
    <w:rsid w:val="003A0A3E"/>
    <w:rsid w:val="003A0B8F"/>
    <w:rsid w:val="003A0D50"/>
    <w:rsid w:val="003A0E97"/>
    <w:rsid w:val="003A0F00"/>
    <w:rsid w:val="003A1007"/>
    <w:rsid w:val="003A1061"/>
    <w:rsid w:val="003A1425"/>
    <w:rsid w:val="003A1512"/>
    <w:rsid w:val="003A15A3"/>
    <w:rsid w:val="003A17F6"/>
    <w:rsid w:val="003A1DB0"/>
    <w:rsid w:val="003A1E0F"/>
    <w:rsid w:val="003A1E19"/>
    <w:rsid w:val="003A1F48"/>
    <w:rsid w:val="003A1F6C"/>
    <w:rsid w:val="003A203E"/>
    <w:rsid w:val="003A2083"/>
    <w:rsid w:val="003A20B1"/>
    <w:rsid w:val="003A24EE"/>
    <w:rsid w:val="003A25D4"/>
    <w:rsid w:val="003A2742"/>
    <w:rsid w:val="003A2884"/>
    <w:rsid w:val="003A28B6"/>
    <w:rsid w:val="003A28E0"/>
    <w:rsid w:val="003A295C"/>
    <w:rsid w:val="003A2A51"/>
    <w:rsid w:val="003A2B38"/>
    <w:rsid w:val="003A2BAB"/>
    <w:rsid w:val="003A2BAC"/>
    <w:rsid w:val="003A2CB6"/>
    <w:rsid w:val="003A2FB7"/>
    <w:rsid w:val="003A3023"/>
    <w:rsid w:val="003A3089"/>
    <w:rsid w:val="003A341A"/>
    <w:rsid w:val="003A368E"/>
    <w:rsid w:val="003A36B0"/>
    <w:rsid w:val="003A382E"/>
    <w:rsid w:val="003A3955"/>
    <w:rsid w:val="003A3E30"/>
    <w:rsid w:val="003A3E6B"/>
    <w:rsid w:val="003A3E81"/>
    <w:rsid w:val="003A3E98"/>
    <w:rsid w:val="003A401F"/>
    <w:rsid w:val="003A4029"/>
    <w:rsid w:val="003A41C0"/>
    <w:rsid w:val="003A4261"/>
    <w:rsid w:val="003A4375"/>
    <w:rsid w:val="003A43F2"/>
    <w:rsid w:val="003A4552"/>
    <w:rsid w:val="003A4A00"/>
    <w:rsid w:val="003A4A40"/>
    <w:rsid w:val="003A4C3E"/>
    <w:rsid w:val="003A4F65"/>
    <w:rsid w:val="003A4F7C"/>
    <w:rsid w:val="003A529B"/>
    <w:rsid w:val="003A56B2"/>
    <w:rsid w:val="003A585F"/>
    <w:rsid w:val="003A598E"/>
    <w:rsid w:val="003A5ADA"/>
    <w:rsid w:val="003A5B8E"/>
    <w:rsid w:val="003A5C94"/>
    <w:rsid w:val="003A5CBB"/>
    <w:rsid w:val="003A5F22"/>
    <w:rsid w:val="003A626F"/>
    <w:rsid w:val="003A65CD"/>
    <w:rsid w:val="003A65DD"/>
    <w:rsid w:val="003A66F4"/>
    <w:rsid w:val="003A67E3"/>
    <w:rsid w:val="003A6906"/>
    <w:rsid w:val="003A69FA"/>
    <w:rsid w:val="003A6A3C"/>
    <w:rsid w:val="003A6B0E"/>
    <w:rsid w:val="003A6B64"/>
    <w:rsid w:val="003A6E76"/>
    <w:rsid w:val="003A6EA2"/>
    <w:rsid w:val="003A6FEB"/>
    <w:rsid w:val="003A702D"/>
    <w:rsid w:val="003A727F"/>
    <w:rsid w:val="003A73F1"/>
    <w:rsid w:val="003A77FE"/>
    <w:rsid w:val="003A7834"/>
    <w:rsid w:val="003A79A9"/>
    <w:rsid w:val="003A7A89"/>
    <w:rsid w:val="003A7C0F"/>
    <w:rsid w:val="003A7DAA"/>
    <w:rsid w:val="003A7EDD"/>
    <w:rsid w:val="003B041D"/>
    <w:rsid w:val="003B06B8"/>
    <w:rsid w:val="003B0732"/>
    <w:rsid w:val="003B074B"/>
    <w:rsid w:val="003B078B"/>
    <w:rsid w:val="003B0CFA"/>
    <w:rsid w:val="003B0F53"/>
    <w:rsid w:val="003B10F0"/>
    <w:rsid w:val="003B1322"/>
    <w:rsid w:val="003B1DBE"/>
    <w:rsid w:val="003B20C5"/>
    <w:rsid w:val="003B21B9"/>
    <w:rsid w:val="003B23EE"/>
    <w:rsid w:val="003B249A"/>
    <w:rsid w:val="003B25D9"/>
    <w:rsid w:val="003B2685"/>
    <w:rsid w:val="003B26AB"/>
    <w:rsid w:val="003B27A1"/>
    <w:rsid w:val="003B29B8"/>
    <w:rsid w:val="003B2CD7"/>
    <w:rsid w:val="003B2D97"/>
    <w:rsid w:val="003B2ED6"/>
    <w:rsid w:val="003B2EDC"/>
    <w:rsid w:val="003B2F25"/>
    <w:rsid w:val="003B317E"/>
    <w:rsid w:val="003B3389"/>
    <w:rsid w:val="003B33C8"/>
    <w:rsid w:val="003B3520"/>
    <w:rsid w:val="003B36A4"/>
    <w:rsid w:val="003B3898"/>
    <w:rsid w:val="003B389F"/>
    <w:rsid w:val="003B3917"/>
    <w:rsid w:val="003B3A09"/>
    <w:rsid w:val="003B3ACF"/>
    <w:rsid w:val="003B3C21"/>
    <w:rsid w:val="003B3F8C"/>
    <w:rsid w:val="003B4118"/>
    <w:rsid w:val="003B41E0"/>
    <w:rsid w:val="003B42F4"/>
    <w:rsid w:val="003B449F"/>
    <w:rsid w:val="003B4746"/>
    <w:rsid w:val="003B4770"/>
    <w:rsid w:val="003B4862"/>
    <w:rsid w:val="003B4B99"/>
    <w:rsid w:val="003B4BE6"/>
    <w:rsid w:val="003B4D26"/>
    <w:rsid w:val="003B4DF9"/>
    <w:rsid w:val="003B4EAF"/>
    <w:rsid w:val="003B4F30"/>
    <w:rsid w:val="003B512B"/>
    <w:rsid w:val="003B534B"/>
    <w:rsid w:val="003B543A"/>
    <w:rsid w:val="003B5521"/>
    <w:rsid w:val="003B55FC"/>
    <w:rsid w:val="003B5716"/>
    <w:rsid w:val="003B588E"/>
    <w:rsid w:val="003B58D2"/>
    <w:rsid w:val="003B599B"/>
    <w:rsid w:val="003B5A98"/>
    <w:rsid w:val="003B5F51"/>
    <w:rsid w:val="003B650D"/>
    <w:rsid w:val="003B65AA"/>
    <w:rsid w:val="003B6831"/>
    <w:rsid w:val="003B6C2F"/>
    <w:rsid w:val="003B6C47"/>
    <w:rsid w:val="003B6E5D"/>
    <w:rsid w:val="003B6F03"/>
    <w:rsid w:val="003B6FD2"/>
    <w:rsid w:val="003B7023"/>
    <w:rsid w:val="003B70DC"/>
    <w:rsid w:val="003B7221"/>
    <w:rsid w:val="003B726D"/>
    <w:rsid w:val="003B7334"/>
    <w:rsid w:val="003B7528"/>
    <w:rsid w:val="003B76AF"/>
    <w:rsid w:val="003B794D"/>
    <w:rsid w:val="003B7CEA"/>
    <w:rsid w:val="003B7F88"/>
    <w:rsid w:val="003C00CF"/>
    <w:rsid w:val="003C01B9"/>
    <w:rsid w:val="003C0283"/>
    <w:rsid w:val="003C0394"/>
    <w:rsid w:val="003C039A"/>
    <w:rsid w:val="003C03F0"/>
    <w:rsid w:val="003C0475"/>
    <w:rsid w:val="003C0510"/>
    <w:rsid w:val="003C05A9"/>
    <w:rsid w:val="003C06A3"/>
    <w:rsid w:val="003C06A6"/>
    <w:rsid w:val="003C0BCD"/>
    <w:rsid w:val="003C0C51"/>
    <w:rsid w:val="003C0EAF"/>
    <w:rsid w:val="003C0F51"/>
    <w:rsid w:val="003C11B2"/>
    <w:rsid w:val="003C11E7"/>
    <w:rsid w:val="003C12A1"/>
    <w:rsid w:val="003C1387"/>
    <w:rsid w:val="003C14C3"/>
    <w:rsid w:val="003C19C2"/>
    <w:rsid w:val="003C1BC3"/>
    <w:rsid w:val="003C1E36"/>
    <w:rsid w:val="003C1EDC"/>
    <w:rsid w:val="003C1F76"/>
    <w:rsid w:val="003C2157"/>
    <w:rsid w:val="003C224A"/>
    <w:rsid w:val="003C2293"/>
    <w:rsid w:val="003C22B0"/>
    <w:rsid w:val="003C2633"/>
    <w:rsid w:val="003C2C77"/>
    <w:rsid w:val="003C2DFF"/>
    <w:rsid w:val="003C2EE9"/>
    <w:rsid w:val="003C2F64"/>
    <w:rsid w:val="003C2F6B"/>
    <w:rsid w:val="003C2F75"/>
    <w:rsid w:val="003C3014"/>
    <w:rsid w:val="003C31B2"/>
    <w:rsid w:val="003C3282"/>
    <w:rsid w:val="003C3571"/>
    <w:rsid w:val="003C35D2"/>
    <w:rsid w:val="003C37CF"/>
    <w:rsid w:val="003C3A69"/>
    <w:rsid w:val="003C3BCD"/>
    <w:rsid w:val="003C3C8D"/>
    <w:rsid w:val="003C3C8E"/>
    <w:rsid w:val="003C3D1C"/>
    <w:rsid w:val="003C3D20"/>
    <w:rsid w:val="003C3FD9"/>
    <w:rsid w:val="003C4078"/>
    <w:rsid w:val="003C40FD"/>
    <w:rsid w:val="003C42AD"/>
    <w:rsid w:val="003C4510"/>
    <w:rsid w:val="003C4774"/>
    <w:rsid w:val="003C4807"/>
    <w:rsid w:val="003C4965"/>
    <w:rsid w:val="003C4A78"/>
    <w:rsid w:val="003C4AAF"/>
    <w:rsid w:val="003C4C44"/>
    <w:rsid w:val="003C4CEB"/>
    <w:rsid w:val="003C4D20"/>
    <w:rsid w:val="003C4D73"/>
    <w:rsid w:val="003C51FB"/>
    <w:rsid w:val="003C5234"/>
    <w:rsid w:val="003C525B"/>
    <w:rsid w:val="003C53C2"/>
    <w:rsid w:val="003C5513"/>
    <w:rsid w:val="003C553A"/>
    <w:rsid w:val="003C5550"/>
    <w:rsid w:val="003C563C"/>
    <w:rsid w:val="003C57E1"/>
    <w:rsid w:val="003C5A74"/>
    <w:rsid w:val="003C5CE0"/>
    <w:rsid w:val="003C5DF3"/>
    <w:rsid w:val="003C5DFD"/>
    <w:rsid w:val="003C5E3E"/>
    <w:rsid w:val="003C5EA4"/>
    <w:rsid w:val="003C5F49"/>
    <w:rsid w:val="003C5F73"/>
    <w:rsid w:val="003C62BD"/>
    <w:rsid w:val="003C6349"/>
    <w:rsid w:val="003C64A4"/>
    <w:rsid w:val="003C65A3"/>
    <w:rsid w:val="003C66E7"/>
    <w:rsid w:val="003C6BEE"/>
    <w:rsid w:val="003C6C82"/>
    <w:rsid w:val="003C6CAA"/>
    <w:rsid w:val="003C6D37"/>
    <w:rsid w:val="003C6D83"/>
    <w:rsid w:val="003C6D89"/>
    <w:rsid w:val="003C6DA0"/>
    <w:rsid w:val="003C7447"/>
    <w:rsid w:val="003C7498"/>
    <w:rsid w:val="003C7612"/>
    <w:rsid w:val="003C765E"/>
    <w:rsid w:val="003C7692"/>
    <w:rsid w:val="003C76C7"/>
    <w:rsid w:val="003C78C7"/>
    <w:rsid w:val="003C7A93"/>
    <w:rsid w:val="003C7C51"/>
    <w:rsid w:val="003C7D87"/>
    <w:rsid w:val="003C7EE0"/>
    <w:rsid w:val="003D02FB"/>
    <w:rsid w:val="003D031A"/>
    <w:rsid w:val="003D04DF"/>
    <w:rsid w:val="003D058A"/>
    <w:rsid w:val="003D05CB"/>
    <w:rsid w:val="003D06A8"/>
    <w:rsid w:val="003D07BB"/>
    <w:rsid w:val="003D08D9"/>
    <w:rsid w:val="003D0938"/>
    <w:rsid w:val="003D0950"/>
    <w:rsid w:val="003D0B23"/>
    <w:rsid w:val="003D0BCE"/>
    <w:rsid w:val="003D0C06"/>
    <w:rsid w:val="003D0D7F"/>
    <w:rsid w:val="003D1221"/>
    <w:rsid w:val="003D1270"/>
    <w:rsid w:val="003D13E5"/>
    <w:rsid w:val="003D15F9"/>
    <w:rsid w:val="003D17BB"/>
    <w:rsid w:val="003D1813"/>
    <w:rsid w:val="003D192A"/>
    <w:rsid w:val="003D19E8"/>
    <w:rsid w:val="003D19EE"/>
    <w:rsid w:val="003D1A5E"/>
    <w:rsid w:val="003D1A70"/>
    <w:rsid w:val="003D1B3C"/>
    <w:rsid w:val="003D1C9D"/>
    <w:rsid w:val="003D1D0A"/>
    <w:rsid w:val="003D1F21"/>
    <w:rsid w:val="003D20D6"/>
    <w:rsid w:val="003D2418"/>
    <w:rsid w:val="003D25E9"/>
    <w:rsid w:val="003D2775"/>
    <w:rsid w:val="003D2980"/>
    <w:rsid w:val="003D298C"/>
    <w:rsid w:val="003D2BB2"/>
    <w:rsid w:val="003D2D67"/>
    <w:rsid w:val="003D2DD5"/>
    <w:rsid w:val="003D2E5F"/>
    <w:rsid w:val="003D2EA3"/>
    <w:rsid w:val="003D2ED7"/>
    <w:rsid w:val="003D31D6"/>
    <w:rsid w:val="003D3627"/>
    <w:rsid w:val="003D362F"/>
    <w:rsid w:val="003D398B"/>
    <w:rsid w:val="003D39CC"/>
    <w:rsid w:val="003D3A11"/>
    <w:rsid w:val="003D3A5D"/>
    <w:rsid w:val="003D3AAF"/>
    <w:rsid w:val="003D3C9C"/>
    <w:rsid w:val="003D3D00"/>
    <w:rsid w:val="003D3DA2"/>
    <w:rsid w:val="003D42B3"/>
    <w:rsid w:val="003D4316"/>
    <w:rsid w:val="003D4634"/>
    <w:rsid w:val="003D464F"/>
    <w:rsid w:val="003D48CA"/>
    <w:rsid w:val="003D4AF0"/>
    <w:rsid w:val="003D4B44"/>
    <w:rsid w:val="003D4B79"/>
    <w:rsid w:val="003D4CA2"/>
    <w:rsid w:val="003D4DBF"/>
    <w:rsid w:val="003D4DF6"/>
    <w:rsid w:val="003D4E43"/>
    <w:rsid w:val="003D4FF6"/>
    <w:rsid w:val="003D50DA"/>
    <w:rsid w:val="003D5550"/>
    <w:rsid w:val="003D595D"/>
    <w:rsid w:val="003D5989"/>
    <w:rsid w:val="003D5A4C"/>
    <w:rsid w:val="003D5AE9"/>
    <w:rsid w:val="003D5BD7"/>
    <w:rsid w:val="003D5E01"/>
    <w:rsid w:val="003D5F83"/>
    <w:rsid w:val="003D63D5"/>
    <w:rsid w:val="003D63FF"/>
    <w:rsid w:val="003D64A0"/>
    <w:rsid w:val="003D6707"/>
    <w:rsid w:val="003D6A0D"/>
    <w:rsid w:val="003D6E74"/>
    <w:rsid w:val="003D6FA5"/>
    <w:rsid w:val="003D74A2"/>
    <w:rsid w:val="003D74E7"/>
    <w:rsid w:val="003D77C4"/>
    <w:rsid w:val="003D7802"/>
    <w:rsid w:val="003D780C"/>
    <w:rsid w:val="003D796A"/>
    <w:rsid w:val="003D79BB"/>
    <w:rsid w:val="003D7A45"/>
    <w:rsid w:val="003D7AE9"/>
    <w:rsid w:val="003D7E02"/>
    <w:rsid w:val="003D7E4E"/>
    <w:rsid w:val="003D7E6A"/>
    <w:rsid w:val="003D7F22"/>
    <w:rsid w:val="003E01AD"/>
    <w:rsid w:val="003E01D7"/>
    <w:rsid w:val="003E034B"/>
    <w:rsid w:val="003E039E"/>
    <w:rsid w:val="003E0603"/>
    <w:rsid w:val="003E091F"/>
    <w:rsid w:val="003E0B05"/>
    <w:rsid w:val="003E0C4E"/>
    <w:rsid w:val="003E0CA5"/>
    <w:rsid w:val="003E0D93"/>
    <w:rsid w:val="003E0DE9"/>
    <w:rsid w:val="003E0EA0"/>
    <w:rsid w:val="003E109C"/>
    <w:rsid w:val="003E12E2"/>
    <w:rsid w:val="003E1352"/>
    <w:rsid w:val="003E13C9"/>
    <w:rsid w:val="003E142F"/>
    <w:rsid w:val="003E14C0"/>
    <w:rsid w:val="003E14C2"/>
    <w:rsid w:val="003E196C"/>
    <w:rsid w:val="003E1A3B"/>
    <w:rsid w:val="003E1A81"/>
    <w:rsid w:val="003E1BD1"/>
    <w:rsid w:val="003E1C93"/>
    <w:rsid w:val="003E1D4C"/>
    <w:rsid w:val="003E1DB9"/>
    <w:rsid w:val="003E2284"/>
    <w:rsid w:val="003E2355"/>
    <w:rsid w:val="003E25BB"/>
    <w:rsid w:val="003E27CA"/>
    <w:rsid w:val="003E284F"/>
    <w:rsid w:val="003E289E"/>
    <w:rsid w:val="003E293F"/>
    <w:rsid w:val="003E2D20"/>
    <w:rsid w:val="003E2D9A"/>
    <w:rsid w:val="003E312B"/>
    <w:rsid w:val="003E320D"/>
    <w:rsid w:val="003E36FC"/>
    <w:rsid w:val="003E380D"/>
    <w:rsid w:val="003E389E"/>
    <w:rsid w:val="003E38B6"/>
    <w:rsid w:val="003E3915"/>
    <w:rsid w:val="003E3B14"/>
    <w:rsid w:val="003E3B2D"/>
    <w:rsid w:val="003E3BD4"/>
    <w:rsid w:val="003E3C42"/>
    <w:rsid w:val="003E3DF3"/>
    <w:rsid w:val="003E3E8F"/>
    <w:rsid w:val="003E4078"/>
    <w:rsid w:val="003E4630"/>
    <w:rsid w:val="003E4689"/>
    <w:rsid w:val="003E46B7"/>
    <w:rsid w:val="003E4721"/>
    <w:rsid w:val="003E4771"/>
    <w:rsid w:val="003E47DD"/>
    <w:rsid w:val="003E47F9"/>
    <w:rsid w:val="003E48BA"/>
    <w:rsid w:val="003E49B9"/>
    <w:rsid w:val="003E4BDA"/>
    <w:rsid w:val="003E4C96"/>
    <w:rsid w:val="003E4D0E"/>
    <w:rsid w:val="003E4FBD"/>
    <w:rsid w:val="003E50D7"/>
    <w:rsid w:val="003E5166"/>
    <w:rsid w:val="003E5175"/>
    <w:rsid w:val="003E51A3"/>
    <w:rsid w:val="003E5273"/>
    <w:rsid w:val="003E5396"/>
    <w:rsid w:val="003E5586"/>
    <w:rsid w:val="003E58EE"/>
    <w:rsid w:val="003E59FE"/>
    <w:rsid w:val="003E5B90"/>
    <w:rsid w:val="003E5C2F"/>
    <w:rsid w:val="003E5C4B"/>
    <w:rsid w:val="003E5EF9"/>
    <w:rsid w:val="003E613C"/>
    <w:rsid w:val="003E61C0"/>
    <w:rsid w:val="003E623B"/>
    <w:rsid w:val="003E673D"/>
    <w:rsid w:val="003E6890"/>
    <w:rsid w:val="003E68AA"/>
    <w:rsid w:val="003E6995"/>
    <w:rsid w:val="003E69A6"/>
    <w:rsid w:val="003E6AFC"/>
    <w:rsid w:val="003E6D83"/>
    <w:rsid w:val="003E724D"/>
    <w:rsid w:val="003E725A"/>
    <w:rsid w:val="003E7597"/>
    <w:rsid w:val="003E77C1"/>
    <w:rsid w:val="003E7898"/>
    <w:rsid w:val="003E7C82"/>
    <w:rsid w:val="003E7CA8"/>
    <w:rsid w:val="003E7CE1"/>
    <w:rsid w:val="003E7EA0"/>
    <w:rsid w:val="003E7EB7"/>
    <w:rsid w:val="003E7F84"/>
    <w:rsid w:val="003E7FCA"/>
    <w:rsid w:val="003F0045"/>
    <w:rsid w:val="003F0051"/>
    <w:rsid w:val="003F0068"/>
    <w:rsid w:val="003F00A7"/>
    <w:rsid w:val="003F0104"/>
    <w:rsid w:val="003F03E6"/>
    <w:rsid w:val="003F04E2"/>
    <w:rsid w:val="003F0796"/>
    <w:rsid w:val="003F09D2"/>
    <w:rsid w:val="003F0A2D"/>
    <w:rsid w:val="003F0A36"/>
    <w:rsid w:val="003F0A7D"/>
    <w:rsid w:val="003F0B09"/>
    <w:rsid w:val="003F0D95"/>
    <w:rsid w:val="003F0EFF"/>
    <w:rsid w:val="003F0F1A"/>
    <w:rsid w:val="003F0F36"/>
    <w:rsid w:val="003F108D"/>
    <w:rsid w:val="003F11E8"/>
    <w:rsid w:val="003F12F9"/>
    <w:rsid w:val="003F13C9"/>
    <w:rsid w:val="003F1427"/>
    <w:rsid w:val="003F153D"/>
    <w:rsid w:val="003F1606"/>
    <w:rsid w:val="003F1744"/>
    <w:rsid w:val="003F1886"/>
    <w:rsid w:val="003F1ABD"/>
    <w:rsid w:val="003F1C4D"/>
    <w:rsid w:val="003F1C7A"/>
    <w:rsid w:val="003F1CD4"/>
    <w:rsid w:val="003F1D03"/>
    <w:rsid w:val="003F1D18"/>
    <w:rsid w:val="003F1F46"/>
    <w:rsid w:val="003F21AC"/>
    <w:rsid w:val="003F222D"/>
    <w:rsid w:val="003F2312"/>
    <w:rsid w:val="003F2449"/>
    <w:rsid w:val="003F2471"/>
    <w:rsid w:val="003F265E"/>
    <w:rsid w:val="003F26B7"/>
    <w:rsid w:val="003F2962"/>
    <w:rsid w:val="003F2A2F"/>
    <w:rsid w:val="003F2D5B"/>
    <w:rsid w:val="003F3526"/>
    <w:rsid w:val="003F3811"/>
    <w:rsid w:val="003F3C31"/>
    <w:rsid w:val="003F3E51"/>
    <w:rsid w:val="003F3E67"/>
    <w:rsid w:val="003F41FE"/>
    <w:rsid w:val="003F4596"/>
    <w:rsid w:val="003F45F9"/>
    <w:rsid w:val="003F4908"/>
    <w:rsid w:val="003F493E"/>
    <w:rsid w:val="003F49DD"/>
    <w:rsid w:val="003F4B33"/>
    <w:rsid w:val="003F4C19"/>
    <w:rsid w:val="003F4D3F"/>
    <w:rsid w:val="003F4E88"/>
    <w:rsid w:val="003F5187"/>
    <w:rsid w:val="003F51E8"/>
    <w:rsid w:val="003F54C6"/>
    <w:rsid w:val="003F551C"/>
    <w:rsid w:val="003F574D"/>
    <w:rsid w:val="003F5770"/>
    <w:rsid w:val="003F57E8"/>
    <w:rsid w:val="003F580C"/>
    <w:rsid w:val="003F5932"/>
    <w:rsid w:val="003F5A51"/>
    <w:rsid w:val="003F5A5D"/>
    <w:rsid w:val="003F5AC6"/>
    <w:rsid w:val="003F5B72"/>
    <w:rsid w:val="003F5BB4"/>
    <w:rsid w:val="003F5D1A"/>
    <w:rsid w:val="003F5D37"/>
    <w:rsid w:val="003F5FC1"/>
    <w:rsid w:val="003F6091"/>
    <w:rsid w:val="003F6125"/>
    <w:rsid w:val="003F631F"/>
    <w:rsid w:val="003F64F7"/>
    <w:rsid w:val="003F6891"/>
    <w:rsid w:val="003F69FB"/>
    <w:rsid w:val="003F6A24"/>
    <w:rsid w:val="003F6E56"/>
    <w:rsid w:val="003F7260"/>
    <w:rsid w:val="003F7440"/>
    <w:rsid w:val="003F769E"/>
    <w:rsid w:val="003F7744"/>
    <w:rsid w:val="003F7758"/>
    <w:rsid w:val="003F79E7"/>
    <w:rsid w:val="003F7D7B"/>
    <w:rsid w:val="003F7E6A"/>
    <w:rsid w:val="003F7EE0"/>
    <w:rsid w:val="003F7FAF"/>
    <w:rsid w:val="00400000"/>
    <w:rsid w:val="00400008"/>
    <w:rsid w:val="0040029F"/>
    <w:rsid w:val="00400320"/>
    <w:rsid w:val="0040040E"/>
    <w:rsid w:val="004005C2"/>
    <w:rsid w:val="00400686"/>
    <w:rsid w:val="00400913"/>
    <w:rsid w:val="00401124"/>
    <w:rsid w:val="004013DE"/>
    <w:rsid w:val="00401464"/>
    <w:rsid w:val="0040158F"/>
    <w:rsid w:val="00401686"/>
    <w:rsid w:val="00401781"/>
    <w:rsid w:val="004018A0"/>
    <w:rsid w:val="00401922"/>
    <w:rsid w:val="00401A0E"/>
    <w:rsid w:val="00401D9B"/>
    <w:rsid w:val="0040228D"/>
    <w:rsid w:val="004023CF"/>
    <w:rsid w:val="0040257E"/>
    <w:rsid w:val="00402592"/>
    <w:rsid w:val="0040259B"/>
    <w:rsid w:val="0040276D"/>
    <w:rsid w:val="00402C4C"/>
    <w:rsid w:val="00402F99"/>
    <w:rsid w:val="00402FA1"/>
    <w:rsid w:val="00403011"/>
    <w:rsid w:val="00403428"/>
    <w:rsid w:val="00403534"/>
    <w:rsid w:val="004037B6"/>
    <w:rsid w:val="00403AE2"/>
    <w:rsid w:val="00403F5B"/>
    <w:rsid w:val="004040D6"/>
    <w:rsid w:val="0040421F"/>
    <w:rsid w:val="004043A2"/>
    <w:rsid w:val="004043FE"/>
    <w:rsid w:val="004044CB"/>
    <w:rsid w:val="00404604"/>
    <w:rsid w:val="00404825"/>
    <w:rsid w:val="004048A0"/>
    <w:rsid w:val="00404AAA"/>
    <w:rsid w:val="00404B8C"/>
    <w:rsid w:val="00404C55"/>
    <w:rsid w:val="00404CAE"/>
    <w:rsid w:val="0040513E"/>
    <w:rsid w:val="0040515A"/>
    <w:rsid w:val="004052CC"/>
    <w:rsid w:val="00405384"/>
    <w:rsid w:val="004054B4"/>
    <w:rsid w:val="00405589"/>
    <w:rsid w:val="0040558F"/>
    <w:rsid w:val="004056B2"/>
    <w:rsid w:val="004056F9"/>
    <w:rsid w:val="004058BA"/>
    <w:rsid w:val="00405939"/>
    <w:rsid w:val="00405ADB"/>
    <w:rsid w:val="00405AE4"/>
    <w:rsid w:val="00405B42"/>
    <w:rsid w:val="00405C8C"/>
    <w:rsid w:val="00405F06"/>
    <w:rsid w:val="00405F19"/>
    <w:rsid w:val="00406102"/>
    <w:rsid w:val="004062A1"/>
    <w:rsid w:val="00406560"/>
    <w:rsid w:val="00406595"/>
    <w:rsid w:val="004068C0"/>
    <w:rsid w:val="00406989"/>
    <w:rsid w:val="00406A69"/>
    <w:rsid w:val="00406AC5"/>
    <w:rsid w:val="00406B0D"/>
    <w:rsid w:val="00406FC5"/>
    <w:rsid w:val="0040720B"/>
    <w:rsid w:val="004074B4"/>
    <w:rsid w:val="00407677"/>
    <w:rsid w:val="00407A38"/>
    <w:rsid w:val="00407AB2"/>
    <w:rsid w:val="00407C39"/>
    <w:rsid w:val="00407D0B"/>
    <w:rsid w:val="00407D36"/>
    <w:rsid w:val="00407FAC"/>
    <w:rsid w:val="0041005F"/>
    <w:rsid w:val="0041025F"/>
    <w:rsid w:val="004105BA"/>
    <w:rsid w:val="00410904"/>
    <w:rsid w:val="0041120E"/>
    <w:rsid w:val="0041153F"/>
    <w:rsid w:val="0041181D"/>
    <w:rsid w:val="0041195A"/>
    <w:rsid w:val="00411AC0"/>
    <w:rsid w:val="00411CC9"/>
    <w:rsid w:val="00411E25"/>
    <w:rsid w:val="00411E89"/>
    <w:rsid w:val="00411EEA"/>
    <w:rsid w:val="00411F87"/>
    <w:rsid w:val="004120AF"/>
    <w:rsid w:val="0041225F"/>
    <w:rsid w:val="004124FF"/>
    <w:rsid w:val="00412633"/>
    <w:rsid w:val="00412711"/>
    <w:rsid w:val="00412787"/>
    <w:rsid w:val="004127B3"/>
    <w:rsid w:val="00412E3C"/>
    <w:rsid w:val="00412F6E"/>
    <w:rsid w:val="0041300A"/>
    <w:rsid w:val="0041306E"/>
    <w:rsid w:val="004130E1"/>
    <w:rsid w:val="0041321C"/>
    <w:rsid w:val="0041346D"/>
    <w:rsid w:val="004134A1"/>
    <w:rsid w:val="0041355D"/>
    <w:rsid w:val="00413BD2"/>
    <w:rsid w:val="00414022"/>
    <w:rsid w:val="00414494"/>
    <w:rsid w:val="004145FA"/>
    <w:rsid w:val="00414AC6"/>
    <w:rsid w:val="00414AF0"/>
    <w:rsid w:val="00414B0F"/>
    <w:rsid w:val="00414C50"/>
    <w:rsid w:val="00414C52"/>
    <w:rsid w:val="00414D18"/>
    <w:rsid w:val="00414E35"/>
    <w:rsid w:val="0041504B"/>
    <w:rsid w:val="004150CE"/>
    <w:rsid w:val="004151CA"/>
    <w:rsid w:val="0041520E"/>
    <w:rsid w:val="00415228"/>
    <w:rsid w:val="004152C3"/>
    <w:rsid w:val="00415382"/>
    <w:rsid w:val="004156E9"/>
    <w:rsid w:val="00415881"/>
    <w:rsid w:val="00415B1B"/>
    <w:rsid w:val="00415C1C"/>
    <w:rsid w:val="00415D0F"/>
    <w:rsid w:val="00415DEC"/>
    <w:rsid w:val="00415F15"/>
    <w:rsid w:val="00416093"/>
    <w:rsid w:val="004160B0"/>
    <w:rsid w:val="004162F4"/>
    <w:rsid w:val="004165D3"/>
    <w:rsid w:val="00416895"/>
    <w:rsid w:val="00416896"/>
    <w:rsid w:val="00416945"/>
    <w:rsid w:val="00416AB9"/>
    <w:rsid w:val="00416AEA"/>
    <w:rsid w:val="00416DAD"/>
    <w:rsid w:val="00416DC3"/>
    <w:rsid w:val="004170E9"/>
    <w:rsid w:val="00417220"/>
    <w:rsid w:val="004173B2"/>
    <w:rsid w:val="004173B3"/>
    <w:rsid w:val="00417565"/>
    <w:rsid w:val="004176DC"/>
    <w:rsid w:val="0041796A"/>
    <w:rsid w:val="00417A2F"/>
    <w:rsid w:val="00417A58"/>
    <w:rsid w:val="00417BCD"/>
    <w:rsid w:val="00417CA9"/>
    <w:rsid w:val="00417D05"/>
    <w:rsid w:val="00417D95"/>
    <w:rsid w:val="00417F3A"/>
    <w:rsid w:val="00420176"/>
    <w:rsid w:val="004202A1"/>
    <w:rsid w:val="004203B0"/>
    <w:rsid w:val="004203BA"/>
    <w:rsid w:val="00420594"/>
    <w:rsid w:val="0042085C"/>
    <w:rsid w:val="0042086C"/>
    <w:rsid w:val="004208A0"/>
    <w:rsid w:val="00420B8E"/>
    <w:rsid w:val="00420E34"/>
    <w:rsid w:val="00420EC4"/>
    <w:rsid w:val="00421116"/>
    <w:rsid w:val="004211E0"/>
    <w:rsid w:val="00421268"/>
    <w:rsid w:val="004212AA"/>
    <w:rsid w:val="00421379"/>
    <w:rsid w:val="00421557"/>
    <w:rsid w:val="0042170B"/>
    <w:rsid w:val="00421BE2"/>
    <w:rsid w:val="00421D79"/>
    <w:rsid w:val="00421E47"/>
    <w:rsid w:val="00421E6B"/>
    <w:rsid w:val="00422033"/>
    <w:rsid w:val="004220EA"/>
    <w:rsid w:val="0042227F"/>
    <w:rsid w:val="0042262D"/>
    <w:rsid w:val="004228E3"/>
    <w:rsid w:val="00422DA1"/>
    <w:rsid w:val="00422FF7"/>
    <w:rsid w:val="00423372"/>
    <w:rsid w:val="004234B3"/>
    <w:rsid w:val="004235DB"/>
    <w:rsid w:val="0042398E"/>
    <w:rsid w:val="00423C5A"/>
    <w:rsid w:val="00423F63"/>
    <w:rsid w:val="004240F7"/>
    <w:rsid w:val="004243A7"/>
    <w:rsid w:val="004243D5"/>
    <w:rsid w:val="0042441E"/>
    <w:rsid w:val="0042446F"/>
    <w:rsid w:val="004246AC"/>
    <w:rsid w:val="004246E9"/>
    <w:rsid w:val="004247EB"/>
    <w:rsid w:val="0042483C"/>
    <w:rsid w:val="0042496A"/>
    <w:rsid w:val="00424A36"/>
    <w:rsid w:val="00424C78"/>
    <w:rsid w:val="00424EA8"/>
    <w:rsid w:val="00424ECA"/>
    <w:rsid w:val="00424ECF"/>
    <w:rsid w:val="00424EF4"/>
    <w:rsid w:val="00425054"/>
    <w:rsid w:val="00425101"/>
    <w:rsid w:val="00425158"/>
    <w:rsid w:val="0042517E"/>
    <w:rsid w:val="004251FD"/>
    <w:rsid w:val="00425442"/>
    <w:rsid w:val="00425753"/>
    <w:rsid w:val="0042580B"/>
    <w:rsid w:val="0042587D"/>
    <w:rsid w:val="00425880"/>
    <w:rsid w:val="0042588F"/>
    <w:rsid w:val="00425A84"/>
    <w:rsid w:val="00425BEE"/>
    <w:rsid w:val="00425EE7"/>
    <w:rsid w:val="0042607C"/>
    <w:rsid w:val="004262B8"/>
    <w:rsid w:val="004262CB"/>
    <w:rsid w:val="00426675"/>
    <w:rsid w:val="00426736"/>
    <w:rsid w:val="00426986"/>
    <w:rsid w:val="00426A01"/>
    <w:rsid w:val="00426A88"/>
    <w:rsid w:val="00426B0D"/>
    <w:rsid w:val="00426C81"/>
    <w:rsid w:val="00426D27"/>
    <w:rsid w:val="00426D66"/>
    <w:rsid w:val="00426F4A"/>
    <w:rsid w:val="004271AD"/>
    <w:rsid w:val="004271C8"/>
    <w:rsid w:val="00427403"/>
    <w:rsid w:val="004277C8"/>
    <w:rsid w:val="00427817"/>
    <w:rsid w:val="00427C66"/>
    <w:rsid w:val="00427FDE"/>
    <w:rsid w:val="00427FE1"/>
    <w:rsid w:val="00427FFA"/>
    <w:rsid w:val="0043003F"/>
    <w:rsid w:val="00430427"/>
    <w:rsid w:val="00430553"/>
    <w:rsid w:val="004307FB"/>
    <w:rsid w:val="004308C7"/>
    <w:rsid w:val="00430944"/>
    <w:rsid w:val="0043096A"/>
    <w:rsid w:val="00430E93"/>
    <w:rsid w:val="00431013"/>
    <w:rsid w:val="004312BA"/>
    <w:rsid w:val="004313CB"/>
    <w:rsid w:val="004314C7"/>
    <w:rsid w:val="00431510"/>
    <w:rsid w:val="00431832"/>
    <w:rsid w:val="00431892"/>
    <w:rsid w:val="00431A04"/>
    <w:rsid w:val="00431B14"/>
    <w:rsid w:val="00431D0B"/>
    <w:rsid w:val="00431F37"/>
    <w:rsid w:val="00432111"/>
    <w:rsid w:val="00432143"/>
    <w:rsid w:val="004323A2"/>
    <w:rsid w:val="004323C0"/>
    <w:rsid w:val="004324CA"/>
    <w:rsid w:val="00432732"/>
    <w:rsid w:val="004327D9"/>
    <w:rsid w:val="004328F2"/>
    <w:rsid w:val="0043293A"/>
    <w:rsid w:val="004329FC"/>
    <w:rsid w:val="00432AA7"/>
    <w:rsid w:val="00432B02"/>
    <w:rsid w:val="00432B2E"/>
    <w:rsid w:val="00432BFD"/>
    <w:rsid w:val="00432F18"/>
    <w:rsid w:val="00433211"/>
    <w:rsid w:val="00433248"/>
    <w:rsid w:val="004332D1"/>
    <w:rsid w:val="00433320"/>
    <w:rsid w:val="0043368C"/>
    <w:rsid w:val="004336A1"/>
    <w:rsid w:val="004336A2"/>
    <w:rsid w:val="004336C2"/>
    <w:rsid w:val="00433767"/>
    <w:rsid w:val="004337EA"/>
    <w:rsid w:val="00433817"/>
    <w:rsid w:val="004339C4"/>
    <w:rsid w:val="00433C03"/>
    <w:rsid w:val="00433C7B"/>
    <w:rsid w:val="00433FA7"/>
    <w:rsid w:val="004340D6"/>
    <w:rsid w:val="0043414A"/>
    <w:rsid w:val="004341BF"/>
    <w:rsid w:val="00434214"/>
    <w:rsid w:val="0043421E"/>
    <w:rsid w:val="00434252"/>
    <w:rsid w:val="004345BD"/>
    <w:rsid w:val="00434AB6"/>
    <w:rsid w:val="00434DB3"/>
    <w:rsid w:val="00434DEC"/>
    <w:rsid w:val="00434F64"/>
    <w:rsid w:val="00435048"/>
    <w:rsid w:val="0043536C"/>
    <w:rsid w:val="0043547C"/>
    <w:rsid w:val="004354F6"/>
    <w:rsid w:val="004357CD"/>
    <w:rsid w:val="0043592B"/>
    <w:rsid w:val="004359F9"/>
    <w:rsid w:val="00435C90"/>
    <w:rsid w:val="00435D7F"/>
    <w:rsid w:val="004361DD"/>
    <w:rsid w:val="004364C9"/>
    <w:rsid w:val="0043663F"/>
    <w:rsid w:val="004369CB"/>
    <w:rsid w:val="00436A12"/>
    <w:rsid w:val="00436B28"/>
    <w:rsid w:val="00436B5F"/>
    <w:rsid w:val="00436BEF"/>
    <w:rsid w:val="00436DAD"/>
    <w:rsid w:val="00436EC1"/>
    <w:rsid w:val="00436FFB"/>
    <w:rsid w:val="004370D7"/>
    <w:rsid w:val="00437197"/>
    <w:rsid w:val="00437360"/>
    <w:rsid w:val="00437484"/>
    <w:rsid w:val="004374D5"/>
    <w:rsid w:val="00437579"/>
    <w:rsid w:val="0043765E"/>
    <w:rsid w:val="00437726"/>
    <w:rsid w:val="00437855"/>
    <w:rsid w:val="00437B77"/>
    <w:rsid w:val="00437E78"/>
    <w:rsid w:val="0044024A"/>
    <w:rsid w:val="004402D8"/>
    <w:rsid w:val="00440325"/>
    <w:rsid w:val="004405FA"/>
    <w:rsid w:val="0044065E"/>
    <w:rsid w:val="00440689"/>
    <w:rsid w:val="00440870"/>
    <w:rsid w:val="004408B0"/>
    <w:rsid w:val="00440948"/>
    <w:rsid w:val="00440A88"/>
    <w:rsid w:val="00441098"/>
    <w:rsid w:val="004410A7"/>
    <w:rsid w:val="0044111C"/>
    <w:rsid w:val="0044126F"/>
    <w:rsid w:val="0044127E"/>
    <w:rsid w:val="004414A0"/>
    <w:rsid w:val="00441649"/>
    <w:rsid w:val="004419E7"/>
    <w:rsid w:val="00441A46"/>
    <w:rsid w:val="00441C28"/>
    <w:rsid w:val="00442432"/>
    <w:rsid w:val="0044259C"/>
    <w:rsid w:val="00442732"/>
    <w:rsid w:val="00442746"/>
    <w:rsid w:val="00442A5D"/>
    <w:rsid w:val="00442A82"/>
    <w:rsid w:val="00442A9A"/>
    <w:rsid w:val="00442AE6"/>
    <w:rsid w:val="00442D4A"/>
    <w:rsid w:val="00442D81"/>
    <w:rsid w:val="00442D84"/>
    <w:rsid w:val="00442E8D"/>
    <w:rsid w:val="00442FFB"/>
    <w:rsid w:val="004439F8"/>
    <w:rsid w:val="00443B57"/>
    <w:rsid w:val="00443C5C"/>
    <w:rsid w:val="00443E40"/>
    <w:rsid w:val="0044410F"/>
    <w:rsid w:val="004441D4"/>
    <w:rsid w:val="0044428F"/>
    <w:rsid w:val="004442B0"/>
    <w:rsid w:val="004444D0"/>
    <w:rsid w:val="004445F1"/>
    <w:rsid w:val="00444788"/>
    <w:rsid w:val="004448C4"/>
    <w:rsid w:val="00444A03"/>
    <w:rsid w:val="00444AA7"/>
    <w:rsid w:val="00444C3C"/>
    <w:rsid w:val="00444C69"/>
    <w:rsid w:val="00444C9C"/>
    <w:rsid w:val="00444CFF"/>
    <w:rsid w:val="00444D08"/>
    <w:rsid w:val="00444D59"/>
    <w:rsid w:val="00444E60"/>
    <w:rsid w:val="00444F68"/>
    <w:rsid w:val="004450D4"/>
    <w:rsid w:val="00445232"/>
    <w:rsid w:val="004452A7"/>
    <w:rsid w:val="00445A09"/>
    <w:rsid w:val="00445A3E"/>
    <w:rsid w:val="00445E67"/>
    <w:rsid w:val="00445F6B"/>
    <w:rsid w:val="00446217"/>
    <w:rsid w:val="004463EA"/>
    <w:rsid w:val="0044648A"/>
    <w:rsid w:val="00446522"/>
    <w:rsid w:val="004466EA"/>
    <w:rsid w:val="00446AA7"/>
    <w:rsid w:val="00446B59"/>
    <w:rsid w:val="00446F2A"/>
    <w:rsid w:val="0044755A"/>
    <w:rsid w:val="0044786A"/>
    <w:rsid w:val="00447E58"/>
    <w:rsid w:val="00447F81"/>
    <w:rsid w:val="00447FCF"/>
    <w:rsid w:val="0045089D"/>
    <w:rsid w:val="00450A07"/>
    <w:rsid w:val="00450EEC"/>
    <w:rsid w:val="004510AD"/>
    <w:rsid w:val="0045113C"/>
    <w:rsid w:val="004512C3"/>
    <w:rsid w:val="00451392"/>
    <w:rsid w:val="004515AE"/>
    <w:rsid w:val="004515D6"/>
    <w:rsid w:val="004518E5"/>
    <w:rsid w:val="00451B1D"/>
    <w:rsid w:val="00451F70"/>
    <w:rsid w:val="00451FF7"/>
    <w:rsid w:val="00452AF5"/>
    <w:rsid w:val="00452BC3"/>
    <w:rsid w:val="00452EB4"/>
    <w:rsid w:val="00452ECE"/>
    <w:rsid w:val="00452F1B"/>
    <w:rsid w:val="00452F20"/>
    <w:rsid w:val="00452F2E"/>
    <w:rsid w:val="004537F6"/>
    <w:rsid w:val="00453C78"/>
    <w:rsid w:val="00453DF5"/>
    <w:rsid w:val="00453E5A"/>
    <w:rsid w:val="00453E9A"/>
    <w:rsid w:val="00453FC5"/>
    <w:rsid w:val="004543FB"/>
    <w:rsid w:val="00454408"/>
    <w:rsid w:val="00454448"/>
    <w:rsid w:val="00454496"/>
    <w:rsid w:val="00454637"/>
    <w:rsid w:val="004546C5"/>
    <w:rsid w:val="00454B5A"/>
    <w:rsid w:val="00454D56"/>
    <w:rsid w:val="004550B0"/>
    <w:rsid w:val="00455211"/>
    <w:rsid w:val="00455801"/>
    <w:rsid w:val="004558DD"/>
    <w:rsid w:val="00455921"/>
    <w:rsid w:val="00455A38"/>
    <w:rsid w:val="00455A60"/>
    <w:rsid w:val="00455AB3"/>
    <w:rsid w:val="00455BB0"/>
    <w:rsid w:val="00455BBE"/>
    <w:rsid w:val="00455C13"/>
    <w:rsid w:val="00455D1D"/>
    <w:rsid w:val="00455E7F"/>
    <w:rsid w:val="00455FE2"/>
    <w:rsid w:val="0045649D"/>
    <w:rsid w:val="004564CA"/>
    <w:rsid w:val="004564DD"/>
    <w:rsid w:val="00456A3E"/>
    <w:rsid w:val="00456BC7"/>
    <w:rsid w:val="00456C6C"/>
    <w:rsid w:val="00456F87"/>
    <w:rsid w:val="004570C2"/>
    <w:rsid w:val="00457500"/>
    <w:rsid w:val="004575D4"/>
    <w:rsid w:val="00457797"/>
    <w:rsid w:val="00457826"/>
    <w:rsid w:val="0045796B"/>
    <w:rsid w:val="00457A8F"/>
    <w:rsid w:val="00457A99"/>
    <w:rsid w:val="00457BF6"/>
    <w:rsid w:val="00457DD0"/>
    <w:rsid w:val="0046000F"/>
    <w:rsid w:val="0046001E"/>
    <w:rsid w:val="00460161"/>
    <w:rsid w:val="004602CF"/>
    <w:rsid w:val="004607BF"/>
    <w:rsid w:val="004608B3"/>
    <w:rsid w:val="004609AD"/>
    <w:rsid w:val="004609E6"/>
    <w:rsid w:val="00460A4E"/>
    <w:rsid w:val="00460A99"/>
    <w:rsid w:val="00460B35"/>
    <w:rsid w:val="00460D4D"/>
    <w:rsid w:val="00460FE1"/>
    <w:rsid w:val="004610A7"/>
    <w:rsid w:val="0046120C"/>
    <w:rsid w:val="00461359"/>
    <w:rsid w:val="004613DA"/>
    <w:rsid w:val="00461608"/>
    <w:rsid w:val="00461745"/>
    <w:rsid w:val="0046174B"/>
    <w:rsid w:val="00461924"/>
    <w:rsid w:val="00462057"/>
    <w:rsid w:val="00462248"/>
    <w:rsid w:val="0046232F"/>
    <w:rsid w:val="00462454"/>
    <w:rsid w:val="00462460"/>
    <w:rsid w:val="004626E1"/>
    <w:rsid w:val="00462721"/>
    <w:rsid w:val="0046282B"/>
    <w:rsid w:val="00462AFC"/>
    <w:rsid w:val="00462B94"/>
    <w:rsid w:val="00462CAA"/>
    <w:rsid w:val="0046303C"/>
    <w:rsid w:val="00463152"/>
    <w:rsid w:val="00463255"/>
    <w:rsid w:val="0046340E"/>
    <w:rsid w:val="0046354A"/>
    <w:rsid w:val="004635FB"/>
    <w:rsid w:val="0046363D"/>
    <w:rsid w:val="00463DCE"/>
    <w:rsid w:val="00463F90"/>
    <w:rsid w:val="00463FB4"/>
    <w:rsid w:val="00464039"/>
    <w:rsid w:val="0046413E"/>
    <w:rsid w:val="00464201"/>
    <w:rsid w:val="004642E6"/>
    <w:rsid w:val="00464312"/>
    <w:rsid w:val="00464426"/>
    <w:rsid w:val="0046442D"/>
    <w:rsid w:val="00464430"/>
    <w:rsid w:val="0046446A"/>
    <w:rsid w:val="00464689"/>
    <w:rsid w:val="0046484D"/>
    <w:rsid w:val="004648FF"/>
    <w:rsid w:val="004649D8"/>
    <w:rsid w:val="004649DC"/>
    <w:rsid w:val="00464A59"/>
    <w:rsid w:val="00464BEC"/>
    <w:rsid w:val="00464E0B"/>
    <w:rsid w:val="00464E0E"/>
    <w:rsid w:val="00464FFB"/>
    <w:rsid w:val="00465140"/>
    <w:rsid w:val="00465171"/>
    <w:rsid w:val="004651FA"/>
    <w:rsid w:val="0046528D"/>
    <w:rsid w:val="004652C6"/>
    <w:rsid w:val="0046532E"/>
    <w:rsid w:val="0046536F"/>
    <w:rsid w:val="0046577A"/>
    <w:rsid w:val="00465A0A"/>
    <w:rsid w:val="00465A3E"/>
    <w:rsid w:val="00465D55"/>
    <w:rsid w:val="00465F89"/>
    <w:rsid w:val="00466084"/>
    <w:rsid w:val="004660C8"/>
    <w:rsid w:val="004663A2"/>
    <w:rsid w:val="0046647E"/>
    <w:rsid w:val="00466574"/>
    <w:rsid w:val="00466606"/>
    <w:rsid w:val="0046663A"/>
    <w:rsid w:val="00466B9E"/>
    <w:rsid w:val="00466C5D"/>
    <w:rsid w:val="00466CD6"/>
    <w:rsid w:val="00466D71"/>
    <w:rsid w:val="00466DC5"/>
    <w:rsid w:val="00466EE0"/>
    <w:rsid w:val="004672DA"/>
    <w:rsid w:val="0046739E"/>
    <w:rsid w:val="0046751D"/>
    <w:rsid w:val="0046753F"/>
    <w:rsid w:val="004675AD"/>
    <w:rsid w:val="00467784"/>
    <w:rsid w:val="004677C8"/>
    <w:rsid w:val="00467819"/>
    <w:rsid w:val="00467970"/>
    <w:rsid w:val="00467A80"/>
    <w:rsid w:val="00467AAF"/>
    <w:rsid w:val="00467B58"/>
    <w:rsid w:val="00467D7E"/>
    <w:rsid w:val="00467F0E"/>
    <w:rsid w:val="00467F7C"/>
    <w:rsid w:val="00467FD6"/>
    <w:rsid w:val="00470250"/>
    <w:rsid w:val="00470368"/>
    <w:rsid w:val="004705D7"/>
    <w:rsid w:val="0047076E"/>
    <w:rsid w:val="004709CF"/>
    <w:rsid w:val="00470F88"/>
    <w:rsid w:val="004710AB"/>
    <w:rsid w:val="00471236"/>
    <w:rsid w:val="00471607"/>
    <w:rsid w:val="00471754"/>
    <w:rsid w:val="0047191D"/>
    <w:rsid w:val="00471A6D"/>
    <w:rsid w:val="00471A7C"/>
    <w:rsid w:val="00471D17"/>
    <w:rsid w:val="00471E57"/>
    <w:rsid w:val="00471E8E"/>
    <w:rsid w:val="004722A2"/>
    <w:rsid w:val="004723A6"/>
    <w:rsid w:val="004723D1"/>
    <w:rsid w:val="004724AF"/>
    <w:rsid w:val="00472550"/>
    <w:rsid w:val="0047259B"/>
    <w:rsid w:val="0047263D"/>
    <w:rsid w:val="00472B6D"/>
    <w:rsid w:val="00472B77"/>
    <w:rsid w:val="00472CE6"/>
    <w:rsid w:val="00472D91"/>
    <w:rsid w:val="00472F1E"/>
    <w:rsid w:val="00473238"/>
    <w:rsid w:val="004732F8"/>
    <w:rsid w:val="00473324"/>
    <w:rsid w:val="004737F6"/>
    <w:rsid w:val="0047382A"/>
    <w:rsid w:val="00473C0D"/>
    <w:rsid w:val="00473C55"/>
    <w:rsid w:val="00473DC3"/>
    <w:rsid w:val="00473EBD"/>
    <w:rsid w:val="00473F68"/>
    <w:rsid w:val="00473FFA"/>
    <w:rsid w:val="004741B9"/>
    <w:rsid w:val="004741EA"/>
    <w:rsid w:val="00474359"/>
    <w:rsid w:val="004743E2"/>
    <w:rsid w:val="00474533"/>
    <w:rsid w:val="0047453E"/>
    <w:rsid w:val="00474725"/>
    <w:rsid w:val="00474754"/>
    <w:rsid w:val="00474814"/>
    <w:rsid w:val="00474880"/>
    <w:rsid w:val="004748E0"/>
    <w:rsid w:val="00474BA2"/>
    <w:rsid w:val="00474D0E"/>
    <w:rsid w:val="00474DFF"/>
    <w:rsid w:val="004751F7"/>
    <w:rsid w:val="0047532E"/>
    <w:rsid w:val="00475563"/>
    <w:rsid w:val="004758A5"/>
    <w:rsid w:val="0047591A"/>
    <w:rsid w:val="00475E10"/>
    <w:rsid w:val="00475E63"/>
    <w:rsid w:val="004761F6"/>
    <w:rsid w:val="00476279"/>
    <w:rsid w:val="004762B0"/>
    <w:rsid w:val="00476360"/>
    <w:rsid w:val="004765BE"/>
    <w:rsid w:val="00476758"/>
    <w:rsid w:val="00476B29"/>
    <w:rsid w:val="00476BB4"/>
    <w:rsid w:val="00476BDD"/>
    <w:rsid w:val="00476BF0"/>
    <w:rsid w:val="00476C5A"/>
    <w:rsid w:val="00476ECA"/>
    <w:rsid w:val="004776A5"/>
    <w:rsid w:val="00477790"/>
    <w:rsid w:val="004777F6"/>
    <w:rsid w:val="0047784C"/>
    <w:rsid w:val="00477A31"/>
    <w:rsid w:val="00480040"/>
    <w:rsid w:val="004801AB"/>
    <w:rsid w:val="0048070E"/>
    <w:rsid w:val="00480711"/>
    <w:rsid w:val="004807C6"/>
    <w:rsid w:val="0048092B"/>
    <w:rsid w:val="00480A27"/>
    <w:rsid w:val="00480AA0"/>
    <w:rsid w:val="00480D0D"/>
    <w:rsid w:val="00480F9C"/>
    <w:rsid w:val="00480FF0"/>
    <w:rsid w:val="00481245"/>
    <w:rsid w:val="0048150C"/>
    <w:rsid w:val="004816A4"/>
    <w:rsid w:val="004818FF"/>
    <w:rsid w:val="00481929"/>
    <w:rsid w:val="0048192B"/>
    <w:rsid w:val="00481B38"/>
    <w:rsid w:val="00481D58"/>
    <w:rsid w:val="00481DCB"/>
    <w:rsid w:val="00481DF4"/>
    <w:rsid w:val="00482294"/>
    <w:rsid w:val="0048239B"/>
    <w:rsid w:val="00482A65"/>
    <w:rsid w:val="00482BEE"/>
    <w:rsid w:val="00482C1A"/>
    <w:rsid w:val="00482D09"/>
    <w:rsid w:val="00483021"/>
    <w:rsid w:val="004832D7"/>
    <w:rsid w:val="00483361"/>
    <w:rsid w:val="004833EE"/>
    <w:rsid w:val="0048340E"/>
    <w:rsid w:val="00483453"/>
    <w:rsid w:val="004836DF"/>
    <w:rsid w:val="004838F7"/>
    <w:rsid w:val="00483D08"/>
    <w:rsid w:val="00483D45"/>
    <w:rsid w:val="00483F0B"/>
    <w:rsid w:val="00483F56"/>
    <w:rsid w:val="004840C8"/>
    <w:rsid w:val="0048418F"/>
    <w:rsid w:val="0048448D"/>
    <w:rsid w:val="004845A4"/>
    <w:rsid w:val="004845AD"/>
    <w:rsid w:val="0048482E"/>
    <w:rsid w:val="00484CA3"/>
    <w:rsid w:val="00484FC0"/>
    <w:rsid w:val="0048531A"/>
    <w:rsid w:val="00485773"/>
    <w:rsid w:val="0048585E"/>
    <w:rsid w:val="004858DF"/>
    <w:rsid w:val="004858E9"/>
    <w:rsid w:val="00485967"/>
    <w:rsid w:val="004859F0"/>
    <w:rsid w:val="00485B0B"/>
    <w:rsid w:val="00485F02"/>
    <w:rsid w:val="00485F1F"/>
    <w:rsid w:val="00485FCC"/>
    <w:rsid w:val="004861F5"/>
    <w:rsid w:val="0048629C"/>
    <w:rsid w:val="00486345"/>
    <w:rsid w:val="00486561"/>
    <w:rsid w:val="00486658"/>
    <w:rsid w:val="0048669E"/>
    <w:rsid w:val="0048685B"/>
    <w:rsid w:val="0048688F"/>
    <w:rsid w:val="00486976"/>
    <w:rsid w:val="00486D58"/>
    <w:rsid w:val="004870D0"/>
    <w:rsid w:val="00487225"/>
    <w:rsid w:val="00487299"/>
    <w:rsid w:val="00487349"/>
    <w:rsid w:val="004873B2"/>
    <w:rsid w:val="00487579"/>
    <w:rsid w:val="004876E7"/>
    <w:rsid w:val="0048797E"/>
    <w:rsid w:val="00487AB3"/>
    <w:rsid w:val="00487AEC"/>
    <w:rsid w:val="00487C20"/>
    <w:rsid w:val="00487E16"/>
    <w:rsid w:val="00487F25"/>
    <w:rsid w:val="00490356"/>
    <w:rsid w:val="00490698"/>
    <w:rsid w:val="00490D38"/>
    <w:rsid w:val="00490E66"/>
    <w:rsid w:val="00491063"/>
    <w:rsid w:val="0049161F"/>
    <w:rsid w:val="0049162E"/>
    <w:rsid w:val="0049180A"/>
    <w:rsid w:val="00491893"/>
    <w:rsid w:val="00491910"/>
    <w:rsid w:val="004919B6"/>
    <w:rsid w:val="00491A62"/>
    <w:rsid w:val="00491D04"/>
    <w:rsid w:val="00491D1C"/>
    <w:rsid w:val="0049211E"/>
    <w:rsid w:val="004921AC"/>
    <w:rsid w:val="00492540"/>
    <w:rsid w:val="00492580"/>
    <w:rsid w:val="0049265D"/>
    <w:rsid w:val="004927D8"/>
    <w:rsid w:val="004928C5"/>
    <w:rsid w:val="00492B6D"/>
    <w:rsid w:val="00492CD0"/>
    <w:rsid w:val="00492D93"/>
    <w:rsid w:val="00492F1F"/>
    <w:rsid w:val="00492FCA"/>
    <w:rsid w:val="00492FD4"/>
    <w:rsid w:val="00492FD7"/>
    <w:rsid w:val="004930F1"/>
    <w:rsid w:val="004933C8"/>
    <w:rsid w:val="0049341C"/>
    <w:rsid w:val="004935F8"/>
    <w:rsid w:val="0049363F"/>
    <w:rsid w:val="004936D2"/>
    <w:rsid w:val="00493D21"/>
    <w:rsid w:val="00493DE9"/>
    <w:rsid w:val="0049402A"/>
    <w:rsid w:val="0049420B"/>
    <w:rsid w:val="0049435C"/>
    <w:rsid w:val="00494419"/>
    <w:rsid w:val="00494947"/>
    <w:rsid w:val="00494B9F"/>
    <w:rsid w:val="00494BE5"/>
    <w:rsid w:val="00494BE7"/>
    <w:rsid w:val="00494E81"/>
    <w:rsid w:val="00494E91"/>
    <w:rsid w:val="00495054"/>
    <w:rsid w:val="004954A4"/>
    <w:rsid w:val="004955C2"/>
    <w:rsid w:val="00495646"/>
    <w:rsid w:val="0049597A"/>
    <w:rsid w:val="00495ABC"/>
    <w:rsid w:val="00495C44"/>
    <w:rsid w:val="00495F6B"/>
    <w:rsid w:val="00495F84"/>
    <w:rsid w:val="004961AB"/>
    <w:rsid w:val="00496330"/>
    <w:rsid w:val="0049634E"/>
    <w:rsid w:val="0049636D"/>
    <w:rsid w:val="0049696C"/>
    <w:rsid w:val="00496CF6"/>
    <w:rsid w:val="00497184"/>
    <w:rsid w:val="004973AA"/>
    <w:rsid w:val="004973F3"/>
    <w:rsid w:val="004974F6"/>
    <w:rsid w:val="0049774A"/>
    <w:rsid w:val="004979D1"/>
    <w:rsid w:val="00497CBE"/>
    <w:rsid w:val="00497E5D"/>
    <w:rsid w:val="004A020B"/>
    <w:rsid w:val="004A023E"/>
    <w:rsid w:val="004A02B5"/>
    <w:rsid w:val="004A0348"/>
    <w:rsid w:val="004A058B"/>
    <w:rsid w:val="004A05EB"/>
    <w:rsid w:val="004A06BB"/>
    <w:rsid w:val="004A088C"/>
    <w:rsid w:val="004A0B7D"/>
    <w:rsid w:val="004A0BCF"/>
    <w:rsid w:val="004A0D0B"/>
    <w:rsid w:val="004A11EB"/>
    <w:rsid w:val="004A1748"/>
    <w:rsid w:val="004A174D"/>
    <w:rsid w:val="004A199A"/>
    <w:rsid w:val="004A19E9"/>
    <w:rsid w:val="004A1B0C"/>
    <w:rsid w:val="004A1CA8"/>
    <w:rsid w:val="004A1CB2"/>
    <w:rsid w:val="004A1E85"/>
    <w:rsid w:val="004A2147"/>
    <w:rsid w:val="004A2564"/>
    <w:rsid w:val="004A2618"/>
    <w:rsid w:val="004A2866"/>
    <w:rsid w:val="004A2964"/>
    <w:rsid w:val="004A298E"/>
    <w:rsid w:val="004A2AB5"/>
    <w:rsid w:val="004A2ACB"/>
    <w:rsid w:val="004A2B0B"/>
    <w:rsid w:val="004A2C18"/>
    <w:rsid w:val="004A2E8A"/>
    <w:rsid w:val="004A2F52"/>
    <w:rsid w:val="004A2F5F"/>
    <w:rsid w:val="004A3003"/>
    <w:rsid w:val="004A30B3"/>
    <w:rsid w:val="004A3273"/>
    <w:rsid w:val="004A32B8"/>
    <w:rsid w:val="004A3489"/>
    <w:rsid w:val="004A3618"/>
    <w:rsid w:val="004A397F"/>
    <w:rsid w:val="004A3DB2"/>
    <w:rsid w:val="004A3F22"/>
    <w:rsid w:val="004A40C6"/>
    <w:rsid w:val="004A4124"/>
    <w:rsid w:val="004A422F"/>
    <w:rsid w:val="004A431D"/>
    <w:rsid w:val="004A44C7"/>
    <w:rsid w:val="004A47FF"/>
    <w:rsid w:val="004A48D4"/>
    <w:rsid w:val="004A4A4D"/>
    <w:rsid w:val="004A4AEB"/>
    <w:rsid w:val="004A4AF1"/>
    <w:rsid w:val="004A4B9B"/>
    <w:rsid w:val="004A4C40"/>
    <w:rsid w:val="004A4E7C"/>
    <w:rsid w:val="004A4EEE"/>
    <w:rsid w:val="004A500F"/>
    <w:rsid w:val="004A53A7"/>
    <w:rsid w:val="004A5498"/>
    <w:rsid w:val="004A5883"/>
    <w:rsid w:val="004A58DE"/>
    <w:rsid w:val="004A5BA5"/>
    <w:rsid w:val="004A5EFB"/>
    <w:rsid w:val="004A60AE"/>
    <w:rsid w:val="004A639F"/>
    <w:rsid w:val="004A63BA"/>
    <w:rsid w:val="004A64A5"/>
    <w:rsid w:val="004A66B1"/>
    <w:rsid w:val="004A66EC"/>
    <w:rsid w:val="004A6BC3"/>
    <w:rsid w:val="004A6C4B"/>
    <w:rsid w:val="004A6D4D"/>
    <w:rsid w:val="004A6D89"/>
    <w:rsid w:val="004A6E45"/>
    <w:rsid w:val="004A6E63"/>
    <w:rsid w:val="004A7292"/>
    <w:rsid w:val="004A7397"/>
    <w:rsid w:val="004A78D3"/>
    <w:rsid w:val="004A78FD"/>
    <w:rsid w:val="004A7BED"/>
    <w:rsid w:val="004A7D10"/>
    <w:rsid w:val="004A7FCA"/>
    <w:rsid w:val="004A7FD0"/>
    <w:rsid w:val="004B0031"/>
    <w:rsid w:val="004B00BC"/>
    <w:rsid w:val="004B02FB"/>
    <w:rsid w:val="004B051E"/>
    <w:rsid w:val="004B067B"/>
    <w:rsid w:val="004B0794"/>
    <w:rsid w:val="004B116D"/>
    <w:rsid w:val="004B117C"/>
    <w:rsid w:val="004B1234"/>
    <w:rsid w:val="004B1300"/>
    <w:rsid w:val="004B1358"/>
    <w:rsid w:val="004B1664"/>
    <w:rsid w:val="004B166D"/>
    <w:rsid w:val="004B16A8"/>
    <w:rsid w:val="004B1747"/>
    <w:rsid w:val="004B17F7"/>
    <w:rsid w:val="004B1999"/>
    <w:rsid w:val="004B1AF9"/>
    <w:rsid w:val="004B1B18"/>
    <w:rsid w:val="004B1D06"/>
    <w:rsid w:val="004B1DF5"/>
    <w:rsid w:val="004B20B9"/>
    <w:rsid w:val="004B20F5"/>
    <w:rsid w:val="004B2169"/>
    <w:rsid w:val="004B2201"/>
    <w:rsid w:val="004B2284"/>
    <w:rsid w:val="004B23D0"/>
    <w:rsid w:val="004B2679"/>
    <w:rsid w:val="004B2695"/>
    <w:rsid w:val="004B26B9"/>
    <w:rsid w:val="004B2900"/>
    <w:rsid w:val="004B2929"/>
    <w:rsid w:val="004B2BCD"/>
    <w:rsid w:val="004B2C68"/>
    <w:rsid w:val="004B2C6A"/>
    <w:rsid w:val="004B2C80"/>
    <w:rsid w:val="004B2FBE"/>
    <w:rsid w:val="004B307B"/>
    <w:rsid w:val="004B30AC"/>
    <w:rsid w:val="004B330B"/>
    <w:rsid w:val="004B3414"/>
    <w:rsid w:val="004B34DE"/>
    <w:rsid w:val="004B358D"/>
    <w:rsid w:val="004B35E1"/>
    <w:rsid w:val="004B3753"/>
    <w:rsid w:val="004B37E2"/>
    <w:rsid w:val="004B37FE"/>
    <w:rsid w:val="004B3962"/>
    <w:rsid w:val="004B3B3F"/>
    <w:rsid w:val="004B3FA1"/>
    <w:rsid w:val="004B4302"/>
    <w:rsid w:val="004B444A"/>
    <w:rsid w:val="004B4541"/>
    <w:rsid w:val="004B4597"/>
    <w:rsid w:val="004B47C7"/>
    <w:rsid w:val="004B4CE4"/>
    <w:rsid w:val="004B4F02"/>
    <w:rsid w:val="004B4F26"/>
    <w:rsid w:val="004B4F84"/>
    <w:rsid w:val="004B4FB8"/>
    <w:rsid w:val="004B51B6"/>
    <w:rsid w:val="004B54A9"/>
    <w:rsid w:val="004B564B"/>
    <w:rsid w:val="004B5696"/>
    <w:rsid w:val="004B5810"/>
    <w:rsid w:val="004B5A17"/>
    <w:rsid w:val="004B5CDC"/>
    <w:rsid w:val="004B5D16"/>
    <w:rsid w:val="004B5D90"/>
    <w:rsid w:val="004B5FAA"/>
    <w:rsid w:val="004B609E"/>
    <w:rsid w:val="004B62CB"/>
    <w:rsid w:val="004B6312"/>
    <w:rsid w:val="004B65A9"/>
    <w:rsid w:val="004B6756"/>
    <w:rsid w:val="004B68CA"/>
    <w:rsid w:val="004B696B"/>
    <w:rsid w:val="004B6B06"/>
    <w:rsid w:val="004B6B5B"/>
    <w:rsid w:val="004B6D2E"/>
    <w:rsid w:val="004B6DD2"/>
    <w:rsid w:val="004B722D"/>
    <w:rsid w:val="004B7328"/>
    <w:rsid w:val="004B7510"/>
    <w:rsid w:val="004B76B8"/>
    <w:rsid w:val="004B7727"/>
    <w:rsid w:val="004B777B"/>
    <w:rsid w:val="004B77C4"/>
    <w:rsid w:val="004B787B"/>
    <w:rsid w:val="004B7972"/>
    <w:rsid w:val="004B7A38"/>
    <w:rsid w:val="004B7B1D"/>
    <w:rsid w:val="004B7B77"/>
    <w:rsid w:val="004B7EF4"/>
    <w:rsid w:val="004B7F78"/>
    <w:rsid w:val="004C0165"/>
    <w:rsid w:val="004C0171"/>
    <w:rsid w:val="004C01C2"/>
    <w:rsid w:val="004C048E"/>
    <w:rsid w:val="004C04BD"/>
    <w:rsid w:val="004C04E1"/>
    <w:rsid w:val="004C05A4"/>
    <w:rsid w:val="004C0898"/>
    <w:rsid w:val="004C08B3"/>
    <w:rsid w:val="004C08D2"/>
    <w:rsid w:val="004C0993"/>
    <w:rsid w:val="004C0A8B"/>
    <w:rsid w:val="004C0D91"/>
    <w:rsid w:val="004C0DCA"/>
    <w:rsid w:val="004C0E8A"/>
    <w:rsid w:val="004C0EF8"/>
    <w:rsid w:val="004C100D"/>
    <w:rsid w:val="004C131A"/>
    <w:rsid w:val="004C1325"/>
    <w:rsid w:val="004C1573"/>
    <w:rsid w:val="004C162F"/>
    <w:rsid w:val="004C19F2"/>
    <w:rsid w:val="004C1A58"/>
    <w:rsid w:val="004C1B16"/>
    <w:rsid w:val="004C1BC7"/>
    <w:rsid w:val="004C217D"/>
    <w:rsid w:val="004C21A2"/>
    <w:rsid w:val="004C2266"/>
    <w:rsid w:val="004C254B"/>
    <w:rsid w:val="004C26CD"/>
    <w:rsid w:val="004C26E1"/>
    <w:rsid w:val="004C2716"/>
    <w:rsid w:val="004C27D4"/>
    <w:rsid w:val="004C2877"/>
    <w:rsid w:val="004C2B33"/>
    <w:rsid w:val="004C2B9D"/>
    <w:rsid w:val="004C2E79"/>
    <w:rsid w:val="004C2EC7"/>
    <w:rsid w:val="004C2FA2"/>
    <w:rsid w:val="004C3025"/>
    <w:rsid w:val="004C310F"/>
    <w:rsid w:val="004C33B1"/>
    <w:rsid w:val="004C34A4"/>
    <w:rsid w:val="004C34DD"/>
    <w:rsid w:val="004C3649"/>
    <w:rsid w:val="004C3686"/>
    <w:rsid w:val="004C3A17"/>
    <w:rsid w:val="004C3C99"/>
    <w:rsid w:val="004C3FCC"/>
    <w:rsid w:val="004C4265"/>
    <w:rsid w:val="004C4396"/>
    <w:rsid w:val="004C44D9"/>
    <w:rsid w:val="004C4757"/>
    <w:rsid w:val="004C478D"/>
    <w:rsid w:val="004C4B89"/>
    <w:rsid w:val="004C4C38"/>
    <w:rsid w:val="004C4C63"/>
    <w:rsid w:val="004C51A5"/>
    <w:rsid w:val="004C520C"/>
    <w:rsid w:val="004C53B7"/>
    <w:rsid w:val="004C53EF"/>
    <w:rsid w:val="004C549A"/>
    <w:rsid w:val="004C55A5"/>
    <w:rsid w:val="004C5655"/>
    <w:rsid w:val="004C59BA"/>
    <w:rsid w:val="004C59C0"/>
    <w:rsid w:val="004C59D6"/>
    <w:rsid w:val="004C5ACC"/>
    <w:rsid w:val="004C5B79"/>
    <w:rsid w:val="004C5E47"/>
    <w:rsid w:val="004C5E71"/>
    <w:rsid w:val="004C5F46"/>
    <w:rsid w:val="004C600B"/>
    <w:rsid w:val="004C6091"/>
    <w:rsid w:val="004C618C"/>
    <w:rsid w:val="004C65EA"/>
    <w:rsid w:val="004C6880"/>
    <w:rsid w:val="004C68B7"/>
    <w:rsid w:val="004C6B15"/>
    <w:rsid w:val="004C6DBF"/>
    <w:rsid w:val="004C6E15"/>
    <w:rsid w:val="004C6FFB"/>
    <w:rsid w:val="004C7010"/>
    <w:rsid w:val="004C74E6"/>
    <w:rsid w:val="004C7541"/>
    <w:rsid w:val="004C758C"/>
    <w:rsid w:val="004C7681"/>
    <w:rsid w:val="004C78E4"/>
    <w:rsid w:val="004C790A"/>
    <w:rsid w:val="004C7980"/>
    <w:rsid w:val="004C7A0D"/>
    <w:rsid w:val="004C7A48"/>
    <w:rsid w:val="004C7AEB"/>
    <w:rsid w:val="004C7B62"/>
    <w:rsid w:val="004C7CC9"/>
    <w:rsid w:val="004C7DF4"/>
    <w:rsid w:val="004C7E14"/>
    <w:rsid w:val="004D021F"/>
    <w:rsid w:val="004D038A"/>
    <w:rsid w:val="004D03F4"/>
    <w:rsid w:val="004D050B"/>
    <w:rsid w:val="004D0682"/>
    <w:rsid w:val="004D088F"/>
    <w:rsid w:val="004D08F6"/>
    <w:rsid w:val="004D0A16"/>
    <w:rsid w:val="004D0A38"/>
    <w:rsid w:val="004D0BCD"/>
    <w:rsid w:val="004D1043"/>
    <w:rsid w:val="004D1068"/>
    <w:rsid w:val="004D116E"/>
    <w:rsid w:val="004D12BC"/>
    <w:rsid w:val="004D1531"/>
    <w:rsid w:val="004D1553"/>
    <w:rsid w:val="004D17C0"/>
    <w:rsid w:val="004D1969"/>
    <w:rsid w:val="004D19B7"/>
    <w:rsid w:val="004D1A21"/>
    <w:rsid w:val="004D1F69"/>
    <w:rsid w:val="004D23B3"/>
    <w:rsid w:val="004D272D"/>
    <w:rsid w:val="004D2A1E"/>
    <w:rsid w:val="004D2A8F"/>
    <w:rsid w:val="004D2AE9"/>
    <w:rsid w:val="004D2CD7"/>
    <w:rsid w:val="004D2D5A"/>
    <w:rsid w:val="004D2E9F"/>
    <w:rsid w:val="004D2EB3"/>
    <w:rsid w:val="004D2ECF"/>
    <w:rsid w:val="004D2F17"/>
    <w:rsid w:val="004D2FE6"/>
    <w:rsid w:val="004D3139"/>
    <w:rsid w:val="004D31EF"/>
    <w:rsid w:val="004D32C4"/>
    <w:rsid w:val="004D342E"/>
    <w:rsid w:val="004D355F"/>
    <w:rsid w:val="004D36A5"/>
    <w:rsid w:val="004D376D"/>
    <w:rsid w:val="004D378C"/>
    <w:rsid w:val="004D386A"/>
    <w:rsid w:val="004D3A62"/>
    <w:rsid w:val="004D3C54"/>
    <w:rsid w:val="004D3EC5"/>
    <w:rsid w:val="004D3FD9"/>
    <w:rsid w:val="004D42DD"/>
    <w:rsid w:val="004D431D"/>
    <w:rsid w:val="004D449A"/>
    <w:rsid w:val="004D4E04"/>
    <w:rsid w:val="004D4F16"/>
    <w:rsid w:val="004D519F"/>
    <w:rsid w:val="004D5393"/>
    <w:rsid w:val="004D5854"/>
    <w:rsid w:val="004D5884"/>
    <w:rsid w:val="004D5932"/>
    <w:rsid w:val="004D59A8"/>
    <w:rsid w:val="004D5A97"/>
    <w:rsid w:val="004D5CEC"/>
    <w:rsid w:val="004D5DEC"/>
    <w:rsid w:val="004D6354"/>
    <w:rsid w:val="004D6832"/>
    <w:rsid w:val="004D68AC"/>
    <w:rsid w:val="004D6C0C"/>
    <w:rsid w:val="004D6DF6"/>
    <w:rsid w:val="004D6EDD"/>
    <w:rsid w:val="004D6FBC"/>
    <w:rsid w:val="004D718D"/>
    <w:rsid w:val="004D744B"/>
    <w:rsid w:val="004D74B1"/>
    <w:rsid w:val="004D74F8"/>
    <w:rsid w:val="004D79B5"/>
    <w:rsid w:val="004D7C92"/>
    <w:rsid w:val="004D7D16"/>
    <w:rsid w:val="004D7E4B"/>
    <w:rsid w:val="004E0031"/>
    <w:rsid w:val="004E0275"/>
    <w:rsid w:val="004E030D"/>
    <w:rsid w:val="004E050C"/>
    <w:rsid w:val="004E0575"/>
    <w:rsid w:val="004E092D"/>
    <w:rsid w:val="004E09BE"/>
    <w:rsid w:val="004E0A76"/>
    <w:rsid w:val="004E0AF7"/>
    <w:rsid w:val="004E0B13"/>
    <w:rsid w:val="004E0B27"/>
    <w:rsid w:val="004E0C06"/>
    <w:rsid w:val="004E0CD1"/>
    <w:rsid w:val="004E0E7E"/>
    <w:rsid w:val="004E1135"/>
    <w:rsid w:val="004E126E"/>
    <w:rsid w:val="004E12B4"/>
    <w:rsid w:val="004E1530"/>
    <w:rsid w:val="004E162B"/>
    <w:rsid w:val="004E16D8"/>
    <w:rsid w:val="004E17BA"/>
    <w:rsid w:val="004E184D"/>
    <w:rsid w:val="004E19A5"/>
    <w:rsid w:val="004E19DB"/>
    <w:rsid w:val="004E1B42"/>
    <w:rsid w:val="004E1C40"/>
    <w:rsid w:val="004E1D64"/>
    <w:rsid w:val="004E1D96"/>
    <w:rsid w:val="004E1EEF"/>
    <w:rsid w:val="004E1F30"/>
    <w:rsid w:val="004E20AD"/>
    <w:rsid w:val="004E2608"/>
    <w:rsid w:val="004E26A2"/>
    <w:rsid w:val="004E27B3"/>
    <w:rsid w:val="004E27B9"/>
    <w:rsid w:val="004E28A2"/>
    <w:rsid w:val="004E295B"/>
    <w:rsid w:val="004E29B7"/>
    <w:rsid w:val="004E2FEA"/>
    <w:rsid w:val="004E30A4"/>
    <w:rsid w:val="004E30E6"/>
    <w:rsid w:val="004E3170"/>
    <w:rsid w:val="004E320F"/>
    <w:rsid w:val="004E3232"/>
    <w:rsid w:val="004E3348"/>
    <w:rsid w:val="004E3557"/>
    <w:rsid w:val="004E36C3"/>
    <w:rsid w:val="004E3727"/>
    <w:rsid w:val="004E3AA7"/>
    <w:rsid w:val="004E3B46"/>
    <w:rsid w:val="004E3DD9"/>
    <w:rsid w:val="004E3E7F"/>
    <w:rsid w:val="004E3F81"/>
    <w:rsid w:val="004E41BD"/>
    <w:rsid w:val="004E41ED"/>
    <w:rsid w:val="004E43C2"/>
    <w:rsid w:val="004E44FD"/>
    <w:rsid w:val="004E451A"/>
    <w:rsid w:val="004E4621"/>
    <w:rsid w:val="004E46A2"/>
    <w:rsid w:val="004E48AC"/>
    <w:rsid w:val="004E48B6"/>
    <w:rsid w:val="004E493B"/>
    <w:rsid w:val="004E49CC"/>
    <w:rsid w:val="004E49D6"/>
    <w:rsid w:val="004E4AB4"/>
    <w:rsid w:val="004E4AD4"/>
    <w:rsid w:val="004E4D8E"/>
    <w:rsid w:val="004E4DE9"/>
    <w:rsid w:val="004E4E95"/>
    <w:rsid w:val="004E5037"/>
    <w:rsid w:val="004E5176"/>
    <w:rsid w:val="004E522F"/>
    <w:rsid w:val="004E5772"/>
    <w:rsid w:val="004E5B74"/>
    <w:rsid w:val="004E5BF0"/>
    <w:rsid w:val="004E5DDD"/>
    <w:rsid w:val="004E5E0C"/>
    <w:rsid w:val="004E5E98"/>
    <w:rsid w:val="004E5F60"/>
    <w:rsid w:val="004E5FCC"/>
    <w:rsid w:val="004E60F6"/>
    <w:rsid w:val="004E613C"/>
    <w:rsid w:val="004E617A"/>
    <w:rsid w:val="004E621F"/>
    <w:rsid w:val="004E626E"/>
    <w:rsid w:val="004E6291"/>
    <w:rsid w:val="004E6514"/>
    <w:rsid w:val="004E6597"/>
    <w:rsid w:val="004E67E6"/>
    <w:rsid w:val="004E6ABE"/>
    <w:rsid w:val="004E6CD4"/>
    <w:rsid w:val="004E6E93"/>
    <w:rsid w:val="004E6F8B"/>
    <w:rsid w:val="004E6FF0"/>
    <w:rsid w:val="004E7208"/>
    <w:rsid w:val="004E72EE"/>
    <w:rsid w:val="004E7699"/>
    <w:rsid w:val="004E774B"/>
    <w:rsid w:val="004E7DB2"/>
    <w:rsid w:val="004E7E31"/>
    <w:rsid w:val="004E7E8B"/>
    <w:rsid w:val="004E7EDF"/>
    <w:rsid w:val="004F00BC"/>
    <w:rsid w:val="004F01AA"/>
    <w:rsid w:val="004F01D6"/>
    <w:rsid w:val="004F042F"/>
    <w:rsid w:val="004F0487"/>
    <w:rsid w:val="004F06D1"/>
    <w:rsid w:val="004F085B"/>
    <w:rsid w:val="004F0954"/>
    <w:rsid w:val="004F0B2C"/>
    <w:rsid w:val="004F0FB8"/>
    <w:rsid w:val="004F113B"/>
    <w:rsid w:val="004F1817"/>
    <w:rsid w:val="004F1924"/>
    <w:rsid w:val="004F1B5E"/>
    <w:rsid w:val="004F1BD8"/>
    <w:rsid w:val="004F1BE9"/>
    <w:rsid w:val="004F1CA4"/>
    <w:rsid w:val="004F1D31"/>
    <w:rsid w:val="004F24E8"/>
    <w:rsid w:val="004F2534"/>
    <w:rsid w:val="004F2661"/>
    <w:rsid w:val="004F26D7"/>
    <w:rsid w:val="004F2737"/>
    <w:rsid w:val="004F273D"/>
    <w:rsid w:val="004F275D"/>
    <w:rsid w:val="004F2985"/>
    <w:rsid w:val="004F2BF7"/>
    <w:rsid w:val="004F2C7F"/>
    <w:rsid w:val="004F2C8A"/>
    <w:rsid w:val="004F30D9"/>
    <w:rsid w:val="004F32D8"/>
    <w:rsid w:val="004F35BF"/>
    <w:rsid w:val="004F3CF9"/>
    <w:rsid w:val="004F3D09"/>
    <w:rsid w:val="004F3E8A"/>
    <w:rsid w:val="004F3F1E"/>
    <w:rsid w:val="004F4140"/>
    <w:rsid w:val="004F42BE"/>
    <w:rsid w:val="004F4391"/>
    <w:rsid w:val="004F450D"/>
    <w:rsid w:val="004F4526"/>
    <w:rsid w:val="004F45B1"/>
    <w:rsid w:val="004F461C"/>
    <w:rsid w:val="004F47ED"/>
    <w:rsid w:val="004F4A55"/>
    <w:rsid w:val="004F4A8A"/>
    <w:rsid w:val="004F4B85"/>
    <w:rsid w:val="004F4FD1"/>
    <w:rsid w:val="004F4FF5"/>
    <w:rsid w:val="004F512B"/>
    <w:rsid w:val="004F514F"/>
    <w:rsid w:val="004F57C1"/>
    <w:rsid w:val="004F5844"/>
    <w:rsid w:val="004F595F"/>
    <w:rsid w:val="004F59AA"/>
    <w:rsid w:val="004F5A7C"/>
    <w:rsid w:val="004F5B4C"/>
    <w:rsid w:val="004F5B5D"/>
    <w:rsid w:val="004F5C1C"/>
    <w:rsid w:val="004F6382"/>
    <w:rsid w:val="004F63AF"/>
    <w:rsid w:val="004F644B"/>
    <w:rsid w:val="004F658E"/>
    <w:rsid w:val="004F6629"/>
    <w:rsid w:val="004F66BC"/>
    <w:rsid w:val="004F6749"/>
    <w:rsid w:val="004F686D"/>
    <w:rsid w:val="004F6E82"/>
    <w:rsid w:val="004F6F07"/>
    <w:rsid w:val="004F7029"/>
    <w:rsid w:val="004F7084"/>
    <w:rsid w:val="004F710F"/>
    <w:rsid w:val="004F774F"/>
    <w:rsid w:val="004F7866"/>
    <w:rsid w:val="004F7938"/>
    <w:rsid w:val="004F7B92"/>
    <w:rsid w:val="004F7DE0"/>
    <w:rsid w:val="004F7EB0"/>
    <w:rsid w:val="00500117"/>
    <w:rsid w:val="0050035C"/>
    <w:rsid w:val="005003DF"/>
    <w:rsid w:val="0050047E"/>
    <w:rsid w:val="00500569"/>
    <w:rsid w:val="00500904"/>
    <w:rsid w:val="00500941"/>
    <w:rsid w:val="0050097E"/>
    <w:rsid w:val="00500B02"/>
    <w:rsid w:val="00500BDF"/>
    <w:rsid w:val="00500C43"/>
    <w:rsid w:val="00500CC3"/>
    <w:rsid w:val="00500CC5"/>
    <w:rsid w:val="00500F22"/>
    <w:rsid w:val="005010A7"/>
    <w:rsid w:val="0050123D"/>
    <w:rsid w:val="00501376"/>
    <w:rsid w:val="0050141F"/>
    <w:rsid w:val="00501564"/>
    <w:rsid w:val="00501784"/>
    <w:rsid w:val="00501880"/>
    <w:rsid w:val="00501893"/>
    <w:rsid w:val="00501BA0"/>
    <w:rsid w:val="00501C83"/>
    <w:rsid w:val="00501CC8"/>
    <w:rsid w:val="00501E0D"/>
    <w:rsid w:val="00501EB6"/>
    <w:rsid w:val="00501F57"/>
    <w:rsid w:val="005023FC"/>
    <w:rsid w:val="005024FA"/>
    <w:rsid w:val="00502768"/>
    <w:rsid w:val="00502CCD"/>
    <w:rsid w:val="0050308F"/>
    <w:rsid w:val="005030E4"/>
    <w:rsid w:val="00503260"/>
    <w:rsid w:val="00503296"/>
    <w:rsid w:val="00503990"/>
    <w:rsid w:val="00503C7A"/>
    <w:rsid w:val="00503DBC"/>
    <w:rsid w:val="00503F87"/>
    <w:rsid w:val="0050409C"/>
    <w:rsid w:val="00504425"/>
    <w:rsid w:val="00504715"/>
    <w:rsid w:val="0050489F"/>
    <w:rsid w:val="00504C7B"/>
    <w:rsid w:val="00504D0A"/>
    <w:rsid w:val="00504E6A"/>
    <w:rsid w:val="00505182"/>
    <w:rsid w:val="00505411"/>
    <w:rsid w:val="005054E2"/>
    <w:rsid w:val="005056D0"/>
    <w:rsid w:val="005057AC"/>
    <w:rsid w:val="00505895"/>
    <w:rsid w:val="00505A08"/>
    <w:rsid w:val="00505B00"/>
    <w:rsid w:val="00505B7B"/>
    <w:rsid w:val="00505DB9"/>
    <w:rsid w:val="00505F69"/>
    <w:rsid w:val="005062D4"/>
    <w:rsid w:val="00506311"/>
    <w:rsid w:val="0050637F"/>
    <w:rsid w:val="00506828"/>
    <w:rsid w:val="00506BCD"/>
    <w:rsid w:val="00506D69"/>
    <w:rsid w:val="00506DDF"/>
    <w:rsid w:val="00506DF9"/>
    <w:rsid w:val="0050704C"/>
    <w:rsid w:val="00507208"/>
    <w:rsid w:val="00507247"/>
    <w:rsid w:val="005072F0"/>
    <w:rsid w:val="005078AB"/>
    <w:rsid w:val="00507B33"/>
    <w:rsid w:val="00507BDA"/>
    <w:rsid w:val="00507BE6"/>
    <w:rsid w:val="00507C95"/>
    <w:rsid w:val="00507ED2"/>
    <w:rsid w:val="0051027B"/>
    <w:rsid w:val="005102E4"/>
    <w:rsid w:val="0051036C"/>
    <w:rsid w:val="005104B3"/>
    <w:rsid w:val="00510518"/>
    <w:rsid w:val="005105A8"/>
    <w:rsid w:val="0051082B"/>
    <w:rsid w:val="005108F0"/>
    <w:rsid w:val="00510E5A"/>
    <w:rsid w:val="00510E6E"/>
    <w:rsid w:val="0051113C"/>
    <w:rsid w:val="00511232"/>
    <w:rsid w:val="005113F2"/>
    <w:rsid w:val="005114AC"/>
    <w:rsid w:val="005114B8"/>
    <w:rsid w:val="00511610"/>
    <w:rsid w:val="00511638"/>
    <w:rsid w:val="00511742"/>
    <w:rsid w:val="00511891"/>
    <w:rsid w:val="0051198F"/>
    <w:rsid w:val="005120A4"/>
    <w:rsid w:val="005120E4"/>
    <w:rsid w:val="0051240C"/>
    <w:rsid w:val="005124D1"/>
    <w:rsid w:val="005124EF"/>
    <w:rsid w:val="00512743"/>
    <w:rsid w:val="0051275D"/>
    <w:rsid w:val="00512A1E"/>
    <w:rsid w:val="00512A3A"/>
    <w:rsid w:val="00512F83"/>
    <w:rsid w:val="00512FF4"/>
    <w:rsid w:val="0051304A"/>
    <w:rsid w:val="00513254"/>
    <w:rsid w:val="00513322"/>
    <w:rsid w:val="0051344B"/>
    <w:rsid w:val="00513456"/>
    <w:rsid w:val="00513534"/>
    <w:rsid w:val="0051378C"/>
    <w:rsid w:val="00513A18"/>
    <w:rsid w:val="00513C68"/>
    <w:rsid w:val="005140D6"/>
    <w:rsid w:val="0051461B"/>
    <w:rsid w:val="0051473F"/>
    <w:rsid w:val="0051475F"/>
    <w:rsid w:val="0051477D"/>
    <w:rsid w:val="00514B03"/>
    <w:rsid w:val="00514B41"/>
    <w:rsid w:val="00514C1F"/>
    <w:rsid w:val="00514FBD"/>
    <w:rsid w:val="00515154"/>
    <w:rsid w:val="005153A9"/>
    <w:rsid w:val="005153DE"/>
    <w:rsid w:val="0051558E"/>
    <w:rsid w:val="005157BD"/>
    <w:rsid w:val="005157FA"/>
    <w:rsid w:val="0051595F"/>
    <w:rsid w:val="005159CD"/>
    <w:rsid w:val="00515A90"/>
    <w:rsid w:val="00515C82"/>
    <w:rsid w:val="00515CDD"/>
    <w:rsid w:val="00515EB5"/>
    <w:rsid w:val="00516122"/>
    <w:rsid w:val="005162C2"/>
    <w:rsid w:val="00516349"/>
    <w:rsid w:val="0051636A"/>
    <w:rsid w:val="00516401"/>
    <w:rsid w:val="00516552"/>
    <w:rsid w:val="005165D4"/>
    <w:rsid w:val="00516E67"/>
    <w:rsid w:val="00516E8D"/>
    <w:rsid w:val="00517034"/>
    <w:rsid w:val="00517194"/>
    <w:rsid w:val="00517431"/>
    <w:rsid w:val="00517435"/>
    <w:rsid w:val="0051778F"/>
    <w:rsid w:val="00517941"/>
    <w:rsid w:val="00517992"/>
    <w:rsid w:val="00517B0A"/>
    <w:rsid w:val="00517B4D"/>
    <w:rsid w:val="00517EB0"/>
    <w:rsid w:val="00517F5D"/>
    <w:rsid w:val="00517FBD"/>
    <w:rsid w:val="00520141"/>
    <w:rsid w:val="005201B8"/>
    <w:rsid w:val="00520258"/>
    <w:rsid w:val="00520289"/>
    <w:rsid w:val="005202C8"/>
    <w:rsid w:val="005203D6"/>
    <w:rsid w:val="005203DC"/>
    <w:rsid w:val="00520539"/>
    <w:rsid w:val="005205A5"/>
    <w:rsid w:val="005207CC"/>
    <w:rsid w:val="005207EC"/>
    <w:rsid w:val="0052081E"/>
    <w:rsid w:val="00520890"/>
    <w:rsid w:val="0052095A"/>
    <w:rsid w:val="005209B9"/>
    <w:rsid w:val="00520A67"/>
    <w:rsid w:val="00520B1A"/>
    <w:rsid w:val="00520B4B"/>
    <w:rsid w:val="00520B8F"/>
    <w:rsid w:val="00520C94"/>
    <w:rsid w:val="00520CB3"/>
    <w:rsid w:val="00520CC8"/>
    <w:rsid w:val="00520D19"/>
    <w:rsid w:val="00520E94"/>
    <w:rsid w:val="00520EBE"/>
    <w:rsid w:val="00521129"/>
    <w:rsid w:val="00521134"/>
    <w:rsid w:val="0052138D"/>
    <w:rsid w:val="005216BF"/>
    <w:rsid w:val="00521717"/>
    <w:rsid w:val="00521E39"/>
    <w:rsid w:val="00521E4F"/>
    <w:rsid w:val="005220F5"/>
    <w:rsid w:val="005222B7"/>
    <w:rsid w:val="005222FA"/>
    <w:rsid w:val="0052269C"/>
    <w:rsid w:val="005226DE"/>
    <w:rsid w:val="0052282C"/>
    <w:rsid w:val="00522B17"/>
    <w:rsid w:val="00522D29"/>
    <w:rsid w:val="00522DF7"/>
    <w:rsid w:val="00522E66"/>
    <w:rsid w:val="00522E7F"/>
    <w:rsid w:val="005230FE"/>
    <w:rsid w:val="005234A1"/>
    <w:rsid w:val="005234FA"/>
    <w:rsid w:val="0052382D"/>
    <w:rsid w:val="00523859"/>
    <w:rsid w:val="00523B77"/>
    <w:rsid w:val="00523BD5"/>
    <w:rsid w:val="00523C73"/>
    <w:rsid w:val="005242D0"/>
    <w:rsid w:val="0052437C"/>
    <w:rsid w:val="00524428"/>
    <w:rsid w:val="0052499C"/>
    <w:rsid w:val="00524C16"/>
    <w:rsid w:val="00524DE6"/>
    <w:rsid w:val="005250E9"/>
    <w:rsid w:val="00525522"/>
    <w:rsid w:val="00525795"/>
    <w:rsid w:val="00525A70"/>
    <w:rsid w:val="00525C41"/>
    <w:rsid w:val="00525C67"/>
    <w:rsid w:val="00525CB7"/>
    <w:rsid w:val="00525D8F"/>
    <w:rsid w:val="00525EAF"/>
    <w:rsid w:val="00525ECF"/>
    <w:rsid w:val="0052612D"/>
    <w:rsid w:val="005263E0"/>
    <w:rsid w:val="005266FF"/>
    <w:rsid w:val="005267F8"/>
    <w:rsid w:val="0052698E"/>
    <w:rsid w:val="00526A31"/>
    <w:rsid w:val="00526C06"/>
    <w:rsid w:val="00526C73"/>
    <w:rsid w:val="00526EE7"/>
    <w:rsid w:val="0052702F"/>
    <w:rsid w:val="00527128"/>
    <w:rsid w:val="0052717F"/>
    <w:rsid w:val="005272BC"/>
    <w:rsid w:val="005272DF"/>
    <w:rsid w:val="005272F6"/>
    <w:rsid w:val="00527342"/>
    <w:rsid w:val="005274E6"/>
    <w:rsid w:val="0052754B"/>
    <w:rsid w:val="00527647"/>
    <w:rsid w:val="00527694"/>
    <w:rsid w:val="005276C8"/>
    <w:rsid w:val="00527AAC"/>
    <w:rsid w:val="00527C23"/>
    <w:rsid w:val="00527C31"/>
    <w:rsid w:val="00527D40"/>
    <w:rsid w:val="00527EA7"/>
    <w:rsid w:val="00530292"/>
    <w:rsid w:val="0053048E"/>
    <w:rsid w:val="005307F7"/>
    <w:rsid w:val="00530A83"/>
    <w:rsid w:val="00530AD6"/>
    <w:rsid w:val="00530B99"/>
    <w:rsid w:val="00530E08"/>
    <w:rsid w:val="00530E98"/>
    <w:rsid w:val="00530F38"/>
    <w:rsid w:val="00530FB8"/>
    <w:rsid w:val="0053112B"/>
    <w:rsid w:val="00531222"/>
    <w:rsid w:val="005312D8"/>
    <w:rsid w:val="00531341"/>
    <w:rsid w:val="005313B7"/>
    <w:rsid w:val="0053141F"/>
    <w:rsid w:val="00531513"/>
    <w:rsid w:val="00531609"/>
    <w:rsid w:val="00531619"/>
    <w:rsid w:val="00531793"/>
    <w:rsid w:val="00531810"/>
    <w:rsid w:val="00531AB6"/>
    <w:rsid w:val="00531B6E"/>
    <w:rsid w:val="00531E71"/>
    <w:rsid w:val="005322D6"/>
    <w:rsid w:val="00532317"/>
    <w:rsid w:val="0053259F"/>
    <w:rsid w:val="00532660"/>
    <w:rsid w:val="005326AB"/>
    <w:rsid w:val="005326B6"/>
    <w:rsid w:val="005326D9"/>
    <w:rsid w:val="00532829"/>
    <w:rsid w:val="005328B3"/>
    <w:rsid w:val="00532E6B"/>
    <w:rsid w:val="00532EFF"/>
    <w:rsid w:val="005330EA"/>
    <w:rsid w:val="00533192"/>
    <w:rsid w:val="005332A0"/>
    <w:rsid w:val="0053330E"/>
    <w:rsid w:val="005336F7"/>
    <w:rsid w:val="00533733"/>
    <w:rsid w:val="0053388C"/>
    <w:rsid w:val="005338E5"/>
    <w:rsid w:val="0053396D"/>
    <w:rsid w:val="0053397E"/>
    <w:rsid w:val="005339DC"/>
    <w:rsid w:val="00533C55"/>
    <w:rsid w:val="00533D59"/>
    <w:rsid w:val="00533F62"/>
    <w:rsid w:val="005341D4"/>
    <w:rsid w:val="00534378"/>
    <w:rsid w:val="00534625"/>
    <w:rsid w:val="00534D17"/>
    <w:rsid w:val="00535019"/>
    <w:rsid w:val="005350D6"/>
    <w:rsid w:val="005351BC"/>
    <w:rsid w:val="005351EB"/>
    <w:rsid w:val="00535353"/>
    <w:rsid w:val="0053545A"/>
    <w:rsid w:val="00535562"/>
    <w:rsid w:val="005356ED"/>
    <w:rsid w:val="00535856"/>
    <w:rsid w:val="005358CD"/>
    <w:rsid w:val="005358E8"/>
    <w:rsid w:val="00535BC6"/>
    <w:rsid w:val="00535C0C"/>
    <w:rsid w:val="00535DD5"/>
    <w:rsid w:val="00535F97"/>
    <w:rsid w:val="00536099"/>
    <w:rsid w:val="005361BC"/>
    <w:rsid w:val="0053652F"/>
    <w:rsid w:val="0053655A"/>
    <w:rsid w:val="005365A5"/>
    <w:rsid w:val="005366A9"/>
    <w:rsid w:val="0053684D"/>
    <w:rsid w:val="005369E3"/>
    <w:rsid w:val="00536DE9"/>
    <w:rsid w:val="00536EC2"/>
    <w:rsid w:val="00537030"/>
    <w:rsid w:val="005375F3"/>
    <w:rsid w:val="005377A2"/>
    <w:rsid w:val="00537894"/>
    <w:rsid w:val="005378CA"/>
    <w:rsid w:val="0053791B"/>
    <w:rsid w:val="005379E4"/>
    <w:rsid w:val="00537AE1"/>
    <w:rsid w:val="00537B5B"/>
    <w:rsid w:val="00537CE9"/>
    <w:rsid w:val="00537D3C"/>
    <w:rsid w:val="00540154"/>
    <w:rsid w:val="005402C6"/>
    <w:rsid w:val="005405E2"/>
    <w:rsid w:val="00540682"/>
    <w:rsid w:val="0054071B"/>
    <w:rsid w:val="005408DF"/>
    <w:rsid w:val="00540ACA"/>
    <w:rsid w:val="00540B8E"/>
    <w:rsid w:val="00540EAB"/>
    <w:rsid w:val="00540F0B"/>
    <w:rsid w:val="00541120"/>
    <w:rsid w:val="005411DC"/>
    <w:rsid w:val="00541440"/>
    <w:rsid w:val="005415DE"/>
    <w:rsid w:val="00541693"/>
    <w:rsid w:val="00541A9E"/>
    <w:rsid w:val="00541CE8"/>
    <w:rsid w:val="00541E24"/>
    <w:rsid w:val="00541FED"/>
    <w:rsid w:val="005420E5"/>
    <w:rsid w:val="0054215E"/>
    <w:rsid w:val="005422AE"/>
    <w:rsid w:val="005422DB"/>
    <w:rsid w:val="0054233A"/>
    <w:rsid w:val="00542484"/>
    <w:rsid w:val="005424CD"/>
    <w:rsid w:val="005425F9"/>
    <w:rsid w:val="00542739"/>
    <w:rsid w:val="00542828"/>
    <w:rsid w:val="00542846"/>
    <w:rsid w:val="0054288B"/>
    <w:rsid w:val="005428C0"/>
    <w:rsid w:val="00542942"/>
    <w:rsid w:val="005429E9"/>
    <w:rsid w:val="00542AC8"/>
    <w:rsid w:val="00542B60"/>
    <w:rsid w:val="00542F8E"/>
    <w:rsid w:val="00543018"/>
    <w:rsid w:val="005430D1"/>
    <w:rsid w:val="00543244"/>
    <w:rsid w:val="00543369"/>
    <w:rsid w:val="0054350A"/>
    <w:rsid w:val="0054372C"/>
    <w:rsid w:val="00543751"/>
    <w:rsid w:val="0054384A"/>
    <w:rsid w:val="005439AB"/>
    <w:rsid w:val="00543A0A"/>
    <w:rsid w:val="00543A2E"/>
    <w:rsid w:val="00543A89"/>
    <w:rsid w:val="00543B05"/>
    <w:rsid w:val="00543D0C"/>
    <w:rsid w:val="00543DB2"/>
    <w:rsid w:val="00543E17"/>
    <w:rsid w:val="005441F8"/>
    <w:rsid w:val="005442B5"/>
    <w:rsid w:val="00544428"/>
    <w:rsid w:val="00544548"/>
    <w:rsid w:val="00544767"/>
    <w:rsid w:val="005447F6"/>
    <w:rsid w:val="00544896"/>
    <w:rsid w:val="005449D3"/>
    <w:rsid w:val="00544D10"/>
    <w:rsid w:val="00544DBD"/>
    <w:rsid w:val="00544F7C"/>
    <w:rsid w:val="00545634"/>
    <w:rsid w:val="00545644"/>
    <w:rsid w:val="00545B2C"/>
    <w:rsid w:val="00545B59"/>
    <w:rsid w:val="005465EB"/>
    <w:rsid w:val="0054675C"/>
    <w:rsid w:val="005469B0"/>
    <w:rsid w:val="00546A40"/>
    <w:rsid w:val="00546C30"/>
    <w:rsid w:val="00546F29"/>
    <w:rsid w:val="00546FCF"/>
    <w:rsid w:val="005471DF"/>
    <w:rsid w:val="005474B8"/>
    <w:rsid w:val="0054754E"/>
    <w:rsid w:val="005475B2"/>
    <w:rsid w:val="005475DF"/>
    <w:rsid w:val="00547639"/>
    <w:rsid w:val="00547743"/>
    <w:rsid w:val="00547913"/>
    <w:rsid w:val="00547C7F"/>
    <w:rsid w:val="00547EE8"/>
    <w:rsid w:val="00547FCF"/>
    <w:rsid w:val="0055060A"/>
    <w:rsid w:val="00550665"/>
    <w:rsid w:val="005506D4"/>
    <w:rsid w:val="00550BBF"/>
    <w:rsid w:val="00550D00"/>
    <w:rsid w:val="00550DDA"/>
    <w:rsid w:val="00550E1B"/>
    <w:rsid w:val="00550FCA"/>
    <w:rsid w:val="00551143"/>
    <w:rsid w:val="0055116C"/>
    <w:rsid w:val="005511C2"/>
    <w:rsid w:val="00551244"/>
    <w:rsid w:val="00551591"/>
    <w:rsid w:val="0055168C"/>
    <w:rsid w:val="0055177A"/>
    <w:rsid w:val="0055182A"/>
    <w:rsid w:val="00551AEB"/>
    <w:rsid w:val="00551B2B"/>
    <w:rsid w:val="00551BE5"/>
    <w:rsid w:val="00551E8E"/>
    <w:rsid w:val="0055208D"/>
    <w:rsid w:val="0055225C"/>
    <w:rsid w:val="0055225F"/>
    <w:rsid w:val="0055227B"/>
    <w:rsid w:val="005525AC"/>
    <w:rsid w:val="005526EE"/>
    <w:rsid w:val="00552746"/>
    <w:rsid w:val="00552791"/>
    <w:rsid w:val="00552840"/>
    <w:rsid w:val="005529A9"/>
    <w:rsid w:val="00552B24"/>
    <w:rsid w:val="00552BF9"/>
    <w:rsid w:val="00552CA0"/>
    <w:rsid w:val="00552D7D"/>
    <w:rsid w:val="00552DF8"/>
    <w:rsid w:val="00553163"/>
    <w:rsid w:val="0055316E"/>
    <w:rsid w:val="005532DD"/>
    <w:rsid w:val="00553351"/>
    <w:rsid w:val="005534A5"/>
    <w:rsid w:val="0055352C"/>
    <w:rsid w:val="005538DE"/>
    <w:rsid w:val="00553AE5"/>
    <w:rsid w:val="00553BB0"/>
    <w:rsid w:val="00553D17"/>
    <w:rsid w:val="00553D41"/>
    <w:rsid w:val="00553E0C"/>
    <w:rsid w:val="00553E38"/>
    <w:rsid w:val="00553EE2"/>
    <w:rsid w:val="0055407B"/>
    <w:rsid w:val="0055416F"/>
    <w:rsid w:val="005541C1"/>
    <w:rsid w:val="00554372"/>
    <w:rsid w:val="00554392"/>
    <w:rsid w:val="00554501"/>
    <w:rsid w:val="00554550"/>
    <w:rsid w:val="00554684"/>
    <w:rsid w:val="005546AF"/>
    <w:rsid w:val="0055477D"/>
    <w:rsid w:val="005547DD"/>
    <w:rsid w:val="0055486D"/>
    <w:rsid w:val="00554946"/>
    <w:rsid w:val="00554AEA"/>
    <w:rsid w:val="00554E77"/>
    <w:rsid w:val="00554F26"/>
    <w:rsid w:val="005550F8"/>
    <w:rsid w:val="00555290"/>
    <w:rsid w:val="005552A4"/>
    <w:rsid w:val="0055542F"/>
    <w:rsid w:val="005554EE"/>
    <w:rsid w:val="005556CA"/>
    <w:rsid w:val="005557D0"/>
    <w:rsid w:val="0055585D"/>
    <w:rsid w:val="0055590A"/>
    <w:rsid w:val="00555A8B"/>
    <w:rsid w:val="00555B54"/>
    <w:rsid w:val="00555CB1"/>
    <w:rsid w:val="00555D90"/>
    <w:rsid w:val="00555DB9"/>
    <w:rsid w:val="00555DE1"/>
    <w:rsid w:val="005562B2"/>
    <w:rsid w:val="00556669"/>
    <w:rsid w:val="0055672B"/>
    <w:rsid w:val="0055677F"/>
    <w:rsid w:val="00556975"/>
    <w:rsid w:val="00556B07"/>
    <w:rsid w:val="00556B66"/>
    <w:rsid w:val="00556C0E"/>
    <w:rsid w:val="00556DFE"/>
    <w:rsid w:val="00556ECD"/>
    <w:rsid w:val="00556F4A"/>
    <w:rsid w:val="00556FE9"/>
    <w:rsid w:val="0055728F"/>
    <w:rsid w:val="00557358"/>
    <w:rsid w:val="00557412"/>
    <w:rsid w:val="00557526"/>
    <w:rsid w:val="005575A9"/>
    <w:rsid w:val="00557B3E"/>
    <w:rsid w:val="00557CEF"/>
    <w:rsid w:val="00557FD5"/>
    <w:rsid w:val="005601B7"/>
    <w:rsid w:val="005603BD"/>
    <w:rsid w:val="005604D2"/>
    <w:rsid w:val="005605C2"/>
    <w:rsid w:val="00560682"/>
    <w:rsid w:val="00560751"/>
    <w:rsid w:val="00560C44"/>
    <w:rsid w:val="00560C89"/>
    <w:rsid w:val="00560ED6"/>
    <w:rsid w:val="00561194"/>
    <w:rsid w:val="005611E5"/>
    <w:rsid w:val="0056174C"/>
    <w:rsid w:val="00561863"/>
    <w:rsid w:val="00561965"/>
    <w:rsid w:val="00561B8D"/>
    <w:rsid w:val="00561C16"/>
    <w:rsid w:val="00561CB8"/>
    <w:rsid w:val="00561DCA"/>
    <w:rsid w:val="00561E53"/>
    <w:rsid w:val="00561EB2"/>
    <w:rsid w:val="00561F57"/>
    <w:rsid w:val="00562253"/>
    <w:rsid w:val="00562447"/>
    <w:rsid w:val="00562560"/>
    <w:rsid w:val="005626E3"/>
    <w:rsid w:val="005628FF"/>
    <w:rsid w:val="005629BF"/>
    <w:rsid w:val="005629D1"/>
    <w:rsid w:val="00562A48"/>
    <w:rsid w:val="00562B66"/>
    <w:rsid w:val="00562BD5"/>
    <w:rsid w:val="00562C28"/>
    <w:rsid w:val="00562DD7"/>
    <w:rsid w:val="005631AC"/>
    <w:rsid w:val="00563293"/>
    <w:rsid w:val="0056335E"/>
    <w:rsid w:val="005633A2"/>
    <w:rsid w:val="005635A1"/>
    <w:rsid w:val="00563898"/>
    <w:rsid w:val="00563899"/>
    <w:rsid w:val="005638F5"/>
    <w:rsid w:val="0056396E"/>
    <w:rsid w:val="00563C26"/>
    <w:rsid w:val="00563C86"/>
    <w:rsid w:val="00563D60"/>
    <w:rsid w:val="00563F75"/>
    <w:rsid w:val="005640D2"/>
    <w:rsid w:val="0056412B"/>
    <w:rsid w:val="00564282"/>
    <w:rsid w:val="0056430D"/>
    <w:rsid w:val="00564414"/>
    <w:rsid w:val="0056475D"/>
    <w:rsid w:val="00564BD9"/>
    <w:rsid w:val="00564C8D"/>
    <w:rsid w:val="00564DCE"/>
    <w:rsid w:val="00564F0D"/>
    <w:rsid w:val="00564F5A"/>
    <w:rsid w:val="0056506B"/>
    <w:rsid w:val="00565168"/>
    <w:rsid w:val="0056526C"/>
    <w:rsid w:val="00565775"/>
    <w:rsid w:val="00565955"/>
    <w:rsid w:val="00565A01"/>
    <w:rsid w:val="00565BA1"/>
    <w:rsid w:val="00565C20"/>
    <w:rsid w:val="00565CFF"/>
    <w:rsid w:val="00565D3C"/>
    <w:rsid w:val="00565D8D"/>
    <w:rsid w:val="00565F5A"/>
    <w:rsid w:val="00566055"/>
    <w:rsid w:val="0056608B"/>
    <w:rsid w:val="0056616A"/>
    <w:rsid w:val="00566326"/>
    <w:rsid w:val="005666F9"/>
    <w:rsid w:val="00566C85"/>
    <w:rsid w:val="00566D5E"/>
    <w:rsid w:val="005670EC"/>
    <w:rsid w:val="005671AB"/>
    <w:rsid w:val="00567715"/>
    <w:rsid w:val="00567722"/>
    <w:rsid w:val="00567778"/>
    <w:rsid w:val="005677B6"/>
    <w:rsid w:val="00567823"/>
    <w:rsid w:val="00567A5E"/>
    <w:rsid w:val="00567C46"/>
    <w:rsid w:val="00567D8E"/>
    <w:rsid w:val="00567DE6"/>
    <w:rsid w:val="00567E7E"/>
    <w:rsid w:val="005700B7"/>
    <w:rsid w:val="005702DB"/>
    <w:rsid w:val="005702DD"/>
    <w:rsid w:val="0057032A"/>
    <w:rsid w:val="005703EC"/>
    <w:rsid w:val="005706EC"/>
    <w:rsid w:val="005709F7"/>
    <w:rsid w:val="00570A8A"/>
    <w:rsid w:val="00570B2F"/>
    <w:rsid w:val="00570C43"/>
    <w:rsid w:val="00570D9B"/>
    <w:rsid w:val="00570F76"/>
    <w:rsid w:val="00570FFA"/>
    <w:rsid w:val="0057111F"/>
    <w:rsid w:val="00571242"/>
    <w:rsid w:val="0057127D"/>
    <w:rsid w:val="005712A0"/>
    <w:rsid w:val="005716F1"/>
    <w:rsid w:val="0057173A"/>
    <w:rsid w:val="005718C4"/>
    <w:rsid w:val="00571977"/>
    <w:rsid w:val="00571A14"/>
    <w:rsid w:val="00571A85"/>
    <w:rsid w:val="00571B18"/>
    <w:rsid w:val="00571CF4"/>
    <w:rsid w:val="00572017"/>
    <w:rsid w:val="005720EA"/>
    <w:rsid w:val="005722F3"/>
    <w:rsid w:val="00572431"/>
    <w:rsid w:val="00572482"/>
    <w:rsid w:val="005724E9"/>
    <w:rsid w:val="00572546"/>
    <w:rsid w:val="005725B3"/>
    <w:rsid w:val="00572665"/>
    <w:rsid w:val="0057277D"/>
    <w:rsid w:val="00572818"/>
    <w:rsid w:val="00572978"/>
    <w:rsid w:val="005729F3"/>
    <w:rsid w:val="00572A49"/>
    <w:rsid w:val="00572A9D"/>
    <w:rsid w:val="00572AA3"/>
    <w:rsid w:val="00572B52"/>
    <w:rsid w:val="00572C8B"/>
    <w:rsid w:val="00573008"/>
    <w:rsid w:val="005730B6"/>
    <w:rsid w:val="005734F7"/>
    <w:rsid w:val="00573613"/>
    <w:rsid w:val="00573889"/>
    <w:rsid w:val="00573C92"/>
    <w:rsid w:val="00573CFA"/>
    <w:rsid w:val="00573D01"/>
    <w:rsid w:val="00573D2A"/>
    <w:rsid w:val="00573F66"/>
    <w:rsid w:val="005740AF"/>
    <w:rsid w:val="0057412E"/>
    <w:rsid w:val="00574189"/>
    <w:rsid w:val="0057421E"/>
    <w:rsid w:val="00574368"/>
    <w:rsid w:val="0057444D"/>
    <w:rsid w:val="005744BD"/>
    <w:rsid w:val="005744CE"/>
    <w:rsid w:val="005744EA"/>
    <w:rsid w:val="0057464C"/>
    <w:rsid w:val="00574D4B"/>
    <w:rsid w:val="00574D92"/>
    <w:rsid w:val="00575013"/>
    <w:rsid w:val="005752FE"/>
    <w:rsid w:val="00575357"/>
    <w:rsid w:val="00575392"/>
    <w:rsid w:val="005753C5"/>
    <w:rsid w:val="00575464"/>
    <w:rsid w:val="005755B6"/>
    <w:rsid w:val="0057565D"/>
    <w:rsid w:val="00575979"/>
    <w:rsid w:val="00575C0A"/>
    <w:rsid w:val="00575C74"/>
    <w:rsid w:val="00575EB4"/>
    <w:rsid w:val="00575ECB"/>
    <w:rsid w:val="00575F2E"/>
    <w:rsid w:val="00576124"/>
    <w:rsid w:val="005761EA"/>
    <w:rsid w:val="0057640E"/>
    <w:rsid w:val="00576489"/>
    <w:rsid w:val="00576495"/>
    <w:rsid w:val="0057652F"/>
    <w:rsid w:val="0057666B"/>
    <w:rsid w:val="005769A8"/>
    <w:rsid w:val="005769AF"/>
    <w:rsid w:val="00576AF8"/>
    <w:rsid w:val="00576C0D"/>
    <w:rsid w:val="00576C54"/>
    <w:rsid w:val="00576CB5"/>
    <w:rsid w:val="00576E7C"/>
    <w:rsid w:val="00576F55"/>
    <w:rsid w:val="005771B3"/>
    <w:rsid w:val="0057734A"/>
    <w:rsid w:val="0057739E"/>
    <w:rsid w:val="0057746C"/>
    <w:rsid w:val="005775F0"/>
    <w:rsid w:val="00577674"/>
    <w:rsid w:val="005776D0"/>
    <w:rsid w:val="005776EF"/>
    <w:rsid w:val="00577846"/>
    <w:rsid w:val="00577B33"/>
    <w:rsid w:val="00577C17"/>
    <w:rsid w:val="00577DAF"/>
    <w:rsid w:val="00577EE4"/>
    <w:rsid w:val="00577F85"/>
    <w:rsid w:val="00577F87"/>
    <w:rsid w:val="005801B7"/>
    <w:rsid w:val="005804DD"/>
    <w:rsid w:val="00580811"/>
    <w:rsid w:val="00580A01"/>
    <w:rsid w:val="00580BC4"/>
    <w:rsid w:val="00580D60"/>
    <w:rsid w:val="00580E88"/>
    <w:rsid w:val="00580F70"/>
    <w:rsid w:val="0058111F"/>
    <w:rsid w:val="005812C6"/>
    <w:rsid w:val="0058130F"/>
    <w:rsid w:val="0058133D"/>
    <w:rsid w:val="0058133F"/>
    <w:rsid w:val="005815F7"/>
    <w:rsid w:val="0058179B"/>
    <w:rsid w:val="005819CA"/>
    <w:rsid w:val="00581D38"/>
    <w:rsid w:val="00581F33"/>
    <w:rsid w:val="005821EA"/>
    <w:rsid w:val="005823AA"/>
    <w:rsid w:val="00582448"/>
    <w:rsid w:val="00582527"/>
    <w:rsid w:val="005826DC"/>
    <w:rsid w:val="00582744"/>
    <w:rsid w:val="0058284A"/>
    <w:rsid w:val="00582BA5"/>
    <w:rsid w:val="00582BED"/>
    <w:rsid w:val="00582C9E"/>
    <w:rsid w:val="00582D8F"/>
    <w:rsid w:val="00582D9B"/>
    <w:rsid w:val="00582F10"/>
    <w:rsid w:val="00583117"/>
    <w:rsid w:val="00583145"/>
    <w:rsid w:val="0058333A"/>
    <w:rsid w:val="00583715"/>
    <w:rsid w:val="00583720"/>
    <w:rsid w:val="005837C0"/>
    <w:rsid w:val="005837E4"/>
    <w:rsid w:val="005838BF"/>
    <w:rsid w:val="005838D4"/>
    <w:rsid w:val="00583A1F"/>
    <w:rsid w:val="00583A4F"/>
    <w:rsid w:val="00583D3F"/>
    <w:rsid w:val="00583EC8"/>
    <w:rsid w:val="0058406B"/>
    <w:rsid w:val="005841E9"/>
    <w:rsid w:val="00584349"/>
    <w:rsid w:val="005843F7"/>
    <w:rsid w:val="005844CD"/>
    <w:rsid w:val="0058456B"/>
    <w:rsid w:val="00584660"/>
    <w:rsid w:val="00584691"/>
    <w:rsid w:val="0058469E"/>
    <w:rsid w:val="0058497B"/>
    <w:rsid w:val="00584B95"/>
    <w:rsid w:val="00584DD7"/>
    <w:rsid w:val="00585265"/>
    <w:rsid w:val="0058527E"/>
    <w:rsid w:val="005852D7"/>
    <w:rsid w:val="005853F6"/>
    <w:rsid w:val="005856A0"/>
    <w:rsid w:val="00585779"/>
    <w:rsid w:val="005858E8"/>
    <w:rsid w:val="00585979"/>
    <w:rsid w:val="00585991"/>
    <w:rsid w:val="00585A48"/>
    <w:rsid w:val="00585B45"/>
    <w:rsid w:val="00585BBC"/>
    <w:rsid w:val="00585C6E"/>
    <w:rsid w:val="00585D7F"/>
    <w:rsid w:val="00585DD9"/>
    <w:rsid w:val="00586291"/>
    <w:rsid w:val="00586429"/>
    <w:rsid w:val="005864B2"/>
    <w:rsid w:val="0058659A"/>
    <w:rsid w:val="00586631"/>
    <w:rsid w:val="0058673A"/>
    <w:rsid w:val="005867A8"/>
    <w:rsid w:val="00586813"/>
    <w:rsid w:val="0058684C"/>
    <w:rsid w:val="0058689F"/>
    <w:rsid w:val="00586BD6"/>
    <w:rsid w:val="00586F0F"/>
    <w:rsid w:val="00586F2A"/>
    <w:rsid w:val="005870F8"/>
    <w:rsid w:val="0058724C"/>
    <w:rsid w:val="00587287"/>
    <w:rsid w:val="00587372"/>
    <w:rsid w:val="00587447"/>
    <w:rsid w:val="0058747A"/>
    <w:rsid w:val="0058757E"/>
    <w:rsid w:val="005875FC"/>
    <w:rsid w:val="00587614"/>
    <w:rsid w:val="00587802"/>
    <w:rsid w:val="0058786B"/>
    <w:rsid w:val="00587B3F"/>
    <w:rsid w:val="00587B8C"/>
    <w:rsid w:val="00587EF6"/>
    <w:rsid w:val="005900E0"/>
    <w:rsid w:val="0059044F"/>
    <w:rsid w:val="005904B6"/>
    <w:rsid w:val="00590523"/>
    <w:rsid w:val="0059058E"/>
    <w:rsid w:val="00590605"/>
    <w:rsid w:val="00590706"/>
    <w:rsid w:val="0059074F"/>
    <w:rsid w:val="00590AAB"/>
    <w:rsid w:val="00590B70"/>
    <w:rsid w:val="00590C34"/>
    <w:rsid w:val="00590C37"/>
    <w:rsid w:val="00590E2D"/>
    <w:rsid w:val="00590F1B"/>
    <w:rsid w:val="0059152A"/>
    <w:rsid w:val="00591A9A"/>
    <w:rsid w:val="00591BF7"/>
    <w:rsid w:val="00591F99"/>
    <w:rsid w:val="0059217E"/>
    <w:rsid w:val="005922C1"/>
    <w:rsid w:val="005923C5"/>
    <w:rsid w:val="0059261E"/>
    <w:rsid w:val="0059275F"/>
    <w:rsid w:val="005927D2"/>
    <w:rsid w:val="005928AD"/>
    <w:rsid w:val="00592923"/>
    <w:rsid w:val="00592932"/>
    <w:rsid w:val="005929B3"/>
    <w:rsid w:val="005929B4"/>
    <w:rsid w:val="00592A92"/>
    <w:rsid w:val="00592AA4"/>
    <w:rsid w:val="00592D65"/>
    <w:rsid w:val="00592D84"/>
    <w:rsid w:val="00592E82"/>
    <w:rsid w:val="00593142"/>
    <w:rsid w:val="0059329A"/>
    <w:rsid w:val="005932C7"/>
    <w:rsid w:val="005933ED"/>
    <w:rsid w:val="005934B4"/>
    <w:rsid w:val="005936E4"/>
    <w:rsid w:val="0059370F"/>
    <w:rsid w:val="00593836"/>
    <w:rsid w:val="00593853"/>
    <w:rsid w:val="00593918"/>
    <w:rsid w:val="00593B8F"/>
    <w:rsid w:val="00593CF4"/>
    <w:rsid w:val="00593F61"/>
    <w:rsid w:val="005940BC"/>
    <w:rsid w:val="0059410D"/>
    <w:rsid w:val="00594205"/>
    <w:rsid w:val="00594217"/>
    <w:rsid w:val="0059422F"/>
    <w:rsid w:val="0059438A"/>
    <w:rsid w:val="0059471C"/>
    <w:rsid w:val="00594A1E"/>
    <w:rsid w:val="00594C16"/>
    <w:rsid w:val="00594C9E"/>
    <w:rsid w:val="00594DE8"/>
    <w:rsid w:val="00594DEB"/>
    <w:rsid w:val="00594F01"/>
    <w:rsid w:val="00594F5B"/>
    <w:rsid w:val="0059500E"/>
    <w:rsid w:val="00595140"/>
    <w:rsid w:val="00595210"/>
    <w:rsid w:val="00595223"/>
    <w:rsid w:val="0059565A"/>
    <w:rsid w:val="0059576B"/>
    <w:rsid w:val="00595889"/>
    <w:rsid w:val="00595AA5"/>
    <w:rsid w:val="005960D7"/>
    <w:rsid w:val="0059612C"/>
    <w:rsid w:val="005962E6"/>
    <w:rsid w:val="005964DD"/>
    <w:rsid w:val="00596E99"/>
    <w:rsid w:val="00596F15"/>
    <w:rsid w:val="00597244"/>
    <w:rsid w:val="00597294"/>
    <w:rsid w:val="005975E7"/>
    <w:rsid w:val="005977E9"/>
    <w:rsid w:val="00597805"/>
    <w:rsid w:val="00597A2A"/>
    <w:rsid w:val="00597A39"/>
    <w:rsid w:val="00597BC9"/>
    <w:rsid w:val="00597D32"/>
    <w:rsid w:val="00597DC6"/>
    <w:rsid w:val="00597EE6"/>
    <w:rsid w:val="00597F19"/>
    <w:rsid w:val="005A001E"/>
    <w:rsid w:val="005A00C2"/>
    <w:rsid w:val="005A00C8"/>
    <w:rsid w:val="005A076A"/>
    <w:rsid w:val="005A093B"/>
    <w:rsid w:val="005A0973"/>
    <w:rsid w:val="005A0A48"/>
    <w:rsid w:val="005A0A62"/>
    <w:rsid w:val="005A0B51"/>
    <w:rsid w:val="005A0C8D"/>
    <w:rsid w:val="005A0E8E"/>
    <w:rsid w:val="005A109E"/>
    <w:rsid w:val="005A131D"/>
    <w:rsid w:val="005A14D9"/>
    <w:rsid w:val="005A15EB"/>
    <w:rsid w:val="005A15ED"/>
    <w:rsid w:val="005A1715"/>
    <w:rsid w:val="005A18E5"/>
    <w:rsid w:val="005A1B3B"/>
    <w:rsid w:val="005A1E8F"/>
    <w:rsid w:val="005A1F91"/>
    <w:rsid w:val="005A207C"/>
    <w:rsid w:val="005A2142"/>
    <w:rsid w:val="005A2258"/>
    <w:rsid w:val="005A2320"/>
    <w:rsid w:val="005A264A"/>
    <w:rsid w:val="005A2727"/>
    <w:rsid w:val="005A27A5"/>
    <w:rsid w:val="005A282E"/>
    <w:rsid w:val="005A2888"/>
    <w:rsid w:val="005A28B2"/>
    <w:rsid w:val="005A2920"/>
    <w:rsid w:val="005A29DD"/>
    <w:rsid w:val="005A2A0B"/>
    <w:rsid w:val="005A2AC8"/>
    <w:rsid w:val="005A2B88"/>
    <w:rsid w:val="005A2C0E"/>
    <w:rsid w:val="005A2D74"/>
    <w:rsid w:val="005A330D"/>
    <w:rsid w:val="005A33BC"/>
    <w:rsid w:val="005A360F"/>
    <w:rsid w:val="005A37C6"/>
    <w:rsid w:val="005A390A"/>
    <w:rsid w:val="005A397B"/>
    <w:rsid w:val="005A3BF2"/>
    <w:rsid w:val="005A3CE4"/>
    <w:rsid w:val="005A3D84"/>
    <w:rsid w:val="005A3DF7"/>
    <w:rsid w:val="005A45D9"/>
    <w:rsid w:val="005A46E7"/>
    <w:rsid w:val="005A49E8"/>
    <w:rsid w:val="005A4A44"/>
    <w:rsid w:val="005A4B7E"/>
    <w:rsid w:val="005A4C0F"/>
    <w:rsid w:val="005A4F1D"/>
    <w:rsid w:val="005A5079"/>
    <w:rsid w:val="005A52F1"/>
    <w:rsid w:val="005A5531"/>
    <w:rsid w:val="005A55B0"/>
    <w:rsid w:val="005A5642"/>
    <w:rsid w:val="005A5766"/>
    <w:rsid w:val="005A5797"/>
    <w:rsid w:val="005A57D3"/>
    <w:rsid w:val="005A5845"/>
    <w:rsid w:val="005A5847"/>
    <w:rsid w:val="005A595E"/>
    <w:rsid w:val="005A597A"/>
    <w:rsid w:val="005A5AD5"/>
    <w:rsid w:val="005A5BD9"/>
    <w:rsid w:val="005A5D1C"/>
    <w:rsid w:val="005A5D7D"/>
    <w:rsid w:val="005A5E01"/>
    <w:rsid w:val="005A5EC1"/>
    <w:rsid w:val="005A5EC6"/>
    <w:rsid w:val="005A6F1B"/>
    <w:rsid w:val="005A730F"/>
    <w:rsid w:val="005A732E"/>
    <w:rsid w:val="005A751C"/>
    <w:rsid w:val="005A7604"/>
    <w:rsid w:val="005A782C"/>
    <w:rsid w:val="005A79D2"/>
    <w:rsid w:val="005A79EC"/>
    <w:rsid w:val="005A7BCC"/>
    <w:rsid w:val="005A7DAA"/>
    <w:rsid w:val="005A7E11"/>
    <w:rsid w:val="005A7E9B"/>
    <w:rsid w:val="005A7F02"/>
    <w:rsid w:val="005A7FC6"/>
    <w:rsid w:val="005B0006"/>
    <w:rsid w:val="005B00AE"/>
    <w:rsid w:val="005B056A"/>
    <w:rsid w:val="005B06FD"/>
    <w:rsid w:val="005B07AC"/>
    <w:rsid w:val="005B09CB"/>
    <w:rsid w:val="005B0A36"/>
    <w:rsid w:val="005B0C95"/>
    <w:rsid w:val="005B0DBA"/>
    <w:rsid w:val="005B0DDB"/>
    <w:rsid w:val="005B0E45"/>
    <w:rsid w:val="005B0EA2"/>
    <w:rsid w:val="005B0F80"/>
    <w:rsid w:val="005B10D6"/>
    <w:rsid w:val="005B114B"/>
    <w:rsid w:val="005B15FB"/>
    <w:rsid w:val="005B179B"/>
    <w:rsid w:val="005B196D"/>
    <w:rsid w:val="005B19E6"/>
    <w:rsid w:val="005B1A58"/>
    <w:rsid w:val="005B1B43"/>
    <w:rsid w:val="005B1C69"/>
    <w:rsid w:val="005B2024"/>
    <w:rsid w:val="005B20A5"/>
    <w:rsid w:val="005B246F"/>
    <w:rsid w:val="005B252D"/>
    <w:rsid w:val="005B2697"/>
    <w:rsid w:val="005B286F"/>
    <w:rsid w:val="005B2B9F"/>
    <w:rsid w:val="005B2C16"/>
    <w:rsid w:val="005B2C97"/>
    <w:rsid w:val="005B2CA3"/>
    <w:rsid w:val="005B2DD9"/>
    <w:rsid w:val="005B2EB9"/>
    <w:rsid w:val="005B2FC0"/>
    <w:rsid w:val="005B318F"/>
    <w:rsid w:val="005B31E4"/>
    <w:rsid w:val="005B3319"/>
    <w:rsid w:val="005B33B0"/>
    <w:rsid w:val="005B3519"/>
    <w:rsid w:val="005B3700"/>
    <w:rsid w:val="005B37AE"/>
    <w:rsid w:val="005B3841"/>
    <w:rsid w:val="005B3B39"/>
    <w:rsid w:val="005B3E0F"/>
    <w:rsid w:val="005B401F"/>
    <w:rsid w:val="005B4149"/>
    <w:rsid w:val="005B41CB"/>
    <w:rsid w:val="005B4366"/>
    <w:rsid w:val="005B45CA"/>
    <w:rsid w:val="005B461A"/>
    <w:rsid w:val="005B4699"/>
    <w:rsid w:val="005B47B2"/>
    <w:rsid w:val="005B47C8"/>
    <w:rsid w:val="005B499C"/>
    <w:rsid w:val="005B4E08"/>
    <w:rsid w:val="005B4EEC"/>
    <w:rsid w:val="005B51B1"/>
    <w:rsid w:val="005B525B"/>
    <w:rsid w:val="005B5278"/>
    <w:rsid w:val="005B5452"/>
    <w:rsid w:val="005B54C7"/>
    <w:rsid w:val="005B5556"/>
    <w:rsid w:val="005B55B3"/>
    <w:rsid w:val="005B55BA"/>
    <w:rsid w:val="005B56C1"/>
    <w:rsid w:val="005B58DC"/>
    <w:rsid w:val="005B5AC6"/>
    <w:rsid w:val="005B5B8F"/>
    <w:rsid w:val="005B5C76"/>
    <w:rsid w:val="005B5E2E"/>
    <w:rsid w:val="005B6004"/>
    <w:rsid w:val="005B600F"/>
    <w:rsid w:val="005B60AD"/>
    <w:rsid w:val="005B623D"/>
    <w:rsid w:val="005B6319"/>
    <w:rsid w:val="005B6394"/>
    <w:rsid w:val="005B6462"/>
    <w:rsid w:val="005B6698"/>
    <w:rsid w:val="005B6997"/>
    <w:rsid w:val="005B69C3"/>
    <w:rsid w:val="005B6A93"/>
    <w:rsid w:val="005B6AC0"/>
    <w:rsid w:val="005B6B46"/>
    <w:rsid w:val="005B6D54"/>
    <w:rsid w:val="005B6DF6"/>
    <w:rsid w:val="005B6F0A"/>
    <w:rsid w:val="005B71DD"/>
    <w:rsid w:val="005B72E5"/>
    <w:rsid w:val="005B72F9"/>
    <w:rsid w:val="005B731E"/>
    <w:rsid w:val="005B738D"/>
    <w:rsid w:val="005B73A3"/>
    <w:rsid w:val="005B7510"/>
    <w:rsid w:val="005B75C8"/>
    <w:rsid w:val="005B763C"/>
    <w:rsid w:val="005B7764"/>
    <w:rsid w:val="005B777D"/>
    <w:rsid w:val="005B7C0E"/>
    <w:rsid w:val="005B7CF4"/>
    <w:rsid w:val="005B7D2D"/>
    <w:rsid w:val="005B7FD7"/>
    <w:rsid w:val="005C009E"/>
    <w:rsid w:val="005C027D"/>
    <w:rsid w:val="005C04A7"/>
    <w:rsid w:val="005C0747"/>
    <w:rsid w:val="005C076A"/>
    <w:rsid w:val="005C0A5D"/>
    <w:rsid w:val="005C0C0C"/>
    <w:rsid w:val="005C0E1A"/>
    <w:rsid w:val="005C10FF"/>
    <w:rsid w:val="005C1104"/>
    <w:rsid w:val="005C1331"/>
    <w:rsid w:val="005C13ED"/>
    <w:rsid w:val="005C1533"/>
    <w:rsid w:val="005C15AF"/>
    <w:rsid w:val="005C1871"/>
    <w:rsid w:val="005C1A27"/>
    <w:rsid w:val="005C1B0A"/>
    <w:rsid w:val="005C1E59"/>
    <w:rsid w:val="005C1EC4"/>
    <w:rsid w:val="005C2023"/>
    <w:rsid w:val="005C20A5"/>
    <w:rsid w:val="005C2615"/>
    <w:rsid w:val="005C264F"/>
    <w:rsid w:val="005C2790"/>
    <w:rsid w:val="005C281B"/>
    <w:rsid w:val="005C296D"/>
    <w:rsid w:val="005C29ED"/>
    <w:rsid w:val="005C2AA7"/>
    <w:rsid w:val="005C2B11"/>
    <w:rsid w:val="005C2ECD"/>
    <w:rsid w:val="005C2FB7"/>
    <w:rsid w:val="005C305D"/>
    <w:rsid w:val="005C30C9"/>
    <w:rsid w:val="005C31B8"/>
    <w:rsid w:val="005C3226"/>
    <w:rsid w:val="005C3227"/>
    <w:rsid w:val="005C3258"/>
    <w:rsid w:val="005C3342"/>
    <w:rsid w:val="005C33C6"/>
    <w:rsid w:val="005C365E"/>
    <w:rsid w:val="005C3911"/>
    <w:rsid w:val="005C3BE9"/>
    <w:rsid w:val="005C3D27"/>
    <w:rsid w:val="005C422A"/>
    <w:rsid w:val="005C44ED"/>
    <w:rsid w:val="005C4566"/>
    <w:rsid w:val="005C4764"/>
    <w:rsid w:val="005C47A3"/>
    <w:rsid w:val="005C4961"/>
    <w:rsid w:val="005C529E"/>
    <w:rsid w:val="005C54F0"/>
    <w:rsid w:val="005C5784"/>
    <w:rsid w:val="005C5873"/>
    <w:rsid w:val="005C5E1F"/>
    <w:rsid w:val="005C5F79"/>
    <w:rsid w:val="005C5FE5"/>
    <w:rsid w:val="005C60B6"/>
    <w:rsid w:val="005C612E"/>
    <w:rsid w:val="005C617C"/>
    <w:rsid w:val="005C61E5"/>
    <w:rsid w:val="005C6268"/>
    <w:rsid w:val="005C660A"/>
    <w:rsid w:val="005C66B3"/>
    <w:rsid w:val="005C69A0"/>
    <w:rsid w:val="005C6A01"/>
    <w:rsid w:val="005C6DFB"/>
    <w:rsid w:val="005C6EDA"/>
    <w:rsid w:val="005C6FAC"/>
    <w:rsid w:val="005C71C0"/>
    <w:rsid w:val="005C72CE"/>
    <w:rsid w:val="005C74E3"/>
    <w:rsid w:val="005C757D"/>
    <w:rsid w:val="005C75AC"/>
    <w:rsid w:val="005C7A0D"/>
    <w:rsid w:val="005C7BB4"/>
    <w:rsid w:val="005C7EA8"/>
    <w:rsid w:val="005D00E4"/>
    <w:rsid w:val="005D01F3"/>
    <w:rsid w:val="005D03F6"/>
    <w:rsid w:val="005D0771"/>
    <w:rsid w:val="005D0775"/>
    <w:rsid w:val="005D0867"/>
    <w:rsid w:val="005D0A6E"/>
    <w:rsid w:val="005D0A8C"/>
    <w:rsid w:val="005D0B2E"/>
    <w:rsid w:val="005D0BC6"/>
    <w:rsid w:val="005D0DB9"/>
    <w:rsid w:val="005D0FD6"/>
    <w:rsid w:val="005D1116"/>
    <w:rsid w:val="005D1121"/>
    <w:rsid w:val="005D1235"/>
    <w:rsid w:val="005D14E3"/>
    <w:rsid w:val="005D1584"/>
    <w:rsid w:val="005D1723"/>
    <w:rsid w:val="005D1B41"/>
    <w:rsid w:val="005D1C1D"/>
    <w:rsid w:val="005D1C86"/>
    <w:rsid w:val="005D1D67"/>
    <w:rsid w:val="005D1EAE"/>
    <w:rsid w:val="005D1F2B"/>
    <w:rsid w:val="005D20EC"/>
    <w:rsid w:val="005D2252"/>
    <w:rsid w:val="005D22AE"/>
    <w:rsid w:val="005D22BE"/>
    <w:rsid w:val="005D249C"/>
    <w:rsid w:val="005D26A0"/>
    <w:rsid w:val="005D2759"/>
    <w:rsid w:val="005D280C"/>
    <w:rsid w:val="005D2866"/>
    <w:rsid w:val="005D2895"/>
    <w:rsid w:val="005D2A2E"/>
    <w:rsid w:val="005D2B33"/>
    <w:rsid w:val="005D2C33"/>
    <w:rsid w:val="005D2C34"/>
    <w:rsid w:val="005D2C53"/>
    <w:rsid w:val="005D3054"/>
    <w:rsid w:val="005D3180"/>
    <w:rsid w:val="005D324E"/>
    <w:rsid w:val="005D369B"/>
    <w:rsid w:val="005D3847"/>
    <w:rsid w:val="005D38A0"/>
    <w:rsid w:val="005D38B1"/>
    <w:rsid w:val="005D396E"/>
    <w:rsid w:val="005D3ADF"/>
    <w:rsid w:val="005D3D9E"/>
    <w:rsid w:val="005D3EA4"/>
    <w:rsid w:val="005D4069"/>
    <w:rsid w:val="005D4162"/>
    <w:rsid w:val="005D417A"/>
    <w:rsid w:val="005D4189"/>
    <w:rsid w:val="005D4276"/>
    <w:rsid w:val="005D433F"/>
    <w:rsid w:val="005D43CA"/>
    <w:rsid w:val="005D4463"/>
    <w:rsid w:val="005D4601"/>
    <w:rsid w:val="005D471E"/>
    <w:rsid w:val="005D478E"/>
    <w:rsid w:val="005D4803"/>
    <w:rsid w:val="005D4AAA"/>
    <w:rsid w:val="005D4CF6"/>
    <w:rsid w:val="005D4E2E"/>
    <w:rsid w:val="005D4E51"/>
    <w:rsid w:val="005D4EED"/>
    <w:rsid w:val="005D4F7B"/>
    <w:rsid w:val="005D4FCB"/>
    <w:rsid w:val="005D50E2"/>
    <w:rsid w:val="005D51C7"/>
    <w:rsid w:val="005D5201"/>
    <w:rsid w:val="005D5243"/>
    <w:rsid w:val="005D527B"/>
    <w:rsid w:val="005D5467"/>
    <w:rsid w:val="005D5472"/>
    <w:rsid w:val="005D54C6"/>
    <w:rsid w:val="005D5555"/>
    <w:rsid w:val="005D55A4"/>
    <w:rsid w:val="005D5675"/>
    <w:rsid w:val="005D58C6"/>
    <w:rsid w:val="005D58DE"/>
    <w:rsid w:val="005D592A"/>
    <w:rsid w:val="005D5E1F"/>
    <w:rsid w:val="005D5FA4"/>
    <w:rsid w:val="005D6396"/>
    <w:rsid w:val="005D6564"/>
    <w:rsid w:val="005D672C"/>
    <w:rsid w:val="005D679A"/>
    <w:rsid w:val="005D6BC5"/>
    <w:rsid w:val="005D6F3B"/>
    <w:rsid w:val="005D6F3F"/>
    <w:rsid w:val="005D6FB1"/>
    <w:rsid w:val="005D7239"/>
    <w:rsid w:val="005D739E"/>
    <w:rsid w:val="005D7491"/>
    <w:rsid w:val="005D757F"/>
    <w:rsid w:val="005D7743"/>
    <w:rsid w:val="005D77D9"/>
    <w:rsid w:val="005D7B19"/>
    <w:rsid w:val="005D7BD0"/>
    <w:rsid w:val="005D7C5A"/>
    <w:rsid w:val="005D7D72"/>
    <w:rsid w:val="005D7E07"/>
    <w:rsid w:val="005E0009"/>
    <w:rsid w:val="005E0100"/>
    <w:rsid w:val="005E0403"/>
    <w:rsid w:val="005E06F7"/>
    <w:rsid w:val="005E0814"/>
    <w:rsid w:val="005E0891"/>
    <w:rsid w:val="005E0B3C"/>
    <w:rsid w:val="005E125F"/>
    <w:rsid w:val="005E12EA"/>
    <w:rsid w:val="005E14A9"/>
    <w:rsid w:val="005E15ED"/>
    <w:rsid w:val="005E1602"/>
    <w:rsid w:val="005E19B5"/>
    <w:rsid w:val="005E19FC"/>
    <w:rsid w:val="005E1A08"/>
    <w:rsid w:val="005E1FF8"/>
    <w:rsid w:val="005E202B"/>
    <w:rsid w:val="005E2189"/>
    <w:rsid w:val="005E2264"/>
    <w:rsid w:val="005E248C"/>
    <w:rsid w:val="005E24AF"/>
    <w:rsid w:val="005E259E"/>
    <w:rsid w:val="005E2754"/>
    <w:rsid w:val="005E2856"/>
    <w:rsid w:val="005E2B61"/>
    <w:rsid w:val="005E2D9A"/>
    <w:rsid w:val="005E2F0B"/>
    <w:rsid w:val="005E3317"/>
    <w:rsid w:val="005E3335"/>
    <w:rsid w:val="005E3815"/>
    <w:rsid w:val="005E3903"/>
    <w:rsid w:val="005E3981"/>
    <w:rsid w:val="005E3D07"/>
    <w:rsid w:val="005E3DF8"/>
    <w:rsid w:val="005E3F7F"/>
    <w:rsid w:val="005E408A"/>
    <w:rsid w:val="005E419E"/>
    <w:rsid w:val="005E4518"/>
    <w:rsid w:val="005E4585"/>
    <w:rsid w:val="005E4709"/>
    <w:rsid w:val="005E48B5"/>
    <w:rsid w:val="005E499D"/>
    <w:rsid w:val="005E4FA6"/>
    <w:rsid w:val="005E5072"/>
    <w:rsid w:val="005E5238"/>
    <w:rsid w:val="005E57E3"/>
    <w:rsid w:val="005E5802"/>
    <w:rsid w:val="005E5BE6"/>
    <w:rsid w:val="005E5C4C"/>
    <w:rsid w:val="005E5E60"/>
    <w:rsid w:val="005E6593"/>
    <w:rsid w:val="005E677F"/>
    <w:rsid w:val="005E67A5"/>
    <w:rsid w:val="005E6825"/>
    <w:rsid w:val="005E69DB"/>
    <w:rsid w:val="005E6B6C"/>
    <w:rsid w:val="005E6E23"/>
    <w:rsid w:val="005E6EDE"/>
    <w:rsid w:val="005E782A"/>
    <w:rsid w:val="005E7994"/>
    <w:rsid w:val="005E7AF2"/>
    <w:rsid w:val="005E7B25"/>
    <w:rsid w:val="005E7B80"/>
    <w:rsid w:val="005F00E4"/>
    <w:rsid w:val="005F075A"/>
    <w:rsid w:val="005F07E7"/>
    <w:rsid w:val="005F0897"/>
    <w:rsid w:val="005F0BC5"/>
    <w:rsid w:val="005F0C57"/>
    <w:rsid w:val="005F0E1D"/>
    <w:rsid w:val="005F0E41"/>
    <w:rsid w:val="005F0F4C"/>
    <w:rsid w:val="005F1333"/>
    <w:rsid w:val="005F13AE"/>
    <w:rsid w:val="005F13F7"/>
    <w:rsid w:val="005F1406"/>
    <w:rsid w:val="005F15E9"/>
    <w:rsid w:val="005F1747"/>
    <w:rsid w:val="005F1764"/>
    <w:rsid w:val="005F17DF"/>
    <w:rsid w:val="005F189C"/>
    <w:rsid w:val="005F18AE"/>
    <w:rsid w:val="005F198D"/>
    <w:rsid w:val="005F1EAF"/>
    <w:rsid w:val="005F1F49"/>
    <w:rsid w:val="005F200C"/>
    <w:rsid w:val="005F2073"/>
    <w:rsid w:val="005F24DF"/>
    <w:rsid w:val="005F27BF"/>
    <w:rsid w:val="005F299F"/>
    <w:rsid w:val="005F2B1A"/>
    <w:rsid w:val="005F2C2D"/>
    <w:rsid w:val="005F2E12"/>
    <w:rsid w:val="005F2F5A"/>
    <w:rsid w:val="005F323D"/>
    <w:rsid w:val="005F3825"/>
    <w:rsid w:val="005F38E7"/>
    <w:rsid w:val="005F39DF"/>
    <w:rsid w:val="005F39FC"/>
    <w:rsid w:val="005F3AF3"/>
    <w:rsid w:val="005F4000"/>
    <w:rsid w:val="005F4026"/>
    <w:rsid w:val="005F4072"/>
    <w:rsid w:val="005F412E"/>
    <w:rsid w:val="005F4284"/>
    <w:rsid w:val="005F42D9"/>
    <w:rsid w:val="005F43E7"/>
    <w:rsid w:val="005F4554"/>
    <w:rsid w:val="005F458B"/>
    <w:rsid w:val="005F459B"/>
    <w:rsid w:val="005F4603"/>
    <w:rsid w:val="005F47A1"/>
    <w:rsid w:val="005F47DA"/>
    <w:rsid w:val="005F48F3"/>
    <w:rsid w:val="005F4BF0"/>
    <w:rsid w:val="005F4ECC"/>
    <w:rsid w:val="005F4EE0"/>
    <w:rsid w:val="005F4F75"/>
    <w:rsid w:val="005F522B"/>
    <w:rsid w:val="005F52B0"/>
    <w:rsid w:val="005F5462"/>
    <w:rsid w:val="005F5759"/>
    <w:rsid w:val="005F57A2"/>
    <w:rsid w:val="005F57F6"/>
    <w:rsid w:val="005F585E"/>
    <w:rsid w:val="005F5D9E"/>
    <w:rsid w:val="005F5EA0"/>
    <w:rsid w:val="005F656F"/>
    <w:rsid w:val="005F65B9"/>
    <w:rsid w:val="005F6615"/>
    <w:rsid w:val="005F67DD"/>
    <w:rsid w:val="005F6A91"/>
    <w:rsid w:val="005F6AAE"/>
    <w:rsid w:val="005F6BC8"/>
    <w:rsid w:val="005F6D21"/>
    <w:rsid w:val="005F6F84"/>
    <w:rsid w:val="005F703E"/>
    <w:rsid w:val="005F722C"/>
    <w:rsid w:val="005F7373"/>
    <w:rsid w:val="005F7560"/>
    <w:rsid w:val="005F75B5"/>
    <w:rsid w:val="005F7855"/>
    <w:rsid w:val="005F796C"/>
    <w:rsid w:val="005F7A40"/>
    <w:rsid w:val="005F7D44"/>
    <w:rsid w:val="005F7E2C"/>
    <w:rsid w:val="005F7F3D"/>
    <w:rsid w:val="005F7F79"/>
    <w:rsid w:val="006000DB"/>
    <w:rsid w:val="0060015C"/>
    <w:rsid w:val="0060024F"/>
    <w:rsid w:val="006002EF"/>
    <w:rsid w:val="00600402"/>
    <w:rsid w:val="0060049E"/>
    <w:rsid w:val="006005B2"/>
    <w:rsid w:val="00600776"/>
    <w:rsid w:val="006007A9"/>
    <w:rsid w:val="006008C9"/>
    <w:rsid w:val="00600B5D"/>
    <w:rsid w:val="00600DBC"/>
    <w:rsid w:val="00600EA8"/>
    <w:rsid w:val="00600EDD"/>
    <w:rsid w:val="00600F03"/>
    <w:rsid w:val="00600F11"/>
    <w:rsid w:val="0060103C"/>
    <w:rsid w:val="006011EE"/>
    <w:rsid w:val="0060125B"/>
    <w:rsid w:val="006012E8"/>
    <w:rsid w:val="00601359"/>
    <w:rsid w:val="006013A2"/>
    <w:rsid w:val="006013B3"/>
    <w:rsid w:val="006014D4"/>
    <w:rsid w:val="00601778"/>
    <w:rsid w:val="006018CF"/>
    <w:rsid w:val="006019EF"/>
    <w:rsid w:val="00601ACD"/>
    <w:rsid w:val="00601B1D"/>
    <w:rsid w:val="00601D14"/>
    <w:rsid w:val="00601D22"/>
    <w:rsid w:val="00601F81"/>
    <w:rsid w:val="006020EB"/>
    <w:rsid w:val="006024CB"/>
    <w:rsid w:val="006025BD"/>
    <w:rsid w:val="006025EF"/>
    <w:rsid w:val="00602785"/>
    <w:rsid w:val="00602818"/>
    <w:rsid w:val="006028FF"/>
    <w:rsid w:val="0060292D"/>
    <w:rsid w:val="00602A16"/>
    <w:rsid w:val="00602C26"/>
    <w:rsid w:val="00602D28"/>
    <w:rsid w:val="00602E31"/>
    <w:rsid w:val="00602F23"/>
    <w:rsid w:val="00602F33"/>
    <w:rsid w:val="00602F45"/>
    <w:rsid w:val="00603012"/>
    <w:rsid w:val="006031FB"/>
    <w:rsid w:val="00603209"/>
    <w:rsid w:val="00603234"/>
    <w:rsid w:val="006033F2"/>
    <w:rsid w:val="00603418"/>
    <w:rsid w:val="0060347E"/>
    <w:rsid w:val="00603597"/>
    <w:rsid w:val="00603615"/>
    <w:rsid w:val="006036D9"/>
    <w:rsid w:val="00603781"/>
    <w:rsid w:val="00603785"/>
    <w:rsid w:val="00603A53"/>
    <w:rsid w:val="00603A5D"/>
    <w:rsid w:val="00603AA5"/>
    <w:rsid w:val="00603B66"/>
    <w:rsid w:val="00603B85"/>
    <w:rsid w:val="00603F0C"/>
    <w:rsid w:val="00604159"/>
    <w:rsid w:val="006041F8"/>
    <w:rsid w:val="006043F1"/>
    <w:rsid w:val="00604504"/>
    <w:rsid w:val="006045EA"/>
    <w:rsid w:val="006048D8"/>
    <w:rsid w:val="00604AD8"/>
    <w:rsid w:val="00604CF8"/>
    <w:rsid w:val="00604D9D"/>
    <w:rsid w:val="0060528E"/>
    <w:rsid w:val="0060533B"/>
    <w:rsid w:val="006053AE"/>
    <w:rsid w:val="006057AD"/>
    <w:rsid w:val="006057BB"/>
    <w:rsid w:val="00605B23"/>
    <w:rsid w:val="00605CE8"/>
    <w:rsid w:val="00605E53"/>
    <w:rsid w:val="00605EED"/>
    <w:rsid w:val="00606251"/>
    <w:rsid w:val="00606546"/>
    <w:rsid w:val="00606BA4"/>
    <w:rsid w:val="00606C11"/>
    <w:rsid w:val="00606DB0"/>
    <w:rsid w:val="00606DD2"/>
    <w:rsid w:val="00607070"/>
    <w:rsid w:val="00607370"/>
    <w:rsid w:val="00607984"/>
    <w:rsid w:val="006079AA"/>
    <w:rsid w:val="00607DCC"/>
    <w:rsid w:val="00607F90"/>
    <w:rsid w:val="00607FB1"/>
    <w:rsid w:val="00607FCD"/>
    <w:rsid w:val="006101DA"/>
    <w:rsid w:val="006105BB"/>
    <w:rsid w:val="006109E6"/>
    <w:rsid w:val="00610A17"/>
    <w:rsid w:val="00610D32"/>
    <w:rsid w:val="00610D57"/>
    <w:rsid w:val="00610DD9"/>
    <w:rsid w:val="00610FA5"/>
    <w:rsid w:val="0061145A"/>
    <w:rsid w:val="00611656"/>
    <w:rsid w:val="006119A1"/>
    <w:rsid w:val="00611A3D"/>
    <w:rsid w:val="00611AEB"/>
    <w:rsid w:val="00611AF4"/>
    <w:rsid w:val="00611B97"/>
    <w:rsid w:val="00611C21"/>
    <w:rsid w:val="00611DC0"/>
    <w:rsid w:val="00611E18"/>
    <w:rsid w:val="006124A3"/>
    <w:rsid w:val="006126EE"/>
    <w:rsid w:val="00612725"/>
    <w:rsid w:val="00612A68"/>
    <w:rsid w:val="00612DE4"/>
    <w:rsid w:val="00612FE1"/>
    <w:rsid w:val="00613050"/>
    <w:rsid w:val="00613157"/>
    <w:rsid w:val="0061346D"/>
    <w:rsid w:val="006134A8"/>
    <w:rsid w:val="006134BF"/>
    <w:rsid w:val="006134F0"/>
    <w:rsid w:val="006135AB"/>
    <w:rsid w:val="006135D7"/>
    <w:rsid w:val="00613888"/>
    <w:rsid w:val="006138AA"/>
    <w:rsid w:val="00613929"/>
    <w:rsid w:val="0061392B"/>
    <w:rsid w:val="00613A35"/>
    <w:rsid w:val="00613B42"/>
    <w:rsid w:val="00613EED"/>
    <w:rsid w:val="00613F00"/>
    <w:rsid w:val="006141D3"/>
    <w:rsid w:val="00614506"/>
    <w:rsid w:val="006147FF"/>
    <w:rsid w:val="00614864"/>
    <w:rsid w:val="00614940"/>
    <w:rsid w:val="00614960"/>
    <w:rsid w:val="00614A60"/>
    <w:rsid w:val="00614AD5"/>
    <w:rsid w:val="00614D76"/>
    <w:rsid w:val="0061534B"/>
    <w:rsid w:val="006153D5"/>
    <w:rsid w:val="00615617"/>
    <w:rsid w:val="00615779"/>
    <w:rsid w:val="006157BD"/>
    <w:rsid w:val="006157E9"/>
    <w:rsid w:val="006158D5"/>
    <w:rsid w:val="006159F0"/>
    <w:rsid w:val="00615B8A"/>
    <w:rsid w:val="00615C04"/>
    <w:rsid w:val="00615C28"/>
    <w:rsid w:val="00615DDB"/>
    <w:rsid w:val="0061606B"/>
    <w:rsid w:val="0061610B"/>
    <w:rsid w:val="006164D0"/>
    <w:rsid w:val="006165C4"/>
    <w:rsid w:val="006165CB"/>
    <w:rsid w:val="0061660F"/>
    <w:rsid w:val="006167BE"/>
    <w:rsid w:val="006167F0"/>
    <w:rsid w:val="00616936"/>
    <w:rsid w:val="00616CA3"/>
    <w:rsid w:val="0061709A"/>
    <w:rsid w:val="00617297"/>
    <w:rsid w:val="00617363"/>
    <w:rsid w:val="0061746F"/>
    <w:rsid w:val="00617520"/>
    <w:rsid w:val="006178BD"/>
    <w:rsid w:val="00617A07"/>
    <w:rsid w:val="00617A4A"/>
    <w:rsid w:val="00617AB3"/>
    <w:rsid w:val="00617B80"/>
    <w:rsid w:val="00617D28"/>
    <w:rsid w:val="00617ED5"/>
    <w:rsid w:val="00617F40"/>
    <w:rsid w:val="006203DB"/>
    <w:rsid w:val="006204C9"/>
    <w:rsid w:val="00620646"/>
    <w:rsid w:val="006206BC"/>
    <w:rsid w:val="00620A11"/>
    <w:rsid w:val="00620C18"/>
    <w:rsid w:val="00620DB0"/>
    <w:rsid w:val="00620E59"/>
    <w:rsid w:val="006210E0"/>
    <w:rsid w:val="00621420"/>
    <w:rsid w:val="006215D2"/>
    <w:rsid w:val="0062168A"/>
    <w:rsid w:val="00621789"/>
    <w:rsid w:val="006218AE"/>
    <w:rsid w:val="006218DE"/>
    <w:rsid w:val="00621A4C"/>
    <w:rsid w:val="00621A4E"/>
    <w:rsid w:val="00621B85"/>
    <w:rsid w:val="00621C61"/>
    <w:rsid w:val="00621CE7"/>
    <w:rsid w:val="00621E0A"/>
    <w:rsid w:val="0062202B"/>
    <w:rsid w:val="006220C3"/>
    <w:rsid w:val="0062214B"/>
    <w:rsid w:val="00622425"/>
    <w:rsid w:val="00622520"/>
    <w:rsid w:val="00622562"/>
    <w:rsid w:val="0062288F"/>
    <w:rsid w:val="006229B0"/>
    <w:rsid w:val="006229D7"/>
    <w:rsid w:val="00622FC9"/>
    <w:rsid w:val="00623266"/>
    <w:rsid w:val="006232D8"/>
    <w:rsid w:val="0062358A"/>
    <w:rsid w:val="006235F5"/>
    <w:rsid w:val="006238A6"/>
    <w:rsid w:val="00623A98"/>
    <w:rsid w:val="00623C73"/>
    <w:rsid w:val="00623FA7"/>
    <w:rsid w:val="006240BB"/>
    <w:rsid w:val="00624130"/>
    <w:rsid w:val="00624206"/>
    <w:rsid w:val="0062426C"/>
    <w:rsid w:val="0062432F"/>
    <w:rsid w:val="006245D2"/>
    <w:rsid w:val="0062468B"/>
    <w:rsid w:val="0062471A"/>
    <w:rsid w:val="00624757"/>
    <w:rsid w:val="006248DE"/>
    <w:rsid w:val="00624963"/>
    <w:rsid w:val="00624A81"/>
    <w:rsid w:val="00624B0B"/>
    <w:rsid w:val="00624D11"/>
    <w:rsid w:val="00624DFD"/>
    <w:rsid w:val="00624EC3"/>
    <w:rsid w:val="00625521"/>
    <w:rsid w:val="0062552F"/>
    <w:rsid w:val="00625827"/>
    <w:rsid w:val="00625A85"/>
    <w:rsid w:val="00625A87"/>
    <w:rsid w:val="00625CBB"/>
    <w:rsid w:val="00625D28"/>
    <w:rsid w:val="00625EB4"/>
    <w:rsid w:val="00626147"/>
    <w:rsid w:val="006265F7"/>
    <w:rsid w:val="00626615"/>
    <w:rsid w:val="006266D6"/>
    <w:rsid w:val="006267CA"/>
    <w:rsid w:val="00626A35"/>
    <w:rsid w:val="00626CA5"/>
    <w:rsid w:val="006270FF"/>
    <w:rsid w:val="006273B5"/>
    <w:rsid w:val="006275D0"/>
    <w:rsid w:val="00627A14"/>
    <w:rsid w:val="00627B12"/>
    <w:rsid w:val="00627D2C"/>
    <w:rsid w:val="00627F9F"/>
    <w:rsid w:val="006300AA"/>
    <w:rsid w:val="0063011F"/>
    <w:rsid w:val="00630331"/>
    <w:rsid w:val="0063045E"/>
    <w:rsid w:val="006304DA"/>
    <w:rsid w:val="00630700"/>
    <w:rsid w:val="00630704"/>
    <w:rsid w:val="0063085B"/>
    <w:rsid w:val="00630A1C"/>
    <w:rsid w:val="00630A99"/>
    <w:rsid w:val="00630B8B"/>
    <w:rsid w:val="00630E14"/>
    <w:rsid w:val="00631235"/>
    <w:rsid w:val="00631334"/>
    <w:rsid w:val="006313BF"/>
    <w:rsid w:val="00631494"/>
    <w:rsid w:val="00631614"/>
    <w:rsid w:val="00631630"/>
    <w:rsid w:val="006319DE"/>
    <w:rsid w:val="006320FD"/>
    <w:rsid w:val="00632111"/>
    <w:rsid w:val="006322D5"/>
    <w:rsid w:val="0063245F"/>
    <w:rsid w:val="006326EB"/>
    <w:rsid w:val="00632788"/>
    <w:rsid w:val="00632878"/>
    <w:rsid w:val="00632AC0"/>
    <w:rsid w:val="00632C28"/>
    <w:rsid w:val="00632C2F"/>
    <w:rsid w:val="00632C98"/>
    <w:rsid w:val="00632D8A"/>
    <w:rsid w:val="00632F9E"/>
    <w:rsid w:val="00632FA8"/>
    <w:rsid w:val="0063339C"/>
    <w:rsid w:val="00633473"/>
    <w:rsid w:val="00633599"/>
    <w:rsid w:val="0063371F"/>
    <w:rsid w:val="00633CC4"/>
    <w:rsid w:val="00633DF0"/>
    <w:rsid w:val="00633F75"/>
    <w:rsid w:val="0063418D"/>
    <w:rsid w:val="006341AB"/>
    <w:rsid w:val="006342BA"/>
    <w:rsid w:val="00634321"/>
    <w:rsid w:val="0063433A"/>
    <w:rsid w:val="006343D5"/>
    <w:rsid w:val="00634417"/>
    <w:rsid w:val="006344CD"/>
    <w:rsid w:val="00634531"/>
    <w:rsid w:val="006346AA"/>
    <w:rsid w:val="0063483A"/>
    <w:rsid w:val="006349D0"/>
    <w:rsid w:val="00634AE2"/>
    <w:rsid w:val="00634B30"/>
    <w:rsid w:val="00634B34"/>
    <w:rsid w:val="00634B61"/>
    <w:rsid w:val="00634C5A"/>
    <w:rsid w:val="00634D30"/>
    <w:rsid w:val="00634D31"/>
    <w:rsid w:val="00634D71"/>
    <w:rsid w:val="006351B5"/>
    <w:rsid w:val="006351D2"/>
    <w:rsid w:val="006351EF"/>
    <w:rsid w:val="006352A0"/>
    <w:rsid w:val="0063550E"/>
    <w:rsid w:val="00635538"/>
    <w:rsid w:val="006355E7"/>
    <w:rsid w:val="0063587F"/>
    <w:rsid w:val="00635906"/>
    <w:rsid w:val="00635DD9"/>
    <w:rsid w:val="00636206"/>
    <w:rsid w:val="0063626F"/>
    <w:rsid w:val="0063655E"/>
    <w:rsid w:val="006365A7"/>
    <w:rsid w:val="00636F93"/>
    <w:rsid w:val="0063700D"/>
    <w:rsid w:val="00637495"/>
    <w:rsid w:val="00637555"/>
    <w:rsid w:val="0063779F"/>
    <w:rsid w:val="00637833"/>
    <w:rsid w:val="00637CD1"/>
    <w:rsid w:val="00637CE9"/>
    <w:rsid w:val="00637E28"/>
    <w:rsid w:val="006400BD"/>
    <w:rsid w:val="006400E5"/>
    <w:rsid w:val="0064016E"/>
    <w:rsid w:val="00640225"/>
    <w:rsid w:val="00640554"/>
    <w:rsid w:val="0064067B"/>
    <w:rsid w:val="00640958"/>
    <w:rsid w:val="00640983"/>
    <w:rsid w:val="00640A1E"/>
    <w:rsid w:val="00640A2D"/>
    <w:rsid w:val="00640AB6"/>
    <w:rsid w:val="00640EA1"/>
    <w:rsid w:val="00640EEA"/>
    <w:rsid w:val="00641036"/>
    <w:rsid w:val="006413EC"/>
    <w:rsid w:val="006416E2"/>
    <w:rsid w:val="00641C13"/>
    <w:rsid w:val="00641CD1"/>
    <w:rsid w:val="0064208A"/>
    <w:rsid w:val="00642144"/>
    <w:rsid w:val="0064215A"/>
    <w:rsid w:val="006421D4"/>
    <w:rsid w:val="00642287"/>
    <w:rsid w:val="00642493"/>
    <w:rsid w:val="0064255C"/>
    <w:rsid w:val="00642767"/>
    <w:rsid w:val="006429CE"/>
    <w:rsid w:val="00642AFE"/>
    <w:rsid w:val="00642B19"/>
    <w:rsid w:val="00642B2C"/>
    <w:rsid w:val="00642B32"/>
    <w:rsid w:val="00642E07"/>
    <w:rsid w:val="00642E42"/>
    <w:rsid w:val="00643456"/>
    <w:rsid w:val="0064365F"/>
    <w:rsid w:val="0064376A"/>
    <w:rsid w:val="00643782"/>
    <w:rsid w:val="006437A8"/>
    <w:rsid w:val="0064385F"/>
    <w:rsid w:val="006438D7"/>
    <w:rsid w:val="00643A5B"/>
    <w:rsid w:val="00643C7F"/>
    <w:rsid w:val="00643CAF"/>
    <w:rsid w:val="00643DE7"/>
    <w:rsid w:val="00643F63"/>
    <w:rsid w:val="00643FA5"/>
    <w:rsid w:val="006447B5"/>
    <w:rsid w:val="006447BA"/>
    <w:rsid w:val="00644908"/>
    <w:rsid w:val="00644B2C"/>
    <w:rsid w:val="00644C95"/>
    <w:rsid w:val="00644D6B"/>
    <w:rsid w:val="00644D95"/>
    <w:rsid w:val="00644DE7"/>
    <w:rsid w:val="006451D7"/>
    <w:rsid w:val="006451E7"/>
    <w:rsid w:val="006451E8"/>
    <w:rsid w:val="00645223"/>
    <w:rsid w:val="00645265"/>
    <w:rsid w:val="006454CD"/>
    <w:rsid w:val="00645517"/>
    <w:rsid w:val="00645598"/>
    <w:rsid w:val="00645686"/>
    <w:rsid w:val="00645689"/>
    <w:rsid w:val="00645753"/>
    <w:rsid w:val="00645862"/>
    <w:rsid w:val="0064589D"/>
    <w:rsid w:val="00645953"/>
    <w:rsid w:val="00645B41"/>
    <w:rsid w:val="00645DC3"/>
    <w:rsid w:val="00645E51"/>
    <w:rsid w:val="00645F68"/>
    <w:rsid w:val="00645FF4"/>
    <w:rsid w:val="006462D1"/>
    <w:rsid w:val="006462D5"/>
    <w:rsid w:val="006462F4"/>
    <w:rsid w:val="00646A6D"/>
    <w:rsid w:val="00646CA3"/>
    <w:rsid w:val="00646EB3"/>
    <w:rsid w:val="00646FEE"/>
    <w:rsid w:val="00647627"/>
    <w:rsid w:val="006476EC"/>
    <w:rsid w:val="0064771A"/>
    <w:rsid w:val="00647824"/>
    <w:rsid w:val="006478B1"/>
    <w:rsid w:val="00647C1F"/>
    <w:rsid w:val="00647CBC"/>
    <w:rsid w:val="00647DB6"/>
    <w:rsid w:val="00647FA4"/>
    <w:rsid w:val="006501E8"/>
    <w:rsid w:val="006504AA"/>
    <w:rsid w:val="00650570"/>
    <w:rsid w:val="006506C0"/>
    <w:rsid w:val="0065070E"/>
    <w:rsid w:val="00650745"/>
    <w:rsid w:val="00650761"/>
    <w:rsid w:val="0065078D"/>
    <w:rsid w:val="00650A0B"/>
    <w:rsid w:val="00650BD0"/>
    <w:rsid w:val="0065115A"/>
    <w:rsid w:val="0065151B"/>
    <w:rsid w:val="00651886"/>
    <w:rsid w:val="006518AB"/>
    <w:rsid w:val="006519A2"/>
    <w:rsid w:val="00651AD9"/>
    <w:rsid w:val="00651B0F"/>
    <w:rsid w:val="00651B35"/>
    <w:rsid w:val="00651B71"/>
    <w:rsid w:val="00651C2B"/>
    <w:rsid w:val="00651D49"/>
    <w:rsid w:val="00651F7C"/>
    <w:rsid w:val="0065201C"/>
    <w:rsid w:val="006521D2"/>
    <w:rsid w:val="00652224"/>
    <w:rsid w:val="00652829"/>
    <w:rsid w:val="00652B67"/>
    <w:rsid w:val="00652C87"/>
    <w:rsid w:val="00652D14"/>
    <w:rsid w:val="006530EA"/>
    <w:rsid w:val="006531FA"/>
    <w:rsid w:val="0065336A"/>
    <w:rsid w:val="006534A1"/>
    <w:rsid w:val="006534EC"/>
    <w:rsid w:val="00653555"/>
    <w:rsid w:val="0065361B"/>
    <w:rsid w:val="006538A0"/>
    <w:rsid w:val="00653946"/>
    <w:rsid w:val="00653950"/>
    <w:rsid w:val="00653D36"/>
    <w:rsid w:val="00653FDE"/>
    <w:rsid w:val="006541E0"/>
    <w:rsid w:val="00654623"/>
    <w:rsid w:val="00654669"/>
    <w:rsid w:val="00654819"/>
    <w:rsid w:val="00654CB3"/>
    <w:rsid w:val="00654D1E"/>
    <w:rsid w:val="00654E04"/>
    <w:rsid w:val="00654F46"/>
    <w:rsid w:val="00654F61"/>
    <w:rsid w:val="00654F83"/>
    <w:rsid w:val="00654F88"/>
    <w:rsid w:val="006553B8"/>
    <w:rsid w:val="006554AE"/>
    <w:rsid w:val="0065553E"/>
    <w:rsid w:val="0065555F"/>
    <w:rsid w:val="00655593"/>
    <w:rsid w:val="006556AB"/>
    <w:rsid w:val="006558F4"/>
    <w:rsid w:val="00655977"/>
    <w:rsid w:val="00655AFE"/>
    <w:rsid w:val="00655BB0"/>
    <w:rsid w:val="00655CD0"/>
    <w:rsid w:val="00655D91"/>
    <w:rsid w:val="006562CB"/>
    <w:rsid w:val="00656424"/>
    <w:rsid w:val="006564FD"/>
    <w:rsid w:val="00656634"/>
    <w:rsid w:val="0065667D"/>
    <w:rsid w:val="00656D73"/>
    <w:rsid w:val="00656EE0"/>
    <w:rsid w:val="00656F21"/>
    <w:rsid w:val="006571FD"/>
    <w:rsid w:val="006572C2"/>
    <w:rsid w:val="00657545"/>
    <w:rsid w:val="00657607"/>
    <w:rsid w:val="00657634"/>
    <w:rsid w:val="00657699"/>
    <w:rsid w:val="006577E3"/>
    <w:rsid w:val="00657B7F"/>
    <w:rsid w:val="00657F02"/>
    <w:rsid w:val="00660042"/>
    <w:rsid w:val="0066064A"/>
    <w:rsid w:val="006606A6"/>
    <w:rsid w:val="00660712"/>
    <w:rsid w:val="006608CC"/>
    <w:rsid w:val="0066090B"/>
    <w:rsid w:val="00660953"/>
    <w:rsid w:val="00660A16"/>
    <w:rsid w:val="00660AED"/>
    <w:rsid w:val="00660BA3"/>
    <w:rsid w:val="00660C35"/>
    <w:rsid w:val="00660C5C"/>
    <w:rsid w:val="00660E2E"/>
    <w:rsid w:val="00660E50"/>
    <w:rsid w:val="00660F2E"/>
    <w:rsid w:val="00661109"/>
    <w:rsid w:val="006612A7"/>
    <w:rsid w:val="006613B3"/>
    <w:rsid w:val="0066140F"/>
    <w:rsid w:val="0066143E"/>
    <w:rsid w:val="0066155A"/>
    <w:rsid w:val="006615F3"/>
    <w:rsid w:val="006617DF"/>
    <w:rsid w:val="006618E2"/>
    <w:rsid w:val="006619A2"/>
    <w:rsid w:val="00661B0C"/>
    <w:rsid w:val="00661C48"/>
    <w:rsid w:val="00661DC5"/>
    <w:rsid w:val="00661F60"/>
    <w:rsid w:val="00662303"/>
    <w:rsid w:val="006623EC"/>
    <w:rsid w:val="006624B8"/>
    <w:rsid w:val="00662643"/>
    <w:rsid w:val="0066265D"/>
    <w:rsid w:val="00662789"/>
    <w:rsid w:val="00662859"/>
    <w:rsid w:val="00662886"/>
    <w:rsid w:val="0066291C"/>
    <w:rsid w:val="00662BEF"/>
    <w:rsid w:val="00662FD0"/>
    <w:rsid w:val="006631E6"/>
    <w:rsid w:val="0066334D"/>
    <w:rsid w:val="00663370"/>
    <w:rsid w:val="00663403"/>
    <w:rsid w:val="00663521"/>
    <w:rsid w:val="0066377B"/>
    <w:rsid w:val="00663B6D"/>
    <w:rsid w:val="00663C3C"/>
    <w:rsid w:val="00663C63"/>
    <w:rsid w:val="00663C7A"/>
    <w:rsid w:val="00663F77"/>
    <w:rsid w:val="006641A2"/>
    <w:rsid w:val="006641DB"/>
    <w:rsid w:val="006641DF"/>
    <w:rsid w:val="006643B0"/>
    <w:rsid w:val="006644DF"/>
    <w:rsid w:val="006645C5"/>
    <w:rsid w:val="006645CC"/>
    <w:rsid w:val="006647F7"/>
    <w:rsid w:val="00664C14"/>
    <w:rsid w:val="00664F61"/>
    <w:rsid w:val="0066513A"/>
    <w:rsid w:val="0066517D"/>
    <w:rsid w:val="0066547A"/>
    <w:rsid w:val="0066557E"/>
    <w:rsid w:val="006655C7"/>
    <w:rsid w:val="00665657"/>
    <w:rsid w:val="0066570B"/>
    <w:rsid w:val="006657E9"/>
    <w:rsid w:val="006658D4"/>
    <w:rsid w:val="00665964"/>
    <w:rsid w:val="00665D3F"/>
    <w:rsid w:val="00665EF1"/>
    <w:rsid w:val="00666154"/>
    <w:rsid w:val="00666183"/>
    <w:rsid w:val="00666449"/>
    <w:rsid w:val="006665B0"/>
    <w:rsid w:val="00666695"/>
    <w:rsid w:val="0066672A"/>
    <w:rsid w:val="00666B59"/>
    <w:rsid w:val="00666C36"/>
    <w:rsid w:val="00666CE5"/>
    <w:rsid w:val="00666D68"/>
    <w:rsid w:val="00666E60"/>
    <w:rsid w:val="00666FA5"/>
    <w:rsid w:val="006673D5"/>
    <w:rsid w:val="00667561"/>
    <w:rsid w:val="00667671"/>
    <w:rsid w:val="00667A5E"/>
    <w:rsid w:val="00667A72"/>
    <w:rsid w:val="00667AF5"/>
    <w:rsid w:val="00667B30"/>
    <w:rsid w:val="00667BA6"/>
    <w:rsid w:val="00667CD3"/>
    <w:rsid w:val="00667DC7"/>
    <w:rsid w:val="00667E83"/>
    <w:rsid w:val="006701A5"/>
    <w:rsid w:val="00670662"/>
    <w:rsid w:val="006707A4"/>
    <w:rsid w:val="006707CC"/>
    <w:rsid w:val="006707F7"/>
    <w:rsid w:val="00670B6C"/>
    <w:rsid w:val="00670C75"/>
    <w:rsid w:val="00670C98"/>
    <w:rsid w:val="00670CD5"/>
    <w:rsid w:val="00670D1B"/>
    <w:rsid w:val="00670FE0"/>
    <w:rsid w:val="006710A5"/>
    <w:rsid w:val="0067121C"/>
    <w:rsid w:val="006714C4"/>
    <w:rsid w:val="0067190C"/>
    <w:rsid w:val="00671BCA"/>
    <w:rsid w:val="00671C6F"/>
    <w:rsid w:val="00671DA3"/>
    <w:rsid w:val="00671FB1"/>
    <w:rsid w:val="00671FCD"/>
    <w:rsid w:val="006720C0"/>
    <w:rsid w:val="0067237D"/>
    <w:rsid w:val="0067262F"/>
    <w:rsid w:val="0067271F"/>
    <w:rsid w:val="00672846"/>
    <w:rsid w:val="00672ADA"/>
    <w:rsid w:val="00672B08"/>
    <w:rsid w:val="00672DE1"/>
    <w:rsid w:val="006730D9"/>
    <w:rsid w:val="00673257"/>
    <w:rsid w:val="006732F5"/>
    <w:rsid w:val="006733F0"/>
    <w:rsid w:val="006734CB"/>
    <w:rsid w:val="00673514"/>
    <w:rsid w:val="00673728"/>
    <w:rsid w:val="00673792"/>
    <w:rsid w:val="0067392A"/>
    <w:rsid w:val="006739EC"/>
    <w:rsid w:val="00673C28"/>
    <w:rsid w:val="00673C9A"/>
    <w:rsid w:val="00673DA5"/>
    <w:rsid w:val="00673F20"/>
    <w:rsid w:val="00674259"/>
    <w:rsid w:val="00674291"/>
    <w:rsid w:val="0067443E"/>
    <w:rsid w:val="00674479"/>
    <w:rsid w:val="00674787"/>
    <w:rsid w:val="00674A0D"/>
    <w:rsid w:val="00674B06"/>
    <w:rsid w:val="00674DC2"/>
    <w:rsid w:val="0067505D"/>
    <w:rsid w:val="006751D7"/>
    <w:rsid w:val="00675380"/>
    <w:rsid w:val="006754D7"/>
    <w:rsid w:val="0067562D"/>
    <w:rsid w:val="00675638"/>
    <w:rsid w:val="00675639"/>
    <w:rsid w:val="0067574C"/>
    <w:rsid w:val="006757DB"/>
    <w:rsid w:val="0067585E"/>
    <w:rsid w:val="006758D5"/>
    <w:rsid w:val="00675A29"/>
    <w:rsid w:val="00675B31"/>
    <w:rsid w:val="00675FE7"/>
    <w:rsid w:val="006760AB"/>
    <w:rsid w:val="0067628D"/>
    <w:rsid w:val="006762DA"/>
    <w:rsid w:val="00676332"/>
    <w:rsid w:val="0067633B"/>
    <w:rsid w:val="006763F9"/>
    <w:rsid w:val="006764FA"/>
    <w:rsid w:val="00676504"/>
    <w:rsid w:val="006765CD"/>
    <w:rsid w:val="006767FB"/>
    <w:rsid w:val="006768C0"/>
    <w:rsid w:val="006769A3"/>
    <w:rsid w:val="00676A8C"/>
    <w:rsid w:val="00677177"/>
    <w:rsid w:val="0067723A"/>
    <w:rsid w:val="006774A8"/>
    <w:rsid w:val="006775FF"/>
    <w:rsid w:val="00677622"/>
    <w:rsid w:val="006776E8"/>
    <w:rsid w:val="006777D7"/>
    <w:rsid w:val="006777EB"/>
    <w:rsid w:val="006778B4"/>
    <w:rsid w:val="00677944"/>
    <w:rsid w:val="00677A14"/>
    <w:rsid w:val="00677B89"/>
    <w:rsid w:val="00677B8E"/>
    <w:rsid w:val="00677C97"/>
    <w:rsid w:val="00677D5C"/>
    <w:rsid w:val="00677D92"/>
    <w:rsid w:val="00677DF0"/>
    <w:rsid w:val="00677E0F"/>
    <w:rsid w:val="0068004B"/>
    <w:rsid w:val="00680059"/>
    <w:rsid w:val="00680235"/>
    <w:rsid w:val="0068024C"/>
    <w:rsid w:val="006803B6"/>
    <w:rsid w:val="006803EB"/>
    <w:rsid w:val="0068041F"/>
    <w:rsid w:val="0068053C"/>
    <w:rsid w:val="006806CA"/>
    <w:rsid w:val="00680BF3"/>
    <w:rsid w:val="00680C57"/>
    <w:rsid w:val="00680CF8"/>
    <w:rsid w:val="006812BE"/>
    <w:rsid w:val="00681334"/>
    <w:rsid w:val="006814E5"/>
    <w:rsid w:val="006815EA"/>
    <w:rsid w:val="006816F7"/>
    <w:rsid w:val="0068183C"/>
    <w:rsid w:val="006819E3"/>
    <w:rsid w:val="00681DC3"/>
    <w:rsid w:val="006820EF"/>
    <w:rsid w:val="006821E6"/>
    <w:rsid w:val="006822B9"/>
    <w:rsid w:val="0068234B"/>
    <w:rsid w:val="00682375"/>
    <w:rsid w:val="00682469"/>
    <w:rsid w:val="006824E5"/>
    <w:rsid w:val="00682571"/>
    <w:rsid w:val="006827B7"/>
    <w:rsid w:val="006827C2"/>
    <w:rsid w:val="00682897"/>
    <w:rsid w:val="00682A31"/>
    <w:rsid w:val="00682B13"/>
    <w:rsid w:val="00682BDE"/>
    <w:rsid w:val="0068305B"/>
    <w:rsid w:val="006831C6"/>
    <w:rsid w:val="00683234"/>
    <w:rsid w:val="00683238"/>
    <w:rsid w:val="0068350B"/>
    <w:rsid w:val="00683513"/>
    <w:rsid w:val="006835BC"/>
    <w:rsid w:val="00683662"/>
    <w:rsid w:val="006836D6"/>
    <w:rsid w:val="006836E4"/>
    <w:rsid w:val="00683799"/>
    <w:rsid w:val="006837B3"/>
    <w:rsid w:val="006838D1"/>
    <w:rsid w:val="006838D5"/>
    <w:rsid w:val="00683982"/>
    <w:rsid w:val="006839C3"/>
    <w:rsid w:val="006839C7"/>
    <w:rsid w:val="00683AF2"/>
    <w:rsid w:val="00683C7E"/>
    <w:rsid w:val="00683FA9"/>
    <w:rsid w:val="0068405C"/>
    <w:rsid w:val="0068420F"/>
    <w:rsid w:val="00684431"/>
    <w:rsid w:val="0068445B"/>
    <w:rsid w:val="006847E3"/>
    <w:rsid w:val="0068490B"/>
    <w:rsid w:val="00684A27"/>
    <w:rsid w:val="00684A5E"/>
    <w:rsid w:val="00684D21"/>
    <w:rsid w:val="00684FDE"/>
    <w:rsid w:val="006851E2"/>
    <w:rsid w:val="006852AE"/>
    <w:rsid w:val="006853CD"/>
    <w:rsid w:val="00685465"/>
    <w:rsid w:val="006854EA"/>
    <w:rsid w:val="0068551F"/>
    <w:rsid w:val="00685657"/>
    <w:rsid w:val="00685765"/>
    <w:rsid w:val="006857B8"/>
    <w:rsid w:val="00685820"/>
    <w:rsid w:val="0068594A"/>
    <w:rsid w:val="00685972"/>
    <w:rsid w:val="00685986"/>
    <w:rsid w:val="00686255"/>
    <w:rsid w:val="00686337"/>
    <w:rsid w:val="006863E1"/>
    <w:rsid w:val="0068660F"/>
    <w:rsid w:val="00686697"/>
    <w:rsid w:val="006866AD"/>
    <w:rsid w:val="006866B7"/>
    <w:rsid w:val="00686832"/>
    <w:rsid w:val="00686EAE"/>
    <w:rsid w:val="00687131"/>
    <w:rsid w:val="0068728D"/>
    <w:rsid w:val="006874BF"/>
    <w:rsid w:val="0068756B"/>
    <w:rsid w:val="006878F2"/>
    <w:rsid w:val="00687A51"/>
    <w:rsid w:val="00687E38"/>
    <w:rsid w:val="00687FAF"/>
    <w:rsid w:val="0069018E"/>
    <w:rsid w:val="006904BC"/>
    <w:rsid w:val="006907C9"/>
    <w:rsid w:val="0069086A"/>
    <w:rsid w:val="0069092B"/>
    <w:rsid w:val="00690933"/>
    <w:rsid w:val="006909DF"/>
    <w:rsid w:val="00690B49"/>
    <w:rsid w:val="00690D10"/>
    <w:rsid w:val="006912FE"/>
    <w:rsid w:val="00691321"/>
    <w:rsid w:val="00691549"/>
    <w:rsid w:val="006918C3"/>
    <w:rsid w:val="0069194D"/>
    <w:rsid w:val="00691A91"/>
    <w:rsid w:val="00691C01"/>
    <w:rsid w:val="00691C60"/>
    <w:rsid w:val="00691FB7"/>
    <w:rsid w:val="006920CF"/>
    <w:rsid w:val="006921D5"/>
    <w:rsid w:val="0069222A"/>
    <w:rsid w:val="0069258C"/>
    <w:rsid w:val="006927BA"/>
    <w:rsid w:val="006927DC"/>
    <w:rsid w:val="006929AA"/>
    <w:rsid w:val="00692A26"/>
    <w:rsid w:val="00692B72"/>
    <w:rsid w:val="00692D08"/>
    <w:rsid w:val="00692E41"/>
    <w:rsid w:val="00692E5A"/>
    <w:rsid w:val="00692F50"/>
    <w:rsid w:val="006933E9"/>
    <w:rsid w:val="00693499"/>
    <w:rsid w:val="006934D3"/>
    <w:rsid w:val="00693617"/>
    <w:rsid w:val="00693764"/>
    <w:rsid w:val="00693895"/>
    <w:rsid w:val="00693949"/>
    <w:rsid w:val="00693E6E"/>
    <w:rsid w:val="00693ECF"/>
    <w:rsid w:val="0069401F"/>
    <w:rsid w:val="00694117"/>
    <w:rsid w:val="00694318"/>
    <w:rsid w:val="006943C4"/>
    <w:rsid w:val="006943D0"/>
    <w:rsid w:val="006944E2"/>
    <w:rsid w:val="00694519"/>
    <w:rsid w:val="0069475B"/>
    <w:rsid w:val="00694D44"/>
    <w:rsid w:val="00694E7D"/>
    <w:rsid w:val="00694EDB"/>
    <w:rsid w:val="00694EF8"/>
    <w:rsid w:val="00695011"/>
    <w:rsid w:val="006951AF"/>
    <w:rsid w:val="00695467"/>
    <w:rsid w:val="0069565F"/>
    <w:rsid w:val="00695697"/>
    <w:rsid w:val="0069584C"/>
    <w:rsid w:val="006959DE"/>
    <w:rsid w:val="00695BA5"/>
    <w:rsid w:val="00695C1A"/>
    <w:rsid w:val="00695CC3"/>
    <w:rsid w:val="00695FE2"/>
    <w:rsid w:val="00696170"/>
    <w:rsid w:val="0069652A"/>
    <w:rsid w:val="00696560"/>
    <w:rsid w:val="006966BD"/>
    <w:rsid w:val="006967A4"/>
    <w:rsid w:val="006967EE"/>
    <w:rsid w:val="006967F8"/>
    <w:rsid w:val="00696880"/>
    <w:rsid w:val="00696A23"/>
    <w:rsid w:val="00696A3C"/>
    <w:rsid w:val="00696B0E"/>
    <w:rsid w:val="00696EFA"/>
    <w:rsid w:val="00696EFD"/>
    <w:rsid w:val="0069741C"/>
    <w:rsid w:val="006979D6"/>
    <w:rsid w:val="00697AB1"/>
    <w:rsid w:val="006A00C6"/>
    <w:rsid w:val="006A0857"/>
    <w:rsid w:val="006A089A"/>
    <w:rsid w:val="006A09AC"/>
    <w:rsid w:val="006A09CF"/>
    <w:rsid w:val="006A0AA6"/>
    <w:rsid w:val="006A0C6F"/>
    <w:rsid w:val="006A0D4C"/>
    <w:rsid w:val="006A0F53"/>
    <w:rsid w:val="006A1419"/>
    <w:rsid w:val="006A19B6"/>
    <w:rsid w:val="006A1A9A"/>
    <w:rsid w:val="006A1D8C"/>
    <w:rsid w:val="006A200A"/>
    <w:rsid w:val="006A2044"/>
    <w:rsid w:val="006A20BC"/>
    <w:rsid w:val="006A2199"/>
    <w:rsid w:val="006A26AC"/>
    <w:rsid w:val="006A270D"/>
    <w:rsid w:val="006A2951"/>
    <w:rsid w:val="006A2C07"/>
    <w:rsid w:val="006A2C2A"/>
    <w:rsid w:val="006A2D4E"/>
    <w:rsid w:val="006A3062"/>
    <w:rsid w:val="006A3332"/>
    <w:rsid w:val="006A33D0"/>
    <w:rsid w:val="006A3521"/>
    <w:rsid w:val="006A36DC"/>
    <w:rsid w:val="006A36E9"/>
    <w:rsid w:val="006A3749"/>
    <w:rsid w:val="006A3D0C"/>
    <w:rsid w:val="006A3D71"/>
    <w:rsid w:val="006A3E8D"/>
    <w:rsid w:val="006A3F90"/>
    <w:rsid w:val="006A40C0"/>
    <w:rsid w:val="006A40E3"/>
    <w:rsid w:val="006A443C"/>
    <w:rsid w:val="006A4D88"/>
    <w:rsid w:val="006A4E16"/>
    <w:rsid w:val="006A4FAA"/>
    <w:rsid w:val="006A500D"/>
    <w:rsid w:val="006A5059"/>
    <w:rsid w:val="006A52CB"/>
    <w:rsid w:val="006A5432"/>
    <w:rsid w:val="006A55DB"/>
    <w:rsid w:val="006A5676"/>
    <w:rsid w:val="006A593D"/>
    <w:rsid w:val="006A5A68"/>
    <w:rsid w:val="006A5A97"/>
    <w:rsid w:val="006A5B88"/>
    <w:rsid w:val="006A5F5B"/>
    <w:rsid w:val="006A612B"/>
    <w:rsid w:val="006A6213"/>
    <w:rsid w:val="006A64A0"/>
    <w:rsid w:val="006A64B9"/>
    <w:rsid w:val="006A6591"/>
    <w:rsid w:val="006A66BF"/>
    <w:rsid w:val="006A6720"/>
    <w:rsid w:val="006A6854"/>
    <w:rsid w:val="006A6DF8"/>
    <w:rsid w:val="006A6EA6"/>
    <w:rsid w:val="006A6F31"/>
    <w:rsid w:val="006A715E"/>
    <w:rsid w:val="006A755A"/>
    <w:rsid w:val="006A75DA"/>
    <w:rsid w:val="006A7687"/>
    <w:rsid w:val="006A7A61"/>
    <w:rsid w:val="006A7AC5"/>
    <w:rsid w:val="006A7C53"/>
    <w:rsid w:val="006A7C5F"/>
    <w:rsid w:val="006A7CA9"/>
    <w:rsid w:val="006A7D94"/>
    <w:rsid w:val="006A7F70"/>
    <w:rsid w:val="006B003E"/>
    <w:rsid w:val="006B0134"/>
    <w:rsid w:val="006B039C"/>
    <w:rsid w:val="006B0608"/>
    <w:rsid w:val="006B0763"/>
    <w:rsid w:val="006B0894"/>
    <w:rsid w:val="006B0E1F"/>
    <w:rsid w:val="006B104E"/>
    <w:rsid w:val="006B1077"/>
    <w:rsid w:val="006B1489"/>
    <w:rsid w:val="006B1548"/>
    <w:rsid w:val="006B1842"/>
    <w:rsid w:val="006B1C4E"/>
    <w:rsid w:val="006B1EC1"/>
    <w:rsid w:val="006B22B4"/>
    <w:rsid w:val="006B23CE"/>
    <w:rsid w:val="006B268A"/>
    <w:rsid w:val="006B26C5"/>
    <w:rsid w:val="006B26F1"/>
    <w:rsid w:val="006B27C7"/>
    <w:rsid w:val="006B2801"/>
    <w:rsid w:val="006B2988"/>
    <w:rsid w:val="006B2B44"/>
    <w:rsid w:val="006B2D47"/>
    <w:rsid w:val="006B30B1"/>
    <w:rsid w:val="006B3189"/>
    <w:rsid w:val="006B31B5"/>
    <w:rsid w:val="006B3237"/>
    <w:rsid w:val="006B365B"/>
    <w:rsid w:val="006B374A"/>
    <w:rsid w:val="006B39DC"/>
    <w:rsid w:val="006B3AAC"/>
    <w:rsid w:val="006B3EB0"/>
    <w:rsid w:val="006B4142"/>
    <w:rsid w:val="006B4594"/>
    <w:rsid w:val="006B47FB"/>
    <w:rsid w:val="006B4949"/>
    <w:rsid w:val="006B4B8F"/>
    <w:rsid w:val="006B4C3B"/>
    <w:rsid w:val="006B4EDC"/>
    <w:rsid w:val="006B4F14"/>
    <w:rsid w:val="006B509F"/>
    <w:rsid w:val="006B53A1"/>
    <w:rsid w:val="006B545F"/>
    <w:rsid w:val="006B592C"/>
    <w:rsid w:val="006B5DE9"/>
    <w:rsid w:val="006B616A"/>
    <w:rsid w:val="006B6516"/>
    <w:rsid w:val="006B658D"/>
    <w:rsid w:val="006B66F7"/>
    <w:rsid w:val="006B684E"/>
    <w:rsid w:val="006B68F0"/>
    <w:rsid w:val="006B6941"/>
    <w:rsid w:val="006B6C3F"/>
    <w:rsid w:val="006B6DA7"/>
    <w:rsid w:val="006B6E09"/>
    <w:rsid w:val="006B6F03"/>
    <w:rsid w:val="006B7157"/>
    <w:rsid w:val="006B718A"/>
    <w:rsid w:val="006B7308"/>
    <w:rsid w:val="006B748D"/>
    <w:rsid w:val="006B7553"/>
    <w:rsid w:val="006B7787"/>
    <w:rsid w:val="006B7885"/>
    <w:rsid w:val="006B79FA"/>
    <w:rsid w:val="006B7DE4"/>
    <w:rsid w:val="006C01DC"/>
    <w:rsid w:val="006C05FD"/>
    <w:rsid w:val="006C064F"/>
    <w:rsid w:val="006C08C9"/>
    <w:rsid w:val="006C0AC9"/>
    <w:rsid w:val="006C0D80"/>
    <w:rsid w:val="006C0D91"/>
    <w:rsid w:val="006C0DE0"/>
    <w:rsid w:val="006C111A"/>
    <w:rsid w:val="006C11D4"/>
    <w:rsid w:val="006C1214"/>
    <w:rsid w:val="006C13FD"/>
    <w:rsid w:val="006C14E6"/>
    <w:rsid w:val="006C1543"/>
    <w:rsid w:val="006C16A8"/>
    <w:rsid w:val="006C1976"/>
    <w:rsid w:val="006C19D4"/>
    <w:rsid w:val="006C1AE8"/>
    <w:rsid w:val="006C1BFD"/>
    <w:rsid w:val="006C1CB7"/>
    <w:rsid w:val="006C1CF6"/>
    <w:rsid w:val="006C1DE4"/>
    <w:rsid w:val="006C1E7A"/>
    <w:rsid w:val="006C1EA6"/>
    <w:rsid w:val="006C1F53"/>
    <w:rsid w:val="006C208F"/>
    <w:rsid w:val="006C24D1"/>
    <w:rsid w:val="006C2591"/>
    <w:rsid w:val="006C270C"/>
    <w:rsid w:val="006C2840"/>
    <w:rsid w:val="006C294B"/>
    <w:rsid w:val="006C29C4"/>
    <w:rsid w:val="006C2A1E"/>
    <w:rsid w:val="006C2B9C"/>
    <w:rsid w:val="006C2E40"/>
    <w:rsid w:val="006C2FAF"/>
    <w:rsid w:val="006C3003"/>
    <w:rsid w:val="006C30D6"/>
    <w:rsid w:val="006C322E"/>
    <w:rsid w:val="006C333B"/>
    <w:rsid w:val="006C360D"/>
    <w:rsid w:val="006C38E0"/>
    <w:rsid w:val="006C3949"/>
    <w:rsid w:val="006C3C66"/>
    <w:rsid w:val="006C3C8F"/>
    <w:rsid w:val="006C3CF6"/>
    <w:rsid w:val="006C3E8C"/>
    <w:rsid w:val="006C3F76"/>
    <w:rsid w:val="006C3FFF"/>
    <w:rsid w:val="006C40D7"/>
    <w:rsid w:val="006C4312"/>
    <w:rsid w:val="006C44C8"/>
    <w:rsid w:val="006C48A7"/>
    <w:rsid w:val="006C4944"/>
    <w:rsid w:val="006C498B"/>
    <w:rsid w:val="006C4A2B"/>
    <w:rsid w:val="006C4B57"/>
    <w:rsid w:val="006C4C58"/>
    <w:rsid w:val="006C4C94"/>
    <w:rsid w:val="006C4CF3"/>
    <w:rsid w:val="006C4E75"/>
    <w:rsid w:val="006C4EC8"/>
    <w:rsid w:val="006C50D6"/>
    <w:rsid w:val="006C526D"/>
    <w:rsid w:val="006C5284"/>
    <w:rsid w:val="006C53F8"/>
    <w:rsid w:val="006C5589"/>
    <w:rsid w:val="006C559D"/>
    <w:rsid w:val="006C5690"/>
    <w:rsid w:val="006C5692"/>
    <w:rsid w:val="006C5705"/>
    <w:rsid w:val="006C57D1"/>
    <w:rsid w:val="006C5920"/>
    <w:rsid w:val="006C593E"/>
    <w:rsid w:val="006C5C5D"/>
    <w:rsid w:val="006C5CCE"/>
    <w:rsid w:val="006C6006"/>
    <w:rsid w:val="006C6049"/>
    <w:rsid w:val="006C60BA"/>
    <w:rsid w:val="006C627D"/>
    <w:rsid w:val="006C62CA"/>
    <w:rsid w:val="006C62F6"/>
    <w:rsid w:val="006C6430"/>
    <w:rsid w:val="006C653B"/>
    <w:rsid w:val="006C674F"/>
    <w:rsid w:val="006C680F"/>
    <w:rsid w:val="006C6A4E"/>
    <w:rsid w:val="006C6A83"/>
    <w:rsid w:val="006C6D88"/>
    <w:rsid w:val="006C6E37"/>
    <w:rsid w:val="006C6E5B"/>
    <w:rsid w:val="006C702B"/>
    <w:rsid w:val="006C7075"/>
    <w:rsid w:val="006C7078"/>
    <w:rsid w:val="006C71E9"/>
    <w:rsid w:val="006C729F"/>
    <w:rsid w:val="006C73C5"/>
    <w:rsid w:val="006C7590"/>
    <w:rsid w:val="006C75E4"/>
    <w:rsid w:val="006C7603"/>
    <w:rsid w:val="006C7CAF"/>
    <w:rsid w:val="006C7E03"/>
    <w:rsid w:val="006D003F"/>
    <w:rsid w:val="006D042B"/>
    <w:rsid w:val="006D045E"/>
    <w:rsid w:val="006D04D7"/>
    <w:rsid w:val="006D0544"/>
    <w:rsid w:val="006D0799"/>
    <w:rsid w:val="006D07CC"/>
    <w:rsid w:val="006D0941"/>
    <w:rsid w:val="006D0ADF"/>
    <w:rsid w:val="006D0BCF"/>
    <w:rsid w:val="006D0CA1"/>
    <w:rsid w:val="006D0F74"/>
    <w:rsid w:val="006D1029"/>
    <w:rsid w:val="006D11A3"/>
    <w:rsid w:val="006D1281"/>
    <w:rsid w:val="006D14C4"/>
    <w:rsid w:val="006D1537"/>
    <w:rsid w:val="006D17C3"/>
    <w:rsid w:val="006D1920"/>
    <w:rsid w:val="006D1AF8"/>
    <w:rsid w:val="006D1E9C"/>
    <w:rsid w:val="006D2245"/>
    <w:rsid w:val="006D22FF"/>
    <w:rsid w:val="006D23BD"/>
    <w:rsid w:val="006D23C0"/>
    <w:rsid w:val="006D249B"/>
    <w:rsid w:val="006D257A"/>
    <w:rsid w:val="006D2A9F"/>
    <w:rsid w:val="006D2B43"/>
    <w:rsid w:val="006D2B61"/>
    <w:rsid w:val="006D2B69"/>
    <w:rsid w:val="006D2BDF"/>
    <w:rsid w:val="006D2DFD"/>
    <w:rsid w:val="006D2F1C"/>
    <w:rsid w:val="006D2FA6"/>
    <w:rsid w:val="006D30CD"/>
    <w:rsid w:val="006D34A3"/>
    <w:rsid w:val="006D3636"/>
    <w:rsid w:val="006D39ED"/>
    <w:rsid w:val="006D3A28"/>
    <w:rsid w:val="006D3B37"/>
    <w:rsid w:val="006D40CA"/>
    <w:rsid w:val="006D430D"/>
    <w:rsid w:val="006D4340"/>
    <w:rsid w:val="006D4807"/>
    <w:rsid w:val="006D4820"/>
    <w:rsid w:val="006D486A"/>
    <w:rsid w:val="006D4A6D"/>
    <w:rsid w:val="006D4B9A"/>
    <w:rsid w:val="006D4D3D"/>
    <w:rsid w:val="006D4D52"/>
    <w:rsid w:val="006D4DC6"/>
    <w:rsid w:val="006D4DFE"/>
    <w:rsid w:val="006D4F11"/>
    <w:rsid w:val="006D4F7D"/>
    <w:rsid w:val="006D4FFB"/>
    <w:rsid w:val="006D51DF"/>
    <w:rsid w:val="006D5281"/>
    <w:rsid w:val="006D53F4"/>
    <w:rsid w:val="006D57D4"/>
    <w:rsid w:val="006D58EA"/>
    <w:rsid w:val="006D5B0D"/>
    <w:rsid w:val="006D5C5E"/>
    <w:rsid w:val="006D5D08"/>
    <w:rsid w:val="006D5DB2"/>
    <w:rsid w:val="006D5DF0"/>
    <w:rsid w:val="006D6342"/>
    <w:rsid w:val="006D6757"/>
    <w:rsid w:val="006D69EF"/>
    <w:rsid w:val="006D6EE5"/>
    <w:rsid w:val="006D6F30"/>
    <w:rsid w:val="006D6FA6"/>
    <w:rsid w:val="006D6FD5"/>
    <w:rsid w:val="006D7175"/>
    <w:rsid w:val="006D740A"/>
    <w:rsid w:val="006D7536"/>
    <w:rsid w:val="006D755A"/>
    <w:rsid w:val="006D765A"/>
    <w:rsid w:val="006D78B4"/>
    <w:rsid w:val="006D7B28"/>
    <w:rsid w:val="006E044E"/>
    <w:rsid w:val="006E0451"/>
    <w:rsid w:val="006E050A"/>
    <w:rsid w:val="006E05DB"/>
    <w:rsid w:val="006E0621"/>
    <w:rsid w:val="006E0622"/>
    <w:rsid w:val="006E064E"/>
    <w:rsid w:val="006E06D3"/>
    <w:rsid w:val="006E08B7"/>
    <w:rsid w:val="006E09AB"/>
    <w:rsid w:val="006E0A90"/>
    <w:rsid w:val="006E0CA9"/>
    <w:rsid w:val="006E0D5E"/>
    <w:rsid w:val="006E104A"/>
    <w:rsid w:val="006E125C"/>
    <w:rsid w:val="006E137A"/>
    <w:rsid w:val="006E1476"/>
    <w:rsid w:val="006E14DA"/>
    <w:rsid w:val="006E14FD"/>
    <w:rsid w:val="006E171B"/>
    <w:rsid w:val="006E18CC"/>
    <w:rsid w:val="006E1C25"/>
    <w:rsid w:val="006E2007"/>
    <w:rsid w:val="006E218A"/>
    <w:rsid w:val="006E21F6"/>
    <w:rsid w:val="006E22D5"/>
    <w:rsid w:val="006E23BB"/>
    <w:rsid w:val="006E2554"/>
    <w:rsid w:val="006E270A"/>
    <w:rsid w:val="006E2782"/>
    <w:rsid w:val="006E279D"/>
    <w:rsid w:val="006E283A"/>
    <w:rsid w:val="006E2C7E"/>
    <w:rsid w:val="006E2D91"/>
    <w:rsid w:val="006E2F0D"/>
    <w:rsid w:val="006E2FFC"/>
    <w:rsid w:val="006E3103"/>
    <w:rsid w:val="006E3130"/>
    <w:rsid w:val="006E31B5"/>
    <w:rsid w:val="006E3222"/>
    <w:rsid w:val="006E3306"/>
    <w:rsid w:val="006E339E"/>
    <w:rsid w:val="006E35A3"/>
    <w:rsid w:val="006E36EB"/>
    <w:rsid w:val="006E3769"/>
    <w:rsid w:val="006E397F"/>
    <w:rsid w:val="006E3AEE"/>
    <w:rsid w:val="006E3B40"/>
    <w:rsid w:val="006E3E42"/>
    <w:rsid w:val="006E3E80"/>
    <w:rsid w:val="006E4028"/>
    <w:rsid w:val="006E4269"/>
    <w:rsid w:val="006E43F8"/>
    <w:rsid w:val="006E447B"/>
    <w:rsid w:val="006E4527"/>
    <w:rsid w:val="006E45E8"/>
    <w:rsid w:val="006E4709"/>
    <w:rsid w:val="006E4717"/>
    <w:rsid w:val="006E477D"/>
    <w:rsid w:val="006E48FC"/>
    <w:rsid w:val="006E4ADF"/>
    <w:rsid w:val="006E4BF8"/>
    <w:rsid w:val="006E4CC8"/>
    <w:rsid w:val="006E4D4D"/>
    <w:rsid w:val="006E4E4C"/>
    <w:rsid w:val="006E4F4A"/>
    <w:rsid w:val="006E50EA"/>
    <w:rsid w:val="006E5146"/>
    <w:rsid w:val="006E553C"/>
    <w:rsid w:val="006E653B"/>
    <w:rsid w:val="006E6BA7"/>
    <w:rsid w:val="006E6BAE"/>
    <w:rsid w:val="006E6C02"/>
    <w:rsid w:val="006E6FB3"/>
    <w:rsid w:val="006E720E"/>
    <w:rsid w:val="006E792C"/>
    <w:rsid w:val="006E7961"/>
    <w:rsid w:val="006E7A79"/>
    <w:rsid w:val="006E7A89"/>
    <w:rsid w:val="006E7ABA"/>
    <w:rsid w:val="006E7CFA"/>
    <w:rsid w:val="006E7DAE"/>
    <w:rsid w:val="006E7F18"/>
    <w:rsid w:val="006F0164"/>
    <w:rsid w:val="006F0241"/>
    <w:rsid w:val="006F0759"/>
    <w:rsid w:val="006F0A8E"/>
    <w:rsid w:val="006F0CC4"/>
    <w:rsid w:val="006F1239"/>
    <w:rsid w:val="006F12E1"/>
    <w:rsid w:val="006F1444"/>
    <w:rsid w:val="006F16B7"/>
    <w:rsid w:val="006F1745"/>
    <w:rsid w:val="006F1836"/>
    <w:rsid w:val="006F1859"/>
    <w:rsid w:val="006F1872"/>
    <w:rsid w:val="006F1A7A"/>
    <w:rsid w:val="006F1CF7"/>
    <w:rsid w:val="006F1E44"/>
    <w:rsid w:val="006F1E6A"/>
    <w:rsid w:val="006F1E83"/>
    <w:rsid w:val="006F1FA6"/>
    <w:rsid w:val="006F2078"/>
    <w:rsid w:val="006F2261"/>
    <w:rsid w:val="006F25EA"/>
    <w:rsid w:val="006F2659"/>
    <w:rsid w:val="006F27F9"/>
    <w:rsid w:val="006F2A13"/>
    <w:rsid w:val="006F2A66"/>
    <w:rsid w:val="006F2B6B"/>
    <w:rsid w:val="006F2BA2"/>
    <w:rsid w:val="006F3420"/>
    <w:rsid w:val="006F3491"/>
    <w:rsid w:val="006F36B8"/>
    <w:rsid w:val="006F3869"/>
    <w:rsid w:val="006F3BF7"/>
    <w:rsid w:val="006F3FB1"/>
    <w:rsid w:val="006F4112"/>
    <w:rsid w:val="006F422B"/>
    <w:rsid w:val="006F4277"/>
    <w:rsid w:val="006F4433"/>
    <w:rsid w:val="006F447F"/>
    <w:rsid w:val="006F4600"/>
    <w:rsid w:val="006F4640"/>
    <w:rsid w:val="006F46F7"/>
    <w:rsid w:val="006F49F4"/>
    <w:rsid w:val="006F50DB"/>
    <w:rsid w:val="006F51B9"/>
    <w:rsid w:val="006F5274"/>
    <w:rsid w:val="006F52A8"/>
    <w:rsid w:val="006F5325"/>
    <w:rsid w:val="006F5654"/>
    <w:rsid w:val="006F56EA"/>
    <w:rsid w:val="006F5802"/>
    <w:rsid w:val="006F581C"/>
    <w:rsid w:val="006F5D0E"/>
    <w:rsid w:val="006F61DF"/>
    <w:rsid w:val="006F62AE"/>
    <w:rsid w:val="006F62C6"/>
    <w:rsid w:val="006F65B6"/>
    <w:rsid w:val="006F67E4"/>
    <w:rsid w:val="006F6A29"/>
    <w:rsid w:val="006F6B1A"/>
    <w:rsid w:val="006F6E5C"/>
    <w:rsid w:val="006F6F43"/>
    <w:rsid w:val="006F71C3"/>
    <w:rsid w:val="006F725B"/>
    <w:rsid w:val="006F7497"/>
    <w:rsid w:val="006F74BB"/>
    <w:rsid w:val="006F760C"/>
    <w:rsid w:val="006F7798"/>
    <w:rsid w:val="006F7948"/>
    <w:rsid w:val="006F7A65"/>
    <w:rsid w:val="006F7BA2"/>
    <w:rsid w:val="006F7F2A"/>
    <w:rsid w:val="006F7F65"/>
    <w:rsid w:val="007003D2"/>
    <w:rsid w:val="007004D8"/>
    <w:rsid w:val="00700523"/>
    <w:rsid w:val="007006B9"/>
    <w:rsid w:val="00700715"/>
    <w:rsid w:val="00700743"/>
    <w:rsid w:val="0070078D"/>
    <w:rsid w:val="007007D4"/>
    <w:rsid w:val="007007F1"/>
    <w:rsid w:val="0070084E"/>
    <w:rsid w:val="007008AF"/>
    <w:rsid w:val="007008F3"/>
    <w:rsid w:val="007009C2"/>
    <w:rsid w:val="00700A2A"/>
    <w:rsid w:val="00700AEC"/>
    <w:rsid w:val="00700BB6"/>
    <w:rsid w:val="00700CA4"/>
    <w:rsid w:val="00701180"/>
    <w:rsid w:val="0070142D"/>
    <w:rsid w:val="00701605"/>
    <w:rsid w:val="00701769"/>
    <w:rsid w:val="007019BC"/>
    <w:rsid w:val="00701B17"/>
    <w:rsid w:val="00701BA2"/>
    <w:rsid w:val="00701E2E"/>
    <w:rsid w:val="00701E40"/>
    <w:rsid w:val="00701EC2"/>
    <w:rsid w:val="0070224E"/>
    <w:rsid w:val="007023F8"/>
    <w:rsid w:val="007025D8"/>
    <w:rsid w:val="007026BD"/>
    <w:rsid w:val="00702AC7"/>
    <w:rsid w:val="00702B2E"/>
    <w:rsid w:val="0070304B"/>
    <w:rsid w:val="00703083"/>
    <w:rsid w:val="00703252"/>
    <w:rsid w:val="0070343D"/>
    <w:rsid w:val="007035FA"/>
    <w:rsid w:val="007039CB"/>
    <w:rsid w:val="007039DC"/>
    <w:rsid w:val="00703AB1"/>
    <w:rsid w:val="00703C1D"/>
    <w:rsid w:val="00703D41"/>
    <w:rsid w:val="00703D47"/>
    <w:rsid w:val="00703DFE"/>
    <w:rsid w:val="007040C1"/>
    <w:rsid w:val="007046CC"/>
    <w:rsid w:val="007046D3"/>
    <w:rsid w:val="00704916"/>
    <w:rsid w:val="00704A30"/>
    <w:rsid w:val="00704BB5"/>
    <w:rsid w:val="00704CD3"/>
    <w:rsid w:val="00704CD6"/>
    <w:rsid w:val="00704DD2"/>
    <w:rsid w:val="00704E7F"/>
    <w:rsid w:val="00704F18"/>
    <w:rsid w:val="0070507F"/>
    <w:rsid w:val="00705473"/>
    <w:rsid w:val="00705506"/>
    <w:rsid w:val="007058B5"/>
    <w:rsid w:val="0070594D"/>
    <w:rsid w:val="00705B7E"/>
    <w:rsid w:val="00705CD9"/>
    <w:rsid w:val="00705EA5"/>
    <w:rsid w:val="00705FA1"/>
    <w:rsid w:val="00706005"/>
    <w:rsid w:val="00706138"/>
    <w:rsid w:val="0070613D"/>
    <w:rsid w:val="0070615F"/>
    <w:rsid w:val="0070636F"/>
    <w:rsid w:val="007064F7"/>
    <w:rsid w:val="007065E6"/>
    <w:rsid w:val="00706783"/>
    <w:rsid w:val="00706A6C"/>
    <w:rsid w:val="00706F5B"/>
    <w:rsid w:val="007072D1"/>
    <w:rsid w:val="007072DC"/>
    <w:rsid w:val="00707474"/>
    <w:rsid w:val="0070759D"/>
    <w:rsid w:val="0070760E"/>
    <w:rsid w:val="0070777E"/>
    <w:rsid w:val="00707905"/>
    <w:rsid w:val="007079E2"/>
    <w:rsid w:val="00707A72"/>
    <w:rsid w:val="00707C1D"/>
    <w:rsid w:val="00707D5F"/>
    <w:rsid w:val="00707D78"/>
    <w:rsid w:val="007101D7"/>
    <w:rsid w:val="00710232"/>
    <w:rsid w:val="00710270"/>
    <w:rsid w:val="0071064F"/>
    <w:rsid w:val="00710846"/>
    <w:rsid w:val="00710A80"/>
    <w:rsid w:val="00710C71"/>
    <w:rsid w:val="00710D47"/>
    <w:rsid w:val="00711A3C"/>
    <w:rsid w:val="00711CF5"/>
    <w:rsid w:val="007120D3"/>
    <w:rsid w:val="0071216C"/>
    <w:rsid w:val="007121E0"/>
    <w:rsid w:val="007122DC"/>
    <w:rsid w:val="00712356"/>
    <w:rsid w:val="007124A6"/>
    <w:rsid w:val="0071262B"/>
    <w:rsid w:val="007126C7"/>
    <w:rsid w:val="0071332B"/>
    <w:rsid w:val="0071375F"/>
    <w:rsid w:val="007139B2"/>
    <w:rsid w:val="00713E56"/>
    <w:rsid w:val="0071409E"/>
    <w:rsid w:val="007141D6"/>
    <w:rsid w:val="00714328"/>
    <w:rsid w:val="00714495"/>
    <w:rsid w:val="007144CB"/>
    <w:rsid w:val="007147A6"/>
    <w:rsid w:val="00714902"/>
    <w:rsid w:val="00714994"/>
    <w:rsid w:val="00714CA7"/>
    <w:rsid w:val="00714EC5"/>
    <w:rsid w:val="00714F2F"/>
    <w:rsid w:val="00714F6A"/>
    <w:rsid w:val="007151DE"/>
    <w:rsid w:val="00715234"/>
    <w:rsid w:val="007152B2"/>
    <w:rsid w:val="007155AC"/>
    <w:rsid w:val="00715849"/>
    <w:rsid w:val="00715996"/>
    <w:rsid w:val="00715A8B"/>
    <w:rsid w:val="00715D5B"/>
    <w:rsid w:val="0071607F"/>
    <w:rsid w:val="0071609C"/>
    <w:rsid w:val="007160DD"/>
    <w:rsid w:val="0071613A"/>
    <w:rsid w:val="00716160"/>
    <w:rsid w:val="00716256"/>
    <w:rsid w:val="00716286"/>
    <w:rsid w:val="00716638"/>
    <w:rsid w:val="0071668A"/>
    <w:rsid w:val="00716832"/>
    <w:rsid w:val="00716A0D"/>
    <w:rsid w:val="00716D70"/>
    <w:rsid w:val="00716E0F"/>
    <w:rsid w:val="00717248"/>
    <w:rsid w:val="0071732A"/>
    <w:rsid w:val="007174AA"/>
    <w:rsid w:val="0071758E"/>
    <w:rsid w:val="00717A46"/>
    <w:rsid w:val="00717C08"/>
    <w:rsid w:val="00717DF0"/>
    <w:rsid w:val="00717F09"/>
    <w:rsid w:val="00717F55"/>
    <w:rsid w:val="00717F7F"/>
    <w:rsid w:val="007200ED"/>
    <w:rsid w:val="007200F6"/>
    <w:rsid w:val="0072028B"/>
    <w:rsid w:val="007204EC"/>
    <w:rsid w:val="00720678"/>
    <w:rsid w:val="0072070B"/>
    <w:rsid w:val="0072073E"/>
    <w:rsid w:val="007207B8"/>
    <w:rsid w:val="007209DC"/>
    <w:rsid w:val="00720A12"/>
    <w:rsid w:val="00720A4C"/>
    <w:rsid w:val="00720AB6"/>
    <w:rsid w:val="00720BCD"/>
    <w:rsid w:val="00720C42"/>
    <w:rsid w:val="00720C75"/>
    <w:rsid w:val="00720CBD"/>
    <w:rsid w:val="00720D64"/>
    <w:rsid w:val="00720DB8"/>
    <w:rsid w:val="00720E39"/>
    <w:rsid w:val="00720ECD"/>
    <w:rsid w:val="00720F46"/>
    <w:rsid w:val="00720FA2"/>
    <w:rsid w:val="0072158E"/>
    <w:rsid w:val="0072178F"/>
    <w:rsid w:val="007217EA"/>
    <w:rsid w:val="00721858"/>
    <w:rsid w:val="007219DA"/>
    <w:rsid w:val="00721A38"/>
    <w:rsid w:val="00721B98"/>
    <w:rsid w:val="00721BBD"/>
    <w:rsid w:val="00721C55"/>
    <w:rsid w:val="00721CFD"/>
    <w:rsid w:val="00721E00"/>
    <w:rsid w:val="0072211B"/>
    <w:rsid w:val="0072239F"/>
    <w:rsid w:val="0072242C"/>
    <w:rsid w:val="00722473"/>
    <w:rsid w:val="0072256C"/>
    <w:rsid w:val="007228D7"/>
    <w:rsid w:val="00722B5B"/>
    <w:rsid w:val="00722DDA"/>
    <w:rsid w:val="0072307A"/>
    <w:rsid w:val="0072311E"/>
    <w:rsid w:val="007233DC"/>
    <w:rsid w:val="0072344B"/>
    <w:rsid w:val="00723457"/>
    <w:rsid w:val="0072346D"/>
    <w:rsid w:val="00723473"/>
    <w:rsid w:val="0072357B"/>
    <w:rsid w:val="007237A5"/>
    <w:rsid w:val="007237B2"/>
    <w:rsid w:val="007239F4"/>
    <w:rsid w:val="00723BD2"/>
    <w:rsid w:val="00723C81"/>
    <w:rsid w:val="00723F02"/>
    <w:rsid w:val="00724001"/>
    <w:rsid w:val="0072423D"/>
    <w:rsid w:val="0072440E"/>
    <w:rsid w:val="00724A01"/>
    <w:rsid w:val="00724D70"/>
    <w:rsid w:val="00724D7B"/>
    <w:rsid w:val="00724F13"/>
    <w:rsid w:val="00725016"/>
    <w:rsid w:val="00725062"/>
    <w:rsid w:val="00725076"/>
    <w:rsid w:val="007250B6"/>
    <w:rsid w:val="0072540E"/>
    <w:rsid w:val="00725435"/>
    <w:rsid w:val="00725457"/>
    <w:rsid w:val="007254E0"/>
    <w:rsid w:val="00725758"/>
    <w:rsid w:val="007259A7"/>
    <w:rsid w:val="00725CA9"/>
    <w:rsid w:val="007260E7"/>
    <w:rsid w:val="0072685D"/>
    <w:rsid w:val="0072698F"/>
    <w:rsid w:val="00726AD0"/>
    <w:rsid w:val="00726F25"/>
    <w:rsid w:val="007270B5"/>
    <w:rsid w:val="007270C6"/>
    <w:rsid w:val="0072724F"/>
    <w:rsid w:val="00727283"/>
    <w:rsid w:val="00727442"/>
    <w:rsid w:val="0072755D"/>
    <w:rsid w:val="0072762E"/>
    <w:rsid w:val="00727842"/>
    <w:rsid w:val="00727A04"/>
    <w:rsid w:val="00727A6F"/>
    <w:rsid w:val="00727EDF"/>
    <w:rsid w:val="00727F2C"/>
    <w:rsid w:val="0073024D"/>
    <w:rsid w:val="007304D5"/>
    <w:rsid w:val="0073050D"/>
    <w:rsid w:val="00730611"/>
    <w:rsid w:val="007306B4"/>
    <w:rsid w:val="00730753"/>
    <w:rsid w:val="007308C0"/>
    <w:rsid w:val="00730C08"/>
    <w:rsid w:val="00730F40"/>
    <w:rsid w:val="0073102A"/>
    <w:rsid w:val="00731105"/>
    <w:rsid w:val="0073112C"/>
    <w:rsid w:val="00731338"/>
    <w:rsid w:val="00731371"/>
    <w:rsid w:val="00731484"/>
    <w:rsid w:val="0073170F"/>
    <w:rsid w:val="00731718"/>
    <w:rsid w:val="00731BDE"/>
    <w:rsid w:val="00732047"/>
    <w:rsid w:val="007320A3"/>
    <w:rsid w:val="0073218E"/>
    <w:rsid w:val="0073220D"/>
    <w:rsid w:val="007323C6"/>
    <w:rsid w:val="00732649"/>
    <w:rsid w:val="00732869"/>
    <w:rsid w:val="0073289E"/>
    <w:rsid w:val="00732ACE"/>
    <w:rsid w:val="00732B5B"/>
    <w:rsid w:val="00732CC9"/>
    <w:rsid w:val="00732D37"/>
    <w:rsid w:val="00732DB4"/>
    <w:rsid w:val="00732EEE"/>
    <w:rsid w:val="00732FB3"/>
    <w:rsid w:val="00733069"/>
    <w:rsid w:val="00733135"/>
    <w:rsid w:val="007333F0"/>
    <w:rsid w:val="007339F9"/>
    <w:rsid w:val="00733A5A"/>
    <w:rsid w:val="00733DFB"/>
    <w:rsid w:val="0073417A"/>
    <w:rsid w:val="007343D7"/>
    <w:rsid w:val="007344C1"/>
    <w:rsid w:val="007346D0"/>
    <w:rsid w:val="00734733"/>
    <w:rsid w:val="00734781"/>
    <w:rsid w:val="007347F8"/>
    <w:rsid w:val="00734AF5"/>
    <w:rsid w:val="00734B2A"/>
    <w:rsid w:val="00734CB9"/>
    <w:rsid w:val="00734DE6"/>
    <w:rsid w:val="00734EB6"/>
    <w:rsid w:val="0073508D"/>
    <w:rsid w:val="007350FD"/>
    <w:rsid w:val="00735144"/>
    <w:rsid w:val="00735308"/>
    <w:rsid w:val="0073559E"/>
    <w:rsid w:val="00735698"/>
    <w:rsid w:val="00735B8C"/>
    <w:rsid w:val="00735BF5"/>
    <w:rsid w:val="00735D81"/>
    <w:rsid w:val="00735E95"/>
    <w:rsid w:val="00736470"/>
    <w:rsid w:val="007367FA"/>
    <w:rsid w:val="00736985"/>
    <w:rsid w:val="00736D9A"/>
    <w:rsid w:val="007372A5"/>
    <w:rsid w:val="007372F6"/>
    <w:rsid w:val="00737494"/>
    <w:rsid w:val="007375EF"/>
    <w:rsid w:val="0073779E"/>
    <w:rsid w:val="00737870"/>
    <w:rsid w:val="00737C2E"/>
    <w:rsid w:val="0074009B"/>
    <w:rsid w:val="007400FD"/>
    <w:rsid w:val="007401B1"/>
    <w:rsid w:val="00740479"/>
    <w:rsid w:val="00740562"/>
    <w:rsid w:val="00740865"/>
    <w:rsid w:val="00740B4B"/>
    <w:rsid w:val="00740CAF"/>
    <w:rsid w:val="00740CE2"/>
    <w:rsid w:val="00740E38"/>
    <w:rsid w:val="00740ECA"/>
    <w:rsid w:val="0074104C"/>
    <w:rsid w:val="00741105"/>
    <w:rsid w:val="007411F0"/>
    <w:rsid w:val="0074134C"/>
    <w:rsid w:val="007418B5"/>
    <w:rsid w:val="00741A05"/>
    <w:rsid w:val="00741ADD"/>
    <w:rsid w:val="00741AF0"/>
    <w:rsid w:val="00741C15"/>
    <w:rsid w:val="0074207E"/>
    <w:rsid w:val="00742090"/>
    <w:rsid w:val="0074209B"/>
    <w:rsid w:val="007420B9"/>
    <w:rsid w:val="007421BE"/>
    <w:rsid w:val="0074248E"/>
    <w:rsid w:val="00742648"/>
    <w:rsid w:val="007426A3"/>
    <w:rsid w:val="007427A2"/>
    <w:rsid w:val="0074293F"/>
    <w:rsid w:val="007437AB"/>
    <w:rsid w:val="00743A7E"/>
    <w:rsid w:val="00743AE8"/>
    <w:rsid w:val="00743B62"/>
    <w:rsid w:val="00743B82"/>
    <w:rsid w:val="00743F12"/>
    <w:rsid w:val="00743FC1"/>
    <w:rsid w:val="0074407F"/>
    <w:rsid w:val="007444D7"/>
    <w:rsid w:val="0074454D"/>
    <w:rsid w:val="007445A6"/>
    <w:rsid w:val="00744722"/>
    <w:rsid w:val="00744A20"/>
    <w:rsid w:val="00744C22"/>
    <w:rsid w:val="00744C81"/>
    <w:rsid w:val="00744E60"/>
    <w:rsid w:val="0074508A"/>
    <w:rsid w:val="007455DA"/>
    <w:rsid w:val="0074572A"/>
    <w:rsid w:val="007457A9"/>
    <w:rsid w:val="00745865"/>
    <w:rsid w:val="007458BE"/>
    <w:rsid w:val="007459C0"/>
    <w:rsid w:val="00745B44"/>
    <w:rsid w:val="00745C04"/>
    <w:rsid w:val="007461CD"/>
    <w:rsid w:val="0074640B"/>
    <w:rsid w:val="00746550"/>
    <w:rsid w:val="007465ED"/>
    <w:rsid w:val="0074684D"/>
    <w:rsid w:val="00746983"/>
    <w:rsid w:val="00746E88"/>
    <w:rsid w:val="00747057"/>
    <w:rsid w:val="0074705E"/>
    <w:rsid w:val="00747081"/>
    <w:rsid w:val="00747267"/>
    <w:rsid w:val="00747281"/>
    <w:rsid w:val="007472F3"/>
    <w:rsid w:val="0074751B"/>
    <w:rsid w:val="0074773D"/>
    <w:rsid w:val="00747806"/>
    <w:rsid w:val="00747981"/>
    <w:rsid w:val="007479E5"/>
    <w:rsid w:val="00747A46"/>
    <w:rsid w:val="00747A8C"/>
    <w:rsid w:val="00747E36"/>
    <w:rsid w:val="00747FAE"/>
    <w:rsid w:val="007500BF"/>
    <w:rsid w:val="007501CF"/>
    <w:rsid w:val="00750201"/>
    <w:rsid w:val="0075038E"/>
    <w:rsid w:val="0075044F"/>
    <w:rsid w:val="00750663"/>
    <w:rsid w:val="00750873"/>
    <w:rsid w:val="007509B5"/>
    <w:rsid w:val="00750DCB"/>
    <w:rsid w:val="00750F2A"/>
    <w:rsid w:val="00750F5C"/>
    <w:rsid w:val="0075158E"/>
    <w:rsid w:val="00751909"/>
    <w:rsid w:val="00751CB8"/>
    <w:rsid w:val="00751D62"/>
    <w:rsid w:val="00751DB4"/>
    <w:rsid w:val="00751F43"/>
    <w:rsid w:val="00752150"/>
    <w:rsid w:val="00752178"/>
    <w:rsid w:val="00752415"/>
    <w:rsid w:val="00752663"/>
    <w:rsid w:val="0075269B"/>
    <w:rsid w:val="007527B2"/>
    <w:rsid w:val="007527EE"/>
    <w:rsid w:val="00752A27"/>
    <w:rsid w:val="00752C9D"/>
    <w:rsid w:val="00752FC0"/>
    <w:rsid w:val="00753222"/>
    <w:rsid w:val="0075326B"/>
    <w:rsid w:val="007532D2"/>
    <w:rsid w:val="00753373"/>
    <w:rsid w:val="007534F3"/>
    <w:rsid w:val="00753536"/>
    <w:rsid w:val="007535F5"/>
    <w:rsid w:val="00753D36"/>
    <w:rsid w:val="00753E2F"/>
    <w:rsid w:val="00754014"/>
    <w:rsid w:val="0075407B"/>
    <w:rsid w:val="007541A3"/>
    <w:rsid w:val="007544B6"/>
    <w:rsid w:val="00754723"/>
    <w:rsid w:val="00754861"/>
    <w:rsid w:val="00754878"/>
    <w:rsid w:val="00754A79"/>
    <w:rsid w:val="00754D3C"/>
    <w:rsid w:val="00754E91"/>
    <w:rsid w:val="00755180"/>
    <w:rsid w:val="00755830"/>
    <w:rsid w:val="007559C0"/>
    <w:rsid w:val="007559D8"/>
    <w:rsid w:val="00755E83"/>
    <w:rsid w:val="00755EE4"/>
    <w:rsid w:val="00755F2E"/>
    <w:rsid w:val="00755FF1"/>
    <w:rsid w:val="00756011"/>
    <w:rsid w:val="0075614D"/>
    <w:rsid w:val="007562BF"/>
    <w:rsid w:val="00756302"/>
    <w:rsid w:val="007564C3"/>
    <w:rsid w:val="007564ED"/>
    <w:rsid w:val="00756657"/>
    <w:rsid w:val="007567BD"/>
    <w:rsid w:val="00756C00"/>
    <w:rsid w:val="00756D6E"/>
    <w:rsid w:val="00756DAE"/>
    <w:rsid w:val="00756E98"/>
    <w:rsid w:val="00756FEC"/>
    <w:rsid w:val="00757149"/>
    <w:rsid w:val="007573E5"/>
    <w:rsid w:val="00757536"/>
    <w:rsid w:val="0075761A"/>
    <w:rsid w:val="00757756"/>
    <w:rsid w:val="007577CB"/>
    <w:rsid w:val="00757876"/>
    <w:rsid w:val="00757994"/>
    <w:rsid w:val="007579C5"/>
    <w:rsid w:val="00757D55"/>
    <w:rsid w:val="00757E14"/>
    <w:rsid w:val="00760879"/>
    <w:rsid w:val="00760902"/>
    <w:rsid w:val="00760985"/>
    <w:rsid w:val="00760A7B"/>
    <w:rsid w:val="00760B25"/>
    <w:rsid w:val="00760B6D"/>
    <w:rsid w:val="00760C96"/>
    <w:rsid w:val="00760DD1"/>
    <w:rsid w:val="0076102E"/>
    <w:rsid w:val="00761173"/>
    <w:rsid w:val="007612EF"/>
    <w:rsid w:val="0076132D"/>
    <w:rsid w:val="007613FA"/>
    <w:rsid w:val="00761421"/>
    <w:rsid w:val="007614A8"/>
    <w:rsid w:val="007616FA"/>
    <w:rsid w:val="007618C1"/>
    <w:rsid w:val="00761A18"/>
    <w:rsid w:val="00761AB8"/>
    <w:rsid w:val="00762752"/>
    <w:rsid w:val="0076297C"/>
    <w:rsid w:val="00762A2A"/>
    <w:rsid w:val="00762B97"/>
    <w:rsid w:val="00762C10"/>
    <w:rsid w:val="00762CC6"/>
    <w:rsid w:val="00762F10"/>
    <w:rsid w:val="00762FDE"/>
    <w:rsid w:val="00763028"/>
    <w:rsid w:val="00763132"/>
    <w:rsid w:val="00763364"/>
    <w:rsid w:val="007633BC"/>
    <w:rsid w:val="007634B9"/>
    <w:rsid w:val="00763784"/>
    <w:rsid w:val="007638F3"/>
    <w:rsid w:val="00763943"/>
    <w:rsid w:val="00763A2B"/>
    <w:rsid w:val="00763C12"/>
    <w:rsid w:val="00763CC5"/>
    <w:rsid w:val="00763CEE"/>
    <w:rsid w:val="00763D46"/>
    <w:rsid w:val="00763E6F"/>
    <w:rsid w:val="00763F57"/>
    <w:rsid w:val="00763F92"/>
    <w:rsid w:val="00763FB3"/>
    <w:rsid w:val="0076401D"/>
    <w:rsid w:val="00764195"/>
    <w:rsid w:val="00764412"/>
    <w:rsid w:val="00764489"/>
    <w:rsid w:val="00764674"/>
    <w:rsid w:val="00764835"/>
    <w:rsid w:val="00764891"/>
    <w:rsid w:val="0076495F"/>
    <w:rsid w:val="00764D86"/>
    <w:rsid w:val="007650E2"/>
    <w:rsid w:val="007651EF"/>
    <w:rsid w:val="0076536B"/>
    <w:rsid w:val="007654F4"/>
    <w:rsid w:val="007656E2"/>
    <w:rsid w:val="00765897"/>
    <w:rsid w:val="0076593F"/>
    <w:rsid w:val="00765B91"/>
    <w:rsid w:val="00765CDD"/>
    <w:rsid w:val="00765E1B"/>
    <w:rsid w:val="00765EF6"/>
    <w:rsid w:val="00765EF9"/>
    <w:rsid w:val="00766027"/>
    <w:rsid w:val="00766078"/>
    <w:rsid w:val="007661E8"/>
    <w:rsid w:val="007664F9"/>
    <w:rsid w:val="0076662E"/>
    <w:rsid w:val="007667CC"/>
    <w:rsid w:val="007667E2"/>
    <w:rsid w:val="00766B51"/>
    <w:rsid w:val="00766BD7"/>
    <w:rsid w:val="00766CAB"/>
    <w:rsid w:val="00766DE4"/>
    <w:rsid w:val="00766E29"/>
    <w:rsid w:val="00766E3F"/>
    <w:rsid w:val="00766F2F"/>
    <w:rsid w:val="00767185"/>
    <w:rsid w:val="007671F2"/>
    <w:rsid w:val="00767268"/>
    <w:rsid w:val="007675A6"/>
    <w:rsid w:val="007679E6"/>
    <w:rsid w:val="00767A5A"/>
    <w:rsid w:val="00767AFF"/>
    <w:rsid w:val="00767C3B"/>
    <w:rsid w:val="00767C92"/>
    <w:rsid w:val="00767EFC"/>
    <w:rsid w:val="00770420"/>
    <w:rsid w:val="007704B2"/>
    <w:rsid w:val="0077057F"/>
    <w:rsid w:val="00770630"/>
    <w:rsid w:val="007707DA"/>
    <w:rsid w:val="007708BD"/>
    <w:rsid w:val="00770BD3"/>
    <w:rsid w:val="00770D15"/>
    <w:rsid w:val="00770E41"/>
    <w:rsid w:val="00770FF3"/>
    <w:rsid w:val="007710D2"/>
    <w:rsid w:val="00771158"/>
    <w:rsid w:val="007712A8"/>
    <w:rsid w:val="00771618"/>
    <w:rsid w:val="00771762"/>
    <w:rsid w:val="00771841"/>
    <w:rsid w:val="00771950"/>
    <w:rsid w:val="007719E8"/>
    <w:rsid w:val="00771BE3"/>
    <w:rsid w:val="00771DCE"/>
    <w:rsid w:val="00771DFB"/>
    <w:rsid w:val="00771EC8"/>
    <w:rsid w:val="00772012"/>
    <w:rsid w:val="00772295"/>
    <w:rsid w:val="00772508"/>
    <w:rsid w:val="0077256C"/>
    <w:rsid w:val="007725D8"/>
    <w:rsid w:val="0077280A"/>
    <w:rsid w:val="00772993"/>
    <w:rsid w:val="007729F7"/>
    <w:rsid w:val="00772A97"/>
    <w:rsid w:val="00772B91"/>
    <w:rsid w:val="00772D43"/>
    <w:rsid w:val="00772F3D"/>
    <w:rsid w:val="00773003"/>
    <w:rsid w:val="00773015"/>
    <w:rsid w:val="0077320A"/>
    <w:rsid w:val="00773234"/>
    <w:rsid w:val="00773492"/>
    <w:rsid w:val="007735F0"/>
    <w:rsid w:val="007736A2"/>
    <w:rsid w:val="007737AC"/>
    <w:rsid w:val="007737D1"/>
    <w:rsid w:val="00773BB7"/>
    <w:rsid w:val="00773C30"/>
    <w:rsid w:val="00773E49"/>
    <w:rsid w:val="00773F14"/>
    <w:rsid w:val="00773F21"/>
    <w:rsid w:val="007740BE"/>
    <w:rsid w:val="007741D9"/>
    <w:rsid w:val="007743CE"/>
    <w:rsid w:val="0077465C"/>
    <w:rsid w:val="00774795"/>
    <w:rsid w:val="0077479B"/>
    <w:rsid w:val="007747DF"/>
    <w:rsid w:val="00774AC6"/>
    <w:rsid w:val="00774B43"/>
    <w:rsid w:val="00774C8E"/>
    <w:rsid w:val="00774E23"/>
    <w:rsid w:val="00774E87"/>
    <w:rsid w:val="00774FEF"/>
    <w:rsid w:val="00775000"/>
    <w:rsid w:val="0077516B"/>
    <w:rsid w:val="007755BA"/>
    <w:rsid w:val="00775608"/>
    <w:rsid w:val="007759CD"/>
    <w:rsid w:val="00775B6E"/>
    <w:rsid w:val="00775D09"/>
    <w:rsid w:val="00775DCB"/>
    <w:rsid w:val="00775F0D"/>
    <w:rsid w:val="00775F69"/>
    <w:rsid w:val="00775FBF"/>
    <w:rsid w:val="00776242"/>
    <w:rsid w:val="00776288"/>
    <w:rsid w:val="00776367"/>
    <w:rsid w:val="007763A5"/>
    <w:rsid w:val="00776481"/>
    <w:rsid w:val="0077650A"/>
    <w:rsid w:val="00776545"/>
    <w:rsid w:val="0077667A"/>
    <w:rsid w:val="007766DD"/>
    <w:rsid w:val="0077672C"/>
    <w:rsid w:val="0077674B"/>
    <w:rsid w:val="00776801"/>
    <w:rsid w:val="00776908"/>
    <w:rsid w:val="00776AA3"/>
    <w:rsid w:val="00776B34"/>
    <w:rsid w:val="00776E3E"/>
    <w:rsid w:val="00776F17"/>
    <w:rsid w:val="00777185"/>
    <w:rsid w:val="007771B4"/>
    <w:rsid w:val="00777240"/>
    <w:rsid w:val="007774EE"/>
    <w:rsid w:val="00777521"/>
    <w:rsid w:val="007775D3"/>
    <w:rsid w:val="00777849"/>
    <w:rsid w:val="00777A6D"/>
    <w:rsid w:val="00777F45"/>
    <w:rsid w:val="00777FB3"/>
    <w:rsid w:val="007800BF"/>
    <w:rsid w:val="00780222"/>
    <w:rsid w:val="00780447"/>
    <w:rsid w:val="00780459"/>
    <w:rsid w:val="0078046F"/>
    <w:rsid w:val="00780651"/>
    <w:rsid w:val="0078070F"/>
    <w:rsid w:val="007807AE"/>
    <w:rsid w:val="007808D7"/>
    <w:rsid w:val="007808F4"/>
    <w:rsid w:val="00780DC0"/>
    <w:rsid w:val="00780E46"/>
    <w:rsid w:val="00780F60"/>
    <w:rsid w:val="00781134"/>
    <w:rsid w:val="0078115D"/>
    <w:rsid w:val="00781161"/>
    <w:rsid w:val="007811DB"/>
    <w:rsid w:val="00781200"/>
    <w:rsid w:val="00781227"/>
    <w:rsid w:val="00781241"/>
    <w:rsid w:val="007813C7"/>
    <w:rsid w:val="0078164A"/>
    <w:rsid w:val="007816B0"/>
    <w:rsid w:val="00781803"/>
    <w:rsid w:val="007818DA"/>
    <w:rsid w:val="007819F1"/>
    <w:rsid w:val="00781BD8"/>
    <w:rsid w:val="00781CF0"/>
    <w:rsid w:val="00781F9E"/>
    <w:rsid w:val="00782186"/>
    <w:rsid w:val="00782568"/>
    <w:rsid w:val="0078276B"/>
    <w:rsid w:val="0078295C"/>
    <w:rsid w:val="007829B0"/>
    <w:rsid w:val="00782CAE"/>
    <w:rsid w:val="007830A5"/>
    <w:rsid w:val="007830B4"/>
    <w:rsid w:val="007831D6"/>
    <w:rsid w:val="00783404"/>
    <w:rsid w:val="007834D6"/>
    <w:rsid w:val="0078390A"/>
    <w:rsid w:val="00783961"/>
    <w:rsid w:val="007839AB"/>
    <w:rsid w:val="007839E1"/>
    <w:rsid w:val="00783CCB"/>
    <w:rsid w:val="00783EC8"/>
    <w:rsid w:val="00783EE9"/>
    <w:rsid w:val="0078413D"/>
    <w:rsid w:val="007841FD"/>
    <w:rsid w:val="007844A4"/>
    <w:rsid w:val="00784844"/>
    <w:rsid w:val="00784AFE"/>
    <w:rsid w:val="00784CF5"/>
    <w:rsid w:val="00784EAA"/>
    <w:rsid w:val="00784FDA"/>
    <w:rsid w:val="00784FDD"/>
    <w:rsid w:val="0078531B"/>
    <w:rsid w:val="00785320"/>
    <w:rsid w:val="007858DF"/>
    <w:rsid w:val="00785C4C"/>
    <w:rsid w:val="00785E57"/>
    <w:rsid w:val="00786162"/>
    <w:rsid w:val="00786635"/>
    <w:rsid w:val="00786844"/>
    <w:rsid w:val="00786958"/>
    <w:rsid w:val="00786C48"/>
    <w:rsid w:val="00786F2C"/>
    <w:rsid w:val="00787054"/>
    <w:rsid w:val="0078711E"/>
    <w:rsid w:val="00787325"/>
    <w:rsid w:val="007873CE"/>
    <w:rsid w:val="0078755D"/>
    <w:rsid w:val="00787685"/>
    <w:rsid w:val="0078774E"/>
    <w:rsid w:val="00787760"/>
    <w:rsid w:val="00787766"/>
    <w:rsid w:val="007877CC"/>
    <w:rsid w:val="00787947"/>
    <w:rsid w:val="00787A45"/>
    <w:rsid w:val="00787C0B"/>
    <w:rsid w:val="00790199"/>
    <w:rsid w:val="007902F1"/>
    <w:rsid w:val="00790334"/>
    <w:rsid w:val="007905E5"/>
    <w:rsid w:val="00790699"/>
    <w:rsid w:val="00790759"/>
    <w:rsid w:val="00790787"/>
    <w:rsid w:val="00790934"/>
    <w:rsid w:val="00790BF8"/>
    <w:rsid w:val="00790EC3"/>
    <w:rsid w:val="00790FC7"/>
    <w:rsid w:val="007910B9"/>
    <w:rsid w:val="0079128B"/>
    <w:rsid w:val="0079158E"/>
    <w:rsid w:val="007915C6"/>
    <w:rsid w:val="0079162F"/>
    <w:rsid w:val="00791A90"/>
    <w:rsid w:val="00791D89"/>
    <w:rsid w:val="00791EDE"/>
    <w:rsid w:val="00792107"/>
    <w:rsid w:val="00792229"/>
    <w:rsid w:val="00792381"/>
    <w:rsid w:val="007924F8"/>
    <w:rsid w:val="0079272F"/>
    <w:rsid w:val="00792EF7"/>
    <w:rsid w:val="00793129"/>
    <w:rsid w:val="0079338D"/>
    <w:rsid w:val="0079343C"/>
    <w:rsid w:val="007934F1"/>
    <w:rsid w:val="00793512"/>
    <w:rsid w:val="00793579"/>
    <w:rsid w:val="007935DF"/>
    <w:rsid w:val="00793623"/>
    <w:rsid w:val="00793878"/>
    <w:rsid w:val="0079388D"/>
    <w:rsid w:val="0079395C"/>
    <w:rsid w:val="00793970"/>
    <w:rsid w:val="007939F4"/>
    <w:rsid w:val="00793B45"/>
    <w:rsid w:val="00793BF7"/>
    <w:rsid w:val="00793BFC"/>
    <w:rsid w:val="007940B7"/>
    <w:rsid w:val="0079416F"/>
    <w:rsid w:val="0079419A"/>
    <w:rsid w:val="007942C0"/>
    <w:rsid w:val="00794651"/>
    <w:rsid w:val="007948BA"/>
    <w:rsid w:val="00794CC0"/>
    <w:rsid w:val="00794E48"/>
    <w:rsid w:val="00794E8E"/>
    <w:rsid w:val="007950A1"/>
    <w:rsid w:val="00795152"/>
    <w:rsid w:val="007953D4"/>
    <w:rsid w:val="00795663"/>
    <w:rsid w:val="0079575F"/>
    <w:rsid w:val="00795AD4"/>
    <w:rsid w:val="00795DB8"/>
    <w:rsid w:val="00796133"/>
    <w:rsid w:val="00796312"/>
    <w:rsid w:val="0079651F"/>
    <w:rsid w:val="00796560"/>
    <w:rsid w:val="0079673C"/>
    <w:rsid w:val="007969D6"/>
    <w:rsid w:val="00796A01"/>
    <w:rsid w:val="00796A6D"/>
    <w:rsid w:val="00796BA0"/>
    <w:rsid w:val="00796C7C"/>
    <w:rsid w:val="00796DAB"/>
    <w:rsid w:val="0079705F"/>
    <w:rsid w:val="0079714E"/>
    <w:rsid w:val="007973BD"/>
    <w:rsid w:val="00797420"/>
    <w:rsid w:val="007974BA"/>
    <w:rsid w:val="0079758D"/>
    <w:rsid w:val="007977AE"/>
    <w:rsid w:val="00797877"/>
    <w:rsid w:val="0079798E"/>
    <w:rsid w:val="00797E92"/>
    <w:rsid w:val="007A01C8"/>
    <w:rsid w:val="007A03F6"/>
    <w:rsid w:val="007A0604"/>
    <w:rsid w:val="007A07D1"/>
    <w:rsid w:val="007A08AB"/>
    <w:rsid w:val="007A0CB4"/>
    <w:rsid w:val="007A0CDD"/>
    <w:rsid w:val="007A0D0A"/>
    <w:rsid w:val="007A0F8E"/>
    <w:rsid w:val="007A115C"/>
    <w:rsid w:val="007A1241"/>
    <w:rsid w:val="007A128A"/>
    <w:rsid w:val="007A13A2"/>
    <w:rsid w:val="007A14FD"/>
    <w:rsid w:val="007A1626"/>
    <w:rsid w:val="007A176D"/>
    <w:rsid w:val="007A186E"/>
    <w:rsid w:val="007A1B6D"/>
    <w:rsid w:val="007A20D1"/>
    <w:rsid w:val="007A220F"/>
    <w:rsid w:val="007A2277"/>
    <w:rsid w:val="007A2360"/>
    <w:rsid w:val="007A2453"/>
    <w:rsid w:val="007A2535"/>
    <w:rsid w:val="007A274A"/>
    <w:rsid w:val="007A275A"/>
    <w:rsid w:val="007A27BF"/>
    <w:rsid w:val="007A2876"/>
    <w:rsid w:val="007A28F4"/>
    <w:rsid w:val="007A2A04"/>
    <w:rsid w:val="007A2B0C"/>
    <w:rsid w:val="007A2B41"/>
    <w:rsid w:val="007A2B73"/>
    <w:rsid w:val="007A2BFC"/>
    <w:rsid w:val="007A2DE5"/>
    <w:rsid w:val="007A2E76"/>
    <w:rsid w:val="007A3016"/>
    <w:rsid w:val="007A305D"/>
    <w:rsid w:val="007A309D"/>
    <w:rsid w:val="007A316C"/>
    <w:rsid w:val="007A318E"/>
    <w:rsid w:val="007A32D7"/>
    <w:rsid w:val="007A33B9"/>
    <w:rsid w:val="007A3799"/>
    <w:rsid w:val="007A3863"/>
    <w:rsid w:val="007A389F"/>
    <w:rsid w:val="007A3A2A"/>
    <w:rsid w:val="007A3B10"/>
    <w:rsid w:val="007A3C75"/>
    <w:rsid w:val="007A3FE7"/>
    <w:rsid w:val="007A4127"/>
    <w:rsid w:val="007A4277"/>
    <w:rsid w:val="007A4490"/>
    <w:rsid w:val="007A47C4"/>
    <w:rsid w:val="007A4929"/>
    <w:rsid w:val="007A4A94"/>
    <w:rsid w:val="007A4E8B"/>
    <w:rsid w:val="007A4F96"/>
    <w:rsid w:val="007A4F99"/>
    <w:rsid w:val="007A50D2"/>
    <w:rsid w:val="007A525F"/>
    <w:rsid w:val="007A55E0"/>
    <w:rsid w:val="007A5652"/>
    <w:rsid w:val="007A565D"/>
    <w:rsid w:val="007A5AF9"/>
    <w:rsid w:val="007A5AFE"/>
    <w:rsid w:val="007A5E10"/>
    <w:rsid w:val="007A6062"/>
    <w:rsid w:val="007A60AF"/>
    <w:rsid w:val="007A61FB"/>
    <w:rsid w:val="007A629D"/>
    <w:rsid w:val="007A6536"/>
    <w:rsid w:val="007A6834"/>
    <w:rsid w:val="007A6914"/>
    <w:rsid w:val="007A6AD4"/>
    <w:rsid w:val="007A6B4E"/>
    <w:rsid w:val="007A6C20"/>
    <w:rsid w:val="007A6E16"/>
    <w:rsid w:val="007A6EBA"/>
    <w:rsid w:val="007A6ED8"/>
    <w:rsid w:val="007A6FBC"/>
    <w:rsid w:val="007A70D3"/>
    <w:rsid w:val="007A734D"/>
    <w:rsid w:val="007A77F4"/>
    <w:rsid w:val="007A7C4C"/>
    <w:rsid w:val="007A7CC2"/>
    <w:rsid w:val="007A7D22"/>
    <w:rsid w:val="007A7FE8"/>
    <w:rsid w:val="007A7FF0"/>
    <w:rsid w:val="007B00A3"/>
    <w:rsid w:val="007B016F"/>
    <w:rsid w:val="007B017D"/>
    <w:rsid w:val="007B0184"/>
    <w:rsid w:val="007B0237"/>
    <w:rsid w:val="007B037A"/>
    <w:rsid w:val="007B04A0"/>
    <w:rsid w:val="007B054B"/>
    <w:rsid w:val="007B0728"/>
    <w:rsid w:val="007B07DE"/>
    <w:rsid w:val="007B0962"/>
    <w:rsid w:val="007B0C8C"/>
    <w:rsid w:val="007B1065"/>
    <w:rsid w:val="007B1368"/>
    <w:rsid w:val="007B1463"/>
    <w:rsid w:val="007B1873"/>
    <w:rsid w:val="007B1969"/>
    <w:rsid w:val="007B1EA4"/>
    <w:rsid w:val="007B1ED4"/>
    <w:rsid w:val="007B2014"/>
    <w:rsid w:val="007B214A"/>
    <w:rsid w:val="007B216E"/>
    <w:rsid w:val="007B2192"/>
    <w:rsid w:val="007B240B"/>
    <w:rsid w:val="007B260E"/>
    <w:rsid w:val="007B2BD1"/>
    <w:rsid w:val="007B2C80"/>
    <w:rsid w:val="007B2C98"/>
    <w:rsid w:val="007B2F2D"/>
    <w:rsid w:val="007B2F2F"/>
    <w:rsid w:val="007B2F5D"/>
    <w:rsid w:val="007B2F79"/>
    <w:rsid w:val="007B2FF8"/>
    <w:rsid w:val="007B3219"/>
    <w:rsid w:val="007B32D2"/>
    <w:rsid w:val="007B35E5"/>
    <w:rsid w:val="007B37B8"/>
    <w:rsid w:val="007B38C6"/>
    <w:rsid w:val="007B3A90"/>
    <w:rsid w:val="007B3C43"/>
    <w:rsid w:val="007B3C70"/>
    <w:rsid w:val="007B3CC5"/>
    <w:rsid w:val="007B3CD9"/>
    <w:rsid w:val="007B3D68"/>
    <w:rsid w:val="007B3E7D"/>
    <w:rsid w:val="007B402B"/>
    <w:rsid w:val="007B441C"/>
    <w:rsid w:val="007B446E"/>
    <w:rsid w:val="007B4506"/>
    <w:rsid w:val="007B4811"/>
    <w:rsid w:val="007B489B"/>
    <w:rsid w:val="007B4929"/>
    <w:rsid w:val="007B4A69"/>
    <w:rsid w:val="007B4A8F"/>
    <w:rsid w:val="007B4B6D"/>
    <w:rsid w:val="007B4F1A"/>
    <w:rsid w:val="007B5195"/>
    <w:rsid w:val="007B5196"/>
    <w:rsid w:val="007B5209"/>
    <w:rsid w:val="007B5483"/>
    <w:rsid w:val="007B5587"/>
    <w:rsid w:val="007B57D2"/>
    <w:rsid w:val="007B581F"/>
    <w:rsid w:val="007B58FA"/>
    <w:rsid w:val="007B5C49"/>
    <w:rsid w:val="007B5E8A"/>
    <w:rsid w:val="007B5F0B"/>
    <w:rsid w:val="007B5F32"/>
    <w:rsid w:val="007B5FDB"/>
    <w:rsid w:val="007B6042"/>
    <w:rsid w:val="007B612D"/>
    <w:rsid w:val="007B61DE"/>
    <w:rsid w:val="007B6320"/>
    <w:rsid w:val="007B6708"/>
    <w:rsid w:val="007B6747"/>
    <w:rsid w:val="007B696C"/>
    <w:rsid w:val="007B6E16"/>
    <w:rsid w:val="007B6FF8"/>
    <w:rsid w:val="007B714A"/>
    <w:rsid w:val="007B7250"/>
    <w:rsid w:val="007B772A"/>
    <w:rsid w:val="007B780E"/>
    <w:rsid w:val="007B790F"/>
    <w:rsid w:val="007B7D1B"/>
    <w:rsid w:val="007B7D8B"/>
    <w:rsid w:val="007B7DC1"/>
    <w:rsid w:val="007C0097"/>
    <w:rsid w:val="007C016A"/>
    <w:rsid w:val="007C01BB"/>
    <w:rsid w:val="007C08C9"/>
    <w:rsid w:val="007C09F1"/>
    <w:rsid w:val="007C0A98"/>
    <w:rsid w:val="007C0B6D"/>
    <w:rsid w:val="007C0E76"/>
    <w:rsid w:val="007C0EDC"/>
    <w:rsid w:val="007C119C"/>
    <w:rsid w:val="007C122A"/>
    <w:rsid w:val="007C1430"/>
    <w:rsid w:val="007C173C"/>
    <w:rsid w:val="007C1A99"/>
    <w:rsid w:val="007C1BF5"/>
    <w:rsid w:val="007C1C85"/>
    <w:rsid w:val="007C2440"/>
    <w:rsid w:val="007C24F5"/>
    <w:rsid w:val="007C27B5"/>
    <w:rsid w:val="007C2867"/>
    <w:rsid w:val="007C2D01"/>
    <w:rsid w:val="007C2E03"/>
    <w:rsid w:val="007C2ED9"/>
    <w:rsid w:val="007C3028"/>
    <w:rsid w:val="007C302A"/>
    <w:rsid w:val="007C3098"/>
    <w:rsid w:val="007C30E7"/>
    <w:rsid w:val="007C326A"/>
    <w:rsid w:val="007C3390"/>
    <w:rsid w:val="007C34D3"/>
    <w:rsid w:val="007C3927"/>
    <w:rsid w:val="007C3BEE"/>
    <w:rsid w:val="007C3D70"/>
    <w:rsid w:val="007C3D76"/>
    <w:rsid w:val="007C3E1B"/>
    <w:rsid w:val="007C3E29"/>
    <w:rsid w:val="007C3F0A"/>
    <w:rsid w:val="007C409B"/>
    <w:rsid w:val="007C41E3"/>
    <w:rsid w:val="007C425B"/>
    <w:rsid w:val="007C4328"/>
    <w:rsid w:val="007C4349"/>
    <w:rsid w:val="007C4489"/>
    <w:rsid w:val="007C4500"/>
    <w:rsid w:val="007C4517"/>
    <w:rsid w:val="007C45FD"/>
    <w:rsid w:val="007C46ED"/>
    <w:rsid w:val="007C48B4"/>
    <w:rsid w:val="007C48E6"/>
    <w:rsid w:val="007C4A87"/>
    <w:rsid w:val="007C4B4C"/>
    <w:rsid w:val="007C4B66"/>
    <w:rsid w:val="007C4BE2"/>
    <w:rsid w:val="007C4CC7"/>
    <w:rsid w:val="007C4E02"/>
    <w:rsid w:val="007C5063"/>
    <w:rsid w:val="007C50FF"/>
    <w:rsid w:val="007C5249"/>
    <w:rsid w:val="007C52FF"/>
    <w:rsid w:val="007C54C6"/>
    <w:rsid w:val="007C563C"/>
    <w:rsid w:val="007C5772"/>
    <w:rsid w:val="007C580E"/>
    <w:rsid w:val="007C586E"/>
    <w:rsid w:val="007C58D2"/>
    <w:rsid w:val="007C5A26"/>
    <w:rsid w:val="007C5AF9"/>
    <w:rsid w:val="007C5D00"/>
    <w:rsid w:val="007C5EE6"/>
    <w:rsid w:val="007C620D"/>
    <w:rsid w:val="007C626B"/>
    <w:rsid w:val="007C6321"/>
    <w:rsid w:val="007C65E5"/>
    <w:rsid w:val="007C6A2B"/>
    <w:rsid w:val="007C6ABF"/>
    <w:rsid w:val="007C6ED4"/>
    <w:rsid w:val="007C7076"/>
    <w:rsid w:val="007C70CE"/>
    <w:rsid w:val="007C71E1"/>
    <w:rsid w:val="007C739B"/>
    <w:rsid w:val="007C754A"/>
    <w:rsid w:val="007C7825"/>
    <w:rsid w:val="007C78BC"/>
    <w:rsid w:val="007C7A7D"/>
    <w:rsid w:val="007C7AB5"/>
    <w:rsid w:val="007C7B7D"/>
    <w:rsid w:val="007C7C77"/>
    <w:rsid w:val="007C7F10"/>
    <w:rsid w:val="007C7F8F"/>
    <w:rsid w:val="007D005A"/>
    <w:rsid w:val="007D00E6"/>
    <w:rsid w:val="007D02C9"/>
    <w:rsid w:val="007D02E9"/>
    <w:rsid w:val="007D0344"/>
    <w:rsid w:val="007D03E9"/>
    <w:rsid w:val="007D0402"/>
    <w:rsid w:val="007D043E"/>
    <w:rsid w:val="007D04DB"/>
    <w:rsid w:val="007D051B"/>
    <w:rsid w:val="007D053D"/>
    <w:rsid w:val="007D059C"/>
    <w:rsid w:val="007D05FD"/>
    <w:rsid w:val="007D06B9"/>
    <w:rsid w:val="007D088F"/>
    <w:rsid w:val="007D08CF"/>
    <w:rsid w:val="007D0AD7"/>
    <w:rsid w:val="007D0B69"/>
    <w:rsid w:val="007D0BE2"/>
    <w:rsid w:val="007D0D5B"/>
    <w:rsid w:val="007D0DB5"/>
    <w:rsid w:val="007D1113"/>
    <w:rsid w:val="007D1164"/>
    <w:rsid w:val="007D12AE"/>
    <w:rsid w:val="007D15C7"/>
    <w:rsid w:val="007D18FB"/>
    <w:rsid w:val="007D19C6"/>
    <w:rsid w:val="007D1B85"/>
    <w:rsid w:val="007D1BC7"/>
    <w:rsid w:val="007D1C26"/>
    <w:rsid w:val="007D1C95"/>
    <w:rsid w:val="007D2095"/>
    <w:rsid w:val="007D2131"/>
    <w:rsid w:val="007D21E4"/>
    <w:rsid w:val="007D2243"/>
    <w:rsid w:val="007D2291"/>
    <w:rsid w:val="007D2334"/>
    <w:rsid w:val="007D235C"/>
    <w:rsid w:val="007D23B4"/>
    <w:rsid w:val="007D2478"/>
    <w:rsid w:val="007D2520"/>
    <w:rsid w:val="007D255E"/>
    <w:rsid w:val="007D2A66"/>
    <w:rsid w:val="007D2BDA"/>
    <w:rsid w:val="007D2D93"/>
    <w:rsid w:val="007D306E"/>
    <w:rsid w:val="007D312D"/>
    <w:rsid w:val="007D32E2"/>
    <w:rsid w:val="007D3504"/>
    <w:rsid w:val="007D37B2"/>
    <w:rsid w:val="007D3888"/>
    <w:rsid w:val="007D3920"/>
    <w:rsid w:val="007D396E"/>
    <w:rsid w:val="007D3A4B"/>
    <w:rsid w:val="007D3BE9"/>
    <w:rsid w:val="007D3E18"/>
    <w:rsid w:val="007D3F58"/>
    <w:rsid w:val="007D4031"/>
    <w:rsid w:val="007D4481"/>
    <w:rsid w:val="007D482A"/>
    <w:rsid w:val="007D4A29"/>
    <w:rsid w:val="007D4A64"/>
    <w:rsid w:val="007D4B00"/>
    <w:rsid w:val="007D5100"/>
    <w:rsid w:val="007D5395"/>
    <w:rsid w:val="007D53AD"/>
    <w:rsid w:val="007D53B9"/>
    <w:rsid w:val="007D5633"/>
    <w:rsid w:val="007D56E7"/>
    <w:rsid w:val="007D5AA1"/>
    <w:rsid w:val="007D5BC1"/>
    <w:rsid w:val="007D5EB4"/>
    <w:rsid w:val="007D604B"/>
    <w:rsid w:val="007D6214"/>
    <w:rsid w:val="007D624B"/>
    <w:rsid w:val="007D63E6"/>
    <w:rsid w:val="007D64E8"/>
    <w:rsid w:val="007D6568"/>
    <w:rsid w:val="007D675F"/>
    <w:rsid w:val="007D68AE"/>
    <w:rsid w:val="007D6930"/>
    <w:rsid w:val="007D6AA2"/>
    <w:rsid w:val="007D6DCB"/>
    <w:rsid w:val="007D6ED1"/>
    <w:rsid w:val="007D6F60"/>
    <w:rsid w:val="007D72C3"/>
    <w:rsid w:val="007D73D3"/>
    <w:rsid w:val="007D7414"/>
    <w:rsid w:val="007D7489"/>
    <w:rsid w:val="007D76D8"/>
    <w:rsid w:val="007D7874"/>
    <w:rsid w:val="007D79BF"/>
    <w:rsid w:val="007D7A63"/>
    <w:rsid w:val="007D7AF7"/>
    <w:rsid w:val="007D7B59"/>
    <w:rsid w:val="007D7B63"/>
    <w:rsid w:val="007D7F47"/>
    <w:rsid w:val="007E0078"/>
    <w:rsid w:val="007E0138"/>
    <w:rsid w:val="007E01D7"/>
    <w:rsid w:val="007E02F1"/>
    <w:rsid w:val="007E03E8"/>
    <w:rsid w:val="007E0564"/>
    <w:rsid w:val="007E06B6"/>
    <w:rsid w:val="007E0867"/>
    <w:rsid w:val="007E0C5A"/>
    <w:rsid w:val="007E0C80"/>
    <w:rsid w:val="007E0D07"/>
    <w:rsid w:val="007E0EE6"/>
    <w:rsid w:val="007E0F12"/>
    <w:rsid w:val="007E0F28"/>
    <w:rsid w:val="007E10B9"/>
    <w:rsid w:val="007E11A6"/>
    <w:rsid w:val="007E163D"/>
    <w:rsid w:val="007E16DC"/>
    <w:rsid w:val="007E172A"/>
    <w:rsid w:val="007E1DB0"/>
    <w:rsid w:val="007E265F"/>
    <w:rsid w:val="007E276A"/>
    <w:rsid w:val="007E2853"/>
    <w:rsid w:val="007E2937"/>
    <w:rsid w:val="007E2B12"/>
    <w:rsid w:val="007E2BA4"/>
    <w:rsid w:val="007E2DED"/>
    <w:rsid w:val="007E3047"/>
    <w:rsid w:val="007E30A0"/>
    <w:rsid w:val="007E30C3"/>
    <w:rsid w:val="007E3142"/>
    <w:rsid w:val="007E3187"/>
    <w:rsid w:val="007E3224"/>
    <w:rsid w:val="007E370C"/>
    <w:rsid w:val="007E3DC1"/>
    <w:rsid w:val="007E40B2"/>
    <w:rsid w:val="007E4119"/>
    <w:rsid w:val="007E4271"/>
    <w:rsid w:val="007E4290"/>
    <w:rsid w:val="007E42A3"/>
    <w:rsid w:val="007E45D3"/>
    <w:rsid w:val="007E45E6"/>
    <w:rsid w:val="007E47C1"/>
    <w:rsid w:val="007E48F2"/>
    <w:rsid w:val="007E4A8E"/>
    <w:rsid w:val="007E4AD1"/>
    <w:rsid w:val="007E4CE2"/>
    <w:rsid w:val="007E4DB9"/>
    <w:rsid w:val="007E4EFE"/>
    <w:rsid w:val="007E4F06"/>
    <w:rsid w:val="007E4F0E"/>
    <w:rsid w:val="007E5565"/>
    <w:rsid w:val="007E576D"/>
    <w:rsid w:val="007E577E"/>
    <w:rsid w:val="007E5920"/>
    <w:rsid w:val="007E5BB6"/>
    <w:rsid w:val="007E5D2C"/>
    <w:rsid w:val="007E5D43"/>
    <w:rsid w:val="007E5E1C"/>
    <w:rsid w:val="007E5E55"/>
    <w:rsid w:val="007E6085"/>
    <w:rsid w:val="007E6090"/>
    <w:rsid w:val="007E62CE"/>
    <w:rsid w:val="007E635D"/>
    <w:rsid w:val="007E6390"/>
    <w:rsid w:val="007E6423"/>
    <w:rsid w:val="007E645C"/>
    <w:rsid w:val="007E650E"/>
    <w:rsid w:val="007E6569"/>
    <w:rsid w:val="007E6701"/>
    <w:rsid w:val="007E67FA"/>
    <w:rsid w:val="007E6820"/>
    <w:rsid w:val="007E6A0D"/>
    <w:rsid w:val="007E6BD0"/>
    <w:rsid w:val="007E6D3B"/>
    <w:rsid w:val="007E6D81"/>
    <w:rsid w:val="007E7016"/>
    <w:rsid w:val="007E7DBA"/>
    <w:rsid w:val="007E7F49"/>
    <w:rsid w:val="007E7FE2"/>
    <w:rsid w:val="007F00F0"/>
    <w:rsid w:val="007F01D0"/>
    <w:rsid w:val="007F043C"/>
    <w:rsid w:val="007F0493"/>
    <w:rsid w:val="007F0554"/>
    <w:rsid w:val="007F05E8"/>
    <w:rsid w:val="007F0671"/>
    <w:rsid w:val="007F07EA"/>
    <w:rsid w:val="007F0CAC"/>
    <w:rsid w:val="007F0CD8"/>
    <w:rsid w:val="007F1035"/>
    <w:rsid w:val="007F154F"/>
    <w:rsid w:val="007F169F"/>
    <w:rsid w:val="007F1894"/>
    <w:rsid w:val="007F1ACD"/>
    <w:rsid w:val="007F1B97"/>
    <w:rsid w:val="007F1DF3"/>
    <w:rsid w:val="007F1EE8"/>
    <w:rsid w:val="007F1FE6"/>
    <w:rsid w:val="007F2347"/>
    <w:rsid w:val="007F2353"/>
    <w:rsid w:val="007F2377"/>
    <w:rsid w:val="007F23D9"/>
    <w:rsid w:val="007F2471"/>
    <w:rsid w:val="007F249E"/>
    <w:rsid w:val="007F26A2"/>
    <w:rsid w:val="007F285F"/>
    <w:rsid w:val="007F2886"/>
    <w:rsid w:val="007F2939"/>
    <w:rsid w:val="007F2B5B"/>
    <w:rsid w:val="007F310D"/>
    <w:rsid w:val="007F31B9"/>
    <w:rsid w:val="007F31F8"/>
    <w:rsid w:val="007F330A"/>
    <w:rsid w:val="007F3505"/>
    <w:rsid w:val="007F35EC"/>
    <w:rsid w:val="007F3824"/>
    <w:rsid w:val="007F38C8"/>
    <w:rsid w:val="007F39F8"/>
    <w:rsid w:val="007F3BD6"/>
    <w:rsid w:val="007F3BDD"/>
    <w:rsid w:val="007F3CF2"/>
    <w:rsid w:val="007F3EBD"/>
    <w:rsid w:val="007F4221"/>
    <w:rsid w:val="007F4384"/>
    <w:rsid w:val="007F45A9"/>
    <w:rsid w:val="007F4885"/>
    <w:rsid w:val="007F4970"/>
    <w:rsid w:val="007F4A66"/>
    <w:rsid w:val="007F4AE4"/>
    <w:rsid w:val="007F4C1D"/>
    <w:rsid w:val="007F4E08"/>
    <w:rsid w:val="007F4EF6"/>
    <w:rsid w:val="007F506E"/>
    <w:rsid w:val="007F50F3"/>
    <w:rsid w:val="007F5203"/>
    <w:rsid w:val="007F5208"/>
    <w:rsid w:val="007F58E2"/>
    <w:rsid w:val="007F5D6D"/>
    <w:rsid w:val="007F5DE3"/>
    <w:rsid w:val="007F5E1B"/>
    <w:rsid w:val="007F5E92"/>
    <w:rsid w:val="007F6083"/>
    <w:rsid w:val="007F6152"/>
    <w:rsid w:val="007F622F"/>
    <w:rsid w:val="007F62CD"/>
    <w:rsid w:val="007F6397"/>
    <w:rsid w:val="007F63C3"/>
    <w:rsid w:val="007F646B"/>
    <w:rsid w:val="007F68B8"/>
    <w:rsid w:val="007F68D3"/>
    <w:rsid w:val="007F6A46"/>
    <w:rsid w:val="007F6F77"/>
    <w:rsid w:val="007F7141"/>
    <w:rsid w:val="007F739D"/>
    <w:rsid w:val="007F73DD"/>
    <w:rsid w:val="007F76A1"/>
    <w:rsid w:val="007F78C0"/>
    <w:rsid w:val="007F793F"/>
    <w:rsid w:val="007F7EDD"/>
    <w:rsid w:val="008000A5"/>
    <w:rsid w:val="008007EC"/>
    <w:rsid w:val="008009A2"/>
    <w:rsid w:val="00800B3D"/>
    <w:rsid w:val="00800F7F"/>
    <w:rsid w:val="00800FA8"/>
    <w:rsid w:val="0080117F"/>
    <w:rsid w:val="0080160E"/>
    <w:rsid w:val="0080171B"/>
    <w:rsid w:val="00801887"/>
    <w:rsid w:val="008018F4"/>
    <w:rsid w:val="00801972"/>
    <w:rsid w:val="00801AD4"/>
    <w:rsid w:val="00801CCA"/>
    <w:rsid w:val="00801FA0"/>
    <w:rsid w:val="00802037"/>
    <w:rsid w:val="00802108"/>
    <w:rsid w:val="0080232E"/>
    <w:rsid w:val="008024B8"/>
    <w:rsid w:val="00802753"/>
    <w:rsid w:val="008029A1"/>
    <w:rsid w:val="00802A90"/>
    <w:rsid w:val="00802E03"/>
    <w:rsid w:val="00802E1E"/>
    <w:rsid w:val="00802FA3"/>
    <w:rsid w:val="00803187"/>
    <w:rsid w:val="0080338C"/>
    <w:rsid w:val="00803CD2"/>
    <w:rsid w:val="00803F14"/>
    <w:rsid w:val="008040FD"/>
    <w:rsid w:val="00804368"/>
    <w:rsid w:val="0080441C"/>
    <w:rsid w:val="008047E2"/>
    <w:rsid w:val="008048B0"/>
    <w:rsid w:val="008048B1"/>
    <w:rsid w:val="00804B44"/>
    <w:rsid w:val="00804B46"/>
    <w:rsid w:val="00804C91"/>
    <w:rsid w:val="00804C94"/>
    <w:rsid w:val="00804CEE"/>
    <w:rsid w:val="00804F4E"/>
    <w:rsid w:val="00805281"/>
    <w:rsid w:val="008052F4"/>
    <w:rsid w:val="0080530B"/>
    <w:rsid w:val="00805452"/>
    <w:rsid w:val="00805495"/>
    <w:rsid w:val="0080561B"/>
    <w:rsid w:val="008057A5"/>
    <w:rsid w:val="008059ED"/>
    <w:rsid w:val="00805BEA"/>
    <w:rsid w:val="00805C16"/>
    <w:rsid w:val="00805F64"/>
    <w:rsid w:val="008060AB"/>
    <w:rsid w:val="00806184"/>
    <w:rsid w:val="00806471"/>
    <w:rsid w:val="0080654F"/>
    <w:rsid w:val="00806824"/>
    <w:rsid w:val="00806B4B"/>
    <w:rsid w:val="00806CC3"/>
    <w:rsid w:val="00806D1A"/>
    <w:rsid w:val="00806DA6"/>
    <w:rsid w:val="00806FAF"/>
    <w:rsid w:val="008071B7"/>
    <w:rsid w:val="008073CF"/>
    <w:rsid w:val="00807491"/>
    <w:rsid w:val="00807524"/>
    <w:rsid w:val="0080761D"/>
    <w:rsid w:val="00807950"/>
    <w:rsid w:val="00807B66"/>
    <w:rsid w:val="00807B71"/>
    <w:rsid w:val="00807C3E"/>
    <w:rsid w:val="00807C5B"/>
    <w:rsid w:val="00807C9D"/>
    <w:rsid w:val="00807D1F"/>
    <w:rsid w:val="00807E0F"/>
    <w:rsid w:val="0081034B"/>
    <w:rsid w:val="00810427"/>
    <w:rsid w:val="008104AD"/>
    <w:rsid w:val="008104DE"/>
    <w:rsid w:val="00810874"/>
    <w:rsid w:val="00810C7B"/>
    <w:rsid w:val="00810D9A"/>
    <w:rsid w:val="00810EE9"/>
    <w:rsid w:val="00811048"/>
    <w:rsid w:val="0081109D"/>
    <w:rsid w:val="008110B9"/>
    <w:rsid w:val="008113D9"/>
    <w:rsid w:val="0081174B"/>
    <w:rsid w:val="00811754"/>
    <w:rsid w:val="00811A49"/>
    <w:rsid w:val="00811A82"/>
    <w:rsid w:val="00811DD4"/>
    <w:rsid w:val="00812141"/>
    <w:rsid w:val="00812241"/>
    <w:rsid w:val="00812272"/>
    <w:rsid w:val="0081227D"/>
    <w:rsid w:val="0081250D"/>
    <w:rsid w:val="00812536"/>
    <w:rsid w:val="0081253C"/>
    <w:rsid w:val="008125D5"/>
    <w:rsid w:val="008126A5"/>
    <w:rsid w:val="00812755"/>
    <w:rsid w:val="00812776"/>
    <w:rsid w:val="008129DD"/>
    <w:rsid w:val="00812A0C"/>
    <w:rsid w:val="00812A0D"/>
    <w:rsid w:val="00812A2D"/>
    <w:rsid w:val="00812A71"/>
    <w:rsid w:val="00812A79"/>
    <w:rsid w:val="00812ADC"/>
    <w:rsid w:val="00812B17"/>
    <w:rsid w:val="00812B50"/>
    <w:rsid w:val="00812D69"/>
    <w:rsid w:val="00812D7F"/>
    <w:rsid w:val="00812E4B"/>
    <w:rsid w:val="00812EFB"/>
    <w:rsid w:val="008130AC"/>
    <w:rsid w:val="008131BB"/>
    <w:rsid w:val="008131BD"/>
    <w:rsid w:val="008134DA"/>
    <w:rsid w:val="008137F5"/>
    <w:rsid w:val="00813983"/>
    <w:rsid w:val="00813B53"/>
    <w:rsid w:val="00813BDF"/>
    <w:rsid w:val="00813D50"/>
    <w:rsid w:val="00813E2A"/>
    <w:rsid w:val="00813E37"/>
    <w:rsid w:val="00813FBE"/>
    <w:rsid w:val="00814024"/>
    <w:rsid w:val="008144F7"/>
    <w:rsid w:val="0081453C"/>
    <w:rsid w:val="00814551"/>
    <w:rsid w:val="00814611"/>
    <w:rsid w:val="0081464B"/>
    <w:rsid w:val="00814673"/>
    <w:rsid w:val="00814822"/>
    <w:rsid w:val="0081488B"/>
    <w:rsid w:val="00814946"/>
    <w:rsid w:val="008149E0"/>
    <w:rsid w:val="00814B41"/>
    <w:rsid w:val="00814C5B"/>
    <w:rsid w:val="00814C9F"/>
    <w:rsid w:val="00814CD9"/>
    <w:rsid w:val="00814DE2"/>
    <w:rsid w:val="00814E5C"/>
    <w:rsid w:val="008150E2"/>
    <w:rsid w:val="00815338"/>
    <w:rsid w:val="008154A4"/>
    <w:rsid w:val="008154C9"/>
    <w:rsid w:val="00815665"/>
    <w:rsid w:val="008159FF"/>
    <w:rsid w:val="00815AF0"/>
    <w:rsid w:val="00815B2F"/>
    <w:rsid w:val="00815C79"/>
    <w:rsid w:val="00815D96"/>
    <w:rsid w:val="00816356"/>
    <w:rsid w:val="008163F4"/>
    <w:rsid w:val="0081645E"/>
    <w:rsid w:val="0081658B"/>
    <w:rsid w:val="00816851"/>
    <w:rsid w:val="00816967"/>
    <w:rsid w:val="00816A2C"/>
    <w:rsid w:val="008173C5"/>
    <w:rsid w:val="00817487"/>
    <w:rsid w:val="008176E3"/>
    <w:rsid w:val="008177AB"/>
    <w:rsid w:val="008177CF"/>
    <w:rsid w:val="008177E1"/>
    <w:rsid w:val="00817AF0"/>
    <w:rsid w:val="00817BB6"/>
    <w:rsid w:val="00817BD8"/>
    <w:rsid w:val="00817CB0"/>
    <w:rsid w:val="00820106"/>
    <w:rsid w:val="00820177"/>
    <w:rsid w:val="0082039C"/>
    <w:rsid w:val="008206FD"/>
    <w:rsid w:val="00820B24"/>
    <w:rsid w:val="00820C77"/>
    <w:rsid w:val="00820D1E"/>
    <w:rsid w:val="00820EE7"/>
    <w:rsid w:val="0082103D"/>
    <w:rsid w:val="0082126F"/>
    <w:rsid w:val="008214A8"/>
    <w:rsid w:val="00821559"/>
    <w:rsid w:val="00821662"/>
    <w:rsid w:val="00821710"/>
    <w:rsid w:val="0082185E"/>
    <w:rsid w:val="008219E4"/>
    <w:rsid w:val="008219E8"/>
    <w:rsid w:val="00821AC1"/>
    <w:rsid w:val="00821B10"/>
    <w:rsid w:val="00822114"/>
    <w:rsid w:val="00822122"/>
    <w:rsid w:val="008222BD"/>
    <w:rsid w:val="00822401"/>
    <w:rsid w:val="00822449"/>
    <w:rsid w:val="00822743"/>
    <w:rsid w:val="00822D39"/>
    <w:rsid w:val="00822E1A"/>
    <w:rsid w:val="00822F2B"/>
    <w:rsid w:val="00823097"/>
    <w:rsid w:val="00823259"/>
    <w:rsid w:val="00823597"/>
    <w:rsid w:val="008237D0"/>
    <w:rsid w:val="00823864"/>
    <w:rsid w:val="0082390D"/>
    <w:rsid w:val="00823CF6"/>
    <w:rsid w:val="00823E11"/>
    <w:rsid w:val="00823E3C"/>
    <w:rsid w:val="00823E45"/>
    <w:rsid w:val="00823E60"/>
    <w:rsid w:val="00823F18"/>
    <w:rsid w:val="0082413E"/>
    <w:rsid w:val="0082416E"/>
    <w:rsid w:val="008242D5"/>
    <w:rsid w:val="008242EE"/>
    <w:rsid w:val="00824706"/>
    <w:rsid w:val="00824719"/>
    <w:rsid w:val="0082481E"/>
    <w:rsid w:val="00824851"/>
    <w:rsid w:val="00824853"/>
    <w:rsid w:val="00824D39"/>
    <w:rsid w:val="00824FDD"/>
    <w:rsid w:val="00825027"/>
    <w:rsid w:val="0082502A"/>
    <w:rsid w:val="008251CB"/>
    <w:rsid w:val="0082521C"/>
    <w:rsid w:val="0082543A"/>
    <w:rsid w:val="00825653"/>
    <w:rsid w:val="00825788"/>
    <w:rsid w:val="00825A2A"/>
    <w:rsid w:val="00825EA6"/>
    <w:rsid w:val="00826028"/>
    <w:rsid w:val="00826163"/>
    <w:rsid w:val="00826549"/>
    <w:rsid w:val="008265D4"/>
    <w:rsid w:val="008265E7"/>
    <w:rsid w:val="00826638"/>
    <w:rsid w:val="008266BD"/>
    <w:rsid w:val="00826728"/>
    <w:rsid w:val="00826782"/>
    <w:rsid w:val="008267DD"/>
    <w:rsid w:val="00826A81"/>
    <w:rsid w:val="00826AB3"/>
    <w:rsid w:val="00826C9A"/>
    <w:rsid w:val="00826CD0"/>
    <w:rsid w:val="00826FBE"/>
    <w:rsid w:val="00826FE9"/>
    <w:rsid w:val="00827019"/>
    <w:rsid w:val="0082717B"/>
    <w:rsid w:val="00827207"/>
    <w:rsid w:val="008272B2"/>
    <w:rsid w:val="008272D8"/>
    <w:rsid w:val="00827585"/>
    <w:rsid w:val="0082759D"/>
    <w:rsid w:val="00827690"/>
    <w:rsid w:val="00827745"/>
    <w:rsid w:val="0082785D"/>
    <w:rsid w:val="00827A39"/>
    <w:rsid w:val="00827A6A"/>
    <w:rsid w:val="00827C6D"/>
    <w:rsid w:val="00827CE2"/>
    <w:rsid w:val="00827D10"/>
    <w:rsid w:val="00827FE3"/>
    <w:rsid w:val="0082F241"/>
    <w:rsid w:val="008302CC"/>
    <w:rsid w:val="00830866"/>
    <w:rsid w:val="00830B69"/>
    <w:rsid w:val="00830BF0"/>
    <w:rsid w:val="00830CD2"/>
    <w:rsid w:val="00830D61"/>
    <w:rsid w:val="0083119D"/>
    <w:rsid w:val="00831200"/>
    <w:rsid w:val="008312D8"/>
    <w:rsid w:val="0083148C"/>
    <w:rsid w:val="008314D4"/>
    <w:rsid w:val="008315C3"/>
    <w:rsid w:val="00831603"/>
    <w:rsid w:val="0083161C"/>
    <w:rsid w:val="008316D2"/>
    <w:rsid w:val="008319B9"/>
    <w:rsid w:val="00831A70"/>
    <w:rsid w:val="00831AE0"/>
    <w:rsid w:val="00831B23"/>
    <w:rsid w:val="00831B5A"/>
    <w:rsid w:val="00831C70"/>
    <w:rsid w:val="00831C8F"/>
    <w:rsid w:val="00832184"/>
    <w:rsid w:val="008323C0"/>
    <w:rsid w:val="00832546"/>
    <w:rsid w:val="0083259A"/>
    <w:rsid w:val="00832873"/>
    <w:rsid w:val="00832D93"/>
    <w:rsid w:val="0083301E"/>
    <w:rsid w:val="00833077"/>
    <w:rsid w:val="0083325B"/>
    <w:rsid w:val="00833474"/>
    <w:rsid w:val="008334DA"/>
    <w:rsid w:val="008334DD"/>
    <w:rsid w:val="008334F4"/>
    <w:rsid w:val="00833581"/>
    <w:rsid w:val="00833AC1"/>
    <w:rsid w:val="00833AEF"/>
    <w:rsid w:val="00833C41"/>
    <w:rsid w:val="00833DE0"/>
    <w:rsid w:val="00833F64"/>
    <w:rsid w:val="00833FFD"/>
    <w:rsid w:val="00834057"/>
    <w:rsid w:val="008341B6"/>
    <w:rsid w:val="00834230"/>
    <w:rsid w:val="00834292"/>
    <w:rsid w:val="0083437D"/>
    <w:rsid w:val="0083441A"/>
    <w:rsid w:val="008344DD"/>
    <w:rsid w:val="008346D9"/>
    <w:rsid w:val="0083494A"/>
    <w:rsid w:val="00834BC4"/>
    <w:rsid w:val="00834C37"/>
    <w:rsid w:val="00834D40"/>
    <w:rsid w:val="00835007"/>
    <w:rsid w:val="00835127"/>
    <w:rsid w:val="008353F8"/>
    <w:rsid w:val="0083545A"/>
    <w:rsid w:val="00835573"/>
    <w:rsid w:val="0083557F"/>
    <w:rsid w:val="008357B9"/>
    <w:rsid w:val="008358F3"/>
    <w:rsid w:val="008359DE"/>
    <w:rsid w:val="00835FE1"/>
    <w:rsid w:val="00836068"/>
    <w:rsid w:val="008360BC"/>
    <w:rsid w:val="00836225"/>
    <w:rsid w:val="00836496"/>
    <w:rsid w:val="00836545"/>
    <w:rsid w:val="00836684"/>
    <w:rsid w:val="008366FD"/>
    <w:rsid w:val="00836864"/>
    <w:rsid w:val="0083696B"/>
    <w:rsid w:val="00836AC7"/>
    <w:rsid w:val="00836B14"/>
    <w:rsid w:val="00836CDE"/>
    <w:rsid w:val="00836E15"/>
    <w:rsid w:val="0083707D"/>
    <w:rsid w:val="008374AF"/>
    <w:rsid w:val="008376CF"/>
    <w:rsid w:val="00837747"/>
    <w:rsid w:val="0083777F"/>
    <w:rsid w:val="008378DB"/>
    <w:rsid w:val="00837C78"/>
    <w:rsid w:val="00837EC3"/>
    <w:rsid w:val="0084013F"/>
    <w:rsid w:val="008401E3"/>
    <w:rsid w:val="00840956"/>
    <w:rsid w:val="00840993"/>
    <w:rsid w:val="00840B5E"/>
    <w:rsid w:val="00840C1E"/>
    <w:rsid w:val="00840C7C"/>
    <w:rsid w:val="00840D15"/>
    <w:rsid w:val="00840F2A"/>
    <w:rsid w:val="008411D4"/>
    <w:rsid w:val="00841293"/>
    <w:rsid w:val="0084130F"/>
    <w:rsid w:val="00841407"/>
    <w:rsid w:val="00841560"/>
    <w:rsid w:val="008416D1"/>
    <w:rsid w:val="008419B8"/>
    <w:rsid w:val="00841AB5"/>
    <w:rsid w:val="00841E5F"/>
    <w:rsid w:val="00842002"/>
    <w:rsid w:val="00842122"/>
    <w:rsid w:val="00842138"/>
    <w:rsid w:val="0084219C"/>
    <w:rsid w:val="0084220F"/>
    <w:rsid w:val="008422EE"/>
    <w:rsid w:val="00842983"/>
    <w:rsid w:val="008429E6"/>
    <w:rsid w:val="00842D91"/>
    <w:rsid w:val="00842E39"/>
    <w:rsid w:val="00843058"/>
    <w:rsid w:val="00843264"/>
    <w:rsid w:val="00843276"/>
    <w:rsid w:val="008437AF"/>
    <w:rsid w:val="0084394D"/>
    <w:rsid w:val="00843C99"/>
    <w:rsid w:val="00843E7B"/>
    <w:rsid w:val="00843EF2"/>
    <w:rsid w:val="00843F42"/>
    <w:rsid w:val="00844118"/>
    <w:rsid w:val="0084417B"/>
    <w:rsid w:val="00844316"/>
    <w:rsid w:val="00844582"/>
    <w:rsid w:val="008446C7"/>
    <w:rsid w:val="00844751"/>
    <w:rsid w:val="008449B9"/>
    <w:rsid w:val="00844B01"/>
    <w:rsid w:val="00844C32"/>
    <w:rsid w:val="00844E5E"/>
    <w:rsid w:val="00844EE9"/>
    <w:rsid w:val="00844EEF"/>
    <w:rsid w:val="0084506B"/>
    <w:rsid w:val="00845102"/>
    <w:rsid w:val="0084514A"/>
    <w:rsid w:val="00845448"/>
    <w:rsid w:val="00845636"/>
    <w:rsid w:val="0084572C"/>
    <w:rsid w:val="0084576F"/>
    <w:rsid w:val="00845926"/>
    <w:rsid w:val="00845AA1"/>
    <w:rsid w:val="00845CF1"/>
    <w:rsid w:val="00845F32"/>
    <w:rsid w:val="00846080"/>
    <w:rsid w:val="0084620E"/>
    <w:rsid w:val="00846332"/>
    <w:rsid w:val="00846921"/>
    <w:rsid w:val="008469EF"/>
    <w:rsid w:val="00846D30"/>
    <w:rsid w:val="00846D7A"/>
    <w:rsid w:val="00846E39"/>
    <w:rsid w:val="00846E9F"/>
    <w:rsid w:val="00846FC8"/>
    <w:rsid w:val="00847158"/>
    <w:rsid w:val="008471D0"/>
    <w:rsid w:val="00847217"/>
    <w:rsid w:val="008472A2"/>
    <w:rsid w:val="008477A2"/>
    <w:rsid w:val="008478BA"/>
    <w:rsid w:val="008479A6"/>
    <w:rsid w:val="00847FE5"/>
    <w:rsid w:val="00850126"/>
    <w:rsid w:val="008502B8"/>
    <w:rsid w:val="0085030F"/>
    <w:rsid w:val="0085051F"/>
    <w:rsid w:val="00850600"/>
    <w:rsid w:val="008508BF"/>
    <w:rsid w:val="00850936"/>
    <w:rsid w:val="0085098C"/>
    <w:rsid w:val="00850A01"/>
    <w:rsid w:val="00850A12"/>
    <w:rsid w:val="00850F49"/>
    <w:rsid w:val="00850FCF"/>
    <w:rsid w:val="008510B6"/>
    <w:rsid w:val="00851517"/>
    <w:rsid w:val="0085151D"/>
    <w:rsid w:val="00851C61"/>
    <w:rsid w:val="00852160"/>
    <w:rsid w:val="00852180"/>
    <w:rsid w:val="00852432"/>
    <w:rsid w:val="008527AB"/>
    <w:rsid w:val="00852DA0"/>
    <w:rsid w:val="00852DB8"/>
    <w:rsid w:val="0085312F"/>
    <w:rsid w:val="00853304"/>
    <w:rsid w:val="0085338A"/>
    <w:rsid w:val="008537BD"/>
    <w:rsid w:val="0085393B"/>
    <w:rsid w:val="0085397C"/>
    <w:rsid w:val="00853D3F"/>
    <w:rsid w:val="008541C9"/>
    <w:rsid w:val="00854344"/>
    <w:rsid w:val="0085443D"/>
    <w:rsid w:val="00854525"/>
    <w:rsid w:val="0085471A"/>
    <w:rsid w:val="00854902"/>
    <w:rsid w:val="00854AC9"/>
    <w:rsid w:val="00854CCC"/>
    <w:rsid w:val="00854D96"/>
    <w:rsid w:val="00854DF1"/>
    <w:rsid w:val="00854E09"/>
    <w:rsid w:val="008555B7"/>
    <w:rsid w:val="0085560E"/>
    <w:rsid w:val="00855806"/>
    <w:rsid w:val="008558F6"/>
    <w:rsid w:val="00855CCD"/>
    <w:rsid w:val="00855EBA"/>
    <w:rsid w:val="00855FCC"/>
    <w:rsid w:val="008560D1"/>
    <w:rsid w:val="00856105"/>
    <w:rsid w:val="008564E9"/>
    <w:rsid w:val="00856609"/>
    <w:rsid w:val="00856654"/>
    <w:rsid w:val="0085682D"/>
    <w:rsid w:val="008568D2"/>
    <w:rsid w:val="00856A36"/>
    <w:rsid w:val="00856A87"/>
    <w:rsid w:val="00856D4A"/>
    <w:rsid w:val="0085780B"/>
    <w:rsid w:val="0085794F"/>
    <w:rsid w:val="00857B5E"/>
    <w:rsid w:val="00857D09"/>
    <w:rsid w:val="00857F9F"/>
    <w:rsid w:val="00860325"/>
    <w:rsid w:val="0086040E"/>
    <w:rsid w:val="0086045B"/>
    <w:rsid w:val="008604CB"/>
    <w:rsid w:val="008604E5"/>
    <w:rsid w:val="0086078F"/>
    <w:rsid w:val="008607D6"/>
    <w:rsid w:val="00860AD1"/>
    <w:rsid w:val="00860E5F"/>
    <w:rsid w:val="00860F4E"/>
    <w:rsid w:val="00860FF3"/>
    <w:rsid w:val="00861026"/>
    <w:rsid w:val="008610FB"/>
    <w:rsid w:val="00861138"/>
    <w:rsid w:val="008612BB"/>
    <w:rsid w:val="00861441"/>
    <w:rsid w:val="0086152B"/>
    <w:rsid w:val="0086155C"/>
    <w:rsid w:val="00861819"/>
    <w:rsid w:val="00861A77"/>
    <w:rsid w:val="00861ABB"/>
    <w:rsid w:val="00862287"/>
    <w:rsid w:val="008623EE"/>
    <w:rsid w:val="00862415"/>
    <w:rsid w:val="0086248D"/>
    <w:rsid w:val="0086262B"/>
    <w:rsid w:val="0086281F"/>
    <w:rsid w:val="00862982"/>
    <w:rsid w:val="00862BF5"/>
    <w:rsid w:val="00862DA1"/>
    <w:rsid w:val="008634E7"/>
    <w:rsid w:val="008635CB"/>
    <w:rsid w:val="00863A77"/>
    <w:rsid w:val="00863AA6"/>
    <w:rsid w:val="00863C21"/>
    <w:rsid w:val="00863C88"/>
    <w:rsid w:val="00863DFF"/>
    <w:rsid w:val="00863EFA"/>
    <w:rsid w:val="00864244"/>
    <w:rsid w:val="008642C4"/>
    <w:rsid w:val="00864309"/>
    <w:rsid w:val="008645A2"/>
    <w:rsid w:val="008645A6"/>
    <w:rsid w:val="0086465D"/>
    <w:rsid w:val="00864748"/>
    <w:rsid w:val="00864792"/>
    <w:rsid w:val="00864922"/>
    <w:rsid w:val="00864BE5"/>
    <w:rsid w:val="00864CA7"/>
    <w:rsid w:val="00864E2C"/>
    <w:rsid w:val="00864EE4"/>
    <w:rsid w:val="00864F24"/>
    <w:rsid w:val="00864FF9"/>
    <w:rsid w:val="00865490"/>
    <w:rsid w:val="008654CC"/>
    <w:rsid w:val="008654D5"/>
    <w:rsid w:val="00865658"/>
    <w:rsid w:val="008656FC"/>
    <w:rsid w:val="00865767"/>
    <w:rsid w:val="0086576C"/>
    <w:rsid w:val="00865A8D"/>
    <w:rsid w:val="00865B3B"/>
    <w:rsid w:val="00865E01"/>
    <w:rsid w:val="00865E05"/>
    <w:rsid w:val="00866015"/>
    <w:rsid w:val="00866151"/>
    <w:rsid w:val="008661B1"/>
    <w:rsid w:val="00866222"/>
    <w:rsid w:val="008665B9"/>
    <w:rsid w:val="0086672C"/>
    <w:rsid w:val="008667B4"/>
    <w:rsid w:val="008667BD"/>
    <w:rsid w:val="00866B7B"/>
    <w:rsid w:val="00866B96"/>
    <w:rsid w:val="00866B97"/>
    <w:rsid w:val="00866CF7"/>
    <w:rsid w:val="00866E6F"/>
    <w:rsid w:val="00866F1F"/>
    <w:rsid w:val="008671CC"/>
    <w:rsid w:val="008673A2"/>
    <w:rsid w:val="00867415"/>
    <w:rsid w:val="0086748B"/>
    <w:rsid w:val="008674B1"/>
    <w:rsid w:val="00867841"/>
    <w:rsid w:val="0086799B"/>
    <w:rsid w:val="00867AC6"/>
    <w:rsid w:val="008700E4"/>
    <w:rsid w:val="00870264"/>
    <w:rsid w:val="00870423"/>
    <w:rsid w:val="00870846"/>
    <w:rsid w:val="008708B6"/>
    <w:rsid w:val="00870931"/>
    <w:rsid w:val="00870BB8"/>
    <w:rsid w:val="00870CD1"/>
    <w:rsid w:val="00870F87"/>
    <w:rsid w:val="008711A7"/>
    <w:rsid w:val="0087174A"/>
    <w:rsid w:val="008717DF"/>
    <w:rsid w:val="00871894"/>
    <w:rsid w:val="008719A1"/>
    <w:rsid w:val="008719BA"/>
    <w:rsid w:val="008719E0"/>
    <w:rsid w:val="00871D14"/>
    <w:rsid w:val="00871D4F"/>
    <w:rsid w:val="00871DF4"/>
    <w:rsid w:val="00871F1C"/>
    <w:rsid w:val="008721DB"/>
    <w:rsid w:val="0087241E"/>
    <w:rsid w:val="008725A3"/>
    <w:rsid w:val="008725D5"/>
    <w:rsid w:val="00872852"/>
    <w:rsid w:val="00872865"/>
    <w:rsid w:val="008728DF"/>
    <w:rsid w:val="008729CF"/>
    <w:rsid w:val="00872B95"/>
    <w:rsid w:val="00872E07"/>
    <w:rsid w:val="00872E5E"/>
    <w:rsid w:val="0087319F"/>
    <w:rsid w:val="008732C5"/>
    <w:rsid w:val="00873345"/>
    <w:rsid w:val="008734D1"/>
    <w:rsid w:val="0087386B"/>
    <w:rsid w:val="008738A1"/>
    <w:rsid w:val="00873A57"/>
    <w:rsid w:val="00873A62"/>
    <w:rsid w:val="00873BCB"/>
    <w:rsid w:val="00873C3F"/>
    <w:rsid w:val="00873DBB"/>
    <w:rsid w:val="00873E51"/>
    <w:rsid w:val="00873E8F"/>
    <w:rsid w:val="0087403F"/>
    <w:rsid w:val="00874098"/>
    <w:rsid w:val="008740BF"/>
    <w:rsid w:val="008743F9"/>
    <w:rsid w:val="0087465A"/>
    <w:rsid w:val="0087485A"/>
    <w:rsid w:val="00874886"/>
    <w:rsid w:val="0087489F"/>
    <w:rsid w:val="00874A6A"/>
    <w:rsid w:val="00875063"/>
    <w:rsid w:val="008751D9"/>
    <w:rsid w:val="00875400"/>
    <w:rsid w:val="00875419"/>
    <w:rsid w:val="0087543D"/>
    <w:rsid w:val="008757F8"/>
    <w:rsid w:val="00875EBB"/>
    <w:rsid w:val="00876152"/>
    <w:rsid w:val="00876153"/>
    <w:rsid w:val="008766CB"/>
    <w:rsid w:val="008768B0"/>
    <w:rsid w:val="0087695E"/>
    <w:rsid w:val="00876990"/>
    <w:rsid w:val="008769A1"/>
    <w:rsid w:val="008769AF"/>
    <w:rsid w:val="008769E7"/>
    <w:rsid w:val="00876AEC"/>
    <w:rsid w:val="00876C98"/>
    <w:rsid w:val="00876EA5"/>
    <w:rsid w:val="0087704A"/>
    <w:rsid w:val="00877063"/>
    <w:rsid w:val="008772FD"/>
    <w:rsid w:val="00877541"/>
    <w:rsid w:val="00877596"/>
    <w:rsid w:val="00877883"/>
    <w:rsid w:val="0087792C"/>
    <w:rsid w:val="00877C0E"/>
    <w:rsid w:val="00877D0D"/>
    <w:rsid w:val="00880158"/>
    <w:rsid w:val="008803E1"/>
    <w:rsid w:val="008807F0"/>
    <w:rsid w:val="00880A1B"/>
    <w:rsid w:val="00880B55"/>
    <w:rsid w:val="00880DAC"/>
    <w:rsid w:val="008810AF"/>
    <w:rsid w:val="0088113E"/>
    <w:rsid w:val="00881195"/>
    <w:rsid w:val="00881627"/>
    <w:rsid w:val="00881A25"/>
    <w:rsid w:val="00881A99"/>
    <w:rsid w:val="00881B0E"/>
    <w:rsid w:val="00881B4B"/>
    <w:rsid w:val="00881B65"/>
    <w:rsid w:val="00881E6B"/>
    <w:rsid w:val="0088213E"/>
    <w:rsid w:val="00882257"/>
    <w:rsid w:val="0088225A"/>
    <w:rsid w:val="00882318"/>
    <w:rsid w:val="00882740"/>
    <w:rsid w:val="00882B03"/>
    <w:rsid w:val="00882B72"/>
    <w:rsid w:val="00882B90"/>
    <w:rsid w:val="00882BCD"/>
    <w:rsid w:val="00882E68"/>
    <w:rsid w:val="00882EA6"/>
    <w:rsid w:val="00882FB1"/>
    <w:rsid w:val="00882FE8"/>
    <w:rsid w:val="00883117"/>
    <w:rsid w:val="008831C4"/>
    <w:rsid w:val="008833AF"/>
    <w:rsid w:val="008833BB"/>
    <w:rsid w:val="008837E6"/>
    <w:rsid w:val="008838C4"/>
    <w:rsid w:val="00883910"/>
    <w:rsid w:val="00883974"/>
    <w:rsid w:val="00883CBB"/>
    <w:rsid w:val="00883ED1"/>
    <w:rsid w:val="00883ED9"/>
    <w:rsid w:val="00883EDB"/>
    <w:rsid w:val="00883FCA"/>
    <w:rsid w:val="00884051"/>
    <w:rsid w:val="00884307"/>
    <w:rsid w:val="00884318"/>
    <w:rsid w:val="0088438A"/>
    <w:rsid w:val="0088446B"/>
    <w:rsid w:val="0088456B"/>
    <w:rsid w:val="0088468B"/>
    <w:rsid w:val="008846BF"/>
    <w:rsid w:val="00884756"/>
    <w:rsid w:val="008847A4"/>
    <w:rsid w:val="00884C2B"/>
    <w:rsid w:val="00884D3B"/>
    <w:rsid w:val="00884FE3"/>
    <w:rsid w:val="00885155"/>
    <w:rsid w:val="008852C5"/>
    <w:rsid w:val="00885521"/>
    <w:rsid w:val="00885558"/>
    <w:rsid w:val="00885595"/>
    <w:rsid w:val="00885806"/>
    <w:rsid w:val="00885838"/>
    <w:rsid w:val="00885948"/>
    <w:rsid w:val="008859E5"/>
    <w:rsid w:val="00885CBF"/>
    <w:rsid w:val="00885D13"/>
    <w:rsid w:val="00885DAA"/>
    <w:rsid w:val="00885DFA"/>
    <w:rsid w:val="00885ED6"/>
    <w:rsid w:val="00885F3F"/>
    <w:rsid w:val="00886004"/>
    <w:rsid w:val="0088607F"/>
    <w:rsid w:val="008860A1"/>
    <w:rsid w:val="00886663"/>
    <w:rsid w:val="00886876"/>
    <w:rsid w:val="0088691A"/>
    <w:rsid w:val="00886990"/>
    <w:rsid w:val="00886A57"/>
    <w:rsid w:val="00886C5A"/>
    <w:rsid w:val="00886E72"/>
    <w:rsid w:val="008877B7"/>
    <w:rsid w:val="008879B2"/>
    <w:rsid w:val="00887A1C"/>
    <w:rsid w:val="00887ADE"/>
    <w:rsid w:val="00887B4D"/>
    <w:rsid w:val="00887D81"/>
    <w:rsid w:val="00887D85"/>
    <w:rsid w:val="00887EDC"/>
    <w:rsid w:val="008900AD"/>
    <w:rsid w:val="008900C0"/>
    <w:rsid w:val="008904E3"/>
    <w:rsid w:val="00890703"/>
    <w:rsid w:val="00890796"/>
    <w:rsid w:val="008907BB"/>
    <w:rsid w:val="00890B0E"/>
    <w:rsid w:val="00890BB7"/>
    <w:rsid w:val="00890CAF"/>
    <w:rsid w:val="00890ECE"/>
    <w:rsid w:val="00890F5C"/>
    <w:rsid w:val="00890FAC"/>
    <w:rsid w:val="008916B5"/>
    <w:rsid w:val="008919FC"/>
    <w:rsid w:val="00891CB4"/>
    <w:rsid w:val="00891D63"/>
    <w:rsid w:val="00891EB1"/>
    <w:rsid w:val="00891F6D"/>
    <w:rsid w:val="00891FCF"/>
    <w:rsid w:val="0089200A"/>
    <w:rsid w:val="008922B9"/>
    <w:rsid w:val="00892458"/>
    <w:rsid w:val="008926E7"/>
    <w:rsid w:val="008927C0"/>
    <w:rsid w:val="008929D8"/>
    <w:rsid w:val="00892CF1"/>
    <w:rsid w:val="00892DE2"/>
    <w:rsid w:val="0089300D"/>
    <w:rsid w:val="008930C7"/>
    <w:rsid w:val="00893344"/>
    <w:rsid w:val="00893423"/>
    <w:rsid w:val="008934B2"/>
    <w:rsid w:val="00893689"/>
    <w:rsid w:val="00893805"/>
    <w:rsid w:val="0089385A"/>
    <w:rsid w:val="008938C6"/>
    <w:rsid w:val="008938FE"/>
    <w:rsid w:val="008939E1"/>
    <w:rsid w:val="00893AD9"/>
    <w:rsid w:val="00893BE2"/>
    <w:rsid w:val="00893CA0"/>
    <w:rsid w:val="00893E5A"/>
    <w:rsid w:val="00893F13"/>
    <w:rsid w:val="00893F58"/>
    <w:rsid w:val="00894473"/>
    <w:rsid w:val="008945B9"/>
    <w:rsid w:val="00894694"/>
    <w:rsid w:val="00894807"/>
    <w:rsid w:val="00894AB5"/>
    <w:rsid w:val="00894CBD"/>
    <w:rsid w:val="00894CCA"/>
    <w:rsid w:val="00894DCA"/>
    <w:rsid w:val="00894E2F"/>
    <w:rsid w:val="0089514F"/>
    <w:rsid w:val="00895297"/>
    <w:rsid w:val="008952B3"/>
    <w:rsid w:val="008953F2"/>
    <w:rsid w:val="0089569A"/>
    <w:rsid w:val="00895701"/>
    <w:rsid w:val="008958E2"/>
    <w:rsid w:val="00895B7A"/>
    <w:rsid w:val="00895BBD"/>
    <w:rsid w:val="00895E2D"/>
    <w:rsid w:val="00895E45"/>
    <w:rsid w:val="00895FF3"/>
    <w:rsid w:val="008969EA"/>
    <w:rsid w:val="00896A43"/>
    <w:rsid w:val="00896B3A"/>
    <w:rsid w:val="00896C42"/>
    <w:rsid w:val="00896ED1"/>
    <w:rsid w:val="008976CF"/>
    <w:rsid w:val="00897855"/>
    <w:rsid w:val="00897C00"/>
    <w:rsid w:val="00897CD0"/>
    <w:rsid w:val="00897F43"/>
    <w:rsid w:val="008A0287"/>
    <w:rsid w:val="008A03D0"/>
    <w:rsid w:val="008A05C5"/>
    <w:rsid w:val="008A0618"/>
    <w:rsid w:val="008A074B"/>
    <w:rsid w:val="008A083C"/>
    <w:rsid w:val="008A09A7"/>
    <w:rsid w:val="008A0A10"/>
    <w:rsid w:val="008A0BC3"/>
    <w:rsid w:val="008A0BC7"/>
    <w:rsid w:val="008A0D97"/>
    <w:rsid w:val="008A1043"/>
    <w:rsid w:val="008A10E8"/>
    <w:rsid w:val="008A1278"/>
    <w:rsid w:val="008A1324"/>
    <w:rsid w:val="008A1366"/>
    <w:rsid w:val="008A146C"/>
    <w:rsid w:val="008A1655"/>
    <w:rsid w:val="008A165C"/>
    <w:rsid w:val="008A19D9"/>
    <w:rsid w:val="008A1C93"/>
    <w:rsid w:val="008A1E9A"/>
    <w:rsid w:val="008A2073"/>
    <w:rsid w:val="008A213D"/>
    <w:rsid w:val="008A2430"/>
    <w:rsid w:val="008A2815"/>
    <w:rsid w:val="008A2833"/>
    <w:rsid w:val="008A28CB"/>
    <w:rsid w:val="008A298E"/>
    <w:rsid w:val="008A2B7E"/>
    <w:rsid w:val="008A2D5E"/>
    <w:rsid w:val="008A2D95"/>
    <w:rsid w:val="008A2E6A"/>
    <w:rsid w:val="008A2E81"/>
    <w:rsid w:val="008A3016"/>
    <w:rsid w:val="008A36AE"/>
    <w:rsid w:val="008A3810"/>
    <w:rsid w:val="008A3850"/>
    <w:rsid w:val="008A3908"/>
    <w:rsid w:val="008A3A38"/>
    <w:rsid w:val="008A3D59"/>
    <w:rsid w:val="008A40BA"/>
    <w:rsid w:val="008A425E"/>
    <w:rsid w:val="008A44E2"/>
    <w:rsid w:val="008A45CC"/>
    <w:rsid w:val="008A468E"/>
    <w:rsid w:val="008A4724"/>
    <w:rsid w:val="008A4861"/>
    <w:rsid w:val="008A48E4"/>
    <w:rsid w:val="008A49AD"/>
    <w:rsid w:val="008A4A39"/>
    <w:rsid w:val="008A4BC2"/>
    <w:rsid w:val="008A4BD2"/>
    <w:rsid w:val="008A4E70"/>
    <w:rsid w:val="008A4FA5"/>
    <w:rsid w:val="008A5166"/>
    <w:rsid w:val="008A525D"/>
    <w:rsid w:val="008A5332"/>
    <w:rsid w:val="008A5585"/>
    <w:rsid w:val="008A5755"/>
    <w:rsid w:val="008A57F5"/>
    <w:rsid w:val="008A5BC2"/>
    <w:rsid w:val="008A5C9B"/>
    <w:rsid w:val="008A5CCC"/>
    <w:rsid w:val="008A5CD5"/>
    <w:rsid w:val="008A5DC6"/>
    <w:rsid w:val="008A5EB0"/>
    <w:rsid w:val="008A5FD2"/>
    <w:rsid w:val="008A61DF"/>
    <w:rsid w:val="008A62F1"/>
    <w:rsid w:val="008A6396"/>
    <w:rsid w:val="008A646B"/>
    <w:rsid w:val="008A6653"/>
    <w:rsid w:val="008A680E"/>
    <w:rsid w:val="008A6AB7"/>
    <w:rsid w:val="008A6C3A"/>
    <w:rsid w:val="008A6E71"/>
    <w:rsid w:val="008A6F29"/>
    <w:rsid w:val="008A72BB"/>
    <w:rsid w:val="008A7371"/>
    <w:rsid w:val="008A7451"/>
    <w:rsid w:val="008A78BF"/>
    <w:rsid w:val="008A7A05"/>
    <w:rsid w:val="008A7B1B"/>
    <w:rsid w:val="008A7DDC"/>
    <w:rsid w:val="008A7E9F"/>
    <w:rsid w:val="008A7ECB"/>
    <w:rsid w:val="008B003D"/>
    <w:rsid w:val="008B0125"/>
    <w:rsid w:val="008B0141"/>
    <w:rsid w:val="008B01A1"/>
    <w:rsid w:val="008B02DB"/>
    <w:rsid w:val="008B053C"/>
    <w:rsid w:val="008B0607"/>
    <w:rsid w:val="008B06F0"/>
    <w:rsid w:val="008B0741"/>
    <w:rsid w:val="008B088D"/>
    <w:rsid w:val="008B08AD"/>
    <w:rsid w:val="008B091C"/>
    <w:rsid w:val="008B092F"/>
    <w:rsid w:val="008B0C4F"/>
    <w:rsid w:val="008B0F81"/>
    <w:rsid w:val="008B107D"/>
    <w:rsid w:val="008B118B"/>
    <w:rsid w:val="008B1292"/>
    <w:rsid w:val="008B1313"/>
    <w:rsid w:val="008B149C"/>
    <w:rsid w:val="008B14B2"/>
    <w:rsid w:val="008B15CB"/>
    <w:rsid w:val="008B15DB"/>
    <w:rsid w:val="008B18F5"/>
    <w:rsid w:val="008B1951"/>
    <w:rsid w:val="008B1A79"/>
    <w:rsid w:val="008B1C2B"/>
    <w:rsid w:val="008B1DA2"/>
    <w:rsid w:val="008B1DBE"/>
    <w:rsid w:val="008B209A"/>
    <w:rsid w:val="008B234E"/>
    <w:rsid w:val="008B2504"/>
    <w:rsid w:val="008B2754"/>
    <w:rsid w:val="008B2764"/>
    <w:rsid w:val="008B2971"/>
    <w:rsid w:val="008B29C0"/>
    <w:rsid w:val="008B2B30"/>
    <w:rsid w:val="008B2BC8"/>
    <w:rsid w:val="008B2DFB"/>
    <w:rsid w:val="008B2F72"/>
    <w:rsid w:val="008B305D"/>
    <w:rsid w:val="008B30DD"/>
    <w:rsid w:val="008B31B4"/>
    <w:rsid w:val="008B32F4"/>
    <w:rsid w:val="008B34C3"/>
    <w:rsid w:val="008B38EF"/>
    <w:rsid w:val="008B3A8D"/>
    <w:rsid w:val="008B3D88"/>
    <w:rsid w:val="008B4379"/>
    <w:rsid w:val="008B4545"/>
    <w:rsid w:val="008B486C"/>
    <w:rsid w:val="008B4F8F"/>
    <w:rsid w:val="008B4F99"/>
    <w:rsid w:val="008B4FD9"/>
    <w:rsid w:val="008B5022"/>
    <w:rsid w:val="008B50EB"/>
    <w:rsid w:val="008B51DC"/>
    <w:rsid w:val="008B5532"/>
    <w:rsid w:val="008B563D"/>
    <w:rsid w:val="008B5A67"/>
    <w:rsid w:val="008B5BF4"/>
    <w:rsid w:val="008B5F2E"/>
    <w:rsid w:val="008B60AD"/>
    <w:rsid w:val="008B6166"/>
    <w:rsid w:val="008B61A3"/>
    <w:rsid w:val="008B6251"/>
    <w:rsid w:val="008B6261"/>
    <w:rsid w:val="008B62BB"/>
    <w:rsid w:val="008B63DC"/>
    <w:rsid w:val="008B63E9"/>
    <w:rsid w:val="008B6469"/>
    <w:rsid w:val="008B671B"/>
    <w:rsid w:val="008B6803"/>
    <w:rsid w:val="008B6936"/>
    <w:rsid w:val="008B6943"/>
    <w:rsid w:val="008B695E"/>
    <w:rsid w:val="008B697D"/>
    <w:rsid w:val="008B6D66"/>
    <w:rsid w:val="008B6F54"/>
    <w:rsid w:val="008B7146"/>
    <w:rsid w:val="008B7297"/>
    <w:rsid w:val="008B73B0"/>
    <w:rsid w:val="008B758B"/>
    <w:rsid w:val="008B778D"/>
    <w:rsid w:val="008B7933"/>
    <w:rsid w:val="008B7982"/>
    <w:rsid w:val="008B7F2A"/>
    <w:rsid w:val="008B7FF0"/>
    <w:rsid w:val="008C011E"/>
    <w:rsid w:val="008C0242"/>
    <w:rsid w:val="008C05C4"/>
    <w:rsid w:val="008C0A2B"/>
    <w:rsid w:val="008C0AB2"/>
    <w:rsid w:val="008C0C9E"/>
    <w:rsid w:val="008C0EB4"/>
    <w:rsid w:val="008C1071"/>
    <w:rsid w:val="008C1087"/>
    <w:rsid w:val="008C11A0"/>
    <w:rsid w:val="008C1235"/>
    <w:rsid w:val="008C138C"/>
    <w:rsid w:val="008C13A7"/>
    <w:rsid w:val="008C142A"/>
    <w:rsid w:val="008C1471"/>
    <w:rsid w:val="008C159A"/>
    <w:rsid w:val="008C15A2"/>
    <w:rsid w:val="008C1611"/>
    <w:rsid w:val="008C16BC"/>
    <w:rsid w:val="008C1925"/>
    <w:rsid w:val="008C1A12"/>
    <w:rsid w:val="008C1A6F"/>
    <w:rsid w:val="008C1C88"/>
    <w:rsid w:val="008C1DE1"/>
    <w:rsid w:val="008C2045"/>
    <w:rsid w:val="008C2177"/>
    <w:rsid w:val="008C2217"/>
    <w:rsid w:val="008C2309"/>
    <w:rsid w:val="008C24AC"/>
    <w:rsid w:val="008C26B8"/>
    <w:rsid w:val="008C288A"/>
    <w:rsid w:val="008C28C4"/>
    <w:rsid w:val="008C28DB"/>
    <w:rsid w:val="008C297C"/>
    <w:rsid w:val="008C2CD2"/>
    <w:rsid w:val="008C2D67"/>
    <w:rsid w:val="008C2DB3"/>
    <w:rsid w:val="008C2DCA"/>
    <w:rsid w:val="008C2E33"/>
    <w:rsid w:val="008C2E58"/>
    <w:rsid w:val="008C300A"/>
    <w:rsid w:val="008C309C"/>
    <w:rsid w:val="008C30BF"/>
    <w:rsid w:val="008C3199"/>
    <w:rsid w:val="008C31D5"/>
    <w:rsid w:val="008C3228"/>
    <w:rsid w:val="008C326D"/>
    <w:rsid w:val="008C38ED"/>
    <w:rsid w:val="008C394D"/>
    <w:rsid w:val="008C3C5B"/>
    <w:rsid w:val="008C3D1C"/>
    <w:rsid w:val="008C3D4C"/>
    <w:rsid w:val="008C3D66"/>
    <w:rsid w:val="008C40EE"/>
    <w:rsid w:val="008C4277"/>
    <w:rsid w:val="008C43A9"/>
    <w:rsid w:val="008C4711"/>
    <w:rsid w:val="008C47B9"/>
    <w:rsid w:val="008C483D"/>
    <w:rsid w:val="008C4C6F"/>
    <w:rsid w:val="008C4C7C"/>
    <w:rsid w:val="008C4CFD"/>
    <w:rsid w:val="008C4DE3"/>
    <w:rsid w:val="008C4FA8"/>
    <w:rsid w:val="008C4FAF"/>
    <w:rsid w:val="008C538F"/>
    <w:rsid w:val="008C5504"/>
    <w:rsid w:val="008C5536"/>
    <w:rsid w:val="008C553A"/>
    <w:rsid w:val="008C5736"/>
    <w:rsid w:val="008C585E"/>
    <w:rsid w:val="008C58B4"/>
    <w:rsid w:val="008C5C8B"/>
    <w:rsid w:val="008C5CEB"/>
    <w:rsid w:val="008C6026"/>
    <w:rsid w:val="008C6030"/>
    <w:rsid w:val="008C6069"/>
    <w:rsid w:val="008C6518"/>
    <w:rsid w:val="008C67C2"/>
    <w:rsid w:val="008C68AF"/>
    <w:rsid w:val="008C6908"/>
    <w:rsid w:val="008C6A43"/>
    <w:rsid w:val="008C6B19"/>
    <w:rsid w:val="008C6CF2"/>
    <w:rsid w:val="008C6DDB"/>
    <w:rsid w:val="008C6E0D"/>
    <w:rsid w:val="008C7111"/>
    <w:rsid w:val="008C748C"/>
    <w:rsid w:val="008C74E1"/>
    <w:rsid w:val="008C75CB"/>
    <w:rsid w:val="008C75FE"/>
    <w:rsid w:val="008C7627"/>
    <w:rsid w:val="008C780F"/>
    <w:rsid w:val="008C78C1"/>
    <w:rsid w:val="008C7911"/>
    <w:rsid w:val="008C7C6A"/>
    <w:rsid w:val="008C7F2B"/>
    <w:rsid w:val="008D0203"/>
    <w:rsid w:val="008D0331"/>
    <w:rsid w:val="008D0601"/>
    <w:rsid w:val="008D0721"/>
    <w:rsid w:val="008D083B"/>
    <w:rsid w:val="008D0862"/>
    <w:rsid w:val="008D0948"/>
    <w:rsid w:val="008D0D2F"/>
    <w:rsid w:val="008D0E0C"/>
    <w:rsid w:val="008D0E70"/>
    <w:rsid w:val="008D1282"/>
    <w:rsid w:val="008D1450"/>
    <w:rsid w:val="008D1666"/>
    <w:rsid w:val="008D1711"/>
    <w:rsid w:val="008D177D"/>
    <w:rsid w:val="008D19BB"/>
    <w:rsid w:val="008D1A54"/>
    <w:rsid w:val="008D1EE1"/>
    <w:rsid w:val="008D1FCA"/>
    <w:rsid w:val="008D22CA"/>
    <w:rsid w:val="008D2301"/>
    <w:rsid w:val="008D241D"/>
    <w:rsid w:val="008D258D"/>
    <w:rsid w:val="008D269F"/>
    <w:rsid w:val="008D2995"/>
    <w:rsid w:val="008D2AB3"/>
    <w:rsid w:val="008D2B25"/>
    <w:rsid w:val="008D2BAA"/>
    <w:rsid w:val="008D2BE7"/>
    <w:rsid w:val="008D2C2F"/>
    <w:rsid w:val="008D2DD6"/>
    <w:rsid w:val="008D2EBA"/>
    <w:rsid w:val="008D2EFA"/>
    <w:rsid w:val="008D2FB0"/>
    <w:rsid w:val="008D2FEF"/>
    <w:rsid w:val="008D3079"/>
    <w:rsid w:val="008D323E"/>
    <w:rsid w:val="008D3482"/>
    <w:rsid w:val="008D358E"/>
    <w:rsid w:val="008D36F6"/>
    <w:rsid w:val="008D383A"/>
    <w:rsid w:val="008D3852"/>
    <w:rsid w:val="008D399D"/>
    <w:rsid w:val="008D3AB1"/>
    <w:rsid w:val="008D3C59"/>
    <w:rsid w:val="008D3E18"/>
    <w:rsid w:val="008D3E1E"/>
    <w:rsid w:val="008D42EB"/>
    <w:rsid w:val="008D43F8"/>
    <w:rsid w:val="008D4414"/>
    <w:rsid w:val="008D44BA"/>
    <w:rsid w:val="008D45B6"/>
    <w:rsid w:val="008D479A"/>
    <w:rsid w:val="008D4847"/>
    <w:rsid w:val="008D4927"/>
    <w:rsid w:val="008D4A82"/>
    <w:rsid w:val="008D4B3F"/>
    <w:rsid w:val="008D4C72"/>
    <w:rsid w:val="008D4C7E"/>
    <w:rsid w:val="008D4F6D"/>
    <w:rsid w:val="008D4FA2"/>
    <w:rsid w:val="008D5029"/>
    <w:rsid w:val="008D51FA"/>
    <w:rsid w:val="008D53F7"/>
    <w:rsid w:val="008D5433"/>
    <w:rsid w:val="008D5509"/>
    <w:rsid w:val="008D5601"/>
    <w:rsid w:val="008D5748"/>
    <w:rsid w:val="008D5A19"/>
    <w:rsid w:val="008D5B76"/>
    <w:rsid w:val="008D5C1E"/>
    <w:rsid w:val="008D5DCA"/>
    <w:rsid w:val="008D5F15"/>
    <w:rsid w:val="008D5F6D"/>
    <w:rsid w:val="008D603C"/>
    <w:rsid w:val="008D6098"/>
    <w:rsid w:val="008D61CC"/>
    <w:rsid w:val="008D68C8"/>
    <w:rsid w:val="008D6B24"/>
    <w:rsid w:val="008D6D4B"/>
    <w:rsid w:val="008D6E11"/>
    <w:rsid w:val="008D6E3A"/>
    <w:rsid w:val="008D6F62"/>
    <w:rsid w:val="008D7039"/>
    <w:rsid w:val="008D70FA"/>
    <w:rsid w:val="008D75A8"/>
    <w:rsid w:val="008D767A"/>
    <w:rsid w:val="008D7769"/>
    <w:rsid w:val="008D77A5"/>
    <w:rsid w:val="008D78A9"/>
    <w:rsid w:val="008D7B6E"/>
    <w:rsid w:val="008D7B8C"/>
    <w:rsid w:val="008D7C7E"/>
    <w:rsid w:val="008D7D4C"/>
    <w:rsid w:val="008D7D95"/>
    <w:rsid w:val="008D7EB5"/>
    <w:rsid w:val="008D7F19"/>
    <w:rsid w:val="008E00CE"/>
    <w:rsid w:val="008E077A"/>
    <w:rsid w:val="008E07AB"/>
    <w:rsid w:val="008E0822"/>
    <w:rsid w:val="008E08E3"/>
    <w:rsid w:val="008E0A9A"/>
    <w:rsid w:val="008E0B38"/>
    <w:rsid w:val="008E0BAF"/>
    <w:rsid w:val="008E0E8F"/>
    <w:rsid w:val="008E101F"/>
    <w:rsid w:val="008E10F9"/>
    <w:rsid w:val="008E11EA"/>
    <w:rsid w:val="008E126C"/>
    <w:rsid w:val="008E12C5"/>
    <w:rsid w:val="008E14C0"/>
    <w:rsid w:val="008E17E7"/>
    <w:rsid w:val="008E182F"/>
    <w:rsid w:val="008E1A36"/>
    <w:rsid w:val="008E1DAA"/>
    <w:rsid w:val="008E1ED1"/>
    <w:rsid w:val="008E2070"/>
    <w:rsid w:val="008E2105"/>
    <w:rsid w:val="008E211B"/>
    <w:rsid w:val="008E2164"/>
    <w:rsid w:val="008E22D6"/>
    <w:rsid w:val="008E233B"/>
    <w:rsid w:val="008E2606"/>
    <w:rsid w:val="008E2801"/>
    <w:rsid w:val="008E2819"/>
    <w:rsid w:val="008E291B"/>
    <w:rsid w:val="008E2A06"/>
    <w:rsid w:val="008E2C73"/>
    <w:rsid w:val="008E2E0B"/>
    <w:rsid w:val="008E2EB3"/>
    <w:rsid w:val="008E2F58"/>
    <w:rsid w:val="008E3010"/>
    <w:rsid w:val="008E3108"/>
    <w:rsid w:val="008E378B"/>
    <w:rsid w:val="008E37DE"/>
    <w:rsid w:val="008E383D"/>
    <w:rsid w:val="008E3C9D"/>
    <w:rsid w:val="008E427D"/>
    <w:rsid w:val="008E4595"/>
    <w:rsid w:val="008E4633"/>
    <w:rsid w:val="008E4826"/>
    <w:rsid w:val="008E4A01"/>
    <w:rsid w:val="008E4BD1"/>
    <w:rsid w:val="008E4C6A"/>
    <w:rsid w:val="008E4CC9"/>
    <w:rsid w:val="008E4D51"/>
    <w:rsid w:val="008E4E2F"/>
    <w:rsid w:val="008E4EBB"/>
    <w:rsid w:val="008E4FDE"/>
    <w:rsid w:val="008E50D0"/>
    <w:rsid w:val="008E527F"/>
    <w:rsid w:val="008E529B"/>
    <w:rsid w:val="008E5346"/>
    <w:rsid w:val="008E562A"/>
    <w:rsid w:val="008E574A"/>
    <w:rsid w:val="008E57F9"/>
    <w:rsid w:val="008E5910"/>
    <w:rsid w:val="008E5B9A"/>
    <w:rsid w:val="008E5CBA"/>
    <w:rsid w:val="008E5D51"/>
    <w:rsid w:val="008E5D97"/>
    <w:rsid w:val="008E60C7"/>
    <w:rsid w:val="008E619F"/>
    <w:rsid w:val="008E61CE"/>
    <w:rsid w:val="008E64A8"/>
    <w:rsid w:val="008E65F4"/>
    <w:rsid w:val="008E6618"/>
    <w:rsid w:val="008E6697"/>
    <w:rsid w:val="008E67DA"/>
    <w:rsid w:val="008E689D"/>
    <w:rsid w:val="008E69B4"/>
    <w:rsid w:val="008E6D00"/>
    <w:rsid w:val="008E6EEB"/>
    <w:rsid w:val="008E6FC8"/>
    <w:rsid w:val="008E74C9"/>
    <w:rsid w:val="008E7525"/>
    <w:rsid w:val="008E7610"/>
    <w:rsid w:val="008E7A4E"/>
    <w:rsid w:val="008E7CE9"/>
    <w:rsid w:val="008F017C"/>
    <w:rsid w:val="008F0242"/>
    <w:rsid w:val="008F0475"/>
    <w:rsid w:val="008F0487"/>
    <w:rsid w:val="008F0501"/>
    <w:rsid w:val="008F0654"/>
    <w:rsid w:val="008F078E"/>
    <w:rsid w:val="008F09DF"/>
    <w:rsid w:val="008F0A1A"/>
    <w:rsid w:val="008F0ABA"/>
    <w:rsid w:val="008F0DBF"/>
    <w:rsid w:val="008F0E2B"/>
    <w:rsid w:val="008F0F4D"/>
    <w:rsid w:val="008F11C0"/>
    <w:rsid w:val="008F11E5"/>
    <w:rsid w:val="008F13F0"/>
    <w:rsid w:val="008F1406"/>
    <w:rsid w:val="008F163E"/>
    <w:rsid w:val="008F16F7"/>
    <w:rsid w:val="008F1B03"/>
    <w:rsid w:val="008F1C73"/>
    <w:rsid w:val="008F207D"/>
    <w:rsid w:val="008F2155"/>
    <w:rsid w:val="008F222A"/>
    <w:rsid w:val="008F22C5"/>
    <w:rsid w:val="008F2363"/>
    <w:rsid w:val="008F2642"/>
    <w:rsid w:val="008F2960"/>
    <w:rsid w:val="008F2ACF"/>
    <w:rsid w:val="008F2B1B"/>
    <w:rsid w:val="008F2D4E"/>
    <w:rsid w:val="008F2F2D"/>
    <w:rsid w:val="008F2F3F"/>
    <w:rsid w:val="008F2FF0"/>
    <w:rsid w:val="008F3006"/>
    <w:rsid w:val="008F3041"/>
    <w:rsid w:val="008F313B"/>
    <w:rsid w:val="008F3159"/>
    <w:rsid w:val="008F329E"/>
    <w:rsid w:val="008F3331"/>
    <w:rsid w:val="008F3384"/>
    <w:rsid w:val="008F343F"/>
    <w:rsid w:val="008F349D"/>
    <w:rsid w:val="008F36BD"/>
    <w:rsid w:val="008F3DB3"/>
    <w:rsid w:val="008F3EEA"/>
    <w:rsid w:val="008F43F6"/>
    <w:rsid w:val="008F4431"/>
    <w:rsid w:val="008F44B0"/>
    <w:rsid w:val="008F44FB"/>
    <w:rsid w:val="008F45DF"/>
    <w:rsid w:val="008F461E"/>
    <w:rsid w:val="008F4961"/>
    <w:rsid w:val="008F4F8E"/>
    <w:rsid w:val="008F4FC6"/>
    <w:rsid w:val="008F5102"/>
    <w:rsid w:val="008F544D"/>
    <w:rsid w:val="008F54C6"/>
    <w:rsid w:val="008F5513"/>
    <w:rsid w:val="008F55C5"/>
    <w:rsid w:val="008F593B"/>
    <w:rsid w:val="008F59F7"/>
    <w:rsid w:val="008F6036"/>
    <w:rsid w:val="008F62FB"/>
    <w:rsid w:val="008F6319"/>
    <w:rsid w:val="008F631B"/>
    <w:rsid w:val="008F67F3"/>
    <w:rsid w:val="008F69BA"/>
    <w:rsid w:val="008F6A65"/>
    <w:rsid w:val="008F6C70"/>
    <w:rsid w:val="008F6EBC"/>
    <w:rsid w:val="008F6F0F"/>
    <w:rsid w:val="008F7183"/>
    <w:rsid w:val="008F71ED"/>
    <w:rsid w:val="008F7271"/>
    <w:rsid w:val="008F72AA"/>
    <w:rsid w:val="008F7396"/>
    <w:rsid w:val="008F7508"/>
    <w:rsid w:val="008F76C9"/>
    <w:rsid w:val="008F7A6A"/>
    <w:rsid w:val="008F7C14"/>
    <w:rsid w:val="008F7D26"/>
    <w:rsid w:val="008F7E60"/>
    <w:rsid w:val="008F7FDB"/>
    <w:rsid w:val="00900110"/>
    <w:rsid w:val="0090031D"/>
    <w:rsid w:val="00900531"/>
    <w:rsid w:val="009005DB"/>
    <w:rsid w:val="009006BA"/>
    <w:rsid w:val="00900790"/>
    <w:rsid w:val="00900828"/>
    <w:rsid w:val="00900A8F"/>
    <w:rsid w:val="00900E8F"/>
    <w:rsid w:val="00900F39"/>
    <w:rsid w:val="00900F79"/>
    <w:rsid w:val="00901041"/>
    <w:rsid w:val="0090113E"/>
    <w:rsid w:val="009011E4"/>
    <w:rsid w:val="00901411"/>
    <w:rsid w:val="0090143A"/>
    <w:rsid w:val="009014D2"/>
    <w:rsid w:val="00901783"/>
    <w:rsid w:val="00901CC2"/>
    <w:rsid w:val="00901CC7"/>
    <w:rsid w:val="00901E5D"/>
    <w:rsid w:val="00901FB2"/>
    <w:rsid w:val="00902174"/>
    <w:rsid w:val="00902435"/>
    <w:rsid w:val="0090246E"/>
    <w:rsid w:val="00902717"/>
    <w:rsid w:val="00902A4A"/>
    <w:rsid w:val="00902AE9"/>
    <w:rsid w:val="00902B1F"/>
    <w:rsid w:val="00902B6D"/>
    <w:rsid w:val="00902D52"/>
    <w:rsid w:val="00902D9E"/>
    <w:rsid w:val="00902E50"/>
    <w:rsid w:val="00903151"/>
    <w:rsid w:val="00903596"/>
    <w:rsid w:val="009035A7"/>
    <w:rsid w:val="009036A3"/>
    <w:rsid w:val="009036FC"/>
    <w:rsid w:val="00903726"/>
    <w:rsid w:val="0090375C"/>
    <w:rsid w:val="00903809"/>
    <w:rsid w:val="00903920"/>
    <w:rsid w:val="00903991"/>
    <w:rsid w:val="00903A48"/>
    <w:rsid w:val="00903A4B"/>
    <w:rsid w:val="00903A9D"/>
    <w:rsid w:val="00903C75"/>
    <w:rsid w:val="00903FBA"/>
    <w:rsid w:val="00904235"/>
    <w:rsid w:val="0090429A"/>
    <w:rsid w:val="009044BE"/>
    <w:rsid w:val="00904507"/>
    <w:rsid w:val="00905010"/>
    <w:rsid w:val="009050C0"/>
    <w:rsid w:val="009053CF"/>
    <w:rsid w:val="009053F5"/>
    <w:rsid w:val="009055EB"/>
    <w:rsid w:val="0090591A"/>
    <w:rsid w:val="00905A0A"/>
    <w:rsid w:val="00905A81"/>
    <w:rsid w:val="00905CAE"/>
    <w:rsid w:val="00905EC1"/>
    <w:rsid w:val="00906058"/>
    <w:rsid w:val="00906245"/>
    <w:rsid w:val="00906270"/>
    <w:rsid w:val="00906363"/>
    <w:rsid w:val="0090646D"/>
    <w:rsid w:val="00906576"/>
    <w:rsid w:val="00906670"/>
    <w:rsid w:val="009067A9"/>
    <w:rsid w:val="009069BE"/>
    <w:rsid w:val="00906ABE"/>
    <w:rsid w:val="00906E18"/>
    <w:rsid w:val="00906EAF"/>
    <w:rsid w:val="00906EFF"/>
    <w:rsid w:val="00907447"/>
    <w:rsid w:val="00907586"/>
    <w:rsid w:val="009076C6"/>
    <w:rsid w:val="00907715"/>
    <w:rsid w:val="009077BC"/>
    <w:rsid w:val="00907918"/>
    <w:rsid w:val="00907936"/>
    <w:rsid w:val="00907B36"/>
    <w:rsid w:val="00907D19"/>
    <w:rsid w:val="00907D6C"/>
    <w:rsid w:val="00907F5E"/>
    <w:rsid w:val="00907F6E"/>
    <w:rsid w:val="00910069"/>
    <w:rsid w:val="0091009E"/>
    <w:rsid w:val="00910168"/>
    <w:rsid w:val="009101CE"/>
    <w:rsid w:val="009102AE"/>
    <w:rsid w:val="00910341"/>
    <w:rsid w:val="009104A5"/>
    <w:rsid w:val="009104BA"/>
    <w:rsid w:val="0091099E"/>
    <w:rsid w:val="009109A2"/>
    <w:rsid w:val="00910ABC"/>
    <w:rsid w:val="00911016"/>
    <w:rsid w:val="00911160"/>
    <w:rsid w:val="009112E8"/>
    <w:rsid w:val="0091150C"/>
    <w:rsid w:val="0091163D"/>
    <w:rsid w:val="00911777"/>
    <w:rsid w:val="009117C6"/>
    <w:rsid w:val="009118D0"/>
    <w:rsid w:val="00911B07"/>
    <w:rsid w:val="00911C22"/>
    <w:rsid w:val="00911EC2"/>
    <w:rsid w:val="00911F83"/>
    <w:rsid w:val="00912082"/>
    <w:rsid w:val="009125A5"/>
    <w:rsid w:val="009126D7"/>
    <w:rsid w:val="0091275D"/>
    <w:rsid w:val="00912775"/>
    <w:rsid w:val="0091291A"/>
    <w:rsid w:val="00912C84"/>
    <w:rsid w:val="00912DA6"/>
    <w:rsid w:val="00912DC3"/>
    <w:rsid w:val="00912E1A"/>
    <w:rsid w:val="00912E96"/>
    <w:rsid w:val="00913205"/>
    <w:rsid w:val="00913328"/>
    <w:rsid w:val="0091355F"/>
    <w:rsid w:val="009137A6"/>
    <w:rsid w:val="0091385D"/>
    <w:rsid w:val="00913C96"/>
    <w:rsid w:val="00913E6E"/>
    <w:rsid w:val="00913F4F"/>
    <w:rsid w:val="00914094"/>
    <w:rsid w:val="00914132"/>
    <w:rsid w:val="00914406"/>
    <w:rsid w:val="0091453F"/>
    <w:rsid w:val="009145C0"/>
    <w:rsid w:val="009146BC"/>
    <w:rsid w:val="0091477E"/>
    <w:rsid w:val="00914857"/>
    <w:rsid w:val="00914B08"/>
    <w:rsid w:val="00914B47"/>
    <w:rsid w:val="00914F29"/>
    <w:rsid w:val="00915245"/>
    <w:rsid w:val="00915283"/>
    <w:rsid w:val="0091555E"/>
    <w:rsid w:val="00915572"/>
    <w:rsid w:val="00915591"/>
    <w:rsid w:val="00915717"/>
    <w:rsid w:val="009157CF"/>
    <w:rsid w:val="00915B98"/>
    <w:rsid w:val="00915C03"/>
    <w:rsid w:val="00915CDA"/>
    <w:rsid w:val="009160E7"/>
    <w:rsid w:val="00916231"/>
    <w:rsid w:val="0091649D"/>
    <w:rsid w:val="009167F0"/>
    <w:rsid w:val="00916949"/>
    <w:rsid w:val="00916A08"/>
    <w:rsid w:val="00916A48"/>
    <w:rsid w:val="00916C59"/>
    <w:rsid w:val="00916D17"/>
    <w:rsid w:val="00917042"/>
    <w:rsid w:val="00917319"/>
    <w:rsid w:val="00917527"/>
    <w:rsid w:val="00917965"/>
    <w:rsid w:val="009179D2"/>
    <w:rsid w:val="00917ECB"/>
    <w:rsid w:val="00920177"/>
    <w:rsid w:val="00920395"/>
    <w:rsid w:val="00920519"/>
    <w:rsid w:val="0092056E"/>
    <w:rsid w:val="0092065F"/>
    <w:rsid w:val="00920712"/>
    <w:rsid w:val="009208FD"/>
    <w:rsid w:val="00920A88"/>
    <w:rsid w:val="00920C2A"/>
    <w:rsid w:val="00920C62"/>
    <w:rsid w:val="00920F4C"/>
    <w:rsid w:val="00921053"/>
    <w:rsid w:val="0092114C"/>
    <w:rsid w:val="009217FA"/>
    <w:rsid w:val="00921A32"/>
    <w:rsid w:val="00921A75"/>
    <w:rsid w:val="00921BA5"/>
    <w:rsid w:val="00921D78"/>
    <w:rsid w:val="00921FBD"/>
    <w:rsid w:val="0092212D"/>
    <w:rsid w:val="009224CF"/>
    <w:rsid w:val="009226C3"/>
    <w:rsid w:val="009227CF"/>
    <w:rsid w:val="00922858"/>
    <w:rsid w:val="009228A2"/>
    <w:rsid w:val="00922A04"/>
    <w:rsid w:val="00922AB5"/>
    <w:rsid w:val="00922C88"/>
    <w:rsid w:val="00922CCE"/>
    <w:rsid w:val="00922EED"/>
    <w:rsid w:val="00922FB1"/>
    <w:rsid w:val="00922FE4"/>
    <w:rsid w:val="00923270"/>
    <w:rsid w:val="009233E2"/>
    <w:rsid w:val="00923521"/>
    <w:rsid w:val="00923A21"/>
    <w:rsid w:val="00923AA2"/>
    <w:rsid w:val="00923AA5"/>
    <w:rsid w:val="00923C8E"/>
    <w:rsid w:val="00923DA5"/>
    <w:rsid w:val="00923E3D"/>
    <w:rsid w:val="00923EE5"/>
    <w:rsid w:val="009241CD"/>
    <w:rsid w:val="009241E1"/>
    <w:rsid w:val="00924231"/>
    <w:rsid w:val="00924398"/>
    <w:rsid w:val="0092443F"/>
    <w:rsid w:val="0092456B"/>
    <w:rsid w:val="00924690"/>
    <w:rsid w:val="009248E9"/>
    <w:rsid w:val="00924A9B"/>
    <w:rsid w:val="00924D47"/>
    <w:rsid w:val="00924DCB"/>
    <w:rsid w:val="00924EAC"/>
    <w:rsid w:val="00924FBE"/>
    <w:rsid w:val="00925135"/>
    <w:rsid w:val="009251ED"/>
    <w:rsid w:val="0092536D"/>
    <w:rsid w:val="0092579C"/>
    <w:rsid w:val="00925815"/>
    <w:rsid w:val="00925967"/>
    <w:rsid w:val="009259F2"/>
    <w:rsid w:val="00925CD6"/>
    <w:rsid w:val="009261F3"/>
    <w:rsid w:val="009261F5"/>
    <w:rsid w:val="0092655A"/>
    <w:rsid w:val="00926703"/>
    <w:rsid w:val="009267C6"/>
    <w:rsid w:val="00926933"/>
    <w:rsid w:val="00926B5B"/>
    <w:rsid w:val="00926CD2"/>
    <w:rsid w:val="00926D33"/>
    <w:rsid w:val="00926E43"/>
    <w:rsid w:val="0092749C"/>
    <w:rsid w:val="009276F9"/>
    <w:rsid w:val="009278CA"/>
    <w:rsid w:val="00927B1E"/>
    <w:rsid w:val="00927B53"/>
    <w:rsid w:val="00927C98"/>
    <w:rsid w:val="00927EBA"/>
    <w:rsid w:val="00927EF1"/>
    <w:rsid w:val="00930092"/>
    <w:rsid w:val="00930166"/>
    <w:rsid w:val="00930227"/>
    <w:rsid w:val="00930452"/>
    <w:rsid w:val="009307AF"/>
    <w:rsid w:val="009307F7"/>
    <w:rsid w:val="00930820"/>
    <w:rsid w:val="009308CB"/>
    <w:rsid w:val="00930B38"/>
    <w:rsid w:val="00930C89"/>
    <w:rsid w:val="00930F0C"/>
    <w:rsid w:val="009310DD"/>
    <w:rsid w:val="00931237"/>
    <w:rsid w:val="0093126B"/>
    <w:rsid w:val="009314E4"/>
    <w:rsid w:val="00931557"/>
    <w:rsid w:val="009316D4"/>
    <w:rsid w:val="00931871"/>
    <w:rsid w:val="00931ABC"/>
    <w:rsid w:val="00931BB4"/>
    <w:rsid w:val="00931BF7"/>
    <w:rsid w:val="00931C39"/>
    <w:rsid w:val="00931D38"/>
    <w:rsid w:val="00931D5A"/>
    <w:rsid w:val="00931D89"/>
    <w:rsid w:val="00932008"/>
    <w:rsid w:val="009320A6"/>
    <w:rsid w:val="009323BF"/>
    <w:rsid w:val="00932521"/>
    <w:rsid w:val="00932724"/>
    <w:rsid w:val="009327DC"/>
    <w:rsid w:val="009328C7"/>
    <w:rsid w:val="0093296C"/>
    <w:rsid w:val="00932A20"/>
    <w:rsid w:val="00932CAF"/>
    <w:rsid w:val="00932E5B"/>
    <w:rsid w:val="00932F27"/>
    <w:rsid w:val="00933279"/>
    <w:rsid w:val="0093332B"/>
    <w:rsid w:val="00933579"/>
    <w:rsid w:val="00933610"/>
    <w:rsid w:val="009337EE"/>
    <w:rsid w:val="0093399D"/>
    <w:rsid w:val="00933A4D"/>
    <w:rsid w:val="00933DF9"/>
    <w:rsid w:val="00933FA1"/>
    <w:rsid w:val="00934109"/>
    <w:rsid w:val="00934143"/>
    <w:rsid w:val="00934395"/>
    <w:rsid w:val="00934436"/>
    <w:rsid w:val="00934B01"/>
    <w:rsid w:val="00934B5A"/>
    <w:rsid w:val="00934BC3"/>
    <w:rsid w:val="00934E4B"/>
    <w:rsid w:val="0093510D"/>
    <w:rsid w:val="009351C6"/>
    <w:rsid w:val="00935343"/>
    <w:rsid w:val="009353B4"/>
    <w:rsid w:val="0093551E"/>
    <w:rsid w:val="0093556A"/>
    <w:rsid w:val="0093572D"/>
    <w:rsid w:val="00935767"/>
    <w:rsid w:val="0093576E"/>
    <w:rsid w:val="00935852"/>
    <w:rsid w:val="00935C69"/>
    <w:rsid w:val="00935D16"/>
    <w:rsid w:val="00935D9C"/>
    <w:rsid w:val="00935FC2"/>
    <w:rsid w:val="009360B6"/>
    <w:rsid w:val="00936205"/>
    <w:rsid w:val="0093630D"/>
    <w:rsid w:val="00936535"/>
    <w:rsid w:val="0093691D"/>
    <w:rsid w:val="009369DB"/>
    <w:rsid w:val="00936AC6"/>
    <w:rsid w:val="00936B7B"/>
    <w:rsid w:val="00936C20"/>
    <w:rsid w:val="00936F29"/>
    <w:rsid w:val="00936FEC"/>
    <w:rsid w:val="00936FFE"/>
    <w:rsid w:val="00937013"/>
    <w:rsid w:val="0093701A"/>
    <w:rsid w:val="009371B8"/>
    <w:rsid w:val="0093720B"/>
    <w:rsid w:val="00937495"/>
    <w:rsid w:val="00937885"/>
    <w:rsid w:val="00937896"/>
    <w:rsid w:val="009378E2"/>
    <w:rsid w:val="009379DF"/>
    <w:rsid w:val="00937A5B"/>
    <w:rsid w:val="00937A5F"/>
    <w:rsid w:val="00937A72"/>
    <w:rsid w:val="00937A7C"/>
    <w:rsid w:val="00937C04"/>
    <w:rsid w:val="00940114"/>
    <w:rsid w:val="00940248"/>
    <w:rsid w:val="00940317"/>
    <w:rsid w:val="0094060F"/>
    <w:rsid w:val="00940B37"/>
    <w:rsid w:val="00940B5B"/>
    <w:rsid w:val="00940C87"/>
    <w:rsid w:val="00940DED"/>
    <w:rsid w:val="00940E32"/>
    <w:rsid w:val="0094108A"/>
    <w:rsid w:val="00941094"/>
    <w:rsid w:val="009412A8"/>
    <w:rsid w:val="00941335"/>
    <w:rsid w:val="00941482"/>
    <w:rsid w:val="009414F3"/>
    <w:rsid w:val="0094168A"/>
    <w:rsid w:val="009416E4"/>
    <w:rsid w:val="0094173B"/>
    <w:rsid w:val="00941D48"/>
    <w:rsid w:val="009420EF"/>
    <w:rsid w:val="00942121"/>
    <w:rsid w:val="0094214E"/>
    <w:rsid w:val="009422CC"/>
    <w:rsid w:val="00942437"/>
    <w:rsid w:val="00942509"/>
    <w:rsid w:val="0094297A"/>
    <w:rsid w:val="00942AE3"/>
    <w:rsid w:val="00942B2B"/>
    <w:rsid w:val="00942C2B"/>
    <w:rsid w:val="00942D2D"/>
    <w:rsid w:val="00942E94"/>
    <w:rsid w:val="009430AF"/>
    <w:rsid w:val="00943297"/>
    <w:rsid w:val="009432A3"/>
    <w:rsid w:val="00943787"/>
    <w:rsid w:val="009437B9"/>
    <w:rsid w:val="0094382A"/>
    <w:rsid w:val="00943C6A"/>
    <w:rsid w:val="00943D67"/>
    <w:rsid w:val="009440E7"/>
    <w:rsid w:val="00944128"/>
    <w:rsid w:val="009443A5"/>
    <w:rsid w:val="00944704"/>
    <w:rsid w:val="009447FF"/>
    <w:rsid w:val="009448ED"/>
    <w:rsid w:val="009449F8"/>
    <w:rsid w:val="00945049"/>
    <w:rsid w:val="009450EA"/>
    <w:rsid w:val="00945198"/>
    <w:rsid w:val="0094526A"/>
    <w:rsid w:val="009452D5"/>
    <w:rsid w:val="00945513"/>
    <w:rsid w:val="009458B2"/>
    <w:rsid w:val="009459AC"/>
    <w:rsid w:val="009459EF"/>
    <w:rsid w:val="00945AC1"/>
    <w:rsid w:val="00945C86"/>
    <w:rsid w:val="00945D1F"/>
    <w:rsid w:val="00946318"/>
    <w:rsid w:val="009463C6"/>
    <w:rsid w:val="009464E2"/>
    <w:rsid w:val="00946831"/>
    <w:rsid w:val="0094690D"/>
    <w:rsid w:val="00946AB7"/>
    <w:rsid w:val="00946C54"/>
    <w:rsid w:val="00946D37"/>
    <w:rsid w:val="0094714A"/>
    <w:rsid w:val="009472CF"/>
    <w:rsid w:val="009473B4"/>
    <w:rsid w:val="009474B6"/>
    <w:rsid w:val="009474E7"/>
    <w:rsid w:val="00947570"/>
    <w:rsid w:val="00947A21"/>
    <w:rsid w:val="00947F22"/>
    <w:rsid w:val="00947F4E"/>
    <w:rsid w:val="00950024"/>
    <w:rsid w:val="009501D3"/>
    <w:rsid w:val="00950291"/>
    <w:rsid w:val="009503A4"/>
    <w:rsid w:val="009503DB"/>
    <w:rsid w:val="009506BC"/>
    <w:rsid w:val="0095097C"/>
    <w:rsid w:val="00950A50"/>
    <w:rsid w:val="00950AD8"/>
    <w:rsid w:val="00950BE4"/>
    <w:rsid w:val="00950E67"/>
    <w:rsid w:val="00950F7D"/>
    <w:rsid w:val="009512EA"/>
    <w:rsid w:val="0095166C"/>
    <w:rsid w:val="00951949"/>
    <w:rsid w:val="00951AA8"/>
    <w:rsid w:val="00951CC2"/>
    <w:rsid w:val="00951D5C"/>
    <w:rsid w:val="00951F06"/>
    <w:rsid w:val="009520F4"/>
    <w:rsid w:val="009520FF"/>
    <w:rsid w:val="0095231F"/>
    <w:rsid w:val="00952D09"/>
    <w:rsid w:val="00952E01"/>
    <w:rsid w:val="00952E9C"/>
    <w:rsid w:val="00952ECE"/>
    <w:rsid w:val="00953083"/>
    <w:rsid w:val="0095318D"/>
    <w:rsid w:val="009532A7"/>
    <w:rsid w:val="0095331E"/>
    <w:rsid w:val="0095353F"/>
    <w:rsid w:val="00953928"/>
    <w:rsid w:val="00953951"/>
    <w:rsid w:val="009539C0"/>
    <w:rsid w:val="00953A6E"/>
    <w:rsid w:val="00953CAA"/>
    <w:rsid w:val="00953EB3"/>
    <w:rsid w:val="00953F20"/>
    <w:rsid w:val="00954057"/>
    <w:rsid w:val="00954061"/>
    <w:rsid w:val="00954075"/>
    <w:rsid w:val="00954148"/>
    <w:rsid w:val="009543B1"/>
    <w:rsid w:val="009544B8"/>
    <w:rsid w:val="00954660"/>
    <w:rsid w:val="00954A6B"/>
    <w:rsid w:val="00954A78"/>
    <w:rsid w:val="00954BC2"/>
    <w:rsid w:val="00954BE6"/>
    <w:rsid w:val="00954BFE"/>
    <w:rsid w:val="00954C53"/>
    <w:rsid w:val="00954CB2"/>
    <w:rsid w:val="00954EC4"/>
    <w:rsid w:val="00954F83"/>
    <w:rsid w:val="00955186"/>
    <w:rsid w:val="00955348"/>
    <w:rsid w:val="0095545D"/>
    <w:rsid w:val="009554D8"/>
    <w:rsid w:val="00955575"/>
    <w:rsid w:val="0095561F"/>
    <w:rsid w:val="00955836"/>
    <w:rsid w:val="00955B42"/>
    <w:rsid w:val="00955B7B"/>
    <w:rsid w:val="00955D8B"/>
    <w:rsid w:val="0095678D"/>
    <w:rsid w:val="00956C42"/>
    <w:rsid w:val="00957281"/>
    <w:rsid w:val="0095729A"/>
    <w:rsid w:val="00957308"/>
    <w:rsid w:val="00957357"/>
    <w:rsid w:val="00957407"/>
    <w:rsid w:val="00957A82"/>
    <w:rsid w:val="00957B3D"/>
    <w:rsid w:val="00957CAB"/>
    <w:rsid w:val="00957D1B"/>
    <w:rsid w:val="00957DE1"/>
    <w:rsid w:val="00957DF6"/>
    <w:rsid w:val="00957E4C"/>
    <w:rsid w:val="00957EA0"/>
    <w:rsid w:val="0096005D"/>
    <w:rsid w:val="009600DE"/>
    <w:rsid w:val="0096021D"/>
    <w:rsid w:val="0096023C"/>
    <w:rsid w:val="00960271"/>
    <w:rsid w:val="009603EA"/>
    <w:rsid w:val="009604B6"/>
    <w:rsid w:val="00960573"/>
    <w:rsid w:val="0096063F"/>
    <w:rsid w:val="009606B0"/>
    <w:rsid w:val="00960743"/>
    <w:rsid w:val="009607E7"/>
    <w:rsid w:val="00960891"/>
    <w:rsid w:val="00960909"/>
    <w:rsid w:val="00960BFD"/>
    <w:rsid w:val="00960F9D"/>
    <w:rsid w:val="00960FEC"/>
    <w:rsid w:val="00961064"/>
    <w:rsid w:val="0096107E"/>
    <w:rsid w:val="0096119C"/>
    <w:rsid w:val="00961685"/>
    <w:rsid w:val="009617A7"/>
    <w:rsid w:val="009619A5"/>
    <w:rsid w:val="00961AB7"/>
    <w:rsid w:val="00961B3F"/>
    <w:rsid w:val="00962040"/>
    <w:rsid w:val="0096210A"/>
    <w:rsid w:val="00962117"/>
    <w:rsid w:val="00962195"/>
    <w:rsid w:val="00962660"/>
    <w:rsid w:val="0096292C"/>
    <w:rsid w:val="009629EA"/>
    <w:rsid w:val="00962AFE"/>
    <w:rsid w:val="00962C36"/>
    <w:rsid w:val="00962EBC"/>
    <w:rsid w:val="00962F87"/>
    <w:rsid w:val="00963034"/>
    <w:rsid w:val="00963094"/>
    <w:rsid w:val="00963232"/>
    <w:rsid w:val="009632C7"/>
    <w:rsid w:val="009632FB"/>
    <w:rsid w:val="009634F9"/>
    <w:rsid w:val="00963539"/>
    <w:rsid w:val="00963A11"/>
    <w:rsid w:val="00963A70"/>
    <w:rsid w:val="0096403B"/>
    <w:rsid w:val="00964088"/>
    <w:rsid w:val="009641A7"/>
    <w:rsid w:val="00964215"/>
    <w:rsid w:val="009642C1"/>
    <w:rsid w:val="009642FB"/>
    <w:rsid w:val="00964785"/>
    <w:rsid w:val="0096488F"/>
    <w:rsid w:val="009648D6"/>
    <w:rsid w:val="00964B0D"/>
    <w:rsid w:val="00964C92"/>
    <w:rsid w:val="00964CB8"/>
    <w:rsid w:val="00964D66"/>
    <w:rsid w:val="00964D78"/>
    <w:rsid w:val="00965078"/>
    <w:rsid w:val="00965346"/>
    <w:rsid w:val="0096549D"/>
    <w:rsid w:val="00965671"/>
    <w:rsid w:val="009656FC"/>
    <w:rsid w:val="00965751"/>
    <w:rsid w:val="009657B8"/>
    <w:rsid w:val="00965992"/>
    <w:rsid w:val="00965A1B"/>
    <w:rsid w:val="00965BFC"/>
    <w:rsid w:val="00965E19"/>
    <w:rsid w:val="00965EDC"/>
    <w:rsid w:val="00966143"/>
    <w:rsid w:val="0096617E"/>
    <w:rsid w:val="0096655C"/>
    <w:rsid w:val="009665B1"/>
    <w:rsid w:val="009665C2"/>
    <w:rsid w:val="009665D7"/>
    <w:rsid w:val="009666AC"/>
    <w:rsid w:val="0096680E"/>
    <w:rsid w:val="00966891"/>
    <w:rsid w:val="009668A3"/>
    <w:rsid w:val="00966CA6"/>
    <w:rsid w:val="00966DC2"/>
    <w:rsid w:val="00966EFC"/>
    <w:rsid w:val="00967030"/>
    <w:rsid w:val="00967071"/>
    <w:rsid w:val="00967083"/>
    <w:rsid w:val="009670DE"/>
    <w:rsid w:val="0096716A"/>
    <w:rsid w:val="00967388"/>
    <w:rsid w:val="009673E2"/>
    <w:rsid w:val="00967432"/>
    <w:rsid w:val="00967852"/>
    <w:rsid w:val="00967929"/>
    <w:rsid w:val="009679F5"/>
    <w:rsid w:val="00967C1F"/>
    <w:rsid w:val="00967DF9"/>
    <w:rsid w:val="00967E5E"/>
    <w:rsid w:val="00970596"/>
    <w:rsid w:val="00970618"/>
    <w:rsid w:val="0097082D"/>
    <w:rsid w:val="00970A98"/>
    <w:rsid w:val="00970DA4"/>
    <w:rsid w:val="00970E71"/>
    <w:rsid w:val="00970EBD"/>
    <w:rsid w:val="00970F5F"/>
    <w:rsid w:val="00971069"/>
    <w:rsid w:val="009710A2"/>
    <w:rsid w:val="009711EF"/>
    <w:rsid w:val="009711F1"/>
    <w:rsid w:val="00971246"/>
    <w:rsid w:val="00971342"/>
    <w:rsid w:val="00971381"/>
    <w:rsid w:val="009713BB"/>
    <w:rsid w:val="0097143B"/>
    <w:rsid w:val="00971690"/>
    <w:rsid w:val="009716B0"/>
    <w:rsid w:val="0097176E"/>
    <w:rsid w:val="00971799"/>
    <w:rsid w:val="00971826"/>
    <w:rsid w:val="00971999"/>
    <w:rsid w:val="00971C50"/>
    <w:rsid w:val="00971D57"/>
    <w:rsid w:val="009720CA"/>
    <w:rsid w:val="009721B7"/>
    <w:rsid w:val="00972266"/>
    <w:rsid w:val="00972473"/>
    <w:rsid w:val="00972608"/>
    <w:rsid w:val="00972743"/>
    <w:rsid w:val="00972792"/>
    <w:rsid w:val="009729D5"/>
    <w:rsid w:val="00972A53"/>
    <w:rsid w:val="00972EC2"/>
    <w:rsid w:val="009730D4"/>
    <w:rsid w:val="009733D1"/>
    <w:rsid w:val="009737D9"/>
    <w:rsid w:val="009738B0"/>
    <w:rsid w:val="00973AD2"/>
    <w:rsid w:val="00973F32"/>
    <w:rsid w:val="0097406C"/>
    <w:rsid w:val="00974131"/>
    <w:rsid w:val="0097430C"/>
    <w:rsid w:val="009743A6"/>
    <w:rsid w:val="009743D8"/>
    <w:rsid w:val="009743F1"/>
    <w:rsid w:val="00974576"/>
    <w:rsid w:val="009745EA"/>
    <w:rsid w:val="00974723"/>
    <w:rsid w:val="00974A31"/>
    <w:rsid w:val="00974CAE"/>
    <w:rsid w:val="009750AF"/>
    <w:rsid w:val="0097512C"/>
    <w:rsid w:val="0097521A"/>
    <w:rsid w:val="00975279"/>
    <w:rsid w:val="00975285"/>
    <w:rsid w:val="00975368"/>
    <w:rsid w:val="00975489"/>
    <w:rsid w:val="009755EF"/>
    <w:rsid w:val="00975671"/>
    <w:rsid w:val="00975A5E"/>
    <w:rsid w:val="00975CE7"/>
    <w:rsid w:val="0097633A"/>
    <w:rsid w:val="00976922"/>
    <w:rsid w:val="00976ACB"/>
    <w:rsid w:val="00976AF8"/>
    <w:rsid w:val="00976BB1"/>
    <w:rsid w:val="00976DB8"/>
    <w:rsid w:val="00977029"/>
    <w:rsid w:val="0097709C"/>
    <w:rsid w:val="00977191"/>
    <w:rsid w:val="00977295"/>
    <w:rsid w:val="00977385"/>
    <w:rsid w:val="00977416"/>
    <w:rsid w:val="00977855"/>
    <w:rsid w:val="00977B5E"/>
    <w:rsid w:val="00977C99"/>
    <w:rsid w:val="00977DC9"/>
    <w:rsid w:val="00980055"/>
    <w:rsid w:val="00980082"/>
    <w:rsid w:val="00980084"/>
    <w:rsid w:val="00980119"/>
    <w:rsid w:val="0098044E"/>
    <w:rsid w:val="0098047F"/>
    <w:rsid w:val="00980852"/>
    <w:rsid w:val="009809C3"/>
    <w:rsid w:val="00980C11"/>
    <w:rsid w:val="00980E47"/>
    <w:rsid w:val="00980EE6"/>
    <w:rsid w:val="0098123F"/>
    <w:rsid w:val="00981262"/>
    <w:rsid w:val="0098128F"/>
    <w:rsid w:val="00981410"/>
    <w:rsid w:val="00981460"/>
    <w:rsid w:val="009816ED"/>
    <w:rsid w:val="00981AC1"/>
    <w:rsid w:val="00981BC2"/>
    <w:rsid w:val="00981C6F"/>
    <w:rsid w:val="00981D99"/>
    <w:rsid w:val="00982011"/>
    <w:rsid w:val="0098235E"/>
    <w:rsid w:val="00982607"/>
    <w:rsid w:val="00982619"/>
    <w:rsid w:val="009826C5"/>
    <w:rsid w:val="00982782"/>
    <w:rsid w:val="00982913"/>
    <w:rsid w:val="009829BE"/>
    <w:rsid w:val="00982A3A"/>
    <w:rsid w:val="00982B63"/>
    <w:rsid w:val="00982BCC"/>
    <w:rsid w:val="009830F2"/>
    <w:rsid w:val="009831BD"/>
    <w:rsid w:val="0098356A"/>
    <w:rsid w:val="009837FD"/>
    <w:rsid w:val="00983CE5"/>
    <w:rsid w:val="00983D3D"/>
    <w:rsid w:val="00983E23"/>
    <w:rsid w:val="009840F9"/>
    <w:rsid w:val="00984303"/>
    <w:rsid w:val="00984AF0"/>
    <w:rsid w:val="00984B3A"/>
    <w:rsid w:val="00984E28"/>
    <w:rsid w:val="00984EB7"/>
    <w:rsid w:val="00984EF4"/>
    <w:rsid w:val="00984FC9"/>
    <w:rsid w:val="00985232"/>
    <w:rsid w:val="009853B0"/>
    <w:rsid w:val="0098551E"/>
    <w:rsid w:val="00985569"/>
    <w:rsid w:val="00985620"/>
    <w:rsid w:val="009858FF"/>
    <w:rsid w:val="0098595A"/>
    <w:rsid w:val="00985A1F"/>
    <w:rsid w:val="00985A9D"/>
    <w:rsid w:val="00985AC8"/>
    <w:rsid w:val="00985C3A"/>
    <w:rsid w:val="00985D44"/>
    <w:rsid w:val="00985D93"/>
    <w:rsid w:val="009862C7"/>
    <w:rsid w:val="00986334"/>
    <w:rsid w:val="0098645D"/>
    <w:rsid w:val="00986509"/>
    <w:rsid w:val="00986630"/>
    <w:rsid w:val="0098667B"/>
    <w:rsid w:val="009866D0"/>
    <w:rsid w:val="0098685E"/>
    <w:rsid w:val="0098699E"/>
    <w:rsid w:val="00986AC0"/>
    <w:rsid w:val="00986D60"/>
    <w:rsid w:val="009873B0"/>
    <w:rsid w:val="0098798F"/>
    <w:rsid w:val="00987A06"/>
    <w:rsid w:val="00987BAC"/>
    <w:rsid w:val="00987CEF"/>
    <w:rsid w:val="00987D6D"/>
    <w:rsid w:val="00987D83"/>
    <w:rsid w:val="0099017E"/>
    <w:rsid w:val="0099025A"/>
    <w:rsid w:val="0099044A"/>
    <w:rsid w:val="009906FE"/>
    <w:rsid w:val="0099089A"/>
    <w:rsid w:val="00990A96"/>
    <w:rsid w:val="00990BA8"/>
    <w:rsid w:val="00990C2C"/>
    <w:rsid w:val="00990D5B"/>
    <w:rsid w:val="00990E23"/>
    <w:rsid w:val="00990EAF"/>
    <w:rsid w:val="00990F75"/>
    <w:rsid w:val="00990FB9"/>
    <w:rsid w:val="00991423"/>
    <w:rsid w:val="00991607"/>
    <w:rsid w:val="00991705"/>
    <w:rsid w:val="009917D6"/>
    <w:rsid w:val="0099181C"/>
    <w:rsid w:val="009919A8"/>
    <w:rsid w:val="009920E7"/>
    <w:rsid w:val="00992268"/>
    <w:rsid w:val="00992446"/>
    <w:rsid w:val="0099256D"/>
    <w:rsid w:val="00992773"/>
    <w:rsid w:val="0099277E"/>
    <w:rsid w:val="0099284F"/>
    <w:rsid w:val="00992943"/>
    <w:rsid w:val="00992AA6"/>
    <w:rsid w:val="00992AAD"/>
    <w:rsid w:val="00992B3E"/>
    <w:rsid w:val="00992BD6"/>
    <w:rsid w:val="00992FA7"/>
    <w:rsid w:val="009931AB"/>
    <w:rsid w:val="009931CC"/>
    <w:rsid w:val="009934F1"/>
    <w:rsid w:val="0099351E"/>
    <w:rsid w:val="009935BB"/>
    <w:rsid w:val="009935DE"/>
    <w:rsid w:val="00993850"/>
    <w:rsid w:val="0099388A"/>
    <w:rsid w:val="009938F5"/>
    <w:rsid w:val="0099393C"/>
    <w:rsid w:val="00993B7B"/>
    <w:rsid w:val="0099418F"/>
    <w:rsid w:val="009942F9"/>
    <w:rsid w:val="0099456E"/>
    <w:rsid w:val="00994A23"/>
    <w:rsid w:val="00994A61"/>
    <w:rsid w:val="00994FDB"/>
    <w:rsid w:val="0099504E"/>
    <w:rsid w:val="009952CB"/>
    <w:rsid w:val="0099538D"/>
    <w:rsid w:val="009953EB"/>
    <w:rsid w:val="0099542B"/>
    <w:rsid w:val="009954CE"/>
    <w:rsid w:val="009954ED"/>
    <w:rsid w:val="0099564C"/>
    <w:rsid w:val="00995746"/>
    <w:rsid w:val="00995A09"/>
    <w:rsid w:val="00995B91"/>
    <w:rsid w:val="00995BE5"/>
    <w:rsid w:val="00995C5B"/>
    <w:rsid w:val="00995CA4"/>
    <w:rsid w:val="00995CEE"/>
    <w:rsid w:val="00995D9C"/>
    <w:rsid w:val="00995E1C"/>
    <w:rsid w:val="009961F4"/>
    <w:rsid w:val="009965C0"/>
    <w:rsid w:val="0099665F"/>
    <w:rsid w:val="00996663"/>
    <w:rsid w:val="00996740"/>
    <w:rsid w:val="00996751"/>
    <w:rsid w:val="00996A02"/>
    <w:rsid w:val="00996C6F"/>
    <w:rsid w:val="00996CB3"/>
    <w:rsid w:val="00996DB2"/>
    <w:rsid w:val="00996E98"/>
    <w:rsid w:val="00996E9E"/>
    <w:rsid w:val="00996EA8"/>
    <w:rsid w:val="00996FE6"/>
    <w:rsid w:val="00997118"/>
    <w:rsid w:val="009973A7"/>
    <w:rsid w:val="00997807"/>
    <w:rsid w:val="00997DEA"/>
    <w:rsid w:val="00997EC7"/>
    <w:rsid w:val="009A0003"/>
    <w:rsid w:val="009A07BA"/>
    <w:rsid w:val="009A091F"/>
    <w:rsid w:val="009A0930"/>
    <w:rsid w:val="009A0A1C"/>
    <w:rsid w:val="009A0B3A"/>
    <w:rsid w:val="009A0D8B"/>
    <w:rsid w:val="009A0E16"/>
    <w:rsid w:val="009A0E47"/>
    <w:rsid w:val="009A0EAE"/>
    <w:rsid w:val="009A0F6C"/>
    <w:rsid w:val="009A0FD6"/>
    <w:rsid w:val="009A1072"/>
    <w:rsid w:val="009A10B8"/>
    <w:rsid w:val="009A10F6"/>
    <w:rsid w:val="009A128D"/>
    <w:rsid w:val="009A128E"/>
    <w:rsid w:val="009A1551"/>
    <w:rsid w:val="009A1620"/>
    <w:rsid w:val="009A16A1"/>
    <w:rsid w:val="009A1860"/>
    <w:rsid w:val="009A1A93"/>
    <w:rsid w:val="009A1C6C"/>
    <w:rsid w:val="009A1CC0"/>
    <w:rsid w:val="009A1D12"/>
    <w:rsid w:val="009A1DDF"/>
    <w:rsid w:val="009A2089"/>
    <w:rsid w:val="009A20DF"/>
    <w:rsid w:val="009A21AC"/>
    <w:rsid w:val="009A231D"/>
    <w:rsid w:val="009A2619"/>
    <w:rsid w:val="009A276B"/>
    <w:rsid w:val="009A27DA"/>
    <w:rsid w:val="009A2A16"/>
    <w:rsid w:val="009A2AEB"/>
    <w:rsid w:val="009A2B5D"/>
    <w:rsid w:val="009A2B8A"/>
    <w:rsid w:val="009A2EC9"/>
    <w:rsid w:val="009A2F1E"/>
    <w:rsid w:val="009A3046"/>
    <w:rsid w:val="009A30A6"/>
    <w:rsid w:val="009A3225"/>
    <w:rsid w:val="009A3682"/>
    <w:rsid w:val="009A37F4"/>
    <w:rsid w:val="009A3A44"/>
    <w:rsid w:val="009A3AF4"/>
    <w:rsid w:val="009A3DD4"/>
    <w:rsid w:val="009A3ED5"/>
    <w:rsid w:val="009A4139"/>
    <w:rsid w:val="009A41F4"/>
    <w:rsid w:val="009A4377"/>
    <w:rsid w:val="009A4596"/>
    <w:rsid w:val="009A4808"/>
    <w:rsid w:val="009A4A11"/>
    <w:rsid w:val="009A4B89"/>
    <w:rsid w:val="009A4D5B"/>
    <w:rsid w:val="009A4DDF"/>
    <w:rsid w:val="009A4E32"/>
    <w:rsid w:val="009A4E6D"/>
    <w:rsid w:val="009A5073"/>
    <w:rsid w:val="009A547C"/>
    <w:rsid w:val="009A5616"/>
    <w:rsid w:val="009A5637"/>
    <w:rsid w:val="009A568D"/>
    <w:rsid w:val="009A5761"/>
    <w:rsid w:val="009A5868"/>
    <w:rsid w:val="009A58AC"/>
    <w:rsid w:val="009A5C43"/>
    <w:rsid w:val="009A5EE4"/>
    <w:rsid w:val="009A60CF"/>
    <w:rsid w:val="009A612A"/>
    <w:rsid w:val="009A62B1"/>
    <w:rsid w:val="009A62D5"/>
    <w:rsid w:val="009A62F7"/>
    <w:rsid w:val="009A6323"/>
    <w:rsid w:val="009A649D"/>
    <w:rsid w:val="009A64CC"/>
    <w:rsid w:val="009A6B27"/>
    <w:rsid w:val="009A6C9A"/>
    <w:rsid w:val="009A6EF5"/>
    <w:rsid w:val="009A71F9"/>
    <w:rsid w:val="009A7249"/>
    <w:rsid w:val="009A7918"/>
    <w:rsid w:val="009A7BAF"/>
    <w:rsid w:val="009A7C75"/>
    <w:rsid w:val="009A7E32"/>
    <w:rsid w:val="009A7EA3"/>
    <w:rsid w:val="009A7F6C"/>
    <w:rsid w:val="009B0156"/>
    <w:rsid w:val="009B02DC"/>
    <w:rsid w:val="009B0747"/>
    <w:rsid w:val="009B091A"/>
    <w:rsid w:val="009B09C2"/>
    <w:rsid w:val="009B09D2"/>
    <w:rsid w:val="009B09D9"/>
    <w:rsid w:val="009B0A43"/>
    <w:rsid w:val="009B0A6F"/>
    <w:rsid w:val="009B0AFF"/>
    <w:rsid w:val="009B0CEB"/>
    <w:rsid w:val="009B0E7C"/>
    <w:rsid w:val="009B10DA"/>
    <w:rsid w:val="009B124A"/>
    <w:rsid w:val="009B130D"/>
    <w:rsid w:val="009B13E1"/>
    <w:rsid w:val="009B1574"/>
    <w:rsid w:val="009B16D4"/>
    <w:rsid w:val="009B171B"/>
    <w:rsid w:val="009B173E"/>
    <w:rsid w:val="009B18CF"/>
    <w:rsid w:val="009B19D0"/>
    <w:rsid w:val="009B1B1B"/>
    <w:rsid w:val="009B1BA0"/>
    <w:rsid w:val="009B1F22"/>
    <w:rsid w:val="009B1F78"/>
    <w:rsid w:val="009B286B"/>
    <w:rsid w:val="009B2A05"/>
    <w:rsid w:val="009B2B30"/>
    <w:rsid w:val="009B2CA0"/>
    <w:rsid w:val="009B3284"/>
    <w:rsid w:val="009B34E1"/>
    <w:rsid w:val="009B34ED"/>
    <w:rsid w:val="009B364D"/>
    <w:rsid w:val="009B3711"/>
    <w:rsid w:val="009B3862"/>
    <w:rsid w:val="009B399A"/>
    <w:rsid w:val="009B3A36"/>
    <w:rsid w:val="009B3A93"/>
    <w:rsid w:val="009B3B0B"/>
    <w:rsid w:val="009B3F56"/>
    <w:rsid w:val="009B4008"/>
    <w:rsid w:val="009B423F"/>
    <w:rsid w:val="009B42A9"/>
    <w:rsid w:val="009B46A9"/>
    <w:rsid w:val="009B4888"/>
    <w:rsid w:val="009B498F"/>
    <w:rsid w:val="009B4A94"/>
    <w:rsid w:val="009B4B67"/>
    <w:rsid w:val="009B4D28"/>
    <w:rsid w:val="009B4D67"/>
    <w:rsid w:val="009B4F82"/>
    <w:rsid w:val="009B4FC8"/>
    <w:rsid w:val="009B510B"/>
    <w:rsid w:val="009B5223"/>
    <w:rsid w:val="009B5251"/>
    <w:rsid w:val="009B53B2"/>
    <w:rsid w:val="009B54D3"/>
    <w:rsid w:val="009B56DD"/>
    <w:rsid w:val="009B5B9A"/>
    <w:rsid w:val="009B5BC9"/>
    <w:rsid w:val="009B5C92"/>
    <w:rsid w:val="009B5D1A"/>
    <w:rsid w:val="009B5FC6"/>
    <w:rsid w:val="009B60CE"/>
    <w:rsid w:val="009B62E9"/>
    <w:rsid w:val="009B6737"/>
    <w:rsid w:val="009B690F"/>
    <w:rsid w:val="009B69AB"/>
    <w:rsid w:val="009B69CF"/>
    <w:rsid w:val="009B6A08"/>
    <w:rsid w:val="009B6BD5"/>
    <w:rsid w:val="009B6C52"/>
    <w:rsid w:val="009B6E07"/>
    <w:rsid w:val="009B6E10"/>
    <w:rsid w:val="009B6F4E"/>
    <w:rsid w:val="009B6F61"/>
    <w:rsid w:val="009B7514"/>
    <w:rsid w:val="009B773C"/>
    <w:rsid w:val="009B7777"/>
    <w:rsid w:val="009B7939"/>
    <w:rsid w:val="009B7D94"/>
    <w:rsid w:val="009B7F19"/>
    <w:rsid w:val="009B7FC6"/>
    <w:rsid w:val="009C04B1"/>
    <w:rsid w:val="009C0572"/>
    <w:rsid w:val="009C0587"/>
    <w:rsid w:val="009C05E1"/>
    <w:rsid w:val="009C07CA"/>
    <w:rsid w:val="009C092C"/>
    <w:rsid w:val="009C0A72"/>
    <w:rsid w:val="009C0C4E"/>
    <w:rsid w:val="009C0C6D"/>
    <w:rsid w:val="009C0F46"/>
    <w:rsid w:val="009C0F4B"/>
    <w:rsid w:val="009C10F7"/>
    <w:rsid w:val="009C115D"/>
    <w:rsid w:val="009C140F"/>
    <w:rsid w:val="009C1416"/>
    <w:rsid w:val="009C1472"/>
    <w:rsid w:val="009C14CA"/>
    <w:rsid w:val="009C14D6"/>
    <w:rsid w:val="009C168F"/>
    <w:rsid w:val="009C17FB"/>
    <w:rsid w:val="009C19ED"/>
    <w:rsid w:val="009C19EE"/>
    <w:rsid w:val="009C1C58"/>
    <w:rsid w:val="009C1D45"/>
    <w:rsid w:val="009C1D54"/>
    <w:rsid w:val="009C1EA8"/>
    <w:rsid w:val="009C20B1"/>
    <w:rsid w:val="009C23C4"/>
    <w:rsid w:val="009C2919"/>
    <w:rsid w:val="009C29B7"/>
    <w:rsid w:val="009C2A56"/>
    <w:rsid w:val="009C2B3F"/>
    <w:rsid w:val="009C2B73"/>
    <w:rsid w:val="009C2D46"/>
    <w:rsid w:val="009C2E33"/>
    <w:rsid w:val="009C2F16"/>
    <w:rsid w:val="009C352A"/>
    <w:rsid w:val="009C36AC"/>
    <w:rsid w:val="009C37BF"/>
    <w:rsid w:val="009C3825"/>
    <w:rsid w:val="009C38E8"/>
    <w:rsid w:val="009C3A8B"/>
    <w:rsid w:val="009C3BE8"/>
    <w:rsid w:val="009C406C"/>
    <w:rsid w:val="009C4072"/>
    <w:rsid w:val="009C4090"/>
    <w:rsid w:val="009C4102"/>
    <w:rsid w:val="009C42C6"/>
    <w:rsid w:val="009C4350"/>
    <w:rsid w:val="009C4380"/>
    <w:rsid w:val="009C4406"/>
    <w:rsid w:val="009C4631"/>
    <w:rsid w:val="009C4649"/>
    <w:rsid w:val="009C4849"/>
    <w:rsid w:val="009C49EE"/>
    <w:rsid w:val="009C4C75"/>
    <w:rsid w:val="009C523F"/>
    <w:rsid w:val="009C52AA"/>
    <w:rsid w:val="009C57BB"/>
    <w:rsid w:val="009C5873"/>
    <w:rsid w:val="009C589E"/>
    <w:rsid w:val="009C58C3"/>
    <w:rsid w:val="009C5A97"/>
    <w:rsid w:val="009C5CFB"/>
    <w:rsid w:val="009C5E2E"/>
    <w:rsid w:val="009C6070"/>
    <w:rsid w:val="009C607F"/>
    <w:rsid w:val="009C608B"/>
    <w:rsid w:val="009C61EC"/>
    <w:rsid w:val="009C645A"/>
    <w:rsid w:val="009C67C1"/>
    <w:rsid w:val="009C67E9"/>
    <w:rsid w:val="009C67FA"/>
    <w:rsid w:val="009C68C2"/>
    <w:rsid w:val="009C690A"/>
    <w:rsid w:val="009C6AB7"/>
    <w:rsid w:val="009C6B41"/>
    <w:rsid w:val="009C6C64"/>
    <w:rsid w:val="009C6F04"/>
    <w:rsid w:val="009C6FB9"/>
    <w:rsid w:val="009C70F2"/>
    <w:rsid w:val="009C71E4"/>
    <w:rsid w:val="009C725B"/>
    <w:rsid w:val="009C734C"/>
    <w:rsid w:val="009C74A0"/>
    <w:rsid w:val="009C7C16"/>
    <w:rsid w:val="009C7F8F"/>
    <w:rsid w:val="009C7FC7"/>
    <w:rsid w:val="009D0212"/>
    <w:rsid w:val="009D024A"/>
    <w:rsid w:val="009D0564"/>
    <w:rsid w:val="009D0617"/>
    <w:rsid w:val="009D08F6"/>
    <w:rsid w:val="009D0A50"/>
    <w:rsid w:val="009D0BD6"/>
    <w:rsid w:val="009D0D5C"/>
    <w:rsid w:val="009D0E24"/>
    <w:rsid w:val="009D0E57"/>
    <w:rsid w:val="009D122C"/>
    <w:rsid w:val="009D130D"/>
    <w:rsid w:val="009D1320"/>
    <w:rsid w:val="009D1340"/>
    <w:rsid w:val="009D1364"/>
    <w:rsid w:val="009D1646"/>
    <w:rsid w:val="009D1654"/>
    <w:rsid w:val="009D191E"/>
    <w:rsid w:val="009D1CA3"/>
    <w:rsid w:val="009D1D52"/>
    <w:rsid w:val="009D1FEC"/>
    <w:rsid w:val="009D2014"/>
    <w:rsid w:val="009D2352"/>
    <w:rsid w:val="009D24B8"/>
    <w:rsid w:val="009D27D4"/>
    <w:rsid w:val="009D2965"/>
    <w:rsid w:val="009D2E2D"/>
    <w:rsid w:val="009D2F5A"/>
    <w:rsid w:val="009D30A9"/>
    <w:rsid w:val="009D32F8"/>
    <w:rsid w:val="009D36C9"/>
    <w:rsid w:val="009D3A87"/>
    <w:rsid w:val="009D3B71"/>
    <w:rsid w:val="009D3CFF"/>
    <w:rsid w:val="009D3E3E"/>
    <w:rsid w:val="009D4043"/>
    <w:rsid w:val="009D4285"/>
    <w:rsid w:val="009D4312"/>
    <w:rsid w:val="009D4396"/>
    <w:rsid w:val="009D452A"/>
    <w:rsid w:val="009D4550"/>
    <w:rsid w:val="009D45A5"/>
    <w:rsid w:val="009D4739"/>
    <w:rsid w:val="009D48EF"/>
    <w:rsid w:val="009D4DED"/>
    <w:rsid w:val="009D4E52"/>
    <w:rsid w:val="009D4E99"/>
    <w:rsid w:val="009D506A"/>
    <w:rsid w:val="009D53D3"/>
    <w:rsid w:val="009D555B"/>
    <w:rsid w:val="009D5786"/>
    <w:rsid w:val="009D5A29"/>
    <w:rsid w:val="009D5BD7"/>
    <w:rsid w:val="009D5E0C"/>
    <w:rsid w:val="009D5EA7"/>
    <w:rsid w:val="009D617D"/>
    <w:rsid w:val="009D62C1"/>
    <w:rsid w:val="009D639C"/>
    <w:rsid w:val="009D649B"/>
    <w:rsid w:val="009D66A5"/>
    <w:rsid w:val="009D68D3"/>
    <w:rsid w:val="009D69DE"/>
    <w:rsid w:val="009D6A9C"/>
    <w:rsid w:val="009D6B81"/>
    <w:rsid w:val="009D6EA6"/>
    <w:rsid w:val="009D7161"/>
    <w:rsid w:val="009D7532"/>
    <w:rsid w:val="009D7569"/>
    <w:rsid w:val="009D7734"/>
    <w:rsid w:val="009D7798"/>
    <w:rsid w:val="009D7B8D"/>
    <w:rsid w:val="009D7B91"/>
    <w:rsid w:val="009D7F6E"/>
    <w:rsid w:val="009E0186"/>
    <w:rsid w:val="009E0225"/>
    <w:rsid w:val="009E0355"/>
    <w:rsid w:val="009E037C"/>
    <w:rsid w:val="009E04DB"/>
    <w:rsid w:val="009E062B"/>
    <w:rsid w:val="009E0711"/>
    <w:rsid w:val="009E07A5"/>
    <w:rsid w:val="009E07F7"/>
    <w:rsid w:val="009E081A"/>
    <w:rsid w:val="009E088D"/>
    <w:rsid w:val="009E0D6F"/>
    <w:rsid w:val="009E0F90"/>
    <w:rsid w:val="009E13F5"/>
    <w:rsid w:val="009E15BA"/>
    <w:rsid w:val="009E17B3"/>
    <w:rsid w:val="009E1946"/>
    <w:rsid w:val="009E1987"/>
    <w:rsid w:val="009E1CB7"/>
    <w:rsid w:val="009E1CFD"/>
    <w:rsid w:val="009E1E61"/>
    <w:rsid w:val="009E1E88"/>
    <w:rsid w:val="009E1F1B"/>
    <w:rsid w:val="009E1FE9"/>
    <w:rsid w:val="009E201F"/>
    <w:rsid w:val="009E2130"/>
    <w:rsid w:val="009E2174"/>
    <w:rsid w:val="009E22B7"/>
    <w:rsid w:val="009E2596"/>
    <w:rsid w:val="009E25EA"/>
    <w:rsid w:val="009E2637"/>
    <w:rsid w:val="009E26C0"/>
    <w:rsid w:val="009E2975"/>
    <w:rsid w:val="009E2AFF"/>
    <w:rsid w:val="009E2FB4"/>
    <w:rsid w:val="009E308E"/>
    <w:rsid w:val="009E3278"/>
    <w:rsid w:val="009E346E"/>
    <w:rsid w:val="009E35F4"/>
    <w:rsid w:val="009E3691"/>
    <w:rsid w:val="009E36F7"/>
    <w:rsid w:val="009E398F"/>
    <w:rsid w:val="009E39DC"/>
    <w:rsid w:val="009E3AC7"/>
    <w:rsid w:val="009E3BBB"/>
    <w:rsid w:val="009E3D4E"/>
    <w:rsid w:val="009E3D89"/>
    <w:rsid w:val="009E3E48"/>
    <w:rsid w:val="009E3F7F"/>
    <w:rsid w:val="009E4336"/>
    <w:rsid w:val="009E436A"/>
    <w:rsid w:val="009E436C"/>
    <w:rsid w:val="009E44FD"/>
    <w:rsid w:val="009E470F"/>
    <w:rsid w:val="009E48E2"/>
    <w:rsid w:val="009E4A3D"/>
    <w:rsid w:val="009E4A67"/>
    <w:rsid w:val="009E4BE0"/>
    <w:rsid w:val="009E4DE6"/>
    <w:rsid w:val="009E4DE8"/>
    <w:rsid w:val="009E4E87"/>
    <w:rsid w:val="009E4EEE"/>
    <w:rsid w:val="009E52A0"/>
    <w:rsid w:val="009E5306"/>
    <w:rsid w:val="009E5403"/>
    <w:rsid w:val="009E556D"/>
    <w:rsid w:val="009E5605"/>
    <w:rsid w:val="009E572C"/>
    <w:rsid w:val="009E57D8"/>
    <w:rsid w:val="009E5A65"/>
    <w:rsid w:val="009E5AFF"/>
    <w:rsid w:val="009E5B66"/>
    <w:rsid w:val="009E5C30"/>
    <w:rsid w:val="009E5DD4"/>
    <w:rsid w:val="009E5FBE"/>
    <w:rsid w:val="009E60C7"/>
    <w:rsid w:val="009E613A"/>
    <w:rsid w:val="009E61C2"/>
    <w:rsid w:val="009E6233"/>
    <w:rsid w:val="009E65BF"/>
    <w:rsid w:val="009E685E"/>
    <w:rsid w:val="009E695C"/>
    <w:rsid w:val="009E6A6A"/>
    <w:rsid w:val="009E6B98"/>
    <w:rsid w:val="009E6C3A"/>
    <w:rsid w:val="009E6FD1"/>
    <w:rsid w:val="009E6FE9"/>
    <w:rsid w:val="009E7084"/>
    <w:rsid w:val="009E73F0"/>
    <w:rsid w:val="009E7549"/>
    <w:rsid w:val="009E76D0"/>
    <w:rsid w:val="009E7863"/>
    <w:rsid w:val="009E7A72"/>
    <w:rsid w:val="009E7AB4"/>
    <w:rsid w:val="009E7B14"/>
    <w:rsid w:val="009E7ED5"/>
    <w:rsid w:val="009F001E"/>
    <w:rsid w:val="009F01D5"/>
    <w:rsid w:val="009F0251"/>
    <w:rsid w:val="009F02E3"/>
    <w:rsid w:val="009F03D8"/>
    <w:rsid w:val="009F0508"/>
    <w:rsid w:val="009F0566"/>
    <w:rsid w:val="009F0600"/>
    <w:rsid w:val="009F0651"/>
    <w:rsid w:val="009F077F"/>
    <w:rsid w:val="009F081E"/>
    <w:rsid w:val="009F0852"/>
    <w:rsid w:val="009F08DA"/>
    <w:rsid w:val="009F0D62"/>
    <w:rsid w:val="009F0DE4"/>
    <w:rsid w:val="009F0EF2"/>
    <w:rsid w:val="009F0F03"/>
    <w:rsid w:val="009F10F7"/>
    <w:rsid w:val="009F11C5"/>
    <w:rsid w:val="009F128A"/>
    <w:rsid w:val="009F15C8"/>
    <w:rsid w:val="009F15CC"/>
    <w:rsid w:val="009F1655"/>
    <w:rsid w:val="009F1721"/>
    <w:rsid w:val="009F18D4"/>
    <w:rsid w:val="009F1927"/>
    <w:rsid w:val="009F192A"/>
    <w:rsid w:val="009F1A24"/>
    <w:rsid w:val="009F1BAF"/>
    <w:rsid w:val="009F1C29"/>
    <w:rsid w:val="009F1C5E"/>
    <w:rsid w:val="009F1D3E"/>
    <w:rsid w:val="009F1DF6"/>
    <w:rsid w:val="009F1EF7"/>
    <w:rsid w:val="009F1F25"/>
    <w:rsid w:val="009F1F7D"/>
    <w:rsid w:val="009F1FF3"/>
    <w:rsid w:val="009F20FF"/>
    <w:rsid w:val="009F23FD"/>
    <w:rsid w:val="009F25CA"/>
    <w:rsid w:val="009F2719"/>
    <w:rsid w:val="009F2746"/>
    <w:rsid w:val="009F282C"/>
    <w:rsid w:val="009F2C1A"/>
    <w:rsid w:val="009F2D5B"/>
    <w:rsid w:val="009F2F89"/>
    <w:rsid w:val="009F2FE3"/>
    <w:rsid w:val="009F300E"/>
    <w:rsid w:val="009F3165"/>
    <w:rsid w:val="009F3173"/>
    <w:rsid w:val="009F31EA"/>
    <w:rsid w:val="009F32DA"/>
    <w:rsid w:val="009F353E"/>
    <w:rsid w:val="009F35BD"/>
    <w:rsid w:val="009F364B"/>
    <w:rsid w:val="009F3C6F"/>
    <w:rsid w:val="009F3F16"/>
    <w:rsid w:val="009F4037"/>
    <w:rsid w:val="009F409C"/>
    <w:rsid w:val="009F4203"/>
    <w:rsid w:val="009F4242"/>
    <w:rsid w:val="009F4408"/>
    <w:rsid w:val="009F447C"/>
    <w:rsid w:val="009F4729"/>
    <w:rsid w:val="009F4829"/>
    <w:rsid w:val="009F4915"/>
    <w:rsid w:val="009F49C3"/>
    <w:rsid w:val="009F4B48"/>
    <w:rsid w:val="009F4E36"/>
    <w:rsid w:val="009F4FB2"/>
    <w:rsid w:val="009F511A"/>
    <w:rsid w:val="009F516C"/>
    <w:rsid w:val="009F572C"/>
    <w:rsid w:val="009F586A"/>
    <w:rsid w:val="009F5D7C"/>
    <w:rsid w:val="009F5DD8"/>
    <w:rsid w:val="009F5E6F"/>
    <w:rsid w:val="009F6033"/>
    <w:rsid w:val="009F60FB"/>
    <w:rsid w:val="009F642C"/>
    <w:rsid w:val="009F6608"/>
    <w:rsid w:val="009F6843"/>
    <w:rsid w:val="009F6848"/>
    <w:rsid w:val="009F6CC2"/>
    <w:rsid w:val="009F6DAF"/>
    <w:rsid w:val="009F6DE5"/>
    <w:rsid w:val="009F7031"/>
    <w:rsid w:val="009F72BC"/>
    <w:rsid w:val="009F73CE"/>
    <w:rsid w:val="009F7414"/>
    <w:rsid w:val="009F771A"/>
    <w:rsid w:val="009F77A1"/>
    <w:rsid w:val="009F77BC"/>
    <w:rsid w:val="009F79F7"/>
    <w:rsid w:val="009F7A7D"/>
    <w:rsid w:val="009F7AC2"/>
    <w:rsid w:val="009F7AE6"/>
    <w:rsid w:val="009F7C7A"/>
    <w:rsid w:val="009F7CA7"/>
    <w:rsid w:val="009F7CA8"/>
    <w:rsid w:val="009F7D3A"/>
    <w:rsid w:val="009F7E56"/>
    <w:rsid w:val="00A00186"/>
    <w:rsid w:val="00A0062D"/>
    <w:rsid w:val="00A00676"/>
    <w:rsid w:val="00A007D6"/>
    <w:rsid w:val="00A0080A"/>
    <w:rsid w:val="00A00CEE"/>
    <w:rsid w:val="00A00EDB"/>
    <w:rsid w:val="00A00F45"/>
    <w:rsid w:val="00A010F7"/>
    <w:rsid w:val="00A01169"/>
    <w:rsid w:val="00A01B55"/>
    <w:rsid w:val="00A01BBA"/>
    <w:rsid w:val="00A01C1A"/>
    <w:rsid w:val="00A01F71"/>
    <w:rsid w:val="00A020EB"/>
    <w:rsid w:val="00A021A1"/>
    <w:rsid w:val="00A0235A"/>
    <w:rsid w:val="00A0278C"/>
    <w:rsid w:val="00A02872"/>
    <w:rsid w:val="00A02A60"/>
    <w:rsid w:val="00A02AA6"/>
    <w:rsid w:val="00A02F5B"/>
    <w:rsid w:val="00A030C2"/>
    <w:rsid w:val="00A03110"/>
    <w:rsid w:val="00A03561"/>
    <w:rsid w:val="00A03579"/>
    <w:rsid w:val="00A035F7"/>
    <w:rsid w:val="00A03890"/>
    <w:rsid w:val="00A03967"/>
    <w:rsid w:val="00A03A2C"/>
    <w:rsid w:val="00A03AF7"/>
    <w:rsid w:val="00A0403F"/>
    <w:rsid w:val="00A0421F"/>
    <w:rsid w:val="00A042CE"/>
    <w:rsid w:val="00A0432F"/>
    <w:rsid w:val="00A0480B"/>
    <w:rsid w:val="00A04835"/>
    <w:rsid w:val="00A0486A"/>
    <w:rsid w:val="00A04953"/>
    <w:rsid w:val="00A04995"/>
    <w:rsid w:val="00A04B73"/>
    <w:rsid w:val="00A04DA4"/>
    <w:rsid w:val="00A04F58"/>
    <w:rsid w:val="00A04F6F"/>
    <w:rsid w:val="00A0508F"/>
    <w:rsid w:val="00A05217"/>
    <w:rsid w:val="00A0542B"/>
    <w:rsid w:val="00A05499"/>
    <w:rsid w:val="00A054F4"/>
    <w:rsid w:val="00A05596"/>
    <w:rsid w:val="00A0565E"/>
    <w:rsid w:val="00A056CE"/>
    <w:rsid w:val="00A056FB"/>
    <w:rsid w:val="00A057AD"/>
    <w:rsid w:val="00A057E3"/>
    <w:rsid w:val="00A05B84"/>
    <w:rsid w:val="00A05C57"/>
    <w:rsid w:val="00A05E8D"/>
    <w:rsid w:val="00A06092"/>
    <w:rsid w:val="00A0635D"/>
    <w:rsid w:val="00A06723"/>
    <w:rsid w:val="00A06851"/>
    <w:rsid w:val="00A06857"/>
    <w:rsid w:val="00A068BA"/>
    <w:rsid w:val="00A06AA2"/>
    <w:rsid w:val="00A06AEC"/>
    <w:rsid w:val="00A06B85"/>
    <w:rsid w:val="00A06D15"/>
    <w:rsid w:val="00A07023"/>
    <w:rsid w:val="00A071A4"/>
    <w:rsid w:val="00A07245"/>
    <w:rsid w:val="00A07250"/>
    <w:rsid w:val="00A07524"/>
    <w:rsid w:val="00A07915"/>
    <w:rsid w:val="00A1027D"/>
    <w:rsid w:val="00A1056E"/>
    <w:rsid w:val="00A10A06"/>
    <w:rsid w:val="00A10AD3"/>
    <w:rsid w:val="00A10ECE"/>
    <w:rsid w:val="00A10EEB"/>
    <w:rsid w:val="00A110BE"/>
    <w:rsid w:val="00A110CB"/>
    <w:rsid w:val="00A11296"/>
    <w:rsid w:val="00A112B7"/>
    <w:rsid w:val="00A11624"/>
    <w:rsid w:val="00A11667"/>
    <w:rsid w:val="00A11827"/>
    <w:rsid w:val="00A1190B"/>
    <w:rsid w:val="00A11949"/>
    <w:rsid w:val="00A11ACA"/>
    <w:rsid w:val="00A11C0D"/>
    <w:rsid w:val="00A120B5"/>
    <w:rsid w:val="00A12187"/>
    <w:rsid w:val="00A122C5"/>
    <w:rsid w:val="00A122FC"/>
    <w:rsid w:val="00A12307"/>
    <w:rsid w:val="00A12404"/>
    <w:rsid w:val="00A12447"/>
    <w:rsid w:val="00A12710"/>
    <w:rsid w:val="00A12842"/>
    <w:rsid w:val="00A128AF"/>
    <w:rsid w:val="00A132C0"/>
    <w:rsid w:val="00A132F0"/>
    <w:rsid w:val="00A13473"/>
    <w:rsid w:val="00A134D2"/>
    <w:rsid w:val="00A13859"/>
    <w:rsid w:val="00A13887"/>
    <w:rsid w:val="00A13908"/>
    <w:rsid w:val="00A13A83"/>
    <w:rsid w:val="00A13AB3"/>
    <w:rsid w:val="00A13C92"/>
    <w:rsid w:val="00A13CC4"/>
    <w:rsid w:val="00A13F11"/>
    <w:rsid w:val="00A1404D"/>
    <w:rsid w:val="00A140CA"/>
    <w:rsid w:val="00A1414E"/>
    <w:rsid w:val="00A14350"/>
    <w:rsid w:val="00A14543"/>
    <w:rsid w:val="00A1465E"/>
    <w:rsid w:val="00A14749"/>
    <w:rsid w:val="00A14A01"/>
    <w:rsid w:val="00A14CB4"/>
    <w:rsid w:val="00A14CE2"/>
    <w:rsid w:val="00A14D08"/>
    <w:rsid w:val="00A14D53"/>
    <w:rsid w:val="00A14DE9"/>
    <w:rsid w:val="00A14ED1"/>
    <w:rsid w:val="00A15075"/>
    <w:rsid w:val="00A151CD"/>
    <w:rsid w:val="00A15431"/>
    <w:rsid w:val="00A15478"/>
    <w:rsid w:val="00A15652"/>
    <w:rsid w:val="00A156B6"/>
    <w:rsid w:val="00A159B2"/>
    <w:rsid w:val="00A15DA6"/>
    <w:rsid w:val="00A160B3"/>
    <w:rsid w:val="00A16274"/>
    <w:rsid w:val="00A163D0"/>
    <w:rsid w:val="00A16924"/>
    <w:rsid w:val="00A16939"/>
    <w:rsid w:val="00A169B9"/>
    <w:rsid w:val="00A16B81"/>
    <w:rsid w:val="00A16C6B"/>
    <w:rsid w:val="00A16FE1"/>
    <w:rsid w:val="00A17230"/>
    <w:rsid w:val="00A172FC"/>
    <w:rsid w:val="00A173AD"/>
    <w:rsid w:val="00A17551"/>
    <w:rsid w:val="00A17557"/>
    <w:rsid w:val="00A176D7"/>
    <w:rsid w:val="00A1770E"/>
    <w:rsid w:val="00A178F0"/>
    <w:rsid w:val="00A17A12"/>
    <w:rsid w:val="00A17BC0"/>
    <w:rsid w:val="00A17BF8"/>
    <w:rsid w:val="00A17C78"/>
    <w:rsid w:val="00A17FE2"/>
    <w:rsid w:val="00A20052"/>
    <w:rsid w:val="00A20241"/>
    <w:rsid w:val="00A20367"/>
    <w:rsid w:val="00A2040A"/>
    <w:rsid w:val="00A204F5"/>
    <w:rsid w:val="00A206CB"/>
    <w:rsid w:val="00A20A64"/>
    <w:rsid w:val="00A21018"/>
    <w:rsid w:val="00A2108E"/>
    <w:rsid w:val="00A2115D"/>
    <w:rsid w:val="00A2127A"/>
    <w:rsid w:val="00A21543"/>
    <w:rsid w:val="00A2156E"/>
    <w:rsid w:val="00A21778"/>
    <w:rsid w:val="00A21CDD"/>
    <w:rsid w:val="00A21E44"/>
    <w:rsid w:val="00A21F07"/>
    <w:rsid w:val="00A21F8D"/>
    <w:rsid w:val="00A22143"/>
    <w:rsid w:val="00A22447"/>
    <w:rsid w:val="00A22533"/>
    <w:rsid w:val="00A227FA"/>
    <w:rsid w:val="00A228B1"/>
    <w:rsid w:val="00A22B1E"/>
    <w:rsid w:val="00A22B53"/>
    <w:rsid w:val="00A22BB3"/>
    <w:rsid w:val="00A22C84"/>
    <w:rsid w:val="00A22CEF"/>
    <w:rsid w:val="00A22FA5"/>
    <w:rsid w:val="00A230AE"/>
    <w:rsid w:val="00A23408"/>
    <w:rsid w:val="00A2345D"/>
    <w:rsid w:val="00A2349E"/>
    <w:rsid w:val="00A23521"/>
    <w:rsid w:val="00A23692"/>
    <w:rsid w:val="00A23747"/>
    <w:rsid w:val="00A237EB"/>
    <w:rsid w:val="00A23A07"/>
    <w:rsid w:val="00A23A92"/>
    <w:rsid w:val="00A23BA6"/>
    <w:rsid w:val="00A23F90"/>
    <w:rsid w:val="00A24296"/>
    <w:rsid w:val="00A2429E"/>
    <w:rsid w:val="00A24318"/>
    <w:rsid w:val="00A2463D"/>
    <w:rsid w:val="00A24671"/>
    <w:rsid w:val="00A247B5"/>
    <w:rsid w:val="00A24AC5"/>
    <w:rsid w:val="00A24B5B"/>
    <w:rsid w:val="00A24D24"/>
    <w:rsid w:val="00A24E01"/>
    <w:rsid w:val="00A24ECB"/>
    <w:rsid w:val="00A250D4"/>
    <w:rsid w:val="00A25154"/>
    <w:rsid w:val="00A25449"/>
    <w:rsid w:val="00A2573B"/>
    <w:rsid w:val="00A257E4"/>
    <w:rsid w:val="00A2583A"/>
    <w:rsid w:val="00A25862"/>
    <w:rsid w:val="00A258BE"/>
    <w:rsid w:val="00A259A4"/>
    <w:rsid w:val="00A25AA7"/>
    <w:rsid w:val="00A25B9B"/>
    <w:rsid w:val="00A25F3C"/>
    <w:rsid w:val="00A262FD"/>
    <w:rsid w:val="00A26473"/>
    <w:rsid w:val="00A2650E"/>
    <w:rsid w:val="00A2656F"/>
    <w:rsid w:val="00A26727"/>
    <w:rsid w:val="00A26767"/>
    <w:rsid w:val="00A26A38"/>
    <w:rsid w:val="00A26C00"/>
    <w:rsid w:val="00A26FAC"/>
    <w:rsid w:val="00A270C3"/>
    <w:rsid w:val="00A27341"/>
    <w:rsid w:val="00A27349"/>
    <w:rsid w:val="00A2754E"/>
    <w:rsid w:val="00A276D4"/>
    <w:rsid w:val="00A2785F"/>
    <w:rsid w:val="00A2791A"/>
    <w:rsid w:val="00A27C88"/>
    <w:rsid w:val="00A27E95"/>
    <w:rsid w:val="00A30239"/>
    <w:rsid w:val="00A302A7"/>
    <w:rsid w:val="00A30322"/>
    <w:rsid w:val="00A30382"/>
    <w:rsid w:val="00A303BC"/>
    <w:rsid w:val="00A304A0"/>
    <w:rsid w:val="00A307BE"/>
    <w:rsid w:val="00A3085C"/>
    <w:rsid w:val="00A308BA"/>
    <w:rsid w:val="00A30A6B"/>
    <w:rsid w:val="00A30E88"/>
    <w:rsid w:val="00A31317"/>
    <w:rsid w:val="00A3147F"/>
    <w:rsid w:val="00A3148A"/>
    <w:rsid w:val="00A3150B"/>
    <w:rsid w:val="00A31522"/>
    <w:rsid w:val="00A31635"/>
    <w:rsid w:val="00A31713"/>
    <w:rsid w:val="00A318A6"/>
    <w:rsid w:val="00A31BBE"/>
    <w:rsid w:val="00A31BED"/>
    <w:rsid w:val="00A31CA5"/>
    <w:rsid w:val="00A31F28"/>
    <w:rsid w:val="00A32066"/>
    <w:rsid w:val="00A320A6"/>
    <w:rsid w:val="00A3212A"/>
    <w:rsid w:val="00A32370"/>
    <w:rsid w:val="00A32963"/>
    <w:rsid w:val="00A329CC"/>
    <w:rsid w:val="00A32A0A"/>
    <w:rsid w:val="00A32A4E"/>
    <w:rsid w:val="00A32AC7"/>
    <w:rsid w:val="00A32C65"/>
    <w:rsid w:val="00A32F53"/>
    <w:rsid w:val="00A330DC"/>
    <w:rsid w:val="00A33191"/>
    <w:rsid w:val="00A3325D"/>
    <w:rsid w:val="00A33565"/>
    <w:rsid w:val="00A33671"/>
    <w:rsid w:val="00A33947"/>
    <w:rsid w:val="00A33DC2"/>
    <w:rsid w:val="00A33E6E"/>
    <w:rsid w:val="00A33FE8"/>
    <w:rsid w:val="00A3418E"/>
    <w:rsid w:val="00A34207"/>
    <w:rsid w:val="00A343AC"/>
    <w:rsid w:val="00A343BF"/>
    <w:rsid w:val="00A343E6"/>
    <w:rsid w:val="00A345B8"/>
    <w:rsid w:val="00A34699"/>
    <w:rsid w:val="00A347FF"/>
    <w:rsid w:val="00A34802"/>
    <w:rsid w:val="00A34946"/>
    <w:rsid w:val="00A34B9E"/>
    <w:rsid w:val="00A35115"/>
    <w:rsid w:val="00A3537B"/>
    <w:rsid w:val="00A353F5"/>
    <w:rsid w:val="00A3555C"/>
    <w:rsid w:val="00A355CB"/>
    <w:rsid w:val="00A355D0"/>
    <w:rsid w:val="00A35786"/>
    <w:rsid w:val="00A35814"/>
    <w:rsid w:val="00A3587A"/>
    <w:rsid w:val="00A35C14"/>
    <w:rsid w:val="00A35C18"/>
    <w:rsid w:val="00A35C62"/>
    <w:rsid w:val="00A35D56"/>
    <w:rsid w:val="00A35F6E"/>
    <w:rsid w:val="00A3600A"/>
    <w:rsid w:val="00A36091"/>
    <w:rsid w:val="00A3632A"/>
    <w:rsid w:val="00A36338"/>
    <w:rsid w:val="00A3637D"/>
    <w:rsid w:val="00A36712"/>
    <w:rsid w:val="00A3672E"/>
    <w:rsid w:val="00A36735"/>
    <w:rsid w:val="00A368F6"/>
    <w:rsid w:val="00A369DB"/>
    <w:rsid w:val="00A36B4F"/>
    <w:rsid w:val="00A3745A"/>
    <w:rsid w:val="00A375F9"/>
    <w:rsid w:val="00A377E6"/>
    <w:rsid w:val="00A3783D"/>
    <w:rsid w:val="00A37C41"/>
    <w:rsid w:val="00A37C7F"/>
    <w:rsid w:val="00A37D92"/>
    <w:rsid w:val="00A37E67"/>
    <w:rsid w:val="00A37F20"/>
    <w:rsid w:val="00A37F43"/>
    <w:rsid w:val="00A401CE"/>
    <w:rsid w:val="00A401EE"/>
    <w:rsid w:val="00A4047E"/>
    <w:rsid w:val="00A404A9"/>
    <w:rsid w:val="00A4063F"/>
    <w:rsid w:val="00A40685"/>
    <w:rsid w:val="00A4068C"/>
    <w:rsid w:val="00A4069F"/>
    <w:rsid w:val="00A40712"/>
    <w:rsid w:val="00A4072D"/>
    <w:rsid w:val="00A40B3D"/>
    <w:rsid w:val="00A40B5A"/>
    <w:rsid w:val="00A40C88"/>
    <w:rsid w:val="00A40D2A"/>
    <w:rsid w:val="00A40F3E"/>
    <w:rsid w:val="00A41079"/>
    <w:rsid w:val="00A411D4"/>
    <w:rsid w:val="00A41322"/>
    <w:rsid w:val="00A41325"/>
    <w:rsid w:val="00A41764"/>
    <w:rsid w:val="00A41915"/>
    <w:rsid w:val="00A41935"/>
    <w:rsid w:val="00A419EF"/>
    <w:rsid w:val="00A41B21"/>
    <w:rsid w:val="00A41F15"/>
    <w:rsid w:val="00A41F4C"/>
    <w:rsid w:val="00A41F56"/>
    <w:rsid w:val="00A42020"/>
    <w:rsid w:val="00A4209A"/>
    <w:rsid w:val="00A420AC"/>
    <w:rsid w:val="00A421CE"/>
    <w:rsid w:val="00A42329"/>
    <w:rsid w:val="00A42555"/>
    <w:rsid w:val="00A42610"/>
    <w:rsid w:val="00A4263B"/>
    <w:rsid w:val="00A42653"/>
    <w:rsid w:val="00A42933"/>
    <w:rsid w:val="00A42936"/>
    <w:rsid w:val="00A429D9"/>
    <w:rsid w:val="00A43289"/>
    <w:rsid w:val="00A432DC"/>
    <w:rsid w:val="00A43330"/>
    <w:rsid w:val="00A43450"/>
    <w:rsid w:val="00A43732"/>
    <w:rsid w:val="00A43D7A"/>
    <w:rsid w:val="00A44336"/>
    <w:rsid w:val="00A44698"/>
    <w:rsid w:val="00A44758"/>
    <w:rsid w:val="00A449C6"/>
    <w:rsid w:val="00A44AD5"/>
    <w:rsid w:val="00A44B3E"/>
    <w:rsid w:val="00A44DA1"/>
    <w:rsid w:val="00A44FFE"/>
    <w:rsid w:val="00A45173"/>
    <w:rsid w:val="00A4519D"/>
    <w:rsid w:val="00A45248"/>
    <w:rsid w:val="00A454F3"/>
    <w:rsid w:val="00A4563B"/>
    <w:rsid w:val="00A4572E"/>
    <w:rsid w:val="00A457A7"/>
    <w:rsid w:val="00A45B58"/>
    <w:rsid w:val="00A45CE3"/>
    <w:rsid w:val="00A45EA9"/>
    <w:rsid w:val="00A46002"/>
    <w:rsid w:val="00A4644D"/>
    <w:rsid w:val="00A465CD"/>
    <w:rsid w:val="00A4696E"/>
    <w:rsid w:val="00A46AC0"/>
    <w:rsid w:val="00A46DE1"/>
    <w:rsid w:val="00A46E06"/>
    <w:rsid w:val="00A46EBE"/>
    <w:rsid w:val="00A470D9"/>
    <w:rsid w:val="00A4745B"/>
    <w:rsid w:val="00A475F0"/>
    <w:rsid w:val="00A47761"/>
    <w:rsid w:val="00A477B1"/>
    <w:rsid w:val="00A47AB1"/>
    <w:rsid w:val="00A47C83"/>
    <w:rsid w:val="00A47D04"/>
    <w:rsid w:val="00A47DC5"/>
    <w:rsid w:val="00A50224"/>
    <w:rsid w:val="00A5046C"/>
    <w:rsid w:val="00A504F3"/>
    <w:rsid w:val="00A508AA"/>
    <w:rsid w:val="00A50DDE"/>
    <w:rsid w:val="00A50EF6"/>
    <w:rsid w:val="00A51071"/>
    <w:rsid w:val="00A51820"/>
    <w:rsid w:val="00A51A13"/>
    <w:rsid w:val="00A51A8D"/>
    <w:rsid w:val="00A51D1F"/>
    <w:rsid w:val="00A51D69"/>
    <w:rsid w:val="00A51D6E"/>
    <w:rsid w:val="00A51E39"/>
    <w:rsid w:val="00A51F37"/>
    <w:rsid w:val="00A51F6F"/>
    <w:rsid w:val="00A51F7C"/>
    <w:rsid w:val="00A5214D"/>
    <w:rsid w:val="00A52207"/>
    <w:rsid w:val="00A52246"/>
    <w:rsid w:val="00A526CA"/>
    <w:rsid w:val="00A52988"/>
    <w:rsid w:val="00A52A2F"/>
    <w:rsid w:val="00A52D9B"/>
    <w:rsid w:val="00A5306D"/>
    <w:rsid w:val="00A530DE"/>
    <w:rsid w:val="00A53125"/>
    <w:rsid w:val="00A53143"/>
    <w:rsid w:val="00A53256"/>
    <w:rsid w:val="00A532D3"/>
    <w:rsid w:val="00A533BE"/>
    <w:rsid w:val="00A5352A"/>
    <w:rsid w:val="00A5382A"/>
    <w:rsid w:val="00A5390F"/>
    <w:rsid w:val="00A53ADC"/>
    <w:rsid w:val="00A53AF6"/>
    <w:rsid w:val="00A53B00"/>
    <w:rsid w:val="00A54179"/>
    <w:rsid w:val="00A54263"/>
    <w:rsid w:val="00A54419"/>
    <w:rsid w:val="00A54489"/>
    <w:rsid w:val="00A54510"/>
    <w:rsid w:val="00A54530"/>
    <w:rsid w:val="00A54858"/>
    <w:rsid w:val="00A548C5"/>
    <w:rsid w:val="00A548E6"/>
    <w:rsid w:val="00A54A18"/>
    <w:rsid w:val="00A54B11"/>
    <w:rsid w:val="00A54C6C"/>
    <w:rsid w:val="00A54D6C"/>
    <w:rsid w:val="00A55043"/>
    <w:rsid w:val="00A5534D"/>
    <w:rsid w:val="00A55551"/>
    <w:rsid w:val="00A558C2"/>
    <w:rsid w:val="00A55BD5"/>
    <w:rsid w:val="00A56066"/>
    <w:rsid w:val="00A560E6"/>
    <w:rsid w:val="00A561FA"/>
    <w:rsid w:val="00A5623B"/>
    <w:rsid w:val="00A562DA"/>
    <w:rsid w:val="00A5631B"/>
    <w:rsid w:val="00A5646E"/>
    <w:rsid w:val="00A564D3"/>
    <w:rsid w:val="00A5661C"/>
    <w:rsid w:val="00A56786"/>
    <w:rsid w:val="00A56A05"/>
    <w:rsid w:val="00A56A75"/>
    <w:rsid w:val="00A56B71"/>
    <w:rsid w:val="00A56BA0"/>
    <w:rsid w:val="00A56C1C"/>
    <w:rsid w:val="00A56F7D"/>
    <w:rsid w:val="00A5723D"/>
    <w:rsid w:val="00A57255"/>
    <w:rsid w:val="00A573C0"/>
    <w:rsid w:val="00A5742D"/>
    <w:rsid w:val="00A57875"/>
    <w:rsid w:val="00A57AF9"/>
    <w:rsid w:val="00A57B28"/>
    <w:rsid w:val="00A57B55"/>
    <w:rsid w:val="00A57B8F"/>
    <w:rsid w:val="00A57BDD"/>
    <w:rsid w:val="00A57ED1"/>
    <w:rsid w:val="00A57EDA"/>
    <w:rsid w:val="00A600A4"/>
    <w:rsid w:val="00A605A3"/>
    <w:rsid w:val="00A605A9"/>
    <w:rsid w:val="00A6075A"/>
    <w:rsid w:val="00A60910"/>
    <w:rsid w:val="00A60A22"/>
    <w:rsid w:val="00A60AAE"/>
    <w:rsid w:val="00A60BA8"/>
    <w:rsid w:val="00A60C5A"/>
    <w:rsid w:val="00A61057"/>
    <w:rsid w:val="00A610C2"/>
    <w:rsid w:val="00A610FA"/>
    <w:rsid w:val="00A6117C"/>
    <w:rsid w:val="00A61516"/>
    <w:rsid w:val="00A61698"/>
    <w:rsid w:val="00A61A75"/>
    <w:rsid w:val="00A61BA8"/>
    <w:rsid w:val="00A61D69"/>
    <w:rsid w:val="00A61E63"/>
    <w:rsid w:val="00A61E7B"/>
    <w:rsid w:val="00A61F22"/>
    <w:rsid w:val="00A61FD9"/>
    <w:rsid w:val="00A62209"/>
    <w:rsid w:val="00A623F8"/>
    <w:rsid w:val="00A624AE"/>
    <w:rsid w:val="00A6264A"/>
    <w:rsid w:val="00A628D5"/>
    <w:rsid w:val="00A628E6"/>
    <w:rsid w:val="00A628F8"/>
    <w:rsid w:val="00A62906"/>
    <w:rsid w:val="00A62976"/>
    <w:rsid w:val="00A62AAE"/>
    <w:rsid w:val="00A62C30"/>
    <w:rsid w:val="00A62CAE"/>
    <w:rsid w:val="00A62DD0"/>
    <w:rsid w:val="00A630C7"/>
    <w:rsid w:val="00A63211"/>
    <w:rsid w:val="00A63222"/>
    <w:rsid w:val="00A63321"/>
    <w:rsid w:val="00A6339A"/>
    <w:rsid w:val="00A633F0"/>
    <w:rsid w:val="00A63AC0"/>
    <w:rsid w:val="00A63CE4"/>
    <w:rsid w:val="00A63D41"/>
    <w:rsid w:val="00A63F74"/>
    <w:rsid w:val="00A640F1"/>
    <w:rsid w:val="00A64234"/>
    <w:rsid w:val="00A64305"/>
    <w:rsid w:val="00A647ED"/>
    <w:rsid w:val="00A648B7"/>
    <w:rsid w:val="00A64972"/>
    <w:rsid w:val="00A64BA2"/>
    <w:rsid w:val="00A64D73"/>
    <w:rsid w:val="00A64F3B"/>
    <w:rsid w:val="00A6509F"/>
    <w:rsid w:val="00A65178"/>
    <w:rsid w:val="00A651B6"/>
    <w:rsid w:val="00A65360"/>
    <w:rsid w:val="00A65466"/>
    <w:rsid w:val="00A659C0"/>
    <w:rsid w:val="00A65C86"/>
    <w:rsid w:val="00A65CC3"/>
    <w:rsid w:val="00A65D69"/>
    <w:rsid w:val="00A65E6D"/>
    <w:rsid w:val="00A66189"/>
    <w:rsid w:val="00A663DB"/>
    <w:rsid w:val="00A66547"/>
    <w:rsid w:val="00A66996"/>
    <w:rsid w:val="00A66A15"/>
    <w:rsid w:val="00A66A8B"/>
    <w:rsid w:val="00A66E73"/>
    <w:rsid w:val="00A6734B"/>
    <w:rsid w:val="00A67437"/>
    <w:rsid w:val="00A679FD"/>
    <w:rsid w:val="00A67A3C"/>
    <w:rsid w:val="00A67A8B"/>
    <w:rsid w:val="00A67C1E"/>
    <w:rsid w:val="00A67C84"/>
    <w:rsid w:val="00A67DF7"/>
    <w:rsid w:val="00A67E92"/>
    <w:rsid w:val="00A67F0B"/>
    <w:rsid w:val="00A70033"/>
    <w:rsid w:val="00A7038F"/>
    <w:rsid w:val="00A7049E"/>
    <w:rsid w:val="00A70650"/>
    <w:rsid w:val="00A70838"/>
    <w:rsid w:val="00A70BC8"/>
    <w:rsid w:val="00A70C54"/>
    <w:rsid w:val="00A70CCA"/>
    <w:rsid w:val="00A70EE1"/>
    <w:rsid w:val="00A70FDB"/>
    <w:rsid w:val="00A711B8"/>
    <w:rsid w:val="00A71254"/>
    <w:rsid w:val="00A712D1"/>
    <w:rsid w:val="00A713AE"/>
    <w:rsid w:val="00A714E6"/>
    <w:rsid w:val="00A71909"/>
    <w:rsid w:val="00A71968"/>
    <w:rsid w:val="00A719EA"/>
    <w:rsid w:val="00A71D3E"/>
    <w:rsid w:val="00A71E29"/>
    <w:rsid w:val="00A71E2C"/>
    <w:rsid w:val="00A72240"/>
    <w:rsid w:val="00A7272E"/>
    <w:rsid w:val="00A72763"/>
    <w:rsid w:val="00A727D2"/>
    <w:rsid w:val="00A727DC"/>
    <w:rsid w:val="00A72C39"/>
    <w:rsid w:val="00A72CE4"/>
    <w:rsid w:val="00A72E0B"/>
    <w:rsid w:val="00A73380"/>
    <w:rsid w:val="00A735CB"/>
    <w:rsid w:val="00A736F9"/>
    <w:rsid w:val="00A7390A"/>
    <w:rsid w:val="00A739FA"/>
    <w:rsid w:val="00A73BBC"/>
    <w:rsid w:val="00A73BEC"/>
    <w:rsid w:val="00A73CE3"/>
    <w:rsid w:val="00A73E04"/>
    <w:rsid w:val="00A73E36"/>
    <w:rsid w:val="00A73F2F"/>
    <w:rsid w:val="00A73FB2"/>
    <w:rsid w:val="00A740D5"/>
    <w:rsid w:val="00A7415D"/>
    <w:rsid w:val="00A7428D"/>
    <w:rsid w:val="00A74304"/>
    <w:rsid w:val="00A74361"/>
    <w:rsid w:val="00A743B9"/>
    <w:rsid w:val="00A743F6"/>
    <w:rsid w:val="00A744D4"/>
    <w:rsid w:val="00A74506"/>
    <w:rsid w:val="00A7455C"/>
    <w:rsid w:val="00A7476D"/>
    <w:rsid w:val="00A74826"/>
    <w:rsid w:val="00A74893"/>
    <w:rsid w:val="00A749A8"/>
    <w:rsid w:val="00A74E15"/>
    <w:rsid w:val="00A74F89"/>
    <w:rsid w:val="00A75046"/>
    <w:rsid w:val="00A7515E"/>
    <w:rsid w:val="00A75220"/>
    <w:rsid w:val="00A75394"/>
    <w:rsid w:val="00A75755"/>
    <w:rsid w:val="00A7580B"/>
    <w:rsid w:val="00A75A3D"/>
    <w:rsid w:val="00A75AD3"/>
    <w:rsid w:val="00A75C16"/>
    <w:rsid w:val="00A75C53"/>
    <w:rsid w:val="00A75CF7"/>
    <w:rsid w:val="00A75D7E"/>
    <w:rsid w:val="00A75FDC"/>
    <w:rsid w:val="00A76160"/>
    <w:rsid w:val="00A765A7"/>
    <w:rsid w:val="00A76766"/>
    <w:rsid w:val="00A768C8"/>
    <w:rsid w:val="00A76A1B"/>
    <w:rsid w:val="00A76BE8"/>
    <w:rsid w:val="00A76C90"/>
    <w:rsid w:val="00A770D1"/>
    <w:rsid w:val="00A77157"/>
    <w:rsid w:val="00A772C7"/>
    <w:rsid w:val="00A775A7"/>
    <w:rsid w:val="00A7772E"/>
    <w:rsid w:val="00A7778E"/>
    <w:rsid w:val="00A777A2"/>
    <w:rsid w:val="00A77A80"/>
    <w:rsid w:val="00A77AA3"/>
    <w:rsid w:val="00A77C1D"/>
    <w:rsid w:val="00A77C1E"/>
    <w:rsid w:val="00A77D40"/>
    <w:rsid w:val="00A77FC4"/>
    <w:rsid w:val="00A7A3E6"/>
    <w:rsid w:val="00A80042"/>
    <w:rsid w:val="00A80064"/>
    <w:rsid w:val="00A80165"/>
    <w:rsid w:val="00A80175"/>
    <w:rsid w:val="00A8046F"/>
    <w:rsid w:val="00A805E2"/>
    <w:rsid w:val="00A80BDF"/>
    <w:rsid w:val="00A80DCE"/>
    <w:rsid w:val="00A80F6F"/>
    <w:rsid w:val="00A8129D"/>
    <w:rsid w:val="00A814AF"/>
    <w:rsid w:val="00A819F5"/>
    <w:rsid w:val="00A81A6C"/>
    <w:rsid w:val="00A81DD9"/>
    <w:rsid w:val="00A81FF0"/>
    <w:rsid w:val="00A82006"/>
    <w:rsid w:val="00A82425"/>
    <w:rsid w:val="00A824BA"/>
    <w:rsid w:val="00A825F6"/>
    <w:rsid w:val="00A82645"/>
    <w:rsid w:val="00A8267F"/>
    <w:rsid w:val="00A8269B"/>
    <w:rsid w:val="00A83019"/>
    <w:rsid w:val="00A83030"/>
    <w:rsid w:val="00A832E9"/>
    <w:rsid w:val="00A83559"/>
    <w:rsid w:val="00A836F2"/>
    <w:rsid w:val="00A83727"/>
    <w:rsid w:val="00A8387F"/>
    <w:rsid w:val="00A838C2"/>
    <w:rsid w:val="00A83B16"/>
    <w:rsid w:val="00A83B80"/>
    <w:rsid w:val="00A83C73"/>
    <w:rsid w:val="00A83E59"/>
    <w:rsid w:val="00A83F71"/>
    <w:rsid w:val="00A840E6"/>
    <w:rsid w:val="00A84239"/>
    <w:rsid w:val="00A842B6"/>
    <w:rsid w:val="00A8443F"/>
    <w:rsid w:val="00A84770"/>
    <w:rsid w:val="00A847A3"/>
    <w:rsid w:val="00A8481C"/>
    <w:rsid w:val="00A84967"/>
    <w:rsid w:val="00A84A2F"/>
    <w:rsid w:val="00A84B3B"/>
    <w:rsid w:val="00A84BC3"/>
    <w:rsid w:val="00A84C88"/>
    <w:rsid w:val="00A84CC9"/>
    <w:rsid w:val="00A84DE1"/>
    <w:rsid w:val="00A85040"/>
    <w:rsid w:val="00A85078"/>
    <w:rsid w:val="00A851F0"/>
    <w:rsid w:val="00A8538B"/>
    <w:rsid w:val="00A853F0"/>
    <w:rsid w:val="00A85715"/>
    <w:rsid w:val="00A85758"/>
    <w:rsid w:val="00A857DA"/>
    <w:rsid w:val="00A85AAC"/>
    <w:rsid w:val="00A85B11"/>
    <w:rsid w:val="00A85B39"/>
    <w:rsid w:val="00A85C59"/>
    <w:rsid w:val="00A85D41"/>
    <w:rsid w:val="00A85D8F"/>
    <w:rsid w:val="00A85E29"/>
    <w:rsid w:val="00A86067"/>
    <w:rsid w:val="00A8630B"/>
    <w:rsid w:val="00A863CE"/>
    <w:rsid w:val="00A864C8"/>
    <w:rsid w:val="00A865FC"/>
    <w:rsid w:val="00A86708"/>
    <w:rsid w:val="00A86A33"/>
    <w:rsid w:val="00A86AB6"/>
    <w:rsid w:val="00A86B98"/>
    <w:rsid w:val="00A86E1A"/>
    <w:rsid w:val="00A86E6B"/>
    <w:rsid w:val="00A870AB"/>
    <w:rsid w:val="00A871AE"/>
    <w:rsid w:val="00A8724E"/>
    <w:rsid w:val="00A8739A"/>
    <w:rsid w:val="00A875E0"/>
    <w:rsid w:val="00A8762D"/>
    <w:rsid w:val="00A8775B"/>
    <w:rsid w:val="00A87B0D"/>
    <w:rsid w:val="00A87ED8"/>
    <w:rsid w:val="00A900C8"/>
    <w:rsid w:val="00A90367"/>
    <w:rsid w:val="00A9037D"/>
    <w:rsid w:val="00A9062A"/>
    <w:rsid w:val="00A906A8"/>
    <w:rsid w:val="00A9077F"/>
    <w:rsid w:val="00A9085F"/>
    <w:rsid w:val="00A90864"/>
    <w:rsid w:val="00A909BD"/>
    <w:rsid w:val="00A90AB7"/>
    <w:rsid w:val="00A90C46"/>
    <w:rsid w:val="00A90E1A"/>
    <w:rsid w:val="00A90F2D"/>
    <w:rsid w:val="00A91034"/>
    <w:rsid w:val="00A910BF"/>
    <w:rsid w:val="00A911B7"/>
    <w:rsid w:val="00A91375"/>
    <w:rsid w:val="00A9153A"/>
    <w:rsid w:val="00A915C2"/>
    <w:rsid w:val="00A9160B"/>
    <w:rsid w:val="00A91654"/>
    <w:rsid w:val="00A917FC"/>
    <w:rsid w:val="00A91973"/>
    <w:rsid w:val="00A91974"/>
    <w:rsid w:val="00A919AE"/>
    <w:rsid w:val="00A91AEE"/>
    <w:rsid w:val="00A91D41"/>
    <w:rsid w:val="00A91DC3"/>
    <w:rsid w:val="00A91EEE"/>
    <w:rsid w:val="00A92168"/>
    <w:rsid w:val="00A9224D"/>
    <w:rsid w:val="00A9225B"/>
    <w:rsid w:val="00A92310"/>
    <w:rsid w:val="00A92378"/>
    <w:rsid w:val="00A924AC"/>
    <w:rsid w:val="00A9269C"/>
    <w:rsid w:val="00A9283D"/>
    <w:rsid w:val="00A9296B"/>
    <w:rsid w:val="00A929C8"/>
    <w:rsid w:val="00A92AA5"/>
    <w:rsid w:val="00A92AB4"/>
    <w:rsid w:val="00A92B18"/>
    <w:rsid w:val="00A92B8A"/>
    <w:rsid w:val="00A92BDF"/>
    <w:rsid w:val="00A92D02"/>
    <w:rsid w:val="00A92E01"/>
    <w:rsid w:val="00A92E66"/>
    <w:rsid w:val="00A92EAC"/>
    <w:rsid w:val="00A92FB5"/>
    <w:rsid w:val="00A930DD"/>
    <w:rsid w:val="00A930FD"/>
    <w:rsid w:val="00A931F6"/>
    <w:rsid w:val="00A9345C"/>
    <w:rsid w:val="00A93557"/>
    <w:rsid w:val="00A935D2"/>
    <w:rsid w:val="00A9376C"/>
    <w:rsid w:val="00A939D8"/>
    <w:rsid w:val="00A93BA8"/>
    <w:rsid w:val="00A93C27"/>
    <w:rsid w:val="00A93DD4"/>
    <w:rsid w:val="00A93E48"/>
    <w:rsid w:val="00A940F6"/>
    <w:rsid w:val="00A94224"/>
    <w:rsid w:val="00A94457"/>
    <w:rsid w:val="00A944E5"/>
    <w:rsid w:val="00A9482C"/>
    <w:rsid w:val="00A9493D"/>
    <w:rsid w:val="00A949B5"/>
    <w:rsid w:val="00A94B5D"/>
    <w:rsid w:val="00A94C9C"/>
    <w:rsid w:val="00A94DD9"/>
    <w:rsid w:val="00A94F90"/>
    <w:rsid w:val="00A95072"/>
    <w:rsid w:val="00A953A7"/>
    <w:rsid w:val="00A9541E"/>
    <w:rsid w:val="00A9559B"/>
    <w:rsid w:val="00A95613"/>
    <w:rsid w:val="00A95823"/>
    <w:rsid w:val="00A958BA"/>
    <w:rsid w:val="00A9592E"/>
    <w:rsid w:val="00A959D3"/>
    <w:rsid w:val="00A95E67"/>
    <w:rsid w:val="00A95EBD"/>
    <w:rsid w:val="00A95F1A"/>
    <w:rsid w:val="00A96075"/>
    <w:rsid w:val="00A96286"/>
    <w:rsid w:val="00A9641D"/>
    <w:rsid w:val="00A96454"/>
    <w:rsid w:val="00A964A8"/>
    <w:rsid w:val="00A965F6"/>
    <w:rsid w:val="00A9677A"/>
    <w:rsid w:val="00A96808"/>
    <w:rsid w:val="00A96835"/>
    <w:rsid w:val="00A968B3"/>
    <w:rsid w:val="00A969FF"/>
    <w:rsid w:val="00A96B5B"/>
    <w:rsid w:val="00A96F93"/>
    <w:rsid w:val="00A97297"/>
    <w:rsid w:val="00A973FC"/>
    <w:rsid w:val="00A975EC"/>
    <w:rsid w:val="00A97650"/>
    <w:rsid w:val="00A976C6"/>
    <w:rsid w:val="00A97C3B"/>
    <w:rsid w:val="00AA0393"/>
    <w:rsid w:val="00AA0396"/>
    <w:rsid w:val="00AA0407"/>
    <w:rsid w:val="00AA078A"/>
    <w:rsid w:val="00AA07D0"/>
    <w:rsid w:val="00AA0CAB"/>
    <w:rsid w:val="00AA0E42"/>
    <w:rsid w:val="00AA0EB2"/>
    <w:rsid w:val="00AA0EBF"/>
    <w:rsid w:val="00AA127B"/>
    <w:rsid w:val="00AA12F3"/>
    <w:rsid w:val="00AA1373"/>
    <w:rsid w:val="00AA13B2"/>
    <w:rsid w:val="00AA15C6"/>
    <w:rsid w:val="00AA16AB"/>
    <w:rsid w:val="00AA1791"/>
    <w:rsid w:val="00AA1843"/>
    <w:rsid w:val="00AA185C"/>
    <w:rsid w:val="00AA19F3"/>
    <w:rsid w:val="00AA1A51"/>
    <w:rsid w:val="00AA1B5B"/>
    <w:rsid w:val="00AA1BF1"/>
    <w:rsid w:val="00AA1C73"/>
    <w:rsid w:val="00AA1F0F"/>
    <w:rsid w:val="00AA1FD7"/>
    <w:rsid w:val="00AA2304"/>
    <w:rsid w:val="00AA23EB"/>
    <w:rsid w:val="00AA2496"/>
    <w:rsid w:val="00AA24F0"/>
    <w:rsid w:val="00AA2556"/>
    <w:rsid w:val="00AA2573"/>
    <w:rsid w:val="00AA2892"/>
    <w:rsid w:val="00AA291B"/>
    <w:rsid w:val="00AA2929"/>
    <w:rsid w:val="00AA2BF0"/>
    <w:rsid w:val="00AA2E09"/>
    <w:rsid w:val="00AA2E10"/>
    <w:rsid w:val="00AA2E74"/>
    <w:rsid w:val="00AA303A"/>
    <w:rsid w:val="00AA3331"/>
    <w:rsid w:val="00AA3369"/>
    <w:rsid w:val="00AA34C3"/>
    <w:rsid w:val="00AA3743"/>
    <w:rsid w:val="00AA3994"/>
    <w:rsid w:val="00AA3C3A"/>
    <w:rsid w:val="00AA3C97"/>
    <w:rsid w:val="00AA3D5D"/>
    <w:rsid w:val="00AA3E1F"/>
    <w:rsid w:val="00AA3E6E"/>
    <w:rsid w:val="00AA3FAD"/>
    <w:rsid w:val="00AA3FB6"/>
    <w:rsid w:val="00AA4166"/>
    <w:rsid w:val="00AA41A7"/>
    <w:rsid w:val="00AA41ED"/>
    <w:rsid w:val="00AA43E7"/>
    <w:rsid w:val="00AA4582"/>
    <w:rsid w:val="00AA4C50"/>
    <w:rsid w:val="00AA4D89"/>
    <w:rsid w:val="00AA4EBF"/>
    <w:rsid w:val="00AA52E4"/>
    <w:rsid w:val="00AA5415"/>
    <w:rsid w:val="00AA57D6"/>
    <w:rsid w:val="00AA59E1"/>
    <w:rsid w:val="00AA5F2B"/>
    <w:rsid w:val="00AA603B"/>
    <w:rsid w:val="00AA636D"/>
    <w:rsid w:val="00AA645F"/>
    <w:rsid w:val="00AA649F"/>
    <w:rsid w:val="00AA65C1"/>
    <w:rsid w:val="00AA686C"/>
    <w:rsid w:val="00AA68E8"/>
    <w:rsid w:val="00AA69BA"/>
    <w:rsid w:val="00AA6A88"/>
    <w:rsid w:val="00AA6E24"/>
    <w:rsid w:val="00AA6FC9"/>
    <w:rsid w:val="00AA70EF"/>
    <w:rsid w:val="00AA72ED"/>
    <w:rsid w:val="00AA75FB"/>
    <w:rsid w:val="00AA76EE"/>
    <w:rsid w:val="00AA7716"/>
    <w:rsid w:val="00AA78B3"/>
    <w:rsid w:val="00AA78FD"/>
    <w:rsid w:val="00AA7944"/>
    <w:rsid w:val="00AA7B6D"/>
    <w:rsid w:val="00AB0009"/>
    <w:rsid w:val="00AB03A6"/>
    <w:rsid w:val="00AB070D"/>
    <w:rsid w:val="00AB078D"/>
    <w:rsid w:val="00AB078E"/>
    <w:rsid w:val="00AB0A00"/>
    <w:rsid w:val="00AB0A0F"/>
    <w:rsid w:val="00AB0A84"/>
    <w:rsid w:val="00AB0D3C"/>
    <w:rsid w:val="00AB0E65"/>
    <w:rsid w:val="00AB11EC"/>
    <w:rsid w:val="00AB19C2"/>
    <w:rsid w:val="00AB1A9B"/>
    <w:rsid w:val="00AB1B32"/>
    <w:rsid w:val="00AB1B4D"/>
    <w:rsid w:val="00AB2322"/>
    <w:rsid w:val="00AB2518"/>
    <w:rsid w:val="00AB25A0"/>
    <w:rsid w:val="00AB273F"/>
    <w:rsid w:val="00AB28A3"/>
    <w:rsid w:val="00AB2A00"/>
    <w:rsid w:val="00AB2AC2"/>
    <w:rsid w:val="00AB2B33"/>
    <w:rsid w:val="00AB2C02"/>
    <w:rsid w:val="00AB3196"/>
    <w:rsid w:val="00AB31FB"/>
    <w:rsid w:val="00AB3636"/>
    <w:rsid w:val="00AB36DD"/>
    <w:rsid w:val="00AB3832"/>
    <w:rsid w:val="00AB38A6"/>
    <w:rsid w:val="00AB3A24"/>
    <w:rsid w:val="00AB3A34"/>
    <w:rsid w:val="00AB3A4D"/>
    <w:rsid w:val="00AB3C8C"/>
    <w:rsid w:val="00AB3F74"/>
    <w:rsid w:val="00AB4097"/>
    <w:rsid w:val="00AB426D"/>
    <w:rsid w:val="00AB465B"/>
    <w:rsid w:val="00AB467A"/>
    <w:rsid w:val="00AB46E5"/>
    <w:rsid w:val="00AB4769"/>
    <w:rsid w:val="00AB47D4"/>
    <w:rsid w:val="00AB47F3"/>
    <w:rsid w:val="00AB48C4"/>
    <w:rsid w:val="00AB4938"/>
    <w:rsid w:val="00AB4AF6"/>
    <w:rsid w:val="00AB4BC1"/>
    <w:rsid w:val="00AB4BDD"/>
    <w:rsid w:val="00AB4BFB"/>
    <w:rsid w:val="00AB4D4D"/>
    <w:rsid w:val="00AB4EAC"/>
    <w:rsid w:val="00AB4F05"/>
    <w:rsid w:val="00AB5081"/>
    <w:rsid w:val="00AB50FE"/>
    <w:rsid w:val="00AB5274"/>
    <w:rsid w:val="00AB5292"/>
    <w:rsid w:val="00AB52BB"/>
    <w:rsid w:val="00AB5383"/>
    <w:rsid w:val="00AB55AF"/>
    <w:rsid w:val="00AB563C"/>
    <w:rsid w:val="00AB5784"/>
    <w:rsid w:val="00AB5915"/>
    <w:rsid w:val="00AB5A6B"/>
    <w:rsid w:val="00AB5B15"/>
    <w:rsid w:val="00AB5DE3"/>
    <w:rsid w:val="00AB5E9D"/>
    <w:rsid w:val="00AB619C"/>
    <w:rsid w:val="00AB623B"/>
    <w:rsid w:val="00AB626B"/>
    <w:rsid w:val="00AB6711"/>
    <w:rsid w:val="00AB6863"/>
    <w:rsid w:val="00AB6A4B"/>
    <w:rsid w:val="00AB6B13"/>
    <w:rsid w:val="00AB6F6F"/>
    <w:rsid w:val="00AB7055"/>
    <w:rsid w:val="00AB728F"/>
    <w:rsid w:val="00AB7325"/>
    <w:rsid w:val="00AB7595"/>
    <w:rsid w:val="00AB76F1"/>
    <w:rsid w:val="00AB7726"/>
    <w:rsid w:val="00AB7873"/>
    <w:rsid w:val="00AB7895"/>
    <w:rsid w:val="00AB7932"/>
    <w:rsid w:val="00AB79FC"/>
    <w:rsid w:val="00AB7A51"/>
    <w:rsid w:val="00AB7D65"/>
    <w:rsid w:val="00AB7E4C"/>
    <w:rsid w:val="00AB7E5E"/>
    <w:rsid w:val="00AB7E62"/>
    <w:rsid w:val="00AB7F32"/>
    <w:rsid w:val="00AB7F89"/>
    <w:rsid w:val="00AC027B"/>
    <w:rsid w:val="00AC0374"/>
    <w:rsid w:val="00AC05F2"/>
    <w:rsid w:val="00AC0614"/>
    <w:rsid w:val="00AC07FD"/>
    <w:rsid w:val="00AC0810"/>
    <w:rsid w:val="00AC094E"/>
    <w:rsid w:val="00AC09A5"/>
    <w:rsid w:val="00AC0B00"/>
    <w:rsid w:val="00AC0F1E"/>
    <w:rsid w:val="00AC0F48"/>
    <w:rsid w:val="00AC104D"/>
    <w:rsid w:val="00AC10E2"/>
    <w:rsid w:val="00AC14D2"/>
    <w:rsid w:val="00AC1580"/>
    <w:rsid w:val="00AC16C9"/>
    <w:rsid w:val="00AC178D"/>
    <w:rsid w:val="00AC1AFD"/>
    <w:rsid w:val="00AC1F1A"/>
    <w:rsid w:val="00AC2055"/>
    <w:rsid w:val="00AC20B6"/>
    <w:rsid w:val="00AC2152"/>
    <w:rsid w:val="00AC2239"/>
    <w:rsid w:val="00AC226C"/>
    <w:rsid w:val="00AC2602"/>
    <w:rsid w:val="00AC26B1"/>
    <w:rsid w:val="00AC2702"/>
    <w:rsid w:val="00AC2783"/>
    <w:rsid w:val="00AC2AD0"/>
    <w:rsid w:val="00AC2B2B"/>
    <w:rsid w:val="00AC2B4F"/>
    <w:rsid w:val="00AC30AA"/>
    <w:rsid w:val="00AC3242"/>
    <w:rsid w:val="00AC3266"/>
    <w:rsid w:val="00AC326C"/>
    <w:rsid w:val="00AC32CC"/>
    <w:rsid w:val="00AC3559"/>
    <w:rsid w:val="00AC356D"/>
    <w:rsid w:val="00AC3624"/>
    <w:rsid w:val="00AC377F"/>
    <w:rsid w:val="00AC385F"/>
    <w:rsid w:val="00AC3BD5"/>
    <w:rsid w:val="00AC3CAD"/>
    <w:rsid w:val="00AC3CC3"/>
    <w:rsid w:val="00AC3CF3"/>
    <w:rsid w:val="00AC3EF0"/>
    <w:rsid w:val="00AC408F"/>
    <w:rsid w:val="00AC423D"/>
    <w:rsid w:val="00AC43C5"/>
    <w:rsid w:val="00AC4422"/>
    <w:rsid w:val="00AC458B"/>
    <w:rsid w:val="00AC470F"/>
    <w:rsid w:val="00AC4BA3"/>
    <w:rsid w:val="00AC4C4F"/>
    <w:rsid w:val="00AC4C61"/>
    <w:rsid w:val="00AC4D90"/>
    <w:rsid w:val="00AC4FCC"/>
    <w:rsid w:val="00AC4FE3"/>
    <w:rsid w:val="00AC50F7"/>
    <w:rsid w:val="00AC523A"/>
    <w:rsid w:val="00AC52ED"/>
    <w:rsid w:val="00AC57B4"/>
    <w:rsid w:val="00AC5914"/>
    <w:rsid w:val="00AC5BE0"/>
    <w:rsid w:val="00AC5FDF"/>
    <w:rsid w:val="00AC5FFF"/>
    <w:rsid w:val="00AC64EF"/>
    <w:rsid w:val="00AC64F5"/>
    <w:rsid w:val="00AC654F"/>
    <w:rsid w:val="00AC6680"/>
    <w:rsid w:val="00AC66F8"/>
    <w:rsid w:val="00AC6855"/>
    <w:rsid w:val="00AC6C22"/>
    <w:rsid w:val="00AC6E75"/>
    <w:rsid w:val="00AC6E9D"/>
    <w:rsid w:val="00AC71CB"/>
    <w:rsid w:val="00AC7229"/>
    <w:rsid w:val="00AC73F1"/>
    <w:rsid w:val="00AC7725"/>
    <w:rsid w:val="00AC7BF0"/>
    <w:rsid w:val="00AD0072"/>
    <w:rsid w:val="00AD030A"/>
    <w:rsid w:val="00AD034A"/>
    <w:rsid w:val="00AD0A30"/>
    <w:rsid w:val="00AD0A7F"/>
    <w:rsid w:val="00AD0A8B"/>
    <w:rsid w:val="00AD0C15"/>
    <w:rsid w:val="00AD0D23"/>
    <w:rsid w:val="00AD0D2D"/>
    <w:rsid w:val="00AD0E2E"/>
    <w:rsid w:val="00AD0ECC"/>
    <w:rsid w:val="00AD0EF2"/>
    <w:rsid w:val="00AD12BE"/>
    <w:rsid w:val="00AD131A"/>
    <w:rsid w:val="00AD14CD"/>
    <w:rsid w:val="00AD14DD"/>
    <w:rsid w:val="00AD1596"/>
    <w:rsid w:val="00AD18E8"/>
    <w:rsid w:val="00AD1A4B"/>
    <w:rsid w:val="00AD1D43"/>
    <w:rsid w:val="00AD1F42"/>
    <w:rsid w:val="00AD2012"/>
    <w:rsid w:val="00AD210E"/>
    <w:rsid w:val="00AD2207"/>
    <w:rsid w:val="00AD22A9"/>
    <w:rsid w:val="00AD23F2"/>
    <w:rsid w:val="00AD2418"/>
    <w:rsid w:val="00AD2419"/>
    <w:rsid w:val="00AD2538"/>
    <w:rsid w:val="00AD28D9"/>
    <w:rsid w:val="00AD29D9"/>
    <w:rsid w:val="00AD2A52"/>
    <w:rsid w:val="00AD2B3B"/>
    <w:rsid w:val="00AD2DDF"/>
    <w:rsid w:val="00AD2E38"/>
    <w:rsid w:val="00AD2E39"/>
    <w:rsid w:val="00AD2F96"/>
    <w:rsid w:val="00AD304F"/>
    <w:rsid w:val="00AD308C"/>
    <w:rsid w:val="00AD31D7"/>
    <w:rsid w:val="00AD32AE"/>
    <w:rsid w:val="00AD32DB"/>
    <w:rsid w:val="00AD349F"/>
    <w:rsid w:val="00AD35DE"/>
    <w:rsid w:val="00AD39E0"/>
    <w:rsid w:val="00AD3A3B"/>
    <w:rsid w:val="00AD3A64"/>
    <w:rsid w:val="00AD3C42"/>
    <w:rsid w:val="00AD3D06"/>
    <w:rsid w:val="00AD3DAA"/>
    <w:rsid w:val="00AD3E58"/>
    <w:rsid w:val="00AD3EDB"/>
    <w:rsid w:val="00AD3EFC"/>
    <w:rsid w:val="00AD4322"/>
    <w:rsid w:val="00AD4428"/>
    <w:rsid w:val="00AD47E1"/>
    <w:rsid w:val="00AD49D7"/>
    <w:rsid w:val="00AD4A55"/>
    <w:rsid w:val="00AD4AE5"/>
    <w:rsid w:val="00AD4BA8"/>
    <w:rsid w:val="00AD4BCC"/>
    <w:rsid w:val="00AD4BDC"/>
    <w:rsid w:val="00AD4C4E"/>
    <w:rsid w:val="00AD4E61"/>
    <w:rsid w:val="00AD4EEC"/>
    <w:rsid w:val="00AD50BD"/>
    <w:rsid w:val="00AD5330"/>
    <w:rsid w:val="00AD54AC"/>
    <w:rsid w:val="00AD564A"/>
    <w:rsid w:val="00AD576B"/>
    <w:rsid w:val="00AD588E"/>
    <w:rsid w:val="00AD5BFE"/>
    <w:rsid w:val="00AD5C86"/>
    <w:rsid w:val="00AD5CEB"/>
    <w:rsid w:val="00AD5E4A"/>
    <w:rsid w:val="00AD5EEF"/>
    <w:rsid w:val="00AD603B"/>
    <w:rsid w:val="00AD61AA"/>
    <w:rsid w:val="00AD632D"/>
    <w:rsid w:val="00AD6460"/>
    <w:rsid w:val="00AD64F8"/>
    <w:rsid w:val="00AD658E"/>
    <w:rsid w:val="00AD66FA"/>
    <w:rsid w:val="00AD67D8"/>
    <w:rsid w:val="00AD67FD"/>
    <w:rsid w:val="00AD688E"/>
    <w:rsid w:val="00AD68B7"/>
    <w:rsid w:val="00AD68F8"/>
    <w:rsid w:val="00AD6962"/>
    <w:rsid w:val="00AD6A96"/>
    <w:rsid w:val="00AD6B90"/>
    <w:rsid w:val="00AD6BB1"/>
    <w:rsid w:val="00AD6C31"/>
    <w:rsid w:val="00AD71A1"/>
    <w:rsid w:val="00AD7202"/>
    <w:rsid w:val="00AD7345"/>
    <w:rsid w:val="00AD74D0"/>
    <w:rsid w:val="00AD758B"/>
    <w:rsid w:val="00AD7872"/>
    <w:rsid w:val="00AD7906"/>
    <w:rsid w:val="00AD7CE1"/>
    <w:rsid w:val="00AD7F10"/>
    <w:rsid w:val="00AD7F53"/>
    <w:rsid w:val="00AE0145"/>
    <w:rsid w:val="00AE01F1"/>
    <w:rsid w:val="00AE02CD"/>
    <w:rsid w:val="00AE02D0"/>
    <w:rsid w:val="00AE047C"/>
    <w:rsid w:val="00AE0483"/>
    <w:rsid w:val="00AE056A"/>
    <w:rsid w:val="00AE0741"/>
    <w:rsid w:val="00AE0853"/>
    <w:rsid w:val="00AE0CC7"/>
    <w:rsid w:val="00AE0CEA"/>
    <w:rsid w:val="00AE1238"/>
    <w:rsid w:val="00AE1390"/>
    <w:rsid w:val="00AE1422"/>
    <w:rsid w:val="00AE1484"/>
    <w:rsid w:val="00AE148C"/>
    <w:rsid w:val="00AE159B"/>
    <w:rsid w:val="00AE16D8"/>
    <w:rsid w:val="00AE16F4"/>
    <w:rsid w:val="00AE198A"/>
    <w:rsid w:val="00AE1A4F"/>
    <w:rsid w:val="00AE1CAE"/>
    <w:rsid w:val="00AE1D38"/>
    <w:rsid w:val="00AE1DAD"/>
    <w:rsid w:val="00AE1DDC"/>
    <w:rsid w:val="00AE2292"/>
    <w:rsid w:val="00AE2318"/>
    <w:rsid w:val="00AE24A7"/>
    <w:rsid w:val="00AE28E1"/>
    <w:rsid w:val="00AE28FB"/>
    <w:rsid w:val="00AE293C"/>
    <w:rsid w:val="00AE2A3F"/>
    <w:rsid w:val="00AE2A84"/>
    <w:rsid w:val="00AE2ACB"/>
    <w:rsid w:val="00AE2AD4"/>
    <w:rsid w:val="00AE2B73"/>
    <w:rsid w:val="00AE2CCC"/>
    <w:rsid w:val="00AE2D82"/>
    <w:rsid w:val="00AE2E4E"/>
    <w:rsid w:val="00AE3098"/>
    <w:rsid w:val="00AE3190"/>
    <w:rsid w:val="00AE3398"/>
    <w:rsid w:val="00AE346D"/>
    <w:rsid w:val="00AE347C"/>
    <w:rsid w:val="00AE365B"/>
    <w:rsid w:val="00AE38D6"/>
    <w:rsid w:val="00AE3966"/>
    <w:rsid w:val="00AE3B8E"/>
    <w:rsid w:val="00AE3D21"/>
    <w:rsid w:val="00AE3D39"/>
    <w:rsid w:val="00AE3E6B"/>
    <w:rsid w:val="00AE4212"/>
    <w:rsid w:val="00AE433F"/>
    <w:rsid w:val="00AE43ED"/>
    <w:rsid w:val="00AE451F"/>
    <w:rsid w:val="00AE458A"/>
    <w:rsid w:val="00AE47D4"/>
    <w:rsid w:val="00AE482C"/>
    <w:rsid w:val="00AE48F9"/>
    <w:rsid w:val="00AE4A89"/>
    <w:rsid w:val="00AE524C"/>
    <w:rsid w:val="00AE5520"/>
    <w:rsid w:val="00AE55B6"/>
    <w:rsid w:val="00AE5749"/>
    <w:rsid w:val="00AE57EF"/>
    <w:rsid w:val="00AE58FC"/>
    <w:rsid w:val="00AE5934"/>
    <w:rsid w:val="00AE5A54"/>
    <w:rsid w:val="00AE5B45"/>
    <w:rsid w:val="00AE5BCD"/>
    <w:rsid w:val="00AE5F95"/>
    <w:rsid w:val="00AE5FDB"/>
    <w:rsid w:val="00AE628D"/>
    <w:rsid w:val="00AE63E0"/>
    <w:rsid w:val="00AE6748"/>
    <w:rsid w:val="00AE67CF"/>
    <w:rsid w:val="00AE68BF"/>
    <w:rsid w:val="00AE6DA9"/>
    <w:rsid w:val="00AE718A"/>
    <w:rsid w:val="00AE720A"/>
    <w:rsid w:val="00AE7353"/>
    <w:rsid w:val="00AE7467"/>
    <w:rsid w:val="00AE75E3"/>
    <w:rsid w:val="00AE791D"/>
    <w:rsid w:val="00AE7A38"/>
    <w:rsid w:val="00AE7CAD"/>
    <w:rsid w:val="00AE7EAC"/>
    <w:rsid w:val="00AE7F30"/>
    <w:rsid w:val="00AE7F4A"/>
    <w:rsid w:val="00AE7F5D"/>
    <w:rsid w:val="00AF00ED"/>
    <w:rsid w:val="00AF06A9"/>
    <w:rsid w:val="00AF071C"/>
    <w:rsid w:val="00AF088D"/>
    <w:rsid w:val="00AF0918"/>
    <w:rsid w:val="00AF0C9D"/>
    <w:rsid w:val="00AF0F85"/>
    <w:rsid w:val="00AF0F8E"/>
    <w:rsid w:val="00AF0FF4"/>
    <w:rsid w:val="00AF10F5"/>
    <w:rsid w:val="00AF1140"/>
    <w:rsid w:val="00AF13C5"/>
    <w:rsid w:val="00AF16D7"/>
    <w:rsid w:val="00AF19C5"/>
    <w:rsid w:val="00AF1A29"/>
    <w:rsid w:val="00AF1A6F"/>
    <w:rsid w:val="00AF1C54"/>
    <w:rsid w:val="00AF1CBE"/>
    <w:rsid w:val="00AF1FD2"/>
    <w:rsid w:val="00AF1FE5"/>
    <w:rsid w:val="00AF20A7"/>
    <w:rsid w:val="00AF210F"/>
    <w:rsid w:val="00AF2149"/>
    <w:rsid w:val="00AF25F9"/>
    <w:rsid w:val="00AF274D"/>
    <w:rsid w:val="00AF2907"/>
    <w:rsid w:val="00AF2A06"/>
    <w:rsid w:val="00AF2D42"/>
    <w:rsid w:val="00AF2D55"/>
    <w:rsid w:val="00AF31E2"/>
    <w:rsid w:val="00AF3584"/>
    <w:rsid w:val="00AF385D"/>
    <w:rsid w:val="00AF39D0"/>
    <w:rsid w:val="00AF39DE"/>
    <w:rsid w:val="00AF3E91"/>
    <w:rsid w:val="00AF435D"/>
    <w:rsid w:val="00AF4378"/>
    <w:rsid w:val="00AF485D"/>
    <w:rsid w:val="00AF49B3"/>
    <w:rsid w:val="00AF4AE8"/>
    <w:rsid w:val="00AF4B12"/>
    <w:rsid w:val="00AF4B79"/>
    <w:rsid w:val="00AF4BA5"/>
    <w:rsid w:val="00AF4C04"/>
    <w:rsid w:val="00AF4CD9"/>
    <w:rsid w:val="00AF4EDC"/>
    <w:rsid w:val="00AF51C8"/>
    <w:rsid w:val="00AF5338"/>
    <w:rsid w:val="00AF548C"/>
    <w:rsid w:val="00AF54C8"/>
    <w:rsid w:val="00AF559D"/>
    <w:rsid w:val="00AF572F"/>
    <w:rsid w:val="00AF58C0"/>
    <w:rsid w:val="00AF58FD"/>
    <w:rsid w:val="00AF5B10"/>
    <w:rsid w:val="00AF5E1D"/>
    <w:rsid w:val="00AF5E1E"/>
    <w:rsid w:val="00AF5FFB"/>
    <w:rsid w:val="00AF603C"/>
    <w:rsid w:val="00AF616D"/>
    <w:rsid w:val="00AF6189"/>
    <w:rsid w:val="00AF62B0"/>
    <w:rsid w:val="00AF657C"/>
    <w:rsid w:val="00AF682B"/>
    <w:rsid w:val="00AF69F7"/>
    <w:rsid w:val="00AF6D7D"/>
    <w:rsid w:val="00AF6DED"/>
    <w:rsid w:val="00AF7548"/>
    <w:rsid w:val="00AF75EC"/>
    <w:rsid w:val="00AF76BC"/>
    <w:rsid w:val="00AF7938"/>
    <w:rsid w:val="00AF7C70"/>
    <w:rsid w:val="00AF7CE3"/>
    <w:rsid w:val="00AF7DBF"/>
    <w:rsid w:val="00AF7F50"/>
    <w:rsid w:val="00B00124"/>
    <w:rsid w:val="00B00134"/>
    <w:rsid w:val="00B00825"/>
    <w:rsid w:val="00B00913"/>
    <w:rsid w:val="00B00A17"/>
    <w:rsid w:val="00B00C83"/>
    <w:rsid w:val="00B00D22"/>
    <w:rsid w:val="00B00EE2"/>
    <w:rsid w:val="00B0103A"/>
    <w:rsid w:val="00B010E1"/>
    <w:rsid w:val="00B010E5"/>
    <w:rsid w:val="00B013A8"/>
    <w:rsid w:val="00B01477"/>
    <w:rsid w:val="00B0154F"/>
    <w:rsid w:val="00B01616"/>
    <w:rsid w:val="00B01695"/>
    <w:rsid w:val="00B01742"/>
    <w:rsid w:val="00B01843"/>
    <w:rsid w:val="00B01918"/>
    <w:rsid w:val="00B01B8E"/>
    <w:rsid w:val="00B02181"/>
    <w:rsid w:val="00B023D2"/>
    <w:rsid w:val="00B02698"/>
    <w:rsid w:val="00B0287B"/>
    <w:rsid w:val="00B02AE8"/>
    <w:rsid w:val="00B02C72"/>
    <w:rsid w:val="00B02EA8"/>
    <w:rsid w:val="00B02EB8"/>
    <w:rsid w:val="00B02FBD"/>
    <w:rsid w:val="00B03102"/>
    <w:rsid w:val="00B032D2"/>
    <w:rsid w:val="00B03338"/>
    <w:rsid w:val="00B03477"/>
    <w:rsid w:val="00B035B2"/>
    <w:rsid w:val="00B035F2"/>
    <w:rsid w:val="00B038BC"/>
    <w:rsid w:val="00B038C8"/>
    <w:rsid w:val="00B03991"/>
    <w:rsid w:val="00B03BD2"/>
    <w:rsid w:val="00B03BDE"/>
    <w:rsid w:val="00B03C06"/>
    <w:rsid w:val="00B03CAB"/>
    <w:rsid w:val="00B03DE3"/>
    <w:rsid w:val="00B0408E"/>
    <w:rsid w:val="00B043D5"/>
    <w:rsid w:val="00B043F1"/>
    <w:rsid w:val="00B04880"/>
    <w:rsid w:val="00B0499A"/>
    <w:rsid w:val="00B04DA5"/>
    <w:rsid w:val="00B04E28"/>
    <w:rsid w:val="00B04E36"/>
    <w:rsid w:val="00B04E76"/>
    <w:rsid w:val="00B04EEC"/>
    <w:rsid w:val="00B05326"/>
    <w:rsid w:val="00B05500"/>
    <w:rsid w:val="00B05577"/>
    <w:rsid w:val="00B05600"/>
    <w:rsid w:val="00B058C4"/>
    <w:rsid w:val="00B05963"/>
    <w:rsid w:val="00B059E1"/>
    <w:rsid w:val="00B05B25"/>
    <w:rsid w:val="00B05CA6"/>
    <w:rsid w:val="00B05D3D"/>
    <w:rsid w:val="00B05DA1"/>
    <w:rsid w:val="00B05DAB"/>
    <w:rsid w:val="00B05E10"/>
    <w:rsid w:val="00B05E55"/>
    <w:rsid w:val="00B05FDD"/>
    <w:rsid w:val="00B06011"/>
    <w:rsid w:val="00B06101"/>
    <w:rsid w:val="00B06321"/>
    <w:rsid w:val="00B067AC"/>
    <w:rsid w:val="00B0685B"/>
    <w:rsid w:val="00B068D2"/>
    <w:rsid w:val="00B0696B"/>
    <w:rsid w:val="00B06A22"/>
    <w:rsid w:val="00B06B68"/>
    <w:rsid w:val="00B06D90"/>
    <w:rsid w:val="00B06F2D"/>
    <w:rsid w:val="00B06F53"/>
    <w:rsid w:val="00B0707F"/>
    <w:rsid w:val="00B0744F"/>
    <w:rsid w:val="00B07481"/>
    <w:rsid w:val="00B0772E"/>
    <w:rsid w:val="00B077A3"/>
    <w:rsid w:val="00B07C00"/>
    <w:rsid w:val="00B07E21"/>
    <w:rsid w:val="00B07F88"/>
    <w:rsid w:val="00B10126"/>
    <w:rsid w:val="00B10137"/>
    <w:rsid w:val="00B101A2"/>
    <w:rsid w:val="00B105D8"/>
    <w:rsid w:val="00B10646"/>
    <w:rsid w:val="00B10711"/>
    <w:rsid w:val="00B1075D"/>
    <w:rsid w:val="00B107A3"/>
    <w:rsid w:val="00B10833"/>
    <w:rsid w:val="00B108A5"/>
    <w:rsid w:val="00B108C3"/>
    <w:rsid w:val="00B108F8"/>
    <w:rsid w:val="00B10AE3"/>
    <w:rsid w:val="00B111DA"/>
    <w:rsid w:val="00B1164D"/>
    <w:rsid w:val="00B116CA"/>
    <w:rsid w:val="00B11889"/>
    <w:rsid w:val="00B11914"/>
    <w:rsid w:val="00B11A38"/>
    <w:rsid w:val="00B11A41"/>
    <w:rsid w:val="00B11A94"/>
    <w:rsid w:val="00B11AB3"/>
    <w:rsid w:val="00B11B7E"/>
    <w:rsid w:val="00B11C0A"/>
    <w:rsid w:val="00B11CC2"/>
    <w:rsid w:val="00B11CEA"/>
    <w:rsid w:val="00B11DDA"/>
    <w:rsid w:val="00B11FDB"/>
    <w:rsid w:val="00B120CD"/>
    <w:rsid w:val="00B12460"/>
    <w:rsid w:val="00B124EC"/>
    <w:rsid w:val="00B1268F"/>
    <w:rsid w:val="00B1289D"/>
    <w:rsid w:val="00B12C3A"/>
    <w:rsid w:val="00B12DB6"/>
    <w:rsid w:val="00B12EDB"/>
    <w:rsid w:val="00B131F8"/>
    <w:rsid w:val="00B13380"/>
    <w:rsid w:val="00B13518"/>
    <w:rsid w:val="00B1353B"/>
    <w:rsid w:val="00B1375A"/>
    <w:rsid w:val="00B139D8"/>
    <w:rsid w:val="00B13BB3"/>
    <w:rsid w:val="00B13CAD"/>
    <w:rsid w:val="00B13DE3"/>
    <w:rsid w:val="00B13E93"/>
    <w:rsid w:val="00B14071"/>
    <w:rsid w:val="00B140E3"/>
    <w:rsid w:val="00B1417C"/>
    <w:rsid w:val="00B142BA"/>
    <w:rsid w:val="00B145CB"/>
    <w:rsid w:val="00B14A48"/>
    <w:rsid w:val="00B14AC3"/>
    <w:rsid w:val="00B14CA8"/>
    <w:rsid w:val="00B14E21"/>
    <w:rsid w:val="00B14FDD"/>
    <w:rsid w:val="00B1504B"/>
    <w:rsid w:val="00B154B6"/>
    <w:rsid w:val="00B156A3"/>
    <w:rsid w:val="00B156CF"/>
    <w:rsid w:val="00B157EB"/>
    <w:rsid w:val="00B159A9"/>
    <w:rsid w:val="00B15A9F"/>
    <w:rsid w:val="00B15C20"/>
    <w:rsid w:val="00B15CE6"/>
    <w:rsid w:val="00B15E5E"/>
    <w:rsid w:val="00B15F4B"/>
    <w:rsid w:val="00B15FC9"/>
    <w:rsid w:val="00B1612D"/>
    <w:rsid w:val="00B1655C"/>
    <w:rsid w:val="00B165DD"/>
    <w:rsid w:val="00B16635"/>
    <w:rsid w:val="00B16680"/>
    <w:rsid w:val="00B16801"/>
    <w:rsid w:val="00B1696A"/>
    <w:rsid w:val="00B16D00"/>
    <w:rsid w:val="00B170BB"/>
    <w:rsid w:val="00B171A4"/>
    <w:rsid w:val="00B171F7"/>
    <w:rsid w:val="00B171FC"/>
    <w:rsid w:val="00B1731A"/>
    <w:rsid w:val="00B1736A"/>
    <w:rsid w:val="00B1779F"/>
    <w:rsid w:val="00B178AD"/>
    <w:rsid w:val="00B179BA"/>
    <w:rsid w:val="00B17A1C"/>
    <w:rsid w:val="00B17AB8"/>
    <w:rsid w:val="00B17B77"/>
    <w:rsid w:val="00B17E9D"/>
    <w:rsid w:val="00B17F91"/>
    <w:rsid w:val="00B20091"/>
    <w:rsid w:val="00B202B5"/>
    <w:rsid w:val="00B20423"/>
    <w:rsid w:val="00B204B8"/>
    <w:rsid w:val="00B206B6"/>
    <w:rsid w:val="00B20809"/>
    <w:rsid w:val="00B20833"/>
    <w:rsid w:val="00B208D2"/>
    <w:rsid w:val="00B209D2"/>
    <w:rsid w:val="00B20D4A"/>
    <w:rsid w:val="00B20F55"/>
    <w:rsid w:val="00B21060"/>
    <w:rsid w:val="00B21077"/>
    <w:rsid w:val="00B2110D"/>
    <w:rsid w:val="00B211EA"/>
    <w:rsid w:val="00B213E9"/>
    <w:rsid w:val="00B215F4"/>
    <w:rsid w:val="00B2174D"/>
    <w:rsid w:val="00B219AB"/>
    <w:rsid w:val="00B21A82"/>
    <w:rsid w:val="00B2251D"/>
    <w:rsid w:val="00B225E7"/>
    <w:rsid w:val="00B22854"/>
    <w:rsid w:val="00B228F2"/>
    <w:rsid w:val="00B22B69"/>
    <w:rsid w:val="00B22BAC"/>
    <w:rsid w:val="00B22DE4"/>
    <w:rsid w:val="00B22E46"/>
    <w:rsid w:val="00B22F72"/>
    <w:rsid w:val="00B23159"/>
    <w:rsid w:val="00B23227"/>
    <w:rsid w:val="00B235DA"/>
    <w:rsid w:val="00B2368D"/>
    <w:rsid w:val="00B23701"/>
    <w:rsid w:val="00B2392B"/>
    <w:rsid w:val="00B23B13"/>
    <w:rsid w:val="00B23B4C"/>
    <w:rsid w:val="00B23C8E"/>
    <w:rsid w:val="00B23D80"/>
    <w:rsid w:val="00B23E9D"/>
    <w:rsid w:val="00B242E4"/>
    <w:rsid w:val="00B24452"/>
    <w:rsid w:val="00B2462C"/>
    <w:rsid w:val="00B2465C"/>
    <w:rsid w:val="00B24856"/>
    <w:rsid w:val="00B24B9B"/>
    <w:rsid w:val="00B24BDF"/>
    <w:rsid w:val="00B24CD8"/>
    <w:rsid w:val="00B24CDB"/>
    <w:rsid w:val="00B24EC8"/>
    <w:rsid w:val="00B25060"/>
    <w:rsid w:val="00B25363"/>
    <w:rsid w:val="00B258E9"/>
    <w:rsid w:val="00B259CD"/>
    <w:rsid w:val="00B259E3"/>
    <w:rsid w:val="00B25A3C"/>
    <w:rsid w:val="00B25D1D"/>
    <w:rsid w:val="00B25D56"/>
    <w:rsid w:val="00B25EA9"/>
    <w:rsid w:val="00B25FDB"/>
    <w:rsid w:val="00B26133"/>
    <w:rsid w:val="00B264DE"/>
    <w:rsid w:val="00B267D4"/>
    <w:rsid w:val="00B26877"/>
    <w:rsid w:val="00B269AF"/>
    <w:rsid w:val="00B26B74"/>
    <w:rsid w:val="00B26D1F"/>
    <w:rsid w:val="00B26D56"/>
    <w:rsid w:val="00B26E2A"/>
    <w:rsid w:val="00B26F16"/>
    <w:rsid w:val="00B2700D"/>
    <w:rsid w:val="00B272B5"/>
    <w:rsid w:val="00B27412"/>
    <w:rsid w:val="00B279AF"/>
    <w:rsid w:val="00B27EA3"/>
    <w:rsid w:val="00B30103"/>
    <w:rsid w:val="00B301F7"/>
    <w:rsid w:val="00B3026D"/>
    <w:rsid w:val="00B3030E"/>
    <w:rsid w:val="00B305ED"/>
    <w:rsid w:val="00B308B1"/>
    <w:rsid w:val="00B30931"/>
    <w:rsid w:val="00B30A8E"/>
    <w:rsid w:val="00B30F25"/>
    <w:rsid w:val="00B31093"/>
    <w:rsid w:val="00B3113D"/>
    <w:rsid w:val="00B31428"/>
    <w:rsid w:val="00B314DE"/>
    <w:rsid w:val="00B3163A"/>
    <w:rsid w:val="00B3181D"/>
    <w:rsid w:val="00B31A83"/>
    <w:rsid w:val="00B31BB7"/>
    <w:rsid w:val="00B31E36"/>
    <w:rsid w:val="00B31F2B"/>
    <w:rsid w:val="00B32022"/>
    <w:rsid w:val="00B321CD"/>
    <w:rsid w:val="00B3222A"/>
    <w:rsid w:val="00B32236"/>
    <w:rsid w:val="00B3248D"/>
    <w:rsid w:val="00B324D5"/>
    <w:rsid w:val="00B324EA"/>
    <w:rsid w:val="00B32C30"/>
    <w:rsid w:val="00B32CB1"/>
    <w:rsid w:val="00B32CE5"/>
    <w:rsid w:val="00B32EB9"/>
    <w:rsid w:val="00B3300A"/>
    <w:rsid w:val="00B332F8"/>
    <w:rsid w:val="00B33358"/>
    <w:rsid w:val="00B3335B"/>
    <w:rsid w:val="00B333E9"/>
    <w:rsid w:val="00B3396B"/>
    <w:rsid w:val="00B33A92"/>
    <w:rsid w:val="00B33AE1"/>
    <w:rsid w:val="00B33C51"/>
    <w:rsid w:val="00B33DBB"/>
    <w:rsid w:val="00B34054"/>
    <w:rsid w:val="00B34223"/>
    <w:rsid w:val="00B34516"/>
    <w:rsid w:val="00B34648"/>
    <w:rsid w:val="00B347C8"/>
    <w:rsid w:val="00B34A32"/>
    <w:rsid w:val="00B34A9C"/>
    <w:rsid w:val="00B34BBC"/>
    <w:rsid w:val="00B34CFE"/>
    <w:rsid w:val="00B34D5E"/>
    <w:rsid w:val="00B34D9E"/>
    <w:rsid w:val="00B34DAE"/>
    <w:rsid w:val="00B35281"/>
    <w:rsid w:val="00B352BE"/>
    <w:rsid w:val="00B3547D"/>
    <w:rsid w:val="00B3558B"/>
    <w:rsid w:val="00B35E95"/>
    <w:rsid w:val="00B363D5"/>
    <w:rsid w:val="00B3656E"/>
    <w:rsid w:val="00B365A6"/>
    <w:rsid w:val="00B36628"/>
    <w:rsid w:val="00B3663C"/>
    <w:rsid w:val="00B36679"/>
    <w:rsid w:val="00B36901"/>
    <w:rsid w:val="00B36B2E"/>
    <w:rsid w:val="00B36C5D"/>
    <w:rsid w:val="00B36C61"/>
    <w:rsid w:val="00B36C76"/>
    <w:rsid w:val="00B36CCB"/>
    <w:rsid w:val="00B36CEE"/>
    <w:rsid w:val="00B36E24"/>
    <w:rsid w:val="00B370F6"/>
    <w:rsid w:val="00B371BA"/>
    <w:rsid w:val="00B37301"/>
    <w:rsid w:val="00B3743A"/>
    <w:rsid w:val="00B37710"/>
    <w:rsid w:val="00B37E0E"/>
    <w:rsid w:val="00B37E21"/>
    <w:rsid w:val="00B37E61"/>
    <w:rsid w:val="00B37E85"/>
    <w:rsid w:val="00B37E9D"/>
    <w:rsid w:val="00B37EFC"/>
    <w:rsid w:val="00B403D1"/>
    <w:rsid w:val="00B407B0"/>
    <w:rsid w:val="00B407D9"/>
    <w:rsid w:val="00B408C8"/>
    <w:rsid w:val="00B408FD"/>
    <w:rsid w:val="00B4098C"/>
    <w:rsid w:val="00B4099D"/>
    <w:rsid w:val="00B40A49"/>
    <w:rsid w:val="00B41079"/>
    <w:rsid w:val="00B411E4"/>
    <w:rsid w:val="00B41C24"/>
    <w:rsid w:val="00B41D89"/>
    <w:rsid w:val="00B41D9A"/>
    <w:rsid w:val="00B41E79"/>
    <w:rsid w:val="00B41F25"/>
    <w:rsid w:val="00B41FCD"/>
    <w:rsid w:val="00B421CD"/>
    <w:rsid w:val="00B4222D"/>
    <w:rsid w:val="00B422D9"/>
    <w:rsid w:val="00B4241E"/>
    <w:rsid w:val="00B4258F"/>
    <w:rsid w:val="00B425AE"/>
    <w:rsid w:val="00B426CD"/>
    <w:rsid w:val="00B426D6"/>
    <w:rsid w:val="00B42741"/>
    <w:rsid w:val="00B427FD"/>
    <w:rsid w:val="00B428B5"/>
    <w:rsid w:val="00B429AF"/>
    <w:rsid w:val="00B42B1E"/>
    <w:rsid w:val="00B42CDE"/>
    <w:rsid w:val="00B42ED4"/>
    <w:rsid w:val="00B42F4F"/>
    <w:rsid w:val="00B430E4"/>
    <w:rsid w:val="00B43208"/>
    <w:rsid w:val="00B4326A"/>
    <w:rsid w:val="00B43314"/>
    <w:rsid w:val="00B43359"/>
    <w:rsid w:val="00B436AE"/>
    <w:rsid w:val="00B43738"/>
    <w:rsid w:val="00B43C84"/>
    <w:rsid w:val="00B43D39"/>
    <w:rsid w:val="00B44034"/>
    <w:rsid w:val="00B442F3"/>
    <w:rsid w:val="00B4487D"/>
    <w:rsid w:val="00B448BD"/>
    <w:rsid w:val="00B448C4"/>
    <w:rsid w:val="00B449AE"/>
    <w:rsid w:val="00B44B4E"/>
    <w:rsid w:val="00B44D4A"/>
    <w:rsid w:val="00B44DCE"/>
    <w:rsid w:val="00B44EFE"/>
    <w:rsid w:val="00B44FD1"/>
    <w:rsid w:val="00B4554F"/>
    <w:rsid w:val="00B45617"/>
    <w:rsid w:val="00B4581B"/>
    <w:rsid w:val="00B458AB"/>
    <w:rsid w:val="00B458D2"/>
    <w:rsid w:val="00B45B63"/>
    <w:rsid w:val="00B45DE3"/>
    <w:rsid w:val="00B461D5"/>
    <w:rsid w:val="00B461ED"/>
    <w:rsid w:val="00B464E5"/>
    <w:rsid w:val="00B465FD"/>
    <w:rsid w:val="00B468A8"/>
    <w:rsid w:val="00B46A44"/>
    <w:rsid w:val="00B46AB9"/>
    <w:rsid w:val="00B46BC9"/>
    <w:rsid w:val="00B46CB5"/>
    <w:rsid w:val="00B46F85"/>
    <w:rsid w:val="00B472D6"/>
    <w:rsid w:val="00B473CE"/>
    <w:rsid w:val="00B4789D"/>
    <w:rsid w:val="00B47C6A"/>
    <w:rsid w:val="00B47D0E"/>
    <w:rsid w:val="00B47F90"/>
    <w:rsid w:val="00B50317"/>
    <w:rsid w:val="00B5047F"/>
    <w:rsid w:val="00B50617"/>
    <w:rsid w:val="00B5061D"/>
    <w:rsid w:val="00B5077A"/>
    <w:rsid w:val="00B5099B"/>
    <w:rsid w:val="00B50A02"/>
    <w:rsid w:val="00B50B1A"/>
    <w:rsid w:val="00B50B26"/>
    <w:rsid w:val="00B50C01"/>
    <w:rsid w:val="00B50DBE"/>
    <w:rsid w:val="00B50F69"/>
    <w:rsid w:val="00B51404"/>
    <w:rsid w:val="00B5144E"/>
    <w:rsid w:val="00B514A7"/>
    <w:rsid w:val="00B51552"/>
    <w:rsid w:val="00B51730"/>
    <w:rsid w:val="00B518D0"/>
    <w:rsid w:val="00B51944"/>
    <w:rsid w:val="00B5196F"/>
    <w:rsid w:val="00B51B01"/>
    <w:rsid w:val="00B51C63"/>
    <w:rsid w:val="00B51C8D"/>
    <w:rsid w:val="00B51D6D"/>
    <w:rsid w:val="00B51D7E"/>
    <w:rsid w:val="00B51FFA"/>
    <w:rsid w:val="00B52086"/>
    <w:rsid w:val="00B5244C"/>
    <w:rsid w:val="00B52493"/>
    <w:rsid w:val="00B525B0"/>
    <w:rsid w:val="00B526F2"/>
    <w:rsid w:val="00B52766"/>
    <w:rsid w:val="00B52829"/>
    <w:rsid w:val="00B52B2D"/>
    <w:rsid w:val="00B52B5F"/>
    <w:rsid w:val="00B52BF4"/>
    <w:rsid w:val="00B52D43"/>
    <w:rsid w:val="00B52EA5"/>
    <w:rsid w:val="00B52FF3"/>
    <w:rsid w:val="00B53004"/>
    <w:rsid w:val="00B5308B"/>
    <w:rsid w:val="00B53100"/>
    <w:rsid w:val="00B53205"/>
    <w:rsid w:val="00B532A8"/>
    <w:rsid w:val="00B53610"/>
    <w:rsid w:val="00B53691"/>
    <w:rsid w:val="00B53A0D"/>
    <w:rsid w:val="00B53A98"/>
    <w:rsid w:val="00B53CB4"/>
    <w:rsid w:val="00B53E4B"/>
    <w:rsid w:val="00B53E8B"/>
    <w:rsid w:val="00B53EA1"/>
    <w:rsid w:val="00B53F7F"/>
    <w:rsid w:val="00B5416E"/>
    <w:rsid w:val="00B541C2"/>
    <w:rsid w:val="00B541ED"/>
    <w:rsid w:val="00B54236"/>
    <w:rsid w:val="00B543B7"/>
    <w:rsid w:val="00B543D9"/>
    <w:rsid w:val="00B5493D"/>
    <w:rsid w:val="00B54A17"/>
    <w:rsid w:val="00B54ABF"/>
    <w:rsid w:val="00B54C04"/>
    <w:rsid w:val="00B54DC1"/>
    <w:rsid w:val="00B54EA7"/>
    <w:rsid w:val="00B54F66"/>
    <w:rsid w:val="00B54F84"/>
    <w:rsid w:val="00B551A7"/>
    <w:rsid w:val="00B55688"/>
    <w:rsid w:val="00B557B4"/>
    <w:rsid w:val="00B5585A"/>
    <w:rsid w:val="00B55A04"/>
    <w:rsid w:val="00B55BF0"/>
    <w:rsid w:val="00B55C40"/>
    <w:rsid w:val="00B55C64"/>
    <w:rsid w:val="00B55CD3"/>
    <w:rsid w:val="00B55DAC"/>
    <w:rsid w:val="00B55EBE"/>
    <w:rsid w:val="00B55FC8"/>
    <w:rsid w:val="00B56142"/>
    <w:rsid w:val="00B56205"/>
    <w:rsid w:val="00B562E8"/>
    <w:rsid w:val="00B566D0"/>
    <w:rsid w:val="00B56838"/>
    <w:rsid w:val="00B56A8A"/>
    <w:rsid w:val="00B56D3C"/>
    <w:rsid w:val="00B56DF0"/>
    <w:rsid w:val="00B5763D"/>
    <w:rsid w:val="00B57B27"/>
    <w:rsid w:val="00B57C38"/>
    <w:rsid w:val="00B57EAB"/>
    <w:rsid w:val="00B57FDF"/>
    <w:rsid w:val="00B600E3"/>
    <w:rsid w:val="00B60382"/>
    <w:rsid w:val="00B60461"/>
    <w:rsid w:val="00B6063D"/>
    <w:rsid w:val="00B606D5"/>
    <w:rsid w:val="00B60924"/>
    <w:rsid w:val="00B609A3"/>
    <w:rsid w:val="00B60BA4"/>
    <w:rsid w:val="00B60D3C"/>
    <w:rsid w:val="00B60F77"/>
    <w:rsid w:val="00B6120D"/>
    <w:rsid w:val="00B6127E"/>
    <w:rsid w:val="00B61334"/>
    <w:rsid w:val="00B6174B"/>
    <w:rsid w:val="00B61996"/>
    <w:rsid w:val="00B61997"/>
    <w:rsid w:val="00B61B12"/>
    <w:rsid w:val="00B61BF6"/>
    <w:rsid w:val="00B61DCB"/>
    <w:rsid w:val="00B620AE"/>
    <w:rsid w:val="00B62157"/>
    <w:rsid w:val="00B6256C"/>
    <w:rsid w:val="00B627EA"/>
    <w:rsid w:val="00B6289B"/>
    <w:rsid w:val="00B629D1"/>
    <w:rsid w:val="00B62AEF"/>
    <w:rsid w:val="00B62C31"/>
    <w:rsid w:val="00B62DAF"/>
    <w:rsid w:val="00B62E73"/>
    <w:rsid w:val="00B6303C"/>
    <w:rsid w:val="00B630A5"/>
    <w:rsid w:val="00B630E9"/>
    <w:rsid w:val="00B6313D"/>
    <w:rsid w:val="00B63444"/>
    <w:rsid w:val="00B637CB"/>
    <w:rsid w:val="00B639E9"/>
    <w:rsid w:val="00B63B70"/>
    <w:rsid w:val="00B63C7C"/>
    <w:rsid w:val="00B63EBD"/>
    <w:rsid w:val="00B63F78"/>
    <w:rsid w:val="00B63F8E"/>
    <w:rsid w:val="00B642AB"/>
    <w:rsid w:val="00B644CB"/>
    <w:rsid w:val="00B645ED"/>
    <w:rsid w:val="00B64619"/>
    <w:rsid w:val="00B648EC"/>
    <w:rsid w:val="00B64A71"/>
    <w:rsid w:val="00B64A7C"/>
    <w:rsid w:val="00B64ABE"/>
    <w:rsid w:val="00B64AC9"/>
    <w:rsid w:val="00B64B06"/>
    <w:rsid w:val="00B64B10"/>
    <w:rsid w:val="00B64C82"/>
    <w:rsid w:val="00B64CAB"/>
    <w:rsid w:val="00B64DB4"/>
    <w:rsid w:val="00B651FE"/>
    <w:rsid w:val="00B65364"/>
    <w:rsid w:val="00B656F8"/>
    <w:rsid w:val="00B65729"/>
    <w:rsid w:val="00B657E9"/>
    <w:rsid w:val="00B65982"/>
    <w:rsid w:val="00B65C47"/>
    <w:rsid w:val="00B65C51"/>
    <w:rsid w:val="00B65CA9"/>
    <w:rsid w:val="00B65D02"/>
    <w:rsid w:val="00B65D1D"/>
    <w:rsid w:val="00B65E47"/>
    <w:rsid w:val="00B65FB8"/>
    <w:rsid w:val="00B65FD0"/>
    <w:rsid w:val="00B6608C"/>
    <w:rsid w:val="00B66207"/>
    <w:rsid w:val="00B66296"/>
    <w:rsid w:val="00B66583"/>
    <w:rsid w:val="00B665EF"/>
    <w:rsid w:val="00B66653"/>
    <w:rsid w:val="00B666B6"/>
    <w:rsid w:val="00B66770"/>
    <w:rsid w:val="00B6678B"/>
    <w:rsid w:val="00B668E6"/>
    <w:rsid w:val="00B66AAB"/>
    <w:rsid w:val="00B66BD1"/>
    <w:rsid w:val="00B66CE2"/>
    <w:rsid w:val="00B66D61"/>
    <w:rsid w:val="00B66D9D"/>
    <w:rsid w:val="00B66E3C"/>
    <w:rsid w:val="00B66E4F"/>
    <w:rsid w:val="00B66F51"/>
    <w:rsid w:val="00B67373"/>
    <w:rsid w:val="00B676E3"/>
    <w:rsid w:val="00B67804"/>
    <w:rsid w:val="00B678B3"/>
    <w:rsid w:val="00B67A17"/>
    <w:rsid w:val="00B67A63"/>
    <w:rsid w:val="00B67FF5"/>
    <w:rsid w:val="00B67FF7"/>
    <w:rsid w:val="00B7014B"/>
    <w:rsid w:val="00B703FA"/>
    <w:rsid w:val="00B705DB"/>
    <w:rsid w:val="00B709CD"/>
    <w:rsid w:val="00B709D4"/>
    <w:rsid w:val="00B70ED7"/>
    <w:rsid w:val="00B70EE7"/>
    <w:rsid w:val="00B70F01"/>
    <w:rsid w:val="00B70F8F"/>
    <w:rsid w:val="00B71106"/>
    <w:rsid w:val="00B7132A"/>
    <w:rsid w:val="00B7142D"/>
    <w:rsid w:val="00B71801"/>
    <w:rsid w:val="00B71850"/>
    <w:rsid w:val="00B71A5E"/>
    <w:rsid w:val="00B71BAB"/>
    <w:rsid w:val="00B71C1E"/>
    <w:rsid w:val="00B71E42"/>
    <w:rsid w:val="00B71F26"/>
    <w:rsid w:val="00B72063"/>
    <w:rsid w:val="00B72324"/>
    <w:rsid w:val="00B723A0"/>
    <w:rsid w:val="00B72420"/>
    <w:rsid w:val="00B724AC"/>
    <w:rsid w:val="00B724F2"/>
    <w:rsid w:val="00B7267C"/>
    <w:rsid w:val="00B72701"/>
    <w:rsid w:val="00B72C7D"/>
    <w:rsid w:val="00B72DAB"/>
    <w:rsid w:val="00B72DAD"/>
    <w:rsid w:val="00B72E4C"/>
    <w:rsid w:val="00B730F6"/>
    <w:rsid w:val="00B73101"/>
    <w:rsid w:val="00B7310C"/>
    <w:rsid w:val="00B73122"/>
    <w:rsid w:val="00B7315D"/>
    <w:rsid w:val="00B73289"/>
    <w:rsid w:val="00B7337D"/>
    <w:rsid w:val="00B733A4"/>
    <w:rsid w:val="00B73857"/>
    <w:rsid w:val="00B73865"/>
    <w:rsid w:val="00B738C0"/>
    <w:rsid w:val="00B738EC"/>
    <w:rsid w:val="00B73ABB"/>
    <w:rsid w:val="00B73CC0"/>
    <w:rsid w:val="00B73E5D"/>
    <w:rsid w:val="00B74220"/>
    <w:rsid w:val="00B743CF"/>
    <w:rsid w:val="00B74503"/>
    <w:rsid w:val="00B749D5"/>
    <w:rsid w:val="00B74C2E"/>
    <w:rsid w:val="00B74C64"/>
    <w:rsid w:val="00B74DA3"/>
    <w:rsid w:val="00B74FC2"/>
    <w:rsid w:val="00B75015"/>
    <w:rsid w:val="00B75109"/>
    <w:rsid w:val="00B75186"/>
    <w:rsid w:val="00B75227"/>
    <w:rsid w:val="00B75285"/>
    <w:rsid w:val="00B753EA"/>
    <w:rsid w:val="00B75465"/>
    <w:rsid w:val="00B754E9"/>
    <w:rsid w:val="00B7567D"/>
    <w:rsid w:val="00B756AC"/>
    <w:rsid w:val="00B75868"/>
    <w:rsid w:val="00B75A2D"/>
    <w:rsid w:val="00B75B1D"/>
    <w:rsid w:val="00B75B51"/>
    <w:rsid w:val="00B75BE4"/>
    <w:rsid w:val="00B75C4C"/>
    <w:rsid w:val="00B75D2E"/>
    <w:rsid w:val="00B75D67"/>
    <w:rsid w:val="00B75D87"/>
    <w:rsid w:val="00B75DB1"/>
    <w:rsid w:val="00B75E22"/>
    <w:rsid w:val="00B75F2D"/>
    <w:rsid w:val="00B76068"/>
    <w:rsid w:val="00B7606B"/>
    <w:rsid w:val="00B762A0"/>
    <w:rsid w:val="00B76512"/>
    <w:rsid w:val="00B76B14"/>
    <w:rsid w:val="00B77059"/>
    <w:rsid w:val="00B77333"/>
    <w:rsid w:val="00B7770C"/>
    <w:rsid w:val="00B77799"/>
    <w:rsid w:val="00B77806"/>
    <w:rsid w:val="00B7790B"/>
    <w:rsid w:val="00B7799E"/>
    <w:rsid w:val="00B77A3A"/>
    <w:rsid w:val="00B77D0A"/>
    <w:rsid w:val="00B77EE0"/>
    <w:rsid w:val="00B77F97"/>
    <w:rsid w:val="00B80000"/>
    <w:rsid w:val="00B8019D"/>
    <w:rsid w:val="00B802B7"/>
    <w:rsid w:val="00B807BC"/>
    <w:rsid w:val="00B8083A"/>
    <w:rsid w:val="00B80893"/>
    <w:rsid w:val="00B80A84"/>
    <w:rsid w:val="00B80CBE"/>
    <w:rsid w:val="00B80CCC"/>
    <w:rsid w:val="00B81036"/>
    <w:rsid w:val="00B81262"/>
    <w:rsid w:val="00B81613"/>
    <w:rsid w:val="00B81892"/>
    <w:rsid w:val="00B81A0E"/>
    <w:rsid w:val="00B81C01"/>
    <w:rsid w:val="00B81D77"/>
    <w:rsid w:val="00B81E81"/>
    <w:rsid w:val="00B8202C"/>
    <w:rsid w:val="00B82178"/>
    <w:rsid w:val="00B82767"/>
    <w:rsid w:val="00B82768"/>
    <w:rsid w:val="00B82861"/>
    <w:rsid w:val="00B8290A"/>
    <w:rsid w:val="00B82A4C"/>
    <w:rsid w:val="00B82ABE"/>
    <w:rsid w:val="00B82E54"/>
    <w:rsid w:val="00B8316F"/>
    <w:rsid w:val="00B83395"/>
    <w:rsid w:val="00B83450"/>
    <w:rsid w:val="00B83540"/>
    <w:rsid w:val="00B83623"/>
    <w:rsid w:val="00B83C63"/>
    <w:rsid w:val="00B83CB3"/>
    <w:rsid w:val="00B83DF7"/>
    <w:rsid w:val="00B83F66"/>
    <w:rsid w:val="00B83FE7"/>
    <w:rsid w:val="00B84071"/>
    <w:rsid w:val="00B840B3"/>
    <w:rsid w:val="00B84154"/>
    <w:rsid w:val="00B84392"/>
    <w:rsid w:val="00B84C72"/>
    <w:rsid w:val="00B84DF0"/>
    <w:rsid w:val="00B8504A"/>
    <w:rsid w:val="00B850B6"/>
    <w:rsid w:val="00B850B7"/>
    <w:rsid w:val="00B850F6"/>
    <w:rsid w:val="00B851A9"/>
    <w:rsid w:val="00B851CB"/>
    <w:rsid w:val="00B85397"/>
    <w:rsid w:val="00B8540F"/>
    <w:rsid w:val="00B85423"/>
    <w:rsid w:val="00B85669"/>
    <w:rsid w:val="00B85A52"/>
    <w:rsid w:val="00B85B9E"/>
    <w:rsid w:val="00B85C79"/>
    <w:rsid w:val="00B85E46"/>
    <w:rsid w:val="00B86174"/>
    <w:rsid w:val="00B861AD"/>
    <w:rsid w:val="00B86218"/>
    <w:rsid w:val="00B8637C"/>
    <w:rsid w:val="00B863F6"/>
    <w:rsid w:val="00B8656F"/>
    <w:rsid w:val="00B865A9"/>
    <w:rsid w:val="00B866F4"/>
    <w:rsid w:val="00B86779"/>
    <w:rsid w:val="00B8697F"/>
    <w:rsid w:val="00B86DC6"/>
    <w:rsid w:val="00B87121"/>
    <w:rsid w:val="00B874DB"/>
    <w:rsid w:val="00B87733"/>
    <w:rsid w:val="00B8777B"/>
    <w:rsid w:val="00B8788B"/>
    <w:rsid w:val="00B878B4"/>
    <w:rsid w:val="00B87A7E"/>
    <w:rsid w:val="00B87CBB"/>
    <w:rsid w:val="00B87E7B"/>
    <w:rsid w:val="00B87E8E"/>
    <w:rsid w:val="00B87F50"/>
    <w:rsid w:val="00B902B1"/>
    <w:rsid w:val="00B9034F"/>
    <w:rsid w:val="00B9041F"/>
    <w:rsid w:val="00B904CC"/>
    <w:rsid w:val="00B9065E"/>
    <w:rsid w:val="00B906C4"/>
    <w:rsid w:val="00B90864"/>
    <w:rsid w:val="00B90A30"/>
    <w:rsid w:val="00B90D0C"/>
    <w:rsid w:val="00B90E88"/>
    <w:rsid w:val="00B910A0"/>
    <w:rsid w:val="00B910E5"/>
    <w:rsid w:val="00B911CA"/>
    <w:rsid w:val="00B91300"/>
    <w:rsid w:val="00B91318"/>
    <w:rsid w:val="00B91336"/>
    <w:rsid w:val="00B915E8"/>
    <w:rsid w:val="00B916B2"/>
    <w:rsid w:val="00B917E1"/>
    <w:rsid w:val="00B9192F"/>
    <w:rsid w:val="00B91A00"/>
    <w:rsid w:val="00B91BB2"/>
    <w:rsid w:val="00B91D9A"/>
    <w:rsid w:val="00B91DB7"/>
    <w:rsid w:val="00B91DFC"/>
    <w:rsid w:val="00B91EA4"/>
    <w:rsid w:val="00B91EE1"/>
    <w:rsid w:val="00B92595"/>
    <w:rsid w:val="00B9270D"/>
    <w:rsid w:val="00B92780"/>
    <w:rsid w:val="00B92846"/>
    <w:rsid w:val="00B92A0A"/>
    <w:rsid w:val="00B92C01"/>
    <w:rsid w:val="00B92F96"/>
    <w:rsid w:val="00B936B5"/>
    <w:rsid w:val="00B9374C"/>
    <w:rsid w:val="00B93935"/>
    <w:rsid w:val="00B939CF"/>
    <w:rsid w:val="00B93ACA"/>
    <w:rsid w:val="00B93C4B"/>
    <w:rsid w:val="00B93C7F"/>
    <w:rsid w:val="00B9405D"/>
    <w:rsid w:val="00B9410B"/>
    <w:rsid w:val="00B9417E"/>
    <w:rsid w:val="00B94594"/>
    <w:rsid w:val="00B9461E"/>
    <w:rsid w:val="00B948C2"/>
    <w:rsid w:val="00B948CB"/>
    <w:rsid w:val="00B94C3D"/>
    <w:rsid w:val="00B94C45"/>
    <w:rsid w:val="00B94C50"/>
    <w:rsid w:val="00B94CA5"/>
    <w:rsid w:val="00B94D29"/>
    <w:rsid w:val="00B94D55"/>
    <w:rsid w:val="00B95100"/>
    <w:rsid w:val="00B95267"/>
    <w:rsid w:val="00B954EC"/>
    <w:rsid w:val="00B95677"/>
    <w:rsid w:val="00B95A5C"/>
    <w:rsid w:val="00B95BE7"/>
    <w:rsid w:val="00B95D2B"/>
    <w:rsid w:val="00B95D5A"/>
    <w:rsid w:val="00B96078"/>
    <w:rsid w:val="00B961DD"/>
    <w:rsid w:val="00B96462"/>
    <w:rsid w:val="00B964D6"/>
    <w:rsid w:val="00B964E5"/>
    <w:rsid w:val="00B966AA"/>
    <w:rsid w:val="00B967E6"/>
    <w:rsid w:val="00B968FE"/>
    <w:rsid w:val="00B96A39"/>
    <w:rsid w:val="00B96AB7"/>
    <w:rsid w:val="00B96B7A"/>
    <w:rsid w:val="00B96BC9"/>
    <w:rsid w:val="00B96C46"/>
    <w:rsid w:val="00B96D5C"/>
    <w:rsid w:val="00B96DD1"/>
    <w:rsid w:val="00B96F9B"/>
    <w:rsid w:val="00B97091"/>
    <w:rsid w:val="00B97283"/>
    <w:rsid w:val="00B97317"/>
    <w:rsid w:val="00B974A7"/>
    <w:rsid w:val="00B975E5"/>
    <w:rsid w:val="00B9767A"/>
    <w:rsid w:val="00B97786"/>
    <w:rsid w:val="00B9786A"/>
    <w:rsid w:val="00B97A7E"/>
    <w:rsid w:val="00B97C3A"/>
    <w:rsid w:val="00B97CFF"/>
    <w:rsid w:val="00B97D1D"/>
    <w:rsid w:val="00B97F57"/>
    <w:rsid w:val="00B9B095"/>
    <w:rsid w:val="00BA04F2"/>
    <w:rsid w:val="00BA0561"/>
    <w:rsid w:val="00BA05F4"/>
    <w:rsid w:val="00BA07D5"/>
    <w:rsid w:val="00BA0A76"/>
    <w:rsid w:val="00BA1176"/>
    <w:rsid w:val="00BA1510"/>
    <w:rsid w:val="00BA15C8"/>
    <w:rsid w:val="00BA1758"/>
    <w:rsid w:val="00BA1A61"/>
    <w:rsid w:val="00BA1A97"/>
    <w:rsid w:val="00BA1B18"/>
    <w:rsid w:val="00BA1BB5"/>
    <w:rsid w:val="00BA1D04"/>
    <w:rsid w:val="00BA1F2B"/>
    <w:rsid w:val="00BA1F90"/>
    <w:rsid w:val="00BA1FB2"/>
    <w:rsid w:val="00BA2012"/>
    <w:rsid w:val="00BA20F6"/>
    <w:rsid w:val="00BA2150"/>
    <w:rsid w:val="00BA236B"/>
    <w:rsid w:val="00BA23E2"/>
    <w:rsid w:val="00BA2545"/>
    <w:rsid w:val="00BA2629"/>
    <w:rsid w:val="00BA2C61"/>
    <w:rsid w:val="00BA2D46"/>
    <w:rsid w:val="00BA2EE9"/>
    <w:rsid w:val="00BA349F"/>
    <w:rsid w:val="00BA3608"/>
    <w:rsid w:val="00BA386B"/>
    <w:rsid w:val="00BA3A20"/>
    <w:rsid w:val="00BA3AEA"/>
    <w:rsid w:val="00BA3AEE"/>
    <w:rsid w:val="00BA3B0D"/>
    <w:rsid w:val="00BA3BE5"/>
    <w:rsid w:val="00BA3C03"/>
    <w:rsid w:val="00BA3C64"/>
    <w:rsid w:val="00BA3E60"/>
    <w:rsid w:val="00BA3FF3"/>
    <w:rsid w:val="00BA4113"/>
    <w:rsid w:val="00BA4136"/>
    <w:rsid w:val="00BA4278"/>
    <w:rsid w:val="00BA4290"/>
    <w:rsid w:val="00BA430C"/>
    <w:rsid w:val="00BA4310"/>
    <w:rsid w:val="00BA4549"/>
    <w:rsid w:val="00BA4750"/>
    <w:rsid w:val="00BA49CE"/>
    <w:rsid w:val="00BA4B08"/>
    <w:rsid w:val="00BA4C12"/>
    <w:rsid w:val="00BA4D1D"/>
    <w:rsid w:val="00BA4EF1"/>
    <w:rsid w:val="00BA4FBC"/>
    <w:rsid w:val="00BA50EE"/>
    <w:rsid w:val="00BA53F5"/>
    <w:rsid w:val="00BA56AA"/>
    <w:rsid w:val="00BA56BA"/>
    <w:rsid w:val="00BA5B32"/>
    <w:rsid w:val="00BA5EF5"/>
    <w:rsid w:val="00BA5F38"/>
    <w:rsid w:val="00BA5FCA"/>
    <w:rsid w:val="00BA6051"/>
    <w:rsid w:val="00BA6108"/>
    <w:rsid w:val="00BA646C"/>
    <w:rsid w:val="00BA6804"/>
    <w:rsid w:val="00BA6960"/>
    <w:rsid w:val="00BA69EE"/>
    <w:rsid w:val="00BA6BDA"/>
    <w:rsid w:val="00BA6F7E"/>
    <w:rsid w:val="00BA7160"/>
    <w:rsid w:val="00BA7503"/>
    <w:rsid w:val="00BA7639"/>
    <w:rsid w:val="00BA768C"/>
    <w:rsid w:val="00BA783A"/>
    <w:rsid w:val="00BA7973"/>
    <w:rsid w:val="00BA7CC4"/>
    <w:rsid w:val="00BA7D65"/>
    <w:rsid w:val="00BB0082"/>
    <w:rsid w:val="00BB00BB"/>
    <w:rsid w:val="00BB016E"/>
    <w:rsid w:val="00BB02A5"/>
    <w:rsid w:val="00BB049F"/>
    <w:rsid w:val="00BB084B"/>
    <w:rsid w:val="00BB0858"/>
    <w:rsid w:val="00BB0AAC"/>
    <w:rsid w:val="00BB0BDD"/>
    <w:rsid w:val="00BB0BE4"/>
    <w:rsid w:val="00BB0D26"/>
    <w:rsid w:val="00BB0E04"/>
    <w:rsid w:val="00BB0F9C"/>
    <w:rsid w:val="00BB120D"/>
    <w:rsid w:val="00BB12CD"/>
    <w:rsid w:val="00BB13A5"/>
    <w:rsid w:val="00BB1597"/>
    <w:rsid w:val="00BB175D"/>
    <w:rsid w:val="00BB1A3F"/>
    <w:rsid w:val="00BB1B24"/>
    <w:rsid w:val="00BB1ED0"/>
    <w:rsid w:val="00BB2268"/>
    <w:rsid w:val="00BB236A"/>
    <w:rsid w:val="00BB242D"/>
    <w:rsid w:val="00BB2456"/>
    <w:rsid w:val="00BB2476"/>
    <w:rsid w:val="00BB24D3"/>
    <w:rsid w:val="00BB25AB"/>
    <w:rsid w:val="00BB262E"/>
    <w:rsid w:val="00BB26C8"/>
    <w:rsid w:val="00BB2B56"/>
    <w:rsid w:val="00BB2B66"/>
    <w:rsid w:val="00BB2D9C"/>
    <w:rsid w:val="00BB2EB2"/>
    <w:rsid w:val="00BB303B"/>
    <w:rsid w:val="00BB3116"/>
    <w:rsid w:val="00BB3242"/>
    <w:rsid w:val="00BB35F9"/>
    <w:rsid w:val="00BB369B"/>
    <w:rsid w:val="00BB3BC0"/>
    <w:rsid w:val="00BB3C19"/>
    <w:rsid w:val="00BB3C2C"/>
    <w:rsid w:val="00BB3F09"/>
    <w:rsid w:val="00BB42E6"/>
    <w:rsid w:val="00BB4315"/>
    <w:rsid w:val="00BB4457"/>
    <w:rsid w:val="00BB4467"/>
    <w:rsid w:val="00BB44D8"/>
    <w:rsid w:val="00BB4623"/>
    <w:rsid w:val="00BB49B6"/>
    <w:rsid w:val="00BB4C9F"/>
    <w:rsid w:val="00BB4CB2"/>
    <w:rsid w:val="00BB4D10"/>
    <w:rsid w:val="00BB4F1D"/>
    <w:rsid w:val="00BB506C"/>
    <w:rsid w:val="00BB5124"/>
    <w:rsid w:val="00BB52F2"/>
    <w:rsid w:val="00BB56E3"/>
    <w:rsid w:val="00BB57AD"/>
    <w:rsid w:val="00BB58E8"/>
    <w:rsid w:val="00BB5A04"/>
    <w:rsid w:val="00BB5BD0"/>
    <w:rsid w:val="00BB5E10"/>
    <w:rsid w:val="00BB600E"/>
    <w:rsid w:val="00BB6012"/>
    <w:rsid w:val="00BB61CD"/>
    <w:rsid w:val="00BB6303"/>
    <w:rsid w:val="00BB682C"/>
    <w:rsid w:val="00BB698E"/>
    <w:rsid w:val="00BB6A40"/>
    <w:rsid w:val="00BB6C0F"/>
    <w:rsid w:val="00BB6D32"/>
    <w:rsid w:val="00BB6FC3"/>
    <w:rsid w:val="00BB6FE0"/>
    <w:rsid w:val="00BB7312"/>
    <w:rsid w:val="00BB7448"/>
    <w:rsid w:val="00BB756C"/>
    <w:rsid w:val="00BB76BF"/>
    <w:rsid w:val="00BB7BFA"/>
    <w:rsid w:val="00BB7C65"/>
    <w:rsid w:val="00BB7C79"/>
    <w:rsid w:val="00BB7DAB"/>
    <w:rsid w:val="00BB7EE6"/>
    <w:rsid w:val="00BC0047"/>
    <w:rsid w:val="00BC005D"/>
    <w:rsid w:val="00BC00A3"/>
    <w:rsid w:val="00BC00A7"/>
    <w:rsid w:val="00BC0130"/>
    <w:rsid w:val="00BC0157"/>
    <w:rsid w:val="00BC01C7"/>
    <w:rsid w:val="00BC0582"/>
    <w:rsid w:val="00BC05CC"/>
    <w:rsid w:val="00BC0664"/>
    <w:rsid w:val="00BC07D2"/>
    <w:rsid w:val="00BC0C56"/>
    <w:rsid w:val="00BC0E9A"/>
    <w:rsid w:val="00BC0EA6"/>
    <w:rsid w:val="00BC0F21"/>
    <w:rsid w:val="00BC12B1"/>
    <w:rsid w:val="00BC137B"/>
    <w:rsid w:val="00BC1478"/>
    <w:rsid w:val="00BC1688"/>
    <w:rsid w:val="00BC1A2D"/>
    <w:rsid w:val="00BC1A7E"/>
    <w:rsid w:val="00BC1B91"/>
    <w:rsid w:val="00BC1C0B"/>
    <w:rsid w:val="00BC1C73"/>
    <w:rsid w:val="00BC1D79"/>
    <w:rsid w:val="00BC1E78"/>
    <w:rsid w:val="00BC1F4D"/>
    <w:rsid w:val="00BC1F57"/>
    <w:rsid w:val="00BC21BD"/>
    <w:rsid w:val="00BC21C3"/>
    <w:rsid w:val="00BC228E"/>
    <w:rsid w:val="00BC22BF"/>
    <w:rsid w:val="00BC23BB"/>
    <w:rsid w:val="00BC267C"/>
    <w:rsid w:val="00BC27DA"/>
    <w:rsid w:val="00BC2909"/>
    <w:rsid w:val="00BC2AA6"/>
    <w:rsid w:val="00BC2B42"/>
    <w:rsid w:val="00BC2BFA"/>
    <w:rsid w:val="00BC2FD9"/>
    <w:rsid w:val="00BC3164"/>
    <w:rsid w:val="00BC33D2"/>
    <w:rsid w:val="00BC35A9"/>
    <w:rsid w:val="00BC35CB"/>
    <w:rsid w:val="00BC3667"/>
    <w:rsid w:val="00BC37D9"/>
    <w:rsid w:val="00BC388C"/>
    <w:rsid w:val="00BC3A4B"/>
    <w:rsid w:val="00BC3C0E"/>
    <w:rsid w:val="00BC3CE5"/>
    <w:rsid w:val="00BC3EE6"/>
    <w:rsid w:val="00BC3F7A"/>
    <w:rsid w:val="00BC424E"/>
    <w:rsid w:val="00BC42CD"/>
    <w:rsid w:val="00BC43A0"/>
    <w:rsid w:val="00BC4481"/>
    <w:rsid w:val="00BC4548"/>
    <w:rsid w:val="00BC4557"/>
    <w:rsid w:val="00BC4573"/>
    <w:rsid w:val="00BC460A"/>
    <w:rsid w:val="00BC4A1D"/>
    <w:rsid w:val="00BC4B11"/>
    <w:rsid w:val="00BC4BC8"/>
    <w:rsid w:val="00BC4D3B"/>
    <w:rsid w:val="00BC4D57"/>
    <w:rsid w:val="00BC4D71"/>
    <w:rsid w:val="00BC503F"/>
    <w:rsid w:val="00BC50C3"/>
    <w:rsid w:val="00BC59EA"/>
    <w:rsid w:val="00BC5C72"/>
    <w:rsid w:val="00BC5D0B"/>
    <w:rsid w:val="00BC61C0"/>
    <w:rsid w:val="00BC6293"/>
    <w:rsid w:val="00BC62B6"/>
    <w:rsid w:val="00BC6310"/>
    <w:rsid w:val="00BC63BB"/>
    <w:rsid w:val="00BC6418"/>
    <w:rsid w:val="00BC64F0"/>
    <w:rsid w:val="00BC6612"/>
    <w:rsid w:val="00BC663A"/>
    <w:rsid w:val="00BC694E"/>
    <w:rsid w:val="00BC6D85"/>
    <w:rsid w:val="00BC6F72"/>
    <w:rsid w:val="00BC6F96"/>
    <w:rsid w:val="00BC7307"/>
    <w:rsid w:val="00BC75D7"/>
    <w:rsid w:val="00BC7716"/>
    <w:rsid w:val="00BC7739"/>
    <w:rsid w:val="00BC783F"/>
    <w:rsid w:val="00BC79FA"/>
    <w:rsid w:val="00BC7A98"/>
    <w:rsid w:val="00BC7B4D"/>
    <w:rsid w:val="00BC7C45"/>
    <w:rsid w:val="00BC7C96"/>
    <w:rsid w:val="00BD0141"/>
    <w:rsid w:val="00BD03DB"/>
    <w:rsid w:val="00BD07BB"/>
    <w:rsid w:val="00BD0945"/>
    <w:rsid w:val="00BD0A25"/>
    <w:rsid w:val="00BD0B36"/>
    <w:rsid w:val="00BD0D34"/>
    <w:rsid w:val="00BD0E36"/>
    <w:rsid w:val="00BD0EDC"/>
    <w:rsid w:val="00BD152B"/>
    <w:rsid w:val="00BD181F"/>
    <w:rsid w:val="00BD1A79"/>
    <w:rsid w:val="00BD1C6C"/>
    <w:rsid w:val="00BD1E1E"/>
    <w:rsid w:val="00BD1F26"/>
    <w:rsid w:val="00BD1F86"/>
    <w:rsid w:val="00BD2121"/>
    <w:rsid w:val="00BD219F"/>
    <w:rsid w:val="00BD267D"/>
    <w:rsid w:val="00BD26F1"/>
    <w:rsid w:val="00BD28E2"/>
    <w:rsid w:val="00BD29F3"/>
    <w:rsid w:val="00BD2CA8"/>
    <w:rsid w:val="00BD31F0"/>
    <w:rsid w:val="00BD3338"/>
    <w:rsid w:val="00BD33B6"/>
    <w:rsid w:val="00BD33EF"/>
    <w:rsid w:val="00BD38F4"/>
    <w:rsid w:val="00BD3955"/>
    <w:rsid w:val="00BD396F"/>
    <w:rsid w:val="00BD3B44"/>
    <w:rsid w:val="00BD3BF1"/>
    <w:rsid w:val="00BD3CCF"/>
    <w:rsid w:val="00BD3D35"/>
    <w:rsid w:val="00BD3DC3"/>
    <w:rsid w:val="00BD3FD6"/>
    <w:rsid w:val="00BD40CA"/>
    <w:rsid w:val="00BD41AD"/>
    <w:rsid w:val="00BD424A"/>
    <w:rsid w:val="00BD4481"/>
    <w:rsid w:val="00BD450B"/>
    <w:rsid w:val="00BD4566"/>
    <w:rsid w:val="00BD47E3"/>
    <w:rsid w:val="00BD4A46"/>
    <w:rsid w:val="00BD4BC0"/>
    <w:rsid w:val="00BD4E75"/>
    <w:rsid w:val="00BD4E81"/>
    <w:rsid w:val="00BD4FB6"/>
    <w:rsid w:val="00BD52C3"/>
    <w:rsid w:val="00BD5A76"/>
    <w:rsid w:val="00BD5B8D"/>
    <w:rsid w:val="00BD632A"/>
    <w:rsid w:val="00BD6333"/>
    <w:rsid w:val="00BD6431"/>
    <w:rsid w:val="00BD671C"/>
    <w:rsid w:val="00BD682C"/>
    <w:rsid w:val="00BD6CCD"/>
    <w:rsid w:val="00BD6E11"/>
    <w:rsid w:val="00BD7144"/>
    <w:rsid w:val="00BD725A"/>
    <w:rsid w:val="00BD72F1"/>
    <w:rsid w:val="00BD7327"/>
    <w:rsid w:val="00BD7393"/>
    <w:rsid w:val="00BD7584"/>
    <w:rsid w:val="00BD779C"/>
    <w:rsid w:val="00BD781A"/>
    <w:rsid w:val="00BD7861"/>
    <w:rsid w:val="00BD786D"/>
    <w:rsid w:val="00BD78CB"/>
    <w:rsid w:val="00BD793E"/>
    <w:rsid w:val="00BD7AFD"/>
    <w:rsid w:val="00BD7B18"/>
    <w:rsid w:val="00BD7D2F"/>
    <w:rsid w:val="00BD7F71"/>
    <w:rsid w:val="00BD7F91"/>
    <w:rsid w:val="00BD7FB8"/>
    <w:rsid w:val="00BE0572"/>
    <w:rsid w:val="00BE07C9"/>
    <w:rsid w:val="00BE08D3"/>
    <w:rsid w:val="00BE090A"/>
    <w:rsid w:val="00BE0A1D"/>
    <w:rsid w:val="00BE0AE2"/>
    <w:rsid w:val="00BE0B08"/>
    <w:rsid w:val="00BE0B49"/>
    <w:rsid w:val="00BE0B84"/>
    <w:rsid w:val="00BE0BBE"/>
    <w:rsid w:val="00BE0C19"/>
    <w:rsid w:val="00BE0D21"/>
    <w:rsid w:val="00BE0EC7"/>
    <w:rsid w:val="00BE0FCB"/>
    <w:rsid w:val="00BE1020"/>
    <w:rsid w:val="00BE10C1"/>
    <w:rsid w:val="00BE118A"/>
    <w:rsid w:val="00BE11BA"/>
    <w:rsid w:val="00BE14EE"/>
    <w:rsid w:val="00BE156C"/>
    <w:rsid w:val="00BE15F3"/>
    <w:rsid w:val="00BE1C6E"/>
    <w:rsid w:val="00BE1CCE"/>
    <w:rsid w:val="00BE1D78"/>
    <w:rsid w:val="00BE1E5C"/>
    <w:rsid w:val="00BE200B"/>
    <w:rsid w:val="00BE20AD"/>
    <w:rsid w:val="00BE2237"/>
    <w:rsid w:val="00BE2319"/>
    <w:rsid w:val="00BE2360"/>
    <w:rsid w:val="00BE2444"/>
    <w:rsid w:val="00BE262E"/>
    <w:rsid w:val="00BE275A"/>
    <w:rsid w:val="00BE2830"/>
    <w:rsid w:val="00BE286B"/>
    <w:rsid w:val="00BE28A5"/>
    <w:rsid w:val="00BE298B"/>
    <w:rsid w:val="00BE2A84"/>
    <w:rsid w:val="00BE2A9A"/>
    <w:rsid w:val="00BE2ACB"/>
    <w:rsid w:val="00BE2B00"/>
    <w:rsid w:val="00BE2B7E"/>
    <w:rsid w:val="00BE2B84"/>
    <w:rsid w:val="00BE2B8F"/>
    <w:rsid w:val="00BE2BD1"/>
    <w:rsid w:val="00BE2E4D"/>
    <w:rsid w:val="00BE3028"/>
    <w:rsid w:val="00BE3081"/>
    <w:rsid w:val="00BE31FB"/>
    <w:rsid w:val="00BE3414"/>
    <w:rsid w:val="00BE3443"/>
    <w:rsid w:val="00BE382E"/>
    <w:rsid w:val="00BE3959"/>
    <w:rsid w:val="00BE3A48"/>
    <w:rsid w:val="00BE3D2B"/>
    <w:rsid w:val="00BE3F85"/>
    <w:rsid w:val="00BE4127"/>
    <w:rsid w:val="00BE41C0"/>
    <w:rsid w:val="00BE41E2"/>
    <w:rsid w:val="00BE41F1"/>
    <w:rsid w:val="00BE4350"/>
    <w:rsid w:val="00BE47CC"/>
    <w:rsid w:val="00BE4AC3"/>
    <w:rsid w:val="00BE4B05"/>
    <w:rsid w:val="00BE4C70"/>
    <w:rsid w:val="00BE4DE4"/>
    <w:rsid w:val="00BE4E09"/>
    <w:rsid w:val="00BE502E"/>
    <w:rsid w:val="00BE5266"/>
    <w:rsid w:val="00BE538C"/>
    <w:rsid w:val="00BE5410"/>
    <w:rsid w:val="00BE543E"/>
    <w:rsid w:val="00BE5555"/>
    <w:rsid w:val="00BE55B7"/>
    <w:rsid w:val="00BE56F3"/>
    <w:rsid w:val="00BE5C25"/>
    <w:rsid w:val="00BE5CAB"/>
    <w:rsid w:val="00BE605A"/>
    <w:rsid w:val="00BE6337"/>
    <w:rsid w:val="00BE63A3"/>
    <w:rsid w:val="00BE63B8"/>
    <w:rsid w:val="00BE6431"/>
    <w:rsid w:val="00BE6456"/>
    <w:rsid w:val="00BE6563"/>
    <w:rsid w:val="00BE659C"/>
    <w:rsid w:val="00BE663D"/>
    <w:rsid w:val="00BE66DA"/>
    <w:rsid w:val="00BE670A"/>
    <w:rsid w:val="00BE6913"/>
    <w:rsid w:val="00BE69F3"/>
    <w:rsid w:val="00BE6A38"/>
    <w:rsid w:val="00BE6CA3"/>
    <w:rsid w:val="00BE6D6E"/>
    <w:rsid w:val="00BE7089"/>
    <w:rsid w:val="00BE714D"/>
    <w:rsid w:val="00BE71C6"/>
    <w:rsid w:val="00BE740F"/>
    <w:rsid w:val="00BE74B6"/>
    <w:rsid w:val="00BE7505"/>
    <w:rsid w:val="00BE78FA"/>
    <w:rsid w:val="00BE7B46"/>
    <w:rsid w:val="00BE7B8A"/>
    <w:rsid w:val="00BE7BDE"/>
    <w:rsid w:val="00BE7BE7"/>
    <w:rsid w:val="00BE7C79"/>
    <w:rsid w:val="00BE7E9B"/>
    <w:rsid w:val="00BE7E9C"/>
    <w:rsid w:val="00BE7F94"/>
    <w:rsid w:val="00BE7FF5"/>
    <w:rsid w:val="00BF018B"/>
    <w:rsid w:val="00BF031D"/>
    <w:rsid w:val="00BF0321"/>
    <w:rsid w:val="00BF03CD"/>
    <w:rsid w:val="00BF0488"/>
    <w:rsid w:val="00BF0494"/>
    <w:rsid w:val="00BF05CB"/>
    <w:rsid w:val="00BF068C"/>
    <w:rsid w:val="00BF0793"/>
    <w:rsid w:val="00BF081C"/>
    <w:rsid w:val="00BF0AD2"/>
    <w:rsid w:val="00BF0B17"/>
    <w:rsid w:val="00BF0B25"/>
    <w:rsid w:val="00BF0E8B"/>
    <w:rsid w:val="00BF0EE9"/>
    <w:rsid w:val="00BF11F1"/>
    <w:rsid w:val="00BF1213"/>
    <w:rsid w:val="00BF1435"/>
    <w:rsid w:val="00BF145C"/>
    <w:rsid w:val="00BF17C6"/>
    <w:rsid w:val="00BF1873"/>
    <w:rsid w:val="00BF1AFC"/>
    <w:rsid w:val="00BF2142"/>
    <w:rsid w:val="00BF23D7"/>
    <w:rsid w:val="00BF244B"/>
    <w:rsid w:val="00BF24A9"/>
    <w:rsid w:val="00BF26FF"/>
    <w:rsid w:val="00BF27E9"/>
    <w:rsid w:val="00BF2B28"/>
    <w:rsid w:val="00BF2DB7"/>
    <w:rsid w:val="00BF2EAF"/>
    <w:rsid w:val="00BF2F88"/>
    <w:rsid w:val="00BF300D"/>
    <w:rsid w:val="00BF306C"/>
    <w:rsid w:val="00BF30DC"/>
    <w:rsid w:val="00BF32B2"/>
    <w:rsid w:val="00BF33CC"/>
    <w:rsid w:val="00BF355C"/>
    <w:rsid w:val="00BF36DC"/>
    <w:rsid w:val="00BF397E"/>
    <w:rsid w:val="00BF3A83"/>
    <w:rsid w:val="00BF3BD6"/>
    <w:rsid w:val="00BF3D24"/>
    <w:rsid w:val="00BF3DF6"/>
    <w:rsid w:val="00BF3E87"/>
    <w:rsid w:val="00BF3F4C"/>
    <w:rsid w:val="00BF4027"/>
    <w:rsid w:val="00BF417B"/>
    <w:rsid w:val="00BF429A"/>
    <w:rsid w:val="00BF42CA"/>
    <w:rsid w:val="00BF43D2"/>
    <w:rsid w:val="00BF4677"/>
    <w:rsid w:val="00BF46CC"/>
    <w:rsid w:val="00BF47CE"/>
    <w:rsid w:val="00BF4869"/>
    <w:rsid w:val="00BF4AD1"/>
    <w:rsid w:val="00BF4B1A"/>
    <w:rsid w:val="00BF502F"/>
    <w:rsid w:val="00BF5292"/>
    <w:rsid w:val="00BF5522"/>
    <w:rsid w:val="00BF55D6"/>
    <w:rsid w:val="00BF55EE"/>
    <w:rsid w:val="00BF5677"/>
    <w:rsid w:val="00BF56D9"/>
    <w:rsid w:val="00BF56F2"/>
    <w:rsid w:val="00BF5720"/>
    <w:rsid w:val="00BF5768"/>
    <w:rsid w:val="00BF5945"/>
    <w:rsid w:val="00BF597D"/>
    <w:rsid w:val="00BF5BC6"/>
    <w:rsid w:val="00BF5FE3"/>
    <w:rsid w:val="00BF6260"/>
    <w:rsid w:val="00BF639B"/>
    <w:rsid w:val="00BF63B2"/>
    <w:rsid w:val="00BF660A"/>
    <w:rsid w:val="00BF670D"/>
    <w:rsid w:val="00BF684E"/>
    <w:rsid w:val="00BF6A03"/>
    <w:rsid w:val="00BF7758"/>
    <w:rsid w:val="00BF7867"/>
    <w:rsid w:val="00BF78A7"/>
    <w:rsid w:val="00BF7A85"/>
    <w:rsid w:val="00BF7B34"/>
    <w:rsid w:val="00BF7D56"/>
    <w:rsid w:val="00BF7F97"/>
    <w:rsid w:val="00C00340"/>
    <w:rsid w:val="00C0038D"/>
    <w:rsid w:val="00C00403"/>
    <w:rsid w:val="00C0043A"/>
    <w:rsid w:val="00C00509"/>
    <w:rsid w:val="00C00892"/>
    <w:rsid w:val="00C00CBE"/>
    <w:rsid w:val="00C00CED"/>
    <w:rsid w:val="00C00D24"/>
    <w:rsid w:val="00C00DF8"/>
    <w:rsid w:val="00C00E4B"/>
    <w:rsid w:val="00C00E5B"/>
    <w:rsid w:val="00C0119B"/>
    <w:rsid w:val="00C0123B"/>
    <w:rsid w:val="00C0135B"/>
    <w:rsid w:val="00C013E9"/>
    <w:rsid w:val="00C0143E"/>
    <w:rsid w:val="00C01715"/>
    <w:rsid w:val="00C0175C"/>
    <w:rsid w:val="00C017C4"/>
    <w:rsid w:val="00C01823"/>
    <w:rsid w:val="00C018CB"/>
    <w:rsid w:val="00C018EA"/>
    <w:rsid w:val="00C01D25"/>
    <w:rsid w:val="00C01D5E"/>
    <w:rsid w:val="00C01D97"/>
    <w:rsid w:val="00C01DE1"/>
    <w:rsid w:val="00C020CD"/>
    <w:rsid w:val="00C02368"/>
    <w:rsid w:val="00C02457"/>
    <w:rsid w:val="00C02618"/>
    <w:rsid w:val="00C02720"/>
    <w:rsid w:val="00C0275A"/>
    <w:rsid w:val="00C027F1"/>
    <w:rsid w:val="00C029C6"/>
    <w:rsid w:val="00C02A06"/>
    <w:rsid w:val="00C02AE8"/>
    <w:rsid w:val="00C02CDF"/>
    <w:rsid w:val="00C0301E"/>
    <w:rsid w:val="00C0302A"/>
    <w:rsid w:val="00C03102"/>
    <w:rsid w:val="00C0318B"/>
    <w:rsid w:val="00C03333"/>
    <w:rsid w:val="00C0357A"/>
    <w:rsid w:val="00C038C4"/>
    <w:rsid w:val="00C03C46"/>
    <w:rsid w:val="00C03D5B"/>
    <w:rsid w:val="00C040CC"/>
    <w:rsid w:val="00C041FF"/>
    <w:rsid w:val="00C0423D"/>
    <w:rsid w:val="00C042AA"/>
    <w:rsid w:val="00C043CA"/>
    <w:rsid w:val="00C04419"/>
    <w:rsid w:val="00C04425"/>
    <w:rsid w:val="00C04446"/>
    <w:rsid w:val="00C04580"/>
    <w:rsid w:val="00C04592"/>
    <w:rsid w:val="00C045F0"/>
    <w:rsid w:val="00C047B9"/>
    <w:rsid w:val="00C047CD"/>
    <w:rsid w:val="00C04A53"/>
    <w:rsid w:val="00C04B93"/>
    <w:rsid w:val="00C04D4D"/>
    <w:rsid w:val="00C04F7C"/>
    <w:rsid w:val="00C04FC4"/>
    <w:rsid w:val="00C05132"/>
    <w:rsid w:val="00C05192"/>
    <w:rsid w:val="00C051DC"/>
    <w:rsid w:val="00C052CB"/>
    <w:rsid w:val="00C05345"/>
    <w:rsid w:val="00C05374"/>
    <w:rsid w:val="00C05650"/>
    <w:rsid w:val="00C05654"/>
    <w:rsid w:val="00C05861"/>
    <w:rsid w:val="00C0593C"/>
    <w:rsid w:val="00C05DBA"/>
    <w:rsid w:val="00C06142"/>
    <w:rsid w:val="00C061E6"/>
    <w:rsid w:val="00C0635F"/>
    <w:rsid w:val="00C064C9"/>
    <w:rsid w:val="00C065BD"/>
    <w:rsid w:val="00C06683"/>
    <w:rsid w:val="00C06775"/>
    <w:rsid w:val="00C06795"/>
    <w:rsid w:val="00C068D1"/>
    <w:rsid w:val="00C068F3"/>
    <w:rsid w:val="00C069E5"/>
    <w:rsid w:val="00C06A35"/>
    <w:rsid w:val="00C06A8D"/>
    <w:rsid w:val="00C06C7E"/>
    <w:rsid w:val="00C06E97"/>
    <w:rsid w:val="00C06EA6"/>
    <w:rsid w:val="00C06EB6"/>
    <w:rsid w:val="00C07284"/>
    <w:rsid w:val="00C075CC"/>
    <w:rsid w:val="00C07614"/>
    <w:rsid w:val="00C076F7"/>
    <w:rsid w:val="00C07C3D"/>
    <w:rsid w:val="00C07C67"/>
    <w:rsid w:val="00C07CBC"/>
    <w:rsid w:val="00C07D13"/>
    <w:rsid w:val="00C07DEE"/>
    <w:rsid w:val="00C07E0C"/>
    <w:rsid w:val="00C07E45"/>
    <w:rsid w:val="00C10008"/>
    <w:rsid w:val="00C101CE"/>
    <w:rsid w:val="00C10308"/>
    <w:rsid w:val="00C10458"/>
    <w:rsid w:val="00C10702"/>
    <w:rsid w:val="00C1083A"/>
    <w:rsid w:val="00C1090B"/>
    <w:rsid w:val="00C109D1"/>
    <w:rsid w:val="00C10A28"/>
    <w:rsid w:val="00C10B42"/>
    <w:rsid w:val="00C10B49"/>
    <w:rsid w:val="00C10B5D"/>
    <w:rsid w:val="00C10BFF"/>
    <w:rsid w:val="00C10C21"/>
    <w:rsid w:val="00C10E8A"/>
    <w:rsid w:val="00C10EAA"/>
    <w:rsid w:val="00C10EB7"/>
    <w:rsid w:val="00C11200"/>
    <w:rsid w:val="00C11213"/>
    <w:rsid w:val="00C1156F"/>
    <w:rsid w:val="00C11800"/>
    <w:rsid w:val="00C11A32"/>
    <w:rsid w:val="00C11A87"/>
    <w:rsid w:val="00C11C21"/>
    <w:rsid w:val="00C11D03"/>
    <w:rsid w:val="00C11E74"/>
    <w:rsid w:val="00C11FA7"/>
    <w:rsid w:val="00C1203D"/>
    <w:rsid w:val="00C1226F"/>
    <w:rsid w:val="00C122B0"/>
    <w:rsid w:val="00C123A3"/>
    <w:rsid w:val="00C12451"/>
    <w:rsid w:val="00C125D2"/>
    <w:rsid w:val="00C126BA"/>
    <w:rsid w:val="00C128B4"/>
    <w:rsid w:val="00C1295C"/>
    <w:rsid w:val="00C129D5"/>
    <w:rsid w:val="00C12A56"/>
    <w:rsid w:val="00C12AE6"/>
    <w:rsid w:val="00C12B2B"/>
    <w:rsid w:val="00C12D9F"/>
    <w:rsid w:val="00C12EAD"/>
    <w:rsid w:val="00C12F0F"/>
    <w:rsid w:val="00C12F63"/>
    <w:rsid w:val="00C12FD5"/>
    <w:rsid w:val="00C130F9"/>
    <w:rsid w:val="00C1318B"/>
    <w:rsid w:val="00C1341A"/>
    <w:rsid w:val="00C13494"/>
    <w:rsid w:val="00C134E2"/>
    <w:rsid w:val="00C138C1"/>
    <w:rsid w:val="00C13A4B"/>
    <w:rsid w:val="00C13AC3"/>
    <w:rsid w:val="00C13BF1"/>
    <w:rsid w:val="00C13C5B"/>
    <w:rsid w:val="00C1407B"/>
    <w:rsid w:val="00C14123"/>
    <w:rsid w:val="00C14134"/>
    <w:rsid w:val="00C142F8"/>
    <w:rsid w:val="00C145A7"/>
    <w:rsid w:val="00C145FA"/>
    <w:rsid w:val="00C14705"/>
    <w:rsid w:val="00C147AC"/>
    <w:rsid w:val="00C14801"/>
    <w:rsid w:val="00C14A58"/>
    <w:rsid w:val="00C14C20"/>
    <w:rsid w:val="00C14CE3"/>
    <w:rsid w:val="00C14CE9"/>
    <w:rsid w:val="00C14E0D"/>
    <w:rsid w:val="00C14F86"/>
    <w:rsid w:val="00C150AB"/>
    <w:rsid w:val="00C151EF"/>
    <w:rsid w:val="00C152A7"/>
    <w:rsid w:val="00C152C4"/>
    <w:rsid w:val="00C157A9"/>
    <w:rsid w:val="00C15A17"/>
    <w:rsid w:val="00C15B76"/>
    <w:rsid w:val="00C15E73"/>
    <w:rsid w:val="00C15E81"/>
    <w:rsid w:val="00C15E88"/>
    <w:rsid w:val="00C15F72"/>
    <w:rsid w:val="00C15FEF"/>
    <w:rsid w:val="00C161BD"/>
    <w:rsid w:val="00C16220"/>
    <w:rsid w:val="00C16246"/>
    <w:rsid w:val="00C16359"/>
    <w:rsid w:val="00C1648F"/>
    <w:rsid w:val="00C165AF"/>
    <w:rsid w:val="00C16D42"/>
    <w:rsid w:val="00C16F8F"/>
    <w:rsid w:val="00C17069"/>
    <w:rsid w:val="00C173D2"/>
    <w:rsid w:val="00C17477"/>
    <w:rsid w:val="00C17739"/>
    <w:rsid w:val="00C1777E"/>
    <w:rsid w:val="00C17803"/>
    <w:rsid w:val="00C1786F"/>
    <w:rsid w:val="00C17993"/>
    <w:rsid w:val="00C179EB"/>
    <w:rsid w:val="00C17A91"/>
    <w:rsid w:val="00C17E8F"/>
    <w:rsid w:val="00C17FA3"/>
    <w:rsid w:val="00C20162"/>
    <w:rsid w:val="00C20245"/>
    <w:rsid w:val="00C20318"/>
    <w:rsid w:val="00C20814"/>
    <w:rsid w:val="00C20887"/>
    <w:rsid w:val="00C20ACC"/>
    <w:rsid w:val="00C20B38"/>
    <w:rsid w:val="00C20CDA"/>
    <w:rsid w:val="00C20DCC"/>
    <w:rsid w:val="00C20DD2"/>
    <w:rsid w:val="00C20E72"/>
    <w:rsid w:val="00C21068"/>
    <w:rsid w:val="00C211B1"/>
    <w:rsid w:val="00C212D2"/>
    <w:rsid w:val="00C21476"/>
    <w:rsid w:val="00C2153D"/>
    <w:rsid w:val="00C215E7"/>
    <w:rsid w:val="00C21713"/>
    <w:rsid w:val="00C218B1"/>
    <w:rsid w:val="00C218C3"/>
    <w:rsid w:val="00C2197C"/>
    <w:rsid w:val="00C21A51"/>
    <w:rsid w:val="00C21A81"/>
    <w:rsid w:val="00C21B82"/>
    <w:rsid w:val="00C21DEF"/>
    <w:rsid w:val="00C21EA1"/>
    <w:rsid w:val="00C21FB2"/>
    <w:rsid w:val="00C22078"/>
    <w:rsid w:val="00C2249D"/>
    <w:rsid w:val="00C224F1"/>
    <w:rsid w:val="00C225F4"/>
    <w:rsid w:val="00C22727"/>
    <w:rsid w:val="00C22824"/>
    <w:rsid w:val="00C22BBA"/>
    <w:rsid w:val="00C22C7F"/>
    <w:rsid w:val="00C22CCD"/>
    <w:rsid w:val="00C22D7F"/>
    <w:rsid w:val="00C22DCC"/>
    <w:rsid w:val="00C22E71"/>
    <w:rsid w:val="00C22F66"/>
    <w:rsid w:val="00C23091"/>
    <w:rsid w:val="00C232D8"/>
    <w:rsid w:val="00C233BA"/>
    <w:rsid w:val="00C233DD"/>
    <w:rsid w:val="00C2361E"/>
    <w:rsid w:val="00C23753"/>
    <w:rsid w:val="00C23777"/>
    <w:rsid w:val="00C23993"/>
    <w:rsid w:val="00C23B0E"/>
    <w:rsid w:val="00C23DAF"/>
    <w:rsid w:val="00C23E33"/>
    <w:rsid w:val="00C23F14"/>
    <w:rsid w:val="00C23FE7"/>
    <w:rsid w:val="00C240B6"/>
    <w:rsid w:val="00C2410A"/>
    <w:rsid w:val="00C245C6"/>
    <w:rsid w:val="00C24686"/>
    <w:rsid w:val="00C246F5"/>
    <w:rsid w:val="00C2473E"/>
    <w:rsid w:val="00C24791"/>
    <w:rsid w:val="00C24BA5"/>
    <w:rsid w:val="00C24BD5"/>
    <w:rsid w:val="00C24FCE"/>
    <w:rsid w:val="00C25089"/>
    <w:rsid w:val="00C25261"/>
    <w:rsid w:val="00C25268"/>
    <w:rsid w:val="00C25393"/>
    <w:rsid w:val="00C255F0"/>
    <w:rsid w:val="00C25625"/>
    <w:rsid w:val="00C2568A"/>
    <w:rsid w:val="00C25B48"/>
    <w:rsid w:val="00C25D78"/>
    <w:rsid w:val="00C25EE5"/>
    <w:rsid w:val="00C260D2"/>
    <w:rsid w:val="00C2634F"/>
    <w:rsid w:val="00C263D6"/>
    <w:rsid w:val="00C268DE"/>
    <w:rsid w:val="00C26A06"/>
    <w:rsid w:val="00C26A1D"/>
    <w:rsid w:val="00C26B11"/>
    <w:rsid w:val="00C26B30"/>
    <w:rsid w:val="00C26C90"/>
    <w:rsid w:val="00C26D4B"/>
    <w:rsid w:val="00C26DE4"/>
    <w:rsid w:val="00C26E19"/>
    <w:rsid w:val="00C26FD3"/>
    <w:rsid w:val="00C2732D"/>
    <w:rsid w:val="00C273DF"/>
    <w:rsid w:val="00C275C7"/>
    <w:rsid w:val="00C275E4"/>
    <w:rsid w:val="00C27956"/>
    <w:rsid w:val="00C27BFA"/>
    <w:rsid w:val="00C27E32"/>
    <w:rsid w:val="00C30176"/>
    <w:rsid w:val="00C30214"/>
    <w:rsid w:val="00C30225"/>
    <w:rsid w:val="00C302BF"/>
    <w:rsid w:val="00C303A0"/>
    <w:rsid w:val="00C303C5"/>
    <w:rsid w:val="00C304A0"/>
    <w:rsid w:val="00C30809"/>
    <w:rsid w:val="00C308A5"/>
    <w:rsid w:val="00C3096A"/>
    <w:rsid w:val="00C30AA0"/>
    <w:rsid w:val="00C30B01"/>
    <w:rsid w:val="00C30CFD"/>
    <w:rsid w:val="00C30F11"/>
    <w:rsid w:val="00C30FF9"/>
    <w:rsid w:val="00C31022"/>
    <w:rsid w:val="00C31105"/>
    <w:rsid w:val="00C31281"/>
    <w:rsid w:val="00C3129F"/>
    <w:rsid w:val="00C31306"/>
    <w:rsid w:val="00C317AA"/>
    <w:rsid w:val="00C31947"/>
    <w:rsid w:val="00C31982"/>
    <w:rsid w:val="00C31CAE"/>
    <w:rsid w:val="00C31CD6"/>
    <w:rsid w:val="00C31E85"/>
    <w:rsid w:val="00C31EAA"/>
    <w:rsid w:val="00C31F2A"/>
    <w:rsid w:val="00C320F3"/>
    <w:rsid w:val="00C323E0"/>
    <w:rsid w:val="00C327E2"/>
    <w:rsid w:val="00C32918"/>
    <w:rsid w:val="00C32A05"/>
    <w:rsid w:val="00C32AED"/>
    <w:rsid w:val="00C32BCD"/>
    <w:rsid w:val="00C32C65"/>
    <w:rsid w:val="00C32D32"/>
    <w:rsid w:val="00C32E8B"/>
    <w:rsid w:val="00C32F14"/>
    <w:rsid w:val="00C3304D"/>
    <w:rsid w:val="00C3308B"/>
    <w:rsid w:val="00C33152"/>
    <w:rsid w:val="00C33248"/>
    <w:rsid w:val="00C3356E"/>
    <w:rsid w:val="00C33628"/>
    <w:rsid w:val="00C337D1"/>
    <w:rsid w:val="00C339A9"/>
    <w:rsid w:val="00C33D5E"/>
    <w:rsid w:val="00C33EA5"/>
    <w:rsid w:val="00C34177"/>
    <w:rsid w:val="00C343B5"/>
    <w:rsid w:val="00C3449A"/>
    <w:rsid w:val="00C344D8"/>
    <w:rsid w:val="00C345A7"/>
    <w:rsid w:val="00C34818"/>
    <w:rsid w:val="00C349B5"/>
    <w:rsid w:val="00C34B63"/>
    <w:rsid w:val="00C34E1D"/>
    <w:rsid w:val="00C35000"/>
    <w:rsid w:val="00C3556C"/>
    <w:rsid w:val="00C355C3"/>
    <w:rsid w:val="00C3563B"/>
    <w:rsid w:val="00C356C4"/>
    <w:rsid w:val="00C35935"/>
    <w:rsid w:val="00C35AAA"/>
    <w:rsid w:val="00C35AD1"/>
    <w:rsid w:val="00C35AEF"/>
    <w:rsid w:val="00C35BBE"/>
    <w:rsid w:val="00C35BD8"/>
    <w:rsid w:val="00C35C83"/>
    <w:rsid w:val="00C36106"/>
    <w:rsid w:val="00C361E6"/>
    <w:rsid w:val="00C3626C"/>
    <w:rsid w:val="00C36310"/>
    <w:rsid w:val="00C3678F"/>
    <w:rsid w:val="00C367BD"/>
    <w:rsid w:val="00C3690D"/>
    <w:rsid w:val="00C36A35"/>
    <w:rsid w:val="00C36FF1"/>
    <w:rsid w:val="00C37273"/>
    <w:rsid w:val="00C3736F"/>
    <w:rsid w:val="00C373A7"/>
    <w:rsid w:val="00C378D4"/>
    <w:rsid w:val="00C37B3C"/>
    <w:rsid w:val="00C37D02"/>
    <w:rsid w:val="00C37FE4"/>
    <w:rsid w:val="00C4003A"/>
    <w:rsid w:val="00C402F7"/>
    <w:rsid w:val="00C40313"/>
    <w:rsid w:val="00C403F6"/>
    <w:rsid w:val="00C4053B"/>
    <w:rsid w:val="00C40ABD"/>
    <w:rsid w:val="00C40BF8"/>
    <w:rsid w:val="00C40C87"/>
    <w:rsid w:val="00C40EFC"/>
    <w:rsid w:val="00C40FB6"/>
    <w:rsid w:val="00C4100B"/>
    <w:rsid w:val="00C41405"/>
    <w:rsid w:val="00C415FA"/>
    <w:rsid w:val="00C41662"/>
    <w:rsid w:val="00C4170C"/>
    <w:rsid w:val="00C418DE"/>
    <w:rsid w:val="00C41A31"/>
    <w:rsid w:val="00C41CBC"/>
    <w:rsid w:val="00C41D1B"/>
    <w:rsid w:val="00C41E06"/>
    <w:rsid w:val="00C41E8F"/>
    <w:rsid w:val="00C42043"/>
    <w:rsid w:val="00C420AF"/>
    <w:rsid w:val="00C42233"/>
    <w:rsid w:val="00C4250F"/>
    <w:rsid w:val="00C42654"/>
    <w:rsid w:val="00C42685"/>
    <w:rsid w:val="00C42A6D"/>
    <w:rsid w:val="00C42C47"/>
    <w:rsid w:val="00C42CC1"/>
    <w:rsid w:val="00C42D7F"/>
    <w:rsid w:val="00C42EB4"/>
    <w:rsid w:val="00C42ED1"/>
    <w:rsid w:val="00C43146"/>
    <w:rsid w:val="00C4355D"/>
    <w:rsid w:val="00C435BD"/>
    <w:rsid w:val="00C43609"/>
    <w:rsid w:val="00C437BF"/>
    <w:rsid w:val="00C437DC"/>
    <w:rsid w:val="00C43C8C"/>
    <w:rsid w:val="00C43F0C"/>
    <w:rsid w:val="00C43FCC"/>
    <w:rsid w:val="00C4402B"/>
    <w:rsid w:val="00C440B4"/>
    <w:rsid w:val="00C447EC"/>
    <w:rsid w:val="00C4487A"/>
    <w:rsid w:val="00C448E5"/>
    <w:rsid w:val="00C44924"/>
    <w:rsid w:val="00C4496B"/>
    <w:rsid w:val="00C4498F"/>
    <w:rsid w:val="00C449D3"/>
    <w:rsid w:val="00C44E5F"/>
    <w:rsid w:val="00C44EA9"/>
    <w:rsid w:val="00C45104"/>
    <w:rsid w:val="00C45338"/>
    <w:rsid w:val="00C45B2B"/>
    <w:rsid w:val="00C45B69"/>
    <w:rsid w:val="00C45FE1"/>
    <w:rsid w:val="00C462EB"/>
    <w:rsid w:val="00C463C5"/>
    <w:rsid w:val="00C46587"/>
    <w:rsid w:val="00C46662"/>
    <w:rsid w:val="00C4698E"/>
    <w:rsid w:val="00C46A92"/>
    <w:rsid w:val="00C46D32"/>
    <w:rsid w:val="00C46E99"/>
    <w:rsid w:val="00C4716A"/>
    <w:rsid w:val="00C474BB"/>
    <w:rsid w:val="00C478D5"/>
    <w:rsid w:val="00C47A87"/>
    <w:rsid w:val="00C47D4C"/>
    <w:rsid w:val="00C47D8B"/>
    <w:rsid w:val="00C47ED8"/>
    <w:rsid w:val="00C47FD6"/>
    <w:rsid w:val="00C50004"/>
    <w:rsid w:val="00C500E5"/>
    <w:rsid w:val="00C50169"/>
    <w:rsid w:val="00C50317"/>
    <w:rsid w:val="00C50630"/>
    <w:rsid w:val="00C50DD4"/>
    <w:rsid w:val="00C511EF"/>
    <w:rsid w:val="00C512EB"/>
    <w:rsid w:val="00C514E9"/>
    <w:rsid w:val="00C5154D"/>
    <w:rsid w:val="00C516BF"/>
    <w:rsid w:val="00C5199C"/>
    <w:rsid w:val="00C51A66"/>
    <w:rsid w:val="00C51DA1"/>
    <w:rsid w:val="00C51F02"/>
    <w:rsid w:val="00C52100"/>
    <w:rsid w:val="00C521D6"/>
    <w:rsid w:val="00C523AD"/>
    <w:rsid w:val="00C5247B"/>
    <w:rsid w:val="00C52703"/>
    <w:rsid w:val="00C527C7"/>
    <w:rsid w:val="00C52D4A"/>
    <w:rsid w:val="00C52EE9"/>
    <w:rsid w:val="00C5311F"/>
    <w:rsid w:val="00C53566"/>
    <w:rsid w:val="00C535CE"/>
    <w:rsid w:val="00C5360A"/>
    <w:rsid w:val="00C538E0"/>
    <w:rsid w:val="00C53958"/>
    <w:rsid w:val="00C539E5"/>
    <w:rsid w:val="00C53BBD"/>
    <w:rsid w:val="00C5446E"/>
    <w:rsid w:val="00C54612"/>
    <w:rsid w:val="00C547A8"/>
    <w:rsid w:val="00C5492C"/>
    <w:rsid w:val="00C549DC"/>
    <w:rsid w:val="00C54A3D"/>
    <w:rsid w:val="00C54C00"/>
    <w:rsid w:val="00C54CC3"/>
    <w:rsid w:val="00C54E3A"/>
    <w:rsid w:val="00C54F46"/>
    <w:rsid w:val="00C5506A"/>
    <w:rsid w:val="00C55472"/>
    <w:rsid w:val="00C55541"/>
    <w:rsid w:val="00C55843"/>
    <w:rsid w:val="00C55B26"/>
    <w:rsid w:val="00C55C63"/>
    <w:rsid w:val="00C55C8F"/>
    <w:rsid w:val="00C55D4B"/>
    <w:rsid w:val="00C55D7A"/>
    <w:rsid w:val="00C55DFA"/>
    <w:rsid w:val="00C55E6D"/>
    <w:rsid w:val="00C55F6F"/>
    <w:rsid w:val="00C56069"/>
    <w:rsid w:val="00C561ED"/>
    <w:rsid w:val="00C563DF"/>
    <w:rsid w:val="00C5640E"/>
    <w:rsid w:val="00C567EB"/>
    <w:rsid w:val="00C56900"/>
    <w:rsid w:val="00C56D51"/>
    <w:rsid w:val="00C56D84"/>
    <w:rsid w:val="00C56E44"/>
    <w:rsid w:val="00C56E99"/>
    <w:rsid w:val="00C56F73"/>
    <w:rsid w:val="00C571C1"/>
    <w:rsid w:val="00C57403"/>
    <w:rsid w:val="00C575DE"/>
    <w:rsid w:val="00C5797D"/>
    <w:rsid w:val="00C579D8"/>
    <w:rsid w:val="00C579F1"/>
    <w:rsid w:val="00C57BD6"/>
    <w:rsid w:val="00C57E5F"/>
    <w:rsid w:val="00C57E7D"/>
    <w:rsid w:val="00C57F21"/>
    <w:rsid w:val="00C6008B"/>
    <w:rsid w:val="00C60177"/>
    <w:rsid w:val="00C601AA"/>
    <w:rsid w:val="00C602E3"/>
    <w:rsid w:val="00C603F8"/>
    <w:rsid w:val="00C6041F"/>
    <w:rsid w:val="00C6095A"/>
    <w:rsid w:val="00C60B37"/>
    <w:rsid w:val="00C60FE4"/>
    <w:rsid w:val="00C610F6"/>
    <w:rsid w:val="00C6138F"/>
    <w:rsid w:val="00C613C0"/>
    <w:rsid w:val="00C61442"/>
    <w:rsid w:val="00C61602"/>
    <w:rsid w:val="00C6167C"/>
    <w:rsid w:val="00C61765"/>
    <w:rsid w:val="00C617AB"/>
    <w:rsid w:val="00C619E8"/>
    <w:rsid w:val="00C61A16"/>
    <w:rsid w:val="00C61DA6"/>
    <w:rsid w:val="00C61E09"/>
    <w:rsid w:val="00C62007"/>
    <w:rsid w:val="00C6231B"/>
    <w:rsid w:val="00C623BF"/>
    <w:rsid w:val="00C623EB"/>
    <w:rsid w:val="00C624C1"/>
    <w:rsid w:val="00C6258B"/>
    <w:rsid w:val="00C626BE"/>
    <w:rsid w:val="00C62961"/>
    <w:rsid w:val="00C62987"/>
    <w:rsid w:val="00C63228"/>
    <w:rsid w:val="00C632C2"/>
    <w:rsid w:val="00C633B2"/>
    <w:rsid w:val="00C63418"/>
    <w:rsid w:val="00C635F8"/>
    <w:rsid w:val="00C636D2"/>
    <w:rsid w:val="00C63967"/>
    <w:rsid w:val="00C63AF4"/>
    <w:rsid w:val="00C63DC5"/>
    <w:rsid w:val="00C640BD"/>
    <w:rsid w:val="00C64296"/>
    <w:rsid w:val="00C642CF"/>
    <w:rsid w:val="00C645C3"/>
    <w:rsid w:val="00C64620"/>
    <w:rsid w:val="00C646C7"/>
    <w:rsid w:val="00C646F7"/>
    <w:rsid w:val="00C6477E"/>
    <w:rsid w:val="00C64C5F"/>
    <w:rsid w:val="00C64D02"/>
    <w:rsid w:val="00C651D9"/>
    <w:rsid w:val="00C651DF"/>
    <w:rsid w:val="00C653E3"/>
    <w:rsid w:val="00C65435"/>
    <w:rsid w:val="00C65475"/>
    <w:rsid w:val="00C6547D"/>
    <w:rsid w:val="00C657C2"/>
    <w:rsid w:val="00C657D6"/>
    <w:rsid w:val="00C65824"/>
    <w:rsid w:val="00C65C9F"/>
    <w:rsid w:val="00C65F42"/>
    <w:rsid w:val="00C65F97"/>
    <w:rsid w:val="00C66072"/>
    <w:rsid w:val="00C66154"/>
    <w:rsid w:val="00C661BE"/>
    <w:rsid w:val="00C66279"/>
    <w:rsid w:val="00C664FB"/>
    <w:rsid w:val="00C665B8"/>
    <w:rsid w:val="00C66742"/>
    <w:rsid w:val="00C66A19"/>
    <w:rsid w:val="00C66AD1"/>
    <w:rsid w:val="00C66BD9"/>
    <w:rsid w:val="00C66C7F"/>
    <w:rsid w:val="00C66D75"/>
    <w:rsid w:val="00C66E89"/>
    <w:rsid w:val="00C66EB2"/>
    <w:rsid w:val="00C66FD8"/>
    <w:rsid w:val="00C6702F"/>
    <w:rsid w:val="00C670A2"/>
    <w:rsid w:val="00C6713B"/>
    <w:rsid w:val="00C67254"/>
    <w:rsid w:val="00C672A2"/>
    <w:rsid w:val="00C67347"/>
    <w:rsid w:val="00C675D1"/>
    <w:rsid w:val="00C67768"/>
    <w:rsid w:val="00C677E0"/>
    <w:rsid w:val="00C67A0B"/>
    <w:rsid w:val="00C67CA7"/>
    <w:rsid w:val="00C67CB5"/>
    <w:rsid w:val="00C67CFC"/>
    <w:rsid w:val="00C67F1F"/>
    <w:rsid w:val="00C67FC3"/>
    <w:rsid w:val="00C700EE"/>
    <w:rsid w:val="00C70307"/>
    <w:rsid w:val="00C7032E"/>
    <w:rsid w:val="00C703CC"/>
    <w:rsid w:val="00C70424"/>
    <w:rsid w:val="00C7048A"/>
    <w:rsid w:val="00C70789"/>
    <w:rsid w:val="00C707E3"/>
    <w:rsid w:val="00C70B96"/>
    <w:rsid w:val="00C70C74"/>
    <w:rsid w:val="00C70CB2"/>
    <w:rsid w:val="00C70EA5"/>
    <w:rsid w:val="00C70EC3"/>
    <w:rsid w:val="00C70F5A"/>
    <w:rsid w:val="00C713FE"/>
    <w:rsid w:val="00C71A2D"/>
    <w:rsid w:val="00C71BDE"/>
    <w:rsid w:val="00C71D22"/>
    <w:rsid w:val="00C71E2E"/>
    <w:rsid w:val="00C71F09"/>
    <w:rsid w:val="00C72112"/>
    <w:rsid w:val="00C721A3"/>
    <w:rsid w:val="00C7223A"/>
    <w:rsid w:val="00C72582"/>
    <w:rsid w:val="00C725B9"/>
    <w:rsid w:val="00C725F7"/>
    <w:rsid w:val="00C72903"/>
    <w:rsid w:val="00C72D62"/>
    <w:rsid w:val="00C730A3"/>
    <w:rsid w:val="00C735E1"/>
    <w:rsid w:val="00C73616"/>
    <w:rsid w:val="00C7366A"/>
    <w:rsid w:val="00C7375B"/>
    <w:rsid w:val="00C738F0"/>
    <w:rsid w:val="00C73D3A"/>
    <w:rsid w:val="00C73E66"/>
    <w:rsid w:val="00C73FAC"/>
    <w:rsid w:val="00C740EE"/>
    <w:rsid w:val="00C74164"/>
    <w:rsid w:val="00C74171"/>
    <w:rsid w:val="00C742DA"/>
    <w:rsid w:val="00C74494"/>
    <w:rsid w:val="00C744CF"/>
    <w:rsid w:val="00C747AE"/>
    <w:rsid w:val="00C74927"/>
    <w:rsid w:val="00C74A9C"/>
    <w:rsid w:val="00C74AA8"/>
    <w:rsid w:val="00C74E60"/>
    <w:rsid w:val="00C74F80"/>
    <w:rsid w:val="00C75112"/>
    <w:rsid w:val="00C7536E"/>
    <w:rsid w:val="00C753AC"/>
    <w:rsid w:val="00C75482"/>
    <w:rsid w:val="00C75486"/>
    <w:rsid w:val="00C754E6"/>
    <w:rsid w:val="00C75B93"/>
    <w:rsid w:val="00C75EC7"/>
    <w:rsid w:val="00C761E9"/>
    <w:rsid w:val="00C7625D"/>
    <w:rsid w:val="00C7641E"/>
    <w:rsid w:val="00C76984"/>
    <w:rsid w:val="00C76A7A"/>
    <w:rsid w:val="00C76B62"/>
    <w:rsid w:val="00C76C6C"/>
    <w:rsid w:val="00C76CEC"/>
    <w:rsid w:val="00C76F8E"/>
    <w:rsid w:val="00C77182"/>
    <w:rsid w:val="00C772B7"/>
    <w:rsid w:val="00C77356"/>
    <w:rsid w:val="00C77414"/>
    <w:rsid w:val="00C774F9"/>
    <w:rsid w:val="00C775A2"/>
    <w:rsid w:val="00C775C2"/>
    <w:rsid w:val="00C7764A"/>
    <w:rsid w:val="00C77654"/>
    <w:rsid w:val="00C779D5"/>
    <w:rsid w:val="00C779EA"/>
    <w:rsid w:val="00C77A49"/>
    <w:rsid w:val="00C77E56"/>
    <w:rsid w:val="00C80124"/>
    <w:rsid w:val="00C80C4E"/>
    <w:rsid w:val="00C810FA"/>
    <w:rsid w:val="00C81581"/>
    <w:rsid w:val="00C81612"/>
    <w:rsid w:val="00C81655"/>
    <w:rsid w:val="00C8173D"/>
    <w:rsid w:val="00C818AC"/>
    <w:rsid w:val="00C822AB"/>
    <w:rsid w:val="00C8235E"/>
    <w:rsid w:val="00C82536"/>
    <w:rsid w:val="00C825ED"/>
    <w:rsid w:val="00C82632"/>
    <w:rsid w:val="00C82672"/>
    <w:rsid w:val="00C8268D"/>
    <w:rsid w:val="00C828B0"/>
    <w:rsid w:val="00C82A35"/>
    <w:rsid w:val="00C82AEF"/>
    <w:rsid w:val="00C82C1F"/>
    <w:rsid w:val="00C82E4C"/>
    <w:rsid w:val="00C82F42"/>
    <w:rsid w:val="00C82F58"/>
    <w:rsid w:val="00C83161"/>
    <w:rsid w:val="00C831B3"/>
    <w:rsid w:val="00C8327C"/>
    <w:rsid w:val="00C8347C"/>
    <w:rsid w:val="00C834E0"/>
    <w:rsid w:val="00C83524"/>
    <w:rsid w:val="00C8353F"/>
    <w:rsid w:val="00C837B7"/>
    <w:rsid w:val="00C83930"/>
    <w:rsid w:val="00C83A87"/>
    <w:rsid w:val="00C83B55"/>
    <w:rsid w:val="00C83E4C"/>
    <w:rsid w:val="00C83F17"/>
    <w:rsid w:val="00C83F75"/>
    <w:rsid w:val="00C8416C"/>
    <w:rsid w:val="00C84324"/>
    <w:rsid w:val="00C84426"/>
    <w:rsid w:val="00C84449"/>
    <w:rsid w:val="00C846E4"/>
    <w:rsid w:val="00C846FF"/>
    <w:rsid w:val="00C84A45"/>
    <w:rsid w:val="00C84A54"/>
    <w:rsid w:val="00C84AC6"/>
    <w:rsid w:val="00C84B6C"/>
    <w:rsid w:val="00C84CC0"/>
    <w:rsid w:val="00C84DB9"/>
    <w:rsid w:val="00C84E14"/>
    <w:rsid w:val="00C84EF3"/>
    <w:rsid w:val="00C84F2A"/>
    <w:rsid w:val="00C85065"/>
    <w:rsid w:val="00C8512D"/>
    <w:rsid w:val="00C851B1"/>
    <w:rsid w:val="00C85351"/>
    <w:rsid w:val="00C85613"/>
    <w:rsid w:val="00C8572B"/>
    <w:rsid w:val="00C85756"/>
    <w:rsid w:val="00C85A06"/>
    <w:rsid w:val="00C85A1A"/>
    <w:rsid w:val="00C85B04"/>
    <w:rsid w:val="00C85DE7"/>
    <w:rsid w:val="00C86269"/>
    <w:rsid w:val="00C8650E"/>
    <w:rsid w:val="00C8676A"/>
    <w:rsid w:val="00C869BC"/>
    <w:rsid w:val="00C86B4C"/>
    <w:rsid w:val="00C86C08"/>
    <w:rsid w:val="00C86E21"/>
    <w:rsid w:val="00C86E5D"/>
    <w:rsid w:val="00C86FC2"/>
    <w:rsid w:val="00C87821"/>
    <w:rsid w:val="00C87978"/>
    <w:rsid w:val="00C879CC"/>
    <w:rsid w:val="00C87B41"/>
    <w:rsid w:val="00C90456"/>
    <w:rsid w:val="00C9046D"/>
    <w:rsid w:val="00C90476"/>
    <w:rsid w:val="00C9057B"/>
    <w:rsid w:val="00C905C1"/>
    <w:rsid w:val="00C90666"/>
    <w:rsid w:val="00C90797"/>
    <w:rsid w:val="00C909A8"/>
    <w:rsid w:val="00C909C4"/>
    <w:rsid w:val="00C909D4"/>
    <w:rsid w:val="00C90A78"/>
    <w:rsid w:val="00C90B5D"/>
    <w:rsid w:val="00C90C16"/>
    <w:rsid w:val="00C90D34"/>
    <w:rsid w:val="00C90DE7"/>
    <w:rsid w:val="00C90F34"/>
    <w:rsid w:val="00C91232"/>
    <w:rsid w:val="00C912BB"/>
    <w:rsid w:val="00C919B1"/>
    <w:rsid w:val="00C919CD"/>
    <w:rsid w:val="00C91F51"/>
    <w:rsid w:val="00C92278"/>
    <w:rsid w:val="00C9266D"/>
    <w:rsid w:val="00C92779"/>
    <w:rsid w:val="00C927D9"/>
    <w:rsid w:val="00C92A57"/>
    <w:rsid w:val="00C92ACC"/>
    <w:rsid w:val="00C92E03"/>
    <w:rsid w:val="00C92FB8"/>
    <w:rsid w:val="00C93168"/>
    <w:rsid w:val="00C93316"/>
    <w:rsid w:val="00C93404"/>
    <w:rsid w:val="00C9372F"/>
    <w:rsid w:val="00C9390A"/>
    <w:rsid w:val="00C93A0C"/>
    <w:rsid w:val="00C93AFB"/>
    <w:rsid w:val="00C93CE3"/>
    <w:rsid w:val="00C93E84"/>
    <w:rsid w:val="00C9419D"/>
    <w:rsid w:val="00C943B6"/>
    <w:rsid w:val="00C94478"/>
    <w:rsid w:val="00C944D4"/>
    <w:rsid w:val="00C9454F"/>
    <w:rsid w:val="00C94676"/>
    <w:rsid w:val="00C9473A"/>
    <w:rsid w:val="00C9481B"/>
    <w:rsid w:val="00C94852"/>
    <w:rsid w:val="00C94950"/>
    <w:rsid w:val="00C94B48"/>
    <w:rsid w:val="00C94B68"/>
    <w:rsid w:val="00C94BA6"/>
    <w:rsid w:val="00C94C81"/>
    <w:rsid w:val="00C94CE1"/>
    <w:rsid w:val="00C94CFC"/>
    <w:rsid w:val="00C94E58"/>
    <w:rsid w:val="00C94E61"/>
    <w:rsid w:val="00C94F1A"/>
    <w:rsid w:val="00C95002"/>
    <w:rsid w:val="00C95681"/>
    <w:rsid w:val="00C9576F"/>
    <w:rsid w:val="00C957D8"/>
    <w:rsid w:val="00C9594B"/>
    <w:rsid w:val="00C959D6"/>
    <w:rsid w:val="00C95A17"/>
    <w:rsid w:val="00C95A27"/>
    <w:rsid w:val="00C95AA8"/>
    <w:rsid w:val="00C95CC4"/>
    <w:rsid w:val="00C95D9B"/>
    <w:rsid w:val="00C95E11"/>
    <w:rsid w:val="00C95E30"/>
    <w:rsid w:val="00C95F53"/>
    <w:rsid w:val="00C95F81"/>
    <w:rsid w:val="00C96112"/>
    <w:rsid w:val="00C96151"/>
    <w:rsid w:val="00C96243"/>
    <w:rsid w:val="00C9630D"/>
    <w:rsid w:val="00C968A0"/>
    <w:rsid w:val="00C968D2"/>
    <w:rsid w:val="00C96AFC"/>
    <w:rsid w:val="00C9711B"/>
    <w:rsid w:val="00C97194"/>
    <w:rsid w:val="00C97570"/>
    <w:rsid w:val="00C9782E"/>
    <w:rsid w:val="00C97D5B"/>
    <w:rsid w:val="00CA0185"/>
    <w:rsid w:val="00CA0373"/>
    <w:rsid w:val="00CA03BF"/>
    <w:rsid w:val="00CA0451"/>
    <w:rsid w:val="00CA099E"/>
    <w:rsid w:val="00CA09B8"/>
    <w:rsid w:val="00CA0B4A"/>
    <w:rsid w:val="00CA0CB1"/>
    <w:rsid w:val="00CA1290"/>
    <w:rsid w:val="00CA12BE"/>
    <w:rsid w:val="00CA141A"/>
    <w:rsid w:val="00CA158C"/>
    <w:rsid w:val="00CA15BB"/>
    <w:rsid w:val="00CA16F3"/>
    <w:rsid w:val="00CA1A39"/>
    <w:rsid w:val="00CA1B1C"/>
    <w:rsid w:val="00CA1D8D"/>
    <w:rsid w:val="00CA1DC8"/>
    <w:rsid w:val="00CA2079"/>
    <w:rsid w:val="00CA2090"/>
    <w:rsid w:val="00CA2154"/>
    <w:rsid w:val="00CA24F1"/>
    <w:rsid w:val="00CA261F"/>
    <w:rsid w:val="00CA27A6"/>
    <w:rsid w:val="00CA28C8"/>
    <w:rsid w:val="00CA2D72"/>
    <w:rsid w:val="00CA2F8F"/>
    <w:rsid w:val="00CA31DE"/>
    <w:rsid w:val="00CA3934"/>
    <w:rsid w:val="00CA39CE"/>
    <w:rsid w:val="00CA3C1F"/>
    <w:rsid w:val="00CA3CD0"/>
    <w:rsid w:val="00CA3D3C"/>
    <w:rsid w:val="00CA40C0"/>
    <w:rsid w:val="00CA423F"/>
    <w:rsid w:val="00CA435D"/>
    <w:rsid w:val="00CA43FE"/>
    <w:rsid w:val="00CA4539"/>
    <w:rsid w:val="00CA4667"/>
    <w:rsid w:val="00CA48B3"/>
    <w:rsid w:val="00CA4984"/>
    <w:rsid w:val="00CA4B10"/>
    <w:rsid w:val="00CA4B54"/>
    <w:rsid w:val="00CA4CA2"/>
    <w:rsid w:val="00CA4D66"/>
    <w:rsid w:val="00CA4EA4"/>
    <w:rsid w:val="00CA504B"/>
    <w:rsid w:val="00CA51C6"/>
    <w:rsid w:val="00CA560D"/>
    <w:rsid w:val="00CA574C"/>
    <w:rsid w:val="00CA5A20"/>
    <w:rsid w:val="00CA5C74"/>
    <w:rsid w:val="00CA5C7E"/>
    <w:rsid w:val="00CA5CC5"/>
    <w:rsid w:val="00CA5EA1"/>
    <w:rsid w:val="00CA5FCD"/>
    <w:rsid w:val="00CA60D3"/>
    <w:rsid w:val="00CA64B0"/>
    <w:rsid w:val="00CA6506"/>
    <w:rsid w:val="00CA6551"/>
    <w:rsid w:val="00CA6568"/>
    <w:rsid w:val="00CA6569"/>
    <w:rsid w:val="00CA670A"/>
    <w:rsid w:val="00CA67CC"/>
    <w:rsid w:val="00CA6B64"/>
    <w:rsid w:val="00CA6C4F"/>
    <w:rsid w:val="00CA6CE2"/>
    <w:rsid w:val="00CA6D3A"/>
    <w:rsid w:val="00CA6D75"/>
    <w:rsid w:val="00CA6D90"/>
    <w:rsid w:val="00CA73F5"/>
    <w:rsid w:val="00CA7485"/>
    <w:rsid w:val="00CA7494"/>
    <w:rsid w:val="00CA75B5"/>
    <w:rsid w:val="00CA7609"/>
    <w:rsid w:val="00CA7889"/>
    <w:rsid w:val="00CA7990"/>
    <w:rsid w:val="00CA7E40"/>
    <w:rsid w:val="00CA7FDD"/>
    <w:rsid w:val="00CB0024"/>
    <w:rsid w:val="00CB05A1"/>
    <w:rsid w:val="00CB0847"/>
    <w:rsid w:val="00CB08BF"/>
    <w:rsid w:val="00CB0AAF"/>
    <w:rsid w:val="00CB0DFF"/>
    <w:rsid w:val="00CB0FE5"/>
    <w:rsid w:val="00CB115C"/>
    <w:rsid w:val="00CB118A"/>
    <w:rsid w:val="00CB1235"/>
    <w:rsid w:val="00CB12B3"/>
    <w:rsid w:val="00CB12BF"/>
    <w:rsid w:val="00CB13F4"/>
    <w:rsid w:val="00CB1466"/>
    <w:rsid w:val="00CB172F"/>
    <w:rsid w:val="00CB1895"/>
    <w:rsid w:val="00CB1A67"/>
    <w:rsid w:val="00CB1BB2"/>
    <w:rsid w:val="00CB1E42"/>
    <w:rsid w:val="00CB1FF6"/>
    <w:rsid w:val="00CB2155"/>
    <w:rsid w:val="00CB219A"/>
    <w:rsid w:val="00CB22DC"/>
    <w:rsid w:val="00CB23BD"/>
    <w:rsid w:val="00CB2432"/>
    <w:rsid w:val="00CB2680"/>
    <w:rsid w:val="00CB26D1"/>
    <w:rsid w:val="00CB28CE"/>
    <w:rsid w:val="00CB3589"/>
    <w:rsid w:val="00CB3793"/>
    <w:rsid w:val="00CB3897"/>
    <w:rsid w:val="00CB3A8C"/>
    <w:rsid w:val="00CB3AA6"/>
    <w:rsid w:val="00CB3C22"/>
    <w:rsid w:val="00CB3E56"/>
    <w:rsid w:val="00CB3E8A"/>
    <w:rsid w:val="00CB40A1"/>
    <w:rsid w:val="00CB442D"/>
    <w:rsid w:val="00CB444E"/>
    <w:rsid w:val="00CB46F3"/>
    <w:rsid w:val="00CB473B"/>
    <w:rsid w:val="00CB497D"/>
    <w:rsid w:val="00CB497F"/>
    <w:rsid w:val="00CB4CC5"/>
    <w:rsid w:val="00CB4E6F"/>
    <w:rsid w:val="00CB4F32"/>
    <w:rsid w:val="00CB4FE6"/>
    <w:rsid w:val="00CB51A2"/>
    <w:rsid w:val="00CB522A"/>
    <w:rsid w:val="00CB532F"/>
    <w:rsid w:val="00CB5450"/>
    <w:rsid w:val="00CB56F0"/>
    <w:rsid w:val="00CB5739"/>
    <w:rsid w:val="00CB57A7"/>
    <w:rsid w:val="00CB58BD"/>
    <w:rsid w:val="00CB5A5D"/>
    <w:rsid w:val="00CB5B38"/>
    <w:rsid w:val="00CB5B55"/>
    <w:rsid w:val="00CB5B6B"/>
    <w:rsid w:val="00CB5C99"/>
    <w:rsid w:val="00CB5DD0"/>
    <w:rsid w:val="00CB5E35"/>
    <w:rsid w:val="00CB6445"/>
    <w:rsid w:val="00CB64CB"/>
    <w:rsid w:val="00CB6502"/>
    <w:rsid w:val="00CB66B4"/>
    <w:rsid w:val="00CB67F3"/>
    <w:rsid w:val="00CB6B29"/>
    <w:rsid w:val="00CB6B70"/>
    <w:rsid w:val="00CB6BA8"/>
    <w:rsid w:val="00CB6C8E"/>
    <w:rsid w:val="00CB6CA0"/>
    <w:rsid w:val="00CB6D96"/>
    <w:rsid w:val="00CB6DDE"/>
    <w:rsid w:val="00CB70EA"/>
    <w:rsid w:val="00CB70FA"/>
    <w:rsid w:val="00CB72E7"/>
    <w:rsid w:val="00CB739A"/>
    <w:rsid w:val="00CB76E5"/>
    <w:rsid w:val="00CB7710"/>
    <w:rsid w:val="00CB7845"/>
    <w:rsid w:val="00CB7C49"/>
    <w:rsid w:val="00CB7C7A"/>
    <w:rsid w:val="00CB7F17"/>
    <w:rsid w:val="00CB7F24"/>
    <w:rsid w:val="00CB7F54"/>
    <w:rsid w:val="00CC00B1"/>
    <w:rsid w:val="00CC0330"/>
    <w:rsid w:val="00CC0393"/>
    <w:rsid w:val="00CC0431"/>
    <w:rsid w:val="00CC0630"/>
    <w:rsid w:val="00CC0790"/>
    <w:rsid w:val="00CC08F3"/>
    <w:rsid w:val="00CC0A56"/>
    <w:rsid w:val="00CC0AE1"/>
    <w:rsid w:val="00CC0AE2"/>
    <w:rsid w:val="00CC0BC0"/>
    <w:rsid w:val="00CC0C12"/>
    <w:rsid w:val="00CC0D20"/>
    <w:rsid w:val="00CC0D31"/>
    <w:rsid w:val="00CC0E67"/>
    <w:rsid w:val="00CC11B4"/>
    <w:rsid w:val="00CC158E"/>
    <w:rsid w:val="00CC17D3"/>
    <w:rsid w:val="00CC17F5"/>
    <w:rsid w:val="00CC18FF"/>
    <w:rsid w:val="00CC1A2D"/>
    <w:rsid w:val="00CC1BC0"/>
    <w:rsid w:val="00CC1C38"/>
    <w:rsid w:val="00CC1CEC"/>
    <w:rsid w:val="00CC1DFD"/>
    <w:rsid w:val="00CC1F79"/>
    <w:rsid w:val="00CC1FD1"/>
    <w:rsid w:val="00CC208E"/>
    <w:rsid w:val="00CC2115"/>
    <w:rsid w:val="00CC24B9"/>
    <w:rsid w:val="00CC298F"/>
    <w:rsid w:val="00CC2B21"/>
    <w:rsid w:val="00CC2E3D"/>
    <w:rsid w:val="00CC2EC7"/>
    <w:rsid w:val="00CC304F"/>
    <w:rsid w:val="00CC3280"/>
    <w:rsid w:val="00CC3423"/>
    <w:rsid w:val="00CC38A7"/>
    <w:rsid w:val="00CC38B0"/>
    <w:rsid w:val="00CC395E"/>
    <w:rsid w:val="00CC3A43"/>
    <w:rsid w:val="00CC3CA8"/>
    <w:rsid w:val="00CC3CEF"/>
    <w:rsid w:val="00CC3E9B"/>
    <w:rsid w:val="00CC3EEE"/>
    <w:rsid w:val="00CC4097"/>
    <w:rsid w:val="00CC40C1"/>
    <w:rsid w:val="00CC4277"/>
    <w:rsid w:val="00CC4482"/>
    <w:rsid w:val="00CC448F"/>
    <w:rsid w:val="00CC4596"/>
    <w:rsid w:val="00CC4972"/>
    <w:rsid w:val="00CC4A00"/>
    <w:rsid w:val="00CC4A7B"/>
    <w:rsid w:val="00CC4A93"/>
    <w:rsid w:val="00CC4AB1"/>
    <w:rsid w:val="00CC4B7A"/>
    <w:rsid w:val="00CC4CE6"/>
    <w:rsid w:val="00CC504B"/>
    <w:rsid w:val="00CC531E"/>
    <w:rsid w:val="00CC5337"/>
    <w:rsid w:val="00CC548A"/>
    <w:rsid w:val="00CC54E7"/>
    <w:rsid w:val="00CC5530"/>
    <w:rsid w:val="00CC55B7"/>
    <w:rsid w:val="00CC56E7"/>
    <w:rsid w:val="00CC5798"/>
    <w:rsid w:val="00CC5A18"/>
    <w:rsid w:val="00CC5D8C"/>
    <w:rsid w:val="00CC60EF"/>
    <w:rsid w:val="00CC618B"/>
    <w:rsid w:val="00CC629D"/>
    <w:rsid w:val="00CC6753"/>
    <w:rsid w:val="00CC6903"/>
    <w:rsid w:val="00CC6B24"/>
    <w:rsid w:val="00CC6CD8"/>
    <w:rsid w:val="00CC6F98"/>
    <w:rsid w:val="00CC712B"/>
    <w:rsid w:val="00CC71BA"/>
    <w:rsid w:val="00CC7387"/>
    <w:rsid w:val="00CC73CB"/>
    <w:rsid w:val="00CC786B"/>
    <w:rsid w:val="00CC78BC"/>
    <w:rsid w:val="00CC78C2"/>
    <w:rsid w:val="00CC7A9C"/>
    <w:rsid w:val="00CC7DD9"/>
    <w:rsid w:val="00CC7E78"/>
    <w:rsid w:val="00CC7ED0"/>
    <w:rsid w:val="00CC7EF2"/>
    <w:rsid w:val="00CC7F65"/>
    <w:rsid w:val="00CC7F89"/>
    <w:rsid w:val="00CD0272"/>
    <w:rsid w:val="00CD03C3"/>
    <w:rsid w:val="00CD0439"/>
    <w:rsid w:val="00CD04A5"/>
    <w:rsid w:val="00CD04C1"/>
    <w:rsid w:val="00CD0615"/>
    <w:rsid w:val="00CD0826"/>
    <w:rsid w:val="00CD0831"/>
    <w:rsid w:val="00CD0D38"/>
    <w:rsid w:val="00CD0D86"/>
    <w:rsid w:val="00CD131F"/>
    <w:rsid w:val="00CD140F"/>
    <w:rsid w:val="00CD14BA"/>
    <w:rsid w:val="00CD15CD"/>
    <w:rsid w:val="00CD15EC"/>
    <w:rsid w:val="00CD16DB"/>
    <w:rsid w:val="00CD1750"/>
    <w:rsid w:val="00CD17A3"/>
    <w:rsid w:val="00CD18CE"/>
    <w:rsid w:val="00CD1C66"/>
    <w:rsid w:val="00CD1CFA"/>
    <w:rsid w:val="00CD1DD8"/>
    <w:rsid w:val="00CD229F"/>
    <w:rsid w:val="00CD236C"/>
    <w:rsid w:val="00CD25A7"/>
    <w:rsid w:val="00CD291A"/>
    <w:rsid w:val="00CD2D9F"/>
    <w:rsid w:val="00CD2FE3"/>
    <w:rsid w:val="00CD2FFE"/>
    <w:rsid w:val="00CD3113"/>
    <w:rsid w:val="00CD312E"/>
    <w:rsid w:val="00CD333C"/>
    <w:rsid w:val="00CD3868"/>
    <w:rsid w:val="00CD3A15"/>
    <w:rsid w:val="00CD3A52"/>
    <w:rsid w:val="00CD3A7B"/>
    <w:rsid w:val="00CD3B62"/>
    <w:rsid w:val="00CD3F81"/>
    <w:rsid w:val="00CD40B1"/>
    <w:rsid w:val="00CD40C9"/>
    <w:rsid w:val="00CD4134"/>
    <w:rsid w:val="00CD4171"/>
    <w:rsid w:val="00CD424C"/>
    <w:rsid w:val="00CD4307"/>
    <w:rsid w:val="00CD43F9"/>
    <w:rsid w:val="00CD44D4"/>
    <w:rsid w:val="00CD4592"/>
    <w:rsid w:val="00CD4655"/>
    <w:rsid w:val="00CD4903"/>
    <w:rsid w:val="00CD4926"/>
    <w:rsid w:val="00CD4962"/>
    <w:rsid w:val="00CD4C2B"/>
    <w:rsid w:val="00CD4E16"/>
    <w:rsid w:val="00CD4E30"/>
    <w:rsid w:val="00CD4E92"/>
    <w:rsid w:val="00CD4EFA"/>
    <w:rsid w:val="00CD4EFB"/>
    <w:rsid w:val="00CD4F16"/>
    <w:rsid w:val="00CD4F96"/>
    <w:rsid w:val="00CD5360"/>
    <w:rsid w:val="00CD564C"/>
    <w:rsid w:val="00CD5C8F"/>
    <w:rsid w:val="00CD5DB4"/>
    <w:rsid w:val="00CD600E"/>
    <w:rsid w:val="00CD650B"/>
    <w:rsid w:val="00CD66AC"/>
    <w:rsid w:val="00CD6777"/>
    <w:rsid w:val="00CD6A0E"/>
    <w:rsid w:val="00CD6A3C"/>
    <w:rsid w:val="00CD6C66"/>
    <w:rsid w:val="00CD6C8F"/>
    <w:rsid w:val="00CD6D52"/>
    <w:rsid w:val="00CD6EF1"/>
    <w:rsid w:val="00CD6F7D"/>
    <w:rsid w:val="00CD6FCD"/>
    <w:rsid w:val="00CD7059"/>
    <w:rsid w:val="00CD726A"/>
    <w:rsid w:val="00CD7366"/>
    <w:rsid w:val="00CD73D1"/>
    <w:rsid w:val="00CD73D4"/>
    <w:rsid w:val="00CD73D8"/>
    <w:rsid w:val="00CD74D3"/>
    <w:rsid w:val="00CD763F"/>
    <w:rsid w:val="00CD7714"/>
    <w:rsid w:val="00CD7764"/>
    <w:rsid w:val="00CD7789"/>
    <w:rsid w:val="00CD7B1D"/>
    <w:rsid w:val="00CD7E6B"/>
    <w:rsid w:val="00CD7F9B"/>
    <w:rsid w:val="00CE0159"/>
    <w:rsid w:val="00CE0284"/>
    <w:rsid w:val="00CE02F3"/>
    <w:rsid w:val="00CE0441"/>
    <w:rsid w:val="00CE08EB"/>
    <w:rsid w:val="00CE098C"/>
    <w:rsid w:val="00CE0AD8"/>
    <w:rsid w:val="00CE0BEB"/>
    <w:rsid w:val="00CE0BFE"/>
    <w:rsid w:val="00CE0D93"/>
    <w:rsid w:val="00CE0E0F"/>
    <w:rsid w:val="00CE0E6C"/>
    <w:rsid w:val="00CE10B4"/>
    <w:rsid w:val="00CE10EC"/>
    <w:rsid w:val="00CE11E2"/>
    <w:rsid w:val="00CE13C5"/>
    <w:rsid w:val="00CE1400"/>
    <w:rsid w:val="00CE16CE"/>
    <w:rsid w:val="00CE171B"/>
    <w:rsid w:val="00CE1899"/>
    <w:rsid w:val="00CE1B70"/>
    <w:rsid w:val="00CE1BED"/>
    <w:rsid w:val="00CE2307"/>
    <w:rsid w:val="00CE233F"/>
    <w:rsid w:val="00CE27D8"/>
    <w:rsid w:val="00CE2B07"/>
    <w:rsid w:val="00CE2C12"/>
    <w:rsid w:val="00CE2D93"/>
    <w:rsid w:val="00CE2E55"/>
    <w:rsid w:val="00CE302B"/>
    <w:rsid w:val="00CE30A8"/>
    <w:rsid w:val="00CE33EF"/>
    <w:rsid w:val="00CE3769"/>
    <w:rsid w:val="00CE37B1"/>
    <w:rsid w:val="00CE37D9"/>
    <w:rsid w:val="00CE3A71"/>
    <w:rsid w:val="00CE3B92"/>
    <w:rsid w:val="00CE3C35"/>
    <w:rsid w:val="00CE42BA"/>
    <w:rsid w:val="00CE45C3"/>
    <w:rsid w:val="00CE467D"/>
    <w:rsid w:val="00CE4920"/>
    <w:rsid w:val="00CE4A8A"/>
    <w:rsid w:val="00CE4BAB"/>
    <w:rsid w:val="00CE4BEE"/>
    <w:rsid w:val="00CE4CBE"/>
    <w:rsid w:val="00CE4DEF"/>
    <w:rsid w:val="00CE4E50"/>
    <w:rsid w:val="00CE4E72"/>
    <w:rsid w:val="00CE4EF4"/>
    <w:rsid w:val="00CE50D9"/>
    <w:rsid w:val="00CE50F7"/>
    <w:rsid w:val="00CE5133"/>
    <w:rsid w:val="00CE52B8"/>
    <w:rsid w:val="00CE53BA"/>
    <w:rsid w:val="00CE53D8"/>
    <w:rsid w:val="00CE5AFE"/>
    <w:rsid w:val="00CE5B7C"/>
    <w:rsid w:val="00CE5CBC"/>
    <w:rsid w:val="00CE5D24"/>
    <w:rsid w:val="00CE5DDE"/>
    <w:rsid w:val="00CE5E60"/>
    <w:rsid w:val="00CE5F20"/>
    <w:rsid w:val="00CE6506"/>
    <w:rsid w:val="00CE65C8"/>
    <w:rsid w:val="00CE6633"/>
    <w:rsid w:val="00CE6643"/>
    <w:rsid w:val="00CE67C0"/>
    <w:rsid w:val="00CE687C"/>
    <w:rsid w:val="00CE6886"/>
    <w:rsid w:val="00CE6A8D"/>
    <w:rsid w:val="00CE7037"/>
    <w:rsid w:val="00CE72AB"/>
    <w:rsid w:val="00CE748C"/>
    <w:rsid w:val="00CE7681"/>
    <w:rsid w:val="00CE772E"/>
    <w:rsid w:val="00CE7877"/>
    <w:rsid w:val="00CE78A6"/>
    <w:rsid w:val="00CE7933"/>
    <w:rsid w:val="00CE7AB3"/>
    <w:rsid w:val="00CE7B9E"/>
    <w:rsid w:val="00CE7BA8"/>
    <w:rsid w:val="00CE7D4A"/>
    <w:rsid w:val="00CE7EFE"/>
    <w:rsid w:val="00CE7F67"/>
    <w:rsid w:val="00CE7FCC"/>
    <w:rsid w:val="00CF00ED"/>
    <w:rsid w:val="00CF021B"/>
    <w:rsid w:val="00CF04B4"/>
    <w:rsid w:val="00CF056B"/>
    <w:rsid w:val="00CF0894"/>
    <w:rsid w:val="00CF0A69"/>
    <w:rsid w:val="00CF0CC2"/>
    <w:rsid w:val="00CF0D12"/>
    <w:rsid w:val="00CF0FC3"/>
    <w:rsid w:val="00CF1220"/>
    <w:rsid w:val="00CF16B6"/>
    <w:rsid w:val="00CF175F"/>
    <w:rsid w:val="00CF17A8"/>
    <w:rsid w:val="00CF1891"/>
    <w:rsid w:val="00CF195C"/>
    <w:rsid w:val="00CF1C0A"/>
    <w:rsid w:val="00CF1C79"/>
    <w:rsid w:val="00CF1C9F"/>
    <w:rsid w:val="00CF1E8D"/>
    <w:rsid w:val="00CF1F38"/>
    <w:rsid w:val="00CF1F93"/>
    <w:rsid w:val="00CF2161"/>
    <w:rsid w:val="00CF21CF"/>
    <w:rsid w:val="00CF2236"/>
    <w:rsid w:val="00CF230C"/>
    <w:rsid w:val="00CF2474"/>
    <w:rsid w:val="00CF24CB"/>
    <w:rsid w:val="00CF273B"/>
    <w:rsid w:val="00CF27E8"/>
    <w:rsid w:val="00CF28D6"/>
    <w:rsid w:val="00CF2C3B"/>
    <w:rsid w:val="00CF2D60"/>
    <w:rsid w:val="00CF2EB7"/>
    <w:rsid w:val="00CF2F14"/>
    <w:rsid w:val="00CF2F46"/>
    <w:rsid w:val="00CF3069"/>
    <w:rsid w:val="00CF324E"/>
    <w:rsid w:val="00CF34C9"/>
    <w:rsid w:val="00CF3860"/>
    <w:rsid w:val="00CF386E"/>
    <w:rsid w:val="00CF387A"/>
    <w:rsid w:val="00CF38B4"/>
    <w:rsid w:val="00CF394E"/>
    <w:rsid w:val="00CF3C14"/>
    <w:rsid w:val="00CF3E98"/>
    <w:rsid w:val="00CF3F4B"/>
    <w:rsid w:val="00CF4221"/>
    <w:rsid w:val="00CF422A"/>
    <w:rsid w:val="00CF4423"/>
    <w:rsid w:val="00CF456F"/>
    <w:rsid w:val="00CF4647"/>
    <w:rsid w:val="00CF4864"/>
    <w:rsid w:val="00CF4A3A"/>
    <w:rsid w:val="00CF4A82"/>
    <w:rsid w:val="00CF4AFC"/>
    <w:rsid w:val="00CF4EBE"/>
    <w:rsid w:val="00CF4F47"/>
    <w:rsid w:val="00CF4F50"/>
    <w:rsid w:val="00CF4FD8"/>
    <w:rsid w:val="00CF5171"/>
    <w:rsid w:val="00CF51EF"/>
    <w:rsid w:val="00CF53AF"/>
    <w:rsid w:val="00CF54D5"/>
    <w:rsid w:val="00CF56E2"/>
    <w:rsid w:val="00CF587B"/>
    <w:rsid w:val="00CF589B"/>
    <w:rsid w:val="00CF5D17"/>
    <w:rsid w:val="00CF600D"/>
    <w:rsid w:val="00CF6065"/>
    <w:rsid w:val="00CF6655"/>
    <w:rsid w:val="00CF6710"/>
    <w:rsid w:val="00CF6753"/>
    <w:rsid w:val="00CF6A0C"/>
    <w:rsid w:val="00CF6B49"/>
    <w:rsid w:val="00CF6B59"/>
    <w:rsid w:val="00CF6D01"/>
    <w:rsid w:val="00CF6E46"/>
    <w:rsid w:val="00CF6F81"/>
    <w:rsid w:val="00CF7106"/>
    <w:rsid w:val="00CF71C6"/>
    <w:rsid w:val="00CF7342"/>
    <w:rsid w:val="00CF73B9"/>
    <w:rsid w:val="00CF7647"/>
    <w:rsid w:val="00CF7715"/>
    <w:rsid w:val="00CF77A6"/>
    <w:rsid w:val="00CF77C7"/>
    <w:rsid w:val="00CF7866"/>
    <w:rsid w:val="00CF7B5B"/>
    <w:rsid w:val="00CF7B9E"/>
    <w:rsid w:val="00CF7EC3"/>
    <w:rsid w:val="00CF7EC7"/>
    <w:rsid w:val="00D00006"/>
    <w:rsid w:val="00D001B0"/>
    <w:rsid w:val="00D0045B"/>
    <w:rsid w:val="00D00558"/>
    <w:rsid w:val="00D005B0"/>
    <w:rsid w:val="00D006F0"/>
    <w:rsid w:val="00D008AC"/>
    <w:rsid w:val="00D00925"/>
    <w:rsid w:val="00D00B7E"/>
    <w:rsid w:val="00D013DB"/>
    <w:rsid w:val="00D01535"/>
    <w:rsid w:val="00D01588"/>
    <w:rsid w:val="00D016CF"/>
    <w:rsid w:val="00D01753"/>
    <w:rsid w:val="00D01761"/>
    <w:rsid w:val="00D0194A"/>
    <w:rsid w:val="00D01A8A"/>
    <w:rsid w:val="00D01B80"/>
    <w:rsid w:val="00D01CA8"/>
    <w:rsid w:val="00D01E54"/>
    <w:rsid w:val="00D020F5"/>
    <w:rsid w:val="00D021B8"/>
    <w:rsid w:val="00D021F4"/>
    <w:rsid w:val="00D0222B"/>
    <w:rsid w:val="00D02328"/>
    <w:rsid w:val="00D025B9"/>
    <w:rsid w:val="00D025BA"/>
    <w:rsid w:val="00D0261C"/>
    <w:rsid w:val="00D027AD"/>
    <w:rsid w:val="00D02886"/>
    <w:rsid w:val="00D028BC"/>
    <w:rsid w:val="00D028DA"/>
    <w:rsid w:val="00D02904"/>
    <w:rsid w:val="00D029A8"/>
    <w:rsid w:val="00D02BD8"/>
    <w:rsid w:val="00D02C08"/>
    <w:rsid w:val="00D02D3C"/>
    <w:rsid w:val="00D02D68"/>
    <w:rsid w:val="00D02F26"/>
    <w:rsid w:val="00D0305F"/>
    <w:rsid w:val="00D030A6"/>
    <w:rsid w:val="00D0320A"/>
    <w:rsid w:val="00D03354"/>
    <w:rsid w:val="00D033E2"/>
    <w:rsid w:val="00D03416"/>
    <w:rsid w:val="00D03479"/>
    <w:rsid w:val="00D035F6"/>
    <w:rsid w:val="00D0380F"/>
    <w:rsid w:val="00D03889"/>
    <w:rsid w:val="00D038F6"/>
    <w:rsid w:val="00D03DCA"/>
    <w:rsid w:val="00D03F7B"/>
    <w:rsid w:val="00D04002"/>
    <w:rsid w:val="00D0407E"/>
    <w:rsid w:val="00D0409E"/>
    <w:rsid w:val="00D04566"/>
    <w:rsid w:val="00D04698"/>
    <w:rsid w:val="00D04834"/>
    <w:rsid w:val="00D04887"/>
    <w:rsid w:val="00D048BA"/>
    <w:rsid w:val="00D04928"/>
    <w:rsid w:val="00D04BD7"/>
    <w:rsid w:val="00D04FB0"/>
    <w:rsid w:val="00D05342"/>
    <w:rsid w:val="00D05508"/>
    <w:rsid w:val="00D056EB"/>
    <w:rsid w:val="00D05765"/>
    <w:rsid w:val="00D058BE"/>
    <w:rsid w:val="00D059C9"/>
    <w:rsid w:val="00D05C81"/>
    <w:rsid w:val="00D05D1C"/>
    <w:rsid w:val="00D05DDF"/>
    <w:rsid w:val="00D05FEF"/>
    <w:rsid w:val="00D061F8"/>
    <w:rsid w:val="00D06437"/>
    <w:rsid w:val="00D067DB"/>
    <w:rsid w:val="00D06902"/>
    <w:rsid w:val="00D06C56"/>
    <w:rsid w:val="00D06C77"/>
    <w:rsid w:val="00D06E2F"/>
    <w:rsid w:val="00D071DA"/>
    <w:rsid w:val="00D071DC"/>
    <w:rsid w:val="00D072CF"/>
    <w:rsid w:val="00D072F9"/>
    <w:rsid w:val="00D07514"/>
    <w:rsid w:val="00D0757F"/>
    <w:rsid w:val="00D075A6"/>
    <w:rsid w:val="00D075E3"/>
    <w:rsid w:val="00D077BB"/>
    <w:rsid w:val="00D079E9"/>
    <w:rsid w:val="00D07DB5"/>
    <w:rsid w:val="00D07DFB"/>
    <w:rsid w:val="00D07F5B"/>
    <w:rsid w:val="00D100E8"/>
    <w:rsid w:val="00D100EE"/>
    <w:rsid w:val="00D101E9"/>
    <w:rsid w:val="00D104D7"/>
    <w:rsid w:val="00D1057C"/>
    <w:rsid w:val="00D10582"/>
    <w:rsid w:val="00D105D9"/>
    <w:rsid w:val="00D105F0"/>
    <w:rsid w:val="00D10769"/>
    <w:rsid w:val="00D10ABB"/>
    <w:rsid w:val="00D10C54"/>
    <w:rsid w:val="00D10E6E"/>
    <w:rsid w:val="00D10FAB"/>
    <w:rsid w:val="00D1110F"/>
    <w:rsid w:val="00D1111A"/>
    <w:rsid w:val="00D1129C"/>
    <w:rsid w:val="00D1199A"/>
    <w:rsid w:val="00D11B0B"/>
    <w:rsid w:val="00D11CA6"/>
    <w:rsid w:val="00D11DA4"/>
    <w:rsid w:val="00D11DB8"/>
    <w:rsid w:val="00D11DD3"/>
    <w:rsid w:val="00D11ED0"/>
    <w:rsid w:val="00D11F19"/>
    <w:rsid w:val="00D11F8E"/>
    <w:rsid w:val="00D121FC"/>
    <w:rsid w:val="00D1224B"/>
    <w:rsid w:val="00D12607"/>
    <w:rsid w:val="00D12687"/>
    <w:rsid w:val="00D12692"/>
    <w:rsid w:val="00D12708"/>
    <w:rsid w:val="00D12960"/>
    <w:rsid w:val="00D12DCA"/>
    <w:rsid w:val="00D12EA2"/>
    <w:rsid w:val="00D12FF1"/>
    <w:rsid w:val="00D12FF9"/>
    <w:rsid w:val="00D1318C"/>
    <w:rsid w:val="00D133F3"/>
    <w:rsid w:val="00D134A6"/>
    <w:rsid w:val="00D13616"/>
    <w:rsid w:val="00D1364D"/>
    <w:rsid w:val="00D13661"/>
    <w:rsid w:val="00D13785"/>
    <w:rsid w:val="00D13972"/>
    <w:rsid w:val="00D139AD"/>
    <w:rsid w:val="00D13A13"/>
    <w:rsid w:val="00D13A67"/>
    <w:rsid w:val="00D13BCC"/>
    <w:rsid w:val="00D13D1F"/>
    <w:rsid w:val="00D13DF0"/>
    <w:rsid w:val="00D13F60"/>
    <w:rsid w:val="00D13FF6"/>
    <w:rsid w:val="00D14859"/>
    <w:rsid w:val="00D14C5D"/>
    <w:rsid w:val="00D14EC2"/>
    <w:rsid w:val="00D14FE8"/>
    <w:rsid w:val="00D14FEC"/>
    <w:rsid w:val="00D154BF"/>
    <w:rsid w:val="00D155C3"/>
    <w:rsid w:val="00D1581D"/>
    <w:rsid w:val="00D15B36"/>
    <w:rsid w:val="00D15CD0"/>
    <w:rsid w:val="00D15FF1"/>
    <w:rsid w:val="00D16151"/>
    <w:rsid w:val="00D161C0"/>
    <w:rsid w:val="00D16473"/>
    <w:rsid w:val="00D1668D"/>
    <w:rsid w:val="00D16710"/>
    <w:rsid w:val="00D16B2F"/>
    <w:rsid w:val="00D16B45"/>
    <w:rsid w:val="00D16C85"/>
    <w:rsid w:val="00D16D1E"/>
    <w:rsid w:val="00D16E35"/>
    <w:rsid w:val="00D16E5D"/>
    <w:rsid w:val="00D1709A"/>
    <w:rsid w:val="00D170B5"/>
    <w:rsid w:val="00D17785"/>
    <w:rsid w:val="00D177D1"/>
    <w:rsid w:val="00D17812"/>
    <w:rsid w:val="00D178DF"/>
    <w:rsid w:val="00D179A3"/>
    <w:rsid w:val="00D17B80"/>
    <w:rsid w:val="00D17D1B"/>
    <w:rsid w:val="00D17D60"/>
    <w:rsid w:val="00D17D72"/>
    <w:rsid w:val="00D20056"/>
    <w:rsid w:val="00D201A8"/>
    <w:rsid w:val="00D202E6"/>
    <w:rsid w:val="00D20714"/>
    <w:rsid w:val="00D20851"/>
    <w:rsid w:val="00D2091F"/>
    <w:rsid w:val="00D209AE"/>
    <w:rsid w:val="00D20AFC"/>
    <w:rsid w:val="00D20CF1"/>
    <w:rsid w:val="00D20DB9"/>
    <w:rsid w:val="00D20ED7"/>
    <w:rsid w:val="00D213BE"/>
    <w:rsid w:val="00D21432"/>
    <w:rsid w:val="00D21531"/>
    <w:rsid w:val="00D2180F"/>
    <w:rsid w:val="00D2184A"/>
    <w:rsid w:val="00D21966"/>
    <w:rsid w:val="00D21A69"/>
    <w:rsid w:val="00D21A92"/>
    <w:rsid w:val="00D21AD6"/>
    <w:rsid w:val="00D21C7F"/>
    <w:rsid w:val="00D22877"/>
    <w:rsid w:val="00D228D1"/>
    <w:rsid w:val="00D2293D"/>
    <w:rsid w:val="00D22959"/>
    <w:rsid w:val="00D22A5F"/>
    <w:rsid w:val="00D22A9E"/>
    <w:rsid w:val="00D22E1D"/>
    <w:rsid w:val="00D22EC9"/>
    <w:rsid w:val="00D23145"/>
    <w:rsid w:val="00D23393"/>
    <w:rsid w:val="00D23396"/>
    <w:rsid w:val="00D23471"/>
    <w:rsid w:val="00D23586"/>
    <w:rsid w:val="00D23828"/>
    <w:rsid w:val="00D23993"/>
    <w:rsid w:val="00D2429C"/>
    <w:rsid w:val="00D2445A"/>
    <w:rsid w:val="00D2463B"/>
    <w:rsid w:val="00D24648"/>
    <w:rsid w:val="00D2464A"/>
    <w:rsid w:val="00D24937"/>
    <w:rsid w:val="00D2495C"/>
    <w:rsid w:val="00D24AC0"/>
    <w:rsid w:val="00D24E5C"/>
    <w:rsid w:val="00D24F78"/>
    <w:rsid w:val="00D24F7F"/>
    <w:rsid w:val="00D24FD1"/>
    <w:rsid w:val="00D25029"/>
    <w:rsid w:val="00D25084"/>
    <w:rsid w:val="00D2563D"/>
    <w:rsid w:val="00D25678"/>
    <w:rsid w:val="00D2591B"/>
    <w:rsid w:val="00D259E4"/>
    <w:rsid w:val="00D25B17"/>
    <w:rsid w:val="00D25E59"/>
    <w:rsid w:val="00D26058"/>
    <w:rsid w:val="00D261BF"/>
    <w:rsid w:val="00D2624A"/>
    <w:rsid w:val="00D26255"/>
    <w:rsid w:val="00D265CF"/>
    <w:rsid w:val="00D26651"/>
    <w:rsid w:val="00D26723"/>
    <w:rsid w:val="00D26726"/>
    <w:rsid w:val="00D267A7"/>
    <w:rsid w:val="00D26896"/>
    <w:rsid w:val="00D26A52"/>
    <w:rsid w:val="00D26CA8"/>
    <w:rsid w:val="00D27081"/>
    <w:rsid w:val="00D270AD"/>
    <w:rsid w:val="00D272C5"/>
    <w:rsid w:val="00D27427"/>
    <w:rsid w:val="00D2747B"/>
    <w:rsid w:val="00D27502"/>
    <w:rsid w:val="00D2755A"/>
    <w:rsid w:val="00D27825"/>
    <w:rsid w:val="00D2791D"/>
    <w:rsid w:val="00D300D5"/>
    <w:rsid w:val="00D302EB"/>
    <w:rsid w:val="00D303C0"/>
    <w:rsid w:val="00D30447"/>
    <w:rsid w:val="00D30504"/>
    <w:rsid w:val="00D306BB"/>
    <w:rsid w:val="00D3076D"/>
    <w:rsid w:val="00D309EB"/>
    <w:rsid w:val="00D30C17"/>
    <w:rsid w:val="00D30C1A"/>
    <w:rsid w:val="00D311DE"/>
    <w:rsid w:val="00D31301"/>
    <w:rsid w:val="00D31356"/>
    <w:rsid w:val="00D313AB"/>
    <w:rsid w:val="00D313ED"/>
    <w:rsid w:val="00D314CF"/>
    <w:rsid w:val="00D3159B"/>
    <w:rsid w:val="00D3159D"/>
    <w:rsid w:val="00D31AF3"/>
    <w:rsid w:val="00D31B08"/>
    <w:rsid w:val="00D31C6C"/>
    <w:rsid w:val="00D31C9E"/>
    <w:rsid w:val="00D31D14"/>
    <w:rsid w:val="00D32069"/>
    <w:rsid w:val="00D32A8D"/>
    <w:rsid w:val="00D32ADB"/>
    <w:rsid w:val="00D32B2D"/>
    <w:rsid w:val="00D332F9"/>
    <w:rsid w:val="00D332FE"/>
    <w:rsid w:val="00D33383"/>
    <w:rsid w:val="00D3340D"/>
    <w:rsid w:val="00D335BB"/>
    <w:rsid w:val="00D3386C"/>
    <w:rsid w:val="00D338B1"/>
    <w:rsid w:val="00D338D6"/>
    <w:rsid w:val="00D339FA"/>
    <w:rsid w:val="00D33A7C"/>
    <w:rsid w:val="00D33C54"/>
    <w:rsid w:val="00D33DDD"/>
    <w:rsid w:val="00D33ECD"/>
    <w:rsid w:val="00D33F12"/>
    <w:rsid w:val="00D33F6F"/>
    <w:rsid w:val="00D34063"/>
    <w:rsid w:val="00D340AD"/>
    <w:rsid w:val="00D34633"/>
    <w:rsid w:val="00D34780"/>
    <w:rsid w:val="00D34AA7"/>
    <w:rsid w:val="00D34D3F"/>
    <w:rsid w:val="00D34DAC"/>
    <w:rsid w:val="00D35073"/>
    <w:rsid w:val="00D350E1"/>
    <w:rsid w:val="00D35269"/>
    <w:rsid w:val="00D353DE"/>
    <w:rsid w:val="00D35A25"/>
    <w:rsid w:val="00D35D77"/>
    <w:rsid w:val="00D35E44"/>
    <w:rsid w:val="00D36189"/>
    <w:rsid w:val="00D3644C"/>
    <w:rsid w:val="00D3662F"/>
    <w:rsid w:val="00D36970"/>
    <w:rsid w:val="00D369DE"/>
    <w:rsid w:val="00D36B9D"/>
    <w:rsid w:val="00D36C43"/>
    <w:rsid w:val="00D36E2C"/>
    <w:rsid w:val="00D37020"/>
    <w:rsid w:val="00D370A9"/>
    <w:rsid w:val="00D370D8"/>
    <w:rsid w:val="00D37608"/>
    <w:rsid w:val="00D3766C"/>
    <w:rsid w:val="00D3769F"/>
    <w:rsid w:val="00D37784"/>
    <w:rsid w:val="00D378C2"/>
    <w:rsid w:val="00D37A92"/>
    <w:rsid w:val="00D37BCC"/>
    <w:rsid w:val="00D37D6A"/>
    <w:rsid w:val="00D37EAF"/>
    <w:rsid w:val="00D403B0"/>
    <w:rsid w:val="00D40498"/>
    <w:rsid w:val="00D405A6"/>
    <w:rsid w:val="00D406A8"/>
    <w:rsid w:val="00D40749"/>
    <w:rsid w:val="00D407CF"/>
    <w:rsid w:val="00D40960"/>
    <w:rsid w:val="00D40C7B"/>
    <w:rsid w:val="00D40DFD"/>
    <w:rsid w:val="00D40FE5"/>
    <w:rsid w:val="00D4104C"/>
    <w:rsid w:val="00D4115D"/>
    <w:rsid w:val="00D411E7"/>
    <w:rsid w:val="00D412F5"/>
    <w:rsid w:val="00D41341"/>
    <w:rsid w:val="00D415A0"/>
    <w:rsid w:val="00D41700"/>
    <w:rsid w:val="00D418EA"/>
    <w:rsid w:val="00D41A03"/>
    <w:rsid w:val="00D41A0A"/>
    <w:rsid w:val="00D41AA6"/>
    <w:rsid w:val="00D41AEA"/>
    <w:rsid w:val="00D41B3B"/>
    <w:rsid w:val="00D41C80"/>
    <w:rsid w:val="00D41CAE"/>
    <w:rsid w:val="00D41E8C"/>
    <w:rsid w:val="00D41E9B"/>
    <w:rsid w:val="00D420B3"/>
    <w:rsid w:val="00D42187"/>
    <w:rsid w:val="00D422E2"/>
    <w:rsid w:val="00D4233C"/>
    <w:rsid w:val="00D4253E"/>
    <w:rsid w:val="00D4256C"/>
    <w:rsid w:val="00D425FC"/>
    <w:rsid w:val="00D428B6"/>
    <w:rsid w:val="00D42CB0"/>
    <w:rsid w:val="00D42CFD"/>
    <w:rsid w:val="00D42D1E"/>
    <w:rsid w:val="00D42EBC"/>
    <w:rsid w:val="00D42FDA"/>
    <w:rsid w:val="00D433BC"/>
    <w:rsid w:val="00D434D9"/>
    <w:rsid w:val="00D435F7"/>
    <w:rsid w:val="00D43803"/>
    <w:rsid w:val="00D43929"/>
    <w:rsid w:val="00D43D0D"/>
    <w:rsid w:val="00D43DF1"/>
    <w:rsid w:val="00D4408F"/>
    <w:rsid w:val="00D44410"/>
    <w:rsid w:val="00D4450F"/>
    <w:rsid w:val="00D44632"/>
    <w:rsid w:val="00D4488C"/>
    <w:rsid w:val="00D44952"/>
    <w:rsid w:val="00D44A38"/>
    <w:rsid w:val="00D44AA4"/>
    <w:rsid w:val="00D44D0D"/>
    <w:rsid w:val="00D44E58"/>
    <w:rsid w:val="00D44EE5"/>
    <w:rsid w:val="00D4552E"/>
    <w:rsid w:val="00D45714"/>
    <w:rsid w:val="00D45AE0"/>
    <w:rsid w:val="00D45B6F"/>
    <w:rsid w:val="00D45C5B"/>
    <w:rsid w:val="00D45ED9"/>
    <w:rsid w:val="00D45EDD"/>
    <w:rsid w:val="00D460DD"/>
    <w:rsid w:val="00D4613B"/>
    <w:rsid w:val="00D46140"/>
    <w:rsid w:val="00D46227"/>
    <w:rsid w:val="00D4647A"/>
    <w:rsid w:val="00D464AC"/>
    <w:rsid w:val="00D465D0"/>
    <w:rsid w:val="00D46759"/>
    <w:rsid w:val="00D468D5"/>
    <w:rsid w:val="00D46B07"/>
    <w:rsid w:val="00D46B0E"/>
    <w:rsid w:val="00D46C01"/>
    <w:rsid w:val="00D46C50"/>
    <w:rsid w:val="00D46C5A"/>
    <w:rsid w:val="00D46E0A"/>
    <w:rsid w:val="00D46E51"/>
    <w:rsid w:val="00D46F03"/>
    <w:rsid w:val="00D4711D"/>
    <w:rsid w:val="00D4799F"/>
    <w:rsid w:val="00D47A2F"/>
    <w:rsid w:val="00D47AA9"/>
    <w:rsid w:val="00D47BB0"/>
    <w:rsid w:val="00D47DB5"/>
    <w:rsid w:val="00D47DED"/>
    <w:rsid w:val="00D47F81"/>
    <w:rsid w:val="00D50011"/>
    <w:rsid w:val="00D5039C"/>
    <w:rsid w:val="00D5051D"/>
    <w:rsid w:val="00D50604"/>
    <w:rsid w:val="00D50793"/>
    <w:rsid w:val="00D50807"/>
    <w:rsid w:val="00D50929"/>
    <w:rsid w:val="00D50D19"/>
    <w:rsid w:val="00D51004"/>
    <w:rsid w:val="00D510CC"/>
    <w:rsid w:val="00D51861"/>
    <w:rsid w:val="00D51881"/>
    <w:rsid w:val="00D51AD3"/>
    <w:rsid w:val="00D51C23"/>
    <w:rsid w:val="00D51F25"/>
    <w:rsid w:val="00D52062"/>
    <w:rsid w:val="00D521A5"/>
    <w:rsid w:val="00D522C5"/>
    <w:rsid w:val="00D524E9"/>
    <w:rsid w:val="00D52538"/>
    <w:rsid w:val="00D5262E"/>
    <w:rsid w:val="00D526BD"/>
    <w:rsid w:val="00D52755"/>
    <w:rsid w:val="00D52883"/>
    <w:rsid w:val="00D529EE"/>
    <w:rsid w:val="00D52A28"/>
    <w:rsid w:val="00D52C06"/>
    <w:rsid w:val="00D52D56"/>
    <w:rsid w:val="00D52DEF"/>
    <w:rsid w:val="00D52F12"/>
    <w:rsid w:val="00D5310B"/>
    <w:rsid w:val="00D53336"/>
    <w:rsid w:val="00D5352A"/>
    <w:rsid w:val="00D53542"/>
    <w:rsid w:val="00D53546"/>
    <w:rsid w:val="00D53571"/>
    <w:rsid w:val="00D53637"/>
    <w:rsid w:val="00D53FCD"/>
    <w:rsid w:val="00D54174"/>
    <w:rsid w:val="00D54180"/>
    <w:rsid w:val="00D5423F"/>
    <w:rsid w:val="00D549D7"/>
    <w:rsid w:val="00D54C24"/>
    <w:rsid w:val="00D54C30"/>
    <w:rsid w:val="00D54CA1"/>
    <w:rsid w:val="00D54E21"/>
    <w:rsid w:val="00D54ED7"/>
    <w:rsid w:val="00D54EFB"/>
    <w:rsid w:val="00D54F17"/>
    <w:rsid w:val="00D54F25"/>
    <w:rsid w:val="00D55183"/>
    <w:rsid w:val="00D553A7"/>
    <w:rsid w:val="00D5543C"/>
    <w:rsid w:val="00D554C9"/>
    <w:rsid w:val="00D554F7"/>
    <w:rsid w:val="00D554FB"/>
    <w:rsid w:val="00D557C1"/>
    <w:rsid w:val="00D55881"/>
    <w:rsid w:val="00D55938"/>
    <w:rsid w:val="00D55BA2"/>
    <w:rsid w:val="00D55D0A"/>
    <w:rsid w:val="00D55E0D"/>
    <w:rsid w:val="00D55FCF"/>
    <w:rsid w:val="00D5664D"/>
    <w:rsid w:val="00D56801"/>
    <w:rsid w:val="00D568C4"/>
    <w:rsid w:val="00D56A61"/>
    <w:rsid w:val="00D56C7F"/>
    <w:rsid w:val="00D56F4D"/>
    <w:rsid w:val="00D56FBB"/>
    <w:rsid w:val="00D57252"/>
    <w:rsid w:val="00D57397"/>
    <w:rsid w:val="00D57750"/>
    <w:rsid w:val="00D57839"/>
    <w:rsid w:val="00D57AC4"/>
    <w:rsid w:val="00D57B69"/>
    <w:rsid w:val="00D57CDB"/>
    <w:rsid w:val="00D57E33"/>
    <w:rsid w:val="00D57F1F"/>
    <w:rsid w:val="00D60256"/>
    <w:rsid w:val="00D602B3"/>
    <w:rsid w:val="00D60340"/>
    <w:rsid w:val="00D605F3"/>
    <w:rsid w:val="00D60714"/>
    <w:rsid w:val="00D60821"/>
    <w:rsid w:val="00D60A4A"/>
    <w:rsid w:val="00D60C41"/>
    <w:rsid w:val="00D60E3F"/>
    <w:rsid w:val="00D60E4E"/>
    <w:rsid w:val="00D60E5B"/>
    <w:rsid w:val="00D60E7D"/>
    <w:rsid w:val="00D61027"/>
    <w:rsid w:val="00D613B2"/>
    <w:rsid w:val="00D6141A"/>
    <w:rsid w:val="00D618A4"/>
    <w:rsid w:val="00D61CFC"/>
    <w:rsid w:val="00D61ED5"/>
    <w:rsid w:val="00D62242"/>
    <w:rsid w:val="00D6239B"/>
    <w:rsid w:val="00D623C5"/>
    <w:rsid w:val="00D6243B"/>
    <w:rsid w:val="00D624BC"/>
    <w:rsid w:val="00D62911"/>
    <w:rsid w:val="00D62A47"/>
    <w:rsid w:val="00D62D62"/>
    <w:rsid w:val="00D62D82"/>
    <w:rsid w:val="00D62E78"/>
    <w:rsid w:val="00D6329B"/>
    <w:rsid w:val="00D6332F"/>
    <w:rsid w:val="00D63361"/>
    <w:rsid w:val="00D63493"/>
    <w:rsid w:val="00D63503"/>
    <w:rsid w:val="00D63577"/>
    <w:rsid w:val="00D637F0"/>
    <w:rsid w:val="00D63925"/>
    <w:rsid w:val="00D639A8"/>
    <w:rsid w:val="00D63A3A"/>
    <w:rsid w:val="00D63A96"/>
    <w:rsid w:val="00D63AA3"/>
    <w:rsid w:val="00D63AD8"/>
    <w:rsid w:val="00D63BB0"/>
    <w:rsid w:val="00D63EB8"/>
    <w:rsid w:val="00D64114"/>
    <w:rsid w:val="00D64192"/>
    <w:rsid w:val="00D64195"/>
    <w:rsid w:val="00D6434D"/>
    <w:rsid w:val="00D64379"/>
    <w:rsid w:val="00D6456F"/>
    <w:rsid w:val="00D64600"/>
    <w:rsid w:val="00D646DB"/>
    <w:rsid w:val="00D64732"/>
    <w:rsid w:val="00D647AF"/>
    <w:rsid w:val="00D64891"/>
    <w:rsid w:val="00D649EE"/>
    <w:rsid w:val="00D64AF4"/>
    <w:rsid w:val="00D64DEC"/>
    <w:rsid w:val="00D652D9"/>
    <w:rsid w:val="00D654F1"/>
    <w:rsid w:val="00D65795"/>
    <w:rsid w:val="00D65841"/>
    <w:rsid w:val="00D65C25"/>
    <w:rsid w:val="00D65C72"/>
    <w:rsid w:val="00D65EAF"/>
    <w:rsid w:val="00D66045"/>
    <w:rsid w:val="00D66111"/>
    <w:rsid w:val="00D6647B"/>
    <w:rsid w:val="00D664E9"/>
    <w:rsid w:val="00D6655B"/>
    <w:rsid w:val="00D66751"/>
    <w:rsid w:val="00D669F6"/>
    <w:rsid w:val="00D66ACC"/>
    <w:rsid w:val="00D66CB8"/>
    <w:rsid w:val="00D66D34"/>
    <w:rsid w:val="00D66E3B"/>
    <w:rsid w:val="00D66FED"/>
    <w:rsid w:val="00D671E5"/>
    <w:rsid w:val="00D67491"/>
    <w:rsid w:val="00D6757C"/>
    <w:rsid w:val="00D67582"/>
    <w:rsid w:val="00D675C3"/>
    <w:rsid w:val="00D675CE"/>
    <w:rsid w:val="00D675E6"/>
    <w:rsid w:val="00D6764D"/>
    <w:rsid w:val="00D676D5"/>
    <w:rsid w:val="00D6774C"/>
    <w:rsid w:val="00D6787B"/>
    <w:rsid w:val="00D67AA8"/>
    <w:rsid w:val="00D67BB6"/>
    <w:rsid w:val="00D67C5F"/>
    <w:rsid w:val="00D70832"/>
    <w:rsid w:val="00D70852"/>
    <w:rsid w:val="00D708DF"/>
    <w:rsid w:val="00D70D36"/>
    <w:rsid w:val="00D70D3A"/>
    <w:rsid w:val="00D71004"/>
    <w:rsid w:val="00D71137"/>
    <w:rsid w:val="00D71193"/>
    <w:rsid w:val="00D7150C"/>
    <w:rsid w:val="00D716B2"/>
    <w:rsid w:val="00D71B3F"/>
    <w:rsid w:val="00D71CE2"/>
    <w:rsid w:val="00D71DB5"/>
    <w:rsid w:val="00D71FC3"/>
    <w:rsid w:val="00D72260"/>
    <w:rsid w:val="00D72335"/>
    <w:rsid w:val="00D723AF"/>
    <w:rsid w:val="00D72582"/>
    <w:rsid w:val="00D726B0"/>
    <w:rsid w:val="00D7273C"/>
    <w:rsid w:val="00D7291A"/>
    <w:rsid w:val="00D72B24"/>
    <w:rsid w:val="00D72E53"/>
    <w:rsid w:val="00D731D8"/>
    <w:rsid w:val="00D73263"/>
    <w:rsid w:val="00D732BC"/>
    <w:rsid w:val="00D73450"/>
    <w:rsid w:val="00D734A9"/>
    <w:rsid w:val="00D735C8"/>
    <w:rsid w:val="00D73603"/>
    <w:rsid w:val="00D7361E"/>
    <w:rsid w:val="00D7370F"/>
    <w:rsid w:val="00D7393A"/>
    <w:rsid w:val="00D7399B"/>
    <w:rsid w:val="00D73A0D"/>
    <w:rsid w:val="00D73A19"/>
    <w:rsid w:val="00D73B31"/>
    <w:rsid w:val="00D73BFA"/>
    <w:rsid w:val="00D73D4E"/>
    <w:rsid w:val="00D73EC3"/>
    <w:rsid w:val="00D73F34"/>
    <w:rsid w:val="00D740BC"/>
    <w:rsid w:val="00D74182"/>
    <w:rsid w:val="00D74326"/>
    <w:rsid w:val="00D74380"/>
    <w:rsid w:val="00D746E3"/>
    <w:rsid w:val="00D746FF"/>
    <w:rsid w:val="00D7472F"/>
    <w:rsid w:val="00D7492A"/>
    <w:rsid w:val="00D7497F"/>
    <w:rsid w:val="00D74CA0"/>
    <w:rsid w:val="00D74D7D"/>
    <w:rsid w:val="00D74DA3"/>
    <w:rsid w:val="00D74F5A"/>
    <w:rsid w:val="00D74FCE"/>
    <w:rsid w:val="00D753BA"/>
    <w:rsid w:val="00D753C9"/>
    <w:rsid w:val="00D75404"/>
    <w:rsid w:val="00D7571B"/>
    <w:rsid w:val="00D757E5"/>
    <w:rsid w:val="00D7581B"/>
    <w:rsid w:val="00D758D7"/>
    <w:rsid w:val="00D75A6B"/>
    <w:rsid w:val="00D75AD9"/>
    <w:rsid w:val="00D75C02"/>
    <w:rsid w:val="00D75C62"/>
    <w:rsid w:val="00D75CAF"/>
    <w:rsid w:val="00D75D47"/>
    <w:rsid w:val="00D75FEE"/>
    <w:rsid w:val="00D763A7"/>
    <w:rsid w:val="00D76614"/>
    <w:rsid w:val="00D76703"/>
    <w:rsid w:val="00D76BB9"/>
    <w:rsid w:val="00D76EC7"/>
    <w:rsid w:val="00D77011"/>
    <w:rsid w:val="00D77281"/>
    <w:rsid w:val="00D773A9"/>
    <w:rsid w:val="00D773DD"/>
    <w:rsid w:val="00D77518"/>
    <w:rsid w:val="00D775F3"/>
    <w:rsid w:val="00D77702"/>
    <w:rsid w:val="00D77827"/>
    <w:rsid w:val="00D7796D"/>
    <w:rsid w:val="00D77A66"/>
    <w:rsid w:val="00D77A77"/>
    <w:rsid w:val="00D77B95"/>
    <w:rsid w:val="00D77C8D"/>
    <w:rsid w:val="00D77CAE"/>
    <w:rsid w:val="00D77DA0"/>
    <w:rsid w:val="00D77F12"/>
    <w:rsid w:val="00D801F7"/>
    <w:rsid w:val="00D8023B"/>
    <w:rsid w:val="00D80305"/>
    <w:rsid w:val="00D80409"/>
    <w:rsid w:val="00D80B0C"/>
    <w:rsid w:val="00D80D44"/>
    <w:rsid w:val="00D80DA9"/>
    <w:rsid w:val="00D81308"/>
    <w:rsid w:val="00D814C7"/>
    <w:rsid w:val="00D8157B"/>
    <w:rsid w:val="00D816C9"/>
    <w:rsid w:val="00D81816"/>
    <w:rsid w:val="00D8195C"/>
    <w:rsid w:val="00D81AFD"/>
    <w:rsid w:val="00D81B20"/>
    <w:rsid w:val="00D81B62"/>
    <w:rsid w:val="00D81CAE"/>
    <w:rsid w:val="00D81D5E"/>
    <w:rsid w:val="00D81D9B"/>
    <w:rsid w:val="00D81E24"/>
    <w:rsid w:val="00D81F8E"/>
    <w:rsid w:val="00D8201F"/>
    <w:rsid w:val="00D82023"/>
    <w:rsid w:val="00D82044"/>
    <w:rsid w:val="00D820BD"/>
    <w:rsid w:val="00D82225"/>
    <w:rsid w:val="00D82477"/>
    <w:rsid w:val="00D8249A"/>
    <w:rsid w:val="00D824D7"/>
    <w:rsid w:val="00D82821"/>
    <w:rsid w:val="00D8289A"/>
    <w:rsid w:val="00D82963"/>
    <w:rsid w:val="00D82995"/>
    <w:rsid w:val="00D82EFE"/>
    <w:rsid w:val="00D82F2D"/>
    <w:rsid w:val="00D8325A"/>
    <w:rsid w:val="00D832AA"/>
    <w:rsid w:val="00D8337C"/>
    <w:rsid w:val="00D835D4"/>
    <w:rsid w:val="00D83631"/>
    <w:rsid w:val="00D836DE"/>
    <w:rsid w:val="00D83764"/>
    <w:rsid w:val="00D8376B"/>
    <w:rsid w:val="00D837DD"/>
    <w:rsid w:val="00D83C7C"/>
    <w:rsid w:val="00D83CA8"/>
    <w:rsid w:val="00D83DF4"/>
    <w:rsid w:val="00D840F0"/>
    <w:rsid w:val="00D8412C"/>
    <w:rsid w:val="00D843DF"/>
    <w:rsid w:val="00D84A8E"/>
    <w:rsid w:val="00D84AD0"/>
    <w:rsid w:val="00D84D55"/>
    <w:rsid w:val="00D84DDF"/>
    <w:rsid w:val="00D8525B"/>
    <w:rsid w:val="00D853C6"/>
    <w:rsid w:val="00D855AA"/>
    <w:rsid w:val="00D85997"/>
    <w:rsid w:val="00D85A71"/>
    <w:rsid w:val="00D85BC4"/>
    <w:rsid w:val="00D860A6"/>
    <w:rsid w:val="00D868E3"/>
    <w:rsid w:val="00D86CB3"/>
    <w:rsid w:val="00D86D8B"/>
    <w:rsid w:val="00D86E42"/>
    <w:rsid w:val="00D86E93"/>
    <w:rsid w:val="00D86FB6"/>
    <w:rsid w:val="00D87115"/>
    <w:rsid w:val="00D8713F"/>
    <w:rsid w:val="00D871BD"/>
    <w:rsid w:val="00D873A3"/>
    <w:rsid w:val="00D8746B"/>
    <w:rsid w:val="00D87638"/>
    <w:rsid w:val="00D876E6"/>
    <w:rsid w:val="00D87935"/>
    <w:rsid w:val="00D87E72"/>
    <w:rsid w:val="00D902D0"/>
    <w:rsid w:val="00D902FB"/>
    <w:rsid w:val="00D903AB"/>
    <w:rsid w:val="00D90526"/>
    <w:rsid w:val="00D90685"/>
    <w:rsid w:val="00D9088D"/>
    <w:rsid w:val="00D90925"/>
    <w:rsid w:val="00D90987"/>
    <w:rsid w:val="00D90A7B"/>
    <w:rsid w:val="00D90AF0"/>
    <w:rsid w:val="00D90CAE"/>
    <w:rsid w:val="00D91031"/>
    <w:rsid w:val="00D91117"/>
    <w:rsid w:val="00D912C3"/>
    <w:rsid w:val="00D9135D"/>
    <w:rsid w:val="00D91544"/>
    <w:rsid w:val="00D917A5"/>
    <w:rsid w:val="00D91924"/>
    <w:rsid w:val="00D91A1C"/>
    <w:rsid w:val="00D91C68"/>
    <w:rsid w:val="00D91DF5"/>
    <w:rsid w:val="00D92015"/>
    <w:rsid w:val="00D92217"/>
    <w:rsid w:val="00D9229F"/>
    <w:rsid w:val="00D92A70"/>
    <w:rsid w:val="00D92AA9"/>
    <w:rsid w:val="00D92AC6"/>
    <w:rsid w:val="00D93065"/>
    <w:rsid w:val="00D9320F"/>
    <w:rsid w:val="00D934C7"/>
    <w:rsid w:val="00D9364D"/>
    <w:rsid w:val="00D936CF"/>
    <w:rsid w:val="00D93AAF"/>
    <w:rsid w:val="00D93B3D"/>
    <w:rsid w:val="00D93D44"/>
    <w:rsid w:val="00D93E7A"/>
    <w:rsid w:val="00D93FE7"/>
    <w:rsid w:val="00D94053"/>
    <w:rsid w:val="00D942AB"/>
    <w:rsid w:val="00D94663"/>
    <w:rsid w:val="00D946D1"/>
    <w:rsid w:val="00D947B7"/>
    <w:rsid w:val="00D94800"/>
    <w:rsid w:val="00D94A9E"/>
    <w:rsid w:val="00D94B75"/>
    <w:rsid w:val="00D94BF2"/>
    <w:rsid w:val="00D94C30"/>
    <w:rsid w:val="00D94F09"/>
    <w:rsid w:val="00D9507B"/>
    <w:rsid w:val="00D951F0"/>
    <w:rsid w:val="00D953E2"/>
    <w:rsid w:val="00D9544C"/>
    <w:rsid w:val="00D95462"/>
    <w:rsid w:val="00D9547B"/>
    <w:rsid w:val="00D9582D"/>
    <w:rsid w:val="00D958BC"/>
    <w:rsid w:val="00D95A24"/>
    <w:rsid w:val="00D95C07"/>
    <w:rsid w:val="00D95C50"/>
    <w:rsid w:val="00D95CF7"/>
    <w:rsid w:val="00D95EE0"/>
    <w:rsid w:val="00D96017"/>
    <w:rsid w:val="00D96175"/>
    <w:rsid w:val="00D961B4"/>
    <w:rsid w:val="00D962E5"/>
    <w:rsid w:val="00D96533"/>
    <w:rsid w:val="00D966D7"/>
    <w:rsid w:val="00D96C3D"/>
    <w:rsid w:val="00D96CE8"/>
    <w:rsid w:val="00D97091"/>
    <w:rsid w:val="00D975BA"/>
    <w:rsid w:val="00D976B1"/>
    <w:rsid w:val="00D97722"/>
    <w:rsid w:val="00D97795"/>
    <w:rsid w:val="00D97979"/>
    <w:rsid w:val="00D97B1B"/>
    <w:rsid w:val="00D97B3A"/>
    <w:rsid w:val="00D97B9F"/>
    <w:rsid w:val="00D97C51"/>
    <w:rsid w:val="00D97F13"/>
    <w:rsid w:val="00D97F77"/>
    <w:rsid w:val="00DA031E"/>
    <w:rsid w:val="00DA050F"/>
    <w:rsid w:val="00DA0666"/>
    <w:rsid w:val="00DA0806"/>
    <w:rsid w:val="00DA08F1"/>
    <w:rsid w:val="00DA0A8A"/>
    <w:rsid w:val="00DA0B97"/>
    <w:rsid w:val="00DA0BE8"/>
    <w:rsid w:val="00DA0CCF"/>
    <w:rsid w:val="00DA0D58"/>
    <w:rsid w:val="00DA0ECA"/>
    <w:rsid w:val="00DA0FC6"/>
    <w:rsid w:val="00DA1016"/>
    <w:rsid w:val="00DA11D2"/>
    <w:rsid w:val="00DA130B"/>
    <w:rsid w:val="00DA1350"/>
    <w:rsid w:val="00DA157A"/>
    <w:rsid w:val="00DA167D"/>
    <w:rsid w:val="00DA180C"/>
    <w:rsid w:val="00DA1A66"/>
    <w:rsid w:val="00DA1BA1"/>
    <w:rsid w:val="00DA1C5D"/>
    <w:rsid w:val="00DA1D8B"/>
    <w:rsid w:val="00DA1DC8"/>
    <w:rsid w:val="00DA1E29"/>
    <w:rsid w:val="00DA20FE"/>
    <w:rsid w:val="00DA2199"/>
    <w:rsid w:val="00DA2201"/>
    <w:rsid w:val="00DA24EF"/>
    <w:rsid w:val="00DA24F8"/>
    <w:rsid w:val="00DA2670"/>
    <w:rsid w:val="00DA268A"/>
    <w:rsid w:val="00DA28D6"/>
    <w:rsid w:val="00DA2958"/>
    <w:rsid w:val="00DA2AAC"/>
    <w:rsid w:val="00DA2DBC"/>
    <w:rsid w:val="00DA2DF2"/>
    <w:rsid w:val="00DA2EF9"/>
    <w:rsid w:val="00DA2F6E"/>
    <w:rsid w:val="00DA3243"/>
    <w:rsid w:val="00DA3342"/>
    <w:rsid w:val="00DA3541"/>
    <w:rsid w:val="00DA3556"/>
    <w:rsid w:val="00DA379B"/>
    <w:rsid w:val="00DA380C"/>
    <w:rsid w:val="00DA3B5F"/>
    <w:rsid w:val="00DA3BC8"/>
    <w:rsid w:val="00DA3C6A"/>
    <w:rsid w:val="00DA3C96"/>
    <w:rsid w:val="00DA3C9C"/>
    <w:rsid w:val="00DA3D23"/>
    <w:rsid w:val="00DA3D90"/>
    <w:rsid w:val="00DA3FD1"/>
    <w:rsid w:val="00DA4016"/>
    <w:rsid w:val="00DA41E2"/>
    <w:rsid w:val="00DA4259"/>
    <w:rsid w:val="00DA42A8"/>
    <w:rsid w:val="00DA4364"/>
    <w:rsid w:val="00DA4445"/>
    <w:rsid w:val="00DA49EE"/>
    <w:rsid w:val="00DA4D59"/>
    <w:rsid w:val="00DA5165"/>
    <w:rsid w:val="00DA51B5"/>
    <w:rsid w:val="00DA556A"/>
    <w:rsid w:val="00DA55C6"/>
    <w:rsid w:val="00DA560A"/>
    <w:rsid w:val="00DA5B0D"/>
    <w:rsid w:val="00DA5D47"/>
    <w:rsid w:val="00DA6093"/>
    <w:rsid w:val="00DA6146"/>
    <w:rsid w:val="00DA6240"/>
    <w:rsid w:val="00DA62CE"/>
    <w:rsid w:val="00DA6319"/>
    <w:rsid w:val="00DA63EB"/>
    <w:rsid w:val="00DA64F9"/>
    <w:rsid w:val="00DA6CF6"/>
    <w:rsid w:val="00DA6D53"/>
    <w:rsid w:val="00DA6EE3"/>
    <w:rsid w:val="00DA6EF3"/>
    <w:rsid w:val="00DA7161"/>
    <w:rsid w:val="00DA73BC"/>
    <w:rsid w:val="00DA74B4"/>
    <w:rsid w:val="00DA750C"/>
    <w:rsid w:val="00DA76FF"/>
    <w:rsid w:val="00DA77FB"/>
    <w:rsid w:val="00DA7DCB"/>
    <w:rsid w:val="00DB03D9"/>
    <w:rsid w:val="00DB07B0"/>
    <w:rsid w:val="00DB0902"/>
    <w:rsid w:val="00DB0953"/>
    <w:rsid w:val="00DB0A45"/>
    <w:rsid w:val="00DB0C7E"/>
    <w:rsid w:val="00DB105C"/>
    <w:rsid w:val="00DB110B"/>
    <w:rsid w:val="00DB1171"/>
    <w:rsid w:val="00DB129D"/>
    <w:rsid w:val="00DB1393"/>
    <w:rsid w:val="00DB139A"/>
    <w:rsid w:val="00DB184B"/>
    <w:rsid w:val="00DB1AB7"/>
    <w:rsid w:val="00DB1B0C"/>
    <w:rsid w:val="00DB1B85"/>
    <w:rsid w:val="00DB1C94"/>
    <w:rsid w:val="00DB1CF7"/>
    <w:rsid w:val="00DB1EE4"/>
    <w:rsid w:val="00DB1F61"/>
    <w:rsid w:val="00DB2119"/>
    <w:rsid w:val="00DB21C6"/>
    <w:rsid w:val="00DB22FF"/>
    <w:rsid w:val="00DB2591"/>
    <w:rsid w:val="00DB27EE"/>
    <w:rsid w:val="00DB2811"/>
    <w:rsid w:val="00DB2A97"/>
    <w:rsid w:val="00DB2AD1"/>
    <w:rsid w:val="00DB2AF5"/>
    <w:rsid w:val="00DB2D92"/>
    <w:rsid w:val="00DB2EAE"/>
    <w:rsid w:val="00DB2FA7"/>
    <w:rsid w:val="00DB3085"/>
    <w:rsid w:val="00DB30CB"/>
    <w:rsid w:val="00DB31ED"/>
    <w:rsid w:val="00DB32B0"/>
    <w:rsid w:val="00DB3335"/>
    <w:rsid w:val="00DB342B"/>
    <w:rsid w:val="00DB345B"/>
    <w:rsid w:val="00DB36F8"/>
    <w:rsid w:val="00DB39DC"/>
    <w:rsid w:val="00DB3D51"/>
    <w:rsid w:val="00DB3E15"/>
    <w:rsid w:val="00DB3E97"/>
    <w:rsid w:val="00DB3EFB"/>
    <w:rsid w:val="00DB3FAB"/>
    <w:rsid w:val="00DB3FDA"/>
    <w:rsid w:val="00DB4162"/>
    <w:rsid w:val="00DB42A7"/>
    <w:rsid w:val="00DB4395"/>
    <w:rsid w:val="00DB4432"/>
    <w:rsid w:val="00DB4456"/>
    <w:rsid w:val="00DB44A1"/>
    <w:rsid w:val="00DB45DB"/>
    <w:rsid w:val="00DB4D0B"/>
    <w:rsid w:val="00DB4E77"/>
    <w:rsid w:val="00DB4F6E"/>
    <w:rsid w:val="00DB5112"/>
    <w:rsid w:val="00DB537E"/>
    <w:rsid w:val="00DB548D"/>
    <w:rsid w:val="00DB553C"/>
    <w:rsid w:val="00DB557E"/>
    <w:rsid w:val="00DB574B"/>
    <w:rsid w:val="00DB5855"/>
    <w:rsid w:val="00DB5952"/>
    <w:rsid w:val="00DB59DC"/>
    <w:rsid w:val="00DB5A50"/>
    <w:rsid w:val="00DB5AC0"/>
    <w:rsid w:val="00DB5BEC"/>
    <w:rsid w:val="00DB5EC0"/>
    <w:rsid w:val="00DB5F73"/>
    <w:rsid w:val="00DB6141"/>
    <w:rsid w:val="00DB65C1"/>
    <w:rsid w:val="00DB6641"/>
    <w:rsid w:val="00DB66A2"/>
    <w:rsid w:val="00DB66EA"/>
    <w:rsid w:val="00DB67FA"/>
    <w:rsid w:val="00DB69D2"/>
    <w:rsid w:val="00DB69E8"/>
    <w:rsid w:val="00DB6A65"/>
    <w:rsid w:val="00DB6AF0"/>
    <w:rsid w:val="00DB6CBB"/>
    <w:rsid w:val="00DB6EBD"/>
    <w:rsid w:val="00DB6FC7"/>
    <w:rsid w:val="00DB70AC"/>
    <w:rsid w:val="00DB71EF"/>
    <w:rsid w:val="00DB7401"/>
    <w:rsid w:val="00DB74D2"/>
    <w:rsid w:val="00DB7670"/>
    <w:rsid w:val="00DB7762"/>
    <w:rsid w:val="00DB797A"/>
    <w:rsid w:val="00DB7C6D"/>
    <w:rsid w:val="00DB7F65"/>
    <w:rsid w:val="00DB7FD6"/>
    <w:rsid w:val="00DC0447"/>
    <w:rsid w:val="00DC0AA6"/>
    <w:rsid w:val="00DC0BAA"/>
    <w:rsid w:val="00DC0CA8"/>
    <w:rsid w:val="00DC0CDB"/>
    <w:rsid w:val="00DC0E39"/>
    <w:rsid w:val="00DC0F1D"/>
    <w:rsid w:val="00DC10DC"/>
    <w:rsid w:val="00DC120B"/>
    <w:rsid w:val="00DC127C"/>
    <w:rsid w:val="00DC12B1"/>
    <w:rsid w:val="00DC14B4"/>
    <w:rsid w:val="00DC16E6"/>
    <w:rsid w:val="00DC1754"/>
    <w:rsid w:val="00DC17BF"/>
    <w:rsid w:val="00DC19DF"/>
    <w:rsid w:val="00DC1A0D"/>
    <w:rsid w:val="00DC1C4E"/>
    <w:rsid w:val="00DC1CF3"/>
    <w:rsid w:val="00DC1EDD"/>
    <w:rsid w:val="00DC216C"/>
    <w:rsid w:val="00DC2596"/>
    <w:rsid w:val="00DC25FC"/>
    <w:rsid w:val="00DC283F"/>
    <w:rsid w:val="00DC2B34"/>
    <w:rsid w:val="00DC2C53"/>
    <w:rsid w:val="00DC2F93"/>
    <w:rsid w:val="00DC3097"/>
    <w:rsid w:val="00DC30E7"/>
    <w:rsid w:val="00DC3120"/>
    <w:rsid w:val="00DC34DE"/>
    <w:rsid w:val="00DC368B"/>
    <w:rsid w:val="00DC384F"/>
    <w:rsid w:val="00DC388F"/>
    <w:rsid w:val="00DC3A16"/>
    <w:rsid w:val="00DC3B5E"/>
    <w:rsid w:val="00DC3BD4"/>
    <w:rsid w:val="00DC3C08"/>
    <w:rsid w:val="00DC3D11"/>
    <w:rsid w:val="00DC3D8A"/>
    <w:rsid w:val="00DC3E54"/>
    <w:rsid w:val="00DC3EDC"/>
    <w:rsid w:val="00DC3F66"/>
    <w:rsid w:val="00DC3FFD"/>
    <w:rsid w:val="00DC4063"/>
    <w:rsid w:val="00DC4070"/>
    <w:rsid w:val="00DC410F"/>
    <w:rsid w:val="00DC44B8"/>
    <w:rsid w:val="00DC450B"/>
    <w:rsid w:val="00DC4541"/>
    <w:rsid w:val="00DC46EF"/>
    <w:rsid w:val="00DC4754"/>
    <w:rsid w:val="00DC49E9"/>
    <w:rsid w:val="00DC4A01"/>
    <w:rsid w:val="00DC4AE1"/>
    <w:rsid w:val="00DC4B15"/>
    <w:rsid w:val="00DC4E5E"/>
    <w:rsid w:val="00DC5175"/>
    <w:rsid w:val="00DC524E"/>
    <w:rsid w:val="00DC538E"/>
    <w:rsid w:val="00DC55BA"/>
    <w:rsid w:val="00DC5674"/>
    <w:rsid w:val="00DC5722"/>
    <w:rsid w:val="00DC5C7C"/>
    <w:rsid w:val="00DC5EE9"/>
    <w:rsid w:val="00DC5F89"/>
    <w:rsid w:val="00DC6041"/>
    <w:rsid w:val="00DC60FC"/>
    <w:rsid w:val="00DC6469"/>
    <w:rsid w:val="00DC64F2"/>
    <w:rsid w:val="00DC6749"/>
    <w:rsid w:val="00DC6B1C"/>
    <w:rsid w:val="00DC6D74"/>
    <w:rsid w:val="00DC6EA4"/>
    <w:rsid w:val="00DC6F88"/>
    <w:rsid w:val="00DC6FF0"/>
    <w:rsid w:val="00DC70AE"/>
    <w:rsid w:val="00DC723B"/>
    <w:rsid w:val="00DC738B"/>
    <w:rsid w:val="00DC74BF"/>
    <w:rsid w:val="00DC7554"/>
    <w:rsid w:val="00DC76F3"/>
    <w:rsid w:val="00DC7710"/>
    <w:rsid w:val="00DC77E5"/>
    <w:rsid w:val="00DC782B"/>
    <w:rsid w:val="00DC78C2"/>
    <w:rsid w:val="00DC78D2"/>
    <w:rsid w:val="00DC7D03"/>
    <w:rsid w:val="00DD01F0"/>
    <w:rsid w:val="00DD036E"/>
    <w:rsid w:val="00DD0475"/>
    <w:rsid w:val="00DD05D6"/>
    <w:rsid w:val="00DD0638"/>
    <w:rsid w:val="00DD0942"/>
    <w:rsid w:val="00DD0A60"/>
    <w:rsid w:val="00DD0AD3"/>
    <w:rsid w:val="00DD0E7A"/>
    <w:rsid w:val="00DD0F2E"/>
    <w:rsid w:val="00DD0FCB"/>
    <w:rsid w:val="00DD0FF5"/>
    <w:rsid w:val="00DD10E8"/>
    <w:rsid w:val="00DD1149"/>
    <w:rsid w:val="00DD1267"/>
    <w:rsid w:val="00DD1316"/>
    <w:rsid w:val="00DD13B8"/>
    <w:rsid w:val="00DD13E7"/>
    <w:rsid w:val="00DD1460"/>
    <w:rsid w:val="00DD178A"/>
    <w:rsid w:val="00DD17A9"/>
    <w:rsid w:val="00DD18B0"/>
    <w:rsid w:val="00DD1B7E"/>
    <w:rsid w:val="00DD1BA8"/>
    <w:rsid w:val="00DD20EC"/>
    <w:rsid w:val="00DD23A6"/>
    <w:rsid w:val="00DD243B"/>
    <w:rsid w:val="00DD254D"/>
    <w:rsid w:val="00DD25BC"/>
    <w:rsid w:val="00DD26EE"/>
    <w:rsid w:val="00DD2749"/>
    <w:rsid w:val="00DD28E0"/>
    <w:rsid w:val="00DD2A4E"/>
    <w:rsid w:val="00DD2A55"/>
    <w:rsid w:val="00DD2A64"/>
    <w:rsid w:val="00DD2C08"/>
    <w:rsid w:val="00DD2E3E"/>
    <w:rsid w:val="00DD2F15"/>
    <w:rsid w:val="00DD2F96"/>
    <w:rsid w:val="00DD3322"/>
    <w:rsid w:val="00DD34D9"/>
    <w:rsid w:val="00DD3898"/>
    <w:rsid w:val="00DD39D7"/>
    <w:rsid w:val="00DD3C08"/>
    <w:rsid w:val="00DD3FF6"/>
    <w:rsid w:val="00DD40D4"/>
    <w:rsid w:val="00DD4121"/>
    <w:rsid w:val="00DD438D"/>
    <w:rsid w:val="00DD4711"/>
    <w:rsid w:val="00DD4882"/>
    <w:rsid w:val="00DD48B9"/>
    <w:rsid w:val="00DD49B1"/>
    <w:rsid w:val="00DD4A3E"/>
    <w:rsid w:val="00DD4B88"/>
    <w:rsid w:val="00DD4C4C"/>
    <w:rsid w:val="00DD4F81"/>
    <w:rsid w:val="00DD51D8"/>
    <w:rsid w:val="00DD54B8"/>
    <w:rsid w:val="00DD5592"/>
    <w:rsid w:val="00DD5C60"/>
    <w:rsid w:val="00DD5D1A"/>
    <w:rsid w:val="00DD5E35"/>
    <w:rsid w:val="00DD61BA"/>
    <w:rsid w:val="00DD6484"/>
    <w:rsid w:val="00DD64A9"/>
    <w:rsid w:val="00DD650A"/>
    <w:rsid w:val="00DD685A"/>
    <w:rsid w:val="00DD68EC"/>
    <w:rsid w:val="00DD69F9"/>
    <w:rsid w:val="00DD6A25"/>
    <w:rsid w:val="00DD6A71"/>
    <w:rsid w:val="00DD6A77"/>
    <w:rsid w:val="00DD6F57"/>
    <w:rsid w:val="00DD709D"/>
    <w:rsid w:val="00DD7112"/>
    <w:rsid w:val="00DD715A"/>
    <w:rsid w:val="00DD7409"/>
    <w:rsid w:val="00DD7420"/>
    <w:rsid w:val="00DD74EB"/>
    <w:rsid w:val="00DD7623"/>
    <w:rsid w:val="00DD767D"/>
    <w:rsid w:val="00DD76C7"/>
    <w:rsid w:val="00DD7725"/>
    <w:rsid w:val="00DD780F"/>
    <w:rsid w:val="00DD782C"/>
    <w:rsid w:val="00DD79C4"/>
    <w:rsid w:val="00DD7B72"/>
    <w:rsid w:val="00DD7C27"/>
    <w:rsid w:val="00DD7E59"/>
    <w:rsid w:val="00DE02CA"/>
    <w:rsid w:val="00DE04C9"/>
    <w:rsid w:val="00DE04F2"/>
    <w:rsid w:val="00DE05D4"/>
    <w:rsid w:val="00DE07A6"/>
    <w:rsid w:val="00DE093A"/>
    <w:rsid w:val="00DE09FB"/>
    <w:rsid w:val="00DE0BDA"/>
    <w:rsid w:val="00DE0F09"/>
    <w:rsid w:val="00DE1211"/>
    <w:rsid w:val="00DE12E4"/>
    <w:rsid w:val="00DE1392"/>
    <w:rsid w:val="00DE14F1"/>
    <w:rsid w:val="00DE1624"/>
    <w:rsid w:val="00DE1749"/>
    <w:rsid w:val="00DE1A07"/>
    <w:rsid w:val="00DE1A11"/>
    <w:rsid w:val="00DE1A4E"/>
    <w:rsid w:val="00DE1B24"/>
    <w:rsid w:val="00DE1B38"/>
    <w:rsid w:val="00DE1BAB"/>
    <w:rsid w:val="00DE1F6A"/>
    <w:rsid w:val="00DE2403"/>
    <w:rsid w:val="00DE2404"/>
    <w:rsid w:val="00DE2636"/>
    <w:rsid w:val="00DE284B"/>
    <w:rsid w:val="00DE28F5"/>
    <w:rsid w:val="00DE28F9"/>
    <w:rsid w:val="00DE295B"/>
    <w:rsid w:val="00DE2C7D"/>
    <w:rsid w:val="00DE2D9B"/>
    <w:rsid w:val="00DE2F6E"/>
    <w:rsid w:val="00DE318A"/>
    <w:rsid w:val="00DE32BD"/>
    <w:rsid w:val="00DE34BA"/>
    <w:rsid w:val="00DE354B"/>
    <w:rsid w:val="00DE372E"/>
    <w:rsid w:val="00DE375E"/>
    <w:rsid w:val="00DE37DF"/>
    <w:rsid w:val="00DE38AB"/>
    <w:rsid w:val="00DE38F5"/>
    <w:rsid w:val="00DE3A0B"/>
    <w:rsid w:val="00DE3DC6"/>
    <w:rsid w:val="00DE3E0F"/>
    <w:rsid w:val="00DE3E34"/>
    <w:rsid w:val="00DE3ED0"/>
    <w:rsid w:val="00DE3F34"/>
    <w:rsid w:val="00DE3F38"/>
    <w:rsid w:val="00DE3F46"/>
    <w:rsid w:val="00DE413E"/>
    <w:rsid w:val="00DE439E"/>
    <w:rsid w:val="00DE43F4"/>
    <w:rsid w:val="00DE4412"/>
    <w:rsid w:val="00DE4A35"/>
    <w:rsid w:val="00DE4D8D"/>
    <w:rsid w:val="00DE4DD6"/>
    <w:rsid w:val="00DE516D"/>
    <w:rsid w:val="00DE52D1"/>
    <w:rsid w:val="00DE52F2"/>
    <w:rsid w:val="00DE5361"/>
    <w:rsid w:val="00DE53D2"/>
    <w:rsid w:val="00DE5597"/>
    <w:rsid w:val="00DE56A9"/>
    <w:rsid w:val="00DE5E7F"/>
    <w:rsid w:val="00DE5FBA"/>
    <w:rsid w:val="00DE5FD9"/>
    <w:rsid w:val="00DE6455"/>
    <w:rsid w:val="00DE64AF"/>
    <w:rsid w:val="00DE6C15"/>
    <w:rsid w:val="00DE6D96"/>
    <w:rsid w:val="00DE6ECB"/>
    <w:rsid w:val="00DE6F09"/>
    <w:rsid w:val="00DE7104"/>
    <w:rsid w:val="00DE7105"/>
    <w:rsid w:val="00DE7247"/>
    <w:rsid w:val="00DE74DD"/>
    <w:rsid w:val="00DE7770"/>
    <w:rsid w:val="00DE7932"/>
    <w:rsid w:val="00DE79D6"/>
    <w:rsid w:val="00DE7AC5"/>
    <w:rsid w:val="00DE7B91"/>
    <w:rsid w:val="00DE7CA6"/>
    <w:rsid w:val="00DF053D"/>
    <w:rsid w:val="00DF0591"/>
    <w:rsid w:val="00DF0D6A"/>
    <w:rsid w:val="00DF0D9B"/>
    <w:rsid w:val="00DF0F60"/>
    <w:rsid w:val="00DF0F94"/>
    <w:rsid w:val="00DF118B"/>
    <w:rsid w:val="00DF1281"/>
    <w:rsid w:val="00DF12D5"/>
    <w:rsid w:val="00DF132B"/>
    <w:rsid w:val="00DF1344"/>
    <w:rsid w:val="00DF14C7"/>
    <w:rsid w:val="00DF17C1"/>
    <w:rsid w:val="00DF17DC"/>
    <w:rsid w:val="00DF189D"/>
    <w:rsid w:val="00DF1A7E"/>
    <w:rsid w:val="00DF1E56"/>
    <w:rsid w:val="00DF1F43"/>
    <w:rsid w:val="00DF24FB"/>
    <w:rsid w:val="00DF255B"/>
    <w:rsid w:val="00DF2689"/>
    <w:rsid w:val="00DF2701"/>
    <w:rsid w:val="00DF2831"/>
    <w:rsid w:val="00DF2A01"/>
    <w:rsid w:val="00DF2C88"/>
    <w:rsid w:val="00DF2CE5"/>
    <w:rsid w:val="00DF2D3A"/>
    <w:rsid w:val="00DF326A"/>
    <w:rsid w:val="00DF347B"/>
    <w:rsid w:val="00DF3535"/>
    <w:rsid w:val="00DF38F6"/>
    <w:rsid w:val="00DF3969"/>
    <w:rsid w:val="00DF39D0"/>
    <w:rsid w:val="00DF3D3E"/>
    <w:rsid w:val="00DF3F0B"/>
    <w:rsid w:val="00DF4079"/>
    <w:rsid w:val="00DF40EA"/>
    <w:rsid w:val="00DF4112"/>
    <w:rsid w:val="00DF43C0"/>
    <w:rsid w:val="00DF43C8"/>
    <w:rsid w:val="00DF4665"/>
    <w:rsid w:val="00DF4841"/>
    <w:rsid w:val="00DF4AC0"/>
    <w:rsid w:val="00DF4BA2"/>
    <w:rsid w:val="00DF4BF5"/>
    <w:rsid w:val="00DF4E06"/>
    <w:rsid w:val="00DF4E4F"/>
    <w:rsid w:val="00DF5122"/>
    <w:rsid w:val="00DF5277"/>
    <w:rsid w:val="00DF532A"/>
    <w:rsid w:val="00DF53CF"/>
    <w:rsid w:val="00DF549F"/>
    <w:rsid w:val="00DF57C1"/>
    <w:rsid w:val="00DF585A"/>
    <w:rsid w:val="00DF58E0"/>
    <w:rsid w:val="00DF5B64"/>
    <w:rsid w:val="00DF5D7E"/>
    <w:rsid w:val="00DF5FAB"/>
    <w:rsid w:val="00DF611A"/>
    <w:rsid w:val="00DF6484"/>
    <w:rsid w:val="00DF649F"/>
    <w:rsid w:val="00DF666C"/>
    <w:rsid w:val="00DF6778"/>
    <w:rsid w:val="00DF68A9"/>
    <w:rsid w:val="00DF68CB"/>
    <w:rsid w:val="00DF6AB3"/>
    <w:rsid w:val="00DF6E34"/>
    <w:rsid w:val="00DF6F12"/>
    <w:rsid w:val="00DF70B8"/>
    <w:rsid w:val="00DF72EC"/>
    <w:rsid w:val="00DF74B1"/>
    <w:rsid w:val="00DF7524"/>
    <w:rsid w:val="00DF76B9"/>
    <w:rsid w:val="00DF77FB"/>
    <w:rsid w:val="00DF78C8"/>
    <w:rsid w:val="00DF7A2A"/>
    <w:rsid w:val="00DF7A52"/>
    <w:rsid w:val="00DF7AB4"/>
    <w:rsid w:val="00DF7AEF"/>
    <w:rsid w:val="00DF7BC2"/>
    <w:rsid w:val="00DF7D60"/>
    <w:rsid w:val="00DF7D62"/>
    <w:rsid w:val="00DF7DCB"/>
    <w:rsid w:val="00E00072"/>
    <w:rsid w:val="00E00318"/>
    <w:rsid w:val="00E00332"/>
    <w:rsid w:val="00E00376"/>
    <w:rsid w:val="00E00414"/>
    <w:rsid w:val="00E004F3"/>
    <w:rsid w:val="00E005F6"/>
    <w:rsid w:val="00E00975"/>
    <w:rsid w:val="00E00BB5"/>
    <w:rsid w:val="00E00BCA"/>
    <w:rsid w:val="00E01066"/>
    <w:rsid w:val="00E01240"/>
    <w:rsid w:val="00E0132D"/>
    <w:rsid w:val="00E01336"/>
    <w:rsid w:val="00E01459"/>
    <w:rsid w:val="00E0198B"/>
    <w:rsid w:val="00E01C79"/>
    <w:rsid w:val="00E01D45"/>
    <w:rsid w:val="00E01F6F"/>
    <w:rsid w:val="00E025D1"/>
    <w:rsid w:val="00E028D3"/>
    <w:rsid w:val="00E029EC"/>
    <w:rsid w:val="00E02EFA"/>
    <w:rsid w:val="00E03098"/>
    <w:rsid w:val="00E030EB"/>
    <w:rsid w:val="00E03127"/>
    <w:rsid w:val="00E03315"/>
    <w:rsid w:val="00E0333A"/>
    <w:rsid w:val="00E033C6"/>
    <w:rsid w:val="00E03569"/>
    <w:rsid w:val="00E03AFC"/>
    <w:rsid w:val="00E03E4E"/>
    <w:rsid w:val="00E03E6F"/>
    <w:rsid w:val="00E04065"/>
    <w:rsid w:val="00E0425E"/>
    <w:rsid w:val="00E04621"/>
    <w:rsid w:val="00E0462D"/>
    <w:rsid w:val="00E04643"/>
    <w:rsid w:val="00E04694"/>
    <w:rsid w:val="00E046BC"/>
    <w:rsid w:val="00E047D3"/>
    <w:rsid w:val="00E04843"/>
    <w:rsid w:val="00E048FD"/>
    <w:rsid w:val="00E04AF1"/>
    <w:rsid w:val="00E04D16"/>
    <w:rsid w:val="00E04F77"/>
    <w:rsid w:val="00E05037"/>
    <w:rsid w:val="00E0509D"/>
    <w:rsid w:val="00E051AB"/>
    <w:rsid w:val="00E051AE"/>
    <w:rsid w:val="00E051D1"/>
    <w:rsid w:val="00E05343"/>
    <w:rsid w:val="00E05844"/>
    <w:rsid w:val="00E05904"/>
    <w:rsid w:val="00E05A8B"/>
    <w:rsid w:val="00E05BEB"/>
    <w:rsid w:val="00E0649B"/>
    <w:rsid w:val="00E064D4"/>
    <w:rsid w:val="00E0653F"/>
    <w:rsid w:val="00E0684C"/>
    <w:rsid w:val="00E06A0E"/>
    <w:rsid w:val="00E06DDF"/>
    <w:rsid w:val="00E06E5C"/>
    <w:rsid w:val="00E06E91"/>
    <w:rsid w:val="00E06EDD"/>
    <w:rsid w:val="00E06F30"/>
    <w:rsid w:val="00E07025"/>
    <w:rsid w:val="00E072D2"/>
    <w:rsid w:val="00E076EF"/>
    <w:rsid w:val="00E078E6"/>
    <w:rsid w:val="00E07A49"/>
    <w:rsid w:val="00E07C25"/>
    <w:rsid w:val="00E07D74"/>
    <w:rsid w:val="00E07EDF"/>
    <w:rsid w:val="00E07F0F"/>
    <w:rsid w:val="00E1027F"/>
    <w:rsid w:val="00E102A0"/>
    <w:rsid w:val="00E105A1"/>
    <w:rsid w:val="00E10627"/>
    <w:rsid w:val="00E10654"/>
    <w:rsid w:val="00E10896"/>
    <w:rsid w:val="00E10A3D"/>
    <w:rsid w:val="00E10A72"/>
    <w:rsid w:val="00E10B71"/>
    <w:rsid w:val="00E10B9B"/>
    <w:rsid w:val="00E10BD4"/>
    <w:rsid w:val="00E10EFB"/>
    <w:rsid w:val="00E11019"/>
    <w:rsid w:val="00E11087"/>
    <w:rsid w:val="00E113B7"/>
    <w:rsid w:val="00E113DF"/>
    <w:rsid w:val="00E113E6"/>
    <w:rsid w:val="00E114A1"/>
    <w:rsid w:val="00E114EA"/>
    <w:rsid w:val="00E11571"/>
    <w:rsid w:val="00E115E3"/>
    <w:rsid w:val="00E11728"/>
    <w:rsid w:val="00E11B60"/>
    <w:rsid w:val="00E11C06"/>
    <w:rsid w:val="00E11CF6"/>
    <w:rsid w:val="00E12080"/>
    <w:rsid w:val="00E120CA"/>
    <w:rsid w:val="00E120F5"/>
    <w:rsid w:val="00E12213"/>
    <w:rsid w:val="00E122A1"/>
    <w:rsid w:val="00E1237F"/>
    <w:rsid w:val="00E124FA"/>
    <w:rsid w:val="00E12602"/>
    <w:rsid w:val="00E12667"/>
    <w:rsid w:val="00E1284A"/>
    <w:rsid w:val="00E12957"/>
    <w:rsid w:val="00E12CAC"/>
    <w:rsid w:val="00E12F89"/>
    <w:rsid w:val="00E1304F"/>
    <w:rsid w:val="00E1318A"/>
    <w:rsid w:val="00E131CB"/>
    <w:rsid w:val="00E1321B"/>
    <w:rsid w:val="00E1330E"/>
    <w:rsid w:val="00E1350B"/>
    <w:rsid w:val="00E1365A"/>
    <w:rsid w:val="00E13767"/>
    <w:rsid w:val="00E139AD"/>
    <w:rsid w:val="00E139C0"/>
    <w:rsid w:val="00E13A1E"/>
    <w:rsid w:val="00E13B39"/>
    <w:rsid w:val="00E13BDE"/>
    <w:rsid w:val="00E13C62"/>
    <w:rsid w:val="00E13FFE"/>
    <w:rsid w:val="00E140B5"/>
    <w:rsid w:val="00E141EE"/>
    <w:rsid w:val="00E14441"/>
    <w:rsid w:val="00E147E6"/>
    <w:rsid w:val="00E14A25"/>
    <w:rsid w:val="00E14FE4"/>
    <w:rsid w:val="00E1521D"/>
    <w:rsid w:val="00E1526F"/>
    <w:rsid w:val="00E15292"/>
    <w:rsid w:val="00E15314"/>
    <w:rsid w:val="00E155AB"/>
    <w:rsid w:val="00E156A2"/>
    <w:rsid w:val="00E15753"/>
    <w:rsid w:val="00E15782"/>
    <w:rsid w:val="00E15795"/>
    <w:rsid w:val="00E15876"/>
    <w:rsid w:val="00E1589C"/>
    <w:rsid w:val="00E159A5"/>
    <w:rsid w:val="00E159AB"/>
    <w:rsid w:val="00E15A45"/>
    <w:rsid w:val="00E15B1E"/>
    <w:rsid w:val="00E15BFB"/>
    <w:rsid w:val="00E15C57"/>
    <w:rsid w:val="00E15D61"/>
    <w:rsid w:val="00E16514"/>
    <w:rsid w:val="00E16A92"/>
    <w:rsid w:val="00E16B3F"/>
    <w:rsid w:val="00E16BE3"/>
    <w:rsid w:val="00E16C81"/>
    <w:rsid w:val="00E16D8D"/>
    <w:rsid w:val="00E17036"/>
    <w:rsid w:val="00E17761"/>
    <w:rsid w:val="00E17838"/>
    <w:rsid w:val="00E17A40"/>
    <w:rsid w:val="00E17E1F"/>
    <w:rsid w:val="00E201DD"/>
    <w:rsid w:val="00E20471"/>
    <w:rsid w:val="00E2076C"/>
    <w:rsid w:val="00E20852"/>
    <w:rsid w:val="00E20939"/>
    <w:rsid w:val="00E20AAB"/>
    <w:rsid w:val="00E20CBC"/>
    <w:rsid w:val="00E20DE3"/>
    <w:rsid w:val="00E20DFD"/>
    <w:rsid w:val="00E20ED7"/>
    <w:rsid w:val="00E20FA4"/>
    <w:rsid w:val="00E20FB8"/>
    <w:rsid w:val="00E211D9"/>
    <w:rsid w:val="00E21208"/>
    <w:rsid w:val="00E21231"/>
    <w:rsid w:val="00E21391"/>
    <w:rsid w:val="00E213D6"/>
    <w:rsid w:val="00E2167B"/>
    <w:rsid w:val="00E216F1"/>
    <w:rsid w:val="00E217CE"/>
    <w:rsid w:val="00E21ACB"/>
    <w:rsid w:val="00E21D62"/>
    <w:rsid w:val="00E21E89"/>
    <w:rsid w:val="00E21EB5"/>
    <w:rsid w:val="00E21EF3"/>
    <w:rsid w:val="00E220CF"/>
    <w:rsid w:val="00E22119"/>
    <w:rsid w:val="00E22427"/>
    <w:rsid w:val="00E22527"/>
    <w:rsid w:val="00E22584"/>
    <w:rsid w:val="00E225A2"/>
    <w:rsid w:val="00E2271C"/>
    <w:rsid w:val="00E22B96"/>
    <w:rsid w:val="00E22CA4"/>
    <w:rsid w:val="00E22D39"/>
    <w:rsid w:val="00E22F04"/>
    <w:rsid w:val="00E22F0B"/>
    <w:rsid w:val="00E22F4A"/>
    <w:rsid w:val="00E230D5"/>
    <w:rsid w:val="00E230F4"/>
    <w:rsid w:val="00E23261"/>
    <w:rsid w:val="00E234EB"/>
    <w:rsid w:val="00E234F3"/>
    <w:rsid w:val="00E2361A"/>
    <w:rsid w:val="00E237B9"/>
    <w:rsid w:val="00E23BF2"/>
    <w:rsid w:val="00E23C63"/>
    <w:rsid w:val="00E23F30"/>
    <w:rsid w:val="00E241EF"/>
    <w:rsid w:val="00E2424F"/>
    <w:rsid w:val="00E2433E"/>
    <w:rsid w:val="00E2441C"/>
    <w:rsid w:val="00E24628"/>
    <w:rsid w:val="00E24817"/>
    <w:rsid w:val="00E249D5"/>
    <w:rsid w:val="00E24A35"/>
    <w:rsid w:val="00E24B9F"/>
    <w:rsid w:val="00E252A4"/>
    <w:rsid w:val="00E25403"/>
    <w:rsid w:val="00E2545A"/>
    <w:rsid w:val="00E2566F"/>
    <w:rsid w:val="00E25769"/>
    <w:rsid w:val="00E25809"/>
    <w:rsid w:val="00E25990"/>
    <w:rsid w:val="00E259CF"/>
    <w:rsid w:val="00E25A15"/>
    <w:rsid w:val="00E25A42"/>
    <w:rsid w:val="00E25B79"/>
    <w:rsid w:val="00E25D08"/>
    <w:rsid w:val="00E260B8"/>
    <w:rsid w:val="00E26344"/>
    <w:rsid w:val="00E26352"/>
    <w:rsid w:val="00E26390"/>
    <w:rsid w:val="00E26536"/>
    <w:rsid w:val="00E267D5"/>
    <w:rsid w:val="00E26A89"/>
    <w:rsid w:val="00E26B01"/>
    <w:rsid w:val="00E26E5F"/>
    <w:rsid w:val="00E26F60"/>
    <w:rsid w:val="00E270AB"/>
    <w:rsid w:val="00E27127"/>
    <w:rsid w:val="00E272F2"/>
    <w:rsid w:val="00E27306"/>
    <w:rsid w:val="00E27366"/>
    <w:rsid w:val="00E27375"/>
    <w:rsid w:val="00E273DA"/>
    <w:rsid w:val="00E273E4"/>
    <w:rsid w:val="00E2743D"/>
    <w:rsid w:val="00E274D0"/>
    <w:rsid w:val="00E274D3"/>
    <w:rsid w:val="00E275FA"/>
    <w:rsid w:val="00E27682"/>
    <w:rsid w:val="00E277A5"/>
    <w:rsid w:val="00E27B9C"/>
    <w:rsid w:val="00E27CB0"/>
    <w:rsid w:val="00E27EC0"/>
    <w:rsid w:val="00E30010"/>
    <w:rsid w:val="00E30110"/>
    <w:rsid w:val="00E30182"/>
    <w:rsid w:val="00E30186"/>
    <w:rsid w:val="00E302A1"/>
    <w:rsid w:val="00E3042A"/>
    <w:rsid w:val="00E30602"/>
    <w:rsid w:val="00E3060B"/>
    <w:rsid w:val="00E306E5"/>
    <w:rsid w:val="00E30717"/>
    <w:rsid w:val="00E308F0"/>
    <w:rsid w:val="00E30BCC"/>
    <w:rsid w:val="00E30D35"/>
    <w:rsid w:val="00E311C0"/>
    <w:rsid w:val="00E31216"/>
    <w:rsid w:val="00E31521"/>
    <w:rsid w:val="00E31628"/>
    <w:rsid w:val="00E31971"/>
    <w:rsid w:val="00E31D94"/>
    <w:rsid w:val="00E31DDA"/>
    <w:rsid w:val="00E31E17"/>
    <w:rsid w:val="00E31E48"/>
    <w:rsid w:val="00E31EB9"/>
    <w:rsid w:val="00E3202B"/>
    <w:rsid w:val="00E32265"/>
    <w:rsid w:val="00E323AA"/>
    <w:rsid w:val="00E32451"/>
    <w:rsid w:val="00E32482"/>
    <w:rsid w:val="00E325C5"/>
    <w:rsid w:val="00E3268F"/>
    <w:rsid w:val="00E326F8"/>
    <w:rsid w:val="00E32EFC"/>
    <w:rsid w:val="00E32F54"/>
    <w:rsid w:val="00E32FF8"/>
    <w:rsid w:val="00E330FA"/>
    <w:rsid w:val="00E3314D"/>
    <w:rsid w:val="00E333EE"/>
    <w:rsid w:val="00E33738"/>
    <w:rsid w:val="00E33967"/>
    <w:rsid w:val="00E33A7B"/>
    <w:rsid w:val="00E33BD6"/>
    <w:rsid w:val="00E3402D"/>
    <w:rsid w:val="00E34290"/>
    <w:rsid w:val="00E3452F"/>
    <w:rsid w:val="00E347AD"/>
    <w:rsid w:val="00E347BD"/>
    <w:rsid w:val="00E34B7F"/>
    <w:rsid w:val="00E34DBE"/>
    <w:rsid w:val="00E34EF9"/>
    <w:rsid w:val="00E35135"/>
    <w:rsid w:val="00E35377"/>
    <w:rsid w:val="00E35467"/>
    <w:rsid w:val="00E35597"/>
    <w:rsid w:val="00E35762"/>
    <w:rsid w:val="00E357A8"/>
    <w:rsid w:val="00E35976"/>
    <w:rsid w:val="00E359BE"/>
    <w:rsid w:val="00E359FC"/>
    <w:rsid w:val="00E35AA0"/>
    <w:rsid w:val="00E35C51"/>
    <w:rsid w:val="00E35DD9"/>
    <w:rsid w:val="00E35DF2"/>
    <w:rsid w:val="00E35F92"/>
    <w:rsid w:val="00E360A1"/>
    <w:rsid w:val="00E361E9"/>
    <w:rsid w:val="00E363B0"/>
    <w:rsid w:val="00E368C8"/>
    <w:rsid w:val="00E36969"/>
    <w:rsid w:val="00E36BC9"/>
    <w:rsid w:val="00E36DEF"/>
    <w:rsid w:val="00E36E51"/>
    <w:rsid w:val="00E371ED"/>
    <w:rsid w:val="00E371F8"/>
    <w:rsid w:val="00E3737C"/>
    <w:rsid w:val="00E373B9"/>
    <w:rsid w:val="00E374CA"/>
    <w:rsid w:val="00E3765B"/>
    <w:rsid w:val="00E378D3"/>
    <w:rsid w:val="00E37D3F"/>
    <w:rsid w:val="00E37E93"/>
    <w:rsid w:val="00E402C8"/>
    <w:rsid w:val="00E4048F"/>
    <w:rsid w:val="00E404FA"/>
    <w:rsid w:val="00E4050D"/>
    <w:rsid w:val="00E40774"/>
    <w:rsid w:val="00E40929"/>
    <w:rsid w:val="00E40AC1"/>
    <w:rsid w:val="00E40CA5"/>
    <w:rsid w:val="00E40DE6"/>
    <w:rsid w:val="00E40EA9"/>
    <w:rsid w:val="00E40F1A"/>
    <w:rsid w:val="00E40F6E"/>
    <w:rsid w:val="00E411C8"/>
    <w:rsid w:val="00E412CF"/>
    <w:rsid w:val="00E41343"/>
    <w:rsid w:val="00E413D9"/>
    <w:rsid w:val="00E414D3"/>
    <w:rsid w:val="00E41500"/>
    <w:rsid w:val="00E415F4"/>
    <w:rsid w:val="00E41609"/>
    <w:rsid w:val="00E41847"/>
    <w:rsid w:val="00E419F4"/>
    <w:rsid w:val="00E41E2E"/>
    <w:rsid w:val="00E41E49"/>
    <w:rsid w:val="00E42515"/>
    <w:rsid w:val="00E425CC"/>
    <w:rsid w:val="00E427D8"/>
    <w:rsid w:val="00E42891"/>
    <w:rsid w:val="00E429E7"/>
    <w:rsid w:val="00E42CF8"/>
    <w:rsid w:val="00E42D58"/>
    <w:rsid w:val="00E42DBD"/>
    <w:rsid w:val="00E430D2"/>
    <w:rsid w:val="00E43106"/>
    <w:rsid w:val="00E4338D"/>
    <w:rsid w:val="00E4338F"/>
    <w:rsid w:val="00E43417"/>
    <w:rsid w:val="00E4341C"/>
    <w:rsid w:val="00E434BA"/>
    <w:rsid w:val="00E434EB"/>
    <w:rsid w:val="00E435A0"/>
    <w:rsid w:val="00E4378E"/>
    <w:rsid w:val="00E43790"/>
    <w:rsid w:val="00E43885"/>
    <w:rsid w:val="00E43891"/>
    <w:rsid w:val="00E43A94"/>
    <w:rsid w:val="00E43AFC"/>
    <w:rsid w:val="00E43D6A"/>
    <w:rsid w:val="00E43E9E"/>
    <w:rsid w:val="00E43F2B"/>
    <w:rsid w:val="00E441B8"/>
    <w:rsid w:val="00E4442F"/>
    <w:rsid w:val="00E4451B"/>
    <w:rsid w:val="00E44651"/>
    <w:rsid w:val="00E4487C"/>
    <w:rsid w:val="00E449C8"/>
    <w:rsid w:val="00E449EB"/>
    <w:rsid w:val="00E44B0F"/>
    <w:rsid w:val="00E44BD0"/>
    <w:rsid w:val="00E44CA1"/>
    <w:rsid w:val="00E44E18"/>
    <w:rsid w:val="00E45322"/>
    <w:rsid w:val="00E4538F"/>
    <w:rsid w:val="00E45666"/>
    <w:rsid w:val="00E456DA"/>
    <w:rsid w:val="00E45725"/>
    <w:rsid w:val="00E45764"/>
    <w:rsid w:val="00E45A26"/>
    <w:rsid w:val="00E45AE1"/>
    <w:rsid w:val="00E45B45"/>
    <w:rsid w:val="00E46088"/>
    <w:rsid w:val="00E46163"/>
    <w:rsid w:val="00E462A6"/>
    <w:rsid w:val="00E462F9"/>
    <w:rsid w:val="00E4639C"/>
    <w:rsid w:val="00E464E7"/>
    <w:rsid w:val="00E46651"/>
    <w:rsid w:val="00E466FD"/>
    <w:rsid w:val="00E4682D"/>
    <w:rsid w:val="00E468FF"/>
    <w:rsid w:val="00E46AB0"/>
    <w:rsid w:val="00E46D58"/>
    <w:rsid w:val="00E46F23"/>
    <w:rsid w:val="00E46F8C"/>
    <w:rsid w:val="00E4700C"/>
    <w:rsid w:val="00E473E9"/>
    <w:rsid w:val="00E47533"/>
    <w:rsid w:val="00E47818"/>
    <w:rsid w:val="00E478B2"/>
    <w:rsid w:val="00E47942"/>
    <w:rsid w:val="00E479F0"/>
    <w:rsid w:val="00E47C11"/>
    <w:rsid w:val="00E47D40"/>
    <w:rsid w:val="00E47DC6"/>
    <w:rsid w:val="00E50175"/>
    <w:rsid w:val="00E5020D"/>
    <w:rsid w:val="00E50685"/>
    <w:rsid w:val="00E50734"/>
    <w:rsid w:val="00E507AD"/>
    <w:rsid w:val="00E50ACC"/>
    <w:rsid w:val="00E50FCB"/>
    <w:rsid w:val="00E51204"/>
    <w:rsid w:val="00E51308"/>
    <w:rsid w:val="00E516D4"/>
    <w:rsid w:val="00E517E9"/>
    <w:rsid w:val="00E518B9"/>
    <w:rsid w:val="00E518E6"/>
    <w:rsid w:val="00E51A1A"/>
    <w:rsid w:val="00E51AAA"/>
    <w:rsid w:val="00E51D92"/>
    <w:rsid w:val="00E51E4C"/>
    <w:rsid w:val="00E51F5C"/>
    <w:rsid w:val="00E51FE1"/>
    <w:rsid w:val="00E520B6"/>
    <w:rsid w:val="00E52397"/>
    <w:rsid w:val="00E523B8"/>
    <w:rsid w:val="00E527AA"/>
    <w:rsid w:val="00E52B92"/>
    <w:rsid w:val="00E53144"/>
    <w:rsid w:val="00E531F3"/>
    <w:rsid w:val="00E533B2"/>
    <w:rsid w:val="00E5369B"/>
    <w:rsid w:val="00E536AF"/>
    <w:rsid w:val="00E53954"/>
    <w:rsid w:val="00E539B3"/>
    <w:rsid w:val="00E53AEC"/>
    <w:rsid w:val="00E53B12"/>
    <w:rsid w:val="00E53C44"/>
    <w:rsid w:val="00E53C66"/>
    <w:rsid w:val="00E53DC8"/>
    <w:rsid w:val="00E54067"/>
    <w:rsid w:val="00E542E2"/>
    <w:rsid w:val="00E542EC"/>
    <w:rsid w:val="00E5437D"/>
    <w:rsid w:val="00E54405"/>
    <w:rsid w:val="00E544D2"/>
    <w:rsid w:val="00E547B8"/>
    <w:rsid w:val="00E54840"/>
    <w:rsid w:val="00E549D8"/>
    <w:rsid w:val="00E54A45"/>
    <w:rsid w:val="00E54E79"/>
    <w:rsid w:val="00E54EB6"/>
    <w:rsid w:val="00E54ED9"/>
    <w:rsid w:val="00E54EE9"/>
    <w:rsid w:val="00E5519C"/>
    <w:rsid w:val="00E55272"/>
    <w:rsid w:val="00E553C4"/>
    <w:rsid w:val="00E556C1"/>
    <w:rsid w:val="00E557A3"/>
    <w:rsid w:val="00E558D1"/>
    <w:rsid w:val="00E55A79"/>
    <w:rsid w:val="00E55BB0"/>
    <w:rsid w:val="00E55D56"/>
    <w:rsid w:val="00E563A6"/>
    <w:rsid w:val="00E5640A"/>
    <w:rsid w:val="00E5643F"/>
    <w:rsid w:val="00E5646A"/>
    <w:rsid w:val="00E5650D"/>
    <w:rsid w:val="00E566B7"/>
    <w:rsid w:val="00E56810"/>
    <w:rsid w:val="00E568C3"/>
    <w:rsid w:val="00E569E4"/>
    <w:rsid w:val="00E56A8F"/>
    <w:rsid w:val="00E56B01"/>
    <w:rsid w:val="00E56ED0"/>
    <w:rsid w:val="00E56EE0"/>
    <w:rsid w:val="00E56F2B"/>
    <w:rsid w:val="00E56F4C"/>
    <w:rsid w:val="00E570D2"/>
    <w:rsid w:val="00E575EA"/>
    <w:rsid w:val="00E57888"/>
    <w:rsid w:val="00E57B02"/>
    <w:rsid w:val="00E57B34"/>
    <w:rsid w:val="00E57C3B"/>
    <w:rsid w:val="00E60031"/>
    <w:rsid w:val="00E60064"/>
    <w:rsid w:val="00E60442"/>
    <w:rsid w:val="00E606F0"/>
    <w:rsid w:val="00E6077B"/>
    <w:rsid w:val="00E609A8"/>
    <w:rsid w:val="00E60C3E"/>
    <w:rsid w:val="00E60CE6"/>
    <w:rsid w:val="00E60EC9"/>
    <w:rsid w:val="00E61230"/>
    <w:rsid w:val="00E6126F"/>
    <w:rsid w:val="00E61279"/>
    <w:rsid w:val="00E6129A"/>
    <w:rsid w:val="00E6131F"/>
    <w:rsid w:val="00E6164D"/>
    <w:rsid w:val="00E6186B"/>
    <w:rsid w:val="00E61B4C"/>
    <w:rsid w:val="00E61C47"/>
    <w:rsid w:val="00E61C92"/>
    <w:rsid w:val="00E61EF1"/>
    <w:rsid w:val="00E61F5D"/>
    <w:rsid w:val="00E621C5"/>
    <w:rsid w:val="00E62219"/>
    <w:rsid w:val="00E623CF"/>
    <w:rsid w:val="00E6241B"/>
    <w:rsid w:val="00E625D7"/>
    <w:rsid w:val="00E625E8"/>
    <w:rsid w:val="00E62A10"/>
    <w:rsid w:val="00E62B2F"/>
    <w:rsid w:val="00E62E96"/>
    <w:rsid w:val="00E62F2F"/>
    <w:rsid w:val="00E6300D"/>
    <w:rsid w:val="00E63133"/>
    <w:rsid w:val="00E631D2"/>
    <w:rsid w:val="00E632D0"/>
    <w:rsid w:val="00E6333E"/>
    <w:rsid w:val="00E63481"/>
    <w:rsid w:val="00E63539"/>
    <w:rsid w:val="00E63594"/>
    <w:rsid w:val="00E6377E"/>
    <w:rsid w:val="00E63907"/>
    <w:rsid w:val="00E63C59"/>
    <w:rsid w:val="00E63D56"/>
    <w:rsid w:val="00E63DC9"/>
    <w:rsid w:val="00E64100"/>
    <w:rsid w:val="00E64198"/>
    <w:rsid w:val="00E64559"/>
    <w:rsid w:val="00E645DA"/>
    <w:rsid w:val="00E64798"/>
    <w:rsid w:val="00E64AEC"/>
    <w:rsid w:val="00E650C6"/>
    <w:rsid w:val="00E656A6"/>
    <w:rsid w:val="00E656C6"/>
    <w:rsid w:val="00E658A4"/>
    <w:rsid w:val="00E65988"/>
    <w:rsid w:val="00E65A80"/>
    <w:rsid w:val="00E65B40"/>
    <w:rsid w:val="00E65FAE"/>
    <w:rsid w:val="00E663BB"/>
    <w:rsid w:val="00E665E2"/>
    <w:rsid w:val="00E6663D"/>
    <w:rsid w:val="00E66C70"/>
    <w:rsid w:val="00E67075"/>
    <w:rsid w:val="00E672B2"/>
    <w:rsid w:val="00E6761C"/>
    <w:rsid w:val="00E67663"/>
    <w:rsid w:val="00E6770C"/>
    <w:rsid w:val="00E679A7"/>
    <w:rsid w:val="00E67B53"/>
    <w:rsid w:val="00E67C8F"/>
    <w:rsid w:val="00E67CC5"/>
    <w:rsid w:val="00E67EDE"/>
    <w:rsid w:val="00E7019A"/>
    <w:rsid w:val="00E702CE"/>
    <w:rsid w:val="00E70310"/>
    <w:rsid w:val="00E7059B"/>
    <w:rsid w:val="00E70781"/>
    <w:rsid w:val="00E707C3"/>
    <w:rsid w:val="00E709AD"/>
    <w:rsid w:val="00E709D6"/>
    <w:rsid w:val="00E70B0D"/>
    <w:rsid w:val="00E70BAC"/>
    <w:rsid w:val="00E70CD4"/>
    <w:rsid w:val="00E70FF9"/>
    <w:rsid w:val="00E71190"/>
    <w:rsid w:val="00E712D7"/>
    <w:rsid w:val="00E71442"/>
    <w:rsid w:val="00E71666"/>
    <w:rsid w:val="00E71782"/>
    <w:rsid w:val="00E719F4"/>
    <w:rsid w:val="00E71B42"/>
    <w:rsid w:val="00E71CEB"/>
    <w:rsid w:val="00E71EE9"/>
    <w:rsid w:val="00E7200A"/>
    <w:rsid w:val="00E72362"/>
    <w:rsid w:val="00E72447"/>
    <w:rsid w:val="00E7259F"/>
    <w:rsid w:val="00E725E3"/>
    <w:rsid w:val="00E72635"/>
    <w:rsid w:val="00E72844"/>
    <w:rsid w:val="00E72AB6"/>
    <w:rsid w:val="00E72BE9"/>
    <w:rsid w:val="00E72C03"/>
    <w:rsid w:val="00E72C68"/>
    <w:rsid w:val="00E730B3"/>
    <w:rsid w:val="00E730ED"/>
    <w:rsid w:val="00E731D3"/>
    <w:rsid w:val="00E7326B"/>
    <w:rsid w:val="00E733DA"/>
    <w:rsid w:val="00E733DB"/>
    <w:rsid w:val="00E736F7"/>
    <w:rsid w:val="00E739A1"/>
    <w:rsid w:val="00E739AB"/>
    <w:rsid w:val="00E73A48"/>
    <w:rsid w:val="00E73AF6"/>
    <w:rsid w:val="00E73C4B"/>
    <w:rsid w:val="00E73C80"/>
    <w:rsid w:val="00E73CA1"/>
    <w:rsid w:val="00E73F8E"/>
    <w:rsid w:val="00E73FB6"/>
    <w:rsid w:val="00E741D7"/>
    <w:rsid w:val="00E74355"/>
    <w:rsid w:val="00E74563"/>
    <w:rsid w:val="00E74690"/>
    <w:rsid w:val="00E747A7"/>
    <w:rsid w:val="00E7490C"/>
    <w:rsid w:val="00E74A12"/>
    <w:rsid w:val="00E74B5D"/>
    <w:rsid w:val="00E74C1A"/>
    <w:rsid w:val="00E74C46"/>
    <w:rsid w:val="00E74E79"/>
    <w:rsid w:val="00E74F09"/>
    <w:rsid w:val="00E75279"/>
    <w:rsid w:val="00E75397"/>
    <w:rsid w:val="00E7547B"/>
    <w:rsid w:val="00E754FD"/>
    <w:rsid w:val="00E7559D"/>
    <w:rsid w:val="00E75617"/>
    <w:rsid w:val="00E757E7"/>
    <w:rsid w:val="00E75A50"/>
    <w:rsid w:val="00E75B5C"/>
    <w:rsid w:val="00E75E74"/>
    <w:rsid w:val="00E75ED9"/>
    <w:rsid w:val="00E75FA9"/>
    <w:rsid w:val="00E760E6"/>
    <w:rsid w:val="00E76152"/>
    <w:rsid w:val="00E7624A"/>
    <w:rsid w:val="00E76AFC"/>
    <w:rsid w:val="00E76B30"/>
    <w:rsid w:val="00E76C1A"/>
    <w:rsid w:val="00E76C7B"/>
    <w:rsid w:val="00E76FF2"/>
    <w:rsid w:val="00E77261"/>
    <w:rsid w:val="00E772D5"/>
    <w:rsid w:val="00E77444"/>
    <w:rsid w:val="00E774A7"/>
    <w:rsid w:val="00E775D3"/>
    <w:rsid w:val="00E7760B"/>
    <w:rsid w:val="00E77919"/>
    <w:rsid w:val="00E77A5C"/>
    <w:rsid w:val="00E77C04"/>
    <w:rsid w:val="00E77ED1"/>
    <w:rsid w:val="00E802AF"/>
    <w:rsid w:val="00E803C2"/>
    <w:rsid w:val="00E8040E"/>
    <w:rsid w:val="00E8044E"/>
    <w:rsid w:val="00E80546"/>
    <w:rsid w:val="00E806FB"/>
    <w:rsid w:val="00E80722"/>
    <w:rsid w:val="00E807B4"/>
    <w:rsid w:val="00E80949"/>
    <w:rsid w:val="00E8096D"/>
    <w:rsid w:val="00E80B8D"/>
    <w:rsid w:val="00E80D5E"/>
    <w:rsid w:val="00E8104C"/>
    <w:rsid w:val="00E8108D"/>
    <w:rsid w:val="00E81161"/>
    <w:rsid w:val="00E81216"/>
    <w:rsid w:val="00E81335"/>
    <w:rsid w:val="00E814D2"/>
    <w:rsid w:val="00E81783"/>
    <w:rsid w:val="00E8187D"/>
    <w:rsid w:val="00E819F1"/>
    <w:rsid w:val="00E81B77"/>
    <w:rsid w:val="00E81D1F"/>
    <w:rsid w:val="00E81EF7"/>
    <w:rsid w:val="00E82217"/>
    <w:rsid w:val="00E8227B"/>
    <w:rsid w:val="00E822EB"/>
    <w:rsid w:val="00E8255A"/>
    <w:rsid w:val="00E828C8"/>
    <w:rsid w:val="00E82909"/>
    <w:rsid w:val="00E829F9"/>
    <w:rsid w:val="00E82A5E"/>
    <w:rsid w:val="00E82D55"/>
    <w:rsid w:val="00E83338"/>
    <w:rsid w:val="00E835E7"/>
    <w:rsid w:val="00E838D3"/>
    <w:rsid w:val="00E83CA4"/>
    <w:rsid w:val="00E83E5D"/>
    <w:rsid w:val="00E83EC8"/>
    <w:rsid w:val="00E84129"/>
    <w:rsid w:val="00E8431E"/>
    <w:rsid w:val="00E843EA"/>
    <w:rsid w:val="00E84595"/>
    <w:rsid w:val="00E84636"/>
    <w:rsid w:val="00E84793"/>
    <w:rsid w:val="00E847BD"/>
    <w:rsid w:val="00E8485D"/>
    <w:rsid w:val="00E84ADF"/>
    <w:rsid w:val="00E84B79"/>
    <w:rsid w:val="00E84C65"/>
    <w:rsid w:val="00E84E1F"/>
    <w:rsid w:val="00E85003"/>
    <w:rsid w:val="00E8512B"/>
    <w:rsid w:val="00E8521E"/>
    <w:rsid w:val="00E853F7"/>
    <w:rsid w:val="00E85404"/>
    <w:rsid w:val="00E8567D"/>
    <w:rsid w:val="00E856D0"/>
    <w:rsid w:val="00E858D7"/>
    <w:rsid w:val="00E85931"/>
    <w:rsid w:val="00E85A75"/>
    <w:rsid w:val="00E85BFE"/>
    <w:rsid w:val="00E85C5E"/>
    <w:rsid w:val="00E85E1C"/>
    <w:rsid w:val="00E85E7D"/>
    <w:rsid w:val="00E85FC5"/>
    <w:rsid w:val="00E85FD7"/>
    <w:rsid w:val="00E860CB"/>
    <w:rsid w:val="00E861A5"/>
    <w:rsid w:val="00E862B2"/>
    <w:rsid w:val="00E8652E"/>
    <w:rsid w:val="00E86643"/>
    <w:rsid w:val="00E868C1"/>
    <w:rsid w:val="00E86986"/>
    <w:rsid w:val="00E86C2D"/>
    <w:rsid w:val="00E86CC7"/>
    <w:rsid w:val="00E86EA0"/>
    <w:rsid w:val="00E87020"/>
    <w:rsid w:val="00E87314"/>
    <w:rsid w:val="00E877AC"/>
    <w:rsid w:val="00E87871"/>
    <w:rsid w:val="00E90008"/>
    <w:rsid w:val="00E90206"/>
    <w:rsid w:val="00E9052C"/>
    <w:rsid w:val="00E90906"/>
    <w:rsid w:val="00E90938"/>
    <w:rsid w:val="00E90B92"/>
    <w:rsid w:val="00E90C16"/>
    <w:rsid w:val="00E90C79"/>
    <w:rsid w:val="00E90D30"/>
    <w:rsid w:val="00E910D8"/>
    <w:rsid w:val="00E911EE"/>
    <w:rsid w:val="00E911F6"/>
    <w:rsid w:val="00E91251"/>
    <w:rsid w:val="00E913EF"/>
    <w:rsid w:val="00E91856"/>
    <w:rsid w:val="00E91A8B"/>
    <w:rsid w:val="00E91AA4"/>
    <w:rsid w:val="00E9255A"/>
    <w:rsid w:val="00E927EA"/>
    <w:rsid w:val="00E92A25"/>
    <w:rsid w:val="00E92B47"/>
    <w:rsid w:val="00E92BDF"/>
    <w:rsid w:val="00E92C93"/>
    <w:rsid w:val="00E92F37"/>
    <w:rsid w:val="00E92F84"/>
    <w:rsid w:val="00E9305F"/>
    <w:rsid w:val="00E93099"/>
    <w:rsid w:val="00E9311A"/>
    <w:rsid w:val="00E931E6"/>
    <w:rsid w:val="00E93218"/>
    <w:rsid w:val="00E93283"/>
    <w:rsid w:val="00E932DF"/>
    <w:rsid w:val="00E9349B"/>
    <w:rsid w:val="00E9357B"/>
    <w:rsid w:val="00E936D6"/>
    <w:rsid w:val="00E93731"/>
    <w:rsid w:val="00E93766"/>
    <w:rsid w:val="00E9388F"/>
    <w:rsid w:val="00E938A8"/>
    <w:rsid w:val="00E93A31"/>
    <w:rsid w:val="00E93B73"/>
    <w:rsid w:val="00E93C81"/>
    <w:rsid w:val="00E93C9B"/>
    <w:rsid w:val="00E93D90"/>
    <w:rsid w:val="00E93F00"/>
    <w:rsid w:val="00E93FFF"/>
    <w:rsid w:val="00E94017"/>
    <w:rsid w:val="00E9421A"/>
    <w:rsid w:val="00E94494"/>
    <w:rsid w:val="00E94885"/>
    <w:rsid w:val="00E94915"/>
    <w:rsid w:val="00E94AB9"/>
    <w:rsid w:val="00E94C41"/>
    <w:rsid w:val="00E94C85"/>
    <w:rsid w:val="00E955A8"/>
    <w:rsid w:val="00E956A8"/>
    <w:rsid w:val="00E9573F"/>
    <w:rsid w:val="00E95A2A"/>
    <w:rsid w:val="00E95B7C"/>
    <w:rsid w:val="00E96018"/>
    <w:rsid w:val="00E96168"/>
    <w:rsid w:val="00E962E6"/>
    <w:rsid w:val="00E9646A"/>
    <w:rsid w:val="00E96501"/>
    <w:rsid w:val="00E96618"/>
    <w:rsid w:val="00E967D1"/>
    <w:rsid w:val="00E969A2"/>
    <w:rsid w:val="00E96AC2"/>
    <w:rsid w:val="00E96E93"/>
    <w:rsid w:val="00E96F7B"/>
    <w:rsid w:val="00E9722F"/>
    <w:rsid w:val="00E973A8"/>
    <w:rsid w:val="00E974DE"/>
    <w:rsid w:val="00E97994"/>
    <w:rsid w:val="00E97AA8"/>
    <w:rsid w:val="00E97BD2"/>
    <w:rsid w:val="00E97D6B"/>
    <w:rsid w:val="00EA0347"/>
    <w:rsid w:val="00EA048E"/>
    <w:rsid w:val="00EA04B5"/>
    <w:rsid w:val="00EA05A9"/>
    <w:rsid w:val="00EA05FD"/>
    <w:rsid w:val="00EA08AD"/>
    <w:rsid w:val="00EA0AAC"/>
    <w:rsid w:val="00EA0ABD"/>
    <w:rsid w:val="00EA0B5E"/>
    <w:rsid w:val="00EA0B63"/>
    <w:rsid w:val="00EA0C3E"/>
    <w:rsid w:val="00EA0F68"/>
    <w:rsid w:val="00EA110F"/>
    <w:rsid w:val="00EA111E"/>
    <w:rsid w:val="00EA11F6"/>
    <w:rsid w:val="00EA128B"/>
    <w:rsid w:val="00EA12B5"/>
    <w:rsid w:val="00EA1358"/>
    <w:rsid w:val="00EA13FD"/>
    <w:rsid w:val="00EA143D"/>
    <w:rsid w:val="00EA15AF"/>
    <w:rsid w:val="00EA15FF"/>
    <w:rsid w:val="00EA1628"/>
    <w:rsid w:val="00EA1827"/>
    <w:rsid w:val="00EA1866"/>
    <w:rsid w:val="00EA1AA5"/>
    <w:rsid w:val="00EA20C7"/>
    <w:rsid w:val="00EA215E"/>
    <w:rsid w:val="00EA216A"/>
    <w:rsid w:val="00EA2191"/>
    <w:rsid w:val="00EA25B1"/>
    <w:rsid w:val="00EA2797"/>
    <w:rsid w:val="00EA27DA"/>
    <w:rsid w:val="00EA2A20"/>
    <w:rsid w:val="00EA2ED0"/>
    <w:rsid w:val="00EA3147"/>
    <w:rsid w:val="00EA31E8"/>
    <w:rsid w:val="00EA3688"/>
    <w:rsid w:val="00EA3710"/>
    <w:rsid w:val="00EA3732"/>
    <w:rsid w:val="00EA3759"/>
    <w:rsid w:val="00EA3A7A"/>
    <w:rsid w:val="00EA3DED"/>
    <w:rsid w:val="00EA3FB7"/>
    <w:rsid w:val="00EA42B7"/>
    <w:rsid w:val="00EA454C"/>
    <w:rsid w:val="00EA47AD"/>
    <w:rsid w:val="00EA47BE"/>
    <w:rsid w:val="00EA4811"/>
    <w:rsid w:val="00EA49C7"/>
    <w:rsid w:val="00EA49E3"/>
    <w:rsid w:val="00EA49F5"/>
    <w:rsid w:val="00EA4AAD"/>
    <w:rsid w:val="00EA4AB3"/>
    <w:rsid w:val="00EA4B18"/>
    <w:rsid w:val="00EA4F4D"/>
    <w:rsid w:val="00EA5017"/>
    <w:rsid w:val="00EA5246"/>
    <w:rsid w:val="00EA53A4"/>
    <w:rsid w:val="00EA53BB"/>
    <w:rsid w:val="00EA53EB"/>
    <w:rsid w:val="00EA54F8"/>
    <w:rsid w:val="00EA57A6"/>
    <w:rsid w:val="00EA5831"/>
    <w:rsid w:val="00EA5946"/>
    <w:rsid w:val="00EA5A6F"/>
    <w:rsid w:val="00EA5ADE"/>
    <w:rsid w:val="00EA5BAA"/>
    <w:rsid w:val="00EA5EE4"/>
    <w:rsid w:val="00EA622A"/>
    <w:rsid w:val="00EA6344"/>
    <w:rsid w:val="00EA6435"/>
    <w:rsid w:val="00EA66F1"/>
    <w:rsid w:val="00EA6718"/>
    <w:rsid w:val="00EA678B"/>
    <w:rsid w:val="00EA6A41"/>
    <w:rsid w:val="00EA6C07"/>
    <w:rsid w:val="00EA6CE0"/>
    <w:rsid w:val="00EA6CEE"/>
    <w:rsid w:val="00EA6DD5"/>
    <w:rsid w:val="00EA72A9"/>
    <w:rsid w:val="00EA730C"/>
    <w:rsid w:val="00EA7598"/>
    <w:rsid w:val="00EA7641"/>
    <w:rsid w:val="00EA776D"/>
    <w:rsid w:val="00EA7807"/>
    <w:rsid w:val="00EA7825"/>
    <w:rsid w:val="00EA78AB"/>
    <w:rsid w:val="00EA798E"/>
    <w:rsid w:val="00EA79B6"/>
    <w:rsid w:val="00EA7AA1"/>
    <w:rsid w:val="00EA7B53"/>
    <w:rsid w:val="00EB001E"/>
    <w:rsid w:val="00EB0169"/>
    <w:rsid w:val="00EB019A"/>
    <w:rsid w:val="00EB01C9"/>
    <w:rsid w:val="00EB0390"/>
    <w:rsid w:val="00EB0575"/>
    <w:rsid w:val="00EB05BB"/>
    <w:rsid w:val="00EB07CA"/>
    <w:rsid w:val="00EB0B3F"/>
    <w:rsid w:val="00EB0C83"/>
    <w:rsid w:val="00EB0D67"/>
    <w:rsid w:val="00EB0DB8"/>
    <w:rsid w:val="00EB0F37"/>
    <w:rsid w:val="00EB119A"/>
    <w:rsid w:val="00EB11F3"/>
    <w:rsid w:val="00EB13BA"/>
    <w:rsid w:val="00EB153A"/>
    <w:rsid w:val="00EB1A01"/>
    <w:rsid w:val="00EB1A5F"/>
    <w:rsid w:val="00EB1AF6"/>
    <w:rsid w:val="00EB1B30"/>
    <w:rsid w:val="00EB2044"/>
    <w:rsid w:val="00EB20F0"/>
    <w:rsid w:val="00EB2295"/>
    <w:rsid w:val="00EB22A3"/>
    <w:rsid w:val="00EB2347"/>
    <w:rsid w:val="00EB2591"/>
    <w:rsid w:val="00EB2621"/>
    <w:rsid w:val="00EB2937"/>
    <w:rsid w:val="00EB2BE3"/>
    <w:rsid w:val="00EB2D1A"/>
    <w:rsid w:val="00EB2D86"/>
    <w:rsid w:val="00EB2F4F"/>
    <w:rsid w:val="00EB30D9"/>
    <w:rsid w:val="00EB333E"/>
    <w:rsid w:val="00EB3434"/>
    <w:rsid w:val="00EB357F"/>
    <w:rsid w:val="00EB3920"/>
    <w:rsid w:val="00EB3A21"/>
    <w:rsid w:val="00EB3A52"/>
    <w:rsid w:val="00EB3A6D"/>
    <w:rsid w:val="00EB3B20"/>
    <w:rsid w:val="00EB4441"/>
    <w:rsid w:val="00EB456A"/>
    <w:rsid w:val="00EB46CA"/>
    <w:rsid w:val="00EB473E"/>
    <w:rsid w:val="00EB49F4"/>
    <w:rsid w:val="00EB4A0F"/>
    <w:rsid w:val="00EB4A90"/>
    <w:rsid w:val="00EB4B3B"/>
    <w:rsid w:val="00EB4B51"/>
    <w:rsid w:val="00EB4CC0"/>
    <w:rsid w:val="00EB4D79"/>
    <w:rsid w:val="00EB4F42"/>
    <w:rsid w:val="00EB502E"/>
    <w:rsid w:val="00EB50E0"/>
    <w:rsid w:val="00EB5397"/>
    <w:rsid w:val="00EB554D"/>
    <w:rsid w:val="00EB58C0"/>
    <w:rsid w:val="00EB5978"/>
    <w:rsid w:val="00EB5FD0"/>
    <w:rsid w:val="00EB60AE"/>
    <w:rsid w:val="00EB60D0"/>
    <w:rsid w:val="00EB6249"/>
    <w:rsid w:val="00EB63CA"/>
    <w:rsid w:val="00EB63F9"/>
    <w:rsid w:val="00EB6517"/>
    <w:rsid w:val="00EB6869"/>
    <w:rsid w:val="00EB6E38"/>
    <w:rsid w:val="00EB6EC3"/>
    <w:rsid w:val="00EB72B8"/>
    <w:rsid w:val="00EB7326"/>
    <w:rsid w:val="00EB7623"/>
    <w:rsid w:val="00EB7675"/>
    <w:rsid w:val="00EB77C8"/>
    <w:rsid w:val="00EB77CB"/>
    <w:rsid w:val="00EB784C"/>
    <w:rsid w:val="00EB7855"/>
    <w:rsid w:val="00EB79FE"/>
    <w:rsid w:val="00EB7A00"/>
    <w:rsid w:val="00EB7F42"/>
    <w:rsid w:val="00EC001B"/>
    <w:rsid w:val="00EC052C"/>
    <w:rsid w:val="00EC0699"/>
    <w:rsid w:val="00EC0806"/>
    <w:rsid w:val="00EC09D1"/>
    <w:rsid w:val="00EC0FFF"/>
    <w:rsid w:val="00EC11C7"/>
    <w:rsid w:val="00EC1230"/>
    <w:rsid w:val="00EC131D"/>
    <w:rsid w:val="00EC1428"/>
    <w:rsid w:val="00EC143A"/>
    <w:rsid w:val="00EC15A5"/>
    <w:rsid w:val="00EC15BA"/>
    <w:rsid w:val="00EC162C"/>
    <w:rsid w:val="00EC168B"/>
    <w:rsid w:val="00EC184A"/>
    <w:rsid w:val="00EC193E"/>
    <w:rsid w:val="00EC1A8E"/>
    <w:rsid w:val="00EC1B5F"/>
    <w:rsid w:val="00EC1D67"/>
    <w:rsid w:val="00EC1DB1"/>
    <w:rsid w:val="00EC1EFD"/>
    <w:rsid w:val="00EC1F79"/>
    <w:rsid w:val="00EC2177"/>
    <w:rsid w:val="00EC2193"/>
    <w:rsid w:val="00EC2274"/>
    <w:rsid w:val="00EC2324"/>
    <w:rsid w:val="00EC23FF"/>
    <w:rsid w:val="00EC25DA"/>
    <w:rsid w:val="00EC2BDB"/>
    <w:rsid w:val="00EC2C72"/>
    <w:rsid w:val="00EC2C7D"/>
    <w:rsid w:val="00EC2D51"/>
    <w:rsid w:val="00EC2D59"/>
    <w:rsid w:val="00EC2EE4"/>
    <w:rsid w:val="00EC2F1B"/>
    <w:rsid w:val="00EC3075"/>
    <w:rsid w:val="00EC3172"/>
    <w:rsid w:val="00EC3185"/>
    <w:rsid w:val="00EC31FD"/>
    <w:rsid w:val="00EC3215"/>
    <w:rsid w:val="00EC33DC"/>
    <w:rsid w:val="00EC351A"/>
    <w:rsid w:val="00EC365C"/>
    <w:rsid w:val="00EC38AE"/>
    <w:rsid w:val="00EC3A46"/>
    <w:rsid w:val="00EC3DA0"/>
    <w:rsid w:val="00EC3DA6"/>
    <w:rsid w:val="00EC3FD8"/>
    <w:rsid w:val="00EC4143"/>
    <w:rsid w:val="00EC437E"/>
    <w:rsid w:val="00EC4389"/>
    <w:rsid w:val="00EC4423"/>
    <w:rsid w:val="00EC45B5"/>
    <w:rsid w:val="00EC48B0"/>
    <w:rsid w:val="00EC4A20"/>
    <w:rsid w:val="00EC4BF4"/>
    <w:rsid w:val="00EC4D95"/>
    <w:rsid w:val="00EC4E2D"/>
    <w:rsid w:val="00EC4E57"/>
    <w:rsid w:val="00EC51A9"/>
    <w:rsid w:val="00EC5224"/>
    <w:rsid w:val="00EC52E4"/>
    <w:rsid w:val="00EC5331"/>
    <w:rsid w:val="00EC5372"/>
    <w:rsid w:val="00EC5494"/>
    <w:rsid w:val="00EC5711"/>
    <w:rsid w:val="00EC584D"/>
    <w:rsid w:val="00EC58F8"/>
    <w:rsid w:val="00EC5A62"/>
    <w:rsid w:val="00EC5AAC"/>
    <w:rsid w:val="00EC5B8A"/>
    <w:rsid w:val="00EC5E5E"/>
    <w:rsid w:val="00EC5F71"/>
    <w:rsid w:val="00EC5FA8"/>
    <w:rsid w:val="00EC5FB8"/>
    <w:rsid w:val="00EC61B8"/>
    <w:rsid w:val="00EC628B"/>
    <w:rsid w:val="00EC637C"/>
    <w:rsid w:val="00EC638A"/>
    <w:rsid w:val="00EC64E3"/>
    <w:rsid w:val="00EC693F"/>
    <w:rsid w:val="00EC6AF6"/>
    <w:rsid w:val="00EC6BAF"/>
    <w:rsid w:val="00EC6BE6"/>
    <w:rsid w:val="00EC6D25"/>
    <w:rsid w:val="00EC6D38"/>
    <w:rsid w:val="00EC704A"/>
    <w:rsid w:val="00EC7053"/>
    <w:rsid w:val="00EC7109"/>
    <w:rsid w:val="00EC7180"/>
    <w:rsid w:val="00EC719E"/>
    <w:rsid w:val="00EC7224"/>
    <w:rsid w:val="00EC72DB"/>
    <w:rsid w:val="00EC7526"/>
    <w:rsid w:val="00EC754A"/>
    <w:rsid w:val="00EC77B9"/>
    <w:rsid w:val="00EC7840"/>
    <w:rsid w:val="00EC7AF2"/>
    <w:rsid w:val="00EC7BFD"/>
    <w:rsid w:val="00EC7F12"/>
    <w:rsid w:val="00ED000D"/>
    <w:rsid w:val="00ED00D5"/>
    <w:rsid w:val="00ED0189"/>
    <w:rsid w:val="00ED0801"/>
    <w:rsid w:val="00ED0BE4"/>
    <w:rsid w:val="00ED0C5B"/>
    <w:rsid w:val="00ED0D1C"/>
    <w:rsid w:val="00ED0FFE"/>
    <w:rsid w:val="00ED148E"/>
    <w:rsid w:val="00ED1854"/>
    <w:rsid w:val="00ED1878"/>
    <w:rsid w:val="00ED18B9"/>
    <w:rsid w:val="00ED1BA9"/>
    <w:rsid w:val="00ED1DDF"/>
    <w:rsid w:val="00ED1EA3"/>
    <w:rsid w:val="00ED1EAB"/>
    <w:rsid w:val="00ED226A"/>
    <w:rsid w:val="00ED2524"/>
    <w:rsid w:val="00ED28CE"/>
    <w:rsid w:val="00ED2B0C"/>
    <w:rsid w:val="00ED2BC9"/>
    <w:rsid w:val="00ED2FD4"/>
    <w:rsid w:val="00ED302E"/>
    <w:rsid w:val="00ED31E3"/>
    <w:rsid w:val="00ED3265"/>
    <w:rsid w:val="00ED32B1"/>
    <w:rsid w:val="00ED3433"/>
    <w:rsid w:val="00ED34FF"/>
    <w:rsid w:val="00ED36EB"/>
    <w:rsid w:val="00ED37EB"/>
    <w:rsid w:val="00ED3CEB"/>
    <w:rsid w:val="00ED3EDC"/>
    <w:rsid w:val="00ED3F76"/>
    <w:rsid w:val="00ED4037"/>
    <w:rsid w:val="00ED411E"/>
    <w:rsid w:val="00ED4528"/>
    <w:rsid w:val="00ED455F"/>
    <w:rsid w:val="00ED4710"/>
    <w:rsid w:val="00ED48BE"/>
    <w:rsid w:val="00ED4943"/>
    <w:rsid w:val="00ED4EBB"/>
    <w:rsid w:val="00ED4F06"/>
    <w:rsid w:val="00ED4F42"/>
    <w:rsid w:val="00ED5207"/>
    <w:rsid w:val="00ED532E"/>
    <w:rsid w:val="00ED55D1"/>
    <w:rsid w:val="00ED5887"/>
    <w:rsid w:val="00ED5A33"/>
    <w:rsid w:val="00ED5E6C"/>
    <w:rsid w:val="00ED5F17"/>
    <w:rsid w:val="00ED60D6"/>
    <w:rsid w:val="00ED6140"/>
    <w:rsid w:val="00ED6253"/>
    <w:rsid w:val="00ED6647"/>
    <w:rsid w:val="00ED6667"/>
    <w:rsid w:val="00ED6771"/>
    <w:rsid w:val="00ED6C2D"/>
    <w:rsid w:val="00ED6FAE"/>
    <w:rsid w:val="00ED71B2"/>
    <w:rsid w:val="00ED735C"/>
    <w:rsid w:val="00ED7364"/>
    <w:rsid w:val="00ED7497"/>
    <w:rsid w:val="00ED7673"/>
    <w:rsid w:val="00ED78C4"/>
    <w:rsid w:val="00ED7AD0"/>
    <w:rsid w:val="00ED7E71"/>
    <w:rsid w:val="00EE025A"/>
    <w:rsid w:val="00EE0293"/>
    <w:rsid w:val="00EE0325"/>
    <w:rsid w:val="00EE0510"/>
    <w:rsid w:val="00EE07F1"/>
    <w:rsid w:val="00EE0842"/>
    <w:rsid w:val="00EE0CA6"/>
    <w:rsid w:val="00EE0E3D"/>
    <w:rsid w:val="00EE0E5C"/>
    <w:rsid w:val="00EE0FF3"/>
    <w:rsid w:val="00EE1108"/>
    <w:rsid w:val="00EE116B"/>
    <w:rsid w:val="00EE1232"/>
    <w:rsid w:val="00EE12B2"/>
    <w:rsid w:val="00EE1408"/>
    <w:rsid w:val="00EE17C4"/>
    <w:rsid w:val="00EE17CD"/>
    <w:rsid w:val="00EE1A2F"/>
    <w:rsid w:val="00EE1C2F"/>
    <w:rsid w:val="00EE1F8E"/>
    <w:rsid w:val="00EE203D"/>
    <w:rsid w:val="00EE20E0"/>
    <w:rsid w:val="00EE2127"/>
    <w:rsid w:val="00EE21E4"/>
    <w:rsid w:val="00EE2238"/>
    <w:rsid w:val="00EE230A"/>
    <w:rsid w:val="00EE2628"/>
    <w:rsid w:val="00EE26C6"/>
    <w:rsid w:val="00EE27CD"/>
    <w:rsid w:val="00EE27EE"/>
    <w:rsid w:val="00EE27F3"/>
    <w:rsid w:val="00EE28DF"/>
    <w:rsid w:val="00EE2B88"/>
    <w:rsid w:val="00EE2CA7"/>
    <w:rsid w:val="00EE2D6E"/>
    <w:rsid w:val="00EE32EB"/>
    <w:rsid w:val="00EE3422"/>
    <w:rsid w:val="00EE3469"/>
    <w:rsid w:val="00EE34CB"/>
    <w:rsid w:val="00EE3788"/>
    <w:rsid w:val="00EE38EC"/>
    <w:rsid w:val="00EE3C90"/>
    <w:rsid w:val="00EE3FF6"/>
    <w:rsid w:val="00EE4027"/>
    <w:rsid w:val="00EE4201"/>
    <w:rsid w:val="00EE42E0"/>
    <w:rsid w:val="00EE4399"/>
    <w:rsid w:val="00EE4441"/>
    <w:rsid w:val="00EE44A2"/>
    <w:rsid w:val="00EE466D"/>
    <w:rsid w:val="00EE473B"/>
    <w:rsid w:val="00EE4992"/>
    <w:rsid w:val="00EE4A00"/>
    <w:rsid w:val="00EE4B8A"/>
    <w:rsid w:val="00EE4C8A"/>
    <w:rsid w:val="00EE4CDD"/>
    <w:rsid w:val="00EE4F6F"/>
    <w:rsid w:val="00EE4FD3"/>
    <w:rsid w:val="00EE515D"/>
    <w:rsid w:val="00EE5294"/>
    <w:rsid w:val="00EE537C"/>
    <w:rsid w:val="00EE53A6"/>
    <w:rsid w:val="00EE5593"/>
    <w:rsid w:val="00EE55B3"/>
    <w:rsid w:val="00EE5754"/>
    <w:rsid w:val="00EE5779"/>
    <w:rsid w:val="00EE578C"/>
    <w:rsid w:val="00EE5795"/>
    <w:rsid w:val="00EE5981"/>
    <w:rsid w:val="00EE5ECC"/>
    <w:rsid w:val="00EE5FCC"/>
    <w:rsid w:val="00EE6160"/>
    <w:rsid w:val="00EE634A"/>
    <w:rsid w:val="00EE651A"/>
    <w:rsid w:val="00EE654E"/>
    <w:rsid w:val="00EE6623"/>
    <w:rsid w:val="00EE69BD"/>
    <w:rsid w:val="00EE6A3D"/>
    <w:rsid w:val="00EE6F6F"/>
    <w:rsid w:val="00EE70A2"/>
    <w:rsid w:val="00EE70B4"/>
    <w:rsid w:val="00EE726E"/>
    <w:rsid w:val="00EE728F"/>
    <w:rsid w:val="00EE738C"/>
    <w:rsid w:val="00EE73CF"/>
    <w:rsid w:val="00EE7499"/>
    <w:rsid w:val="00EE74A8"/>
    <w:rsid w:val="00EE74BD"/>
    <w:rsid w:val="00EE7630"/>
    <w:rsid w:val="00EE771D"/>
    <w:rsid w:val="00EE7739"/>
    <w:rsid w:val="00EE7880"/>
    <w:rsid w:val="00EE78BF"/>
    <w:rsid w:val="00EE79B0"/>
    <w:rsid w:val="00EE79F2"/>
    <w:rsid w:val="00EE7AFC"/>
    <w:rsid w:val="00EE7D25"/>
    <w:rsid w:val="00EE7EA3"/>
    <w:rsid w:val="00EE7F19"/>
    <w:rsid w:val="00EF00BB"/>
    <w:rsid w:val="00EF0212"/>
    <w:rsid w:val="00EF0265"/>
    <w:rsid w:val="00EF0364"/>
    <w:rsid w:val="00EF0397"/>
    <w:rsid w:val="00EF03DD"/>
    <w:rsid w:val="00EF064C"/>
    <w:rsid w:val="00EF083A"/>
    <w:rsid w:val="00EF09E5"/>
    <w:rsid w:val="00EF0AD8"/>
    <w:rsid w:val="00EF0C97"/>
    <w:rsid w:val="00EF0D16"/>
    <w:rsid w:val="00EF0DA9"/>
    <w:rsid w:val="00EF0F95"/>
    <w:rsid w:val="00EF10B6"/>
    <w:rsid w:val="00EF127D"/>
    <w:rsid w:val="00EF1485"/>
    <w:rsid w:val="00EF154C"/>
    <w:rsid w:val="00EF1947"/>
    <w:rsid w:val="00EF19C6"/>
    <w:rsid w:val="00EF1A60"/>
    <w:rsid w:val="00EF1AEE"/>
    <w:rsid w:val="00EF1B34"/>
    <w:rsid w:val="00EF1CF9"/>
    <w:rsid w:val="00EF1E1A"/>
    <w:rsid w:val="00EF1F93"/>
    <w:rsid w:val="00EF2169"/>
    <w:rsid w:val="00EF22E3"/>
    <w:rsid w:val="00EF2671"/>
    <w:rsid w:val="00EF2C77"/>
    <w:rsid w:val="00EF2DF4"/>
    <w:rsid w:val="00EF2EBC"/>
    <w:rsid w:val="00EF31C2"/>
    <w:rsid w:val="00EF31C8"/>
    <w:rsid w:val="00EF3333"/>
    <w:rsid w:val="00EF3412"/>
    <w:rsid w:val="00EF3481"/>
    <w:rsid w:val="00EF37BF"/>
    <w:rsid w:val="00EF39D4"/>
    <w:rsid w:val="00EF3A07"/>
    <w:rsid w:val="00EF3A9A"/>
    <w:rsid w:val="00EF3BF6"/>
    <w:rsid w:val="00EF40AB"/>
    <w:rsid w:val="00EF44E8"/>
    <w:rsid w:val="00EF4550"/>
    <w:rsid w:val="00EF4568"/>
    <w:rsid w:val="00EF48BE"/>
    <w:rsid w:val="00EF4942"/>
    <w:rsid w:val="00EF4A01"/>
    <w:rsid w:val="00EF4D71"/>
    <w:rsid w:val="00EF4DC9"/>
    <w:rsid w:val="00EF4DE3"/>
    <w:rsid w:val="00EF4F70"/>
    <w:rsid w:val="00EF4FD0"/>
    <w:rsid w:val="00EF5015"/>
    <w:rsid w:val="00EF5114"/>
    <w:rsid w:val="00EF53DB"/>
    <w:rsid w:val="00EF5463"/>
    <w:rsid w:val="00EF54E8"/>
    <w:rsid w:val="00EF553B"/>
    <w:rsid w:val="00EF556E"/>
    <w:rsid w:val="00EF55B1"/>
    <w:rsid w:val="00EF57DB"/>
    <w:rsid w:val="00EF57E4"/>
    <w:rsid w:val="00EF5A41"/>
    <w:rsid w:val="00EF5B88"/>
    <w:rsid w:val="00EF5C30"/>
    <w:rsid w:val="00EF5D53"/>
    <w:rsid w:val="00EF5E95"/>
    <w:rsid w:val="00EF63B6"/>
    <w:rsid w:val="00EF63D4"/>
    <w:rsid w:val="00EF656E"/>
    <w:rsid w:val="00EF659C"/>
    <w:rsid w:val="00EF671B"/>
    <w:rsid w:val="00EF677D"/>
    <w:rsid w:val="00EF6AF3"/>
    <w:rsid w:val="00EF6BA3"/>
    <w:rsid w:val="00EF6CD5"/>
    <w:rsid w:val="00EF6ED5"/>
    <w:rsid w:val="00EF6F41"/>
    <w:rsid w:val="00EF73CE"/>
    <w:rsid w:val="00EF7693"/>
    <w:rsid w:val="00EF7A2D"/>
    <w:rsid w:val="00EF7AB1"/>
    <w:rsid w:val="00EF7B0D"/>
    <w:rsid w:val="00EF7D5B"/>
    <w:rsid w:val="00EF7E30"/>
    <w:rsid w:val="00EF7EB9"/>
    <w:rsid w:val="00EF7EC5"/>
    <w:rsid w:val="00EF7FBC"/>
    <w:rsid w:val="00F000E0"/>
    <w:rsid w:val="00F00251"/>
    <w:rsid w:val="00F002B6"/>
    <w:rsid w:val="00F00349"/>
    <w:rsid w:val="00F004A8"/>
    <w:rsid w:val="00F00634"/>
    <w:rsid w:val="00F00717"/>
    <w:rsid w:val="00F007CC"/>
    <w:rsid w:val="00F00992"/>
    <w:rsid w:val="00F00A8F"/>
    <w:rsid w:val="00F00F63"/>
    <w:rsid w:val="00F01073"/>
    <w:rsid w:val="00F012DF"/>
    <w:rsid w:val="00F012FA"/>
    <w:rsid w:val="00F0140E"/>
    <w:rsid w:val="00F0141E"/>
    <w:rsid w:val="00F01504"/>
    <w:rsid w:val="00F0184C"/>
    <w:rsid w:val="00F01A38"/>
    <w:rsid w:val="00F01B11"/>
    <w:rsid w:val="00F01B46"/>
    <w:rsid w:val="00F01CBE"/>
    <w:rsid w:val="00F01ED7"/>
    <w:rsid w:val="00F01FED"/>
    <w:rsid w:val="00F0206F"/>
    <w:rsid w:val="00F0226B"/>
    <w:rsid w:val="00F0271A"/>
    <w:rsid w:val="00F027E0"/>
    <w:rsid w:val="00F02D83"/>
    <w:rsid w:val="00F02E79"/>
    <w:rsid w:val="00F02E81"/>
    <w:rsid w:val="00F02EF1"/>
    <w:rsid w:val="00F03000"/>
    <w:rsid w:val="00F030E1"/>
    <w:rsid w:val="00F0329D"/>
    <w:rsid w:val="00F032E0"/>
    <w:rsid w:val="00F03393"/>
    <w:rsid w:val="00F0359F"/>
    <w:rsid w:val="00F037CD"/>
    <w:rsid w:val="00F037E6"/>
    <w:rsid w:val="00F0380E"/>
    <w:rsid w:val="00F0396B"/>
    <w:rsid w:val="00F039F6"/>
    <w:rsid w:val="00F03A36"/>
    <w:rsid w:val="00F03B23"/>
    <w:rsid w:val="00F03B62"/>
    <w:rsid w:val="00F03CFF"/>
    <w:rsid w:val="00F03F87"/>
    <w:rsid w:val="00F03F92"/>
    <w:rsid w:val="00F04174"/>
    <w:rsid w:val="00F04378"/>
    <w:rsid w:val="00F0461C"/>
    <w:rsid w:val="00F046E8"/>
    <w:rsid w:val="00F0494F"/>
    <w:rsid w:val="00F049CE"/>
    <w:rsid w:val="00F04D55"/>
    <w:rsid w:val="00F05120"/>
    <w:rsid w:val="00F051A0"/>
    <w:rsid w:val="00F052BB"/>
    <w:rsid w:val="00F0544C"/>
    <w:rsid w:val="00F05907"/>
    <w:rsid w:val="00F05BD1"/>
    <w:rsid w:val="00F05EC0"/>
    <w:rsid w:val="00F0626E"/>
    <w:rsid w:val="00F062E0"/>
    <w:rsid w:val="00F06396"/>
    <w:rsid w:val="00F063FD"/>
    <w:rsid w:val="00F0676B"/>
    <w:rsid w:val="00F06895"/>
    <w:rsid w:val="00F070AB"/>
    <w:rsid w:val="00F070CE"/>
    <w:rsid w:val="00F0713F"/>
    <w:rsid w:val="00F07553"/>
    <w:rsid w:val="00F07892"/>
    <w:rsid w:val="00F07B53"/>
    <w:rsid w:val="00F07C94"/>
    <w:rsid w:val="00F07D77"/>
    <w:rsid w:val="00F07DCE"/>
    <w:rsid w:val="00F10185"/>
    <w:rsid w:val="00F101CB"/>
    <w:rsid w:val="00F10386"/>
    <w:rsid w:val="00F1077D"/>
    <w:rsid w:val="00F10880"/>
    <w:rsid w:val="00F1093F"/>
    <w:rsid w:val="00F10941"/>
    <w:rsid w:val="00F10AAD"/>
    <w:rsid w:val="00F10B1D"/>
    <w:rsid w:val="00F10C11"/>
    <w:rsid w:val="00F10F5F"/>
    <w:rsid w:val="00F11018"/>
    <w:rsid w:val="00F111C1"/>
    <w:rsid w:val="00F11500"/>
    <w:rsid w:val="00F1155C"/>
    <w:rsid w:val="00F115C3"/>
    <w:rsid w:val="00F11AE0"/>
    <w:rsid w:val="00F11BFD"/>
    <w:rsid w:val="00F11C4B"/>
    <w:rsid w:val="00F11C85"/>
    <w:rsid w:val="00F11CFB"/>
    <w:rsid w:val="00F12148"/>
    <w:rsid w:val="00F123E5"/>
    <w:rsid w:val="00F124DA"/>
    <w:rsid w:val="00F12609"/>
    <w:rsid w:val="00F12664"/>
    <w:rsid w:val="00F12681"/>
    <w:rsid w:val="00F126D6"/>
    <w:rsid w:val="00F1277C"/>
    <w:rsid w:val="00F12A09"/>
    <w:rsid w:val="00F12BAF"/>
    <w:rsid w:val="00F12E1F"/>
    <w:rsid w:val="00F12F6C"/>
    <w:rsid w:val="00F13331"/>
    <w:rsid w:val="00F133BD"/>
    <w:rsid w:val="00F1378B"/>
    <w:rsid w:val="00F13ACC"/>
    <w:rsid w:val="00F13B5D"/>
    <w:rsid w:val="00F13E43"/>
    <w:rsid w:val="00F14028"/>
    <w:rsid w:val="00F1426D"/>
    <w:rsid w:val="00F14320"/>
    <w:rsid w:val="00F143A4"/>
    <w:rsid w:val="00F143C2"/>
    <w:rsid w:val="00F143F0"/>
    <w:rsid w:val="00F14471"/>
    <w:rsid w:val="00F144D8"/>
    <w:rsid w:val="00F14583"/>
    <w:rsid w:val="00F145E6"/>
    <w:rsid w:val="00F1466A"/>
    <w:rsid w:val="00F148D3"/>
    <w:rsid w:val="00F1491E"/>
    <w:rsid w:val="00F149E9"/>
    <w:rsid w:val="00F14AF4"/>
    <w:rsid w:val="00F14EBD"/>
    <w:rsid w:val="00F14F32"/>
    <w:rsid w:val="00F15264"/>
    <w:rsid w:val="00F15345"/>
    <w:rsid w:val="00F153E5"/>
    <w:rsid w:val="00F153E9"/>
    <w:rsid w:val="00F15745"/>
    <w:rsid w:val="00F1579C"/>
    <w:rsid w:val="00F158F7"/>
    <w:rsid w:val="00F15C62"/>
    <w:rsid w:val="00F15C72"/>
    <w:rsid w:val="00F15F30"/>
    <w:rsid w:val="00F160CD"/>
    <w:rsid w:val="00F16209"/>
    <w:rsid w:val="00F1635C"/>
    <w:rsid w:val="00F1662D"/>
    <w:rsid w:val="00F16826"/>
    <w:rsid w:val="00F168EF"/>
    <w:rsid w:val="00F16B71"/>
    <w:rsid w:val="00F16E7A"/>
    <w:rsid w:val="00F16E81"/>
    <w:rsid w:val="00F17328"/>
    <w:rsid w:val="00F1735D"/>
    <w:rsid w:val="00F173D2"/>
    <w:rsid w:val="00F17533"/>
    <w:rsid w:val="00F175D2"/>
    <w:rsid w:val="00F17656"/>
    <w:rsid w:val="00F1778A"/>
    <w:rsid w:val="00F177E4"/>
    <w:rsid w:val="00F1787F"/>
    <w:rsid w:val="00F17926"/>
    <w:rsid w:val="00F17BEC"/>
    <w:rsid w:val="00F17F37"/>
    <w:rsid w:val="00F17FAA"/>
    <w:rsid w:val="00F2029B"/>
    <w:rsid w:val="00F202E8"/>
    <w:rsid w:val="00F20689"/>
    <w:rsid w:val="00F20989"/>
    <w:rsid w:val="00F20A15"/>
    <w:rsid w:val="00F20BB4"/>
    <w:rsid w:val="00F20F82"/>
    <w:rsid w:val="00F21031"/>
    <w:rsid w:val="00F2108B"/>
    <w:rsid w:val="00F2125F"/>
    <w:rsid w:val="00F213EC"/>
    <w:rsid w:val="00F21531"/>
    <w:rsid w:val="00F217C1"/>
    <w:rsid w:val="00F21AC2"/>
    <w:rsid w:val="00F21C3D"/>
    <w:rsid w:val="00F21DBC"/>
    <w:rsid w:val="00F21F99"/>
    <w:rsid w:val="00F222C8"/>
    <w:rsid w:val="00F22393"/>
    <w:rsid w:val="00F223D5"/>
    <w:rsid w:val="00F2252A"/>
    <w:rsid w:val="00F225C2"/>
    <w:rsid w:val="00F22A1A"/>
    <w:rsid w:val="00F22ED1"/>
    <w:rsid w:val="00F22F57"/>
    <w:rsid w:val="00F23019"/>
    <w:rsid w:val="00F2308F"/>
    <w:rsid w:val="00F23132"/>
    <w:rsid w:val="00F2315D"/>
    <w:rsid w:val="00F23172"/>
    <w:rsid w:val="00F233B8"/>
    <w:rsid w:val="00F2364F"/>
    <w:rsid w:val="00F2373A"/>
    <w:rsid w:val="00F237B1"/>
    <w:rsid w:val="00F239D7"/>
    <w:rsid w:val="00F24297"/>
    <w:rsid w:val="00F243B4"/>
    <w:rsid w:val="00F244EB"/>
    <w:rsid w:val="00F24571"/>
    <w:rsid w:val="00F24785"/>
    <w:rsid w:val="00F24A0F"/>
    <w:rsid w:val="00F24A20"/>
    <w:rsid w:val="00F24BF2"/>
    <w:rsid w:val="00F24C2F"/>
    <w:rsid w:val="00F24E15"/>
    <w:rsid w:val="00F24F22"/>
    <w:rsid w:val="00F24F7E"/>
    <w:rsid w:val="00F24F87"/>
    <w:rsid w:val="00F255BD"/>
    <w:rsid w:val="00F2581D"/>
    <w:rsid w:val="00F25C22"/>
    <w:rsid w:val="00F2600B"/>
    <w:rsid w:val="00F260F8"/>
    <w:rsid w:val="00F267AB"/>
    <w:rsid w:val="00F268DD"/>
    <w:rsid w:val="00F26C15"/>
    <w:rsid w:val="00F27199"/>
    <w:rsid w:val="00F2728B"/>
    <w:rsid w:val="00F276E3"/>
    <w:rsid w:val="00F278CB"/>
    <w:rsid w:val="00F27B72"/>
    <w:rsid w:val="00F27D0B"/>
    <w:rsid w:val="00F27D0E"/>
    <w:rsid w:val="00F27F09"/>
    <w:rsid w:val="00F27FCE"/>
    <w:rsid w:val="00F304A6"/>
    <w:rsid w:val="00F308A9"/>
    <w:rsid w:val="00F30968"/>
    <w:rsid w:val="00F30CC6"/>
    <w:rsid w:val="00F30D4C"/>
    <w:rsid w:val="00F30F26"/>
    <w:rsid w:val="00F3107D"/>
    <w:rsid w:val="00F31632"/>
    <w:rsid w:val="00F318EE"/>
    <w:rsid w:val="00F31ACD"/>
    <w:rsid w:val="00F31B66"/>
    <w:rsid w:val="00F31BB6"/>
    <w:rsid w:val="00F31E4B"/>
    <w:rsid w:val="00F31FD2"/>
    <w:rsid w:val="00F3210E"/>
    <w:rsid w:val="00F321EF"/>
    <w:rsid w:val="00F321F4"/>
    <w:rsid w:val="00F322FB"/>
    <w:rsid w:val="00F3264D"/>
    <w:rsid w:val="00F3266D"/>
    <w:rsid w:val="00F3275C"/>
    <w:rsid w:val="00F32779"/>
    <w:rsid w:val="00F32929"/>
    <w:rsid w:val="00F32991"/>
    <w:rsid w:val="00F32A90"/>
    <w:rsid w:val="00F32ACC"/>
    <w:rsid w:val="00F32CCC"/>
    <w:rsid w:val="00F32EBA"/>
    <w:rsid w:val="00F3300F"/>
    <w:rsid w:val="00F33075"/>
    <w:rsid w:val="00F330F7"/>
    <w:rsid w:val="00F331B2"/>
    <w:rsid w:val="00F33330"/>
    <w:rsid w:val="00F3338E"/>
    <w:rsid w:val="00F334E1"/>
    <w:rsid w:val="00F33692"/>
    <w:rsid w:val="00F336AF"/>
    <w:rsid w:val="00F33B58"/>
    <w:rsid w:val="00F33F25"/>
    <w:rsid w:val="00F33F2A"/>
    <w:rsid w:val="00F34172"/>
    <w:rsid w:val="00F34461"/>
    <w:rsid w:val="00F346A9"/>
    <w:rsid w:val="00F34701"/>
    <w:rsid w:val="00F34828"/>
    <w:rsid w:val="00F3494B"/>
    <w:rsid w:val="00F34EA4"/>
    <w:rsid w:val="00F34ED0"/>
    <w:rsid w:val="00F34FAA"/>
    <w:rsid w:val="00F35172"/>
    <w:rsid w:val="00F3525C"/>
    <w:rsid w:val="00F3556C"/>
    <w:rsid w:val="00F35775"/>
    <w:rsid w:val="00F357D9"/>
    <w:rsid w:val="00F35A93"/>
    <w:rsid w:val="00F35B5D"/>
    <w:rsid w:val="00F35BB9"/>
    <w:rsid w:val="00F35C98"/>
    <w:rsid w:val="00F35E11"/>
    <w:rsid w:val="00F35F38"/>
    <w:rsid w:val="00F35F70"/>
    <w:rsid w:val="00F35F9F"/>
    <w:rsid w:val="00F361D1"/>
    <w:rsid w:val="00F363D6"/>
    <w:rsid w:val="00F366FA"/>
    <w:rsid w:val="00F36728"/>
    <w:rsid w:val="00F369D3"/>
    <w:rsid w:val="00F36A77"/>
    <w:rsid w:val="00F36ACC"/>
    <w:rsid w:val="00F36BB9"/>
    <w:rsid w:val="00F36FEA"/>
    <w:rsid w:val="00F37164"/>
    <w:rsid w:val="00F37420"/>
    <w:rsid w:val="00F3749D"/>
    <w:rsid w:val="00F3762F"/>
    <w:rsid w:val="00F376B8"/>
    <w:rsid w:val="00F3796A"/>
    <w:rsid w:val="00F379AA"/>
    <w:rsid w:val="00F37B03"/>
    <w:rsid w:val="00F37F2B"/>
    <w:rsid w:val="00F4059B"/>
    <w:rsid w:val="00F405E4"/>
    <w:rsid w:val="00F40720"/>
    <w:rsid w:val="00F407F0"/>
    <w:rsid w:val="00F40897"/>
    <w:rsid w:val="00F409C7"/>
    <w:rsid w:val="00F40B87"/>
    <w:rsid w:val="00F40B8A"/>
    <w:rsid w:val="00F40BCC"/>
    <w:rsid w:val="00F40E1C"/>
    <w:rsid w:val="00F40EE3"/>
    <w:rsid w:val="00F41085"/>
    <w:rsid w:val="00F410EC"/>
    <w:rsid w:val="00F412FC"/>
    <w:rsid w:val="00F4146D"/>
    <w:rsid w:val="00F415EE"/>
    <w:rsid w:val="00F416BB"/>
    <w:rsid w:val="00F418BD"/>
    <w:rsid w:val="00F41D03"/>
    <w:rsid w:val="00F41E17"/>
    <w:rsid w:val="00F42339"/>
    <w:rsid w:val="00F4243E"/>
    <w:rsid w:val="00F424FA"/>
    <w:rsid w:val="00F42675"/>
    <w:rsid w:val="00F42A3C"/>
    <w:rsid w:val="00F42B0C"/>
    <w:rsid w:val="00F42B2E"/>
    <w:rsid w:val="00F42B62"/>
    <w:rsid w:val="00F43066"/>
    <w:rsid w:val="00F430E1"/>
    <w:rsid w:val="00F4327E"/>
    <w:rsid w:val="00F43296"/>
    <w:rsid w:val="00F43502"/>
    <w:rsid w:val="00F4362A"/>
    <w:rsid w:val="00F43901"/>
    <w:rsid w:val="00F43ABD"/>
    <w:rsid w:val="00F43BB1"/>
    <w:rsid w:val="00F43E7C"/>
    <w:rsid w:val="00F43F83"/>
    <w:rsid w:val="00F448C7"/>
    <w:rsid w:val="00F44C9B"/>
    <w:rsid w:val="00F44E88"/>
    <w:rsid w:val="00F45071"/>
    <w:rsid w:val="00F45263"/>
    <w:rsid w:val="00F45271"/>
    <w:rsid w:val="00F45409"/>
    <w:rsid w:val="00F455EA"/>
    <w:rsid w:val="00F45655"/>
    <w:rsid w:val="00F45784"/>
    <w:rsid w:val="00F45A83"/>
    <w:rsid w:val="00F45C9F"/>
    <w:rsid w:val="00F4604D"/>
    <w:rsid w:val="00F46088"/>
    <w:rsid w:val="00F46259"/>
    <w:rsid w:val="00F46275"/>
    <w:rsid w:val="00F46403"/>
    <w:rsid w:val="00F46408"/>
    <w:rsid w:val="00F46676"/>
    <w:rsid w:val="00F466B6"/>
    <w:rsid w:val="00F467CA"/>
    <w:rsid w:val="00F468D1"/>
    <w:rsid w:val="00F468D9"/>
    <w:rsid w:val="00F469FC"/>
    <w:rsid w:val="00F46E79"/>
    <w:rsid w:val="00F46F24"/>
    <w:rsid w:val="00F47445"/>
    <w:rsid w:val="00F47708"/>
    <w:rsid w:val="00F477D8"/>
    <w:rsid w:val="00F4782D"/>
    <w:rsid w:val="00F478C1"/>
    <w:rsid w:val="00F47946"/>
    <w:rsid w:val="00F47AAE"/>
    <w:rsid w:val="00F47C0F"/>
    <w:rsid w:val="00F47C28"/>
    <w:rsid w:val="00F47DC4"/>
    <w:rsid w:val="00F47DD0"/>
    <w:rsid w:val="00F47E82"/>
    <w:rsid w:val="00F50200"/>
    <w:rsid w:val="00F503B7"/>
    <w:rsid w:val="00F5053D"/>
    <w:rsid w:val="00F50795"/>
    <w:rsid w:val="00F50CFD"/>
    <w:rsid w:val="00F50E35"/>
    <w:rsid w:val="00F50FF9"/>
    <w:rsid w:val="00F515DB"/>
    <w:rsid w:val="00F51AC3"/>
    <w:rsid w:val="00F51B1C"/>
    <w:rsid w:val="00F51C30"/>
    <w:rsid w:val="00F51C48"/>
    <w:rsid w:val="00F51E68"/>
    <w:rsid w:val="00F51E6C"/>
    <w:rsid w:val="00F51F94"/>
    <w:rsid w:val="00F51FFE"/>
    <w:rsid w:val="00F521B5"/>
    <w:rsid w:val="00F52263"/>
    <w:rsid w:val="00F52264"/>
    <w:rsid w:val="00F5257C"/>
    <w:rsid w:val="00F5265C"/>
    <w:rsid w:val="00F52734"/>
    <w:rsid w:val="00F52BF8"/>
    <w:rsid w:val="00F52C6E"/>
    <w:rsid w:val="00F52D27"/>
    <w:rsid w:val="00F53274"/>
    <w:rsid w:val="00F53276"/>
    <w:rsid w:val="00F53333"/>
    <w:rsid w:val="00F534E0"/>
    <w:rsid w:val="00F536A6"/>
    <w:rsid w:val="00F5380E"/>
    <w:rsid w:val="00F5385B"/>
    <w:rsid w:val="00F5398B"/>
    <w:rsid w:val="00F53A4D"/>
    <w:rsid w:val="00F53B21"/>
    <w:rsid w:val="00F53CE1"/>
    <w:rsid w:val="00F53CF0"/>
    <w:rsid w:val="00F53F7A"/>
    <w:rsid w:val="00F53F8B"/>
    <w:rsid w:val="00F5414A"/>
    <w:rsid w:val="00F54453"/>
    <w:rsid w:val="00F547FF"/>
    <w:rsid w:val="00F548C0"/>
    <w:rsid w:val="00F54992"/>
    <w:rsid w:val="00F549F9"/>
    <w:rsid w:val="00F54A56"/>
    <w:rsid w:val="00F54B80"/>
    <w:rsid w:val="00F54BE7"/>
    <w:rsid w:val="00F54C71"/>
    <w:rsid w:val="00F54F36"/>
    <w:rsid w:val="00F54FB9"/>
    <w:rsid w:val="00F55308"/>
    <w:rsid w:val="00F5549B"/>
    <w:rsid w:val="00F557AC"/>
    <w:rsid w:val="00F557C1"/>
    <w:rsid w:val="00F557FA"/>
    <w:rsid w:val="00F558AC"/>
    <w:rsid w:val="00F55979"/>
    <w:rsid w:val="00F55A08"/>
    <w:rsid w:val="00F55AA4"/>
    <w:rsid w:val="00F55B44"/>
    <w:rsid w:val="00F55E70"/>
    <w:rsid w:val="00F560F9"/>
    <w:rsid w:val="00F56145"/>
    <w:rsid w:val="00F561CE"/>
    <w:rsid w:val="00F56459"/>
    <w:rsid w:val="00F565AC"/>
    <w:rsid w:val="00F56865"/>
    <w:rsid w:val="00F5713C"/>
    <w:rsid w:val="00F572F7"/>
    <w:rsid w:val="00F5792C"/>
    <w:rsid w:val="00F57F0D"/>
    <w:rsid w:val="00F57F26"/>
    <w:rsid w:val="00F60185"/>
    <w:rsid w:val="00F6034A"/>
    <w:rsid w:val="00F604E9"/>
    <w:rsid w:val="00F608E3"/>
    <w:rsid w:val="00F60980"/>
    <w:rsid w:val="00F60BEB"/>
    <w:rsid w:val="00F60C2A"/>
    <w:rsid w:val="00F60C3D"/>
    <w:rsid w:val="00F60D1E"/>
    <w:rsid w:val="00F6111B"/>
    <w:rsid w:val="00F612DD"/>
    <w:rsid w:val="00F6137C"/>
    <w:rsid w:val="00F6150A"/>
    <w:rsid w:val="00F617AF"/>
    <w:rsid w:val="00F618DF"/>
    <w:rsid w:val="00F61B76"/>
    <w:rsid w:val="00F61DEE"/>
    <w:rsid w:val="00F61E26"/>
    <w:rsid w:val="00F61E2E"/>
    <w:rsid w:val="00F61F1F"/>
    <w:rsid w:val="00F62119"/>
    <w:rsid w:val="00F6252A"/>
    <w:rsid w:val="00F6272F"/>
    <w:rsid w:val="00F6277B"/>
    <w:rsid w:val="00F6292A"/>
    <w:rsid w:val="00F62A1F"/>
    <w:rsid w:val="00F62C6E"/>
    <w:rsid w:val="00F62D50"/>
    <w:rsid w:val="00F62D6F"/>
    <w:rsid w:val="00F6316C"/>
    <w:rsid w:val="00F631A1"/>
    <w:rsid w:val="00F6328E"/>
    <w:rsid w:val="00F63503"/>
    <w:rsid w:val="00F6357B"/>
    <w:rsid w:val="00F635AB"/>
    <w:rsid w:val="00F63639"/>
    <w:rsid w:val="00F6369C"/>
    <w:rsid w:val="00F63745"/>
    <w:rsid w:val="00F638A4"/>
    <w:rsid w:val="00F63932"/>
    <w:rsid w:val="00F63A30"/>
    <w:rsid w:val="00F63B8C"/>
    <w:rsid w:val="00F63CE4"/>
    <w:rsid w:val="00F63D95"/>
    <w:rsid w:val="00F63DDD"/>
    <w:rsid w:val="00F64250"/>
    <w:rsid w:val="00F642BD"/>
    <w:rsid w:val="00F64639"/>
    <w:rsid w:val="00F64723"/>
    <w:rsid w:val="00F64853"/>
    <w:rsid w:val="00F648BA"/>
    <w:rsid w:val="00F64BAB"/>
    <w:rsid w:val="00F64BCE"/>
    <w:rsid w:val="00F64C0F"/>
    <w:rsid w:val="00F64C5A"/>
    <w:rsid w:val="00F64EA3"/>
    <w:rsid w:val="00F654E7"/>
    <w:rsid w:val="00F655FA"/>
    <w:rsid w:val="00F659F6"/>
    <w:rsid w:val="00F65A21"/>
    <w:rsid w:val="00F65B21"/>
    <w:rsid w:val="00F65DC7"/>
    <w:rsid w:val="00F65DDF"/>
    <w:rsid w:val="00F65FB2"/>
    <w:rsid w:val="00F65FDC"/>
    <w:rsid w:val="00F66024"/>
    <w:rsid w:val="00F66072"/>
    <w:rsid w:val="00F661C0"/>
    <w:rsid w:val="00F6650B"/>
    <w:rsid w:val="00F667A7"/>
    <w:rsid w:val="00F66C4F"/>
    <w:rsid w:val="00F66D8F"/>
    <w:rsid w:val="00F66EA0"/>
    <w:rsid w:val="00F66F9F"/>
    <w:rsid w:val="00F66FEE"/>
    <w:rsid w:val="00F67440"/>
    <w:rsid w:val="00F677AB"/>
    <w:rsid w:val="00F67A03"/>
    <w:rsid w:val="00F67A2E"/>
    <w:rsid w:val="00F67BB2"/>
    <w:rsid w:val="00F67DBB"/>
    <w:rsid w:val="00F67DBD"/>
    <w:rsid w:val="00F67EB1"/>
    <w:rsid w:val="00F67F8F"/>
    <w:rsid w:val="00F70023"/>
    <w:rsid w:val="00F700C6"/>
    <w:rsid w:val="00F7051D"/>
    <w:rsid w:val="00F705D8"/>
    <w:rsid w:val="00F708B0"/>
    <w:rsid w:val="00F70900"/>
    <w:rsid w:val="00F70A3B"/>
    <w:rsid w:val="00F70BB3"/>
    <w:rsid w:val="00F70D77"/>
    <w:rsid w:val="00F70D7E"/>
    <w:rsid w:val="00F70DC5"/>
    <w:rsid w:val="00F70EF9"/>
    <w:rsid w:val="00F711BF"/>
    <w:rsid w:val="00F71234"/>
    <w:rsid w:val="00F716AF"/>
    <w:rsid w:val="00F717E1"/>
    <w:rsid w:val="00F71824"/>
    <w:rsid w:val="00F71B55"/>
    <w:rsid w:val="00F71F2F"/>
    <w:rsid w:val="00F7202C"/>
    <w:rsid w:val="00F723EA"/>
    <w:rsid w:val="00F72434"/>
    <w:rsid w:val="00F7267E"/>
    <w:rsid w:val="00F72912"/>
    <w:rsid w:val="00F72BAE"/>
    <w:rsid w:val="00F72D99"/>
    <w:rsid w:val="00F72EAC"/>
    <w:rsid w:val="00F72EB9"/>
    <w:rsid w:val="00F72FEA"/>
    <w:rsid w:val="00F73549"/>
    <w:rsid w:val="00F73587"/>
    <w:rsid w:val="00F735C6"/>
    <w:rsid w:val="00F73C42"/>
    <w:rsid w:val="00F73C55"/>
    <w:rsid w:val="00F74165"/>
    <w:rsid w:val="00F741D0"/>
    <w:rsid w:val="00F7456A"/>
    <w:rsid w:val="00F74588"/>
    <w:rsid w:val="00F747A3"/>
    <w:rsid w:val="00F74981"/>
    <w:rsid w:val="00F749DB"/>
    <w:rsid w:val="00F74F3C"/>
    <w:rsid w:val="00F7506C"/>
    <w:rsid w:val="00F750CF"/>
    <w:rsid w:val="00F75177"/>
    <w:rsid w:val="00F75595"/>
    <w:rsid w:val="00F758C9"/>
    <w:rsid w:val="00F758D3"/>
    <w:rsid w:val="00F759F4"/>
    <w:rsid w:val="00F75B53"/>
    <w:rsid w:val="00F75DD0"/>
    <w:rsid w:val="00F75F0D"/>
    <w:rsid w:val="00F7605E"/>
    <w:rsid w:val="00F760D0"/>
    <w:rsid w:val="00F76112"/>
    <w:rsid w:val="00F76144"/>
    <w:rsid w:val="00F76168"/>
    <w:rsid w:val="00F761ED"/>
    <w:rsid w:val="00F76238"/>
    <w:rsid w:val="00F764FC"/>
    <w:rsid w:val="00F76560"/>
    <w:rsid w:val="00F76567"/>
    <w:rsid w:val="00F7660B"/>
    <w:rsid w:val="00F7669E"/>
    <w:rsid w:val="00F766CD"/>
    <w:rsid w:val="00F76700"/>
    <w:rsid w:val="00F76948"/>
    <w:rsid w:val="00F76B3F"/>
    <w:rsid w:val="00F76D0B"/>
    <w:rsid w:val="00F76D48"/>
    <w:rsid w:val="00F76DA2"/>
    <w:rsid w:val="00F76DE5"/>
    <w:rsid w:val="00F76FC8"/>
    <w:rsid w:val="00F77120"/>
    <w:rsid w:val="00F77179"/>
    <w:rsid w:val="00F77350"/>
    <w:rsid w:val="00F773E2"/>
    <w:rsid w:val="00F7741E"/>
    <w:rsid w:val="00F77622"/>
    <w:rsid w:val="00F7768B"/>
    <w:rsid w:val="00F776DE"/>
    <w:rsid w:val="00F7774A"/>
    <w:rsid w:val="00F778AA"/>
    <w:rsid w:val="00F778DD"/>
    <w:rsid w:val="00F77B28"/>
    <w:rsid w:val="00F77C4F"/>
    <w:rsid w:val="00F77D95"/>
    <w:rsid w:val="00F8017F"/>
    <w:rsid w:val="00F80232"/>
    <w:rsid w:val="00F803B5"/>
    <w:rsid w:val="00F804DA"/>
    <w:rsid w:val="00F806FF"/>
    <w:rsid w:val="00F80713"/>
    <w:rsid w:val="00F80BE0"/>
    <w:rsid w:val="00F80C70"/>
    <w:rsid w:val="00F80CCC"/>
    <w:rsid w:val="00F80E25"/>
    <w:rsid w:val="00F80E46"/>
    <w:rsid w:val="00F80F95"/>
    <w:rsid w:val="00F81024"/>
    <w:rsid w:val="00F812F1"/>
    <w:rsid w:val="00F81521"/>
    <w:rsid w:val="00F81676"/>
    <w:rsid w:val="00F816C5"/>
    <w:rsid w:val="00F818B4"/>
    <w:rsid w:val="00F81AFA"/>
    <w:rsid w:val="00F81B21"/>
    <w:rsid w:val="00F81BB0"/>
    <w:rsid w:val="00F81C8F"/>
    <w:rsid w:val="00F81E35"/>
    <w:rsid w:val="00F81E50"/>
    <w:rsid w:val="00F81F77"/>
    <w:rsid w:val="00F821E5"/>
    <w:rsid w:val="00F82269"/>
    <w:rsid w:val="00F82309"/>
    <w:rsid w:val="00F82379"/>
    <w:rsid w:val="00F8250A"/>
    <w:rsid w:val="00F8251E"/>
    <w:rsid w:val="00F826BB"/>
    <w:rsid w:val="00F827CA"/>
    <w:rsid w:val="00F82835"/>
    <w:rsid w:val="00F82D92"/>
    <w:rsid w:val="00F82E4D"/>
    <w:rsid w:val="00F82F05"/>
    <w:rsid w:val="00F83150"/>
    <w:rsid w:val="00F8328B"/>
    <w:rsid w:val="00F83338"/>
    <w:rsid w:val="00F835F6"/>
    <w:rsid w:val="00F836CF"/>
    <w:rsid w:val="00F83ADB"/>
    <w:rsid w:val="00F83B0C"/>
    <w:rsid w:val="00F83C46"/>
    <w:rsid w:val="00F84093"/>
    <w:rsid w:val="00F840E0"/>
    <w:rsid w:val="00F84129"/>
    <w:rsid w:val="00F84194"/>
    <w:rsid w:val="00F84468"/>
    <w:rsid w:val="00F84499"/>
    <w:rsid w:val="00F845F7"/>
    <w:rsid w:val="00F84690"/>
    <w:rsid w:val="00F847A5"/>
    <w:rsid w:val="00F84A9B"/>
    <w:rsid w:val="00F84C89"/>
    <w:rsid w:val="00F84E6E"/>
    <w:rsid w:val="00F84FBB"/>
    <w:rsid w:val="00F855E2"/>
    <w:rsid w:val="00F856A3"/>
    <w:rsid w:val="00F8597B"/>
    <w:rsid w:val="00F859AE"/>
    <w:rsid w:val="00F859CA"/>
    <w:rsid w:val="00F85B6A"/>
    <w:rsid w:val="00F85C9E"/>
    <w:rsid w:val="00F85CC0"/>
    <w:rsid w:val="00F85E42"/>
    <w:rsid w:val="00F86071"/>
    <w:rsid w:val="00F8609B"/>
    <w:rsid w:val="00F86151"/>
    <w:rsid w:val="00F862C3"/>
    <w:rsid w:val="00F86496"/>
    <w:rsid w:val="00F8659D"/>
    <w:rsid w:val="00F86632"/>
    <w:rsid w:val="00F8676A"/>
    <w:rsid w:val="00F86797"/>
    <w:rsid w:val="00F86AE9"/>
    <w:rsid w:val="00F86B31"/>
    <w:rsid w:val="00F86BCE"/>
    <w:rsid w:val="00F86D66"/>
    <w:rsid w:val="00F86DCD"/>
    <w:rsid w:val="00F873AA"/>
    <w:rsid w:val="00F8750A"/>
    <w:rsid w:val="00F87596"/>
    <w:rsid w:val="00F877B5"/>
    <w:rsid w:val="00F8784C"/>
    <w:rsid w:val="00F87A5B"/>
    <w:rsid w:val="00F87AF6"/>
    <w:rsid w:val="00F87B84"/>
    <w:rsid w:val="00F87CF4"/>
    <w:rsid w:val="00F87D00"/>
    <w:rsid w:val="00F87D88"/>
    <w:rsid w:val="00F87EEC"/>
    <w:rsid w:val="00F87FF8"/>
    <w:rsid w:val="00F90037"/>
    <w:rsid w:val="00F90287"/>
    <w:rsid w:val="00F90335"/>
    <w:rsid w:val="00F9065D"/>
    <w:rsid w:val="00F906DF"/>
    <w:rsid w:val="00F9086B"/>
    <w:rsid w:val="00F90979"/>
    <w:rsid w:val="00F90A95"/>
    <w:rsid w:val="00F90B10"/>
    <w:rsid w:val="00F90EC8"/>
    <w:rsid w:val="00F90F56"/>
    <w:rsid w:val="00F91043"/>
    <w:rsid w:val="00F9115F"/>
    <w:rsid w:val="00F912F0"/>
    <w:rsid w:val="00F9132E"/>
    <w:rsid w:val="00F913DE"/>
    <w:rsid w:val="00F9140E"/>
    <w:rsid w:val="00F91604"/>
    <w:rsid w:val="00F9173F"/>
    <w:rsid w:val="00F918D7"/>
    <w:rsid w:val="00F9190D"/>
    <w:rsid w:val="00F91916"/>
    <w:rsid w:val="00F91A68"/>
    <w:rsid w:val="00F91A9C"/>
    <w:rsid w:val="00F91A9E"/>
    <w:rsid w:val="00F91CB4"/>
    <w:rsid w:val="00F91DE8"/>
    <w:rsid w:val="00F91EE7"/>
    <w:rsid w:val="00F9276D"/>
    <w:rsid w:val="00F929DE"/>
    <w:rsid w:val="00F92E78"/>
    <w:rsid w:val="00F930AC"/>
    <w:rsid w:val="00F93302"/>
    <w:rsid w:val="00F93404"/>
    <w:rsid w:val="00F9365B"/>
    <w:rsid w:val="00F93665"/>
    <w:rsid w:val="00F936C9"/>
    <w:rsid w:val="00F93A0D"/>
    <w:rsid w:val="00F93A6C"/>
    <w:rsid w:val="00F93B62"/>
    <w:rsid w:val="00F93B9F"/>
    <w:rsid w:val="00F93CB1"/>
    <w:rsid w:val="00F93F42"/>
    <w:rsid w:val="00F93F4D"/>
    <w:rsid w:val="00F93FD4"/>
    <w:rsid w:val="00F94028"/>
    <w:rsid w:val="00F9412B"/>
    <w:rsid w:val="00F942AF"/>
    <w:rsid w:val="00F94323"/>
    <w:rsid w:val="00F9435F"/>
    <w:rsid w:val="00F943DB"/>
    <w:rsid w:val="00F94512"/>
    <w:rsid w:val="00F945E7"/>
    <w:rsid w:val="00F94648"/>
    <w:rsid w:val="00F94714"/>
    <w:rsid w:val="00F9495F"/>
    <w:rsid w:val="00F94C18"/>
    <w:rsid w:val="00F94D27"/>
    <w:rsid w:val="00F94E79"/>
    <w:rsid w:val="00F94F99"/>
    <w:rsid w:val="00F9516A"/>
    <w:rsid w:val="00F9519C"/>
    <w:rsid w:val="00F9523A"/>
    <w:rsid w:val="00F95278"/>
    <w:rsid w:val="00F952B5"/>
    <w:rsid w:val="00F952DB"/>
    <w:rsid w:val="00F952F0"/>
    <w:rsid w:val="00F953BB"/>
    <w:rsid w:val="00F956C3"/>
    <w:rsid w:val="00F95773"/>
    <w:rsid w:val="00F957D4"/>
    <w:rsid w:val="00F957DE"/>
    <w:rsid w:val="00F95872"/>
    <w:rsid w:val="00F95933"/>
    <w:rsid w:val="00F95C03"/>
    <w:rsid w:val="00F95CA0"/>
    <w:rsid w:val="00F95EBE"/>
    <w:rsid w:val="00F95F54"/>
    <w:rsid w:val="00F960F0"/>
    <w:rsid w:val="00F96253"/>
    <w:rsid w:val="00F9661C"/>
    <w:rsid w:val="00F96A58"/>
    <w:rsid w:val="00F96C4B"/>
    <w:rsid w:val="00F96CAB"/>
    <w:rsid w:val="00F96F5C"/>
    <w:rsid w:val="00F96F62"/>
    <w:rsid w:val="00F97000"/>
    <w:rsid w:val="00F9702C"/>
    <w:rsid w:val="00F97151"/>
    <w:rsid w:val="00F97378"/>
    <w:rsid w:val="00F9739A"/>
    <w:rsid w:val="00F975FB"/>
    <w:rsid w:val="00F9794E"/>
    <w:rsid w:val="00F979C9"/>
    <w:rsid w:val="00F97B82"/>
    <w:rsid w:val="00F97CA2"/>
    <w:rsid w:val="00F97E4C"/>
    <w:rsid w:val="00F97E6C"/>
    <w:rsid w:val="00F97ED3"/>
    <w:rsid w:val="00FA03C1"/>
    <w:rsid w:val="00FA0579"/>
    <w:rsid w:val="00FA05DB"/>
    <w:rsid w:val="00FA05F0"/>
    <w:rsid w:val="00FA060D"/>
    <w:rsid w:val="00FA0A3C"/>
    <w:rsid w:val="00FA0B5A"/>
    <w:rsid w:val="00FA0D86"/>
    <w:rsid w:val="00FA10D4"/>
    <w:rsid w:val="00FA123D"/>
    <w:rsid w:val="00FA12ED"/>
    <w:rsid w:val="00FA147C"/>
    <w:rsid w:val="00FA1522"/>
    <w:rsid w:val="00FA1557"/>
    <w:rsid w:val="00FA1622"/>
    <w:rsid w:val="00FA1759"/>
    <w:rsid w:val="00FA1945"/>
    <w:rsid w:val="00FA1DBA"/>
    <w:rsid w:val="00FA25B9"/>
    <w:rsid w:val="00FA260D"/>
    <w:rsid w:val="00FA2696"/>
    <w:rsid w:val="00FA2711"/>
    <w:rsid w:val="00FA2735"/>
    <w:rsid w:val="00FA2788"/>
    <w:rsid w:val="00FA299E"/>
    <w:rsid w:val="00FA2B18"/>
    <w:rsid w:val="00FA2DAA"/>
    <w:rsid w:val="00FA2FF5"/>
    <w:rsid w:val="00FA303F"/>
    <w:rsid w:val="00FA30DE"/>
    <w:rsid w:val="00FA3152"/>
    <w:rsid w:val="00FA334E"/>
    <w:rsid w:val="00FA3385"/>
    <w:rsid w:val="00FA34E8"/>
    <w:rsid w:val="00FA361C"/>
    <w:rsid w:val="00FA3868"/>
    <w:rsid w:val="00FA3A32"/>
    <w:rsid w:val="00FA3E80"/>
    <w:rsid w:val="00FA3F87"/>
    <w:rsid w:val="00FA3F99"/>
    <w:rsid w:val="00FA434B"/>
    <w:rsid w:val="00FA4705"/>
    <w:rsid w:val="00FA4787"/>
    <w:rsid w:val="00FA47FB"/>
    <w:rsid w:val="00FA4868"/>
    <w:rsid w:val="00FA4A13"/>
    <w:rsid w:val="00FA4A19"/>
    <w:rsid w:val="00FA4B26"/>
    <w:rsid w:val="00FA517C"/>
    <w:rsid w:val="00FA520C"/>
    <w:rsid w:val="00FA560C"/>
    <w:rsid w:val="00FA5B52"/>
    <w:rsid w:val="00FA5D35"/>
    <w:rsid w:val="00FA6564"/>
    <w:rsid w:val="00FA6828"/>
    <w:rsid w:val="00FA6918"/>
    <w:rsid w:val="00FA69B4"/>
    <w:rsid w:val="00FA6CD9"/>
    <w:rsid w:val="00FA6F6E"/>
    <w:rsid w:val="00FA7124"/>
    <w:rsid w:val="00FA724E"/>
    <w:rsid w:val="00FA7252"/>
    <w:rsid w:val="00FA73C9"/>
    <w:rsid w:val="00FA742C"/>
    <w:rsid w:val="00FA745A"/>
    <w:rsid w:val="00FA75E7"/>
    <w:rsid w:val="00FA7889"/>
    <w:rsid w:val="00FA7999"/>
    <w:rsid w:val="00FA7B3B"/>
    <w:rsid w:val="00FA7E93"/>
    <w:rsid w:val="00FB0110"/>
    <w:rsid w:val="00FB045E"/>
    <w:rsid w:val="00FB0486"/>
    <w:rsid w:val="00FB059B"/>
    <w:rsid w:val="00FB0638"/>
    <w:rsid w:val="00FB0D7B"/>
    <w:rsid w:val="00FB0E05"/>
    <w:rsid w:val="00FB0FD4"/>
    <w:rsid w:val="00FB0FE4"/>
    <w:rsid w:val="00FB1154"/>
    <w:rsid w:val="00FB1410"/>
    <w:rsid w:val="00FB16CF"/>
    <w:rsid w:val="00FB1707"/>
    <w:rsid w:val="00FB1A1F"/>
    <w:rsid w:val="00FB1EE6"/>
    <w:rsid w:val="00FB20CC"/>
    <w:rsid w:val="00FB217F"/>
    <w:rsid w:val="00FB2390"/>
    <w:rsid w:val="00FB260D"/>
    <w:rsid w:val="00FB2860"/>
    <w:rsid w:val="00FB2C3C"/>
    <w:rsid w:val="00FB2C5E"/>
    <w:rsid w:val="00FB2CA0"/>
    <w:rsid w:val="00FB2D6B"/>
    <w:rsid w:val="00FB2DFD"/>
    <w:rsid w:val="00FB2EC6"/>
    <w:rsid w:val="00FB3189"/>
    <w:rsid w:val="00FB31B6"/>
    <w:rsid w:val="00FB320E"/>
    <w:rsid w:val="00FB3295"/>
    <w:rsid w:val="00FB3351"/>
    <w:rsid w:val="00FB33E4"/>
    <w:rsid w:val="00FB3535"/>
    <w:rsid w:val="00FB362E"/>
    <w:rsid w:val="00FB368F"/>
    <w:rsid w:val="00FB3B49"/>
    <w:rsid w:val="00FB3B5A"/>
    <w:rsid w:val="00FB3B5C"/>
    <w:rsid w:val="00FB3CA6"/>
    <w:rsid w:val="00FB3D2F"/>
    <w:rsid w:val="00FB3D95"/>
    <w:rsid w:val="00FB3EE5"/>
    <w:rsid w:val="00FB450F"/>
    <w:rsid w:val="00FB4F41"/>
    <w:rsid w:val="00FB4FDA"/>
    <w:rsid w:val="00FB5314"/>
    <w:rsid w:val="00FB57CB"/>
    <w:rsid w:val="00FB5AA0"/>
    <w:rsid w:val="00FB5AA7"/>
    <w:rsid w:val="00FB5D34"/>
    <w:rsid w:val="00FB5DAF"/>
    <w:rsid w:val="00FB5E4D"/>
    <w:rsid w:val="00FB5EEB"/>
    <w:rsid w:val="00FB5FCB"/>
    <w:rsid w:val="00FB6015"/>
    <w:rsid w:val="00FB6039"/>
    <w:rsid w:val="00FB6127"/>
    <w:rsid w:val="00FB6463"/>
    <w:rsid w:val="00FB6464"/>
    <w:rsid w:val="00FB664B"/>
    <w:rsid w:val="00FB664D"/>
    <w:rsid w:val="00FB6696"/>
    <w:rsid w:val="00FB6DC9"/>
    <w:rsid w:val="00FB75F2"/>
    <w:rsid w:val="00FB7916"/>
    <w:rsid w:val="00FB79F6"/>
    <w:rsid w:val="00FB7B7A"/>
    <w:rsid w:val="00FB7CCF"/>
    <w:rsid w:val="00FB7D0A"/>
    <w:rsid w:val="00FB7D4E"/>
    <w:rsid w:val="00FB7E34"/>
    <w:rsid w:val="00FB7F2D"/>
    <w:rsid w:val="00FC0155"/>
    <w:rsid w:val="00FC0189"/>
    <w:rsid w:val="00FC01C1"/>
    <w:rsid w:val="00FC0223"/>
    <w:rsid w:val="00FC04A7"/>
    <w:rsid w:val="00FC0564"/>
    <w:rsid w:val="00FC05C8"/>
    <w:rsid w:val="00FC071C"/>
    <w:rsid w:val="00FC07D8"/>
    <w:rsid w:val="00FC07EA"/>
    <w:rsid w:val="00FC08A0"/>
    <w:rsid w:val="00FC0B15"/>
    <w:rsid w:val="00FC0DF0"/>
    <w:rsid w:val="00FC0E2F"/>
    <w:rsid w:val="00FC0EC6"/>
    <w:rsid w:val="00FC1080"/>
    <w:rsid w:val="00FC1142"/>
    <w:rsid w:val="00FC13AE"/>
    <w:rsid w:val="00FC1671"/>
    <w:rsid w:val="00FC1826"/>
    <w:rsid w:val="00FC191E"/>
    <w:rsid w:val="00FC1976"/>
    <w:rsid w:val="00FC1B75"/>
    <w:rsid w:val="00FC1E22"/>
    <w:rsid w:val="00FC1E4D"/>
    <w:rsid w:val="00FC1F4B"/>
    <w:rsid w:val="00FC2179"/>
    <w:rsid w:val="00FC225A"/>
    <w:rsid w:val="00FC2417"/>
    <w:rsid w:val="00FC2635"/>
    <w:rsid w:val="00FC2659"/>
    <w:rsid w:val="00FC2719"/>
    <w:rsid w:val="00FC2794"/>
    <w:rsid w:val="00FC27AF"/>
    <w:rsid w:val="00FC2A32"/>
    <w:rsid w:val="00FC2A94"/>
    <w:rsid w:val="00FC2A98"/>
    <w:rsid w:val="00FC2BCA"/>
    <w:rsid w:val="00FC2C16"/>
    <w:rsid w:val="00FC2CCE"/>
    <w:rsid w:val="00FC2D50"/>
    <w:rsid w:val="00FC2EA3"/>
    <w:rsid w:val="00FC2EE5"/>
    <w:rsid w:val="00FC31B7"/>
    <w:rsid w:val="00FC32BA"/>
    <w:rsid w:val="00FC34AC"/>
    <w:rsid w:val="00FC3500"/>
    <w:rsid w:val="00FC35A8"/>
    <w:rsid w:val="00FC36F7"/>
    <w:rsid w:val="00FC36FD"/>
    <w:rsid w:val="00FC37FA"/>
    <w:rsid w:val="00FC3A9E"/>
    <w:rsid w:val="00FC3B85"/>
    <w:rsid w:val="00FC3BF7"/>
    <w:rsid w:val="00FC3D82"/>
    <w:rsid w:val="00FC3F17"/>
    <w:rsid w:val="00FC3F84"/>
    <w:rsid w:val="00FC3FAB"/>
    <w:rsid w:val="00FC42DC"/>
    <w:rsid w:val="00FC43F9"/>
    <w:rsid w:val="00FC442B"/>
    <w:rsid w:val="00FC44EF"/>
    <w:rsid w:val="00FC4543"/>
    <w:rsid w:val="00FC4653"/>
    <w:rsid w:val="00FC4A01"/>
    <w:rsid w:val="00FC4AA3"/>
    <w:rsid w:val="00FC4D5D"/>
    <w:rsid w:val="00FC4F31"/>
    <w:rsid w:val="00FC5024"/>
    <w:rsid w:val="00FC509B"/>
    <w:rsid w:val="00FC50F9"/>
    <w:rsid w:val="00FC53B3"/>
    <w:rsid w:val="00FC541C"/>
    <w:rsid w:val="00FC5553"/>
    <w:rsid w:val="00FC5661"/>
    <w:rsid w:val="00FC5857"/>
    <w:rsid w:val="00FC5A3C"/>
    <w:rsid w:val="00FC5AA2"/>
    <w:rsid w:val="00FC5ABA"/>
    <w:rsid w:val="00FC5CF8"/>
    <w:rsid w:val="00FC5E11"/>
    <w:rsid w:val="00FC5F36"/>
    <w:rsid w:val="00FC64CB"/>
    <w:rsid w:val="00FC668C"/>
    <w:rsid w:val="00FC6707"/>
    <w:rsid w:val="00FC67F7"/>
    <w:rsid w:val="00FC684D"/>
    <w:rsid w:val="00FC6861"/>
    <w:rsid w:val="00FC69D2"/>
    <w:rsid w:val="00FC6E3D"/>
    <w:rsid w:val="00FC6E4E"/>
    <w:rsid w:val="00FC6E86"/>
    <w:rsid w:val="00FC7022"/>
    <w:rsid w:val="00FC707D"/>
    <w:rsid w:val="00FC71FB"/>
    <w:rsid w:val="00FC721F"/>
    <w:rsid w:val="00FC7237"/>
    <w:rsid w:val="00FC7250"/>
    <w:rsid w:val="00FC757B"/>
    <w:rsid w:val="00FC7652"/>
    <w:rsid w:val="00FC79EB"/>
    <w:rsid w:val="00FC7B5C"/>
    <w:rsid w:val="00FC7B73"/>
    <w:rsid w:val="00FC7C1E"/>
    <w:rsid w:val="00FC7F17"/>
    <w:rsid w:val="00FD00DD"/>
    <w:rsid w:val="00FD04D2"/>
    <w:rsid w:val="00FD08A1"/>
    <w:rsid w:val="00FD0A30"/>
    <w:rsid w:val="00FD0AD8"/>
    <w:rsid w:val="00FD0AEF"/>
    <w:rsid w:val="00FD0B30"/>
    <w:rsid w:val="00FD0B88"/>
    <w:rsid w:val="00FD0D60"/>
    <w:rsid w:val="00FD0E45"/>
    <w:rsid w:val="00FD130B"/>
    <w:rsid w:val="00FD1504"/>
    <w:rsid w:val="00FD1565"/>
    <w:rsid w:val="00FD1671"/>
    <w:rsid w:val="00FD16F6"/>
    <w:rsid w:val="00FD1718"/>
    <w:rsid w:val="00FD1977"/>
    <w:rsid w:val="00FD19FD"/>
    <w:rsid w:val="00FD1B28"/>
    <w:rsid w:val="00FD1B90"/>
    <w:rsid w:val="00FD1D7F"/>
    <w:rsid w:val="00FD1F85"/>
    <w:rsid w:val="00FD1FEE"/>
    <w:rsid w:val="00FD2136"/>
    <w:rsid w:val="00FD24AA"/>
    <w:rsid w:val="00FD2682"/>
    <w:rsid w:val="00FD286E"/>
    <w:rsid w:val="00FD2987"/>
    <w:rsid w:val="00FD2A15"/>
    <w:rsid w:val="00FD2A9B"/>
    <w:rsid w:val="00FD2C99"/>
    <w:rsid w:val="00FD2CC0"/>
    <w:rsid w:val="00FD3D95"/>
    <w:rsid w:val="00FD3DF4"/>
    <w:rsid w:val="00FD4001"/>
    <w:rsid w:val="00FD433D"/>
    <w:rsid w:val="00FD436B"/>
    <w:rsid w:val="00FD4437"/>
    <w:rsid w:val="00FD44CC"/>
    <w:rsid w:val="00FD464B"/>
    <w:rsid w:val="00FD4706"/>
    <w:rsid w:val="00FD4809"/>
    <w:rsid w:val="00FD4915"/>
    <w:rsid w:val="00FD4954"/>
    <w:rsid w:val="00FD49F9"/>
    <w:rsid w:val="00FD4B70"/>
    <w:rsid w:val="00FD4BE1"/>
    <w:rsid w:val="00FD4C19"/>
    <w:rsid w:val="00FD4CC4"/>
    <w:rsid w:val="00FD4DDF"/>
    <w:rsid w:val="00FD50AD"/>
    <w:rsid w:val="00FD51E7"/>
    <w:rsid w:val="00FD51EA"/>
    <w:rsid w:val="00FD531F"/>
    <w:rsid w:val="00FD556C"/>
    <w:rsid w:val="00FD5668"/>
    <w:rsid w:val="00FD5699"/>
    <w:rsid w:val="00FD56B3"/>
    <w:rsid w:val="00FD57CF"/>
    <w:rsid w:val="00FD58E3"/>
    <w:rsid w:val="00FD5C48"/>
    <w:rsid w:val="00FD5CFB"/>
    <w:rsid w:val="00FD5DEB"/>
    <w:rsid w:val="00FD5F11"/>
    <w:rsid w:val="00FD5F70"/>
    <w:rsid w:val="00FD6228"/>
    <w:rsid w:val="00FD63B6"/>
    <w:rsid w:val="00FD67D2"/>
    <w:rsid w:val="00FD68CD"/>
    <w:rsid w:val="00FD6A8F"/>
    <w:rsid w:val="00FD6BF3"/>
    <w:rsid w:val="00FD6C3E"/>
    <w:rsid w:val="00FD6CF8"/>
    <w:rsid w:val="00FD6EAC"/>
    <w:rsid w:val="00FD70A2"/>
    <w:rsid w:val="00FD72EC"/>
    <w:rsid w:val="00FD7370"/>
    <w:rsid w:val="00FD73AE"/>
    <w:rsid w:val="00FD7600"/>
    <w:rsid w:val="00FD766A"/>
    <w:rsid w:val="00FD7697"/>
    <w:rsid w:val="00FD76A6"/>
    <w:rsid w:val="00FD7884"/>
    <w:rsid w:val="00FD78AC"/>
    <w:rsid w:val="00FD7BFE"/>
    <w:rsid w:val="00FD7DC8"/>
    <w:rsid w:val="00FE03E4"/>
    <w:rsid w:val="00FE0A4B"/>
    <w:rsid w:val="00FE0BB6"/>
    <w:rsid w:val="00FE0BCF"/>
    <w:rsid w:val="00FE0CAF"/>
    <w:rsid w:val="00FE0D51"/>
    <w:rsid w:val="00FE0E2B"/>
    <w:rsid w:val="00FE1058"/>
    <w:rsid w:val="00FE13AC"/>
    <w:rsid w:val="00FE13F1"/>
    <w:rsid w:val="00FE1447"/>
    <w:rsid w:val="00FE1494"/>
    <w:rsid w:val="00FE159C"/>
    <w:rsid w:val="00FE1711"/>
    <w:rsid w:val="00FE1821"/>
    <w:rsid w:val="00FE19A7"/>
    <w:rsid w:val="00FE1A51"/>
    <w:rsid w:val="00FE1B3C"/>
    <w:rsid w:val="00FE1B56"/>
    <w:rsid w:val="00FE1C92"/>
    <w:rsid w:val="00FE1F2F"/>
    <w:rsid w:val="00FE20B0"/>
    <w:rsid w:val="00FE21B1"/>
    <w:rsid w:val="00FE22D1"/>
    <w:rsid w:val="00FE2599"/>
    <w:rsid w:val="00FE263B"/>
    <w:rsid w:val="00FE2705"/>
    <w:rsid w:val="00FE28E8"/>
    <w:rsid w:val="00FE28F1"/>
    <w:rsid w:val="00FE2A0C"/>
    <w:rsid w:val="00FE2ADA"/>
    <w:rsid w:val="00FE2CD2"/>
    <w:rsid w:val="00FE2CE3"/>
    <w:rsid w:val="00FE2F28"/>
    <w:rsid w:val="00FE3165"/>
    <w:rsid w:val="00FE3360"/>
    <w:rsid w:val="00FE33CC"/>
    <w:rsid w:val="00FE363A"/>
    <w:rsid w:val="00FE36FF"/>
    <w:rsid w:val="00FE3C7F"/>
    <w:rsid w:val="00FE3D7C"/>
    <w:rsid w:val="00FE3DA0"/>
    <w:rsid w:val="00FE3FA3"/>
    <w:rsid w:val="00FE3FD1"/>
    <w:rsid w:val="00FE4408"/>
    <w:rsid w:val="00FE441C"/>
    <w:rsid w:val="00FE4637"/>
    <w:rsid w:val="00FE471D"/>
    <w:rsid w:val="00FE4729"/>
    <w:rsid w:val="00FE47D0"/>
    <w:rsid w:val="00FE498A"/>
    <w:rsid w:val="00FE4A15"/>
    <w:rsid w:val="00FE4BA3"/>
    <w:rsid w:val="00FE4CF1"/>
    <w:rsid w:val="00FE4D78"/>
    <w:rsid w:val="00FE5245"/>
    <w:rsid w:val="00FE52D2"/>
    <w:rsid w:val="00FE5341"/>
    <w:rsid w:val="00FE53D4"/>
    <w:rsid w:val="00FE53F9"/>
    <w:rsid w:val="00FE55D1"/>
    <w:rsid w:val="00FE59BD"/>
    <w:rsid w:val="00FE5C5F"/>
    <w:rsid w:val="00FE5E07"/>
    <w:rsid w:val="00FE5E30"/>
    <w:rsid w:val="00FE603C"/>
    <w:rsid w:val="00FE645C"/>
    <w:rsid w:val="00FE6472"/>
    <w:rsid w:val="00FE6897"/>
    <w:rsid w:val="00FE6913"/>
    <w:rsid w:val="00FE6925"/>
    <w:rsid w:val="00FE6933"/>
    <w:rsid w:val="00FE69DC"/>
    <w:rsid w:val="00FE6BAC"/>
    <w:rsid w:val="00FE6CBD"/>
    <w:rsid w:val="00FE6E88"/>
    <w:rsid w:val="00FE71DD"/>
    <w:rsid w:val="00FE722C"/>
    <w:rsid w:val="00FE743A"/>
    <w:rsid w:val="00FE743B"/>
    <w:rsid w:val="00FE7558"/>
    <w:rsid w:val="00FE7A44"/>
    <w:rsid w:val="00FE7AAE"/>
    <w:rsid w:val="00FE7C01"/>
    <w:rsid w:val="00FE7D08"/>
    <w:rsid w:val="00FF0001"/>
    <w:rsid w:val="00FF0386"/>
    <w:rsid w:val="00FF06C1"/>
    <w:rsid w:val="00FF0738"/>
    <w:rsid w:val="00FF08A9"/>
    <w:rsid w:val="00FF0925"/>
    <w:rsid w:val="00FF0BFD"/>
    <w:rsid w:val="00FF0C2C"/>
    <w:rsid w:val="00FF0E9B"/>
    <w:rsid w:val="00FF0EC0"/>
    <w:rsid w:val="00FF1082"/>
    <w:rsid w:val="00FF10F5"/>
    <w:rsid w:val="00FF1561"/>
    <w:rsid w:val="00FF1811"/>
    <w:rsid w:val="00FF18C0"/>
    <w:rsid w:val="00FF1AB5"/>
    <w:rsid w:val="00FF1B71"/>
    <w:rsid w:val="00FF1FBA"/>
    <w:rsid w:val="00FF20A1"/>
    <w:rsid w:val="00FF20A8"/>
    <w:rsid w:val="00FF20FF"/>
    <w:rsid w:val="00FF22C0"/>
    <w:rsid w:val="00FF22EA"/>
    <w:rsid w:val="00FF2407"/>
    <w:rsid w:val="00FF2436"/>
    <w:rsid w:val="00FF26B7"/>
    <w:rsid w:val="00FF26C1"/>
    <w:rsid w:val="00FF297F"/>
    <w:rsid w:val="00FF29D9"/>
    <w:rsid w:val="00FF29FD"/>
    <w:rsid w:val="00FF2A91"/>
    <w:rsid w:val="00FF2BE7"/>
    <w:rsid w:val="00FF2C5B"/>
    <w:rsid w:val="00FF2D89"/>
    <w:rsid w:val="00FF30CF"/>
    <w:rsid w:val="00FF3410"/>
    <w:rsid w:val="00FF34E7"/>
    <w:rsid w:val="00FF3567"/>
    <w:rsid w:val="00FF3578"/>
    <w:rsid w:val="00FF3A2B"/>
    <w:rsid w:val="00FF3A7F"/>
    <w:rsid w:val="00FF417D"/>
    <w:rsid w:val="00FF41E0"/>
    <w:rsid w:val="00FF4532"/>
    <w:rsid w:val="00FF4899"/>
    <w:rsid w:val="00FF49E3"/>
    <w:rsid w:val="00FF49F4"/>
    <w:rsid w:val="00FF4A15"/>
    <w:rsid w:val="00FF4AB9"/>
    <w:rsid w:val="00FF4C43"/>
    <w:rsid w:val="00FF501E"/>
    <w:rsid w:val="00FF5095"/>
    <w:rsid w:val="00FF527F"/>
    <w:rsid w:val="00FF5297"/>
    <w:rsid w:val="00FF53F4"/>
    <w:rsid w:val="00FF5400"/>
    <w:rsid w:val="00FF56DE"/>
    <w:rsid w:val="00FF58B9"/>
    <w:rsid w:val="00FF5969"/>
    <w:rsid w:val="00FF59AD"/>
    <w:rsid w:val="00FF59F4"/>
    <w:rsid w:val="00FF59F6"/>
    <w:rsid w:val="00FF5A03"/>
    <w:rsid w:val="00FF5A1C"/>
    <w:rsid w:val="00FF5A3A"/>
    <w:rsid w:val="00FF5ADE"/>
    <w:rsid w:val="00FF5DA0"/>
    <w:rsid w:val="00FF5EE9"/>
    <w:rsid w:val="00FF601A"/>
    <w:rsid w:val="00FF62DC"/>
    <w:rsid w:val="00FF674E"/>
    <w:rsid w:val="00FF675E"/>
    <w:rsid w:val="00FF6CAC"/>
    <w:rsid w:val="00FF6F04"/>
    <w:rsid w:val="00FF7078"/>
    <w:rsid w:val="00FF75AF"/>
    <w:rsid w:val="00FF7ADD"/>
    <w:rsid w:val="00FF7B23"/>
    <w:rsid w:val="00FF7C3D"/>
    <w:rsid w:val="00FF7C5F"/>
    <w:rsid w:val="00FF7ED3"/>
    <w:rsid w:val="0156B48C"/>
    <w:rsid w:val="019015A8"/>
    <w:rsid w:val="01EF149A"/>
    <w:rsid w:val="0249F0B7"/>
    <w:rsid w:val="02A8B332"/>
    <w:rsid w:val="0331C87D"/>
    <w:rsid w:val="0343520D"/>
    <w:rsid w:val="0363114A"/>
    <w:rsid w:val="03649B11"/>
    <w:rsid w:val="042BEAF5"/>
    <w:rsid w:val="045A060C"/>
    <w:rsid w:val="050C63A3"/>
    <w:rsid w:val="053C5FC4"/>
    <w:rsid w:val="054E6156"/>
    <w:rsid w:val="055878F0"/>
    <w:rsid w:val="0560BFE3"/>
    <w:rsid w:val="05C38935"/>
    <w:rsid w:val="05F112BE"/>
    <w:rsid w:val="0608479B"/>
    <w:rsid w:val="06845EF6"/>
    <w:rsid w:val="0688D1D2"/>
    <w:rsid w:val="068A4913"/>
    <w:rsid w:val="06E14411"/>
    <w:rsid w:val="0712472B"/>
    <w:rsid w:val="0740A2D2"/>
    <w:rsid w:val="07500ABD"/>
    <w:rsid w:val="077C6F4E"/>
    <w:rsid w:val="07AC9F1C"/>
    <w:rsid w:val="08218760"/>
    <w:rsid w:val="083D3D85"/>
    <w:rsid w:val="085F593E"/>
    <w:rsid w:val="08E5FFCB"/>
    <w:rsid w:val="0945758C"/>
    <w:rsid w:val="095C5383"/>
    <w:rsid w:val="0A090131"/>
    <w:rsid w:val="0A994CBD"/>
    <w:rsid w:val="0AEB83E3"/>
    <w:rsid w:val="0B341A07"/>
    <w:rsid w:val="0BC86135"/>
    <w:rsid w:val="0C62CB46"/>
    <w:rsid w:val="0C9FA91A"/>
    <w:rsid w:val="0CAA939F"/>
    <w:rsid w:val="0CC4BD38"/>
    <w:rsid w:val="0D060763"/>
    <w:rsid w:val="0D6C0DEA"/>
    <w:rsid w:val="0D9D1723"/>
    <w:rsid w:val="0DC97F95"/>
    <w:rsid w:val="0DDC59B8"/>
    <w:rsid w:val="0E3F317C"/>
    <w:rsid w:val="0E527260"/>
    <w:rsid w:val="0EB88BDF"/>
    <w:rsid w:val="0EC009F7"/>
    <w:rsid w:val="0F525D0A"/>
    <w:rsid w:val="0F9DF937"/>
    <w:rsid w:val="0FA7F432"/>
    <w:rsid w:val="0FC796F6"/>
    <w:rsid w:val="10005E07"/>
    <w:rsid w:val="1077B4B5"/>
    <w:rsid w:val="109A9D55"/>
    <w:rsid w:val="113D2CFB"/>
    <w:rsid w:val="114148A0"/>
    <w:rsid w:val="1155867F"/>
    <w:rsid w:val="1217A1BC"/>
    <w:rsid w:val="121A84F1"/>
    <w:rsid w:val="123E71C7"/>
    <w:rsid w:val="132A6DC9"/>
    <w:rsid w:val="1364F06E"/>
    <w:rsid w:val="13E1D4B8"/>
    <w:rsid w:val="13E80E98"/>
    <w:rsid w:val="141FD013"/>
    <w:rsid w:val="1471F9C7"/>
    <w:rsid w:val="1496A030"/>
    <w:rsid w:val="151D8E97"/>
    <w:rsid w:val="15EC2371"/>
    <w:rsid w:val="165BA117"/>
    <w:rsid w:val="16A0DE05"/>
    <w:rsid w:val="16DEE045"/>
    <w:rsid w:val="1730F4F8"/>
    <w:rsid w:val="177AF015"/>
    <w:rsid w:val="17D507C5"/>
    <w:rsid w:val="18074F42"/>
    <w:rsid w:val="18267B88"/>
    <w:rsid w:val="1842CA53"/>
    <w:rsid w:val="1850E70D"/>
    <w:rsid w:val="185DC98E"/>
    <w:rsid w:val="191699E9"/>
    <w:rsid w:val="1946A571"/>
    <w:rsid w:val="1985536F"/>
    <w:rsid w:val="19A5F90C"/>
    <w:rsid w:val="1AB8FE0A"/>
    <w:rsid w:val="1B170013"/>
    <w:rsid w:val="1B61A9CB"/>
    <w:rsid w:val="1BDDC470"/>
    <w:rsid w:val="1C2200E4"/>
    <w:rsid w:val="1C3B8CDA"/>
    <w:rsid w:val="1CB1ED68"/>
    <w:rsid w:val="1CDA07BD"/>
    <w:rsid w:val="1D1D2EF3"/>
    <w:rsid w:val="1DA4F485"/>
    <w:rsid w:val="1E4244A5"/>
    <w:rsid w:val="1ECA89DF"/>
    <w:rsid w:val="1F04DFEB"/>
    <w:rsid w:val="1F250FA1"/>
    <w:rsid w:val="1F2AFF35"/>
    <w:rsid w:val="1F44263D"/>
    <w:rsid w:val="1F54F148"/>
    <w:rsid w:val="1F66F84B"/>
    <w:rsid w:val="1FB7993B"/>
    <w:rsid w:val="201746C2"/>
    <w:rsid w:val="2072099A"/>
    <w:rsid w:val="20B1B496"/>
    <w:rsid w:val="20C28B38"/>
    <w:rsid w:val="20F16DF2"/>
    <w:rsid w:val="21175207"/>
    <w:rsid w:val="21562430"/>
    <w:rsid w:val="223BC229"/>
    <w:rsid w:val="22645AD4"/>
    <w:rsid w:val="22684AF9"/>
    <w:rsid w:val="22D2F42E"/>
    <w:rsid w:val="22E142FA"/>
    <w:rsid w:val="23AAAA68"/>
    <w:rsid w:val="2400BFCA"/>
    <w:rsid w:val="242A0E0E"/>
    <w:rsid w:val="24900B17"/>
    <w:rsid w:val="24EDF647"/>
    <w:rsid w:val="25004A53"/>
    <w:rsid w:val="251A196C"/>
    <w:rsid w:val="25D3DAA7"/>
    <w:rsid w:val="25E3BAEE"/>
    <w:rsid w:val="25F0A8EB"/>
    <w:rsid w:val="26126157"/>
    <w:rsid w:val="261584DE"/>
    <w:rsid w:val="262BDB78"/>
    <w:rsid w:val="265DDDE6"/>
    <w:rsid w:val="270EEECA"/>
    <w:rsid w:val="27222F14"/>
    <w:rsid w:val="2730981E"/>
    <w:rsid w:val="274D1C32"/>
    <w:rsid w:val="2753BA82"/>
    <w:rsid w:val="276667DA"/>
    <w:rsid w:val="2785AB35"/>
    <w:rsid w:val="27B31353"/>
    <w:rsid w:val="28578E77"/>
    <w:rsid w:val="287B25DC"/>
    <w:rsid w:val="2885D868"/>
    <w:rsid w:val="2890CF7B"/>
    <w:rsid w:val="2918D1A5"/>
    <w:rsid w:val="291E0C1F"/>
    <w:rsid w:val="2A1F2070"/>
    <w:rsid w:val="2AE7A4CD"/>
    <w:rsid w:val="2B160704"/>
    <w:rsid w:val="2B36EED9"/>
    <w:rsid w:val="2B928FB3"/>
    <w:rsid w:val="2BA578DC"/>
    <w:rsid w:val="2BC32E1B"/>
    <w:rsid w:val="2C36A6D6"/>
    <w:rsid w:val="2C746220"/>
    <w:rsid w:val="2CB5FE22"/>
    <w:rsid w:val="2CD3FEA1"/>
    <w:rsid w:val="2D24C525"/>
    <w:rsid w:val="2DB0CAD7"/>
    <w:rsid w:val="2DC8420B"/>
    <w:rsid w:val="2DCF3CA3"/>
    <w:rsid w:val="2DE395C0"/>
    <w:rsid w:val="2E4E37D7"/>
    <w:rsid w:val="2E9EF51C"/>
    <w:rsid w:val="2EB207B6"/>
    <w:rsid w:val="2F1C484B"/>
    <w:rsid w:val="2F2416BD"/>
    <w:rsid w:val="2F287062"/>
    <w:rsid w:val="2F4E84D1"/>
    <w:rsid w:val="2FB03DC9"/>
    <w:rsid w:val="306942D7"/>
    <w:rsid w:val="30789678"/>
    <w:rsid w:val="30C6868A"/>
    <w:rsid w:val="30DBDFC8"/>
    <w:rsid w:val="313241F5"/>
    <w:rsid w:val="3136BD66"/>
    <w:rsid w:val="3176F340"/>
    <w:rsid w:val="323C9FE4"/>
    <w:rsid w:val="3282A37D"/>
    <w:rsid w:val="32CF77E1"/>
    <w:rsid w:val="3366E915"/>
    <w:rsid w:val="33A7141E"/>
    <w:rsid w:val="33B58032"/>
    <w:rsid w:val="33B65E58"/>
    <w:rsid w:val="34482C07"/>
    <w:rsid w:val="344A96A1"/>
    <w:rsid w:val="345C4A3A"/>
    <w:rsid w:val="355E6D8C"/>
    <w:rsid w:val="367D01CF"/>
    <w:rsid w:val="36BF4907"/>
    <w:rsid w:val="36C011B9"/>
    <w:rsid w:val="3718B3B4"/>
    <w:rsid w:val="37478DC6"/>
    <w:rsid w:val="3769696E"/>
    <w:rsid w:val="385E7C41"/>
    <w:rsid w:val="386DCBE0"/>
    <w:rsid w:val="387D64F2"/>
    <w:rsid w:val="388189FC"/>
    <w:rsid w:val="389F013B"/>
    <w:rsid w:val="38D1B6A7"/>
    <w:rsid w:val="38DB7265"/>
    <w:rsid w:val="38E64FF6"/>
    <w:rsid w:val="38FDFEB2"/>
    <w:rsid w:val="39399C92"/>
    <w:rsid w:val="3965DB2F"/>
    <w:rsid w:val="3980F033"/>
    <w:rsid w:val="39CD538A"/>
    <w:rsid w:val="39FF5D79"/>
    <w:rsid w:val="3AA9CCD4"/>
    <w:rsid w:val="3B619675"/>
    <w:rsid w:val="3B6884AB"/>
    <w:rsid w:val="3BB9F874"/>
    <w:rsid w:val="3BF458D9"/>
    <w:rsid w:val="3C251E34"/>
    <w:rsid w:val="3C8D53AE"/>
    <w:rsid w:val="3C9FF1C6"/>
    <w:rsid w:val="3CD03C0E"/>
    <w:rsid w:val="3D8454FF"/>
    <w:rsid w:val="3D8D723F"/>
    <w:rsid w:val="3E036F68"/>
    <w:rsid w:val="3E0EB1E1"/>
    <w:rsid w:val="3E6DEF3A"/>
    <w:rsid w:val="3F86E369"/>
    <w:rsid w:val="4029C053"/>
    <w:rsid w:val="40F10714"/>
    <w:rsid w:val="4108F2B8"/>
    <w:rsid w:val="41507822"/>
    <w:rsid w:val="41845109"/>
    <w:rsid w:val="41F9003D"/>
    <w:rsid w:val="42225012"/>
    <w:rsid w:val="425867F7"/>
    <w:rsid w:val="42B68BA7"/>
    <w:rsid w:val="42F1A435"/>
    <w:rsid w:val="431D5459"/>
    <w:rsid w:val="432E350C"/>
    <w:rsid w:val="44772390"/>
    <w:rsid w:val="4536593A"/>
    <w:rsid w:val="453E3330"/>
    <w:rsid w:val="455AEBDB"/>
    <w:rsid w:val="45CEA454"/>
    <w:rsid w:val="46085D28"/>
    <w:rsid w:val="461DE5C7"/>
    <w:rsid w:val="46BEB170"/>
    <w:rsid w:val="46F99FCC"/>
    <w:rsid w:val="4734C2BF"/>
    <w:rsid w:val="47A97864"/>
    <w:rsid w:val="47CEF310"/>
    <w:rsid w:val="47D31D03"/>
    <w:rsid w:val="49BCB249"/>
    <w:rsid w:val="4A0F0502"/>
    <w:rsid w:val="4A23D6CC"/>
    <w:rsid w:val="4A76669C"/>
    <w:rsid w:val="4ACB15F7"/>
    <w:rsid w:val="4AD766EA"/>
    <w:rsid w:val="4AE41010"/>
    <w:rsid w:val="4AE643E8"/>
    <w:rsid w:val="4AEC78D4"/>
    <w:rsid w:val="4B115BCF"/>
    <w:rsid w:val="4B20845E"/>
    <w:rsid w:val="4B516C94"/>
    <w:rsid w:val="4B897663"/>
    <w:rsid w:val="4BAEC16C"/>
    <w:rsid w:val="4BE7E848"/>
    <w:rsid w:val="4BEDB2E7"/>
    <w:rsid w:val="4C358116"/>
    <w:rsid w:val="4CC0AD03"/>
    <w:rsid w:val="4D1A8097"/>
    <w:rsid w:val="4D46B083"/>
    <w:rsid w:val="4D5DE352"/>
    <w:rsid w:val="4DF75BFD"/>
    <w:rsid w:val="4E08B754"/>
    <w:rsid w:val="4E4F48D5"/>
    <w:rsid w:val="4E7D4C89"/>
    <w:rsid w:val="4F2E7746"/>
    <w:rsid w:val="4F3F8427"/>
    <w:rsid w:val="4FB403A5"/>
    <w:rsid w:val="50078632"/>
    <w:rsid w:val="501B3990"/>
    <w:rsid w:val="502B23B2"/>
    <w:rsid w:val="50543905"/>
    <w:rsid w:val="5060AC0F"/>
    <w:rsid w:val="50879E4E"/>
    <w:rsid w:val="513FB510"/>
    <w:rsid w:val="518F1FD1"/>
    <w:rsid w:val="51D2E8DC"/>
    <w:rsid w:val="51D55211"/>
    <w:rsid w:val="52B8C849"/>
    <w:rsid w:val="52F31D6B"/>
    <w:rsid w:val="53219FCA"/>
    <w:rsid w:val="53BBEB1F"/>
    <w:rsid w:val="53E29AD2"/>
    <w:rsid w:val="53E5D80B"/>
    <w:rsid w:val="5471E761"/>
    <w:rsid w:val="557BFADE"/>
    <w:rsid w:val="558DD612"/>
    <w:rsid w:val="55BBFEF3"/>
    <w:rsid w:val="568CAED7"/>
    <w:rsid w:val="56B149BD"/>
    <w:rsid w:val="56CDEF56"/>
    <w:rsid w:val="56F05A9A"/>
    <w:rsid w:val="57396358"/>
    <w:rsid w:val="573C4D24"/>
    <w:rsid w:val="574299E7"/>
    <w:rsid w:val="5764DB62"/>
    <w:rsid w:val="5780D0B8"/>
    <w:rsid w:val="57DACB96"/>
    <w:rsid w:val="58572528"/>
    <w:rsid w:val="586B374C"/>
    <w:rsid w:val="587619C1"/>
    <w:rsid w:val="58AED9A5"/>
    <w:rsid w:val="58E370BA"/>
    <w:rsid w:val="593F676B"/>
    <w:rsid w:val="5946942E"/>
    <w:rsid w:val="594A9575"/>
    <w:rsid w:val="59F6A7DA"/>
    <w:rsid w:val="5A20790B"/>
    <w:rsid w:val="5A82A54F"/>
    <w:rsid w:val="5A95421C"/>
    <w:rsid w:val="5BC3DEDF"/>
    <w:rsid w:val="5C256B42"/>
    <w:rsid w:val="5D31A294"/>
    <w:rsid w:val="5D3A33C8"/>
    <w:rsid w:val="5E151361"/>
    <w:rsid w:val="5E7C995C"/>
    <w:rsid w:val="5E8FF264"/>
    <w:rsid w:val="5EDCBB71"/>
    <w:rsid w:val="5F23E221"/>
    <w:rsid w:val="5F765FB3"/>
    <w:rsid w:val="5F8D970E"/>
    <w:rsid w:val="5FC8987F"/>
    <w:rsid w:val="603B7AFB"/>
    <w:rsid w:val="60FC9009"/>
    <w:rsid w:val="611DF3D7"/>
    <w:rsid w:val="619705E3"/>
    <w:rsid w:val="61DC756C"/>
    <w:rsid w:val="63293707"/>
    <w:rsid w:val="635EEA7A"/>
    <w:rsid w:val="63E9A28A"/>
    <w:rsid w:val="644461F3"/>
    <w:rsid w:val="652F6A02"/>
    <w:rsid w:val="656A6671"/>
    <w:rsid w:val="656CB8D4"/>
    <w:rsid w:val="6593932D"/>
    <w:rsid w:val="65B48305"/>
    <w:rsid w:val="6613D07A"/>
    <w:rsid w:val="6614024B"/>
    <w:rsid w:val="66491D58"/>
    <w:rsid w:val="66696BB8"/>
    <w:rsid w:val="66A13486"/>
    <w:rsid w:val="66E37B58"/>
    <w:rsid w:val="67659F0E"/>
    <w:rsid w:val="679AB96C"/>
    <w:rsid w:val="686E12E9"/>
    <w:rsid w:val="68707532"/>
    <w:rsid w:val="68848163"/>
    <w:rsid w:val="68A44CAC"/>
    <w:rsid w:val="690FF457"/>
    <w:rsid w:val="698BC380"/>
    <w:rsid w:val="69BD84D1"/>
    <w:rsid w:val="69C0BBCE"/>
    <w:rsid w:val="6A6288F5"/>
    <w:rsid w:val="6A9A3265"/>
    <w:rsid w:val="6AD57CB1"/>
    <w:rsid w:val="6B401037"/>
    <w:rsid w:val="6B495EA8"/>
    <w:rsid w:val="6B4BBF0A"/>
    <w:rsid w:val="6B794E8E"/>
    <w:rsid w:val="6B8402FA"/>
    <w:rsid w:val="6BFB3836"/>
    <w:rsid w:val="6C429FBB"/>
    <w:rsid w:val="6C7ECD4D"/>
    <w:rsid w:val="6C9BC780"/>
    <w:rsid w:val="6D0CA4DA"/>
    <w:rsid w:val="6D2B9C3A"/>
    <w:rsid w:val="6E170F22"/>
    <w:rsid w:val="6EC53093"/>
    <w:rsid w:val="6ED01FAD"/>
    <w:rsid w:val="6EF3FF5D"/>
    <w:rsid w:val="7023F58F"/>
    <w:rsid w:val="703D676D"/>
    <w:rsid w:val="70653ADB"/>
    <w:rsid w:val="70E29730"/>
    <w:rsid w:val="71101477"/>
    <w:rsid w:val="7143EA51"/>
    <w:rsid w:val="72BFE9AE"/>
    <w:rsid w:val="72DEA855"/>
    <w:rsid w:val="73886BB2"/>
    <w:rsid w:val="7484EAD9"/>
    <w:rsid w:val="74BEC2F0"/>
    <w:rsid w:val="74CDE023"/>
    <w:rsid w:val="752B94CF"/>
    <w:rsid w:val="75413D79"/>
    <w:rsid w:val="75FF6BAF"/>
    <w:rsid w:val="769C55C5"/>
    <w:rsid w:val="76C7A6D8"/>
    <w:rsid w:val="76E2912D"/>
    <w:rsid w:val="7775A615"/>
    <w:rsid w:val="77B79478"/>
    <w:rsid w:val="77E72A50"/>
    <w:rsid w:val="780875E3"/>
    <w:rsid w:val="7887C903"/>
    <w:rsid w:val="7948CCE0"/>
    <w:rsid w:val="795AA1E9"/>
    <w:rsid w:val="7974A513"/>
    <w:rsid w:val="799A7885"/>
    <w:rsid w:val="79A99E87"/>
    <w:rsid w:val="79BE7CC8"/>
    <w:rsid w:val="7A0D6550"/>
    <w:rsid w:val="7A14C367"/>
    <w:rsid w:val="7ACFB22F"/>
    <w:rsid w:val="7B368A51"/>
    <w:rsid w:val="7B3B73D8"/>
    <w:rsid w:val="7B4BC894"/>
    <w:rsid w:val="7B6646DD"/>
    <w:rsid w:val="7B6F2F70"/>
    <w:rsid w:val="7C859345"/>
    <w:rsid w:val="7CBD92D1"/>
    <w:rsid w:val="7CD5565E"/>
    <w:rsid w:val="7CE833C3"/>
    <w:rsid w:val="7D0333C7"/>
    <w:rsid w:val="7D37FD53"/>
    <w:rsid w:val="7D6A93DD"/>
    <w:rsid w:val="7DBEEA0B"/>
    <w:rsid w:val="7EAB9023"/>
    <w:rsid w:val="7EE6AD23"/>
    <w:rsid w:val="7F7448FF"/>
  </w:rsids>
  <m:mathPr>
    <m:mathFont m:val="Cambria Math"/>
    <m:brkBin m:val="before"/>
    <m:brkBinSub m:val="--"/>
    <m:smallFrac m:val="0"/>
    <m:dispDef/>
    <m:lMargin m:val="0"/>
    <m:rMargin m:val="0"/>
    <m:defJc m:val="centerGroup"/>
    <m:wrapIndent m:val="1440"/>
    <m:intLim m:val="subSup"/>
    <m:naryLim m:val="undOvr"/>
  </m:mathPr>
  <w:themeFontLang w:val="de-CH"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DEFD8F"/>
  <w15:chartTrackingRefBased/>
  <w15:docId w15:val="{7CAD96C6-BCA3-450C-B62E-6D5642BE2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ZA"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F16"/>
    <w:pPr>
      <w:spacing w:line="480" w:lineRule="auto"/>
    </w:pPr>
    <w:rPr>
      <w:rFonts w:asciiTheme="minorBidi" w:hAnsiTheme="minorBidi"/>
      <w:sz w:val="22"/>
      <w:szCs w:val="22"/>
      <w:lang w:val="en-GB" w:eastAsia="en-US"/>
    </w:rPr>
  </w:style>
  <w:style w:type="paragraph" w:styleId="Heading1">
    <w:name w:val="heading 1"/>
    <w:basedOn w:val="Normal"/>
    <w:next w:val="Normal"/>
    <w:link w:val="Heading1Char"/>
    <w:uiPriority w:val="9"/>
    <w:qFormat/>
    <w:rsid w:val="00321FA3"/>
    <w:pPr>
      <w:keepNext/>
      <w:spacing w:line="240" w:lineRule="auto"/>
      <w:outlineLvl w:val="0"/>
    </w:pPr>
    <w:rPr>
      <w:rFonts w:ascii="Arial" w:eastAsia="Times New Roman" w:hAnsi="Arial"/>
      <w:b/>
      <w:bCs/>
      <w:kern w:val="32"/>
      <w:szCs w:val="32"/>
    </w:rPr>
  </w:style>
  <w:style w:type="paragraph" w:styleId="Heading2">
    <w:name w:val="heading 2"/>
    <w:basedOn w:val="Normal"/>
    <w:next w:val="Normal"/>
    <w:link w:val="Heading2Char"/>
    <w:uiPriority w:val="9"/>
    <w:unhideWhenUsed/>
    <w:qFormat/>
    <w:rsid w:val="00585265"/>
    <w:pPr>
      <w:keepNext/>
      <w:keepLines/>
      <w:spacing w:before="40"/>
      <w:outlineLvl w:val="1"/>
    </w:pPr>
    <w:rPr>
      <w:rFonts w:ascii="Arial" w:eastAsiaTheme="majorEastAsia" w:hAnsi="Arial" w:cstheme="majorBidi"/>
      <w:color w:val="000000" w:themeColor="text1"/>
      <w:szCs w:val="26"/>
      <w:u w:val="single"/>
    </w:rPr>
  </w:style>
  <w:style w:type="paragraph" w:styleId="Heading3">
    <w:name w:val="heading 3"/>
    <w:basedOn w:val="Normal"/>
    <w:next w:val="Normal"/>
    <w:link w:val="Heading3Char"/>
    <w:uiPriority w:val="9"/>
    <w:unhideWhenUsed/>
    <w:qFormat/>
    <w:rsid w:val="004A48D4"/>
    <w:pPr>
      <w:keepNext/>
      <w:keepLines/>
      <w:spacing w:before="40"/>
      <w:outlineLvl w:val="2"/>
    </w:pPr>
    <w:rPr>
      <w:rFonts w:ascii="Arial" w:eastAsiaTheme="majorEastAsia" w:hAnsi="Arial" w:cstheme="majorBidi"/>
      <w:i/>
      <w:szCs w:val="24"/>
    </w:rPr>
  </w:style>
  <w:style w:type="paragraph" w:styleId="Heading4">
    <w:name w:val="heading 4"/>
    <w:basedOn w:val="Normal"/>
    <w:next w:val="Normal"/>
    <w:link w:val="Heading4Char"/>
    <w:uiPriority w:val="9"/>
    <w:unhideWhenUsed/>
    <w:qFormat/>
    <w:rsid w:val="00B51FF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24628C"/>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354DEB"/>
    <w:pPr>
      <w:spacing w:before="240" w:after="60"/>
      <w:ind w:left="708"/>
      <w:outlineLvl w:val="5"/>
    </w:pPr>
    <w:rPr>
      <w:rFonts w:eastAsia="Times New Roman"/>
      <w:b/>
      <w:bCs/>
    </w:rPr>
  </w:style>
  <w:style w:type="paragraph" w:styleId="Heading7">
    <w:name w:val="heading 7"/>
    <w:basedOn w:val="Normal"/>
    <w:next w:val="Normal"/>
    <w:link w:val="Heading7Char"/>
    <w:uiPriority w:val="9"/>
    <w:unhideWhenUsed/>
    <w:qFormat/>
    <w:rsid w:val="0024628C"/>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24628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24628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21FA3"/>
    <w:rPr>
      <w:rFonts w:ascii="Arial" w:eastAsia="Times New Roman" w:hAnsi="Arial"/>
      <w:b/>
      <w:bCs/>
      <w:kern w:val="32"/>
      <w:sz w:val="22"/>
      <w:szCs w:val="32"/>
      <w:lang w:val="en-GB" w:eastAsia="en-US"/>
    </w:rPr>
  </w:style>
  <w:style w:type="character" w:customStyle="1" w:styleId="Heading2Char">
    <w:name w:val="Heading 2 Char"/>
    <w:basedOn w:val="DefaultParagraphFont"/>
    <w:link w:val="Heading2"/>
    <w:uiPriority w:val="9"/>
    <w:rsid w:val="00585265"/>
    <w:rPr>
      <w:rFonts w:ascii="Arial" w:eastAsiaTheme="majorEastAsia" w:hAnsi="Arial" w:cstheme="majorBidi"/>
      <w:color w:val="000000" w:themeColor="text1"/>
      <w:sz w:val="22"/>
      <w:szCs w:val="26"/>
      <w:u w:val="single"/>
      <w:lang w:val="en-GB" w:eastAsia="en-US"/>
    </w:rPr>
  </w:style>
  <w:style w:type="character" w:customStyle="1" w:styleId="Heading3Char">
    <w:name w:val="Heading 3 Char"/>
    <w:basedOn w:val="DefaultParagraphFont"/>
    <w:link w:val="Heading3"/>
    <w:uiPriority w:val="9"/>
    <w:rsid w:val="004A48D4"/>
    <w:rPr>
      <w:rFonts w:ascii="Arial" w:eastAsiaTheme="majorEastAsia" w:hAnsi="Arial" w:cstheme="majorBidi"/>
      <w:i/>
      <w:sz w:val="22"/>
      <w:szCs w:val="24"/>
      <w:lang w:eastAsia="en-US"/>
    </w:rPr>
  </w:style>
  <w:style w:type="character" w:customStyle="1" w:styleId="Heading4Char">
    <w:name w:val="Heading 4 Char"/>
    <w:basedOn w:val="DefaultParagraphFont"/>
    <w:link w:val="Heading4"/>
    <w:uiPriority w:val="9"/>
    <w:rsid w:val="00B51FFA"/>
    <w:rPr>
      <w:rFonts w:asciiTheme="majorHAnsi" w:eastAsiaTheme="majorEastAsia" w:hAnsiTheme="majorHAnsi" w:cstheme="majorBidi"/>
      <w:i/>
      <w:iCs/>
      <w:color w:val="2F5496" w:themeColor="accent1" w:themeShade="BF"/>
      <w:sz w:val="22"/>
      <w:szCs w:val="22"/>
      <w:lang w:eastAsia="en-US"/>
    </w:rPr>
  </w:style>
  <w:style w:type="character" w:customStyle="1" w:styleId="Heading6Char">
    <w:name w:val="Heading 6 Char"/>
    <w:link w:val="Heading6"/>
    <w:uiPriority w:val="9"/>
    <w:rsid w:val="00354DEB"/>
    <w:rPr>
      <w:rFonts w:eastAsia="Times New Roman"/>
      <w:b/>
      <w:bCs/>
      <w:sz w:val="22"/>
      <w:szCs w:val="22"/>
      <w:lang w:eastAsia="en-US"/>
    </w:rPr>
  </w:style>
  <w:style w:type="character" w:styleId="Hyperlink">
    <w:name w:val="Hyperlink"/>
    <w:uiPriority w:val="99"/>
    <w:unhideWhenUsed/>
    <w:rsid w:val="00354DEB"/>
    <w:rPr>
      <w:color w:val="0000FF"/>
      <w:u w:val="single"/>
    </w:rPr>
  </w:style>
  <w:style w:type="paragraph" w:customStyle="1" w:styleId="Standardunter5">
    <w:name w:val="Standard unter Ü5"/>
    <w:basedOn w:val="Normal"/>
    <w:qFormat/>
    <w:rsid w:val="00354DEB"/>
    <w:pPr>
      <w:spacing w:before="120" w:after="120"/>
      <w:ind w:left="709"/>
    </w:pPr>
    <w:rPr>
      <w:lang w:val="en-US"/>
    </w:rPr>
  </w:style>
  <w:style w:type="paragraph" w:customStyle="1" w:styleId="Bulletpoints5">
    <w:name w:val="Bulletpoints Ü5"/>
    <w:basedOn w:val="Standardunter5"/>
    <w:qFormat/>
    <w:rsid w:val="00354DEB"/>
    <w:pPr>
      <w:numPr>
        <w:numId w:val="1"/>
      </w:numPr>
      <w:spacing w:after="0"/>
    </w:pPr>
  </w:style>
  <w:style w:type="paragraph" w:styleId="Footer">
    <w:name w:val="footer"/>
    <w:basedOn w:val="Normal"/>
    <w:link w:val="FooterChar"/>
    <w:uiPriority w:val="99"/>
    <w:unhideWhenUsed/>
    <w:rsid w:val="00354DEB"/>
    <w:pPr>
      <w:tabs>
        <w:tab w:val="center" w:pos="4536"/>
        <w:tab w:val="right" w:pos="9072"/>
      </w:tabs>
    </w:pPr>
  </w:style>
  <w:style w:type="character" w:customStyle="1" w:styleId="FooterChar">
    <w:name w:val="Footer Char"/>
    <w:link w:val="Footer"/>
    <w:uiPriority w:val="99"/>
    <w:rsid w:val="00354DEB"/>
    <w:rPr>
      <w:sz w:val="22"/>
      <w:szCs w:val="22"/>
      <w:lang w:eastAsia="en-US"/>
    </w:rPr>
  </w:style>
  <w:style w:type="paragraph" w:styleId="FootnoteText">
    <w:name w:val="footnote text"/>
    <w:basedOn w:val="Normal"/>
    <w:link w:val="FootnoteTextChar"/>
    <w:uiPriority w:val="99"/>
    <w:semiHidden/>
    <w:unhideWhenUsed/>
    <w:rsid w:val="00354DEB"/>
    <w:rPr>
      <w:sz w:val="20"/>
      <w:szCs w:val="20"/>
    </w:rPr>
  </w:style>
  <w:style w:type="character" w:customStyle="1" w:styleId="FootnoteTextChar">
    <w:name w:val="Footnote Text Char"/>
    <w:link w:val="FootnoteText"/>
    <w:uiPriority w:val="99"/>
    <w:semiHidden/>
    <w:rsid w:val="00354DEB"/>
    <w:rPr>
      <w:lang w:eastAsia="en-US"/>
    </w:rPr>
  </w:style>
  <w:style w:type="character" w:styleId="FootnoteReference">
    <w:name w:val="footnote reference"/>
    <w:uiPriority w:val="99"/>
    <w:semiHidden/>
    <w:unhideWhenUsed/>
    <w:rsid w:val="00354DEB"/>
    <w:rPr>
      <w:vertAlign w:val="superscript"/>
    </w:rPr>
  </w:style>
  <w:style w:type="character" w:styleId="LineNumber">
    <w:name w:val="line number"/>
    <w:uiPriority w:val="99"/>
    <w:unhideWhenUsed/>
    <w:rsid w:val="0000412C"/>
    <w:rPr>
      <w:rFonts w:ascii="Arial" w:hAnsi="Arial"/>
      <w:sz w:val="20"/>
    </w:rPr>
  </w:style>
  <w:style w:type="paragraph" w:styleId="ListParagraph">
    <w:name w:val="List Paragraph"/>
    <w:basedOn w:val="Normal"/>
    <w:uiPriority w:val="34"/>
    <w:qFormat/>
    <w:rsid w:val="00B4487D"/>
    <w:pPr>
      <w:spacing w:after="160" w:line="259" w:lineRule="auto"/>
      <w:ind w:left="720"/>
      <w:contextualSpacing/>
    </w:pPr>
  </w:style>
  <w:style w:type="character" w:styleId="CommentReference">
    <w:name w:val="annotation reference"/>
    <w:uiPriority w:val="99"/>
    <w:semiHidden/>
    <w:unhideWhenUsed/>
    <w:rsid w:val="00503260"/>
    <w:rPr>
      <w:sz w:val="16"/>
      <w:szCs w:val="16"/>
    </w:rPr>
  </w:style>
  <w:style w:type="paragraph" w:styleId="CommentText">
    <w:name w:val="annotation text"/>
    <w:basedOn w:val="Normal"/>
    <w:link w:val="CommentTextChar"/>
    <w:uiPriority w:val="99"/>
    <w:unhideWhenUsed/>
    <w:rsid w:val="00503260"/>
    <w:rPr>
      <w:sz w:val="20"/>
      <w:szCs w:val="20"/>
    </w:rPr>
  </w:style>
  <w:style w:type="character" w:customStyle="1" w:styleId="CommentTextChar">
    <w:name w:val="Comment Text Char"/>
    <w:link w:val="CommentText"/>
    <w:uiPriority w:val="99"/>
    <w:rsid w:val="00503260"/>
    <w:rPr>
      <w:lang w:val="de-CH" w:bidi="ar-SA"/>
    </w:rPr>
  </w:style>
  <w:style w:type="paragraph" w:styleId="CommentSubject">
    <w:name w:val="annotation subject"/>
    <w:basedOn w:val="CommentText"/>
    <w:next w:val="CommentText"/>
    <w:link w:val="CommentSubjectChar"/>
    <w:uiPriority w:val="99"/>
    <w:semiHidden/>
    <w:unhideWhenUsed/>
    <w:rsid w:val="00503260"/>
    <w:rPr>
      <w:b/>
      <w:bCs/>
    </w:rPr>
  </w:style>
  <w:style w:type="character" w:customStyle="1" w:styleId="CommentSubjectChar">
    <w:name w:val="Comment Subject Char"/>
    <w:link w:val="CommentSubject"/>
    <w:uiPriority w:val="99"/>
    <w:semiHidden/>
    <w:rsid w:val="00503260"/>
    <w:rPr>
      <w:b/>
      <w:bCs/>
      <w:lang w:val="de-CH" w:bidi="ar-SA"/>
    </w:rPr>
  </w:style>
  <w:style w:type="paragraph" w:styleId="BalloonText">
    <w:name w:val="Balloon Text"/>
    <w:basedOn w:val="Normal"/>
    <w:link w:val="BalloonTextChar"/>
    <w:uiPriority w:val="99"/>
    <w:semiHidden/>
    <w:unhideWhenUsed/>
    <w:rsid w:val="00503260"/>
    <w:pPr>
      <w:spacing w:line="240" w:lineRule="auto"/>
    </w:pPr>
    <w:rPr>
      <w:rFonts w:ascii="Segoe UI" w:hAnsi="Segoe UI" w:cs="Segoe UI"/>
      <w:sz w:val="18"/>
      <w:szCs w:val="18"/>
    </w:rPr>
  </w:style>
  <w:style w:type="character" w:customStyle="1" w:styleId="BalloonTextChar">
    <w:name w:val="Balloon Text Char"/>
    <w:link w:val="BalloonText"/>
    <w:uiPriority w:val="99"/>
    <w:semiHidden/>
    <w:rsid w:val="00503260"/>
    <w:rPr>
      <w:rFonts w:ascii="Segoe UI" w:hAnsi="Segoe UI" w:cs="Segoe UI"/>
      <w:sz w:val="18"/>
      <w:szCs w:val="18"/>
      <w:lang w:val="de-CH" w:bidi="ar-SA"/>
    </w:rPr>
  </w:style>
  <w:style w:type="paragraph" w:styleId="Header">
    <w:name w:val="header"/>
    <w:basedOn w:val="Normal"/>
    <w:link w:val="HeaderChar"/>
    <w:uiPriority w:val="99"/>
    <w:unhideWhenUsed/>
    <w:rsid w:val="00206234"/>
    <w:pPr>
      <w:tabs>
        <w:tab w:val="center" w:pos="4513"/>
        <w:tab w:val="right" w:pos="9026"/>
      </w:tabs>
    </w:pPr>
  </w:style>
  <w:style w:type="character" w:customStyle="1" w:styleId="HeaderChar">
    <w:name w:val="Header Char"/>
    <w:link w:val="Header"/>
    <w:uiPriority w:val="99"/>
    <w:rsid w:val="00206234"/>
    <w:rPr>
      <w:sz w:val="22"/>
      <w:szCs w:val="22"/>
      <w:lang w:val="de-CH" w:bidi="ar-SA"/>
    </w:rPr>
  </w:style>
  <w:style w:type="character" w:customStyle="1" w:styleId="UnresolvedMention1">
    <w:name w:val="Unresolved Mention1"/>
    <w:uiPriority w:val="99"/>
    <w:unhideWhenUsed/>
    <w:rsid w:val="0023102C"/>
    <w:rPr>
      <w:color w:val="605E5C"/>
      <w:shd w:val="clear" w:color="auto" w:fill="E1DFDD"/>
    </w:rPr>
  </w:style>
  <w:style w:type="paragraph" w:styleId="Revision">
    <w:name w:val="Revision"/>
    <w:hidden/>
    <w:uiPriority w:val="99"/>
    <w:semiHidden/>
    <w:rsid w:val="008242EE"/>
    <w:rPr>
      <w:sz w:val="22"/>
      <w:szCs w:val="22"/>
      <w:lang w:val="de-CH" w:eastAsia="en-US"/>
    </w:rPr>
  </w:style>
  <w:style w:type="table" w:styleId="TableGrid">
    <w:name w:val="Table Grid"/>
    <w:basedOn w:val="TableNormal"/>
    <w:uiPriority w:val="39"/>
    <w:rsid w:val="008F2D4E"/>
    <w:tblPr/>
  </w:style>
  <w:style w:type="paragraph" w:customStyle="1" w:styleId="EndNoteBibliographyTitle">
    <w:name w:val="EndNote Bibliography Title"/>
    <w:basedOn w:val="Normal"/>
    <w:link w:val="EndNoteBibliographyTitleChar"/>
    <w:rsid w:val="00D6757C"/>
    <w:pPr>
      <w:jc w:val="center"/>
    </w:pPr>
    <w:rPr>
      <w:rFonts w:ascii="Arial" w:hAnsi="Arial" w:cs="Arial"/>
      <w:noProof/>
      <w:lang w:val="en-US"/>
    </w:rPr>
  </w:style>
  <w:style w:type="character" w:customStyle="1" w:styleId="EndNoteBibliographyTitleChar">
    <w:name w:val="EndNote Bibliography Title Char"/>
    <w:link w:val="EndNoteBibliographyTitle"/>
    <w:rsid w:val="00D6757C"/>
    <w:rPr>
      <w:rFonts w:ascii="Arial" w:hAnsi="Arial" w:cs="Arial"/>
      <w:noProof/>
      <w:sz w:val="22"/>
      <w:szCs w:val="22"/>
      <w:lang w:val="en-US" w:eastAsia="en-US"/>
    </w:rPr>
  </w:style>
  <w:style w:type="paragraph" w:customStyle="1" w:styleId="EndNoteBibliography">
    <w:name w:val="EndNote Bibliography"/>
    <w:basedOn w:val="Normal"/>
    <w:link w:val="EndNoteBibliographyChar"/>
    <w:rsid w:val="00D6757C"/>
    <w:pPr>
      <w:spacing w:line="240" w:lineRule="auto"/>
    </w:pPr>
    <w:rPr>
      <w:rFonts w:ascii="Arial" w:hAnsi="Arial" w:cs="Arial"/>
      <w:noProof/>
      <w:lang w:val="en-US"/>
    </w:rPr>
  </w:style>
  <w:style w:type="character" w:customStyle="1" w:styleId="EndNoteBibliographyChar">
    <w:name w:val="EndNote Bibliography Char"/>
    <w:link w:val="EndNoteBibliography"/>
    <w:rsid w:val="00D6757C"/>
    <w:rPr>
      <w:rFonts w:ascii="Arial" w:hAnsi="Arial" w:cs="Arial"/>
      <w:noProof/>
      <w:sz w:val="22"/>
      <w:szCs w:val="22"/>
      <w:lang w:val="en-US" w:eastAsia="en-US"/>
    </w:rPr>
  </w:style>
  <w:style w:type="table" w:styleId="PlainTable2">
    <w:name w:val="Plain Table 2"/>
    <w:basedOn w:val="TableNormal"/>
    <w:uiPriority w:val="42"/>
    <w:rsid w:val="00552CA0"/>
    <w:rPr>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FollowedHyperlink">
    <w:name w:val="FollowedHyperlink"/>
    <w:basedOn w:val="DefaultParagraphFont"/>
    <w:uiPriority w:val="99"/>
    <w:semiHidden/>
    <w:unhideWhenUsed/>
    <w:rsid w:val="0072178F"/>
    <w:rPr>
      <w:color w:val="954F72" w:themeColor="followedHyperlink"/>
      <w:u w:val="single"/>
    </w:rPr>
  </w:style>
  <w:style w:type="character" w:customStyle="1" w:styleId="Mention1">
    <w:name w:val="Mention1"/>
    <w:basedOn w:val="DefaultParagraphFont"/>
    <w:uiPriority w:val="99"/>
    <w:unhideWhenUsed/>
    <w:rsid w:val="00A94457"/>
    <w:rPr>
      <w:color w:val="2B579A"/>
      <w:shd w:val="clear" w:color="auto" w:fill="E1DFDD"/>
    </w:rPr>
  </w:style>
  <w:style w:type="paragraph" w:styleId="NoSpacing">
    <w:name w:val="No Spacing"/>
    <w:uiPriority w:val="1"/>
    <w:qFormat/>
    <w:rsid w:val="00842E39"/>
    <w:rPr>
      <w:sz w:val="22"/>
      <w:szCs w:val="22"/>
      <w:lang w:eastAsia="en-US"/>
    </w:rPr>
  </w:style>
  <w:style w:type="paragraph" w:styleId="Caption">
    <w:name w:val="caption"/>
    <w:basedOn w:val="Normal"/>
    <w:next w:val="Normal"/>
    <w:uiPriority w:val="35"/>
    <w:unhideWhenUsed/>
    <w:qFormat/>
    <w:rsid w:val="00812A0C"/>
    <w:pPr>
      <w:spacing w:line="240" w:lineRule="auto"/>
    </w:pPr>
    <w:rPr>
      <w:rFonts w:ascii="Arial" w:hAnsi="Arial"/>
      <w:b/>
      <w:iCs/>
      <w:color w:val="000000" w:themeColor="text1"/>
      <w:sz w:val="20"/>
      <w:szCs w:val="18"/>
    </w:rPr>
  </w:style>
  <w:style w:type="character" w:customStyle="1" w:styleId="refseries">
    <w:name w:val="ref__series"/>
    <w:basedOn w:val="DefaultParagraphFont"/>
    <w:rsid w:val="00385AC5"/>
  </w:style>
  <w:style w:type="character" w:customStyle="1" w:styleId="refseriesdate">
    <w:name w:val="ref__seriesdate"/>
    <w:basedOn w:val="DefaultParagraphFont"/>
    <w:rsid w:val="00385AC5"/>
  </w:style>
  <w:style w:type="character" w:customStyle="1" w:styleId="refseriesvolume">
    <w:name w:val="ref__seriesvolume"/>
    <w:basedOn w:val="DefaultParagraphFont"/>
    <w:rsid w:val="00385AC5"/>
  </w:style>
  <w:style w:type="character" w:styleId="UnresolvedMention">
    <w:name w:val="Unresolved Mention"/>
    <w:basedOn w:val="DefaultParagraphFont"/>
    <w:uiPriority w:val="99"/>
    <w:unhideWhenUsed/>
    <w:rsid w:val="007B5F0B"/>
    <w:rPr>
      <w:color w:val="605E5C"/>
      <w:shd w:val="clear" w:color="auto" w:fill="E1DFDD"/>
    </w:rPr>
  </w:style>
  <w:style w:type="character" w:styleId="Strong">
    <w:name w:val="Strong"/>
    <w:basedOn w:val="DefaultParagraphFont"/>
    <w:uiPriority w:val="22"/>
    <w:qFormat/>
    <w:rsid w:val="00C068F3"/>
    <w:rPr>
      <w:b/>
      <w:bCs/>
    </w:rPr>
  </w:style>
  <w:style w:type="character" w:styleId="Mention">
    <w:name w:val="Mention"/>
    <w:basedOn w:val="DefaultParagraphFont"/>
    <w:uiPriority w:val="99"/>
    <w:unhideWhenUsed/>
    <w:rsid w:val="00985D44"/>
    <w:rPr>
      <w:color w:val="2B579A"/>
      <w:shd w:val="clear" w:color="auto" w:fill="E1DFDD"/>
    </w:rPr>
  </w:style>
  <w:style w:type="table" w:customStyle="1" w:styleId="TableGrid3">
    <w:name w:val="Table Grid3"/>
    <w:basedOn w:val="TableNormal"/>
    <w:next w:val="TableGrid"/>
    <w:uiPriority w:val="39"/>
    <w:rsid w:val="001D6435"/>
    <w:rPr>
      <w:rFonts w:ascii="Times New Roman" w:eastAsiaTheme="minorEastAsia" w:hAnsi="Times New Roman" w:cstheme="minorBidi"/>
      <w:sz w:val="24"/>
      <w:szCs w:val="24"/>
      <w:lang w:val="en-US" w:eastAsia="ja-JP"/>
    </w:rPr>
    <w:tblPr/>
  </w:style>
  <w:style w:type="table" w:customStyle="1" w:styleId="TableGrid74">
    <w:name w:val="Table Grid74"/>
    <w:basedOn w:val="TableNormal"/>
    <w:next w:val="TableGrid"/>
    <w:uiPriority w:val="39"/>
    <w:rsid w:val="002A7F6A"/>
    <w:rPr>
      <w:rFonts w:ascii="Times New Roman" w:eastAsia="MS Mincho" w:hAnsi="Times New Roman" w:cstheme="minorBidi"/>
      <w:sz w:val="24"/>
      <w:szCs w:val="24"/>
      <w:lang w:val="en-US" w:eastAsia="ja-JP"/>
    </w:rPr>
    <w:tblPr/>
  </w:style>
  <w:style w:type="table" w:customStyle="1" w:styleId="TableGrid14">
    <w:name w:val="Table Grid14"/>
    <w:basedOn w:val="TableNormal"/>
    <w:next w:val="TableGrid"/>
    <w:uiPriority w:val="39"/>
    <w:rsid w:val="00114A16"/>
    <w:rPr>
      <w:rFonts w:ascii="Times New Roman" w:eastAsia="MS Mincho" w:hAnsi="Times New Roman" w:cstheme="minorBidi"/>
      <w:sz w:val="24"/>
      <w:szCs w:val="24"/>
      <w:lang w:val="en-US" w:eastAsia="ja-JP"/>
    </w:rPr>
    <w:tblPr/>
  </w:style>
  <w:style w:type="paragraph" w:customStyle="1" w:styleId="Default">
    <w:name w:val="Default"/>
    <w:rsid w:val="00FA6918"/>
    <w:pPr>
      <w:autoSpaceDE w:val="0"/>
      <w:autoSpaceDN w:val="0"/>
      <w:adjustRightInd w:val="0"/>
    </w:pPr>
    <w:rPr>
      <w:rFonts w:ascii="Times New Roman" w:hAnsi="Times New Roman"/>
      <w:color w:val="000000"/>
      <w:sz w:val="24"/>
      <w:szCs w:val="24"/>
    </w:rPr>
  </w:style>
  <w:style w:type="paragraph" w:customStyle="1" w:styleId="Pa25">
    <w:name w:val="Pa25"/>
    <w:basedOn w:val="Default"/>
    <w:next w:val="Default"/>
    <w:uiPriority w:val="99"/>
    <w:rsid w:val="00555DE1"/>
    <w:pPr>
      <w:spacing w:line="241" w:lineRule="atLeast"/>
    </w:pPr>
    <w:rPr>
      <w:rFonts w:ascii="Frutiger Neue LT Medium" w:hAnsi="Frutiger Neue LT Medium"/>
      <w:color w:val="auto"/>
    </w:rPr>
  </w:style>
  <w:style w:type="character" w:customStyle="1" w:styleId="Heading5Char">
    <w:name w:val="Heading 5 Char"/>
    <w:basedOn w:val="DefaultParagraphFont"/>
    <w:link w:val="Heading5"/>
    <w:uiPriority w:val="9"/>
    <w:rsid w:val="0024628C"/>
    <w:rPr>
      <w:rFonts w:asciiTheme="majorHAnsi" w:eastAsiaTheme="majorEastAsia" w:hAnsiTheme="majorHAnsi" w:cstheme="majorBidi"/>
      <w:color w:val="2F5496" w:themeColor="accent1" w:themeShade="BF"/>
      <w:sz w:val="22"/>
      <w:szCs w:val="22"/>
      <w:lang w:eastAsia="en-US"/>
    </w:rPr>
  </w:style>
  <w:style w:type="character" w:customStyle="1" w:styleId="Heading7Char">
    <w:name w:val="Heading 7 Char"/>
    <w:basedOn w:val="DefaultParagraphFont"/>
    <w:link w:val="Heading7"/>
    <w:uiPriority w:val="9"/>
    <w:rsid w:val="0024628C"/>
    <w:rPr>
      <w:rFonts w:asciiTheme="majorHAnsi" w:eastAsiaTheme="majorEastAsia" w:hAnsiTheme="majorHAnsi" w:cstheme="majorBidi"/>
      <w:i/>
      <w:iCs/>
      <w:color w:val="1F3763" w:themeColor="accent1" w:themeShade="7F"/>
      <w:sz w:val="22"/>
      <w:szCs w:val="22"/>
      <w:lang w:eastAsia="en-US"/>
    </w:rPr>
  </w:style>
  <w:style w:type="character" w:customStyle="1" w:styleId="Heading8Char">
    <w:name w:val="Heading 8 Char"/>
    <w:basedOn w:val="DefaultParagraphFont"/>
    <w:link w:val="Heading8"/>
    <w:uiPriority w:val="9"/>
    <w:rsid w:val="0024628C"/>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rsid w:val="0024628C"/>
    <w:rPr>
      <w:rFonts w:asciiTheme="majorHAnsi" w:eastAsiaTheme="majorEastAsia" w:hAnsiTheme="majorHAnsi" w:cstheme="majorBidi"/>
      <w:i/>
      <w:iCs/>
      <w:color w:val="272727" w:themeColor="text1" w:themeTint="D8"/>
      <w:sz w:val="21"/>
      <w:szCs w:val="21"/>
      <w:lang w:eastAsia="en-US"/>
    </w:rPr>
  </w:style>
  <w:style w:type="character" w:customStyle="1" w:styleId="normaltextrun">
    <w:name w:val="normaltextrun"/>
    <w:basedOn w:val="DefaultParagraphFont"/>
    <w:rsid w:val="0024628C"/>
  </w:style>
  <w:style w:type="character" w:customStyle="1" w:styleId="eop">
    <w:name w:val="eop"/>
    <w:basedOn w:val="DefaultParagraphFont"/>
    <w:rsid w:val="0024628C"/>
  </w:style>
  <w:style w:type="paragraph" w:customStyle="1" w:styleId="EndNoteBibliographyTitle0">
    <w:name w:val="EndNoteBibliographyTitle"/>
    <w:rsid w:val="000E37C1"/>
  </w:style>
  <w:style w:type="paragraph" w:customStyle="1" w:styleId="EndNoteBibliography0">
    <w:name w:val="EndNoteBibliography"/>
    <w:rsid w:val="000E37C1"/>
  </w:style>
  <w:style w:type="character" w:customStyle="1" w:styleId="cf01">
    <w:name w:val="cf01"/>
    <w:basedOn w:val="DefaultParagraphFont"/>
    <w:rsid w:val="00603615"/>
    <w:rPr>
      <w:rFonts w:ascii="Segoe UI" w:hAnsi="Segoe UI" w:cs="Segoe UI" w:hint="default"/>
      <w:sz w:val="18"/>
      <w:szCs w:val="18"/>
    </w:rPr>
  </w:style>
  <w:style w:type="character" w:customStyle="1" w:styleId="ui-provider">
    <w:name w:val="ui-provider"/>
    <w:basedOn w:val="DefaultParagraphFont"/>
    <w:rsid w:val="00603615"/>
  </w:style>
  <w:style w:type="paragraph" w:styleId="TOCHeading">
    <w:name w:val="TOC Heading"/>
    <w:basedOn w:val="Heading1"/>
    <w:next w:val="Normal"/>
    <w:uiPriority w:val="39"/>
    <w:unhideWhenUsed/>
    <w:qFormat/>
    <w:rsid w:val="00BD72F1"/>
    <w:pPr>
      <w:keepLines/>
      <w:spacing w:line="259" w:lineRule="auto"/>
      <w:outlineLvl w:val="9"/>
    </w:pPr>
    <w:rPr>
      <w:rFonts w:asciiTheme="majorHAnsi" w:eastAsiaTheme="majorEastAsia" w:hAnsiTheme="majorHAnsi" w:cstheme="majorBidi"/>
      <w:b w:val="0"/>
      <w:bCs w:val="0"/>
      <w:color w:val="2F5496" w:themeColor="accent1" w:themeShade="BF"/>
      <w:kern w:val="0"/>
      <w:sz w:val="32"/>
      <w:lang w:val="en-US"/>
    </w:rPr>
  </w:style>
  <w:style w:type="paragraph" w:styleId="TOC1">
    <w:name w:val="toc 1"/>
    <w:basedOn w:val="Normal"/>
    <w:next w:val="Normal"/>
    <w:autoRedefine/>
    <w:uiPriority w:val="39"/>
    <w:unhideWhenUsed/>
    <w:rsid w:val="008751D9"/>
    <w:pPr>
      <w:tabs>
        <w:tab w:val="right" w:leader="dot" w:pos="9350"/>
      </w:tabs>
      <w:spacing w:before="240" w:line="240" w:lineRule="auto"/>
    </w:pPr>
    <w:rPr>
      <w:rFonts w:ascii="Arial" w:hAnsi="Arial" w:cs="Arial"/>
      <w:b/>
      <w:bCs/>
      <w:lang w:val="en-US" w:eastAsia="de-CH"/>
    </w:rPr>
  </w:style>
  <w:style w:type="paragraph" w:styleId="TOC2">
    <w:name w:val="toc 2"/>
    <w:basedOn w:val="Normal"/>
    <w:next w:val="Normal"/>
    <w:autoRedefine/>
    <w:uiPriority w:val="39"/>
    <w:unhideWhenUsed/>
    <w:rsid w:val="00BD72F1"/>
    <w:pPr>
      <w:spacing w:before="120"/>
      <w:ind w:left="220"/>
    </w:pPr>
    <w:rPr>
      <w:rFonts w:asciiTheme="minorHAnsi" w:hAnsiTheme="minorHAnsi" w:cstheme="minorHAnsi"/>
      <w:b/>
      <w:bCs/>
    </w:rPr>
  </w:style>
  <w:style w:type="paragraph" w:styleId="TOC3">
    <w:name w:val="toc 3"/>
    <w:basedOn w:val="Normal"/>
    <w:next w:val="Normal"/>
    <w:autoRedefine/>
    <w:uiPriority w:val="39"/>
    <w:unhideWhenUsed/>
    <w:rsid w:val="00BD72F1"/>
    <w:pPr>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041D8E"/>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041D8E"/>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041D8E"/>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041D8E"/>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041D8E"/>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041D8E"/>
    <w:pPr>
      <w:ind w:left="1760"/>
    </w:pPr>
    <w:rPr>
      <w:rFonts w:asciiTheme="minorHAnsi" w:hAnsiTheme="minorHAnsi" w:cstheme="minorHAnsi"/>
      <w:sz w:val="20"/>
      <w:szCs w:val="20"/>
    </w:rPr>
  </w:style>
  <w:style w:type="paragraph" w:styleId="BodyText">
    <w:name w:val="Body Text"/>
    <w:basedOn w:val="Normal"/>
    <w:link w:val="BodyTextChar"/>
    <w:uiPriority w:val="1"/>
    <w:qFormat/>
    <w:rsid w:val="008D1711"/>
    <w:pPr>
      <w:widowControl w:val="0"/>
      <w:autoSpaceDE w:val="0"/>
      <w:autoSpaceDN w:val="0"/>
      <w:spacing w:line="240" w:lineRule="auto"/>
    </w:pPr>
    <w:rPr>
      <w:rFonts w:ascii="Calibri" w:hAnsi="Calibri" w:cs="Calibri"/>
      <w:sz w:val="20"/>
      <w:szCs w:val="20"/>
      <w:lang w:val="en-US"/>
    </w:rPr>
  </w:style>
  <w:style w:type="character" w:customStyle="1" w:styleId="BodyTextChar">
    <w:name w:val="Body Text Char"/>
    <w:basedOn w:val="DefaultParagraphFont"/>
    <w:link w:val="BodyText"/>
    <w:uiPriority w:val="1"/>
    <w:rsid w:val="008D1711"/>
    <w:rPr>
      <w:rFonts w:cs="Calibri"/>
      <w:lang w:val="en-US" w:eastAsia="en-US"/>
    </w:rPr>
  </w:style>
  <w:style w:type="paragraph" w:customStyle="1" w:styleId="TableParagraph">
    <w:name w:val="Table Paragraph"/>
    <w:basedOn w:val="Normal"/>
    <w:uiPriority w:val="1"/>
    <w:qFormat/>
    <w:rsid w:val="008D1711"/>
    <w:pPr>
      <w:widowControl w:val="0"/>
      <w:autoSpaceDE w:val="0"/>
      <w:autoSpaceDN w:val="0"/>
      <w:spacing w:line="240" w:lineRule="auto"/>
    </w:pPr>
    <w:rPr>
      <w:rFonts w:ascii="Calibri" w:hAnsi="Calibri" w:cs="Calibri"/>
      <w:lang w:val="en-US"/>
    </w:rPr>
  </w:style>
  <w:style w:type="table" w:customStyle="1" w:styleId="TableGrid1">
    <w:name w:val="Table Grid1"/>
    <w:basedOn w:val="TableNormal"/>
    <w:next w:val="TableGrid"/>
    <w:uiPriority w:val="59"/>
    <w:rsid w:val="000F67CD"/>
    <w:rPr>
      <w:rFonts w:ascii="Cambria" w:eastAsia="Cambria" w:hAnsi="Cambria" w:cs="Arial"/>
      <w:sz w:val="24"/>
      <w:szCs w:val="24"/>
      <w:lang w:val="nl-NL" w:eastAsia="en-US"/>
    </w:rPr>
    <w:tblPr/>
  </w:style>
  <w:style w:type="table" w:customStyle="1" w:styleId="TableGrid2">
    <w:name w:val="Table Grid2"/>
    <w:basedOn w:val="TableNormal"/>
    <w:next w:val="TableGrid"/>
    <w:uiPriority w:val="59"/>
    <w:rsid w:val="00D8746B"/>
    <w:rPr>
      <w:rFonts w:ascii="Cambria" w:eastAsia="Cambria" w:hAnsi="Cambria" w:cs="Arial"/>
      <w:sz w:val="24"/>
      <w:szCs w:val="24"/>
      <w:lang w:val="nl-NL" w:eastAsia="en-US"/>
    </w:rPr>
    <w:tblPr/>
  </w:style>
  <w:style w:type="table" w:customStyle="1" w:styleId="TableGrid4">
    <w:name w:val="Table Grid4"/>
    <w:basedOn w:val="TableNormal"/>
    <w:next w:val="TableGrid"/>
    <w:uiPriority w:val="59"/>
    <w:rsid w:val="000A33C6"/>
    <w:rPr>
      <w:rFonts w:ascii="Cambria" w:eastAsia="Cambria" w:hAnsi="Cambria" w:cs="Arial"/>
      <w:sz w:val="24"/>
      <w:szCs w:val="24"/>
      <w:lang w:val="nl-NL" w:eastAsia="en-US"/>
    </w:rPr>
    <w:tblPr/>
  </w:style>
  <w:style w:type="table" w:customStyle="1" w:styleId="TableGrid5">
    <w:name w:val="Table Grid5"/>
    <w:basedOn w:val="TableNormal"/>
    <w:next w:val="TableGrid"/>
    <w:uiPriority w:val="59"/>
    <w:rsid w:val="003036F9"/>
    <w:rPr>
      <w:rFonts w:ascii="Cambria" w:eastAsia="Cambria" w:hAnsi="Cambria" w:cs="Arial"/>
      <w:sz w:val="24"/>
      <w:szCs w:val="24"/>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E6F09"/>
    <w:rPr>
      <w:rFonts w:ascii="Cambria" w:eastAsia="Cambria" w:hAnsi="Cambria" w:cs="Arial"/>
      <w:sz w:val="24"/>
      <w:szCs w:val="24"/>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3214FF"/>
    <w:rPr>
      <w:rFonts w:ascii="Cambria" w:eastAsia="Cambria" w:hAnsi="Cambria" w:cs="Arial"/>
      <w:sz w:val="24"/>
      <w:szCs w:val="24"/>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431013"/>
    <w:rPr>
      <w:rFonts w:ascii="Cambria" w:eastAsia="Cambria" w:hAnsi="Cambria" w:cs="Arial"/>
      <w:sz w:val="24"/>
      <w:szCs w:val="24"/>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5A5E01"/>
    <w:rPr>
      <w:rFonts w:ascii="Cambria" w:eastAsia="Cambria" w:hAnsi="Cambria" w:cs="Arial"/>
      <w:sz w:val="24"/>
      <w:szCs w:val="24"/>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058CD"/>
    <w:rPr>
      <w:rFonts w:ascii="Cambria" w:eastAsia="Cambria" w:hAnsi="Cambria" w:cs="Arial"/>
      <w:sz w:val="24"/>
      <w:szCs w:val="24"/>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835BA"/>
    <w:rPr>
      <w:rFonts w:ascii="Aptos" w:hAnsi="Apto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9030">
      <w:bodyDiv w:val="1"/>
      <w:marLeft w:val="0"/>
      <w:marRight w:val="0"/>
      <w:marTop w:val="0"/>
      <w:marBottom w:val="0"/>
      <w:divBdr>
        <w:top w:val="none" w:sz="0" w:space="0" w:color="auto"/>
        <w:left w:val="none" w:sz="0" w:space="0" w:color="auto"/>
        <w:bottom w:val="none" w:sz="0" w:space="0" w:color="auto"/>
        <w:right w:val="none" w:sz="0" w:space="0" w:color="auto"/>
      </w:divBdr>
    </w:div>
    <w:div w:id="11879885">
      <w:bodyDiv w:val="1"/>
      <w:marLeft w:val="0"/>
      <w:marRight w:val="0"/>
      <w:marTop w:val="0"/>
      <w:marBottom w:val="0"/>
      <w:divBdr>
        <w:top w:val="none" w:sz="0" w:space="0" w:color="auto"/>
        <w:left w:val="none" w:sz="0" w:space="0" w:color="auto"/>
        <w:bottom w:val="none" w:sz="0" w:space="0" w:color="auto"/>
        <w:right w:val="none" w:sz="0" w:space="0" w:color="auto"/>
      </w:divBdr>
    </w:div>
    <w:div w:id="26563994">
      <w:bodyDiv w:val="1"/>
      <w:marLeft w:val="0"/>
      <w:marRight w:val="0"/>
      <w:marTop w:val="0"/>
      <w:marBottom w:val="0"/>
      <w:divBdr>
        <w:top w:val="none" w:sz="0" w:space="0" w:color="auto"/>
        <w:left w:val="none" w:sz="0" w:space="0" w:color="auto"/>
        <w:bottom w:val="none" w:sz="0" w:space="0" w:color="auto"/>
        <w:right w:val="none" w:sz="0" w:space="0" w:color="auto"/>
      </w:divBdr>
    </w:div>
    <w:div w:id="32921822">
      <w:bodyDiv w:val="1"/>
      <w:marLeft w:val="0"/>
      <w:marRight w:val="0"/>
      <w:marTop w:val="0"/>
      <w:marBottom w:val="0"/>
      <w:divBdr>
        <w:top w:val="none" w:sz="0" w:space="0" w:color="auto"/>
        <w:left w:val="none" w:sz="0" w:space="0" w:color="auto"/>
        <w:bottom w:val="none" w:sz="0" w:space="0" w:color="auto"/>
        <w:right w:val="none" w:sz="0" w:space="0" w:color="auto"/>
      </w:divBdr>
    </w:div>
    <w:div w:id="35739599">
      <w:bodyDiv w:val="1"/>
      <w:marLeft w:val="0"/>
      <w:marRight w:val="0"/>
      <w:marTop w:val="0"/>
      <w:marBottom w:val="0"/>
      <w:divBdr>
        <w:top w:val="none" w:sz="0" w:space="0" w:color="auto"/>
        <w:left w:val="none" w:sz="0" w:space="0" w:color="auto"/>
        <w:bottom w:val="none" w:sz="0" w:space="0" w:color="auto"/>
        <w:right w:val="none" w:sz="0" w:space="0" w:color="auto"/>
      </w:divBdr>
    </w:div>
    <w:div w:id="45228386">
      <w:bodyDiv w:val="1"/>
      <w:marLeft w:val="0"/>
      <w:marRight w:val="0"/>
      <w:marTop w:val="0"/>
      <w:marBottom w:val="0"/>
      <w:divBdr>
        <w:top w:val="none" w:sz="0" w:space="0" w:color="auto"/>
        <w:left w:val="none" w:sz="0" w:space="0" w:color="auto"/>
        <w:bottom w:val="none" w:sz="0" w:space="0" w:color="auto"/>
        <w:right w:val="none" w:sz="0" w:space="0" w:color="auto"/>
      </w:divBdr>
    </w:div>
    <w:div w:id="45496674">
      <w:bodyDiv w:val="1"/>
      <w:marLeft w:val="0"/>
      <w:marRight w:val="0"/>
      <w:marTop w:val="0"/>
      <w:marBottom w:val="0"/>
      <w:divBdr>
        <w:top w:val="none" w:sz="0" w:space="0" w:color="auto"/>
        <w:left w:val="none" w:sz="0" w:space="0" w:color="auto"/>
        <w:bottom w:val="none" w:sz="0" w:space="0" w:color="auto"/>
        <w:right w:val="none" w:sz="0" w:space="0" w:color="auto"/>
      </w:divBdr>
    </w:div>
    <w:div w:id="53242876">
      <w:bodyDiv w:val="1"/>
      <w:marLeft w:val="0"/>
      <w:marRight w:val="0"/>
      <w:marTop w:val="0"/>
      <w:marBottom w:val="0"/>
      <w:divBdr>
        <w:top w:val="none" w:sz="0" w:space="0" w:color="auto"/>
        <w:left w:val="none" w:sz="0" w:space="0" w:color="auto"/>
        <w:bottom w:val="none" w:sz="0" w:space="0" w:color="auto"/>
        <w:right w:val="none" w:sz="0" w:space="0" w:color="auto"/>
      </w:divBdr>
    </w:div>
    <w:div w:id="67727648">
      <w:bodyDiv w:val="1"/>
      <w:marLeft w:val="0"/>
      <w:marRight w:val="0"/>
      <w:marTop w:val="0"/>
      <w:marBottom w:val="0"/>
      <w:divBdr>
        <w:top w:val="none" w:sz="0" w:space="0" w:color="auto"/>
        <w:left w:val="none" w:sz="0" w:space="0" w:color="auto"/>
        <w:bottom w:val="none" w:sz="0" w:space="0" w:color="auto"/>
        <w:right w:val="none" w:sz="0" w:space="0" w:color="auto"/>
      </w:divBdr>
    </w:div>
    <w:div w:id="86465754">
      <w:bodyDiv w:val="1"/>
      <w:marLeft w:val="0"/>
      <w:marRight w:val="0"/>
      <w:marTop w:val="0"/>
      <w:marBottom w:val="0"/>
      <w:divBdr>
        <w:top w:val="none" w:sz="0" w:space="0" w:color="auto"/>
        <w:left w:val="none" w:sz="0" w:space="0" w:color="auto"/>
        <w:bottom w:val="none" w:sz="0" w:space="0" w:color="auto"/>
        <w:right w:val="none" w:sz="0" w:space="0" w:color="auto"/>
      </w:divBdr>
    </w:div>
    <w:div w:id="88277704">
      <w:bodyDiv w:val="1"/>
      <w:marLeft w:val="0"/>
      <w:marRight w:val="0"/>
      <w:marTop w:val="0"/>
      <w:marBottom w:val="0"/>
      <w:divBdr>
        <w:top w:val="none" w:sz="0" w:space="0" w:color="auto"/>
        <w:left w:val="none" w:sz="0" w:space="0" w:color="auto"/>
        <w:bottom w:val="none" w:sz="0" w:space="0" w:color="auto"/>
        <w:right w:val="none" w:sz="0" w:space="0" w:color="auto"/>
      </w:divBdr>
    </w:div>
    <w:div w:id="93743564">
      <w:bodyDiv w:val="1"/>
      <w:marLeft w:val="0"/>
      <w:marRight w:val="0"/>
      <w:marTop w:val="0"/>
      <w:marBottom w:val="0"/>
      <w:divBdr>
        <w:top w:val="none" w:sz="0" w:space="0" w:color="auto"/>
        <w:left w:val="none" w:sz="0" w:space="0" w:color="auto"/>
        <w:bottom w:val="none" w:sz="0" w:space="0" w:color="auto"/>
        <w:right w:val="none" w:sz="0" w:space="0" w:color="auto"/>
      </w:divBdr>
    </w:div>
    <w:div w:id="96754026">
      <w:bodyDiv w:val="1"/>
      <w:marLeft w:val="0"/>
      <w:marRight w:val="0"/>
      <w:marTop w:val="0"/>
      <w:marBottom w:val="0"/>
      <w:divBdr>
        <w:top w:val="none" w:sz="0" w:space="0" w:color="auto"/>
        <w:left w:val="none" w:sz="0" w:space="0" w:color="auto"/>
        <w:bottom w:val="none" w:sz="0" w:space="0" w:color="auto"/>
        <w:right w:val="none" w:sz="0" w:space="0" w:color="auto"/>
      </w:divBdr>
    </w:div>
    <w:div w:id="127481464">
      <w:bodyDiv w:val="1"/>
      <w:marLeft w:val="0"/>
      <w:marRight w:val="0"/>
      <w:marTop w:val="0"/>
      <w:marBottom w:val="0"/>
      <w:divBdr>
        <w:top w:val="none" w:sz="0" w:space="0" w:color="auto"/>
        <w:left w:val="none" w:sz="0" w:space="0" w:color="auto"/>
        <w:bottom w:val="none" w:sz="0" w:space="0" w:color="auto"/>
        <w:right w:val="none" w:sz="0" w:space="0" w:color="auto"/>
      </w:divBdr>
    </w:div>
    <w:div w:id="128404530">
      <w:bodyDiv w:val="1"/>
      <w:marLeft w:val="0"/>
      <w:marRight w:val="0"/>
      <w:marTop w:val="0"/>
      <w:marBottom w:val="0"/>
      <w:divBdr>
        <w:top w:val="none" w:sz="0" w:space="0" w:color="auto"/>
        <w:left w:val="none" w:sz="0" w:space="0" w:color="auto"/>
        <w:bottom w:val="none" w:sz="0" w:space="0" w:color="auto"/>
        <w:right w:val="none" w:sz="0" w:space="0" w:color="auto"/>
      </w:divBdr>
    </w:div>
    <w:div w:id="133526808">
      <w:bodyDiv w:val="1"/>
      <w:marLeft w:val="0"/>
      <w:marRight w:val="0"/>
      <w:marTop w:val="0"/>
      <w:marBottom w:val="0"/>
      <w:divBdr>
        <w:top w:val="none" w:sz="0" w:space="0" w:color="auto"/>
        <w:left w:val="none" w:sz="0" w:space="0" w:color="auto"/>
        <w:bottom w:val="none" w:sz="0" w:space="0" w:color="auto"/>
        <w:right w:val="none" w:sz="0" w:space="0" w:color="auto"/>
      </w:divBdr>
    </w:div>
    <w:div w:id="136991969">
      <w:bodyDiv w:val="1"/>
      <w:marLeft w:val="0"/>
      <w:marRight w:val="0"/>
      <w:marTop w:val="0"/>
      <w:marBottom w:val="0"/>
      <w:divBdr>
        <w:top w:val="none" w:sz="0" w:space="0" w:color="auto"/>
        <w:left w:val="none" w:sz="0" w:space="0" w:color="auto"/>
        <w:bottom w:val="none" w:sz="0" w:space="0" w:color="auto"/>
        <w:right w:val="none" w:sz="0" w:space="0" w:color="auto"/>
      </w:divBdr>
    </w:div>
    <w:div w:id="138115919">
      <w:bodyDiv w:val="1"/>
      <w:marLeft w:val="0"/>
      <w:marRight w:val="0"/>
      <w:marTop w:val="0"/>
      <w:marBottom w:val="0"/>
      <w:divBdr>
        <w:top w:val="none" w:sz="0" w:space="0" w:color="auto"/>
        <w:left w:val="none" w:sz="0" w:space="0" w:color="auto"/>
        <w:bottom w:val="none" w:sz="0" w:space="0" w:color="auto"/>
        <w:right w:val="none" w:sz="0" w:space="0" w:color="auto"/>
      </w:divBdr>
    </w:div>
    <w:div w:id="146242313">
      <w:bodyDiv w:val="1"/>
      <w:marLeft w:val="0"/>
      <w:marRight w:val="0"/>
      <w:marTop w:val="0"/>
      <w:marBottom w:val="0"/>
      <w:divBdr>
        <w:top w:val="none" w:sz="0" w:space="0" w:color="auto"/>
        <w:left w:val="none" w:sz="0" w:space="0" w:color="auto"/>
        <w:bottom w:val="none" w:sz="0" w:space="0" w:color="auto"/>
        <w:right w:val="none" w:sz="0" w:space="0" w:color="auto"/>
      </w:divBdr>
    </w:div>
    <w:div w:id="164056232">
      <w:bodyDiv w:val="1"/>
      <w:marLeft w:val="0"/>
      <w:marRight w:val="0"/>
      <w:marTop w:val="0"/>
      <w:marBottom w:val="0"/>
      <w:divBdr>
        <w:top w:val="none" w:sz="0" w:space="0" w:color="auto"/>
        <w:left w:val="none" w:sz="0" w:space="0" w:color="auto"/>
        <w:bottom w:val="none" w:sz="0" w:space="0" w:color="auto"/>
        <w:right w:val="none" w:sz="0" w:space="0" w:color="auto"/>
      </w:divBdr>
    </w:div>
    <w:div w:id="180626366">
      <w:bodyDiv w:val="1"/>
      <w:marLeft w:val="0"/>
      <w:marRight w:val="0"/>
      <w:marTop w:val="0"/>
      <w:marBottom w:val="0"/>
      <w:divBdr>
        <w:top w:val="none" w:sz="0" w:space="0" w:color="auto"/>
        <w:left w:val="none" w:sz="0" w:space="0" w:color="auto"/>
        <w:bottom w:val="none" w:sz="0" w:space="0" w:color="auto"/>
        <w:right w:val="none" w:sz="0" w:space="0" w:color="auto"/>
      </w:divBdr>
    </w:div>
    <w:div w:id="187304861">
      <w:bodyDiv w:val="1"/>
      <w:marLeft w:val="0"/>
      <w:marRight w:val="0"/>
      <w:marTop w:val="0"/>
      <w:marBottom w:val="0"/>
      <w:divBdr>
        <w:top w:val="none" w:sz="0" w:space="0" w:color="auto"/>
        <w:left w:val="none" w:sz="0" w:space="0" w:color="auto"/>
        <w:bottom w:val="none" w:sz="0" w:space="0" w:color="auto"/>
        <w:right w:val="none" w:sz="0" w:space="0" w:color="auto"/>
      </w:divBdr>
    </w:div>
    <w:div w:id="207572909">
      <w:bodyDiv w:val="1"/>
      <w:marLeft w:val="0"/>
      <w:marRight w:val="0"/>
      <w:marTop w:val="0"/>
      <w:marBottom w:val="0"/>
      <w:divBdr>
        <w:top w:val="none" w:sz="0" w:space="0" w:color="auto"/>
        <w:left w:val="none" w:sz="0" w:space="0" w:color="auto"/>
        <w:bottom w:val="none" w:sz="0" w:space="0" w:color="auto"/>
        <w:right w:val="none" w:sz="0" w:space="0" w:color="auto"/>
      </w:divBdr>
    </w:div>
    <w:div w:id="208226295">
      <w:bodyDiv w:val="1"/>
      <w:marLeft w:val="0"/>
      <w:marRight w:val="0"/>
      <w:marTop w:val="0"/>
      <w:marBottom w:val="0"/>
      <w:divBdr>
        <w:top w:val="none" w:sz="0" w:space="0" w:color="auto"/>
        <w:left w:val="none" w:sz="0" w:space="0" w:color="auto"/>
        <w:bottom w:val="none" w:sz="0" w:space="0" w:color="auto"/>
        <w:right w:val="none" w:sz="0" w:space="0" w:color="auto"/>
      </w:divBdr>
    </w:div>
    <w:div w:id="210002198">
      <w:bodyDiv w:val="1"/>
      <w:marLeft w:val="0"/>
      <w:marRight w:val="0"/>
      <w:marTop w:val="0"/>
      <w:marBottom w:val="0"/>
      <w:divBdr>
        <w:top w:val="none" w:sz="0" w:space="0" w:color="auto"/>
        <w:left w:val="none" w:sz="0" w:space="0" w:color="auto"/>
        <w:bottom w:val="none" w:sz="0" w:space="0" w:color="auto"/>
        <w:right w:val="none" w:sz="0" w:space="0" w:color="auto"/>
      </w:divBdr>
    </w:div>
    <w:div w:id="213275483">
      <w:bodyDiv w:val="1"/>
      <w:marLeft w:val="0"/>
      <w:marRight w:val="0"/>
      <w:marTop w:val="0"/>
      <w:marBottom w:val="0"/>
      <w:divBdr>
        <w:top w:val="none" w:sz="0" w:space="0" w:color="auto"/>
        <w:left w:val="none" w:sz="0" w:space="0" w:color="auto"/>
        <w:bottom w:val="none" w:sz="0" w:space="0" w:color="auto"/>
        <w:right w:val="none" w:sz="0" w:space="0" w:color="auto"/>
      </w:divBdr>
    </w:div>
    <w:div w:id="229120881">
      <w:bodyDiv w:val="1"/>
      <w:marLeft w:val="0"/>
      <w:marRight w:val="0"/>
      <w:marTop w:val="0"/>
      <w:marBottom w:val="0"/>
      <w:divBdr>
        <w:top w:val="none" w:sz="0" w:space="0" w:color="auto"/>
        <w:left w:val="none" w:sz="0" w:space="0" w:color="auto"/>
        <w:bottom w:val="none" w:sz="0" w:space="0" w:color="auto"/>
        <w:right w:val="none" w:sz="0" w:space="0" w:color="auto"/>
      </w:divBdr>
    </w:div>
    <w:div w:id="236981463">
      <w:bodyDiv w:val="1"/>
      <w:marLeft w:val="0"/>
      <w:marRight w:val="0"/>
      <w:marTop w:val="0"/>
      <w:marBottom w:val="0"/>
      <w:divBdr>
        <w:top w:val="none" w:sz="0" w:space="0" w:color="auto"/>
        <w:left w:val="none" w:sz="0" w:space="0" w:color="auto"/>
        <w:bottom w:val="none" w:sz="0" w:space="0" w:color="auto"/>
        <w:right w:val="none" w:sz="0" w:space="0" w:color="auto"/>
      </w:divBdr>
    </w:div>
    <w:div w:id="237716642">
      <w:bodyDiv w:val="1"/>
      <w:marLeft w:val="0"/>
      <w:marRight w:val="0"/>
      <w:marTop w:val="0"/>
      <w:marBottom w:val="0"/>
      <w:divBdr>
        <w:top w:val="none" w:sz="0" w:space="0" w:color="auto"/>
        <w:left w:val="none" w:sz="0" w:space="0" w:color="auto"/>
        <w:bottom w:val="none" w:sz="0" w:space="0" w:color="auto"/>
        <w:right w:val="none" w:sz="0" w:space="0" w:color="auto"/>
      </w:divBdr>
    </w:div>
    <w:div w:id="239170716">
      <w:bodyDiv w:val="1"/>
      <w:marLeft w:val="0"/>
      <w:marRight w:val="0"/>
      <w:marTop w:val="0"/>
      <w:marBottom w:val="0"/>
      <w:divBdr>
        <w:top w:val="none" w:sz="0" w:space="0" w:color="auto"/>
        <w:left w:val="none" w:sz="0" w:space="0" w:color="auto"/>
        <w:bottom w:val="none" w:sz="0" w:space="0" w:color="auto"/>
        <w:right w:val="none" w:sz="0" w:space="0" w:color="auto"/>
      </w:divBdr>
    </w:div>
    <w:div w:id="255749150">
      <w:bodyDiv w:val="1"/>
      <w:marLeft w:val="0"/>
      <w:marRight w:val="0"/>
      <w:marTop w:val="0"/>
      <w:marBottom w:val="0"/>
      <w:divBdr>
        <w:top w:val="none" w:sz="0" w:space="0" w:color="auto"/>
        <w:left w:val="none" w:sz="0" w:space="0" w:color="auto"/>
        <w:bottom w:val="none" w:sz="0" w:space="0" w:color="auto"/>
        <w:right w:val="none" w:sz="0" w:space="0" w:color="auto"/>
      </w:divBdr>
    </w:div>
    <w:div w:id="255797441">
      <w:bodyDiv w:val="1"/>
      <w:marLeft w:val="0"/>
      <w:marRight w:val="0"/>
      <w:marTop w:val="0"/>
      <w:marBottom w:val="0"/>
      <w:divBdr>
        <w:top w:val="none" w:sz="0" w:space="0" w:color="auto"/>
        <w:left w:val="none" w:sz="0" w:space="0" w:color="auto"/>
        <w:bottom w:val="none" w:sz="0" w:space="0" w:color="auto"/>
        <w:right w:val="none" w:sz="0" w:space="0" w:color="auto"/>
      </w:divBdr>
    </w:div>
    <w:div w:id="258561863">
      <w:bodyDiv w:val="1"/>
      <w:marLeft w:val="0"/>
      <w:marRight w:val="0"/>
      <w:marTop w:val="0"/>
      <w:marBottom w:val="0"/>
      <w:divBdr>
        <w:top w:val="none" w:sz="0" w:space="0" w:color="auto"/>
        <w:left w:val="none" w:sz="0" w:space="0" w:color="auto"/>
        <w:bottom w:val="none" w:sz="0" w:space="0" w:color="auto"/>
        <w:right w:val="none" w:sz="0" w:space="0" w:color="auto"/>
      </w:divBdr>
    </w:div>
    <w:div w:id="265306782">
      <w:bodyDiv w:val="1"/>
      <w:marLeft w:val="0"/>
      <w:marRight w:val="0"/>
      <w:marTop w:val="0"/>
      <w:marBottom w:val="0"/>
      <w:divBdr>
        <w:top w:val="none" w:sz="0" w:space="0" w:color="auto"/>
        <w:left w:val="none" w:sz="0" w:space="0" w:color="auto"/>
        <w:bottom w:val="none" w:sz="0" w:space="0" w:color="auto"/>
        <w:right w:val="none" w:sz="0" w:space="0" w:color="auto"/>
      </w:divBdr>
    </w:div>
    <w:div w:id="271130370">
      <w:bodyDiv w:val="1"/>
      <w:marLeft w:val="0"/>
      <w:marRight w:val="0"/>
      <w:marTop w:val="0"/>
      <w:marBottom w:val="0"/>
      <w:divBdr>
        <w:top w:val="none" w:sz="0" w:space="0" w:color="auto"/>
        <w:left w:val="none" w:sz="0" w:space="0" w:color="auto"/>
        <w:bottom w:val="none" w:sz="0" w:space="0" w:color="auto"/>
        <w:right w:val="none" w:sz="0" w:space="0" w:color="auto"/>
      </w:divBdr>
    </w:div>
    <w:div w:id="277613271">
      <w:bodyDiv w:val="1"/>
      <w:marLeft w:val="0"/>
      <w:marRight w:val="0"/>
      <w:marTop w:val="0"/>
      <w:marBottom w:val="0"/>
      <w:divBdr>
        <w:top w:val="none" w:sz="0" w:space="0" w:color="auto"/>
        <w:left w:val="none" w:sz="0" w:space="0" w:color="auto"/>
        <w:bottom w:val="none" w:sz="0" w:space="0" w:color="auto"/>
        <w:right w:val="none" w:sz="0" w:space="0" w:color="auto"/>
      </w:divBdr>
    </w:div>
    <w:div w:id="278612603">
      <w:bodyDiv w:val="1"/>
      <w:marLeft w:val="0"/>
      <w:marRight w:val="0"/>
      <w:marTop w:val="0"/>
      <w:marBottom w:val="0"/>
      <w:divBdr>
        <w:top w:val="none" w:sz="0" w:space="0" w:color="auto"/>
        <w:left w:val="none" w:sz="0" w:space="0" w:color="auto"/>
        <w:bottom w:val="none" w:sz="0" w:space="0" w:color="auto"/>
        <w:right w:val="none" w:sz="0" w:space="0" w:color="auto"/>
      </w:divBdr>
    </w:div>
    <w:div w:id="283005652">
      <w:bodyDiv w:val="1"/>
      <w:marLeft w:val="0"/>
      <w:marRight w:val="0"/>
      <w:marTop w:val="0"/>
      <w:marBottom w:val="0"/>
      <w:divBdr>
        <w:top w:val="none" w:sz="0" w:space="0" w:color="auto"/>
        <w:left w:val="none" w:sz="0" w:space="0" w:color="auto"/>
        <w:bottom w:val="none" w:sz="0" w:space="0" w:color="auto"/>
        <w:right w:val="none" w:sz="0" w:space="0" w:color="auto"/>
      </w:divBdr>
    </w:div>
    <w:div w:id="286812540">
      <w:bodyDiv w:val="1"/>
      <w:marLeft w:val="0"/>
      <w:marRight w:val="0"/>
      <w:marTop w:val="0"/>
      <w:marBottom w:val="0"/>
      <w:divBdr>
        <w:top w:val="none" w:sz="0" w:space="0" w:color="auto"/>
        <w:left w:val="none" w:sz="0" w:space="0" w:color="auto"/>
        <w:bottom w:val="none" w:sz="0" w:space="0" w:color="auto"/>
        <w:right w:val="none" w:sz="0" w:space="0" w:color="auto"/>
      </w:divBdr>
    </w:div>
    <w:div w:id="291598331">
      <w:bodyDiv w:val="1"/>
      <w:marLeft w:val="0"/>
      <w:marRight w:val="0"/>
      <w:marTop w:val="0"/>
      <w:marBottom w:val="0"/>
      <w:divBdr>
        <w:top w:val="none" w:sz="0" w:space="0" w:color="auto"/>
        <w:left w:val="none" w:sz="0" w:space="0" w:color="auto"/>
        <w:bottom w:val="none" w:sz="0" w:space="0" w:color="auto"/>
        <w:right w:val="none" w:sz="0" w:space="0" w:color="auto"/>
      </w:divBdr>
    </w:div>
    <w:div w:id="293677468">
      <w:bodyDiv w:val="1"/>
      <w:marLeft w:val="0"/>
      <w:marRight w:val="0"/>
      <w:marTop w:val="0"/>
      <w:marBottom w:val="0"/>
      <w:divBdr>
        <w:top w:val="none" w:sz="0" w:space="0" w:color="auto"/>
        <w:left w:val="none" w:sz="0" w:space="0" w:color="auto"/>
        <w:bottom w:val="none" w:sz="0" w:space="0" w:color="auto"/>
        <w:right w:val="none" w:sz="0" w:space="0" w:color="auto"/>
      </w:divBdr>
    </w:div>
    <w:div w:id="297150088">
      <w:bodyDiv w:val="1"/>
      <w:marLeft w:val="0"/>
      <w:marRight w:val="0"/>
      <w:marTop w:val="0"/>
      <w:marBottom w:val="0"/>
      <w:divBdr>
        <w:top w:val="none" w:sz="0" w:space="0" w:color="auto"/>
        <w:left w:val="none" w:sz="0" w:space="0" w:color="auto"/>
        <w:bottom w:val="none" w:sz="0" w:space="0" w:color="auto"/>
        <w:right w:val="none" w:sz="0" w:space="0" w:color="auto"/>
      </w:divBdr>
    </w:div>
    <w:div w:id="298924030">
      <w:bodyDiv w:val="1"/>
      <w:marLeft w:val="0"/>
      <w:marRight w:val="0"/>
      <w:marTop w:val="0"/>
      <w:marBottom w:val="0"/>
      <w:divBdr>
        <w:top w:val="none" w:sz="0" w:space="0" w:color="auto"/>
        <w:left w:val="none" w:sz="0" w:space="0" w:color="auto"/>
        <w:bottom w:val="none" w:sz="0" w:space="0" w:color="auto"/>
        <w:right w:val="none" w:sz="0" w:space="0" w:color="auto"/>
      </w:divBdr>
    </w:div>
    <w:div w:id="304049229">
      <w:bodyDiv w:val="1"/>
      <w:marLeft w:val="0"/>
      <w:marRight w:val="0"/>
      <w:marTop w:val="0"/>
      <w:marBottom w:val="0"/>
      <w:divBdr>
        <w:top w:val="none" w:sz="0" w:space="0" w:color="auto"/>
        <w:left w:val="none" w:sz="0" w:space="0" w:color="auto"/>
        <w:bottom w:val="none" w:sz="0" w:space="0" w:color="auto"/>
        <w:right w:val="none" w:sz="0" w:space="0" w:color="auto"/>
      </w:divBdr>
    </w:div>
    <w:div w:id="315694235">
      <w:bodyDiv w:val="1"/>
      <w:marLeft w:val="0"/>
      <w:marRight w:val="0"/>
      <w:marTop w:val="0"/>
      <w:marBottom w:val="0"/>
      <w:divBdr>
        <w:top w:val="none" w:sz="0" w:space="0" w:color="auto"/>
        <w:left w:val="none" w:sz="0" w:space="0" w:color="auto"/>
        <w:bottom w:val="none" w:sz="0" w:space="0" w:color="auto"/>
        <w:right w:val="none" w:sz="0" w:space="0" w:color="auto"/>
      </w:divBdr>
    </w:div>
    <w:div w:id="316228374">
      <w:bodyDiv w:val="1"/>
      <w:marLeft w:val="0"/>
      <w:marRight w:val="0"/>
      <w:marTop w:val="0"/>
      <w:marBottom w:val="0"/>
      <w:divBdr>
        <w:top w:val="none" w:sz="0" w:space="0" w:color="auto"/>
        <w:left w:val="none" w:sz="0" w:space="0" w:color="auto"/>
        <w:bottom w:val="none" w:sz="0" w:space="0" w:color="auto"/>
        <w:right w:val="none" w:sz="0" w:space="0" w:color="auto"/>
      </w:divBdr>
    </w:div>
    <w:div w:id="332924759">
      <w:bodyDiv w:val="1"/>
      <w:marLeft w:val="0"/>
      <w:marRight w:val="0"/>
      <w:marTop w:val="0"/>
      <w:marBottom w:val="0"/>
      <w:divBdr>
        <w:top w:val="none" w:sz="0" w:space="0" w:color="auto"/>
        <w:left w:val="none" w:sz="0" w:space="0" w:color="auto"/>
        <w:bottom w:val="none" w:sz="0" w:space="0" w:color="auto"/>
        <w:right w:val="none" w:sz="0" w:space="0" w:color="auto"/>
      </w:divBdr>
    </w:div>
    <w:div w:id="337149558">
      <w:bodyDiv w:val="1"/>
      <w:marLeft w:val="0"/>
      <w:marRight w:val="0"/>
      <w:marTop w:val="0"/>
      <w:marBottom w:val="0"/>
      <w:divBdr>
        <w:top w:val="none" w:sz="0" w:space="0" w:color="auto"/>
        <w:left w:val="none" w:sz="0" w:space="0" w:color="auto"/>
        <w:bottom w:val="none" w:sz="0" w:space="0" w:color="auto"/>
        <w:right w:val="none" w:sz="0" w:space="0" w:color="auto"/>
      </w:divBdr>
    </w:div>
    <w:div w:id="348333858">
      <w:bodyDiv w:val="1"/>
      <w:marLeft w:val="0"/>
      <w:marRight w:val="0"/>
      <w:marTop w:val="0"/>
      <w:marBottom w:val="0"/>
      <w:divBdr>
        <w:top w:val="none" w:sz="0" w:space="0" w:color="auto"/>
        <w:left w:val="none" w:sz="0" w:space="0" w:color="auto"/>
        <w:bottom w:val="none" w:sz="0" w:space="0" w:color="auto"/>
        <w:right w:val="none" w:sz="0" w:space="0" w:color="auto"/>
      </w:divBdr>
    </w:div>
    <w:div w:id="353389716">
      <w:bodyDiv w:val="1"/>
      <w:marLeft w:val="0"/>
      <w:marRight w:val="0"/>
      <w:marTop w:val="0"/>
      <w:marBottom w:val="0"/>
      <w:divBdr>
        <w:top w:val="none" w:sz="0" w:space="0" w:color="auto"/>
        <w:left w:val="none" w:sz="0" w:space="0" w:color="auto"/>
        <w:bottom w:val="none" w:sz="0" w:space="0" w:color="auto"/>
        <w:right w:val="none" w:sz="0" w:space="0" w:color="auto"/>
      </w:divBdr>
    </w:div>
    <w:div w:id="371465854">
      <w:bodyDiv w:val="1"/>
      <w:marLeft w:val="0"/>
      <w:marRight w:val="0"/>
      <w:marTop w:val="0"/>
      <w:marBottom w:val="0"/>
      <w:divBdr>
        <w:top w:val="none" w:sz="0" w:space="0" w:color="auto"/>
        <w:left w:val="none" w:sz="0" w:space="0" w:color="auto"/>
        <w:bottom w:val="none" w:sz="0" w:space="0" w:color="auto"/>
        <w:right w:val="none" w:sz="0" w:space="0" w:color="auto"/>
      </w:divBdr>
    </w:div>
    <w:div w:id="375197701">
      <w:bodyDiv w:val="1"/>
      <w:marLeft w:val="0"/>
      <w:marRight w:val="0"/>
      <w:marTop w:val="0"/>
      <w:marBottom w:val="0"/>
      <w:divBdr>
        <w:top w:val="none" w:sz="0" w:space="0" w:color="auto"/>
        <w:left w:val="none" w:sz="0" w:space="0" w:color="auto"/>
        <w:bottom w:val="none" w:sz="0" w:space="0" w:color="auto"/>
        <w:right w:val="none" w:sz="0" w:space="0" w:color="auto"/>
      </w:divBdr>
    </w:div>
    <w:div w:id="377780101">
      <w:bodyDiv w:val="1"/>
      <w:marLeft w:val="0"/>
      <w:marRight w:val="0"/>
      <w:marTop w:val="0"/>
      <w:marBottom w:val="0"/>
      <w:divBdr>
        <w:top w:val="none" w:sz="0" w:space="0" w:color="auto"/>
        <w:left w:val="none" w:sz="0" w:space="0" w:color="auto"/>
        <w:bottom w:val="none" w:sz="0" w:space="0" w:color="auto"/>
        <w:right w:val="none" w:sz="0" w:space="0" w:color="auto"/>
      </w:divBdr>
    </w:div>
    <w:div w:id="385375875">
      <w:bodyDiv w:val="1"/>
      <w:marLeft w:val="0"/>
      <w:marRight w:val="0"/>
      <w:marTop w:val="0"/>
      <w:marBottom w:val="0"/>
      <w:divBdr>
        <w:top w:val="none" w:sz="0" w:space="0" w:color="auto"/>
        <w:left w:val="none" w:sz="0" w:space="0" w:color="auto"/>
        <w:bottom w:val="none" w:sz="0" w:space="0" w:color="auto"/>
        <w:right w:val="none" w:sz="0" w:space="0" w:color="auto"/>
      </w:divBdr>
    </w:div>
    <w:div w:id="389228153">
      <w:bodyDiv w:val="1"/>
      <w:marLeft w:val="0"/>
      <w:marRight w:val="0"/>
      <w:marTop w:val="0"/>
      <w:marBottom w:val="0"/>
      <w:divBdr>
        <w:top w:val="none" w:sz="0" w:space="0" w:color="auto"/>
        <w:left w:val="none" w:sz="0" w:space="0" w:color="auto"/>
        <w:bottom w:val="none" w:sz="0" w:space="0" w:color="auto"/>
        <w:right w:val="none" w:sz="0" w:space="0" w:color="auto"/>
      </w:divBdr>
    </w:div>
    <w:div w:id="396441596">
      <w:bodyDiv w:val="1"/>
      <w:marLeft w:val="0"/>
      <w:marRight w:val="0"/>
      <w:marTop w:val="0"/>
      <w:marBottom w:val="0"/>
      <w:divBdr>
        <w:top w:val="none" w:sz="0" w:space="0" w:color="auto"/>
        <w:left w:val="none" w:sz="0" w:space="0" w:color="auto"/>
        <w:bottom w:val="none" w:sz="0" w:space="0" w:color="auto"/>
        <w:right w:val="none" w:sz="0" w:space="0" w:color="auto"/>
      </w:divBdr>
    </w:div>
    <w:div w:id="403646247">
      <w:bodyDiv w:val="1"/>
      <w:marLeft w:val="0"/>
      <w:marRight w:val="0"/>
      <w:marTop w:val="0"/>
      <w:marBottom w:val="0"/>
      <w:divBdr>
        <w:top w:val="none" w:sz="0" w:space="0" w:color="auto"/>
        <w:left w:val="none" w:sz="0" w:space="0" w:color="auto"/>
        <w:bottom w:val="none" w:sz="0" w:space="0" w:color="auto"/>
        <w:right w:val="none" w:sz="0" w:space="0" w:color="auto"/>
      </w:divBdr>
    </w:div>
    <w:div w:id="412706214">
      <w:bodyDiv w:val="1"/>
      <w:marLeft w:val="0"/>
      <w:marRight w:val="0"/>
      <w:marTop w:val="0"/>
      <w:marBottom w:val="0"/>
      <w:divBdr>
        <w:top w:val="none" w:sz="0" w:space="0" w:color="auto"/>
        <w:left w:val="none" w:sz="0" w:space="0" w:color="auto"/>
        <w:bottom w:val="none" w:sz="0" w:space="0" w:color="auto"/>
        <w:right w:val="none" w:sz="0" w:space="0" w:color="auto"/>
      </w:divBdr>
    </w:div>
    <w:div w:id="414088319">
      <w:bodyDiv w:val="1"/>
      <w:marLeft w:val="0"/>
      <w:marRight w:val="0"/>
      <w:marTop w:val="0"/>
      <w:marBottom w:val="0"/>
      <w:divBdr>
        <w:top w:val="none" w:sz="0" w:space="0" w:color="auto"/>
        <w:left w:val="none" w:sz="0" w:space="0" w:color="auto"/>
        <w:bottom w:val="none" w:sz="0" w:space="0" w:color="auto"/>
        <w:right w:val="none" w:sz="0" w:space="0" w:color="auto"/>
      </w:divBdr>
    </w:div>
    <w:div w:id="418869260">
      <w:bodyDiv w:val="1"/>
      <w:marLeft w:val="0"/>
      <w:marRight w:val="0"/>
      <w:marTop w:val="0"/>
      <w:marBottom w:val="0"/>
      <w:divBdr>
        <w:top w:val="none" w:sz="0" w:space="0" w:color="auto"/>
        <w:left w:val="none" w:sz="0" w:space="0" w:color="auto"/>
        <w:bottom w:val="none" w:sz="0" w:space="0" w:color="auto"/>
        <w:right w:val="none" w:sz="0" w:space="0" w:color="auto"/>
      </w:divBdr>
    </w:div>
    <w:div w:id="419444831">
      <w:bodyDiv w:val="1"/>
      <w:marLeft w:val="0"/>
      <w:marRight w:val="0"/>
      <w:marTop w:val="0"/>
      <w:marBottom w:val="0"/>
      <w:divBdr>
        <w:top w:val="none" w:sz="0" w:space="0" w:color="auto"/>
        <w:left w:val="none" w:sz="0" w:space="0" w:color="auto"/>
        <w:bottom w:val="none" w:sz="0" w:space="0" w:color="auto"/>
        <w:right w:val="none" w:sz="0" w:space="0" w:color="auto"/>
      </w:divBdr>
    </w:div>
    <w:div w:id="425418790">
      <w:bodyDiv w:val="1"/>
      <w:marLeft w:val="0"/>
      <w:marRight w:val="0"/>
      <w:marTop w:val="0"/>
      <w:marBottom w:val="0"/>
      <w:divBdr>
        <w:top w:val="none" w:sz="0" w:space="0" w:color="auto"/>
        <w:left w:val="none" w:sz="0" w:space="0" w:color="auto"/>
        <w:bottom w:val="none" w:sz="0" w:space="0" w:color="auto"/>
        <w:right w:val="none" w:sz="0" w:space="0" w:color="auto"/>
      </w:divBdr>
    </w:div>
    <w:div w:id="430469961">
      <w:bodyDiv w:val="1"/>
      <w:marLeft w:val="0"/>
      <w:marRight w:val="0"/>
      <w:marTop w:val="0"/>
      <w:marBottom w:val="0"/>
      <w:divBdr>
        <w:top w:val="none" w:sz="0" w:space="0" w:color="auto"/>
        <w:left w:val="none" w:sz="0" w:space="0" w:color="auto"/>
        <w:bottom w:val="none" w:sz="0" w:space="0" w:color="auto"/>
        <w:right w:val="none" w:sz="0" w:space="0" w:color="auto"/>
      </w:divBdr>
    </w:div>
    <w:div w:id="436214718">
      <w:bodyDiv w:val="1"/>
      <w:marLeft w:val="0"/>
      <w:marRight w:val="0"/>
      <w:marTop w:val="0"/>
      <w:marBottom w:val="0"/>
      <w:divBdr>
        <w:top w:val="none" w:sz="0" w:space="0" w:color="auto"/>
        <w:left w:val="none" w:sz="0" w:space="0" w:color="auto"/>
        <w:bottom w:val="none" w:sz="0" w:space="0" w:color="auto"/>
        <w:right w:val="none" w:sz="0" w:space="0" w:color="auto"/>
      </w:divBdr>
    </w:div>
    <w:div w:id="445929601">
      <w:bodyDiv w:val="1"/>
      <w:marLeft w:val="0"/>
      <w:marRight w:val="0"/>
      <w:marTop w:val="0"/>
      <w:marBottom w:val="0"/>
      <w:divBdr>
        <w:top w:val="none" w:sz="0" w:space="0" w:color="auto"/>
        <w:left w:val="none" w:sz="0" w:space="0" w:color="auto"/>
        <w:bottom w:val="none" w:sz="0" w:space="0" w:color="auto"/>
        <w:right w:val="none" w:sz="0" w:space="0" w:color="auto"/>
      </w:divBdr>
    </w:div>
    <w:div w:id="455487586">
      <w:bodyDiv w:val="1"/>
      <w:marLeft w:val="0"/>
      <w:marRight w:val="0"/>
      <w:marTop w:val="0"/>
      <w:marBottom w:val="0"/>
      <w:divBdr>
        <w:top w:val="none" w:sz="0" w:space="0" w:color="auto"/>
        <w:left w:val="none" w:sz="0" w:space="0" w:color="auto"/>
        <w:bottom w:val="none" w:sz="0" w:space="0" w:color="auto"/>
        <w:right w:val="none" w:sz="0" w:space="0" w:color="auto"/>
      </w:divBdr>
      <w:divsChild>
        <w:div w:id="725690093">
          <w:marLeft w:val="0"/>
          <w:marRight w:val="0"/>
          <w:marTop w:val="0"/>
          <w:marBottom w:val="0"/>
          <w:divBdr>
            <w:top w:val="none" w:sz="0" w:space="0" w:color="auto"/>
            <w:left w:val="none" w:sz="0" w:space="0" w:color="auto"/>
            <w:bottom w:val="none" w:sz="0" w:space="0" w:color="auto"/>
            <w:right w:val="none" w:sz="0" w:space="0" w:color="auto"/>
          </w:divBdr>
          <w:divsChild>
            <w:div w:id="95756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30567">
      <w:bodyDiv w:val="1"/>
      <w:marLeft w:val="0"/>
      <w:marRight w:val="0"/>
      <w:marTop w:val="0"/>
      <w:marBottom w:val="0"/>
      <w:divBdr>
        <w:top w:val="none" w:sz="0" w:space="0" w:color="auto"/>
        <w:left w:val="none" w:sz="0" w:space="0" w:color="auto"/>
        <w:bottom w:val="none" w:sz="0" w:space="0" w:color="auto"/>
        <w:right w:val="none" w:sz="0" w:space="0" w:color="auto"/>
      </w:divBdr>
    </w:div>
    <w:div w:id="461074487">
      <w:bodyDiv w:val="1"/>
      <w:marLeft w:val="0"/>
      <w:marRight w:val="0"/>
      <w:marTop w:val="0"/>
      <w:marBottom w:val="0"/>
      <w:divBdr>
        <w:top w:val="none" w:sz="0" w:space="0" w:color="auto"/>
        <w:left w:val="none" w:sz="0" w:space="0" w:color="auto"/>
        <w:bottom w:val="none" w:sz="0" w:space="0" w:color="auto"/>
        <w:right w:val="none" w:sz="0" w:space="0" w:color="auto"/>
      </w:divBdr>
    </w:div>
    <w:div w:id="467095533">
      <w:bodyDiv w:val="1"/>
      <w:marLeft w:val="0"/>
      <w:marRight w:val="0"/>
      <w:marTop w:val="0"/>
      <w:marBottom w:val="0"/>
      <w:divBdr>
        <w:top w:val="none" w:sz="0" w:space="0" w:color="auto"/>
        <w:left w:val="none" w:sz="0" w:space="0" w:color="auto"/>
        <w:bottom w:val="none" w:sz="0" w:space="0" w:color="auto"/>
        <w:right w:val="none" w:sz="0" w:space="0" w:color="auto"/>
      </w:divBdr>
    </w:div>
    <w:div w:id="484401145">
      <w:bodyDiv w:val="1"/>
      <w:marLeft w:val="0"/>
      <w:marRight w:val="0"/>
      <w:marTop w:val="0"/>
      <w:marBottom w:val="0"/>
      <w:divBdr>
        <w:top w:val="none" w:sz="0" w:space="0" w:color="auto"/>
        <w:left w:val="none" w:sz="0" w:space="0" w:color="auto"/>
        <w:bottom w:val="none" w:sz="0" w:space="0" w:color="auto"/>
        <w:right w:val="none" w:sz="0" w:space="0" w:color="auto"/>
      </w:divBdr>
    </w:div>
    <w:div w:id="493575165">
      <w:bodyDiv w:val="1"/>
      <w:marLeft w:val="0"/>
      <w:marRight w:val="0"/>
      <w:marTop w:val="0"/>
      <w:marBottom w:val="0"/>
      <w:divBdr>
        <w:top w:val="none" w:sz="0" w:space="0" w:color="auto"/>
        <w:left w:val="none" w:sz="0" w:space="0" w:color="auto"/>
        <w:bottom w:val="none" w:sz="0" w:space="0" w:color="auto"/>
        <w:right w:val="none" w:sz="0" w:space="0" w:color="auto"/>
      </w:divBdr>
    </w:div>
    <w:div w:id="497623878">
      <w:bodyDiv w:val="1"/>
      <w:marLeft w:val="0"/>
      <w:marRight w:val="0"/>
      <w:marTop w:val="0"/>
      <w:marBottom w:val="0"/>
      <w:divBdr>
        <w:top w:val="none" w:sz="0" w:space="0" w:color="auto"/>
        <w:left w:val="none" w:sz="0" w:space="0" w:color="auto"/>
        <w:bottom w:val="none" w:sz="0" w:space="0" w:color="auto"/>
        <w:right w:val="none" w:sz="0" w:space="0" w:color="auto"/>
      </w:divBdr>
    </w:div>
    <w:div w:id="515466209">
      <w:bodyDiv w:val="1"/>
      <w:marLeft w:val="0"/>
      <w:marRight w:val="0"/>
      <w:marTop w:val="0"/>
      <w:marBottom w:val="0"/>
      <w:divBdr>
        <w:top w:val="none" w:sz="0" w:space="0" w:color="auto"/>
        <w:left w:val="none" w:sz="0" w:space="0" w:color="auto"/>
        <w:bottom w:val="none" w:sz="0" w:space="0" w:color="auto"/>
        <w:right w:val="none" w:sz="0" w:space="0" w:color="auto"/>
      </w:divBdr>
    </w:div>
    <w:div w:id="534123668">
      <w:bodyDiv w:val="1"/>
      <w:marLeft w:val="0"/>
      <w:marRight w:val="0"/>
      <w:marTop w:val="0"/>
      <w:marBottom w:val="0"/>
      <w:divBdr>
        <w:top w:val="none" w:sz="0" w:space="0" w:color="auto"/>
        <w:left w:val="none" w:sz="0" w:space="0" w:color="auto"/>
        <w:bottom w:val="none" w:sz="0" w:space="0" w:color="auto"/>
        <w:right w:val="none" w:sz="0" w:space="0" w:color="auto"/>
      </w:divBdr>
    </w:div>
    <w:div w:id="564688087">
      <w:bodyDiv w:val="1"/>
      <w:marLeft w:val="0"/>
      <w:marRight w:val="0"/>
      <w:marTop w:val="0"/>
      <w:marBottom w:val="0"/>
      <w:divBdr>
        <w:top w:val="none" w:sz="0" w:space="0" w:color="auto"/>
        <w:left w:val="none" w:sz="0" w:space="0" w:color="auto"/>
        <w:bottom w:val="none" w:sz="0" w:space="0" w:color="auto"/>
        <w:right w:val="none" w:sz="0" w:space="0" w:color="auto"/>
      </w:divBdr>
    </w:div>
    <w:div w:id="570425689">
      <w:bodyDiv w:val="1"/>
      <w:marLeft w:val="0"/>
      <w:marRight w:val="0"/>
      <w:marTop w:val="0"/>
      <w:marBottom w:val="0"/>
      <w:divBdr>
        <w:top w:val="none" w:sz="0" w:space="0" w:color="auto"/>
        <w:left w:val="none" w:sz="0" w:space="0" w:color="auto"/>
        <w:bottom w:val="none" w:sz="0" w:space="0" w:color="auto"/>
        <w:right w:val="none" w:sz="0" w:space="0" w:color="auto"/>
      </w:divBdr>
    </w:div>
    <w:div w:id="581182759">
      <w:bodyDiv w:val="1"/>
      <w:marLeft w:val="0"/>
      <w:marRight w:val="0"/>
      <w:marTop w:val="0"/>
      <w:marBottom w:val="0"/>
      <w:divBdr>
        <w:top w:val="none" w:sz="0" w:space="0" w:color="auto"/>
        <w:left w:val="none" w:sz="0" w:space="0" w:color="auto"/>
        <w:bottom w:val="none" w:sz="0" w:space="0" w:color="auto"/>
        <w:right w:val="none" w:sz="0" w:space="0" w:color="auto"/>
      </w:divBdr>
    </w:div>
    <w:div w:id="581261200">
      <w:bodyDiv w:val="1"/>
      <w:marLeft w:val="0"/>
      <w:marRight w:val="0"/>
      <w:marTop w:val="0"/>
      <w:marBottom w:val="0"/>
      <w:divBdr>
        <w:top w:val="none" w:sz="0" w:space="0" w:color="auto"/>
        <w:left w:val="none" w:sz="0" w:space="0" w:color="auto"/>
        <w:bottom w:val="none" w:sz="0" w:space="0" w:color="auto"/>
        <w:right w:val="none" w:sz="0" w:space="0" w:color="auto"/>
      </w:divBdr>
    </w:div>
    <w:div w:id="585846288">
      <w:bodyDiv w:val="1"/>
      <w:marLeft w:val="0"/>
      <w:marRight w:val="0"/>
      <w:marTop w:val="0"/>
      <w:marBottom w:val="0"/>
      <w:divBdr>
        <w:top w:val="none" w:sz="0" w:space="0" w:color="auto"/>
        <w:left w:val="none" w:sz="0" w:space="0" w:color="auto"/>
        <w:bottom w:val="none" w:sz="0" w:space="0" w:color="auto"/>
        <w:right w:val="none" w:sz="0" w:space="0" w:color="auto"/>
      </w:divBdr>
    </w:div>
    <w:div w:id="602305649">
      <w:bodyDiv w:val="1"/>
      <w:marLeft w:val="0"/>
      <w:marRight w:val="0"/>
      <w:marTop w:val="0"/>
      <w:marBottom w:val="0"/>
      <w:divBdr>
        <w:top w:val="none" w:sz="0" w:space="0" w:color="auto"/>
        <w:left w:val="none" w:sz="0" w:space="0" w:color="auto"/>
        <w:bottom w:val="none" w:sz="0" w:space="0" w:color="auto"/>
        <w:right w:val="none" w:sz="0" w:space="0" w:color="auto"/>
      </w:divBdr>
    </w:div>
    <w:div w:id="604651446">
      <w:bodyDiv w:val="1"/>
      <w:marLeft w:val="0"/>
      <w:marRight w:val="0"/>
      <w:marTop w:val="0"/>
      <w:marBottom w:val="0"/>
      <w:divBdr>
        <w:top w:val="none" w:sz="0" w:space="0" w:color="auto"/>
        <w:left w:val="none" w:sz="0" w:space="0" w:color="auto"/>
        <w:bottom w:val="none" w:sz="0" w:space="0" w:color="auto"/>
        <w:right w:val="none" w:sz="0" w:space="0" w:color="auto"/>
      </w:divBdr>
    </w:div>
    <w:div w:id="634414434">
      <w:bodyDiv w:val="1"/>
      <w:marLeft w:val="0"/>
      <w:marRight w:val="0"/>
      <w:marTop w:val="0"/>
      <w:marBottom w:val="0"/>
      <w:divBdr>
        <w:top w:val="none" w:sz="0" w:space="0" w:color="auto"/>
        <w:left w:val="none" w:sz="0" w:space="0" w:color="auto"/>
        <w:bottom w:val="none" w:sz="0" w:space="0" w:color="auto"/>
        <w:right w:val="none" w:sz="0" w:space="0" w:color="auto"/>
      </w:divBdr>
    </w:div>
    <w:div w:id="637494470">
      <w:bodyDiv w:val="1"/>
      <w:marLeft w:val="0"/>
      <w:marRight w:val="0"/>
      <w:marTop w:val="0"/>
      <w:marBottom w:val="0"/>
      <w:divBdr>
        <w:top w:val="none" w:sz="0" w:space="0" w:color="auto"/>
        <w:left w:val="none" w:sz="0" w:space="0" w:color="auto"/>
        <w:bottom w:val="none" w:sz="0" w:space="0" w:color="auto"/>
        <w:right w:val="none" w:sz="0" w:space="0" w:color="auto"/>
      </w:divBdr>
    </w:div>
    <w:div w:id="639575402">
      <w:bodyDiv w:val="1"/>
      <w:marLeft w:val="0"/>
      <w:marRight w:val="0"/>
      <w:marTop w:val="0"/>
      <w:marBottom w:val="0"/>
      <w:divBdr>
        <w:top w:val="none" w:sz="0" w:space="0" w:color="auto"/>
        <w:left w:val="none" w:sz="0" w:space="0" w:color="auto"/>
        <w:bottom w:val="none" w:sz="0" w:space="0" w:color="auto"/>
        <w:right w:val="none" w:sz="0" w:space="0" w:color="auto"/>
      </w:divBdr>
    </w:div>
    <w:div w:id="647393278">
      <w:bodyDiv w:val="1"/>
      <w:marLeft w:val="0"/>
      <w:marRight w:val="0"/>
      <w:marTop w:val="0"/>
      <w:marBottom w:val="0"/>
      <w:divBdr>
        <w:top w:val="none" w:sz="0" w:space="0" w:color="auto"/>
        <w:left w:val="none" w:sz="0" w:space="0" w:color="auto"/>
        <w:bottom w:val="none" w:sz="0" w:space="0" w:color="auto"/>
        <w:right w:val="none" w:sz="0" w:space="0" w:color="auto"/>
      </w:divBdr>
    </w:div>
    <w:div w:id="650065066">
      <w:bodyDiv w:val="1"/>
      <w:marLeft w:val="0"/>
      <w:marRight w:val="0"/>
      <w:marTop w:val="0"/>
      <w:marBottom w:val="0"/>
      <w:divBdr>
        <w:top w:val="none" w:sz="0" w:space="0" w:color="auto"/>
        <w:left w:val="none" w:sz="0" w:space="0" w:color="auto"/>
        <w:bottom w:val="none" w:sz="0" w:space="0" w:color="auto"/>
        <w:right w:val="none" w:sz="0" w:space="0" w:color="auto"/>
      </w:divBdr>
    </w:div>
    <w:div w:id="655186176">
      <w:bodyDiv w:val="1"/>
      <w:marLeft w:val="0"/>
      <w:marRight w:val="0"/>
      <w:marTop w:val="0"/>
      <w:marBottom w:val="0"/>
      <w:divBdr>
        <w:top w:val="none" w:sz="0" w:space="0" w:color="auto"/>
        <w:left w:val="none" w:sz="0" w:space="0" w:color="auto"/>
        <w:bottom w:val="none" w:sz="0" w:space="0" w:color="auto"/>
        <w:right w:val="none" w:sz="0" w:space="0" w:color="auto"/>
      </w:divBdr>
    </w:div>
    <w:div w:id="668292458">
      <w:bodyDiv w:val="1"/>
      <w:marLeft w:val="0"/>
      <w:marRight w:val="0"/>
      <w:marTop w:val="0"/>
      <w:marBottom w:val="0"/>
      <w:divBdr>
        <w:top w:val="none" w:sz="0" w:space="0" w:color="auto"/>
        <w:left w:val="none" w:sz="0" w:space="0" w:color="auto"/>
        <w:bottom w:val="none" w:sz="0" w:space="0" w:color="auto"/>
        <w:right w:val="none" w:sz="0" w:space="0" w:color="auto"/>
      </w:divBdr>
    </w:div>
    <w:div w:id="675696429">
      <w:bodyDiv w:val="1"/>
      <w:marLeft w:val="0"/>
      <w:marRight w:val="0"/>
      <w:marTop w:val="0"/>
      <w:marBottom w:val="0"/>
      <w:divBdr>
        <w:top w:val="none" w:sz="0" w:space="0" w:color="auto"/>
        <w:left w:val="none" w:sz="0" w:space="0" w:color="auto"/>
        <w:bottom w:val="none" w:sz="0" w:space="0" w:color="auto"/>
        <w:right w:val="none" w:sz="0" w:space="0" w:color="auto"/>
      </w:divBdr>
    </w:div>
    <w:div w:id="678969230">
      <w:bodyDiv w:val="1"/>
      <w:marLeft w:val="0"/>
      <w:marRight w:val="0"/>
      <w:marTop w:val="0"/>
      <w:marBottom w:val="0"/>
      <w:divBdr>
        <w:top w:val="none" w:sz="0" w:space="0" w:color="auto"/>
        <w:left w:val="none" w:sz="0" w:space="0" w:color="auto"/>
        <w:bottom w:val="none" w:sz="0" w:space="0" w:color="auto"/>
        <w:right w:val="none" w:sz="0" w:space="0" w:color="auto"/>
      </w:divBdr>
    </w:div>
    <w:div w:id="683172598">
      <w:bodyDiv w:val="1"/>
      <w:marLeft w:val="0"/>
      <w:marRight w:val="0"/>
      <w:marTop w:val="0"/>
      <w:marBottom w:val="0"/>
      <w:divBdr>
        <w:top w:val="none" w:sz="0" w:space="0" w:color="auto"/>
        <w:left w:val="none" w:sz="0" w:space="0" w:color="auto"/>
        <w:bottom w:val="none" w:sz="0" w:space="0" w:color="auto"/>
        <w:right w:val="none" w:sz="0" w:space="0" w:color="auto"/>
      </w:divBdr>
    </w:div>
    <w:div w:id="687172698">
      <w:bodyDiv w:val="1"/>
      <w:marLeft w:val="0"/>
      <w:marRight w:val="0"/>
      <w:marTop w:val="0"/>
      <w:marBottom w:val="0"/>
      <w:divBdr>
        <w:top w:val="none" w:sz="0" w:space="0" w:color="auto"/>
        <w:left w:val="none" w:sz="0" w:space="0" w:color="auto"/>
        <w:bottom w:val="none" w:sz="0" w:space="0" w:color="auto"/>
        <w:right w:val="none" w:sz="0" w:space="0" w:color="auto"/>
      </w:divBdr>
    </w:div>
    <w:div w:id="687214597">
      <w:bodyDiv w:val="1"/>
      <w:marLeft w:val="0"/>
      <w:marRight w:val="0"/>
      <w:marTop w:val="0"/>
      <w:marBottom w:val="0"/>
      <w:divBdr>
        <w:top w:val="none" w:sz="0" w:space="0" w:color="auto"/>
        <w:left w:val="none" w:sz="0" w:space="0" w:color="auto"/>
        <w:bottom w:val="none" w:sz="0" w:space="0" w:color="auto"/>
        <w:right w:val="none" w:sz="0" w:space="0" w:color="auto"/>
      </w:divBdr>
    </w:div>
    <w:div w:id="692925331">
      <w:bodyDiv w:val="1"/>
      <w:marLeft w:val="0"/>
      <w:marRight w:val="0"/>
      <w:marTop w:val="0"/>
      <w:marBottom w:val="0"/>
      <w:divBdr>
        <w:top w:val="none" w:sz="0" w:space="0" w:color="auto"/>
        <w:left w:val="none" w:sz="0" w:space="0" w:color="auto"/>
        <w:bottom w:val="none" w:sz="0" w:space="0" w:color="auto"/>
        <w:right w:val="none" w:sz="0" w:space="0" w:color="auto"/>
      </w:divBdr>
    </w:div>
    <w:div w:id="708259253">
      <w:bodyDiv w:val="1"/>
      <w:marLeft w:val="0"/>
      <w:marRight w:val="0"/>
      <w:marTop w:val="0"/>
      <w:marBottom w:val="0"/>
      <w:divBdr>
        <w:top w:val="none" w:sz="0" w:space="0" w:color="auto"/>
        <w:left w:val="none" w:sz="0" w:space="0" w:color="auto"/>
        <w:bottom w:val="none" w:sz="0" w:space="0" w:color="auto"/>
        <w:right w:val="none" w:sz="0" w:space="0" w:color="auto"/>
      </w:divBdr>
    </w:div>
    <w:div w:id="716660018">
      <w:bodyDiv w:val="1"/>
      <w:marLeft w:val="0"/>
      <w:marRight w:val="0"/>
      <w:marTop w:val="0"/>
      <w:marBottom w:val="0"/>
      <w:divBdr>
        <w:top w:val="none" w:sz="0" w:space="0" w:color="auto"/>
        <w:left w:val="none" w:sz="0" w:space="0" w:color="auto"/>
        <w:bottom w:val="none" w:sz="0" w:space="0" w:color="auto"/>
        <w:right w:val="none" w:sz="0" w:space="0" w:color="auto"/>
      </w:divBdr>
    </w:div>
    <w:div w:id="721446325">
      <w:bodyDiv w:val="1"/>
      <w:marLeft w:val="0"/>
      <w:marRight w:val="0"/>
      <w:marTop w:val="0"/>
      <w:marBottom w:val="0"/>
      <w:divBdr>
        <w:top w:val="none" w:sz="0" w:space="0" w:color="auto"/>
        <w:left w:val="none" w:sz="0" w:space="0" w:color="auto"/>
        <w:bottom w:val="none" w:sz="0" w:space="0" w:color="auto"/>
        <w:right w:val="none" w:sz="0" w:space="0" w:color="auto"/>
      </w:divBdr>
    </w:div>
    <w:div w:id="730470659">
      <w:bodyDiv w:val="1"/>
      <w:marLeft w:val="0"/>
      <w:marRight w:val="0"/>
      <w:marTop w:val="0"/>
      <w:marBottom w:val="0"/>
      <w:divBdr>
        <w:top w:val="none" w:sz="0" w:space="0" w:color="auto"/>
        <w:left w:val="none" w:sz="0" w:space="0" w:color="auto"/>
        <w:bottom w:val="none" w:sz="0" w:space="0" w:color="auto"/>
        <w:right w:val="none" w:sz="0" w:space="0" w:color="auto"/>
      </w:divBdr>
    </w:div>
    <w:div w:id="735475810">
      <w:bodyDiv w:val="1"/>
      <w:marLeft w:val="0"/>
      <w:marRight w:val="0"/>
      <w:marTop w:val="0"/>
      <w:marBottom w:val="0"/>
      <w:divBdr>
        <w:top w:val="none" w:sz="0" w:space="0" w:color="auto"/>
        <w:left w:val="none" w:sz="0" w:space="0" w:color="auto"/>
        <w:bottom w:val="none" w:sz="0" w:space="0" w:color="auto"/>
        <w:right w:val="none" w:sz="0" w:space="0" w:color="auto"/>
      </w:divBdr>
    </w:div>
    <w:div w:id="740904824">
      <w:bodyDiv w:val="1"/>
      <w:marLeft w:val="0"/>
      <w:marRight w:val="0"/>
      <w:marTop w:val="0"/>
      <w:marBottom w:val="0"/>
      <w:divBdr>
        <w:top w:val="none" w:sz="0" w:space="0" w:color="auto"/>
        <w:left w:val="none" w:sz="0" w:space="0" w:color="auto"/>
        <w:bottom w:val="none" w:sz="0" w:space="0" w:color="auto"/>
        <w:right w:val="none" w:sz="0" w:space="0" w:color="auto"/>
      </w:divBdr>
    </w:div>
    <w:div w:id="743650172">
      <w:bodyDiv w:val="1"/>
      <w:marLeft w:val="0"/>
      <w:marRight w:val="0"/>
      <w:marTop w:val="0"/>
      <w:marBottom w:val="0"/>
      <w:divBdr>
        <w:top w:val="none" w:sz="0" w:space="0" w:color="auto"/>
        <w:left w:val="none" w:sz="0" w:space="0" w:color="auto"/>
        <w:bottom w:val="none" w:sz="0" w:space="0" w:color="auto"/>
        <w:right w:val="none" w:sz="0" w:space="0" w:color="auto"/>
      </w:divBdr>
    </w:div>
    <w:div w:id="768306734">
      <w:bodyDiv w:val="1"/>
      <w:marLeft w:val="0"/>
      <w:marRight w:val="0"/>
      <w:marTop w:val="0"/>
      <w:marBottom w:val="0"/>
      <w:divBdr>
        <w:top w:val="none" w:sz="0" w:space="0" w:color="auto"/>
        <w:left w:val="none" w:sz="0" w:space="0" w:color="auto"/>
        <w:bottom w:val="none" w:sz="0" w:space="0" w:color="auto"/>
        <w:right w:val="none" w:sz="0" w:space="0" w:color="auto"/>
      </w:divBdr>
    </w:div>
    <w:div w:id="772629918">
      <w:bodyDiv w:val="1"/>
      <w:marLeft w:val="0"/>
      <w:marRight w:val="0"/>
      <w:marTop w:val="0"/>
      <w:marBottom w:val="0"/>
      <w:divBdr>
        <w:top w:val="none" w:sz="0" w:space="0" w:color="auto"/>
        <w:left w:val="none" w:sz="0" w:space="0" w:color="auto"/>
        <w:bottom w:val="none" w:sz="0" w:space="0" w:color="auto"/>
        <w:right w:val="none" w:sz="0" w:space="0" w:color="auto"/>
      </w:divBdr>
    </w:div>
    <w:div w:id="776099736">
      <w:bodyDiv w:val="1"/>
      <w:marLeft w:val="0"/>
      <w:marRight w:val="0"/>
      <w:marTop w:val="0"/>
      <w:marBottom w:val="0"/>
      <w:divBdr>
        <w:top w:val="none" w:sz="0" w:space="0" w:color="auto"/>
        <w:left w:val="none" w:sz="0" w:space="0" w:color="auto"/>
        <w:bottom w:val="none" w:sz="0" w:space="0" w:color="auto"/>
        <w:right w:val="none" w:sz="0" w:space="0" w:color="auto"/>
      </w:divBdr>
    </w:div>
    <w:div w:id="795490790">
      <w:bodyDiv w:val="1"/>
      <w:marLeft w:val="0"/>
      <w:marRight w:val="0"/>
      <w:marTop w:val="0"/>
      <w:marBottom w:val="0"/>
      <w:divBdr>
        <w:top w:val="none" w:sz="0" w:space="0" w:color="auto"/>
        <w:left w:val="none" w:sz="0" w:space="0" w:color="auto"/>
        <w:bottom w:val="none" w:sz="0" w:space="0" w:color="auto"/>
        <w:right w:val="none" w:sz="0" w:space="0" w:color="auto"/>
      </w:divBdr>
    </w:div>
    <w:div w:id="799034350">
      <w:bodyDiv w:val="1"/>
      <w:marLeft w:val="0"/>
      <w:marRight w:val="0"/>
      <w:marTop w:val="0"/>
      <w:marBottom w:val="0"/>
      <w:divBdr>
        <w:top w:val="none" w:sz="0" w:space="0" w:color="auto"/>
        <w:left w:val="none" w:sz="0" w:space="0" w:color="auto"/>
        <w:bottom w:val="none" w:sz="0" w:space="0" w:color="auto"/>
        <w:right w:val="none" w:sz="0" w:space="0" w:color="auto"/>
      </w:divBdr>
    </w:div>
    <w:div w:id="827867727">
      <w:bodyDiv w:val="1"/>
      <w:marLeft w:val="0"/>
      <w:marRight w:val="0"/>
      <w:marTop w:val="0"/>
      <w:marBottom w:val="0"/>
      <w:divBdr>
        <w:top w:val="none" w:sz="0" w:space="0" w:color="auto"/>
        <w:left w:val="none" w:sz="0" w:space="0" w:color="auto"/>
        <w:bottom w:val="none" w:sz="0" w:space="0" w:color="auto"/>
        <w:right w:val="none" w:sz="0" w:space="0" w:color="auto"/>
      </w:divBdr>
    </w:div>
    <w:div w:id="828904257">
      <w:bodyDiv w:val="1"/>
      <w:marLeft w:val="0"/>
      <w:marRight w:val="0"/>
      <w:marTop w:val="0"/>
      <w:marBottom w:val="0"/>
      <w:divBdr>
        <w:top w:val="none" w:sz="0" w:space="0" w:color="auto"/>
        <w:left w:val="none" w:sz="0" w:space="0" w:color="auto"/>
        <w:bottom w:val="none" w:sz="0" w:space="0" w:color="auto"/>
        <w:right w:val="none" w:sz="0" w:space="0" w:color="auto"/>
      </w:divBdr>
    </w:div>
    <w:div w:id="835531302">
      <w:bodyDiv w:val="1"/>
      <w:marLeft w:val="0"/>
      <w:marRight w:val="0"/>
      <w:marTop w:val="0"/>
      <w:marBottom w:val="0"/>
      <w:divBdr>
        <w:top w:val="none" w:sz="0" w:space="0" w:color="auto"/>
        <w:left w:val="none" w:sz="0" w:space="0" w:color="auto"/>
        <w:bottom w:val="none" w:sz="0" w:space="0" w:color="auto"/>
        <w:right w:val="none" w:sz="0" w:space="0" w:color="auto"/>
      </w:divBdr>
    </w:div>
    <w:div w:id="846015397">
      <w:bodyDiv w:val="1"/>
      <w:marLeft w:val="0"/>
      <w:marRight w:val="0"/>
      <w:marTop w:val="0"/>
      <w:marBottom w:val="0"/>
      <w:divBdr>
        <w:top w:val="none" w:sz="0" w:space="0" w:color="auto"/>
        <w:left w:val="none" w:sz="0" w:space="0" w:color="auto"/>
        <w:bottom w:val="none" w:sz="0" w:space="0" w:color="auto"/>
        <w:right w:val="none" w:sz="0" w:space="0" w:color="auto"/>
      </w:divBdr>
    </w:div>
    <w:div w:id="847477418">
      <w:bodyDiv w:val="1"/>
      <w:marLeft w:val="0"/>
      <w:marRight w:val="0"/>
      <w:marTop w:val="0"/>
      <w:marBottom w:val="0"/>
      <w:divBdr>
        <w:top w:val="none" w:sz="0" w:space="0" w:color="auto"/>
        <w:left w:val="none" w:sz="0" w:space="0" w:color="auto"/>
        <w:bottom w:val="none" w:sz="0" w:space="0" w:color="auto"/>
        <w:right w:val="none" w:sz="0" w:space="0" w:color="auto"/>
      </w:divBdr>
    </w:div>
    <w:div w:id="849879025">
      <w:bodyDiv w:val="1"/>
      <w:marLeft w:val="0"/>
      <w:marRight w:val="0"/>
      <w:marTop w:val="0"/>
      <w:marBottom w:val="0"/>
      <w:divBdr>
        <w:top w:val="none" w:sz="0" w:space="0" w:color="auto"/>
        <w:left w:val="none" w:sz="0" w:space="0" w:color="auto"/>
        <w:bottom w:val="none" w:sz="0" w:space="0" w:color="auto"/>
        <w:right w:val="none" w:sz="0" w:space="0" w:color="auto"/>
      </w:divBdr>
    </w:div>
    <w:div w:id="850224511">
      <w:bodyDiv w:val="1"/>
      <w:marLeft w:val="0"/>
      <w:marRight w:val="0"/>
      <w:marTop w:val="0"/>
      <w:marBottom w:val="0"/>
      <w:divBdr>
        <w:top w:val="none" w:sz="0" w:space="0" w:color="auto"/>
        <w:left w:val="none" w:sz="0" w:space="0" w:color="auto"/>
        <w:bottom w:val="none" w:sz="0" w:space="0" w:color="auto"/>
        <w:right w:val="none" w:sz="0" w:space="0" w:color="auto"/>
      </w:divBdr>
    </w:div>
    <w:div w:id="868299076">
      <w:bodyDiv w:val="1"/>
      <w:marLeft w:val="0"/>
      <w:marRight w:val="0"/>
      <w:marTop w:val="0"/>
      <w:marBottom w:val="0"/>
      <w:divBdr>
        <w:top w:val="none" w:sz="0" w:space="0" w:color="auto"/>
        <w:left w:val="none" w:sz="0" w:space="0" w:color="auto"/>
        <w:bottom w:val="none" w:sz="0" w:space="0" w:color="auto"/>
        <w:right w:val="none" w:sz="0" w:space="0" w:color="auto"/>
      </w:divBdr>
    </w:div>
    <w:div w:id="872305202">
      <w:bodyDiv w:val="1"/>
      <w:marLeft w:val="0"/>
      <w:marRight w:val="0"/>
      <w:marTop w:val="0"/>
      <w:marBottom w:val="0"/>
      <w:divBdr>
        <w:top w:val="none" w:sz="0" w:space="0" w:color="auto"/>
        <w:left w:val="none" w:sz="0" w:space="0" w:color="auto"/>
        <w:bottom w:val="none" w:sz="0" w:space="0" w:color="auto"/>
        <w:right w:val="none" w:sz="0" w:space="0" w:color="auto"/>
      </w:divBdr>
    </w:div>
    <w:div w:id="876770101">
      <w:bodyDiv w:val="1"/>
      <w:marLeft w:val="0"/>
      <w:marRight w:val="0"/>
      <w:marTop w:val="0"/>
      <w:marBottom w:val="0"/>
      <w:divBdr>
        <w:top w:val="none" w:sz="0" w:space="0" w:color="auto"/>
        <w:left w:val="none" w:sz="0" w:space="0" w:color="auto"/>
        <w:bottom w:val="none" w:sz="0" w:space="0" w:color="auto"/>
        <w:right w:val="none" w:sz="0" w:space="0" w:color="auto"/>
      </w:divBdr>
    </w:div>
    <w:div w:id="882327378">
      <w:bodyDiv w:val="1"/>
      <w:marLeft w:val="0"/>
      <w:marRight w:val="0"/>
      <w:marTop w:val="0"/>
      <w:marBottom w:val="0"/>
      <w:divBdr>
        <w:top w:val="none" w:sz="0" w:space="0" w:color="auto"/>
        <w:left w:val="none" w:sz="0" w:space="0" w:color="auto"/>
        <w:bottom w:val="none" w:sz="0" w:space="0" w:color="auto"/>
        <w:right w:val="none" w:sz="0" w:space="0" w:color="auto"/>
      </w:divBdr>
    </w:div>
    <w:div w:id="895746755">
      <w:bodyDiv w:val="1"/>
      <w:marLeft w:val="0"/>
      <w:marRight w:val="0"/>
      <w:marTop w:val="0"/>
      <w:marBottom w:val="0"/>
      <w:divBdr>
        <w:top w:val="none" w:sz="0" w:space="0" w:color="auto"/>
        <w:left w:val="none" w:sz="0" w:space="0" w:color="auto"/>
        <w:bottom w:val="none" w:sz="0" w:space="0" w:color="auto"/>
        <w:right w:val="none" w:sz="0" w:space="0" w:color="auto"/>
      </w:divBdr>
    </w:div>
    <w:div w:id="897666213">
      <w:bodyDiv w:val="1"/>
      <w:marLeft w:val="0"/>
      <w:marRight w:val="0"/>
      <w:marTop w:val="0"/>
      <w:marBottom w:val="0"/>
      <w:divBdr>
        <w:top w:val="none" w:sz="0" w:space="0" w:color="auto"/>
        <w:left w:val="none" w:sz="0" w:space="0" w:color="auto"/>
        <w:bottom w:val="none" w:sz="0" w:space="0" w:color="auto"/>
        <w:right w:val="none" w:sz="0" w:space="0" w:color="auto"/>
      </w:divBdr>
    </w:div>
    <w:div w:id="910165235">
      <w:bodyDiv w:val="1"/>
      <w:marLeft w:val="0"/>
      <w:marRight w:val="0"/>
      <w:marTop w:val="0"/>
      <w:marBottom w:val="0"/>
      <w:divBdr>
        <w:top w:val="none" w:sz="0" w:space="0" w:color="auto"/>
        <w:left w:val="none" w:sz="0" w:space="0" w:color="auto"/>
        <w:bottom w:val="none" w:sz="0" w:space="0" w:color="auto"/>
        <w:right w:val="none" w:sz="0" w:space="0" w:color="auto"/>
      </w:divBdr>
    </w:div>
    <w:div w:id="912928417">
      <w:bodyDiv w:val="1"/>
      <w:marLeft w:val="0"/>
      <w:marRight w:val="0"/>
      <w:marTop w:val="0"/>
      <w:marBottom w:val="0"/>
      <w:divBdr>
        <w:top w:val="none" w:sz="0" w:space="0" w:color="auto"/>
        <w:left w:val="none" w:sz="0" w:space="0" w:color="auto"/>
        <w:bottom w:val="none" w:sz="0" w:space="0" w:color="auto"/>
        <w:right w:val="none" w:sz="0" w:space="0" w:color="auto"/>
      </w:divBdr>
    </w:div>
    <w:div w:id="915894928">
      <w:bodyDiv w:val="1"/>
      <w:marLeft w:val="0"/>
      <w:marRight w:val="0"/>
      <w:marTop w:val="0"/>
      <w:marBottom w:val="0"/>
      <w:divBdr>
        <w:top w:val="none" w:sz="0" w:space="0" w:color="auto"/>
        <w:left w:val="none" w:sz="0" w:space="0" w:color="auto"/>
        <w:bottom w:val="none" w:sz="0" w:space="0" w:color="auto"/>
        <w:right w:val="none" w:sz="0" w:space="0" w:color="auto"/>
      </w:divBdr>
    </w:div>
    <w:div w:id="925725317">
      <w:bodyDiv w:val="1"/>
      <w:marLeft w:val="0"/>
      <w:marRight w:val="0"/>
      <w:marTop w:val="0"/>
      <w:marBottom w:val="0"/>
      <w:divBdr>
        <w:top w:val="none" w:sz="0" w:space="0" w:color="auto"/>
        <w:left w:val="none" w:sz="0" w:space="0" w:color="auto"/>
        <w:bottom w:val="none" w:sz="0" w:space="0" w:color="auto"/>
        <w:right w:val="none" w:sz="0" w:space="0" w:color="auto"/>
      </w:divBdr>
    </w:div>
    <w:div w:id="934097059">
      <w:bodyDiv w:val="1"/>
      <w:marLeft w:val="0"/>
      <w:marRight w:val="0"/>
      <w:marTop w:val="0"/>
      <w:marBottom w:val="0"/>
      <w:divBdr>
        <w:top w:val="none" w:sz="0" w:space="0" w:color="auto"/>
        <w:left w:val="none" w:sz="0" w:space="0" w:color="auto"/>
        <w:bottom w:val="none" w:sz="0" w:space="0" w:color="auto"/>
        <w:right w:val="none" w:sz="0" w:space="0" w:color="auto"/>
      </w:divBdr>
    </w:div>
    <w:div w:id="952177678">
      <w:bodyDiv w:val="1"/>
      <w:marLeft w:val="0"/>
      <w:marRight w:val="0"/>
      <w:marTop w:val="0"/>
      <w:marBottom w:val="0"/>
      <w:divBdr>
        <w:top w:val="none" w:sz="0" w:space="0" w:color="auto"/>
        <w:left w:val="none" w:sz="0" w:space="0" w:color="auto"/>
        <w:bottom w:val="none" w:sz="0" w:space="0" w:color="auto"/>
        <w:right w:val="none" w:sz="0" w:space="0" w:color="auto"/>
      </w:divBdr>
    </w:div>
    <w:div w:id="954364179">
      <w:bodyDiv w:val="1"/>
      <w:marLeft w:val="0"/>
      <w:marRight w:val="0"/>
      <w:marTop w:val="0"/>
      <w:marBottom w:val="0"/>
      <w:divBdr>
        <w:top w:val="none" w:sz="0" w:space="0" w:color="auto"/>
        <w:left w:val="none" w:sz="0" w:space="0" w:color="auto"/>
        <w:bottom w:val="none" w:sz="0" w:space="0" w:color="auto"/>
        <w:right w:val="none" w:sz="0" w:space="0" w:color="auto"/>
      </w:divBdr>
    </w:div>
    <w:div w:id="962003644">
      <w:bodyDiv w:val="1"/>
      <w:marLeft w:val="0"/>
      <w:marRight w:val="0"/>
      <w:marTop w:val="0"/>
      <w:marBottom w:val="0"/>
      <w:divBdr>
        <w:top w:val="none" w:sz="0" w:space="0" w:color="auto"/>
        <w:left w:val="none" w:sz="0" w:space="0" w:color="auto"/>
        <w:bottom w:val="none" w:sz="0" w:space="0" w:color="auto"/>
        <w:right w:val="none" w:sz="0" w:space="0" w:color="auto"/>
      </w:divBdr>
    </w:div>
    <w:div w:id="969287047">
      <w:bodyDiv w:val="1"/>
      <w:marLeft w:val="0"/>
      <w:marRight w:val="0"/>
      <w:marTop w:val="0"/>
      <w:marBottom w:val="0"/>
      <w:divBdr>
        <w:top w:val="none" w:sz="0" w:space="0" w:color="auto"/>
        <w:left w:val="none" w:sz="0" w:space="0" w:color="auto"/>
        <w:bottom w:val="none" w:sz="0" w:space="0" w:color="auto"/>
        <w:right w:val="none" w:sz="0" w:space="0" w:color="auto"/>
      </w:divBdr>
    </w:div>
    <w:div w:id="975797754">
      <w:bodyDiv w:val="1"/>
      <w:marLeft w:val="0"/>
      <w:marRight w:val="0"/>
      <w:marTop w:val="0"/>
      <w:marBottom w:val="0"/>
      <w:divBdr>
        <w:top w:val="none" w:sz="0" w:space="0" w:color="auto"/>
        <w:left w:val="none" w:sz="0" w:space="0" w:color="auto"/>
        <w:bottom w:val="none" w:sz="0" w:space="0" w:color="auto"/>
        <w:right w:val="none" w:sz="0" w:space="0" w:color="auto"/>
      </w:divBdr>
    </w:div>
    <w:div w:id="978537504">
      <w:bodyDiv w:val="1"/>
      <w:marLeft w:val="0"/>
      <w:marRight w:val="0"/>
      <w:marTop w:val="0"/>
      <w:marBottom w:val="0"/>
      <w:divBdr>
        <w:top w:val="none" w:sz="0" w:space="0" w:color="auto"/>
        <w:left w:val="none" w:sz="0" w:space="0" w:color="auto"/>
        <w:bottom w:val="none" w:sz="0" w:space="0" w:color="auto"/>
        <w:right w:val="none" w:sz="0" w:space="0" w:color="auto"/>
      </w:divBdr>
    </w:div>
    <w:div w:id="998970371">
      <w:bodyDiv w:val="1"/>
      <w:marLeft w:val="0"/>
      <w:marRight w:val="0"/>
      <w:marTop w:val="0"/>
      <w:marBottom w:val="0"/>
      <w:divBdr>
        <w:top w:val="none" w:sz="0" w:space="0" w:color="auto"/>
        <w:left w:val="none" w:sz="0" w:space="0" w:color="auto"/>
        <w:bottom w:val="none" w:sz="0" w:space="0" w:color="auto"/>
        <w:right w:val="none" w:sz="0" w:space="0" w:color="auto"/>
      </w:divBdr>
    </w:div>
    <w:div w:id="1009218424">
      <w:bodyDiv w:val="1"/>
      <w:marLeft w:val="0"/>
      <w:marRight w:val="0"/>
      <w:marTop w:val="0"/>
      <w:marBottom w:val="0"/>
      <w:divBdr>
        <w:top w:val="none" w:sz="0" w:space="0" w:color="auto"/>
        <w:left w:val="none" w:sz="0" w:space="0" w:color="auto"/>
        <w:bottom w:val="none" w:sz="0" w:space="0" w:color="auto"/>
        <w:right w:val="none" w:sz="0" w:space="0" w:color="auto"/>
      </w:divBdr>
    </w:div>
    <w:div w:id="1010836681">
      <w:bodyDiv w:val="1"/>
      <w:marLeft w:val="0"/>
      <w:marRight w:val="0"/>
      <w:marTop w:val="0"/>
      <w:marBottom w:val="0"/>
      <w:divBdr>
        <w:top w:val="none" w:sz="0" w:space="0" w:color="auto"/>
        <w:left w:val="none" w:sz="0" w:space="0" w:color="auto"/>
        <w:bottom w:val="none" w:sz="0" w:space="0" w:color="auto"/>
        <w:right w:val="none" w:sz="0" w:space="0" w:color="auto"/>
      </w:divBdr>
    </w:div>
    <w:div w:id="1033455033">
      <w:bodyDiv w:val="1"/>
      <w:marLeft w:val="0"/>
      <w:marRight w:val="0"/>
      <w:marTop w:val="0"/>
      <w:marBottom w:val="0"/>
      <w:divBdr>
        <w:top w:val="none" w:sz="0" w:space="0" w:color="auto"/>
        <w:left w:val="none" w:sz="0" w:space="0" w:color="auto"/>
        <w:bottom w:val="none" w:sz="0" w:space="0" w:color="auto"/>
        <w:right w:val="none" w:sz="0" w:space="0" w:color="auto"/>
      </w:divBdr>
    </w:div>
    <w:div w:id="1043333856">
      <w:bodyDiv w:val="1"/>
      <w:marLeft w:val="0"/>
      <w:marRight w:val="0"/>
      <w:marTop w:val="0"/>
      <w:marBottom w:val="0"/>
      <w:divBdr>
        <w:top w:val="none" w:sz="0" w:space="0" w:color="auto"/>
        <w:left w:val="none" w:sz="0" w:space="0" w:color="auto"/>
        <w:bottom w:val="none" w:sz="0" w:space="0" w:color="auto"/>
        <w:right w:val="none" w:sz="0" w:space="0" w:color="auto"/>
      </w:divBdr>
    </w:div>
    <w:div w:id="1052735213">
      <w:bodyDiv w:val="1"/>
      <w:marLeft w:val="0"/>
      <w:marRight w:val="0"/>
      <w:marTop w:val="0"/>
      <w:marBottom w:val="0"/>
      <w:divBdr>
        <w:top w:val="none" w:sz="0" w:space="0" w:color="auto"/>
        <w:left w:val="none" w:sz="0" w:space="0" w:color="auto"/>
        <w:bottom w:val="none" w:sz="0" w:space="0" w:color="auto"/>
        <w:right w:val="none" w:sz="0" w:space="0" w:color="auto"/>
      </w:divBdr>
    </w:div>
    <w:div w:id="1054045303">
      <w:bodyDiv w:val="1"/>
      <w:marLeft w:val="0"/>
      <w:marRight w:val="0"/>
      <w:marTop w:val="0"/>
      <w:marBottom w:val="0"/>
      <w:divBdr>
        <w:top w:val="none" w:sz="0" w:space="0" w:color="auto"/>
        <w:left w:val="none" w:sz="0" w:space="0" w:color="auto"/>
        <w:bottom w:val="none" w:sz="0" w:space="0" w:color="auto"/>
        <w:right w:val="none" w:sz="0" w:space="0" w:color="auto"/>
      </w:divBdr>
    </w:div>
    <w:div w:id="1054503610">
      <w:bodyDiv w:val="1"/>
      <w:marLeft w:val="0"/>
      <w:marRight w:val="0"/>
      <w:marTop w:val="0"/>
      <w:marBottom w:val="0"/>
      <w:divBdr>
        <w:top w:val="none" w:sz="0" w:space="0" w:color="auto"/>
        <w:left w:val="none" w:sz="0" w:space="0" w:color="auto"/>
        <w:bottom w:val="none" w:sz="0" w:space="0" w:color="auto"/>
        <w:right w:val="none" w:sz="0" w:space="0" w:color="auto"/>
      </w:divBdr>
    </w:div>
    <w:div w:id="1055935667">
      <w:bodyDiv w:val="1"/>
      <w:marLeft w:val="0"/>
      <w:marRight w:val="0"/>
      <w:marTop w:val="0"/>
      <w:marBottom w:val="0"/>
      <w:divBdr>
        <w:top w:val="none" w:sz="0" w:space="0" w:color="auto"/>
        <w:left w:val="none" w:sz="0" w:space="0" w:color="auto"/>
        <w:bottom w:val="none" w:sz="0" w:space="0" w:color="auto"/>
        <w:right w:val="none" w:sz="0" w:space="0" w:color="auto"/>
      </w:divBdr>
    </w:div>
    <w:div w:id="1063022339">
      <w:bodyDiv w:val="1"/>
      <w:marLeft w:val="0"/>
      <w:marRight w:val="0"/>
      <w:marTop w:val="0"/>
      <w:marBottom w:val="0"/>
      <w:divBdr>
        <w:top w:val="none" w:sz="0" w:space="0" w:color="auto"/>
        <w:left w:val="none" w:sz="0" w:space="0" w:color="auto"/>
        <w:bottom w:val="none" w:sz="0" w:space="0" w:color="auto"/>
        <w:right w:val="none" w:sz="0" w:space="0" w:color="auto"/>
      </w:divBdr>
    </w:div>
    <w:div w:id="1066301832">
      <w:bodyDiv w:val="1"/>
      <w:marLeft w:val="0"/>
      <w:marRight w:val="0"/>
      <w:marTop w:val="0"/>
      <w:marBottom w:val="0"/>
      <w:divBdr>
        <w:top w:val="none" w:sz="0" w:space="0" w:color="auto"/>
        <w:left w:val="none" w:sz="0" w:space="0" w:color="auto"/>
        <w:bottom w:val="none" w:sz="0" w:space="0" w:color="auto"/>
        <w:right w:val="none" w:sz="0" w:space="0" w:color="auto"/>
      </w:divBdr>
    </w:div>
    <w:div w:id="1081874885">
      <w:bodyDiv w:val="1"/>
      <w:marLeft w:val="0"/>
      <w:marRight w:val="0"/>
      <w:marTop w:val="0"/>
      <w:marBottom w:val="0"/>
      <w:divBdr>
        <w:top w:val="none" w:sz="0" w:space="0" w:color="auto"/>
        <w:left w:val="none" w:sz="0" w:space="0" w:color="auto"/>
        <w:bottom w:val="none" w:sz="0" w:space="0" w:color="auto"/>
        <w:right w:val="none" w:sz="0" w:space="0" w:color="auto"/>
      </w:divBdr>
    </w:div>
    <w:div w:id="1083333305">
      <w:bodyDiv w:val="1"/>
      <w:marLeft w:val="0"/>
      <w:marRight w:val="0"/>
      <w:marTop w:val="0"/>
      <w:marBottom w:val="0"/>
      <w:divBdr>
        <w:top w:val="none" w:sz="0" w:space="0" w:color="auto"/>
        <w:left w:val="none" w:sz="0" w:space="0" w:color="auto"/>
        <w:bottom w:val="none" w:sz="0" w:space="0" w:color="auto"/>
        <w:right w:val="none" w:sz="0" w:space="0" w:color="auto"/>
      </w:divBdr>
    </w:div>
    <w:div w:id="1084111017">
      <w:bodyDiv w:val="1"/>
      <w:marLeft w:val="0"/>
      <w:marRight w:val="0"/>
      <w:marTop w:val="0"/>
      <w:marBottom w:val="0"/>
      <w:divBdr>
        <w:top w:val="none" w:sz="0" w:space="0" w:color="auto"/>
        <w:left w:val="none" w:sz="0" w:space="0" w:color="auto"/>
        <w:bottom w:val="none" w:sz="0" w:space="0" w:color="auto"/>
        <w:right w:val="none" w:sz="0" w:space="0" w:color="auto"/>
      </w:divBdr>
    </w:div>
    <w:div w:id="1116556047">
      <w:bodyDiv w:val="1"/>
      <w:marLeft w:val="0"/>
      <w:marRight w:val="0"/>
      <w:marTop w:val="0"/>
      <w:marBottom w:val="0"/>
      <w:divBdr>
        <w:top w:val="none" w:sz="0" w:space="0" w:color="auto"/>
        <w:left w:val="none" w:sz="0" w:space="0" w:color="auto"/>
        <w:bottom w:val="none" w:sz="0" w:space="0" w:color="auto"/>
        <w:right w:val="none" w:sz="0" w:space="0" w:color="auto"/>
      </w:divBdr>
    </w:div>
    <w:div w:id="1117530308">
      <w:bodyDiv w:val="1"/>
      <w:marLeft w:val="0"/>
      <w:marRight w:val="0"/>
      <w:marTop w:val="0"/>
      <w:marBottom w:val="0"/>
      <w:divBdr>
        <w:top w:val="none" w:sz="0" w:space="0" w:color="auto"/>
        <w:left w:val="none" w:sz="0" w:space="0" w:color="auto"/>
        <w:bottom w:val="none" w:sz="0" w:space="0" w:color="auto"/>
        <w:right w:val="none" w:sz="0" w:space="0" w:color="auto"/>
      </w:divBdr>
    </w:div>
    <w:div w:id="1122574717">
      <w:bodyDiv w:val="1"/>
      <w:marLeft w:val="0"/>
      <w:marRight w:val="0"/>
      <w:marTop w:val="0"/>
      <w:marBottom w:val="0"/>
      <w:divBdr>
        <w:top w:val="none" w:sz="0" w:space="0" w:color="auto"/>
        <w:left w:val="none" w:sz="0" w:space="0" w:color="auto"/>
        <w:bottom w:val="none" w:sz="0" w:space="0" w:color="auto"/>
        <w:right w:val="none" w:sz="0" w:space="0" w:color="auto"/>
      </w:divBdr>
    </w:div>
    <w:div w:id="1128664192">
      <w:bodyDiv w:val="1"/>
      <w:marLeft w:val="0"/>
      <w:marRight w:val="0"/>
      <w:marTop w:val="0"/>
      <w:marBottom w:val="0"/>
      <w:divBdr>
        <w:top w:val="none" w:sz="0" w:space="0" w:color="auto"/>
        <w:left w:val="none" w:sz="0" w:space="0" w:color="auto"/>
        <w:bottom w:val="none" w:sz="0" w:space="0" w:color="auto"/>
        <w:right w:val="none" w:sz="0" w:space="0" w:color="auto"/>
      </w:divBdr>
    </w:div>
    <w:div w:id="1133017550">
      <w:bodyDiv w:val="1"/>
      <w:marLeft w:val="0"/>
      <w:marRight w:val="0"/>
      <w:marTop w:val="0"/>
      <w:marBottom w:val="0"/>
      <w:divBdr>
        <w:top w:val="none" w:sz="0" w:space="0" w:color="auto"/>
        <w:left w:val="none" w:sz="0" w:space="0" w:color="auto"/>
        <w:bottom w:val="none" w:sz="0" w:space="0" w:color="auto"/>
        <w:right w:val="none" w:sz="0" w:space="0" w:color="auto"/>
      </w:divBdr>
    </w:div>
    <w:div w:id="1136141276">
      <w:bodyDiv w:val="1"/>
      <w:marLeft w:val="0"/>
      <w:marRight w:val="0"/>
      <w:marTop w:val="0"/>
      <w:marBottom w:val="0"/>
      <w:divBdr>
        <w:top w:val="none" w:sz="0" w:space="0" w:color="auto"/>
        <w:left w:val="none" w:sz="0" w:space="0" w:color="auto"/>
        <w:bottom w:val="none" w:sz="0" w:space="0" w:color="auto"/>
        <w:right w:val="none" w:sz="0" w:space="0" w:color="auto"/>
      </w:divBdr>
    </w:div>
    <w:div w:id="1141460307">
      <w:bodyDiv w:val="1"/>
      <w:marLeft w:val="0"/>
      <w:marRight w:val="0"/>
      <w:marTop w:val="0"/>
      <w:marBottom w:val="0"/>
      <w:divBdr>
        <w:top w:val="none" w:sz="0" w:space="0" w:color="auto"/>
        <w:left w:val="none" w:sz="0" w:space="0" w:color="auto"/>
        <w:bottom w:val="none" w:sz="0" w:space="0" w:color="auto"/>
        <w:right w:val="none" w:sz="0" w:space="0" w:color="auto"/>
      </w:divBdr>
    </w:div>
    <w:div w:id="1145200737">
      <w:bodyDiv w:val="1"/>
      <w:marLeft w:val="0"/>
      <w:marRight w:val="0"/>
      <w:marTop w:val="0"/>
      <w:marBottom w:val="0"/>
      <w:divBdr>
        <w:top w:val="none" w:sz="0" w:space="0" w:color="auto"/>
        <w:left w:val="none" w:sz="0" w:space="0" w:color="auto"/>
        <w:bottom w:val="none" w:sz="0" w:space="0" w:color="auto"/>
        <w:right w:val="none" w:sz="0" w:space="0" w:color="auto"/>
      </w:divBdr>
    </w:div>
    <w:div w:id="1147866717">
      <w:bodyDiv w:val="1"/>
      <w:marLeft w:val="0"/>
      <w:marRight w:val="0"/>
      <w:marTop w:val="0"/>
      <w:marBottom w:val="0"/>
      <w:divBdr>
        <w:top w:val="none" w:sz="0" w:space="0" w:color="auto"/>
        <w:left w:val="none" w:sz="0" w:space="0" w:color="auto"/>
        <w:bottom w:val="none" w:sz="0" w:space="0" w:color="auto"/>
        <w:right w:val="none" w:sz="0" w:space="0" w:color="auto"/>
      </w:divBdr>
    </w:div>
    <w:div w:id="1188525744">
      <w:bodyDiv w:val="1"/>
      <w:marLeft w:val="0"/>
      <w:marRight w:val="0"/>
      <w:marTop w:val="0"/>
      <w:marBottom w:val="0"/>
      <w:divBdr>
        <w:top w:val="none" w:sz="0" w:space="0" w:color="auto"/>
        <w:left w:val="none" w:sz="0" w:space="0" w:color="auto"/>
        <w:bottom w:val="none" w:sz="0" w:space="0" w:color="auto"/>
        <w:right w:val="none" w:sz="0" w:space="0" w:color="auto"/>
      </w:divBdr>
    </w:div>
    <w:div w:id="1189758315">
      <w:bodyDiv w:val="1"/>
      <w:marLeft w:val="0"/>
      <w:marRight w:val="0"/>
      <w:marTop w:val="0"/>
      <w:marBottom w:val="0"/>
      <w:divBdr>
        <w:top w:val="none" w:sz="0" w:space="0" w:color="auto"/>
        <w:left w:val="none" w:sz="0" w:space="0" w:color="auto"/>
        <w:bottom w:val="none" w:sz="0" w:space="0" w:color="auto"/>
        <w:right w:val="none" w:sz="0" w:space="0" w:color="auto"/>
      </w:divBdr>
    </w:div>
    <w:div w:id="1189835475">
      <w:bodyDiv w:val="1"/>
      <w:marLeft w:val="0"/>
      <w:marRight w:val="0"/>
      <w:marTop w:val="0"/>
      <w:marBottom w:val="0"/>
      <w:divBdr>
        <w:top w:val="none" w:sz="0" w:space="0" w:color="auto"/>
        <w:left w:val="none" w:sz="0" w:space="0" w:color="auto"/>
        <w:bottom w:val="none" w:sz="0" w:space="0" w:color="auto"/>
        <w:right w:val="none" w:sz="0" w:space="0" w:color="auto"/>
      </w:divBdr>
    </w:div>
    <w:div w:id="1190069094">
      <w:bodyDiv w:val="1"/>
      <w:marLeft w:val="0"/>
      <w:marRight w:val="0"/>
      <w:marTop w:val="0"/>
      <w:marBottom w:val="0"/>
      <w:divBdr>
        <w:top w:val="none" w:sz="0" w:space="0" w:color="auto"/>
        <w:left w:val="none" w:sz="0" w:space="0" w:color="auto"/>
        <w:bottom w:val="none" w:sz="0" w:space="0" w:color="auto"/>
        <w:right w:val="none" w:sz="0" w:space="0" w:color="auto"/>
      </w:divBdr>
    </w:div>
    <w:div w:id="1190680943">
      <w:bodyDiv w:val="1"/>
      <w:marLeft w:val="0"/>
      <w:marRight w:val="0"/>
      <w:marTop w:val="0"/>
      <w:marBottom w:val="0"/>
      <w:divBdr>
        <w:top w:val="none" w:sz="0" w:space="0" w:color="auto"/>
        <w:left w:val="none" w:sz="0" w:space="0" w:color="auto"/>
        <w:bottom w:val="none" w:sz="0" w:space="0" w:color="auto"/>
        <w:right w:val="none" w:sz="0" w:space="0" w:color="auto"/>
      </w:divBdr>
    </w:div>
    <w:div w:id="1194000902">
      <w:bodyDiv w:val="1"/>
      <w:marLeft w:val="0"/>
      <w:marRight w:val="0"/>
      <w:marTop w:val="0"/>
      <w:marBottom w:val="0"/>
      <w:divBdr>
        <w:top w:val="none" w:sz="0" w:space="0" w:color="auto"/>
        <w:left w:val="none" w:sz="0" w:space="0" w:color="auto"/>
        <w:bottom w:val="none" w:sz="0" w:space="0" w:color="auto"/>
        <w:right w:val="none" w:sz="0" w:space="0" w:color="auto"/>
      </w:divBdr>
    </w:div>
    <w:div w:id="1209683143">
      <w:bodyDiv w:val="1"/>
      <w:marLeft w:val="0"/>
      <w:marRight w:val="0"/>
      <w:marTop w:val="0"/>
      <w:marBottom w:val="0"/>
      <w:divBdr>
        <w:top w:val="none" w:sz="0" w:space="0" w:color="auto"/>
        <w:left w:val="none" w:sz="0" w:space="0" w:color="auto"/>
        <w:bottom w:val="none" w:sz="0" w:space="0" w:color="auto"/>
        <w:right w:val="none" w:sz="0" w:space="0" w:color="auto"/>
      </w:divBdr>
    </w:div>
    <w:div w:id="1234586411">
      <w:bodyDiv w:val="1"/>
      <w:marLeft w:val="0"/>
      <w:marRight w:val="0"/>
      <w:marTop w:val="0"/>
      <w:marBottom w:val="0"/>
      <w:divBdr>
        <w:top w:val="none" w:sz="0" w:space="0" w:color="auto"/>
        <w:left w:val="none" w:sz="0" w:space="0" w:color="auto"/>
        <w:bottom w:val="none" w:sz="0" w:space="0" w:color="auto"/>
        <w:right w:val="none" w:sz="0" w:space="0" w:color="auto"/>
      </w:divBdr>
    </w:div>
    <w:div w:id="1237976969">
      <w:bodyDiv w:val="1"/>
      <w:marLeft w:val="0"/>
      <w:marRight w:val="0"/>
      <w:marTop w:val="0"/>
      <w:marBottom w:val="0"/>
      <w:divBdr>
        <w:top w:val="none" w:sz="0" w:space="0" w:color="auto"/>
        <w:left w:val="none" w:sz="0" w:space="0" w:color="auto"/>
        <w:bottom w:val="none" w:sz="0" w:space="0" w:color="auto"/>
        <w:right w:val="none" w:sz="0" w:space="0" w:color="auto"/>
      </w:divBdr>
    </w:div>
    <w:div w:id="1254045989">
      <w:bodyDiv w:val="1"/>
      <w:marLeft w:val="0"/>
      <w:marRight w:val="0"/>
      <w:marTop w:val="0"/>
      <w:marBottom w:val="0"/>
      <w:divBdr>
        <w:top w:val="none" w:sz="0" w:space="0" w:color="auto"/>
        <w:left w:val="none" w:sz="0" w:space="0" w:color="auto"/>
        <w:bottom w:val="none" w:sz="0" w:space="0" w:color="auto"/>
        <w:right w:val="none" w:sz="0" w:space="0" w:color="auto"/>
      </w:divBdr>
    </w:div>
    <w:div w:id="1254125593">
      <w:bodyDiv w:val="1"/>
      <w:marLeft w:val="0"/>
      <w:marRight w:val="0"/>
      <w:marTop w:val="0"/>
      <w:marBottom w:val="0"/>
      <w:divBdr>
        <w:top w:val="none" w:sz="0" w:space="0" w:color="auto"/>
        <w:left w:val="none" w:sz="0" w:space="0" w:color="auto"/>
        <w:bottom w:val="none" w:sz="0" w:space="0" w:color="auto"/>
        <w:right w:val="none" w:sz="0" w:space="0" w:color="auto"/>
      </w:divBdr>
    </w:div>
    <w:div w:id="1255554404">
      <w:bodyDiv w:val="1"/>
      <w:marLeft w:val="0"/>
      <w:marRight w:val="0"/>
      <w:marTop w:val="0"/>
      <w:marBottom w:val="0"/>
      <w:divBdr>
        <w:top w:val="none" w:sz="0" w:space="0" w:color="auto"/>
        <w:left w:val="none" w:sz="0" w:space="0" w:color="auto"/>
        <w:bottom w:val="none" w:sz="0" w:space="0" w:color="auto"/>
        <w:right w:val="none" w:sz="0" w:space="0" w:color="auto"/>
      </w:divBdr>
    </w:div>
    <w:div w:id="1260141340">
      <w:bodyDiv w:val="1"/>
      <w:marLeft w:val="0"/>
      <w:marRight w:val="0"/>
      <w:marTop w:val="0"/>
      <w:marBottom w:val="0"/>
      <w:divBdr>
        <w:top w:val="none" w:sz="0" w:space="0" w:color="auto"/>
        <w:left w:val="none" w:sz="0" w:space="0" w:color="auto"/>
        <w:bottom w:val="none" w:sz="0" w:space="0" w:color="auto"/>
        <w:right w:val="none" w:sz="0" w:space="0" w:color="auto"/>
      </w:divBdr>
    </w:div>
    <w:div w:id="1268269358">
      <w:bodyDiv w:val="1"/>
      <w:marLeft w:val="0"/>
      <w:marRight w:val="0"/>
      <w:marTop w:val="0"/>
      <w:marBottom w:val="0"/>
      <w:divBdr>
        <w:top w:val="none" w:sz="0" w:space="0" w:color="auto"/>
        <w:left w:val="none" w:sz="0" w:space="0" w:color="auto"/>
        <w:bottom w:val="none" w:sz="0" w:space="0" w:color="auto"/>
        <w:right w:val="none" w:sz="0" w:space="0" w:color="auto"/>
      </w:divBdr>
    </w:div>
    <w:div w:id="1273319039">
      <w:bodyDiv w:val="1"/>
      <w:marLeft w:val="0"/>
      <w:marRight w:val="0"/>
      <w:marTop w:val="0"/>
      <w:marBottom w:val="0"/>
      <w:divBdr>
        <w:top w:val="none" w:sz="0" w:space="0" w:color="auto"/>
        <w:left w:val="none" w:sz="0" w:space="0" w:color="auto"/>
        <w:bottom w:val="none" w:sz="0" w:space="0" w:color="auto"/>
        <w:right w:val="none" w:sz="0" w:space="0" w:color="auto"/>
      </w:divBdr>
    </w:div>
    <w:div w:id="1290823889">
      <w:bodyDiv w:val="1"/>
      <w:marLeft w:val="0"/>
      <w:marRight w:val="0"/>
      <w:marTop w:val="0"/>
      <w:marBottom w:val="0"/>
      <w:divBdr>
        <w:top w:val="none" w:sz="0" w:space="0" w:color="auto"/>
        <w:left w:val="none" w:sz="0" w:space="0" w:color="auto"/>
        <w:bottom w:val="none" w:sz="0" w:space="0" w:color="auto"/>
        <w:right w:val="none" w:sz="0" w:space="0" w:color="auto"/>
      </w:divBdr>
    </w:div>
    <w:div w:id="1299844773">
      <w:bodyDiv w:val="1"/>
      <w:marLeft w:val="0"/>
      <w:marRight w:val="0"/>
      <w:marTop w:val="0"/>
      <w:marBottom w:val="0"/>
      <w:divBdr>
        <w:top w:val="none" w:sz="0" w:space="0" w:color="auto"/>
        <w:left w:val="none" w:sz="0" w:space="0" w:color="auto"/>
        <w:bottom w:val="none" w:sz="0" w:space="0" w:color="auto"/>
        <w:right w:val="none" w:sz="0" w:space="0" w:color="auto"/>
      </w:divBdr>
    </w:div>
    <w:div w:id="1302885881">
      <w:bodyDiv w:val="1"/>
      <w:marLeft w:val="0"/>
      <w:marRight w:val="0"/>
      <w:marTop w:val="0"/>
      <w:marBottom w:val="0"/>
      <w:divBdr>
        <w:top w:val="none" w:sz="0" w:space="0" w:color="auto"/>
        <w:left w:val="none" w:sz="0" w:space="0" w:color="auto"/>
        <w:bottom w:val="none" w:sz="0" w:space="0" w:color="auto"/>
        <w:right w:val="none" w:sz="0" w:space="0" w:color="auto"/>
      </w:divBdr>
    </w:div>
    <w:div w:id="1320041985">
      <w:bodyDiv w:val="1"/>
      <w:marLeft w:val="0"/>
      <w:marRight w:val="0"/>
      <w:marTop w:val="0"/>
      <w:marBottom w:val="0"/>
      <w:divBdr>
        <w:top w:val="none" w:sz="0" w:space="0" w:color="auto"/>
        <w:left w:val="none" w:sz="0" w:space="0" w:color="auto"/>
        <w:bottom w:val="none" w:sz="0" w:space="0" w:color="auto"/>
        <w:right w:val="none" w:sz="0" w:space="0" w:color="auto"/>
      </w:divBdr>
    </w:div>
    <w:div w:id="1326590457">
      <w:bodyDiv w:val="1"/>
      <w:marLeft w:val="0"/>
      <w:marRight w:val="0"/>
      <w:marTop w:val="0"/>
      <w:marBottom w:val="0"/>
      <w:divBdr>
        <w:top w:val="none" w:sz="0" w:space="0" w:color="auto"/>
        <w:left w:val="none" w:sz="0" w:space="0" w:color="auto"/>
        <w:bottom w:val="none" w:sz="0" w:space="0" w:color="auto"/>
        <w:right w:val="none" w:sz="0" w:space="0" w:color="auto"/>
      </w:divBdr>
    </w:div>
    <w:div w:id="1329363006">
      <w:bodyDiv w:val="1"/>
      <w:marLeft w:val="0"/>
      <w:marRight w:val="0"/>
      <w:marTop w:val="0"/>
      <w:marBottom w:val="0"/>
      <w:divBdr>
        <w:top w:val="none" w:sz="0" w:space="0" w:color="auto"/>
        <w:left w:val="none" w:sz="0" w:space="0" w:color="auto"/>
        <w:bottom w:val="none" w:sz="0" w:space="0" w:color="auto"/>
        <w:right w:val="none" w:sz="0" w:space="0" w:color="auto"/>
      </w:divBdr>
    </w:div>
    <w:div w:id="1331712965">
      <w:bodyDiv w:val="1"/>
      <w:marLeft w:val="0"/>
      <w:marRight w:val="0"/>
      <w:marTop w:val="0"/>
      <w:marBottom w:val="0"/>
      <w:divBdr>
        <w:top w:val="none" w:sz="0" w:space="0" w:color="auto"/>
        <w:left w:val="none" w:sz="0" w:space="0" w:color="auto"/>
        <w:bottom w:val="none" w:sz="0" w:space="0" w:color="auto"/>
        <w:right w:val="none" w:sz="0" w:space="0" w:color="auto"/>
      </w:divBdr>
    </w:div>
    <w:div w:id="1331831916">
      <w:bodyDiv w:val="1"/>
      <w:marLeft w:val="0"/>
      <w:marRight w:val="0"/>
      <w:marTop w:val="0"/>
      <w:marBottom w:val="0"/>
      <w:divBdr>
        <w:top w:val="none" w:sz="0" w:space="0" w:color="auto"/>
        <w:left w:val="none" w:sz="0" w:space="0" w:color="auto"/>
        <w:bottom w:val="none" w:sz="0" w:space="0" w:color="auto"/>
        <w:right w:val="none" w:sz="0" w:space="0" w:color="auto"/>
      </w:divBdr>
    </w:div>
    <w:div w:id="1337809728">
      <w:bodyDiv w:val="1"/>
      <w:marLeft w:val="0"/>
      <w:marRight w:val="0"/>
      <w:marTop w:val="0"/>
      <w:marBottom w:val="0"/>
      <w:divBdr>
        <w:top w:val="none" w:sz="0" w:space="0" w:color="auto"/>
        <w:left w:val="none" w:sz="0" w:space="0" w:color="auto"/>
        <w:bottom w:val="none" w:sz="0" w:space="0" w:color="auto"/>
        <w:right w:val="none" w:sz="0" w:space="0" w:color="auto"/>
      </w:divBdr>
    </w:div>
    <w:div w:id="1347290828">
      <w:bodyDiv w:val="1"/>
      <w:marLeft w:val="0"/>
      <w:marRight w:val="0"/>
      <w:marTop w:val="0"/>
      <w:marBottom w:val="0"/>
      <w:divBdr>
        <w:top w:val="none" w:sz="0" w:space="0" w:color="auto"/>
        <w:left w:val="none" w:sz="0" w:space="0" w:color="auto"/>
        <w:bottom w:val="none" w:sz="0" w:space="0" w:color="auto"/>
        <w:right w:val="none" w:sz="0" w:space="0" w:color="auto"/>
      </w:divBdr>
    </w:div>
    <w:div w:id="1363022099">
      <w:bodyDiv w:val="1"/>
      <w:marLeft w:val="0"/>
      <w:marRight w:val="0"/>
      <w:marTop w:val="0"/>
      <w:marBottom w:val="0"/>
      <w:divBdr>
        <w:top w:val="none" w:sz="0" w:space="0" w:color="auto"/>
        <w:left w:val="none" w:sz="0" w:space="0" w:color="auto"/>
        <w:bottom w:val="none" w:sz="0" w:space="0" w:color="auto"/>
        <w:right w:val="none" w:sz="0" w:space="0" w:color="auto"/>
      </w:divBdr>
    </w:div>
    <w:div w:id="1367753439">
      <w:bodyDiv w:val="1"/>
      <w:marLeft w:val="0"/>
      <w:marRight w:val="0"/>
      <w:marTop w:val="0"/>
      <w:marBottom w:val="0"/>
      <w:divBdr>
        <w:top w:val="none" w:sz="0" w:space="0" w:color="auto"/>
        <w:left w:val="none" w:sz="0" w:space="0" w:color="auto"/>
        <w:bottom w:val="none" w:sz="0" w:space="0" w:color="auto"/>
        <w:right w:val="none" w:sz="0" w:space="0" w:color="auto"/>
      </w:divBdr>
    </w:div>
    <w:div w:id="1386568737">
      <w:bodyDiv w:val="1"/>
      <w:marLeft w:val="0"/>
      <w:marRight w:val="0"/>
      <w:marTop w:val="0"/>
      <w:marBottom w:val="0"/>
      <w:divBdr>
        <w:top w:val="none" w:sz="0" w:space="0" w:color="auto"/>
        <w:left w:val="none" w:sz="0" w:space="0" w:color="auto"/>
        <w:bottom w:val="none" w:sz="0" w:space="0" w:color="auto"/>
        <w:right w:val="none" w:sz="0" w:space="0" w:color="auto"/>
      </w:divBdr>
    </w:div>
    <w:div w:id="1387266728">
      <w:bodyDiv w:val="1"/>
      <w:marLeft w:val="0"/>
      <w:marRight w:val="0"/>
      <w:marTop w:val="0"/>
      <w:marBottom w:val="0"/>
      <w:divBdr>
        <w:top w:val="none" w:sz="0" w:space="0" w:color="auto"/>
        <w:left w:val="none" w:sz="0" w:space="0" w:color="auto"/>
        <w:bottom w:val="none" w:sz="0" w:space="0" w:color="auto"/>
        <w:right w:val="none" w:sz="0" w:space="0" w:color="auto"/>
      </w:divBdr>
    </w:div>
    <w:div w:id="1392774536">
      <w:bodyDiv w:val="1"/>
      <w:marLeft w:val="0"/>
      <w:marRight w:val="0"/>
      <w:marTop w:val="0"/>
      <w:marBottom w:val="0"/>
      <w:divBdr>
        <w:top w:val="none" w:sz="0" w:space="0" w:color="auto"/>
        <w:left w:val="none" w:sz="0" w:space="0" w:color="auto"/>
        <w:bottom w:val="none" w:sz="0" w:space="0" w:color="auto"/>
        <w:right w:val="none" w:sz="0" w:space="0" w:color="auto"/>
      </w:divBdr>
    </w:div>
    <w:div w:id="1399281581">
      <w:bodyDiv w:val="1"/>
      <w:marLeft w:val="0"/>
      <w:marRight w:val="0"/>
      <w:marTop w:val="0"/>
      <w:marBottom w:val="0"/>
      <w:divBdr>
        <w:top w:val="none" w:sz="0" w:space="0" w:color="auto"/>
        <w:left w:val="none" w:sz="0" w:space="0" w:color="auto"/>
        <w:bottom w:val="none" w:sz="0" w:space="0" w:color="auto"/>
        <w:right w:val="none" w:sz="0" w:space="0" w:color="auto"/>
      </w:divBdr>
    </w:div>
    <w:div w:id="1412505082">
      <w:bodyDiv w:val="1"/>
      <w:marLeft w:val="0"/>
      <w:marRight w:val="0"/>
      <w:marTop w:val="0"/>
      <w:marBottom w:val="0"/>
      <w:divBdr>
        <w:top w:val="none" w:sz="0" w:space="0" w:color="auto"/>
        <w:left w:val="none" w:sz="0" w:space="0" w:color="auto"/>
        <w:bottom w:val="none" w:sz="0" w:space="0" w:color="auto"/>
        <w:right w:val="none" w:sz="0" w:space="0" w:color="auto"/>
      </w:divBdr>
    </w:div>
    <w:div w:id="1417365477">
      <w:bodyDiv w:val="1"/>
      <w:marLeft w:val="0"/>
      <w:marRight w:val="0"/>
      <w:marTop w:val="0"/>
      <w:marBottom w:val="0"/>
      <w:divBdr>
        <w:top w:val="none" w:sz="0" w:space="0" w:color="auto"/>
        <w:left w:val="none" w:sz="0" w:space="0" w:color="auto"/>
        <w:bottom w:val="none" w:sz="0" w:space="0" w:color="auto"/>
        <w:right w:val="none" w:sz="0" w:space="0" w:color="auto"/>
      </w:divBdr>
    </w:div>
    <w:div w:id="1422528094">
      <w:bodyDiv w:val="1"/>
      <w:marLeft w:val="0"/>
      <w:marRight w:val="0"/>
      <w:marTop w:val="0"/>
      <w:marBottom w:val="0"/>
      <w:divBdr>
        <w:top w:val="none" w:sz="0" w:space="0" w:color="auto"/>
        <w:left w:val="none" w:sz="0" w:space="0" w:color="auto"/>
        <w:bottom w:val="none" w:sz="0" w:space="0" w:color="auto"/>
        <w:right w:val="none" w:sz="0" w:space="0" w:color="auto"/>
      </w:divBdr>
    </w:div>
    <w:div w:id="1446148940">
      <w:bodyDiv w:val="1"/>
      <w:marLeft w:val="0"/>
      <w:marRight w:val="0"/>
      <w:marTop w:val="0"/>
      <w:marBottom w:val="0"/>
      <w:divBdr>
        <w:top w:val="none" w:sz="0" w:space="0" w:color="auto"/>
        <w:left w:val="none" w:sz="0" w:space="0" w:color="auto"/>
        <w:bottom w:val="none" w:sz="0" w:space="0" w:color="auto"/>
        <w:right w:val="none" w:sz="0" w:space="0" w:color="auto"/>
      </w:divBdr>
    </w:div>
    <w:div w:id="1467502813">
      <w:bodyDiv w:val="1"/>
      <w:marLeft w:val="0"/>
      <w:marRight w:val="0"/>
      <w:marTop w:val="0"/>
      <w:marBottom w:val="0"/>
      <w:divBdr>
        <w:top w:val="none" w:sz="0" w:space="0" w:color="auto"/>
        <w:left w:val="none" w:sz="0" w:space="0" w:color="auto"/>
        <w:bottom w:val="none" w:sz="0" w:space="0" w:color="auto"/>
        <w:right w:val="none" w:sz="0" w:space="0" w:color="auto"/>
      </w:divBdr>
    </w:div>
    <w:div w:id="1470705372">
      <w:bodyDiv w:val="1"/>
      <w:marLeft w:val="0"/>
      <w:marRight w:val="0"/>
      <w:marTop w:val="0"/>
      <w:marBottom w:val="0"/>
      <w:divBdr>
        <w:top w:val="none" w:sz="0" w:space="0" w:color="auto"/>
        <w:left w:val="none" w:sz="0" w:space="0" w:color="auto"/>
        <w:bottom w:val="none" w:sz="0" w:space="0" w:color="auto"/>
        <w:right w:val="none" w:sz="0" w:space="0" w:color="auto"/>
      </w:divBdr>
    </w:div>
    <w:div w:id="1472626284">
      <w:bodyDiv w:val="1"/>
      <w:marLeft w:val="0"/>
      <w:marRight w:val="0"/>
      <w:marTop w:val="0"/>
      <w:marBottom w:val="0"/>
      <w:divBdr>
        <w:top w:val="none" w:sz="0" w:space="0" w:color="auto"/>
        <w:left w:val="none" w:sz="0" w:space="0" w:color="auto"/>
        <w:bottom w:val="none" w:sz="0" w:space="0" w:color="auto"/>
        <w:right w:val="none" w:sz="0" w:space="0" w:color="auto"/>
      </w:divBdr>
    </w:div>
    <w:div w:id="1473601702">
      <w:bodyDiv w:val="1"/>
      <w:marLeft w:val="0"/>
      <w:marRight w:val="0"/>
      <w:marTop w:val="0"/>
      <w:marBottom w:val="0"/>
      <w:divBdr>
        <w:top w:val="none" w:sz="0" w:space="0" w:color="auto"/>
        <w:left w:val="none" w:sz="0" w:space="0" w:color="auto"/>
        <w:bottom w:val="none" w:sz="0" w:space="0" w:color="auto"/>
        <w:right w:val="none" w:sz="0" w:space="0" w:color="auto"/>
      </w:divBdr>
    </w:div>
    <w:div w:id="1480272670">
      <w:bodyDiv w:val="1"/>
      <w:marLeft w:val="0"/>
      <w:marRight w:val="0"/>
      <w:marTop w:val="0"/>
      <w:marBottom w:val="0"/>
      <w:divBdr>
        <w:top w:val="none" w:sz="0" w:space="0" w:color="auto"/>
        <w:left w:val="none" w:sz="0" w:space="0" w:color="auto"/>
        <w:bottom w:val="none" w:sz="0" w:space="0" w:color="auto"/>
        <w:right w:val="none" w:sz="0" w:space="0" w:color="auto"/>
      </w:divBdr>
    </w:div>
    <w:div w:id="1480465498">
      <w:bodyDiv w:val="1"/>
      <w:marLeft w:val="0"/>
      <w:marRight w:val="0"/>
      <w:marTop w:val="0"/>
      <w:marBottom w:val="0"/>
      <w:divBdr>
        <w:top w:val="none" w:sz="0" w:space="0" w:color="auto"/>
        <w:left w:val="none" w:sz="0" w:space="0" w:color="auto"/>
        <w:bottom w:val="none" w:sz="0" w:space="0" w:color="auto"/>
        <w:right w:val="none" w:sz="0" w:space="0" w:color="auto"/>
      </w:divBdr>
    </w:div>
    <w:div w:id="1481118440">
      <w:bodyDiv w:val="1"/>
      <w:marLeft w:val="0"/>
      <w:marRight w:val="0"/>
      <w:marTop w:val="0"/>
      <w:marBottom w:val="0"/>
      <w:divBdr>
        <w:top w:val="none" w:sz="0" w:space="0" w:color="auto"/>
        <w:left w:val="none" w:sz="0" w:space="0" w:color="auto"/>
        <w:bottom w:val="none" w:sz="0" w:space="0" w:color="auto"/>
        <w:right w:val="none" w:sz="0" w:space="0" w:color="auto"/>
      </w:divBdr>
    </w:div>
    <w:div w:id="1499074944">
      <w:bodyDiv w:val="1"/>
      <w:marLeft w:val="0"/>
      <w:marRight w:val="0"/>
      <w:marTop w:val="0"/>
      <w:marBottom w:val="0"/>
      <w:divBdr>
        <w:top w:val="none" w:sz="0" w:space="0" w:color="auto"/>
        <w:left w:val="none" w:sz="0" w:space="0" w:color="auto"/>
        <w:bottom w:val="none" w:sz="0" w:space="0" w:color="auto"/>
        <w:right w:val="none" w:sz="0" w:space="0" w:color="auto"/>
      </w:divBdr>
    </w:div>
    <w:div w:id="1501653146">
      <w:bodyDiv w:val="1"/>
      <w:marLeft w:val="0"/>
      <w:marRight w:val="0"/>
      <w:marTop w:val="0"/>
      <w:marBottom w:val="0"/>
      <w:divBdr>
        <w:top w:val="none" w:sz="0" w:space="0" w:color="auto"/>
        <w:left w:val="none" w:sz="0" w:space="0" w:color="auto"/>
        <w:bottom w:val="none" w:sz="0" w:space="0" w:color="auto"/>
        <w:right w:val="none" w:sz="0" w:space="0" w:color="auto"/>
      </w:divBdr>
    </w:div>
    <w:div w:id="1508255229">
      <w:bodyDiv w:val="1"/>
      <w:marLeft w:val="0"/>
      <w:marRight w:val="0"/>
      <w:marTop w:val="0"/>
      <w:marBottom w:val="0"/>
      <w:divBdr>
        <w:top w:val="none" w:sz="0" w:space="0" w:color="auto"/>
        <w:left w:val="none" w:sz="0" w:space="0" w:color="auto"/>
        <w:bottom w:val="none" w:sz="0" w:space="0" w:color="auto"/>
        <w:right w:val="none" w:sz="0" w:space="0" w:color="auto"/>
      </w:divBdr>
    </w:div>
    <w:div w:id="1517035802">
      <w:bodyDiv w:val="1"/>
      <w:marLeft w:val="0"/>
      <w:marRight w:val="0"/>
      <w:marTop w:val="0"/>
      <w:marBottom w:val="0"/>
      <w:divBdr>
        <w:top w:val="none" w:sz="0" w:space="0" w:color="auto"/>
        <w:left w:val="none" w:sz="0" w:space="0" w:color="auto"/>
        <w:bottom w:val="none" w:sz="0" w:space="0" w:color="auto"/>
        <w:right w:val="none" w:sz="0" w:space="0" w:color="auto"/>
      </w:divBdr>
    </w:div>
    <w:div w:id="1532718833">
      <w:bodyDiv w:val="1"/>
      <w:marLeft w:val="0"/>
      <w:marRight w:val="0"/>
      <w:marTop w:val="0"/>
      <w:marBottom w:val="0"/>
      <w:divBdr>
        <w:top w:val="none" w:sz="0" w:space="0" w:color="auto"/>
        <w:left w:val="none" w:sz="0" w:space="0" w:color="auto"/>
        <w:bottom w:val="none" w:sz="0" w:space="0" w:color="auto"/>
        <w:right w:val="none" w:sz="0" w:space="0" w:color="auto"/>
      </w:divBdr>
    </w:div>
    <w:div w:id="1545487228">
      <w:bodyDiv w:val="1"/>
      <w:marLeft w:val="0"/>
      <w:marRight w:val="0"/>
      <w:marTop w:val="0"/>
      <w:marBottom w:val="0"/>
      <w:divBdr>
        <w:top w:val="none" w:sz="0" w:space="0" w:color="auto"/>
        <w:left w:val="none" w:sz="0" w:space="0" w:color="auto"/>
        <w:bottom w:val="none" w:sz="0" w:space="0" w:color="auto"/>
        <w:right w:val="none" w:sz="0" w:space="0" w:color="auto"/>
      </w:divBdr>
    </w:div>
    <w:div w:id="1569611370">
      <w:bodyDiv w:val="1"/>
      <w:marLeft w:val="0"/>
      <w:marRight w:val="0"/>
      <w:marTop w:val="0"/>
      <w:marBottom w:val="0"/>
      <w:divBdr>
        <w:top w:val="none" w:sz="0" w:space="0" w:color="auto"/>
        <w:left w:val="none" w:sz="0" w:space="0" w:color="auto"/>
        <w:bottom w:val="none" w:sz="0" w:space="0" w:color="auto"/>
        <w:right w:val="none" w:sz="0" w:space="0" w:color="auto"/>
      </w:divBdr>
    </w:div>
    <w:div w:id="1570262570">
      <w:bodyDiv w:val="1"/>
      <w:marLeft w:val="0"/>
      <w:marRight w:val="0"/>
      <w:marTop w:val="0"/>
      <w:marBottom w:val="0"/>
      <w:divBdr>
        <w:top w:val="none" w:sz="0" w:space="0" w:color="auto"/>
        <w:left w:val="none" w:sz="0" w:space="0" w:color="auto"/>
        <w:bottom w:val="none" w:sz="0" w:space="0" w:color="auto"/>
        <w:right w:val="none" w:sz="0" w:space="0" w:color="auto"/>
      </w:divBdr>
    </w:div>
    <w:div w:id="1570919964">
      <w:bodyDiv w:val="1"/>
      <w:marLeft w:val="0"/>
      <w:marRight w:val="0"/>
      <w:marTop w:val="0"/>
      <w:marBottom w:val="0"/>
      <w:divBdr>
        <w:top w:val="none" w:sz="0" w:space="0" w:color="auto"/>
        <w:left w:val="none" w:sz="0" w:space="0" w:color="auto"/>
        <w:bottom w:val="none" w:sz="0" w:space="0" w:color="auto"/>
        <w:right w:val="none" w:sz="0" w:space="0" w:color="auto"/>
      </w:divBdr>
    </w:div>
    <w:div w:id="1575774140">
      <w:bodyDiv w:val="1"/>
      <w:marLeft w:val="0"/>
      <w:marRight w:val="0"/>
      <w:marTop w:val="0"/>
      <w:marBottom w:val="0"/>
      <w:divBdr>
        <w:top w:val="none" w:sz="0" w:space="0" w:color="auto"/>
        <w:left w:val="none" w:sz="0" w:space="0" w:color="auto"/>
        <w:bottom w:val="none" w:sz="0" w:space="0" w:color="auto"/>
        <w:right w:val="none" w:sz="0" w:space="0" w:color="auto"/>
      </w:divBdr>
    </w:div>
    <w:div w:id="1588923427">
      <w:bodyDiv w:val="1"/>
      <w:marLeft w:val="0"/>
      <w:marRight w:val="0"/>
      <w:marTop w:val="0"/>
      <w:marBottom w:val="0"/>
      <w:divBdr>
        <w:top w:val="none" w:sz="0" w:space="0" w:color="auto"/>
        <w:left w:val="none" w:sz="0" w:space="0" w:color="auto"/>
        <w:bottom w:val="none" w:sz="0" w:space="0" w:color="auto"/>
        <w:right w:val="none" w:sz="0" w:space="0" w:color="auto"/>
      </w:divBdr>
    </w:div>
    <w:div w:id="1591113244">
      <w:bodyDiv w:val="1"/>
      <w:marLeft w:val="0"/>
      <w:marRight w:val="0"/>
      <w:marTop w:val="0"/>
      <w:marBottom w:val="0"/>
      <w:divBdr>
        <w:top w:val="none" w:sz="0" w:space="0" w:color="auto"/>
        <w:left w:val="none" w:sz="0" w:space="0" w:color="auto"/>
        <w:bottom w:val="none" w:sz="0" w:space="0" w:color="auto"/>
        <w:right w:val="none" w:sz="0" w:space="0" w:color="auto"/>
      </w:divBdr>
    </w:div>
    <w:div w:id="1600289255">
      <w:bodyDiv w:val="1"/>
      <w:marLeft w:val="0"/>
      <w:marRight w:val="0"/>
      <w:marTop w:val="0"/>
      <w:marBottom w:val="0"/>
      <w:divBdr>
        <w:top w:val="none" w:sz="0" w:space="0" w:color="auto"/>
        <w:left w:val="none" w:sz="0" w:space="0" w:color="auto"/>
        <w:bottom w:val="none" w:sz="0" w:space="0" w:color="auto"/>
        <w:right w:val="none" w:sz="0" w:space="0" w:color="auto"/>
      </w:divBdr>
    </w:div>
    <w:div w:id="1609773843">
      <w:bodyDiv w:val="1"/>
      <w:marLeft w:val="0"/>
      <w:marRight w:val="0"/>
      <w:marTop w:val="0"/>
      <w:marBottom w:val="0"/>
      <w:divBdr>
        <w:top w:val="none" w:sz="0" w:space="0" w:color="auto"/>
        <w:left w:val="none" w:sz="0" w:space="0" w:color="auto"/>
        <w:bottom w:val="none" w:sz="0" w:space="0" w:color="auto"/>
        <w:right w:val="none" w:sz="0" w:space="0" w:color="auto"/>
      </w:divBdr>
    </w:div>
    <w:div w:id="1622300286">
      <w:bodyDiv w:val="1"/>
      <w:marLeft w:val="0"/>
      <w:marRight w:val="0"/>
      <w:marTop w:val="0"/>
      <w:marBottom w:val="0"/>
      <w:divBdr>
        <w:top w:val="none" w:sz="0" w:space="0" w:color="auto"/>
        <w:left w:val="none" w:sz="0" w:space="0" w:color="auto"/>
        <w:bottom w:val="none" w:sz="0" w:space="0" w:color="auto"/>
        <w:right w:val="none" w:sz="0" w:space="0" w:color="auto"/>
      </w:divBdr>
    </w:div>
    <w:div w:id="1677033258">
      <w:bodyDiv w:val="1"/>
      <w:marLeft w:val="0"/>
      <w:marRight w:val="0"/>
      <w:marTop w:val="0"/>
      <w:marBottom w:val="0"/>
      <w:divBdr>
        <w:top w:val="none" w:sz="0" w:space="0" w:color="auto"/>
        <w:left w:val="none" w:sz="0" w:space="0" w:color="auto"/>
        <w:bottom w:val="none" w:sz="0" w:space="0" w:color="auto"/>
        <w:right w:val="none" w:sz="0" w:space="0" w:color="auto"/>
      </w:divBdr>
    </w:div>
    <w:div w:id="1682391200">
      <w:bodyDiv w:val="1"/>
      <w:marLeft w:val="0"/>
      <w:marRight w:val="0"/>
      <w:marTop w:val="0"/>
      <w:marBottom w:val="0"/>
      <w:divBdr>
        <w:top w:val="none" w:sz="0" w:space="0" w:color="auto"/>
        <w:left w:val="none" w:sz="0" w:space="0" w:color="auto"/>
        <w:bottom w:val="none" w:sz="0" w:space="0" w:color="auto"/>
        <w:right w:val="none" w:sz="0" w:space="0" w:color="auto"/>
      </w:divBdr>
      <w:divsChild>
        <w:div w:id="823159154">
          <w:marLeft w:val="0"/>
          <w:marRight w:val="0"/>
          <w:marTop w:val="0"/>
          <w:marBottom w:val="0"/>
          <w:divBdr>
            <w:top w:val="none" w:sz="0" w:space="0" w:color="auto"/>
            <w:left w:val="none" w:sz="0" w:space="0" w:color="auto"/>
            <w:bottom w:val="none" w:sz="0" w:space="0" w:color="auto"/>
            <w:right w:val="none" w:sz="0" w:space="0" w:color="auto"/>
          </w:divBdr>
        </w:div>
      </w:divsChild>
    </w:div>
    <w:div w:id="1682661787">
      <w:bodyDiv w:val="1"/>
      <w:marLeft w:val="0"/>
      <w:marRight w:val="0"/>
      <w:marTop w:val="0"/>
      <w:marBottom w:val="0"/>
      <w:divBdr>
        <w:top w:val="none" w:sz="0" w:space="0" w:color="auto"/>
        <w:left w:val="none" w:sz="0" w:space="0" w:color="auto"/>
        <w:bottom w:val="none" w:sz="0" w:space="0" w:color="auto"/>
        <w:right w:val="none" w:sz="0" w:space="0" w:color="auto"/>
      </w:divBdr>
    </w:div>
    <w:div w:id="1698116787">
      <w:bodyDiv w:val="1"/>
      <w:marLeft w:val="0"/>
      <w:marRight w:val="0"/>
      <w:marTop w:val="0"/>
      <w:marBottom w:val="0"/>
      <w:divBdr>
        <w:top w:val="none" w:sz="0" w:space="0" w:color="auto"/>
        <w:left w:val="none" w:sz="0" w:space="0" w:color="auto"/>
        <w:bottom w:val="none" w:sz="0" w:space="0" w:color="auto"/>
        <w:right w:val="none" w:sz="0" w:space="0" w:color="auto"/>
      </w:divBdr>
    </w:div>
    <w:div w:id="1698265636">
      <w:bodyDiv w:val="1"/>
      <w:marLeft w:val="0"/>
      <w:marRight w:val="0"/>
      <w:marTop w:val="0"/>
      <w:marBottom w:val="0"/>
      <w:divBdr>
        <w:top w:val="none" w:sz="0" w:space="0" w:color="auto"/>
        <w:left w:val="none" w:sz="0" w:space="0" w:color="auto"/>
        <w:bottom w:val="none" w:sz="0" w:space="0" w:color="auto"/>
        <w:right w:val="none" w:sz="0" w:space="0" w:color="auto"/>
      </w:divBdr>
    </w:div>
    <w:div w:id="1708262981">
      <w:bodyDiv w:val="1"/>
      <w:marLeft w:val="0"/>
      <w:marRight w:val="0"/>
      <w:marTop w:val="0"/>
      <w:marBottom w:val="0"/>
      <w:divBdr>
        <w:top w:val="none" w:sz="0" w:space="0" w:color="auto"/>
        <w:left w:val="none" w:sz="0" w:space="0" w:color="auto"/>
        <w:bottom w:val="none" w:sz="0" w:space="0" w:color="auto"/>
        <w:right w:val="none" w:sz="0" w:space="0" w:color="auto"/>
      </w:divBdr>
    </w:div>
    <w:div w:id="1716730075">
      <w:bodyDiv w:val="1"/>
      <w:marLeft w:val="0"/>
      <w:marRight w:val="0"/>
      <w:marTop w:val="0"/>
      <w:marBottom w:val="0"/>
      <w:divBdr>
        <w:top w:val="none" w:sz="0" w:space="0" w:color="auto"/>
        <w:left w:val="none" w:sz="0" w:space="0" w:color="auto"/>
        <w:bottom w:val="none" w:sz="0" w:space="0" w:color="auto"/>
        <w:right w:val="none" w:sz="0" w:space="0" w:color="auto"/>
      </w:divBdr>
    </w:div>
    <w:div w:id="1726105183">
      <w:bodyDiv w:val="1"/>
      <w:marLeft w:val="0"/>
      <w:marRight w:val="0"/>
      <w:marTop w:val="0"/>
      <w:marBottom w:val="0"/>
      <w:divBdr>
        <w:top w:val="none" w:sz="0" w:space="0" w:color="auto"/>
        <w:left w:val="none" w:sz="0" w:space="0" w:color="auto"/>
        <w:bottom w:val="none" w:sz="0" w:space="0" w:color="auto"/>
        <w:right w:val="none" w:sz="0" w:space="0" w:color="auto"/>
      </w:divBdr>
    </w:div>
    <w:div w:id="1730038189">
      <w:bodyDiv w:val="1"/>
      <w:marLeft w:val="0"/>
      <w:marRight w:val="0"/>
      <w:marTop w:val="0"/>
      <w:marBottom w:val="0"/>
      <w:divBdr>
        <w:top w:val="none" w:sz="0" w:space="0" w:color="auto"/>
        <w:left w:val="none" w:sz="0" w:space="0" w:color="auto"/>
        <w:bottom w:val="none" w:sz="0" w:space="0" w:color="auto"/>
        <w:right w:val="none" w:sz="0" w:space="0" w:color="auto"/>
      </w:divBdr>
    </w:div>
    <w:div w:id="1730881048">
      <w:bodyDiv w:val="1"/>
      <w:marLeft w:val="0"/>
      <w:marRight w:val="0"/>
      <w:marTop w:val="0"/>
      <w:marBottom w:val="0"/>
      <w:divBdr>
        <w:top w:val="none" w:sz="0" w:space="0" w:color="auto"/>
        <w:left w:val="none" w:sz="0" w:space="0" w:color="auto"/>
        <w:bottom w:val="none" w:sz="0" w:space="0" w:color="auto"/>
        <w:right w:val="none" w:sz="0" w:space="0" w:color="auto"/>
      </w:divBdr>
    </w:div>
    <w:div w:id="1739091741">
      <w:bodyDiv w:val="1"/>
      <w:marLeft w:val="0"/>
      <w:marRight w:val="0"/>
      <w:marTop w:val="0"/>
      <w:marBottom w:val="0"/>
      <w:divBdr>
        <w:top w:val="none" w:sz="0" w:space="0" w:color="auto"/>
        <w:left w:val="none" w:sz="0" w:space="0" w:color="auto"/>
        <w:bottom w:val="none" w:sz="0" w:space="0" w:color="auto"/>
        <w:right w:val="none" w:sz="0" w:space="0" w:color="auto"/>
      </w:divBdr>
    </w:div>
    <w:div w:id="1740864747">
      <w:bodyDiv w:val="1"/>
      <w:marLeft w:val="0"/>
      <w:marRight w:val="0"/>
      <w:marTop w:val="0"/>
      <w:marBottom w:val="0"/>
      <w:divBdr>
        <w:top w:val="none" w:sz="0" w:space="0" w:color="auto"/>
        <w:left w:val="none" w:sz="0" w:space="0" w:color="auto"/>
        <w:bottom w:val="none" w:sz="0" w:space="0" w:color="auto"/>
        <w:right w:val="none" w:sz="0" w:space="0" w:color="auto"/>
      </w:divBdr>
    </w:div>
    <w:div w:id="1749646342">
      <w:bodyDiv w:val="1"/>
      <w:marLeft w:val="0"/>
      <w:marRight w:val="0"/>
      <w:marTop w:val="0"/>
      <w:marBottom w:val="0"/>
      <w:divBdr>
        <w:top w:val="none" w:sz="0" w:space="0" w:color="auto"/>
        <w:left w:val="none" w:sz="0" w:space="0" w:color="auto"/>
        <w:bottom w:val="none" w:sz="0" w:space="0" w:color="auto"/>
        <w:right w:val="none" w:sz="0" w:space="0" w:color="auto"/>
      </w:divBdr>
    </w:div>
    <w:div w:id="1751198458">
      <w:bodyDiv w:val="1"/>
      <w:marLeft w:val="0"/>
      <w:marRight w:val="0"/>
      <w:marTop w:val="0"/>
      <w:marBottom w:val="0"/>
      <w:divBdr>
        <w:top w:val="none" w:sz="0" w:space="0" w:color="auto"/>
        <w:left w:val="none" w:sz="0" w:space="0" w:color="auto"/>
        <w:bottom w:val="none" w:sz="0" w:space="0" w:color="auto"/>
        <w:right w:val="none" w:sz="0" w:space="0" w:color="auto"/>
      </w:divBdr>
    </w:div>
    <w:div w:id="1754859930">
      <w:bodyDiv w:val="1"/>
      <w:marLeft w:val="0"/>
      <w:marRight w:val="0"/>
      <w:marTop w:val="0"/>
      <w:marBottom w:val="0"/>
      <w:divBdr>
        <w:top w:val="none" w:sz="0" w:space="0" w:color="auto"/>
        <w:left w:val="none" w:sz="0" w:space="0" w:color="auto"/>
        <w:bottom w:val="none" w:sz="0" w:space="0" w:color="auto"/>
        <w:right w:val="none" w:sz="0" w:space="0" w:color="auto"/>
      </w:divBdr>
    </w:div>
    <w:div w:id="1758745473">
      <w:bodyDiv w:val="1"/>
      <w:marLeft w:val="0"/>
      <w:marRight w:val="0"/>
      <w:marTop w:val="0"/>
      <w:marBottom w:val="0"/>
      <w:divBdr>
        <w:top w:val="none" w:sz="0" w:space="0" w:color="auto"/>
        <w:left w:val="none" w:sz="0" w:space="0" w:color="auto"/>
        <w:bottom w:val="none" w:sz="0" w:space="0" w:color="auto"/>
        <w:right w:val="none" w:sz="0" w:space="0" w:color="auto"/>
      </w:divBdr>
    </w:div>
    <w:div w:id="1761557456">
      <w:bodyDiv w:val="1"/>
      <w:marLeft w:val="0"/>
      <w:marRight w:val="0"/>
      <w:marTop w:val="0"/>
      <w:marBottom w:val="0"/>
      <w:divBdr>
        <w:top w:val="none" w:sz="0" w:space="0" w:color="auto"/>
        <w:left w:val="none" w:sz="0" w:space="0" w:color="auto"/>
        <w:bottom w:val="none" w:sz="0" w:space="0" w:color="auto"/>
        <w:right w:val="none" w:sz="0" w:space="0" w:color="auto"/>
      </w:divBdr>
    </w:div>
    <w:div w:id="1774935919">
      <w:bodyDiv w:val="1"/>
      <w:marLeft w:val="0"/>
      <w:marRight w:val="0"/>
      <w:marTop w:val="0"/>
      <w:marBottom w:val="0"/>
      <w:divBdr>
        <w:top w:val="none" w:sz="0" w:space="0" w:color="auto"/>
        <w:left w:val="none" w:sz="0" w:space="0" w:color="auto"/>
        <w:bottom w:val="none" w:sz="0" w:space="0" w:color="auto"/>
        <w:right w:val="none" w:sz="0" w:space="0" w:color="auto"/>
      </w:divBdr>
    </w:div>
    <w:div w:id="1775976190">
      <w:bodyDiv w:val="1"/>
      <w:marLeft w:val="0"/>
      <w:marRight w:val="0"/>
      <w:marTop w:val="0"/>
      <w:marBottom w:val="0"/>
      <w:divBdr>
        <w:top w:val="none" w:sz="0" w:space="0" w:color="auto"/>
        <w:left w:val="none" w:sz="0" w:space="0" w:color="auto"/>
        <w:bottom w:val="none" w:sz="0" w:space="0" w:color="auto"/>
        <w:right w:val="none" w:sz="0" w:space="0" w:color="auto"/>
      </w:divBdr>
    </w:div>
    <w:div w:id="1792092882">
      <w:bodyDiv w:val="1"/>
      <w:marLeft w:val="0"/>
      <w:marRight w:val="0"/>
      <w:marTop w:val="0"/>
      <w:marBottom w:val="0"/>
      <w:divBdr>
        <w:top w:val="none" w:sz="0" w:space="0" w:color="auto"/>
        <w:left w:val="none" w:sz="0" w:space="0" w:color="auto"/>
        <w:bottom w:val="none" w:sz="0" w:space="0" w:color="auto"/>
        <w:right w:val="none" w:sz="0" w:space="0" w:color="auto"/>
      </w:divBdr>
      <w:divsChild>
        <w:div w:id="309939530">
          <w:marLeft w:val="0"/>
          <w:marRight w:val="0"/>
          <w:marTop w:val="0"/>
          <w:marBottom w:val="0"/>
          <w:divBdr>
            <w:top w:val="none" w:sz="0" w:space="0" w:color="auto"/>
            <w:left w:val="none" w:sz="0" w:space="0" w:color="auto"/>
            <w:bottom w:val="none" w:sz="0" w:space="0" w:color="auto"/>
            <w:right w:val="none" w:sz="0" w:space="0" w:color="auto"/>
          </w:divBdr>
        </w:div>
        <w:div w:id="529878507">
          <w:marLeft w:val="0"/>
          <w:marRight w:val="0"/>
          <w:marTop w:val="0"/>
          <w:marBottom w:val="0"/>
          <w:divBdr>
            <w:top w:val="none" w:sz="0" w:space="0" w:color="auto"/>
            <w:left w:val="none" w:sz="0" w:space="0" w:color="auto"/>
            <w:bottom w:val="none" w:sz="0" w:space="0" w:color="auto"/>
            <w:right w:val="none" w:sz="0" w:space="0" w:color="auto"/>
          </w:divBdr>
        </w:div>
        <w:div w:id="1093084322">
          <w:marLeft w:val="0"/>
          <w:marRight w:val="0"/>
          <w:marTop w:val="0"/>
          <w:marBottom w:val="0"/>
          <w:divBdr>
            <w:top w:val="none" w:sz="0" w:space="0" w:color="auto"/>
            <w:left w:val="none" w:sz="0" w:space="0" w:color="auto"/>
            <w:bottom w:val="none" w:sz="0" w:space="0" w:color="auto"/>
            <w:right w:val="none" w:sz="0" w:space="0" w:color="auto"/>
          </w:divBdr>
        </w:div>
        <w:div w:id="1489125901">
          <w:marLeft w:val="0"/>
          <w:marRight w:val="0"/>
          <w:marTop w:val="0"/>
          <w:marBottom w:val="0"/>
          <w:divBdr>
            <w:top w:val="none" w:sz="0" w:space="0" w:color="auto"/>
            <w:left w:val="none" w:sz="0" w:space="0" w:color="auto"/>
            <w:bottom w:val="none" w:sz="0" w:space="0" w:color="auto"/>
            <w:right w:val="none" w:sz="0" w:space="0" w:color="auto"/>
          </w:divBdr>
        </w:div>
      </w:divsChild>
    </w:div>
    <w:div w:id="1808084361">
      <w:bodyDiv w:val="1"/>
      <w:marLeft w:val="0"/>
      <w:marRight w:val="0"/>
      <w:marTop w:val="0"/>
      <w:marBottom w:val="0"/>
      <w:divBdr>
        <w:top w:val="none" w:sz="0" w:space="0" w:color="auto"/>
        <w:left w:val="none" w:sz="0" w:space="0" w:color="auto"/>
        <w:bottom w:val="none" w:sz="0" w:space="0" w:color="auto"/>
        <w:right w:val="none" w:sz="0" w:space="0" w:color="auto"/>
      </w:divBdr>
    </w:div>
    <w:div w:id="1809781012">
      <w:bodyDiv w:val="1"/>
      <w:marLeft w:val="0"/>
      <w:marRight w:val="0"/>
      <w:marTop w:val="0"/>
      <w:marBottom w:val="0"/>
      <w:divBdr>
        <w:top w:val="none" w:sz="0" w:space="0" w:color="auto"/>
        <w:left w:val="none" w:sz="0" w:space="0" w:color="auto"/>
        <w:bottom w:val="none" w:sz="0" w:space="0" w:color="auto"/>
        <w:right w:val="none" w:sz="0" w:space="0" w:color="auto"/>
      </w:divBdr>
    </w:div>
    <w:div w:id="1817263264">
      <w:bodyDiv w:val="1"/>
      <w:marLeft w:val="0"/>
      <w:marRight w:val="0"/>
      <w:marTop w:val="0"/>
      <w:marBottom w:val="0"/>
      <w:divBdr>
        <w:top w:val="none" w:sz="0" w:space="0" w:color="auto"/>
        <w:left w:val="none" w:sz="0" w:space="0" w:color="auto"/>
        <w:bottom w:val="none" w:sz="0" w:space="0" w:color="auto"/>
        <w:right w:val="none" w:sz="0" w:space="0" w:color="auto"/>
      </w:divBdr>
    </w:div>
    <w:div w:id="1824351993">
      <w:bodyDiv w:val="1"/>
      <w:marLeft w:val="0"/>
      <w:marRight w:val="0"/>
      <w:marTop w:val="0"/>
      <w:marBottom w:val="0"/>
      <w:divBdr>
        <w:top w:val="none" w:sz="0" w:space="0" w:color="auto"/>
        <w:left w:val="none" w:sz="0" w:space="0" w:color="auto"/>
        <w:bottom w:val="none" w:sz="0" w:space="0" w:color="auto"/>
        <w:right w:val="none" w:sz="0" w:space="0" w:color="auto"/>
      </w:divBdr>
    </w:div>
    <w:div w:id="1827740905">
      <w:bodyDiv w:val="1"/>
      <w:marLeft w:val="0"/>
      <w:marRight w:val="0"/>
      <w:marTop w:val="0"/>
      <w:marBottom w:val="0"/>
      <w:divBdr>
        <w:top w:val="none" w:sz="0" w:space="0" w:color="auto"/>
        <w:left w:val="none" w:sz="0" w:space="0" w:color="auto"/>
        <w:bottom w:val="none" w:sz="0" w:space="0" w:color="auto"/>
        <w:right w:val="none" w:sz="0" w:space="0" w:color="auto"/>
      </w:divBdr>
    </w:div>
    <w:div w:id="1832256154">
      <w:bodyDiv w:val="1"/>
      <w:marLeft w:val="0"/>
      <w:marRight w:val="0"/>
      <w:marTop w:val="0"/>
      <w:marBottom w:val="0"/>
      <w:divBdr>
        <w:top w:val="none" w:sz="0" w:space="0" w:color="auto"/>
        <w:left w:val="none" w:sz="0" w:space="0" w:color="auto"/>
        <w:bottom w:val="none" w:sz="0" w:space="0" w:color="auto"/>
        <w:right w:val="none" w:sz="0" w:space="0" w:color="auto"/>
      </w:divBdr>
    </w:div>
    <w:div w:id="1864392079">
      <w:bodyDiv w:val="1"/>
      <w:marLeft w:val="0"/>
      <w:marRight w:val="0"/>
      <w:marTop w:val="0"/>
      <w:marBottom w:val="0"/>
      <w:divBdr>
        <w:top w:val="none" w:sz="0" w:space="0" w:color="auto"/>
        <w:left w:val="none" w:sz="0" w:space="0" w:color="auto"/>
        <w:bottom w:val="none" w:sz="0" w:space="0" w:color="auto"/>
        <w:right w:val="none" w:sz="0" w:space="0" w:color="auto"/>
      </w:divBdr>
    </w:div>
    <w:div w:id="1873692535">
      <w:bodyDiv w:val="1"/>
      <w:marLeft w:val="0"/>
      <w:marRight w:val="0"/>
      <w:marTop w:val="0"/>
      <w:marBottom w:val="0"/>
      <w:divBdr>
        <w:top w:val="none" w:sz="0" w:space="0" w:color="auto"/>
        <w:left w:val="none" w:sz="0" w:space="0" w:color="auto"/>
        <w:bottom w:val="none" w:sz="0" w:space="0" w:color="auto"/>
        <w:right w:val="none" w:sz="0" w:space="0" w:color="auto"/>
      </w:divBdr>
    </w:div>
    <w:div w:id="1874266931">
      <w:bodyDiv w:val="1"/>
      <w:marLeft w:val="0"/>
      <w:marRight w:val="0"/>
      <w:marTop w:val="0"/>
      <w:marBottom w:val="0"/>
      <w:divBdr>
        <w:top w:val="none" w:sz="0" w:space="0" w:color="auto"/>
        <w:left w:val="none" w:sz="0" w:space="0" w:color="auto"/>
        <w:bottom w:val="none" w:sz="0" w:space="0" w:color="auto"/>
        <w:right w:val="none" w:sz="0" w:space="0" w:color="auto"/>
      </w:divBdr>
    </w:div>
    <w:div w:id="1874339638">
      <w:bodyDiv w:val="1"/>
      <w:marLeft w:val="0"/>
      <w:marRight w:val="0"/>
      <w:marTop w:val="0"/>
      <w:marBottom w:val="0"/>
      <w:divBdr>
        <w:top w:val="none" w:sz="0" w:space="0" w:color="auto"/>
        <w:left w:val="none" w:sz="0" w:space="0" w:color="auto"/>
        <w:bottom w:val="none" w:sz="0" w:space="0" w:color="auto"/>
        <w:right w:val="none" w:sz="0" w:space="0" w:color="auto"/>
      </w:divBdr>
    </w:div>
    <w:div w:id="1877505444">
      <w:bodyDiv w:val="1"/>
      <w:marLeft w:val="0"/>
      <w:marRight w:val="0"/>
      <w:marTop w:val="0"/>
      <w:marBottom w:val="0"/>
      <w:divBdr>
        <w:top w:val="none" w:sz="0" w:space="0" w:color="auto"/>
        <w:left w:val="none" w:sz="0" w:space="0" w:color="auto"/>
        <w:bottom w:val="none" w:sz="0" w:space="0" w:color="auto"/>
        <w:right w:val="none" w:sz="0" w:space="0" w:color="auto"/>
      </w:divBdr>
    </w:div>
    <w:div w:id="1891381310">
      <w:bodyDiv w:val="1"/>
      <w:marLeft w:val="0"/>
      <w:marRight w:val="0"/>
      <w:marTop w:val="0"/>
      <w:marBottom w:val="0"/>
      <w:divBdr>
        <w:top w:val="none" w:sz="0" w:space="0" w:color="auto"/>
        <w:left w:val="none" w:sz="0" w:space="0" w:color="auto"/>
        <w:bottom w:val="none" w:sz="0" w:space="0" w:color="auto"/>
        <w:right w:val="none" w:sz="0" w:space="0" w:color="auto"/>
      </w:divBdr>
    </w:div>
    <w:div w:id="1895193173">
      <w:bodyDiv w:val="1"/>
      <w:marLeft w:val="0"/>
      <w:marRight w:val="0"/>
      <w:marTop w:val="0"/>
      <w:marBottom w:val="0"/>
      <w:divBdr>
        <w:top w:val="none" w:sz="0" w:space="0" w:color="auto"/>
        <w:left w:val="none" w:sz="0" w:space="0" w:color="auto"/>
        <w:bottom w:val="none" w:sz="0" w:space="0" w:color="auto"/>
        <w:right w:val="none" w:sz="0" w:space="0" w:color="auto"/>
      </w:divBdr>
    </w:div>
    <w:div w:id="1911386133">
      <w:bodyDiv w:val="1"/>
      <w:marLeft w:val="0"/>
      <w:marRight w:val="0"/>
      <w:marTop w:val="0"/>
      <w:marBottom w:val="0"/>
      <w:divBdr>
        <w:top w:val="none" w:sz="0" w:space="0" w:color="auto"/>
        <w:left w:val="none" w:sz="0" w:space="0" w:color="auto"/>
        <w:bottom w:val="none" w:sz="0" w:space="0" w:color="auto"/>
        <w:right w:val="none" w:sz="0" w:space="0" w:color="auto"/>
      </w:divBdr>
    </w:div>
    <w:div w:id="1925063426">
      <w:bodyDiv w:val="1"/>
      <w:marLeft w:val="0"/>
      <w:marRight w:val="0"/>
      <w:marTop w:val="0"/>
      <w:marBottom w:val="0"/>
      <w:divBdr>
        <w:top w:val="none" w:sz="0" w:space="0" w:color="auto"/>
        <w:left w:val="none" w:sz="0" w:space="0" w:color="auto"/>
        <w:bottom w:val="none" w:sz="0" w:space="0" w:color="auto"/>
        <w:right w:val="none" w:sz="0" w:space="0" w:color="auto"/>
      </w:divBdr>
    </w:div>
    <w:div w:id="1940334406">
      <w:bodyDiv w:val="1"/>
      <w:marLeft w:val="0"/>
      <w:marRight w:val="0"/>
      <w:marTop w:val="0"/>
      <w:marBottom w:val="0"/>
      <w:divBdr>
        <w:top w:val="none" w:sz="0" w:space="0" w:color="auto"/>
        <w:left w:val="none" w:sz="0" w:space="0" w:color="auto"/>
        <w:bottom w:val="none" w:sz="0" w:space="0" w:color="auto"/>
        <w:right w:val="none" w:sz="0" w:space="0" w:color="auto"/>
      </w:divBdr>
    </w:div>
    <w:div w:id="1948274386">
      <w:bodyDiv w:val="1"/>
      <w:marLeft w:val="0"/>
      <w:marRight w:val="0"/>
      <w:marTop w:val="0"/>
      <w:marBottom w:val="0"/>
      <w:divBdr>
        <w:top w:val="none" w:sz="0" w:space="0" w:color="auto"/>
        <w:left w:val="none" w:sz="0" w:space="0" w:color="auto"/>
        <w:bottom w:val="none" w:sz="0" w:space="0" w:color="auto"/>
        <w:right w:val="none" w:sz="0" w:space="0" w:color="auto"/>
      </w:divBdr>
    </w:div>
    <w:div w:id="1968001762">
      <w:bodyDiv w:val="1"/>
      <w:marLeft w:val="0"/>
      <w:marRight w:val="0"/>
      <w:marTop w:val="0"/>
      <w:marBottom w:val="0"/>
      <w:divBdr>
        <w:top w:val="none" w:sz="0" w:space="0" w:color="auto"/>
        <w:left w:val="none" w:sz="0" w:space="0" w:color="auto"/>
        <w:bottom w:val="none" w:sz="0" w:space="0" w:color="auto"/>
        <w:right w:val="none" w:sz="0" w:space="0" w:color="auto"/>
      </w:divBdr>
    </w:div>
    <w:div w:id="1968199006">
      <w:bodyDiv w:val="1"/>
      <w:marLeft w:val="0"/>
      <w:marRight w:val="0"/>
      <w:marTop w:val="0"/>
      <w:marBottom w:val="0"/>
      <w:divBdr>
        <w:top w:val="none" w:sz="0" w:space="0" w:color="auto"/>
        <w:left w:val="none" w:sz="0" w:space="0" w:color="auto"/>
        <w:bottom w:val="none" w:sz="0" w:space="0" w:color="auto"/>
        <w:right w:val="none" w:sz="0" w:space="0" w:color="auto"/>
      </w:divBdr>
    </w:div>
    <w:div w:id="1983541636">
      <w:bodyDiv w:val="1"/>
      <w:marLeft w:val="0"/>
      <w:marRight w:val="0"/>
      <w:marTop w:val="0"/>
      <w:marBottom w:val="0"/>
      <w:divBdr>
        <w:top w:val="none" w:sz="0" w:space="0" w:color="auto"/>
        <w:left w:val="none" w:sz="0" w:space="0" w:color="auto"/>
        <w:bottom w:val="none" w:sz="0" w:space="0" w:color="auto"/>
        <w:right w:val="none" w:sz="0" w:space="0" w:color="auto"/>
      </w:divBdr>
    </w:div>
    <w:div w:id="2003199799">
      <w:bodyDiv w:val="1"/>
      <w:marLeft w:val="0"/>
      <w:marRight w:val="0"/>
      <w:marTop w:val="0"/>
      <w:marBottom w:val="0"/>
      <w:divBdr>
        <w:top w:val="none" w:sz="0" w:space="0" w:color="auto"/>
        <w:left w:val="none" w:sz="0" w:space="0" w:color="auto"/>
        <w:bottom w:val="none" w:sz="0" w:space="0" w:color="auto"/>
        <w:right w:val="none" w:sz="0" w:space="0" w:color="auto"/>
      </w:divBdr>
    </w:div>
    <w:div w:id="2046441493">
      <w:bodyDiv w:val="1"/>
      <w:marLeft w:val="0"/>
      <w:marRight w:val="0"/>
      <w:marTop w:val="0"/>
      <w:marBottom w:val="0"/>
      <w:divBdr>
        <w:top w:val="none" w:sz="0" w:space="0" w:color="auto"/>
        <w:left w:val="none" w:sz="0" w:space="0" w:color="auto"/>
        <w:bottom w:val="none" w:sz="0" w:space="0" w:color="auto"/>
        <w:right w:val="none" w:sz="0" w:space="0" w:color="auto"/>
      </w:divBdr>
    </w:div>
    <w:div w:id="2060321764">
      <w:bodyDiv w:val="1"/>
      <w:marLeft w:val="0"/>
      <w:marRight w:val="0"/>
      <w:marTop w:val="0"/>
      <w:marBottom w:val="0"/>
      <w:divBdr>
        <w:top w:val="none" w:sz="0" w:space="0" w:color="auto"/>
        <w:left w:val="none" w:sz="0" w:space="0" w:color="auto"/>
        <w:bottom w:val="none" w:sz="0" w:space="0" w:color="auto"/>
        <w:right w:val="none" w:sz="0" w:space="0" w:color="auto"/>
      </w:divBdr>
    </w:div>
    <w:div w:id="2072338758">
      <w:bodyDiv w:val="1"/>
      <w:marLeft w:val="0"/>
      <w:marRight w:val="0"/>
      <w:marTop w:val="0"/>
      <w:marBottom w:val="0"/>
      <w:divBdr>
        <w:top w:val="none" w:sz="0" w:space="0" w:color="auto"/>
        <w:left w:val="none" w:sz="0" w:space="0" w:color="auto"/>
        <w:bottom w:val="none" w:sz="0" w:space="0" w:color="auto"/>
        <w:right w:val="none" w:sz="0" w:space="0" w:color="auto"/>
      </w:divBdr>
    </w:div>
    <w:div w:id="2081056208">
      <w:bodyDiv w:val="1"/>
      <w:marLeft w:val="0"/>
      <w:marRight w:val="0"/>
      <w:marTop w:val="0"/>
      <w:marBottom w:val="0"/>
      <w:divBdr>
        <w:top w:val="none" w:sz="0" w:space="0" w:color="auto"/>
        <w:left w:val="none" w:sz="0" w:space="0" w:color="auto"/>
        <w:bottom w:val="none" w:sz="0" w:space="0" w:color="auto"/>
        <w:right w:val="none" w:sz="0" w:space="0" w:color="auto"/>
      </w:divBdr>
    </w:div>
    <w:div w:id="2086028018">
      <w:bodyDiv w:val="1"/>
      <w:marLeft w:val="0"/>
      <w:marRight w:val="0"/>
      <w:marTop w:val="0"/>
      <w:marBottom w:val="0"/>
      <w:divBdr>
        <w:top w:val="none" w:sz="0" w:space="0" w:color="auto"/>
        <w:left w:val="none" w:sz="0" w:space="0" w:color="auto"/>
        <w:bottom w:val="none" w:sz="0" w:space="0" w:color="auto"/>
        <w:right w:val="none" w:sz="0" w:space="0" w:color="auto"/>
      </w:divBdr>
    </w:div>
    <w:div w:id="2108770792">
      <w:bodyDiv w:val="1"/>
      <w:marLeft w:val="0"/>
      <w:marRight w:val="0"/>
      <w:marTop w:val="0"/>
      <w:marBottom w:val="0"/>
      <w:divBdr>
        <w:top w:val="none" w:sz="0" w:space="0" w:color="auto"/>
        <w:left w:val="none" w:sz="0" w:space="0" w:color="auto"/>
        <w:bottom w:val="none" w:sz="0" w:space="0" w:color="auto"/>
        <w:right w:val="none" w:sz="0" w:space="0" w:color="auto"/>
      </w:divBdr>
    </w:div>
    <w:div w:id="2110924103">
      <w:bodyDiv w:val="1"/>
      <w:marLeft w:val="0"/>
      <w:marRight w:val="0"/>
      <w:marTop w:val="0"/>
      <w:marBottom w:val="0"/>
      <w:divBdr>
        <w:top w:val="none" w:sz="0" w:space="0" w:color="auto"/>
        <w:left w:val="none" w:sz="0" w:space="0" w:color="auto"/>
        <w:bottom w:val="none" w:sz="0" w:space="0" w:color="auto"/>
        <w:right w:val="none" w:sz="0" w:space="0" w:color="auto"/>
      </w:divBdr>
    </w:div>
    <w:div w:id="2125809151">
      <w:bodyDiv w:val="1"/>
      <w:marLeft w:val="0"/>
      <w:marRight w:val="0"/>
      <w:marTop w:val="0"/>
      <w:marBottom w:val="0"/>
      <w:divBdr>
        <w:top w:val="none" w:sz="0" w:space="0" w:color="auto"/>
        <w:left w:val="none" w:sz="0" w:space="0" w:color="auto"/>
        <w:bottom w:val="none" w:sz="0" w:space="0" w:color="auto"/>
        <w:right w:val="none" w:sz="0" w:space="0" w:color="auto"/>
      </w:divBdr>
    </w:div>
    <w:div w:id="2130053598">
      <w:bodyDiv w:val="1"/>
      <w:marLeft w:val="0"/>
      <w:marRight w:val="0"/>
      <w:marTop w:val="0"/>
      <w:marBottom w:val="0"/>
      <w:divBdr>
        <w:top w:val="none" w:sz="0" w:space="0" w:color="auto"/>
        <w:left w:val="none" w:sz="0" w:space="0" w:color="auto"/>
        <w:bottom w:val="none" w:sz="0" w:space="0" w:color="auto"/>
        <w:right w:val="none" w:sz="0" w:space="0" w:color="auto"/>
      </w:divBdr>
    </w:div>
    <w:div w:id="2130588615">
      <w:bodyDiv w:val="1"/>
      <w:marLeft w:val="0"/>
      <w:marRight w:val="0"/>
      <w:marTop w:val="0"/>
      <w:marBottom w:val="0"/>
      <w:divBdr>
        <w:top w:val="none" w:sz="0" w:space="0" w:color="auto"/>
        <w:left w:val="none" w:sz="0" w:space="0" w:color="auto"/>
        <w:bottom w:val="none" w:sz="0" w:space="0" w:color="auto"/>
        <w:right w:val="none" w:sz="0" w:space="0" w:color="auto"/>
      </w:divBdr>
    </w:div>
    <w:div w:id="2131126582">
      <w:bodyDiv w:val="1"/>
      <w:marLeft w:val="0"/>
      <w:marRight w:val="0"/>
      <w:marTop w:val="0"/>
      <w:marBottom w:val="0"/>
      <w:divBdr>
        <w:top w:val="none" w:sz="0" w:space="0" w:color="auto"/>
        <w:left w:val="none" w:sz="0" w:space="0" w:color="auto"/>
        <w:bottom w:val="none" w:sz="0" w:space="0" w:color="auto"/>
        <w:right w:val="none" w:sz="0" w:space="0" w:color="auto"/>
      </w:divBdr>
    </w:div>
    <w:div w:id="2132160718">
      <w:bodyDiv w:val="1"/>
      <w:marLeft w:val="0"/>
      <w:marRight w:val="0"/>
      <w:marTop w:val="0"/>
      <w:marBottom w:val="0"/>
      <w:divBdr>
        <w:top w:val="none" w:sz="0" w:space="0" w:color="auto"/>
        <w:left w:val="none" w:sz="0" w:space="0" w:color="auto"/>
        <w:bottom w:val="none" w:sz="0" w:space="0" w:color="auto"/>
        <w:right w:val="none" w:sz="0" w:space="0" w:color="auto"/>
      </w:divBdr>
    </w:div>
    <w:div w:id="213235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ord-edit.officeapps.live.com/we/wordeditorframe.aspx?ui=en-US&amp;rs=en-US&amp;wopisrc=https%3A%2F%2Fmy.microsoftpersonalcontent.com%2Fpersonal%2Ffa2e0b024c5bc135%2F_vti_bin%2Fwopi.ashx%2Ffiles%2F46dcb1f34dfe4dac9f453889bfc8b3aa&amp;wdenableroaming=1&amp;mscc=1&amp;wdodb=1&amp;hid=583EF6A1-006B-F000-B002-546785CF6BE3.0&amp;uih=onedrivecom&amp;wdlcid=en-US&amp;jsapi=1&amp;jsapiver=v2&amp;corrid=1c53947d-dbc8-f37c-4881-31212a83f592&amp;usid=1c53947d-dbc8-f37c-4881-31212a83f592&amp;newsession=1&amp;sftc=1&amp;uihit=docaspx&amp;muv=1&amp;cac=1&amp;sams=1&amp;sfp=1&amp;sdp=1&amp;hch=1&amp;hwfh=1&amp;dchat=1&amp;sc=%7B%22pmo%22%3A%22https%3A%2F%2Fonedrive.live.com%22%2C%22pmshare%22%3Atrue%7D&amp;ctp=LeastProtected&amp;rct=Normal&amp;wdorigin=Other&amp;afdflight=9&amp;csiro=1&amp;instantedit=1&amp;wopicomplete=1&amp;wdredirectionreason=Unified_SingleFlush"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ord-edit.officeapps.live.com/we/wordeditorframe.aspx?ui=en-US&amp;rs=en-US&amp;wopisrc=https%3A%2F%2Fmy.microsoftpersonalcontent.com%2Fpersonal%2Ffa2e0b024c5bc135%2F_vti_bin%2Fwopi.ashx%2Ffiles%2F46dcb1f34dfe4dac9f453889bfc8b3aa&amp;wdenableroaming=1&amp;mscc=1&amp;wdodb=1&amp;hid=583EF6A1-006B-F000-B002-546785CF6BE3.0&amp;uih=onedrivecom&amp;wdlcid=en-US&amp;jsapi=1&amp;jsapiver=v2&amp;corrid=1c53947d-dbc8-f37c-4881-31212a83f592&amp;usid=1c53947d-dbc8-f37c-4881-31212a83f592&amp;newsession=1&amp;sftc=1&amp;uihit=docaspx&amp;muv=1&amp;cac=1&amp;sams=1&amp;sfp=1&amp;sdp=1&amp;hch=1&amp;hwfh=1&amp;dchat=1&amp;sc=%7B%22pmo%22%3A%22https%3A%2F%2Fonedrive.live.com%22%2C%22pmshare%22%3Atrue%7D&amp;ctp=LeastProtected&amp;rct=Normal&amp;wdorigin=Other&amp;afdflight=9&amp;csiro=1&amp;instantedit=1&amp;wopicomplete=1&amp;wdredirectionreason=Unified_SingleFlush"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1.png"/><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a5d1d31-af2b-4fb7-bfad-d0604ecca48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747639C7FFF4642AB152F7DDB0CFF03" ma:contentTypeVersion="11" ma:contentTypeDescription="Create a new document." ma:contentTypeScope="" ma:versionID="229a79461e96392326dd6b96c27b0231">
  <xsd:schema xmlns:xsd="http://www.w3.org/2001/XMLSchema" xmlns:xs="http://www.w3.org/2001/XMLSchema" xmlns:p="http://schemas.microsoft.com/office/2006/metadata/properties" xmlns:ns2="9a5d1d31-af2b-4fb7-bfad-d0604ecca48c" targetNamespace="http://schemas.microsoft.com/office/2006/metadata/properties" ma:root="true" ma:fieldsID="bbb0a7f90611e5a6551ea52d2b77fd06" ns2:_="">
    <xsd:import namespace="9a5d1d31-af2b-4fb7-bfad-d0604ecca48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5d1d31-af2b-4fb7-bfad-d0604ecca4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52a57b7-faf8-40f9-a460-bb3073308a5e"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BillingMetadata" ma:index="1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489AEB-77AC-4754-BCE0-D85A637A48B8}">
  <ds:schemaRefs>
    <ds:schemaRef ds:uri="http://schemas.microsoft.com/office/2006/metadata/properties"/>
    <ds:schemaRef ds:uri="http://schemas.microsoft.com/office/infopath/2007/PartnerControls"/>
    <ds:schemaRef ds:uri="9a5d1d31-af2b-4fb7-bfad-d0604ecca48c"/>
  </ds:schemaRefs>
</ds:datastoreItem>
</file>

<file path=customXml/itemProps2.xml><?xml version="1.0" encoding="utf-8"?>
<ds:datastoreItem xmlns:ds="http://schemas.openxmlformats.org/officeDocument/2006/customXml" ds:itemID="{E60D858A-3240-468C-B40E-57833C299538}">
  <ds:schemaRefs>
    <ds:schemaRef ds:uri="http://schemas.microsoft.com/sharepoint/v3/contenttype/forms"/>
  </ds:schemaRefs>
</ds:datastoreItem>
</file>

<file path=customXml/itemProps3.xml><?xml version="1.0" encoding="utf-8"?>
<ds:datastoreItem xmlns:ds="http://schemas.openxmlformats.org/officeDocument/2006/customXml" ds:itemID="{3D1BE990-774F-4993-BFDB-71C599C53455}"/>
</file>

<file path=customXml/itemProps4.xml><?xml version="1.0" encoding="utf-8"?>
<ds:datastoreItem xmlns:ds="http://schemas.openxmlformats.org/officeDocument/2006/customXml" ds:itemID="{40D1521D-EF51-4901-9C69-EC8B802FC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1659</TotalTime>
  <Pages>33</Pages>
  <Words>7892</Words>
  <Characters>44986</Characters>
  <Application>Microsoft Office Word</Application>
  <DocSecurity>0</DocSecurity>
  <Lines>374</Lines>
  <Paragraphs>105</Paragraphs>
  <ScaleCrop>false</ScaleCrop>
  <Company/>
  <LinksUpToDate>false</LinksUpToDate>
  <CharactersWithSpaces>52773</CharactersWithSpaces>
  <SharedDoc>false</SharedDoc>
  <HLinks>
    <vt:vector size="12" baseType="variant">
      <vt:variant>
        <vt:i4>2228279</vt:i4>
      </vt:variant>
      <vt:variant>
        <vt:i4>117</vt:i4>
      </vt:variant>
      <vt:variant>
        <vt:i4>0</vt:i4>
      </vt:variant>
      <vt:variant>
        <vt:i4>5</vt:i4>
      </vt:variant>
      <vt:variant>
        <vt:lpwstr>https://word-edit.officeapps.live.com/we/wordeditorframe.aspx?ui=en-US&amp;rs=en-US&amp;wopisrc=https%3A%2F%2Fmy.microsoftpersonalcontent.com%2Fpersonal%2Ffa2e0b024c5bc135%2F_vti_bin%2Fwopi.ashx%2Ffiles%2F46dcb1f34dfe4dac9f453889bfc8b3aa&amp;wdenableroaming=1&amp;mscc=1&amp;wdodb=1&amp;hid=583EF6A1-006B-F000-B002-546785CF6BE3.0&amp;uih=onedrivecom&amp;wdlcid=en-US&amp;jsapi=1&amp;jsapiver=v2&amp;corrid=1c53947d-dbc8-f37c-4881-31212a83f592&amp;usid=1c53947d-dbc8-f37c-4881-31212a83f592&amp;newsession=1&amp;sftc=1&amp;uihit=docaspx&amp;muv=1&amp;cac=1&amp;sams=1&amp;sfp=1&amp;sdp=1&amp;hch=1&amp;hwfh=1&amp;dchat=1&amp;sc=%7B%22pmo%22%3A%22https%3A%2F%2Fonedrive.live.com%22%2C%22pmshare%22%3Atrue%7D&amp;ctp=LeastProtected&amp;rct=Normal&amp;wdorigin=Other&amp;afdflight=9&amp;csiro=1&amp;instantedit=1&amp;wopicomplete=1&amp;wdredirectionreason=Unified_SingleFlush</vt:lpwstr>
      </vt:variant>
      <vt:variant>
        <vt:lpwstr>_ENREF_1</vt:lpwstr>
      </vt:variant>
      <vt:variant>
        <vt:i4>2162743</vt:i4>
      </vt:variant>
      <vt:variant>
        <vt:i4>114</vt:i4>
      </vt:variant>
      <vt:variant>
        <vt:i4>0</vt:i4>
      </vt:variant>
      <vt:variant>
        <vt:i4>5</vt:i4>
      </vt:variant>
      <vt:variant>
        <vt:lpwstr>https://word-edit.officeapps.live.com/we/wordeditorframe.aspx?ui=en-US&amp;rs=en-US&amp;wopisrc=https%3A%2F%2Fmy.microsoftpersonalcontent.com%2Fpersonal%2Ffa2e0b024c5bc135%2F_vti_bin%2Fwopi.ashx%2Ffiles%2F46dcb1f34dfe4dac9f453889bfc8b3aa&amp;wdenableroaming=1&amp;mscc=1&amp;wdodb=1&amp;hid=583EF6A1-006B-F000-B002-546785CF6BE3.0&amp;uih=onedrivecom&amp;wdlcid=en-US&amp;jsapi=1&amp;jsapiver=v2&amp;corrid=1c53947d-dbc8-f37c-4881-31212a83f592&amp;usid=1c53947d-dbc8-f37c-4881-31212a83f592&amp;newsession=1&amp;sftc=1&amp;uihit=docaspx&amp;muv=1&amp;cac=1&amp;sams=1&amp;sfp=1&amp;sdp=1&amp;hch=1&amp;hwfh=1&amp;dchat=1&amp;sc=%7B%22pmo%22%3A%22https%3A%2F%2Fonedrive.live.com%22%2C%22pmshare%22%3Atrue%7D&amp;ctp=LeastProtected&amp;rct=Normal&amp;wdorigin=Other&amp;afdflight=9&amp;csiro=1&amp;instantedit=1&amp;wopicomplete=1&amp;wdredirectionreason=Unified_SingleFlush</vt:lpwstr>
      </vt:variant>
      <vt:variant>
        <vt:lpwstr>_ENREF_2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Abdulgader, Shima, Dr [sabdulgader@sun.ac.za]</dc:creator>
  <cp:keywords/>
  <cp:lastModifiedBy>Shima Abdulgader</cp:lastModifiedBy>
  <cp:revision>785</cp:revision>
  <cp:lastPrinted>2025-02-09T08:15:00Z</cp:lastPrinted>
  <dcterms:created xsi:type="dcterms:W3CDTF">2025-09-18T03:03:00Z</dcterms:created>
  <dcterms:modified xsi:type="dcterms:W3CDTF">2026-03-15T04:48:00Z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0x010100A747639C7FFF4642AB152F7DDB0CFF03</vt:lpwstr>
  </property>
  <property fmtid="{D5CDD505-2E9C-101B-9397-08002B2CF9AE}" pid="3" name="MediaServiceImageTags">
    <vt:lpwstr/>
  </property>
</Properties>
</file>