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857D0" w14:textId="77777777" w:rsidR="00006057" w:rsidRPr="006672A6" w:rsidRDefault="007A40CC">
      <w:pPr>
        <w:pStyle w:val="Title"/>
        <w:keepNext w:val="0"/>
        <w:keepLines w:val="0"/>
        <w:spacing w:before="160" w:after="80" w:line="338" w:lineRule="auto"/>
        <w:rPr>
          <w:rFonts w:asciiTheme="majorBidi" w:eastAsia="Times New Roman" w:hAnsiTheme="majorBidi" w:cstheme="majorBidi"/>
          <w:b/>
          <w:bCs/>
          <w:sz w:val="32"/>
          <w:szCs w:val="32"/>
        </w:rPr>
      </w:pPr>
      <w:bookmarkStart w:id="0" w:name="_5ws12tei5f2h" w:colFirst="0" w:colLast="0"/>
      <w:bookmarkEnd w:id="0"/>
      <w:r>
        <w:rPr>
          <w:rFonts w:ascii="Times New Roman" w:eastAsia="Times New Roman" w:hAnsi="Times New Roman" w:cs="Times New Roman"/>
          <w:b/>
          <w:bCs/>
          <w:sz w:val="32"/>
          <w:szCs w:val="32"/>
        </w:rPr>
        <w:t>Supplementary Information for “Nearly half of Greenland's post-</w:t>
      </w:r>
      <w:r w:rsidRPr="006672A6">
        <w:rPr>
          <w:rFonts w:asciiTheme="majorBidi" w:eastAsia="Times New Roman" w:hAnsiTheme="majorBidi" w:cstheme="majorBidi"/>
          <w:b/>
          <w:bCs/>
          <w:sz w:val="32"/>
          <w:szCs w:val="32"/>
        </w:rPr>
        <w:t>Little Ice Age area loss occurred since 2000”</w:t>
      </w:r>
    </w:p>
    <w:p w14:paraId="668C5125" w14:textId="77777777" w:rsidR="008D30B2" w:rsidRPr="006672A6" w:rsidRDefault="008D30B2" w:rsidP="008D30B2">
      <w:pPr>
        <w:rPr>
          <w:rFonts w:asciiTheme="majorBidi" w:hAnsiTheme="majorBidi" w:cstheme="majorBidi"/>
          <w:b/>
          <w:bCs/>
        </w:rPr>
      </w:pPr>
      <w:r w:rsidRPr="006672A6">
        <w:rPr>
          <w:rFonts w:asciiTheme="majorBidi" w:hAnsiTheme="majorBidi" w:cstheme="majorBidi"/>
          <w:b/>
          <w:bCs/>
        </w:rPr>
        <w:t>Mohammad Salmani</w:t>
      </w:r>
      <w:r w:rsidRPr="006672A6">
        <w:rPr>
          <w:rFonts w:asciiTheme="majorBidi" w:hAnsiTheme="majorBidi" w:cstheme="majorBidi"/>
          <w:b/>
          <w:bCs/>
          <w:vertAlign w:val="superscript"/>
        </w:rPr>
        <w:t>1*</w:t>
      </w:r>
      <w:r w:rsidRPr="006672A6">
        <w:rPr>
          <w:rFonts w:asciiTheme="majorBidi" w:hAnsiTheme="majorBidi" w:cstheme="majorBidi"/>
          <w:b/>
          <w:bCs/>
        </w:rPr>
        <w:t>, Beata Csatho</w:t>
      </w:r>
      <w:r w:rsidRPr="006672A6">
        <w:rPr>
          <w:rFonts w:asciiTheme="majorBidi" w:hAnsiTheme="majorBidi" w:cstheme="majorBidi"/>
          <w:b/>
          <w:bCs/>
          <w:vertAlign w:val="superscript"/>
        </w:rPr>
        <w:t>1</w:t>
      </w:r>
      <w:r w:rsidRPr="006672A6">
        <w:rPr>
          <w:rFonts w:asciiTheme="majorBidi" w:hAnsiTheme="majorBidi" w:cstheme="majorBidi"/>
          <w:b/>
          <w:bCs/>
        </w:rPr>
        <w:t>, Jason P. Briner</w:t>
      </w:r>
      <w:r w:rsidRPr="006672A6">
        <w:rPr>
          <w:rFonts w:asciiTheme="majorBidi" w:hAnsiTheme="majorBidi" w:cstheme="majorBidi"/>
          <w:b/>
          <w:bCs/>
          <w:vertAlign w:val="superscript"/>
        </w:rPr>
        <w:t>1</w:t>
      </w:r>
      <w:r w:rsidRPr="006672A6">
        <w:rPr>
          <w:rFonts w:asciiTheme="majorBidi" w:hAnsiTheme="majorBidi" w:cstheme="majorBidi"/>
          <w:b/>
          <w:bCs/>
        </w:rPr>
        <w:t>, Sophie Nowicki</w:t>
      </w:r>
      <w:r w:rsidRPr="006672A6">
        <w:rPr>
          <w:rFonts w:asciiTheme="majorBidi" w:hAnsiTheme="majorBidi" w:cstheme="majorBidi"/>
          <w:b/>
          <w:bCs/>
          <w:vertAlign w:val="superscript"/>
        </w:rPr>
        <w:t>1</w:t>
      </w:r>
      <w:r w:rsidRPr="006672A6">
        <w:rPr>
          <w:rFonts w:asciiTheme="majorBidi" w:hAnsiTheme="majorBidi" w:cstheme="majorBidi"/>
          <w:b/>
          <w:bCs/>
        </w:rPr>
        <w:t>, Ivan Parmuzin</w:t>
      </w:r>
      <w:r w:rsidRPr="006672A6">
        <w:rPr>
          <w:rFonts w:asciiTheme="majorBidi" w:hAnsiTheme="majorBidi" w:cstheme="majorBidi"/>
          <w:b/>
          <w:bCs/>
          <w:vertAlign w:val="superscript"/>
        </w:rPr>
        <w:t>1</w:t>
      </w:r>
      <w:r w:rsidRPr="006672A6">
        <w:rPr>
          <w:rFonts w:asciiTheme="majorBidi" w:hAnsiTheme="majorBidi" w:cstheme="majorBidi"/>
          <w:b/>
          <w:bCs/>
        </w:rPr>
        <w:t>, Heidi Eberhardt</w:t>
      </w:r>
      <w:r w:rsidRPr="006672A6">
        <w:rPr>
          <w:rFonts w:asciiTheme="majorBidi" w:hAnsiTheme="majorBidi" w:cstheme="majorBidi"/>
          <w:b/>
          <w:bCs/>
          <w:vertAlign w:val="superscript"/>
        </w:rPr>
        <w:t>2</w:t>
      </w:r>
      <w:r w:rsidRPr="006672A6">
        <w:rPr>
          <w:rFonts w:asciiTheme="majorBidi" w:hAnsiTheme="majorBidi" w:cstheme="majorBidi"/>
          <w:b/>
          <w:bCs/>
        </w:rPr>
        <w:t>, Hui Gao</w:t>
      </w:r>
      <w:r w:rsidRPr="006672A6">
        <w:rPr>
          <w:rFonts w:asciiTheme="majorBidi" w:hAnsiTheme="majorBidi" w:cstheme="majorBidi"/>
          <w:b/>
          <w:bCs/>
          <w:vertAlign w:val="superscript"/>
        </w:rPr>
        <w:t>1</w:t>
      </w:r>
      <w:r w:rsidRPr="006672A6">
        <w:rPr>
          <w:rFonts w:asciiTheme="majorBidi" w:hAnsiTheme="majorBidi" w:cstheme="majorBidi"/>
          <w:b/>
          <w:bCs/>
        </w:rPr>
        <w:t>, Ana Carolina Luzardi</w:t>
      </w:r>
      <w:r w:rsidRPr="006672A6">
        <w:rPr>
          <w:rFonts w:asciiTheme="majorBidi" w:hAnsiTheme="majorBidi" w:cstheme="majorBidi"/>
          <w:b/>
          <w:bCs/>
          <w:vertAlign w:val="superscript"/>
        </w:rPr>
        <w:t>1</w:t>
      </w:r>
      <w:r w:rsidRPr="006672A6">
        <w:rPr>
          <w:rFonts w:asciiTheme="majorBidi" w:hAnsiTheme="majorBidi" w:cstheme="majorBidi"/>
          <w:b/>
          <w:bCs/>
        </w:rPr>
        <w:t>, Golsa Talebigheshlaghi</w:t>
      </w:r>
      <w:r w:rsidRPr="006672A6">
        <w:rPr>
          <w:rFonts w:asciiTheme="majorBidi" w:hAnsiTheme="majorBidi" w:cstheme="majorBidi"/>
          <w:b/>
          <w:bCs/>
          <w:vertAlign w:val="superscript"/>
        </w:rPr>
        <w:t>1</w:t>
      </w:r>
    </w:p>
    <w:p w14:paraId="3011D4FB" w14:textId="77777777" w:rsidR="008D30B2" w:rsidRPr="006672A6" w:rsidRDefault="008D30B2" w:rsidP="008D30B2">
      <w:pPr>
        <w:rPr>
          <w:rFonts w:asciiTheme="majorBidi" w:hAnsiTheme="majorBidi" w:cstheme="majorBidi"/>
          <w:sz w:val="18"/>
          <w:szCs w:val="18"/>
        </w:rPr>
      </w:pPr>
      <w:r w:rsidRPr="006672A6">
        <w:rPr>
          <w:rFonts w:asciiTheme="majorBidi" w:hAnsiTheme="majorBidi" w:cstheme="majorBidi"/>
          <w:sz w:val="18"/>
          <w:szCs w:val="18"/>
          <w:vertAlign w:val="superscript"/>
        </w:rPr>
        <w:t>1</w:t>
      </w:r>
      <w:r w:rsidRPr="006672A6">
        <w:rPr>
          <w:rFonts w:asciiTheme="majorBidi" w:hAnsiTheme="majorBidi" w:cstheme="majorBidi"/>
          <w:sz w:val="18"/>
          <w:szCs w:val="18"/>
        </w:rPr>
        <w:t xml:space="preserve">Department of Earth Sciences, University at Buffalo, Buffalo, NY, USA. </w:t>
      </w:r>
      <w:r w:rsidRPr="006672A6">
        <w:rPr>
          <w:rFonts w:asciiTheme="majorBidi" w:hAnsiTheme="majorBidi" w:cstheme="majorBidi"/>
          <w:sz w:val="18"/>
          <w:szCs w:val="18"/>
          <w:vertAlign w:val="superscript"/>
        </w:rPr>
        <w:t>2</w:t>
      </w:r>
      <w:r w:rsidRPr="006672A6">
        <w:rPr>
          <w:rFonts w:asciiTheme="majorBidi" w:hAnsiTheme="majorBidi" w:cstheme="majorBidi"/>
          <w:sz w:val="18"/>
          <w:szCs w:val="18"/>
        </w:rPr>
        <w:t xml:space="preserve">Department of Geography, University at Buffalo, Buffalo, NY, USA. *e-mail: </w:t>
      </w:r>
      <w:hyperlink r:id="rId6" w:history="1">
        <w:r w:rsidRPr="006672A6">
          <w:rPr>
            <w:rStyle w:val="Hyperlink"/>
            <w:rFonts w:asciiTheme="majorBidi" w:hAnsiTheme="majorBidi" w:cstheme="majorBidi"/>
            <w:sz w:val="18"/>
            <w:szCs w:val="18"/>
          </w:rPr>
          <w:t>msalmani@buffalo.edu</w:t>
        </w:r>
      </w:hyperlink>
    </w:p>
    <w:p w14:paraId="7F69352B" w14:textId="77777777" w:rsidR="007D63DB" w:rsidRPr="007D63DB" w:rsidRDefault="007D63DB" w:rsidP="007D63DB"/>
    <w:p w14:paraId="297DC09F" w14:textId="77777777" w:rsidR="00006057" w:rsidRDefault="007A40CC">
      <w:pPr>
        <w:pStyle w:val="Heading2"/>
        <w:keepNext w:val="0"/>
        <w:keepLines w:val="0"/>
        <w:spacing w:before="160" w:after="80" w:line="338" w:lineRule="auto"/>
        <w:rPr>
          <w:rFonts w:ascii="Times New Roman" w:eastAsia="Times New Roman" w:hAnsi="Times New Roman" w:cs="Times New Roman"/>
        </w:rPr>
      </w:pPr>
      <w:bookmarkStart w:id="1" w:name="_lxblxkl2kg41" w:colFirst="0" w:colLast="0"/>
      <w:bookmarkEnd w:id="1"/>
      <w:r>
        <w:rPr>
          <w:rFonts w:ascii="Times New Roman" w:eastAsia="Times New Roman" w:hAnsi="Times New Roman" w:cs="Times New Roman"/>
        </w:rPr>
        <w:t>Supplementary Methods</w:t>
      </w:r>
    </w:p>
    <w:p w14:paraId="5853697B" w14:textId="77777777" w:rsidR="00006057" w:rsidRDefault="007A40CC">
      <w:pPr>
        <w:pStyle w:val="Heading3"/>
        <w:keepNext w:val="0"/>
        <w:keepLines w:val="0"/>
        <w:spacing w:before="160" w:line="387" w:lineRule="auto"/>
        <w:rPr>
          <w:rFonts w:ascii="Times New Roman" w:eastAsia="Times New Roman" w:hAnsi="Times New Roman" w:cs="Times New Roman"/>
          <w:color w:val="000000"/>
        </w:rPr>
      </w:pPr>
      <w:bookmarkStart w:id="2" w:name="_mehdkdx45tpl" w:colFirst="0" w:colLast="0"/>
      <w:bookmarkEnd w:id="2"/>
      <w:r>
        <w:rPr>
          <w:rFonts w:ascii="Times New Roman" w:eastAsia="Times New Roman" w:hAnsi="Times New Roman" w:cs="Times New Roman"/>
          <w:color w:val="000000"/>
        </w:rPr>
        <w:t>SM1. Coastline Classification Methodology</w:t>
      </w:r>
    </w:p>
    <w:p w14:paraId="130265BC" w14:textId="7F8BFC16"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Marine vs. Land Classification.</w:t>
      </w:r>
      <w:r>
        <w:rPr>
          <w:rFonts w:ascii="Times New Roman" w:eastAsia="Times New Roman" w:hAnsi="Times New Roman" w:cs="Times New Roman"/>
          <w:sz w:val="20"/>
          <w:szCs w:val="20"/>
        </w:rPr>
        <w:t xml:space="preserve"> We classified the Greenland Ice Sheet perimeter into marine-terminating and land-terminating segments using the GIMP Land Ice and Ocean Classification Mask</w:t>
      </w:r>
      <w:r w:rsidR="00C6370C">
        <w:rPr>
          <w:rFonts w:ascii="Times New Roman" w:eastAsia="Times New Roman" w:hAnsi="Times New Roman" w:cs="Times New Roman"/>
          <w:sz w:val="20"/>
          <w:szCs w:val="20"/>
        </w:rPr>
        <w:fldChar w:fldCharType="begin"/>
      </w:r>
      <w:r w:rsidR="00C6370C">
        <w:rPr>
          <w:rFonts w:ascii="Times New Roman" w:eastAsia="Times New Roman" w:hAnsi="Times New Roman" w:cs="Times New Roman"/>
          <w:sz w:val="20"/>
          <w:szCs w:val="20"/>
        </w:rPr>
        <w:instrText xml:space="preserve"> ADDIN ZOTERO_ITEM CSL_CITATION {"citationID":"JXCoYnN4","properties":{"formattedCitation":"\\super 1\\nosupersub{}","plainCitation":"1","noteIndex":0},"citationItems":[{"id":193,"uris":["http://zotero.org/users/15306231/items/426A6UWM"],"itemData":{"id":193,"type":"dataset","DOI":"10.5067/B8X58MQBFUPA","publisher":"NASA National Snow and Ice Data Center Distributed Active Archive Center","source":"DOI.org (Datacite)","title":"MEaSUREs Greenland Ice Mapping Project (GIMP) Land Ice and Ocean Classification Mask, Version 1","URL":"http://nsidc.org/data/NSIDC-0714/versions/1","author":[{"family":"Howat","given":"Ian"}],"accessed":{"date-parts":[["2025",3,12]]},"issued":{"date-parts":[["2017"]]}}}],"schema":"https://github.com/citation-style-language/schema/raw/master/csl-citation.json"} </w:instrText>
      </w:r>
      <w:r w:rsidR="00C6370C">
        <w:rPr>
          <w:rFonts w:ascii="Times New Roman" w:eastAsia="Times New Roman" w:hAnsi="Times New Roman" w:cs="Times New Roman"/>
          <w:sz w:val="20"/>
          <w:szCs w:val="20"/>
        </w:rPr>
        <w:fldChar w:fldCharType="separate"/>
      </w:r>
      <w:r w:rsidR="00C6370C" w:rsidRPr="00C6370C">
        <w:rPr>
          <w:rFonts w:ascii="Times New Roman" w:hAnsi="Times New Roman" w:cs="Times New Roman"/>
          <w:sz w:val="20"/>
          <w:szCs w:val="24"/>
          <w:vertAlign w:val="superscript"/>
          <w:lang w:val="en-US"/>
        </w:rPr>
        <w:t>1</w:t>
      </w:r>
      <w:r w:rsidR="00C6370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Ocean pixels were vectorized and buffered to create a continuous ocean polygon. The LIA trimline was intersected with this buffered ocean polygon: segments in contact were classified as “marine-terminating” (class = 1), while segments with no contact were classified as “land-terminating” (class = 0). Complex fjord mouths were manually inspected and refined in QGIS using high-resolution imagery.</w:t>
      </w:r>
    </w:p>
    <w:p w14:paraId="5E058CCD"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Class Transfer to Contemporary Ice Masks. </w:t>
      </w:r>
      <w:r>
        <w:rPr>
          <w:rFonts w:ascii="Times New Roman" w:eastAsia="Times New Roman" w:hAnsi="Times New Roman" w:cs="Times New Roman"/>
          <w:sz w:val="20"/>
          <w:szCs w:val="20"/>
        </w:rPr>
        <w:t>To classify ice margins in later periods (1980s, 2000s, 2022), we used a distance-based approach applied separately to each outlet glacier. We first calculated the ice margin change distance between the LIA margin and each subsequent ice mask. For marine segments identified in the LIA margin, we applied a variable distance search radius. Segments in the newer ice masks located within this search distance from LIA marine segments were also classified as marine-terminating. This glacier-specific process was applied to each outlet glacier individually. Following automated classification, we manually refined the marine-terminating glacier boundaries to ensure geometric accuracy and consistency with observed terminus positions.</w:t>
      </w:r>
    </w:p>
    <w:p w14:paraId="15F77475" w14:textId="626F2F41"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Marine-Influenced Classification.</w:t>
      </w:r>
      <w:r>
        <w:rPr>
          <w:rFonts w:ascii="Times New Roman" w:eastAsia="Times New Roman" w:hAnsi="Times New Roman" w:cs="Times New Roman"/>
          <w:sz w:val="20"/>
          <w:szCs w:val="20"/>
        </w:rPr>
        <w:t xml:space="preserve"> We introduced a third class to capture land-terminating margins that retreat </w:t>
      </w:r>
      <w:r>
        <w:rPr>
          <w:rFonts w:ascii="Times New Roman" w:eastAsia="Times New Roman" w:hAnsi="Times New Roman" w:cs="Times New Roman"/>
          <w:color w:val="000000"/>
          <w:sz w:val="20"/>
          <w:szCs w:val="20"/>
        </w:rPr>
        <w:t xml:space="preserve">along with </w:t>
      </w:r>
      <w:r>
        <w:rPr>
          <w:rFonts w:ascii="Times New Roman" w:eastAsia="Times New Roman" w:hAnsi="Times New Roman" w:cs="Times New Roman"/>
          <w:sz w:val="20"/>
          <w:szCs w:val="20"/>
        </w:rPr>
        <w:t>nearby tidewater outlets</w:t>
      </w:r>
      <w:r w:rsidR="00C6370C">
        <w:rPr>
          <w:rFonts w:ascii="Times New Roman" w:eastAsia="Times New Roman" w:hAnsi="Times New Roman" w:cs="Times New Roman"/>
          <w:sz w:val="20"/>
          <w:szCs w:val="20"/>
        </w:rPr>
        <w:fldChar w:fldCharType="begin"/>
      </w:r>
      <w:r w:rsidR="00C6370C">
        <w:rPr>
          <w:rFonts w:ascii="Times New Roman" w:eastAsia="Times New Roman" w:hAnsi="Times New Roman" w:cs="Times New Roman"/>
          <w:sz w:val="20"/>
          <w:szCs w:val="20"/>
        </w:rPr>
        <w:instrText xml:space="preserve"> ADDIN ZOTERO_ITEM CSL_CITATION {"citationID":"L6vB9pps","properties":{"formattedCitation":"\\super 2\\nosupersub{}","plainCitation":"2","noteIndex":0},"citationItems":[{"id":2450,"uris":["http://zotero.org/users/15306231/items/7W8RWM7U"],"itemData":{"id":2450,"type":"article-journal","abstract":"Abstract. The dynamic loss of ice via outlet glaciers around the Greenland Ice Sheet is a major contributor to sea level rise. However, the retreat history and ensuing dynamic mass loss of neighboring glaciers are disparate, complicating projections of sea level rise. Here, we examine the stress balance evolution for three neighboring glaciers prior to; at the onset of; during; and, where possible, after retreat. We find no dynamic or thickness changes preceding retreat, implicating a retreat trigger at the ice–ocean boundary. Terminus retreat initiates large-scale changes in the stress state at the terminus. This includes a drop in along-flow resistance to driving stress followed by an increase in lateral drag and associated glacier acceleration. We find that the pre-retreat spatial pattern in stresses along-fjord may control retreat duration and thus the long-term dynamic response of a glacier to terminus retreat. Specifically, glaciers with large regions of low basal drag extending far inland from the terminus permit a chain of stress changes that results in sustained acceleration, increased mass loss, and continued retreat. Glaciers with similarly low basal stress conditions occur around Greenland. Our results suggest that for such glaciers, dynamic mass loss can be sustained into the future despite a pause in ocean forcing.","container-title":"The Cryosphere","DOI":"10.5194/tc-16-4305-2022","ISSN":"1994-0424","issue":"10","journalAbbreviation":"The Cryosphere","language":"en","license":"https://creativecommons.org/licenses/by/4.0/","page":"4305-4317","source":"DOI.org (Crossref)","title":"Observed mechanism for sustained glacier retreat and acceleration in response to ocean warming around Greenland","volume":"16","author":[{"family":"Carnahan","given":"Evan"},{"family":"Catania","given":"Ginny"},{"family":"Bartholomaus","given":"Timothy C."}],"issued":{"date-parts":[["2022",10,13]]}}}],"schema":"https://github.com/citation-style-language/schema/raw/master/csl-citation.json"} </w:instrText>
      </w:r>
      <w:r w:rsidR="00C6370C">
        <w:rPr>
          <w:rFonts w:ascii="Times New Roman" w:eastAsia="Times New Roman" w:hAnsi="Times New Roman" w:cs="Times New Roman"/>
          <w:sz w:val="20"/>
          <w:szCs w:val="20"/>
        </w:rPr>
        <w:fldChar w:fldCharType="separate"/>
      </w:r>
      <w:r w:rsidR="00C6370C" w:rsidRPr="00C6370C">
        <w:rPr>
          <w:rFonts w:ascii="Times New Roman" w:hAnsi="Times New Roman" w:cs="Times New Roman"/>
          <w:sz w:val="20"/>
          <w:szCs w:val="24"/>
          <w:vertAlign w:val="superscript"/>
          <w:lang w:val="en-US"/>
        </w:rPr>
        <w:t>2</w:t>
      </w:r>
      <w:r w:rsidR="00C6370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Marine segments were grouped into individual glaciers using endpoint connectivity (2 km threshold). For each glacier of length </w:t>
      </w:r>
      <w:r>
        <w:rPr>
          <w:rFonts w:ascii="Times New Roman" w:eastAsia="Times New Roman" w:hAnsi="Times New Roman" w:cs="Times New Roman"/>
          <w:i/>
          <w:iCs/>
          <w:sz w:val="20"/>
          <w:szCs w:val="20"/>
        </w:rPr>
        <w:t>L</w:t>
      </w:r>
      <w:r>
        <w:rPr>
          <w:rFonts w:ascii="Times New Roman" w:eastAsia="Times New Roman" w:hAnsi="Times New Roman" w:cs="Times New Roman"/>
          <w:sz w:val="20"/>
          <w:szCs w:val="20"/>
        </w:rPr>
        <w:t xml:space="preserve">, we defined an influence radius </w:t>
      </w:r>
      <w:r>
        <w:rPr>
          <w:rFonts w:ascii="Times New Roman" w:eastAsia="Times New Roman" w:hAnsi="Times New Roman" w:cs="Times New Roman"/>
          <w:i/>
          <w:iCs/>
          <w:sz w:val="20"/>
          <w:szCs w:val="20"/>
        </w:rPr>
        <w:t>R</w:t>
      </w:r>
      <w:r>
        <w:rPr>
          <w:rFonts w:ascii="Times New Roman" w:eastAsia="Times New Roman" w:hAnsi="Times New Roman" w:cs="Times New Roman"/>
          <w:sz w:val="20"/>
          <w:szCs w:val="20"/>
        </w:rPr>
        <w:t xml:space="preserve"> = min(1.0 × </w:t>
      </w:r>
      <w:r>
        <w:rPr>
          <w:rFonts w:ascii="Times New Roman" w:eastAsia="Times New Roman" w:hAnsi="Times New Roman" w:cs="Times New Roman"/>
          <w:i/>
          <w:iCs/>
          <w:sz w:val="20"/>
          <w:szCs w:val="20"/>
        </w:rPr>
        <w:t>L</w:t>
      </w:r>
      <w:r>
        <w:rPr>
          <w:rFonts w:ascii="Times New Roman" w:eastAsia="Times New Roman" w:hAnsi="Times New Roman" w:cs="Times New Roman"/>
          <w:sz w:val="20"/>
          <w:szCs w:val="20"/>
        </w:rPr>
        <w:t xml:space="preserve">, 15 km). Land segments within distance </w:t>
      </w:r>
      <w:r>
        <w:rPr>
          <w:rFonts w:ascii="Times New Roman" w:eastAsia="Times New Roman" w:hAnsi="Times New Roman" w:cs="Times New Roman"/>
          <w:i/>
          <w:iCs/>
          <w:sz w:val="20"/>
          <w:szCs w:val="20"/>
        </w:rPr>
        <w:t>R</w:t>
      </w:r>
      <w:r>
        <w:rPr>
          <w:rFonts w:ascii="Times New Roman" w:eastAsia="Times New Roman" w:hAnsi="Times New Roman" w:cs="Times New Roman"/>
          <w:sz w:val="20"/>
          <w:szCs w:val="20"/>
        </w:rPr>
        <w:t xml:space="preserve"> of their nearest marine segment were reclassified as “marine-influenced”.</w:t>
      </w:r>
    </w:p>
    <w:p w14:paraId="513B7A21"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Results of this classification are visualized in Supplementary Figs. S1-S3, showing mean changes by class (S1), total perimeter length distribution (S2), and regional radar charts comparing marine versus land/marine-influenced behavior (S3).</w:t>
      </w:r>
    </w:p>
    <w:p w14:paraId="71C924B8" w14:textId="77777777" w:rsidR="00006057" w:rsidRDefault="007A40CC">
      <w:pPr>
        <w:pStyle w:val="Heading3"/>
        <w:spacing w:after="200" w:line="327" w:lineRule="auto"/>
        <w:rPr>
          <w:rFonts w:ascii="Times New Roman" w:eastAsia="Times New Roman" w:hAnsi="Times New Roman" w:cs="Times New Roman"/>
        </w:rPr>
      </w:pPr>
      <w:bookmarkStart w:id="3" w:name="_z8zu6tr3k84i" w:colFirst="0" w:colLast="0"/>
      <w:bookmarkEnd w:id="3"/>
      <w:r>
        <w:rPr>
          <w:rFonts w:ascii="Times New Roman" w:eastAsia="Times New Roman" w:hAnsi="Times New Roman" w:cs="Times New Roman"/>
        </w:rPr>
        <w:t>SM2. Ice Margin Change Quantification Algorithm</w:t>
      </w:r>
    </w:p>
    <w:p w14:paraId="4C9293CA" w14:textId="482D3218"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Distance Computation.</w:t>
      </w:r>
      <w:r>
        <w:rPr>
          <w:rFonts w:ascii="Times New Roman" w:eastAsia="Times New Roman" w:hAnsi="Times New Roman" w:cs="Times New Roman"/>
          <w:sz w:val="20"/>
          <w:szCs w:val="20"/>
        </w:rPr>
        <w:t xml:space="preserve"> We quantified retreat and advance rates between paired ice margin datasets. The algorithm extracts boundary </w:t>
      </w:r>
      <w:proofErr w:type="spellStart"/>
      <w:r>
        <w:rPr>
          <w:rFonts w:ascii="Times New Roman" w:eastAsia="Times New Roman" w:hAnsi="Times New Roman" w:cs="Times New Roman"/>
          <w:sz w:val="20"/>
          <w:szCs w:val="20"/>
        </w:rPr>
        <w:t>linestrings</w:t>
      </w:r>
      <w:proofErr w:type="spellEnd"/>
      <w:r>
        <w:rPr>
          <w:rFonts w:ascii="Times New Roman" w:eastAsia="Times New Roman" w:hAnsi="Times New Roman" w:cs="Times New Roman"/>
          <w:sz w:val="20"/>
          <w:szCs w:val="20"/>
        </w:rPr>
        <w:t xml:space="preserve"> and samples points at 500–1000 m intervals along the older margin. We computed margin change distances using a hybrid approach to address geometric complexities in narrow fjords where simple </w:t>
      </w:r>
      <w:r>
        <w:rPr>
          <w:rFonts w:ascii="Times New Roman" w:eastAsia="Times New Roman" w:hAnsi="Times New Roman" w:cs="Times New Roman"/>
          <w:sz w:val="20"/>
          <w:szCs w:val="20"/>
        </w:rPr>
        <w:lastRenderedPageBreak/>
        <w:t xml:space="preserve">minimum distance analysis often underestimates retreat. For major outlet glaciers, we manually digitized central flowlines guided by ice velocity vectors from the </w:t>
      </w:r>
      <w:proofErr w:type="spellStart"/>
      <w:r>
        <w:rPr>
          <w:rFonts w:ascii="Times New Roman" w:eastAsia="Times New Roman" w:hAnsi="Times New Roman" w:cs="Times New Roman"/>
          <w:sz w:val="20"/>
          <w:szCs w:val="20"/>
        </w:rPr>
        <w:t>MEaSUREs</w:t>
      </w:r>
      <w:proofErr w:type="spellEnd"/>
      <w:r>
        <w:rPr>
          <w:rFonts w:ascii="Times New Roman" w:eastAsia="Times New Roman" w:hAnsi="Times New Roman" w:cs="Times New Roman"/>
          <w:sz w:val="20"/>
          <w:szCs w:val="20"/>
        </w:rPr>
        <w:t xml:space="preserve"> Multi-year Greenland Ice Sheet Velocity Mosaic</w:t>
      </w:r>
      <w:r w:rsidR="00C6370C">
        <w:rPr>
          <w:rFonts w:ascii="Times New Roman" w:eastAsia="Times New Roman" w:hAnsi="Times New Roman" w:cs="Times New Roman"/>
          <w:sz w:val="20"/>
          <w:szCs w:val="20"/>
        </w:rPr>
        <w:fldChar w:fldCharType="begin"/>
      </w:r>
      <w:r w:rsidR="00C6370C">
        <w:rPr>
          <w:rFonts w:ascii="Times New Roman" w:eastAsia="Times New Roman" w:hAnsi="Times New Roman" w:cs="Times New Roman"/>
          <w:sz w:val="20"/>
          <w:szCs w:val="20"/>
        </w:rPr>
        <w:instrText xml:space="preserve"> ADDIN ZOTERO_ITEM CSL_CITATION {"citationID":"OHabIhGW","properties":{"formattedCitation":"\\super 3\\nosupersub{}","plainCitation":"3","noteIndex":0},"citationItems":[{"id":2440,"uris":["http://zotero.org/users/15306231/items/HJFISJEU"],"itemData":{"id":2440,"type":"dataset","DOI":"10.5067/QUA5Q9SVMSJG","publisher":"NASA National Snow and Ice Data Center Distributed Active Archive Center","source":"DOI.org (Datacite)","title":"MEaSUREs Multi-year Greenland Ice Sheet Velocity Mosaic, Version 1","URL":"http://nsidc.org/data/NSIDC-0670/versions/1","author":[{"family":"Joughin","given":"Ian"},{"family":"Smith","given":"Ben"},{"family":"Howat","given":"Ian"},{"family":"Scambos","given":"Ted"}],"accessed":{"date-parts":[["2026",2,11]]},"issued":{"date-parts":[["2016"]]}}}],"schema":"https://github.com/citation-style-language/schema/raw/master/csl-citation.json"} </w:instrText>
      </w:r>
      <w:r w:rsidR="00C6370C">
        <w:rPr>
          <w:rFonts w:ascii="Times New Roman" w:eastAsia="Times New Roman" w:hAnsi="Times New Roman" w:cs="Times New Roman"/>
          <w:sz w:val="20"/>
          <w:szCs w:val="20"/>
        </w:rPr>
        <w:fldChar w:fldCharType="separate"/>
      </w:r>
      <w:r w:rsidR="00C6370C" w:rsidRPr="00C6370C">
        <w:rPr>
          <w:rFonts w:ascii="Times New Roman" w:hAnsi="Times New Roman" w:cs="Times New Roman"/>
          <w:sz w:val="20"/>
          <w:szCs w:val="24"/>
          <w:vertAlign w:val="superscript"/>
          <w:lang w:val="en-US"/>
        </w:rPr>
        <w:t>3</w:t>
      </w:r>
      <w:r w:rsidR="00C6370C">
        <w:rPr>
          <w:rFonts w:ascii="Times New Roman" w:eastAsia="Times New Roman" w:hAnsi="Times New Roman" w:cs="Times New Roman"/>
          <w:sz w:val="20"/>
          <w:szCs w:val="20"/>
        </w:rPr>
        <w:fldChar w:fldCharType="end"/>
      </w:r>
      <w:r w:rsidR="00C6370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and visual inspection of sequential ice masks. For sample points intersecting these flowlines, the algorithm calculates the curvilinear distance along the flow path to the newer boundary. Where no flowlines were defined (e.g., non-dynamic land-terminating margins), the algorithm defaults to computing the minimum Euclidean distance to the nearest point on the newer boundary.</w:t>
      </w:r>
    </w:p>
    <w:p w14:paraId="2E3C8A6B" w14:textId="3B5D4540"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Coastline Linearization.</w:t>
      </w:r>
      <w:r>
        <w:rPr>
          <w:rFonts w:ascii="Times New Roman" w:eastAsia="Times New Roman" w:hAnsi="Times New Roman" w:cs="Times New Roman"/>
          <w:sz w:val="20"/>
          <w:szCs w:val="20"/>
        </w:rPr>
        <w:t xml:space="preserve"> To enable temporal comparison, we transformed the 2D ice sheet perimeter into a 1D curvilinear coordinate system. Starting from Greenland’s northernmost point, we computed cumulative arc-length distances clockwise around the reference boundary. Each change segment’s centroid was projected onto the nearest boundary point, inheriting its arc-length position and assigned IMBIE (Ice Sheet Mass Balance Inter‑comparison Exercise) subregion</w:t>
      </w:r>
      <w:r w:rsidR="00C6370C">
        <w:rPr>
          <w:rFonts w:ascii="Times New Roman" w:eastAsia="Times New Roman" w:hAnsi="Times New Roman" w:cs="Times New Roman"/>
          <w:sz w:val="20"/>
          <w:szCs w:val="20"/>
        </w:rPr>
        <w:fldChar w:fldCharType="begin"/>
      </w:r>
      <w:r w:rsidR="00C6370C">
        <w:rPr>
          <w:rFonts w:ascii="Times New Roman" w:eastAsia="Times New Roman" w:hAnsi="Times New Roman" w:cs="Times New Roman"/>
          <w:sz w:val="20"/>
          <w:szCs w:val="20"/>
        </w:rPr>
        <w:instrText xml:space="preserve"> ADDIN ZOTERO_ITEM CSL_CITATION {"citationID":"HVvHFt8C","properties":{"formattedCitation":"\\super 4\\nosupersub{}","plainCitation":"4","noteIndex":0},"citationItems":[{"id":2437,"uris":["http://zotero.org/users/15306231/items/K42LFXPA"],"itemData":{"id":2437,"type":"dataset","abstract":"We divide Greenland, including its peripheral glaciers and ice caps, into\n 260 basins grouped in seven regions:  southwest (SW), central\n west (CW), (iii) northwest (NW), north (NO), northeast\n (NE), central east (CE), and southeast (SE). These\n regions are selected based on ice flow regimes, climate, and the need to\n partition the ice sheet into zones comparable in size (200,000 km2\n to 400,000 km2) and ice production (50 Gt/y to 100 Gt/y, or\n billion tons per year). Out of the 260 surveyed glaciers, 217 are\n marine-terminating, i.e., calving into icebergs and melting in contact\n with ocean waters, and 43 are land-terminating.The actual number of\n land-terminating glaciers is far larger than 43, but we lump them into\n larger units for simplification. Each glacier catchment is defined using a\n combination of ice flow direction and surface slope. In areas of fast flow\n (&amp;gt; 100 m), we use a composite velocity mosaic (Mouginot et al.\n 2017). In slowmoving areas, we use surface slope using the GIMP DEM\n (https://nsidc.org/data/nsidc- 0715/versions/1) (Howat et al. 2014)\n smoothed over 10 ice thicknesses to remove shortwavelength undulations.\n References: Mouginot J, Rignot E, Scheuchl B, Millan R (2017)\n Comprehensive annual ice sheet velocity mapping using landsat-8,\n sentinel-1, and radarsat-2 data. Remote Sensing 9(4). Howat IM, Negrete A,\n Smith BE (2014) The greenland ice mapping project (gimp) land\n classification and surface elevation data sets. The Cryosphere\n 8(4):1509–1518.","DOI":"10.7280/D1WT11","language":"en","license":"Creative Commons Attribution 4.0 International","note":"dimensions: 4156976 bytes\npage: 4156976 bytes","publisher":"Dryad","source":"DOI.org (Datacite)","title":"Glacier catchments/basins for the Greenland Ice Sheet","URL":"https://datadryad.org/dataset/doi:10.7280/D1WT11","version":"1","author":[{"family":"Mouginot","given":"Jeremie"},{"family":"Rignot","given":"Eric"}],"accessed":{"date-parts":[["2026",2,10]]},"issued":{"date-parts":[["2019",3,29]]}}}],"schema":"https://github.com/citation-style-language/schema/raw/master/csl-citation.json"} </w:instrText>
      </w:r>
      <w:r w:rsidR="00C6370C">
        <w:rPr>
          <w:rFonts w:ascii="Times New Roman" w:eastAsia="Times New Roman" w:hAnsi="Times New Roman" w:cs="Times New Roman"/>
          <w:sz w:val="20"/>
          <w:szCs w:val="20"/>
        </w:rPr>
        <w:fldChar w:fldCharType="separate"/>
      </w:r>
      <w:r w:rsidR="00C6370C" w:rsidRPr="00C6370C">
        <w:rPr>
          <w:rFonts w:ascii="Times New Roman" w:hAnsi="Times New Roman" w:cs="Times New Roman"/>
          <w:sz w:val="20"/>
          <w:szCs w:val="24"/>
          <w:vertAlign w:val="superscript"/>
          <w:lang w:val="en-US"/>
        </w:rPr>
        <w:t>4</w:t>
      </w:r>
      <w:r w:rsidR="00C6370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Arc-length positions were normalized to 0-100% to standardize comparisons across different ice extents.</w:t>
      </w:r>
    </w:p>
    <w:p w14:paraId="63970323" w14:textId="77777777" w:rsidR="00006057" w:rsidRDefault="00006057">
      <w:pPr>
        <w:spacing w:before="180" w:after="180" w:line="327" w:lineRule="auto"/>
        <w:rPr>
          <w:rFonts w:ascii="Times New Roman" w:eastAsia="Times New Roman" w:hAnsi="Times New Roman" w:cs="Times New Roman"/>
          <w:sz w:val="20"/>
          <w:szCs w:val="20"/>
        </w:rPr>
      </w:pPr>
    </w:p>
    <w:p w14:paraId="33602E82" w14:textId="77777777" w:rsidR="00006057" w:rsidRDefault="007A40CC">
      <w:pPr>
        <w:pStyle w:val="Heading3"/>
        <w:keepNext w:val="0"/>
        <w:keepLines w:val="0"/>
        <w:spacing w:before="160" w:line="387" w:lineRule="auto"/>
        <w:rPr>
          <w:rFonts w:ascii="Times New Roman" w:eastAsia="Times New Roman" w:hAnsi="Times New Roman" w:cs="Times New Roman"/>
          <w:color w:val="000000"/>
        </w:rPr>
      </w:pPr>
      <w:bookmarkStart w:id="4" w:name="_gbdf843fvd4k" w:colFirst="0" w:colLast="0"/>
      <w:bookmarkEnd w:id="4"/>
      <w:r>
        <w:rPr>
          <w:rFonts w:ascii="Times New Roman" w:eastAsia="Times New Roman" w:hAnsi="Times New Roman" w:cs="Times New Roman"/>
          <w:color w:val="000000"/>
        </w:rPr>
        <w:t>SM3. Regional Workflow Details</w:t>
      </w:r>
    </w:p>
    <w:p w14:paraId="0BE4EE12"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spatial distribution of data sources and their proportional contributions within each operational subregion are shown in Supplementary Fig. S4.</w:t>
      </w:r>
    </w:p>
    <w:p w14:paraId="688DEEE5" w14:textId="64CEC846"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Southwest, </w:t>
      </w:r>
      <w:proofErr w:type="spellStart"/>
      <w:r>
        <w:rPr>
          <w:rFonts w:ascii="Times New Roman" w:eastAsia="Times New Roman" w:hAnsi="Times New Roman" w:cs="Times New Roman"/>
          <w:b/>
          <w:bCs/>
          <w:sz w:val="20"/>
          <w:szCs w:val="20"/>
        </w:rPr>
        <w:t>Southeast_Small</w:t>
      </w:r>
      <w:proofErr w:type="spellEnd"/>
      <w:r>
        <w:rPr>
          <w:rFonts w:ascii="Times New Roman" w:eastAsia="Times New Roman" w:hAnsi="Times New Roman" w:cs="Times New Roman"/>
          <w:b/>
          <w:bCs/>
          <w:sz w:val="20"/>
          <w:szCs w:val="20"/>
        </w:rPr>
        <w:t xml:space="preserve">, and </w:t>
      </w:r>
      <w:proofErr w:type="spellStart"/>
      <w:r>
        <w:rPr>
          <w:rFonts w:ascii="Times New Roman" w:eastAsia="Times New Roman" w:hAnsi="Times New Roman" w:cs="Times New Roman"/>
          <w:b/>
          <w:bCs/>
          <w:sz w:val="20"/>
          <w:szCs w:val="20"/>
        </w:rPr>
        <w:t>Northwest_Small</w:t>
      </w:r>
      <w:proofErr w:type="spellEnd"/>
      <w:r>
        <w:rPr>
          <w:rFonts w:ascii="Times New Roman" w:eastAsia="Times New Roman" w:hAnsi="Times New Roman" w:cs="Times New Roman"/>
          <w:b/>
          <w:bCs/>
          <w:sz w:val="20"/>
          <w:szCs w:val="20"/>
        </w:rPr>
        <w:t xml:space="preserve"> Regions.</w:t>
      </w:r>
      <w:r>
        <w:rPr>
          <w:rFonts w:ascii="Times New Roman" w:eastAsia="Times New Roman" w:hAnsi="Times New Roman" w:cs="Times New Roman"/>
          <w:sz w:val="20"/>
          <w:szCs w:val="20"/>
        </w:rPr>
        <w:t xml:space="preserve"> These regions exhibited clear vegetation-aided spectral contrast enabling direct manual digitization. We used the CCI</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{"citationID":"GaIEbTbR","properties":{"formattedCitation":"\\super 5\\nosupersub{}","plainCitation":"5","noteIndex":0},"citationItems":[{"id":76,"uris":["http://zotero.org/users/15306231/items/HLJ977LQ"],"itemData":{"id":76,"type":"article-journal","container-title":"The Cryosphere","DOI":"10.5194/tc-6-1483-2012","ISSN":"1994-0424","issue":"6","page":"1483-1495","title":"The first complete inventory of the local glaciers and ice caps on Greenland","volume":"6","author":[{"family":"Rastner","given":"P."},{"family":"Bolch","given":"T."},{"family":"Mölg","given":"N."},{"family":"Machguth","given":"H."},{"family":"Le Bris","given":"R."},{"family":"Paul","given":"F."}],"issued":{"date-parts":[["2012"]]}}}],"schema":"https://github.com/citation-style-language/schema/raw/master/csl-citation.json"}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5</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ice mask for gap-filling (selected over PROMICE</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{"citationID":"e985pAyW","properties":{"formattedCitation":"\\super 6\\nosupersub{}","plainCitation":"6","noteIndex":0},"citationItems":[{"id":150,"uris":["http://zotero.org/users/15306231/items/A983YUBK"],"itemData":{"id":150,"type":"dataset","abstract":"This dataset contains fractional ice cover across Greenland at 1 km and 5 km spatial resolutions. This fractional ice cover is derived from analysis of an aerophotogrammetric map of Greenland acquired in the 1980s. Ice cover is classified as \"ice sheet\" or \"local ice mass\", with local ice mass further classified as either \"connected\" or \"disconnected\" from the ice sheet.","DOI":"10.22008/FK2/PRWITW","publisher":"GEUS Dataverse","source":"DOI.org (Datacite)","title":"Ice extent","URL":"https://dataverse.geus.dk/citation?persistentId=doi:10.22008/FK2/PRWITW","author":[{"family":"Citterio","given":"Michele"},{"family":"Ahlstrøm","given":"Andreas P."}],"contributor":[{"family":"Citterio","given":"Michele"}],"accessed":{"date-parts":[["2025",5,15]]},"issued":{"date-parts":[["2022"]]}}}],"schema":"https://github.com/citation-style-language/schema/raw/master/csl-citation.json"}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6</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 Southwest due to superior geometric accuracy), integrated terminus positions from the 1978-1987 dataset</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{"citationID":"JwsABy7v","properties":{"formattedCitation":"\\super 7\\nosupersub{}","plainCitation":"7","noteIndex":0},"citationItems":[{"id":147,"uris":["http://zotero.org/users/15306231/items/Y9GFGU6F"],"itemData":{"id":147,"type":"dataset","abstract":"The data set consists of 461 end of melt season outlet glacier terminus positions 1978-1987 from 452 marine terminating glaciers of the Greenland Ice Sheet. Documentation is found in README.pdf","DOI":"10.22008/FK2/B2JYVC","publisher":"GEUS Dataverse","source":"DOI.org (Datacite)","title":"Greenland Ice Sheet outlet glacier terminus positions 1978-1987 from aero-photogrammetric map data","URL":"https://dataverse.geus.dk/citation?persistentId=doi:10.22008/FK2/B2JYVC","author":[{"family":"Korsgaard","given":"Niels"}],"contributor":[{"family":"Korsgaard","given":"Niels"}],"accessed":{"date-parts":[["2025",5,15]]},"issued":{"date-parts":[["2022"]]}}}],"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7</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incorporated most extensive </w:t>
      </w:r>
      <w:proofErr w:type="spellStart"/>
      <w:r>
        <w:rPr>
          <w:rFonts w:ascii="Times New Roman" w:eastAsia="Times New Roman" w:hAnsi="Times New Roman" w:cs="Times New Roman"/>
          <w:sz w:val="20"/>
          <w:szCs w:val="20"/>
        </w:rPr>
        <w:t>TermPicks</w:t>
      </w:r>
      <w:proofErr w:type="spellEnd"/>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{"citationID":"BxLiuRiC","properties":{"formattedCitation":"\\super 8,9\\nosupersub{}","plainCitation":"8,9","noteIndex":0},"citationItems":[{"id":200,"uris":["http://zotero.org/users/15306231/items/YH2PFABI"],"itemData":{"id":200,"type":"article-journal","abstract":"Abstract. Marine-terminating outlet glacier terminus traces, mapped from satellite and aerial imagery, have been used extensively in understanding how outlet glaciers adjust to climate change variability over a range of timescales. Numerous studies have digitized termini manually, but this process is labor intensive, and no consistent approach exists. A lack of coordination leads to duplication of efforts, particularly for Greenland, which is a major scientific research focus. At the same time, machine learning techniques are rapidly making progress in their ability to automate accurate extraction of glacier termini, with promising developments across a number of optical and synthetic aperture radar (SAR) satellite sensors. These techniques rely on high-quality, manually digitized terminus traces to be used as training data for robust automatic traces. Here we present a database of manually digitized terminus traces for machine learning and scientific applications. These data have been collected, cleaned, assigned with appropriate metadata including image scenes, and compiled so they can be easily accessed by scientists. The TermPicks data set includes 39 060 individual terminus traces for 278 glaciers with a mean of 136 ± 190 and median of 93 of traces per glacier. Across all glaciers, 32 567 dates have been digitized, of which 4467 have traces from more than one author, and there is a duplication rate of 17 %. We find a median error of </w:instrText>
      </w:r>
      <w:r w:rsidR="0057051C">
        <w:rPr>
          <w:rFonts w:ascii="Cambria Math" w:eastAsia="Times New Roman" w:hAnsi="Cambria Math" w:cs="Cambria Math"/>
          <w:sz w:val="20"/>
          <w:szCs w:val="20"/>
        </w:rPr>
        <w:instrText>∼</w:instrText>
      </w:r>
      <w:r w:rsidR="0057051C">
        <w:rPr>
          <w:rFonts w:ascii="Times New Roman" w:eastAsia="Times New Roman" w:hAnsi="Times New Roman" w:cs="Times New Roman"/>
          <w:sz w:val="20"/>
          <w:szCs w:val="20"/>
        </w:rPr>
        <w:instrText xml:space="preserve"> 100 m among manually traced termini. Most traces are obtained after 1999, when Landsat 7 was launched. We also provide an overview of an updated version of the Google Earth Engine Digitization Tool (GEEDiT), which has been developed specifically for future manual picking of the Greenland Ice Sheet.","container-title":"The Cryosphere","DOI":"10.5194/tc-16-3215-2022","ISSN":"1994-0424","issue":"8","journalAbbreviation":"The Cryosphere","language":"en","license":"https://creativecommons.org/licenses/by/4.0/","page":"3215-3233","source":"DOI.org (Crossref)","title":"TermPicks: a century of Greenland glacier terminus data for use in scientific and machine learning applications","title-short":"TermPicks","volume":"16","author":[{"family":"Goliber","given":"Sophie"},{"family":"Black","given":"Taryn"},{"family":"Catania","given":"Ginny"},{"family":"Lea","given":"James M."},{"family":"Olsen","given":"Helene"},{"family":"Cheng","given":"Daniel"},{"family":"Bevan","given":"Suzanne"},{"family":"Bjørk","given":"Anders"},{"family":"Bunce","given":"Charlie"},{"family":"Brough","given":"Stephen"},{"family":"Carr","given":"J. Rachel"},{"family":"Cowton","given":"Tom"},{"family":"Gardner","given":"Alex"},{"family":"Fahrner","given":"Dominik"},{"family":"Hill","given":"Emily"},{"family":"Joughin","given":"Ian"},{"family":"Korsgaard","given":"Niels J."},{"family":"Luckman","given":"Adrian"},{"family":"Moon","given":"Twila"},{"family":"Murray","given":"Tavi"},{"family":"Sole","given":"Andrew"},{"family":"Wood","given":"Michael"},{"family":"Zhang","given":"Enze"}],"issued":{"date-parts":[["2022",8,12]]}}},{"id":126,"uris":["http://zotero.org/users/15306231/items/LWVMW263"],"itemData":{"id":126,"type":"dataset","abstract":"TermPicks_V2.zip contains a single shapefile of the TermPicks marine-terminating terminus trace dataset. Version 2 fixes an issue with missing center x and y points and incorrectly labeled data. Centerline_Retreat_V2.zip contains CSV files of the retreats used in Goliber et al. (in prep). V2 fixes missing data (ex. 291.csv). TermPicks_V1_Coverage.kmz can be opened in Google Earth or any GIS software to view the TermPicks IDs and Landsat Coverage figures. TermPicks_IDs.zip contains a single shapefile of the ID schema for the TermPicks dataset. TermPicks+CALFIN_V3.zip contains a single shapefile of the TermPicks marine-terminating terminus trace dataset and the Calving Front Machine (CALFIN): glacial termini dataset. V2 fixes issues of missing data from the previous version due to an indexing error. V3 fixes an issue with missing center x and y points. When using this dataset, please include the following citation is included: Cheng, D., Hayes, W., Larour, E., Mohajerani, Y., Wood, M., Velicogna, I., &amp;amp; Rignot, E. (2021). Calving Front Machine (CALFIN): glacial termini dataset and automated deep learning extraction method for Greenland, 1972–2019. &lt;em&gt;The Cryosphere&lt;/em&gt;, &lt;em&gt;15&lt;/em&gt;(3), 1663-1675.","DOI":"10.5281/ZENODO.6557981","language":"en","license":"Creative Commons Attribution 4.0 International, Open Access","publisher":"Zenodo","source":"DOI.org (Datacite)","title":"TermPicks: A century of Greenland glacier terminus data for use in machine learning applications","title-short":"TermPicks","URL":"https://zenodo.org/record/6557981","version":"1","author":[{"family":"Goliber","given":"Sophie"},{"family":"Black","given":"Taryn"}],"accessed":{"date-parts":[["2025",6,3]]},"issued":{"date-parts":[["2021",7,20]]}}}],"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8,9</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positions to extend margins to maximum observable extent.</w:t>
      </w:r>
    </w:p>
    <w:p w14:paraId="2812B689" w14:textId="334AA44D"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Southeast Region.</w:t>
      </w:r>
      <w:r>
        <w:rPr>
          <w:rFonts w:ascii="Times New Roman" w:eastAsia="Times New Roman" w:hAnsi="Times New Roman" w:cs="Times New Roman"/>
          <w:sz w:val="20"/>
          <w:szCs w:val="20"/>
        </w:rPr>
        <w:t xml:space="preserve"> Complex topography with numerous nunataks and high precipitation causing persistent snow </w:t>
      </w:r>
      <w:proofErr w:type="gramStart"/>
      <w:r>
        <w:rPr>
          <w:rFonts w:ascii="Times New Roman" w:eastAsia="Times New Roman" w:hAnsi="Times New Roman" w:cs="Times New Roman"/>
          <w:sz w:val="20"/>
          <w:szCs w:val="20"/>
        </w:rPr>
        <w:t>cover</w:t>
      </w:r>
      <w:proofErr w:type="gramEnd"/>
      <w:r>
        <w:rPr>
          <w:rFonts w:ascii="Times New Roman" w:eastAsia="Times New Roman" w:hAnsi="Times New Roman" w:cs="Times New Roman"/>
          <w:sz w:val="20"/>
          <w:szCs w:val="20"/>
        </w:rPr>
        <w:t xml:space="preserve"> limited trimline identification. We merged the PROMICE ice boundary with the moraine dataset, incorporated 1930s terminus locations from Bjørk et al.</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{"citationID":"PxrwzJrB","properties":{"formattedCitation":"\\super 10\\nosupersub{}","plainCitation":"10","noteIndex":0},"citationItems":[{"id":34,"uris":["http://zotero.org/users/15306231/items/X8DQWMPV"],"itemData":{"id":34,"type":"article-journal","container-title":"Nature Geoscience","DOI":"10.1038/ngeo1481","ISSN":"1752-0894, 1752-0908","issue":"6","journalAbbreviation":"Nature Geosci","language":"en","license":"http://www.springer.com/tdm","page":"427-432","source":"DOI.org (Crossref)","title":"An aerial view of 80 years of climate-related glacier fluctuations in southeast Greenland","volume":"5","author":[{"family":"Bjørk","given":"Anders A."},{"family":"Kjær","given":"Kurt H."},{"family":"Korsgaard","given":"Niels J."},{"family":"Khan","given":"Shfaqat A."},{"family":"Kjeldsen","given":"Kristian K."},{"family":"Andresen","given":"Camilla S."},{"family":"Box","given":"Jason E."},{"family":"Larsen","given":"Nicolaj K."},{"family":"Funder","given":"Svend"}],"issued":{"date-parts":[["2012",6]]}}}],"schema":"https://github.com/citation-style-language/schema/raw/master/csl-citation.json"}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10</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verified results against most extensive </w:t>
      </w:r>
      <w:proofErr w:type="spellStart"/>
      <w:r>
        <w:rPr>
          <w:rFonts w:ascii="Times New Roman" w:eastAsia="Times New Roman" w:hAnsi="Times New Roman" w:cs="Times New Roman"/>
          <w:sz w:val="20"/>
          <w:szCs w:val="20"/>
        </w:rPr>
        <w:t>TermPicks</w:t>
      </w:r>
      <w:proofErr w:type="spellEnd"/>
      <w:r>
        <w:rPr>
          <w:rFonts w:ascii="Times New Roman" w:eastAsia="Times New Roman" w:hAnsi="Times New Roman" w:cs="Times New Roman"/>
          <w:sz w:val="20"/>
          <w:szCs w:val="20"/>
        </w:rPr>
        <w:t xml:space="preserve"> polylines.</w:t>
      </w:r>
    </w:p>
    <w:p w14:paraId="70F17C75" w14:textId="1104197E"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East Region.</w:t>
      </w:r>
      <w:r>
        <w:rPr>
          <w:rFonts w:ascii="Times New Roman" w:eastAsia="Times New Roman" w:hAnsi="Times New Roman" w:cs="Times New Roman"/>
          <w:sz w:val="20"/>
          <w:szCs w:val="20"/>
        </w:rPr>
        <w:t xml:space="preserve"> The extensive nunatak landscape required specialized handling. We merged PROMICE boundaries with the moraine dataset</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{"citationID":"XLGwAl85","properties":{"formattedCitation":"\\super 11\\nosupersub{}","plainCitation":"11","noteIndex":0},"citationItems":[{"id":2447,"uris":["http://zotero.org/users/15306231/items/QXKKCQLU"],"itemData":{"id":2447,"type":"dataset","abstract":"Collection of historical topographic raster maps of Greenland in scales 1:250,000, 1:500,000, and 1:2,500,000.","publisher":"Dataforsyningen","title":"Grønlands topografiske kortværk","URL":"https://dataforsyningen.dk/data/990","author":[{"literal":"Klimadatastyrelsen"}],"issued":{"date-parts":[["2001"]]}}}],"schema":"https://github.com/citation-style-language/schema/raw/master/csl-citation.json"}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11</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selectively adjusted boundaries based on manual digitization evidence, and applied equal attention to interior (nunatak) and exterior ice boundaries.</w:t>
      </w:r>
    </w:p>
    <w:p w14:paraId="7B409AC6" w14:textId="52131930"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Northwest Region.</w:t>
      </w:r>
      <w:r>
        <w:rPr>
          <w:rFonts w:ascii="Times New Roman" w:eastAsia="Times New Roman" w:hAnsi="Times New Roman" w:cs="Times New Roman"/>
          <w:sz w:val="20"/>
          <w:szCs w:val="20"/>
        </w:rPr>
        <w:t xml:space="preserve"> Large ice shelves required comprehensive manual digitization using diverse data sources. We note that the LIA extent for some ice shelves in this region contains higher uncertainty due to the scarcity of pinning points (e.g., islands) and the lack of processed photogrammetric surveys prior to the 1980s. We compared multiple ice masks (PROMICE 1980s, CCI, and GIMP) to identify regions experiencing rapid retreat versus relative stability. The manually-digitized PROMICE_NW</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{"citationID":"XqbY0ay9","properties":{"formattedCitation":"\\super 12\\nosupersub{}","plainCitation":"12","noteIndex":0},"citationItems":[{"id":148,"uris":["http://zotero.org/users/15306231/items/U8IIKITL"],"itemData":{"id":148,"type":"dataset","DOI":"10.22008/FK2/RTSYDD","note":"section: 2022-06-29 14:23:00.647","publisher":"GEUS Dataverse","title":"North-west Greenland ice mask","URL":"https://doi.org/10.22008/FK2/RTSYDD","version":"V2","author":[{"family":"Kjeldsen","given":"Kristian K."}],"issued":{"date-parts":[["2022"]]}}}],"schema":"https://github.com/citation-style-language/schema/raw/master/csl-citation.json"}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12</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mask provided superior geometric accuracy.</w:t>
      </w:r>
    </w:p>
    <w:p w14:paraId="787E8AF2"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North Region.</w:t>
      </w:r>
      <w:r>
        <w:rPr>
          <w:rFonts w:ascii="Times New Roman" w:eastAsia="Times New Roman" w:hAnsi="Times New Roman" w:cs="Times New Roman"/>
          <w:sz w:val="20"/>
          <w:szCs w:val="20"/>
        </w:rPr>
        <w:t xml:space="preserve"> Floating‑tongue and rapidly retreating outlets required glacier‑specific sources. Examples include ERS‑1 SAR (1991) for Petermann; 1978 aerials for Steensby and Ryder; 2000 Landsat for C.H. Ostenfeld; 1978 aerials for Hagen </w:t>
      </w:r>
      <w:proofErr w:type="spellStart"/>
      <w:r>
        <w:rPr>
          <w:rFonts w:ascii="Times New Roman" w:eastAsia="Times New Roman" w:hAnsi="Times New Roman" w:cs="Times New Roman"/>
          <w:sz w:val="20"/>
          <w:szCs w:val="20"/>
        </w:rPr>
        <w:t>Bræ</w:t>
      </w:r>
      <w:proofErr w:type="spellEnd"/>
      <w:r>
        <w:rPr>
          <w:rFonts w:ascii="Times New Roman" w:eastAsia="Times New Roman" w:hAnsi="Times New Roman" w:cs="Times New Roman"/>
          <w:sz w:val="20"/>
          <w:szCs w:val="20"/>
        </w:rPr>
        <w:t xml:space="preserve">; 1947 US military aerials for Humboldt and Harder; and 1989–1994 Landsat for Marie </w:t>
      </w:r>
      <w:r>
        <w:rPr>
          <w:rFonts w:ascii="Times New Roman" w:eastAsia="Times New Roman" w:hAnsi="Times New Roman" w:cs="Times New Roman"/>
          <w:sz w:val="20"/>
          <w:szCs w:val="20"/>
        </w:rPr>
        <w:lastRenderedPageBreak/>
        <w:t xml:space="preserve">Sophie, Academy, </w:t>
      </w:r>
      <w:proofErr w:type="spellStart"/>
      <w:r>
        <w:rPr>
          <w:rFonts w:ascii="Times New Roman" w:eastAsia="Times New Roman" w:hAnsi="Times New Roman" w:cs="Times New Roman"/>
          <w:sz w:val="20"/>
          <w:szCs w:val="20"/>
        </w:rPr>
        <w:t>Brikkerne</w:t>
      </w:r>
      <w:proofErr w:type="spellEnd"/>
      <w:r>
        <w:rPr>
          <w:rFonts w:ascii="Times New Roman" w:eastAsia="Times New Roman" w:hAnsi="Times New Roman" w:cs="Times New Roman"/>
          <w:sz w:val="20"/>
          <w:szCs w:val="20"/>
        </w:rPr>
        <w:t>, and 79 North (see Table S3). Baseline boundary derived from PROMICE merged with moraines and supplemented by historical maps and targeted satellite imagery.</w:t>
      </w:r>
    </w:p>
    <w:p w14:paraId="29A57135" w14:textId="77777777" w:rsidR="00006057" w:rsidRDefault="007A40CC">
      <w:pPr>
        <w:pStyle w:val="Heading3"/>
        <w:spacing w:before="180" w:after="180" w:line="327" w:lineRule="auto"/>
        <w:rPr>
          <w:rFonts w:ascii="Times New Roman" w:eastAsia="Times New Roman" w:hAnsi="Times New Roman" w:cs="Times New Roman"/>
        </w:rPr>
      </w:pPr>
      <w:bookmarkStart w:id="5" w:name="_zgm2vtgdxqsw" w:colFirst="0" w:colLast="0"/>
      <w:bookmarkEnd w:id="5"/>
      <w:r>
        <w:rPr>
          <w:rFonts w:ascii="Times New Roman" w:eastAsia="Times New Roman" w:hAnsi="Times New Roman" w:cs="Times New Roman"/>
        </w:rPr>
        <w:t>SM4. Monte Carlo Uncertainty Quantification for Area Change Rates</w:t>
      </w:r>
    </w:p>
    <w:p w14:paraId="4AF4CB81" w14:textId="16F4A28D"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 estimated ice-sheet area-change rates for the four ice margin comparison periods within each basin. While basin areas are geometrically fixed and computed once per period, observation years for several datasets exhibit temporal uncertainty or basin-specific variation, introducing uncertainty into rate calculations that we quantified using Monte Carlo sampling. Dataset observation years were defined based on documented acquisition periods and metadata. The LIA trimline represents the maximum observable historical ice extent. Although most mapped features predominantly date to the LIA, maximum positions are not synchronous across Greenland: in southern West Greenland they commonly predate 1850, whereas in parts of the north they can be as late as ~1920</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{"citationID":"Fj9Qoift","properties":{"formattedCitation":"\\super 13\\nosupersub{}","plainCitation":"13","noteIndex":0},"citationItems":[{"id":2394,"uris":["http://zotero.org/users/15306231/items/2TD659V8"],"itemData":{"id":2394,"type":"article-journal","abstract":"Historical and contemporary data record a major fluctuation of the position of the Inland Ice and local glaciation ice margins in the area. Regardless of the glacier type these frontal fluctuations are mostly in phase, with glacial readvances occurring around 1650(?), 1750(?), 1850(?), 1890 and 1920 A.D. Correlation with meteorological data suggests the operation of a delay of a few to twenty years before glacier response to climatic fluctuation. Whilst the individual readvances generally are recognisable throughout the area their magnitude shows a regional variation. Thus, near the coast and in South Greenland the readvances before 1850 produced the historical maximum extent of glaciers, whilst in the northernmost part of the area, Nûgssuaq peninsula and Umanak district, the advance of 1920 in part was responsible for the maximum extent. The historical frontal fluctuation corresponded with a fluctuation of the glaciation limits of 100-200 m. As a whole the deposits of the historical glacier advance form a zone marking a single stage in the extent of the glaciers. Zones of Inland Ice margin deposits of a similar magnitude of prehistoric age, have been widely recognized in the area. Three zones have been distinguished; an inner zone, an outer zone and a nunatak zone. The inner zone possibly includes several stages, but the main features date from subboreal or early subatlantic times. The outer zone comprises two stages formed at 7,500-8,500 and 9,000-9,500 B.P., whilst the nunatak zone (comprising several stages) was formed before or around 10,000 B.P. Prehistoric ice margin stages of local glaciers have been less extensively investigated. In general, they indicate only late and slight development of local glaciers due, it is believed, to the glaciation limit at the time of the retreat of the continental glaciation being already too high for their widespread development. An exception from this general trend is in the Julianehåb district where the more rapid disappearance of the continental glaciers may have favoured the better development of local glaciers.","container-title":"Bulletin Grønlands Geologiske Undersøgelse","DOI":"10.34194/bullggu.v73.6611","ISSN":"2597-2936, 0105-3507","journalAbbreviation":"bullggu","page":"1-202","source":"DOI.org (Crossref)","title":"Observations on some Holocene glacier fluctuations in West Greenland.","volume":"73","author":[{"family":"Weidick","given":"A"}],"issued":{"date-parts":[["1968",5,12]]}}}],"schema":"https://github.com/citation-style-language/schema/raw/master/csl-citation.json"}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13</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For Monte Carlo sampling, observation years were uniformly distributed between 1850 and 1900 CE</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{"citationID":"oKFkxV4W","properties":{"formattedCitation":"\\super 14\\nosupersub{}","plainCitation":"14","noteIndex":0},"citationItems":[{"id":117,"uris":["http://zotero.org/users/15306231/items/7W3SZDIY"],"itemData":{"id":117,"type":"article-journal","container-title":"Earth-Science Reviews","DOI":"10.1016/j.earscirev.2022.103984","ISSN":"00128252","title":"Glacier response to the Little Ice Age during the Neoglacial cooling in Greenland","volume":"227","author":[{"family":"Kjær","given":"Kurt H."},{"family":"Bjørk","given":"Anders A."},{"family":"Kjeldsen","given":"Kristian K."},{"family":"Hansen","given":"Eric S."},{"family":"Andresen","given":"Camilla S."},{"family":"Siggaard-Andersen","given":"Marie-Louise"},{"family":"Khan","given":"Shfaqat A."},{"family":"Søndergaard","given":"Anne Sofie"},{"family":"Colgan","given":"William"},{"family":"Schomacker","given":"Anders"},{"family":"Woodroffe","given":"Sarah"},{"family":"Funder","given":"Svend"},{"family":"Rouillard","given":"Alexandra"},{"family":"Jensen","given":"Jens Fog"},{"family":"Larsen","given":"Nicolaj K."}],"issued":{"date-parts":[["2022"]]}}}],"schema":"https://github.com/citation-style-language/schema/raw/master/csl-citation.json"}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14</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reflecting the period during which the majority of mapped maximum extents were attained. The PROMICE ice boundary from the 1980s has basin-specific fixed years: 1985 for Southwest, Central West, Northwest, and Central East regions; 1981 for Southeast; and 1978 for North and Northeast regions</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{"citationID":"1T62xTpe","properties":{"formattedCitation":"\\super 15\\nosupersub{}","plainCitation":"15","noteIndex":0},"citationItems":[{"id":96,"uris":["http://zotero.org/users/15306231/items/75VUFYV5"],"itemData":{"id":96,"type":"article-journal","container-title":"The Cryosphere","DOI":"10.5194/tc-7-445-2013","ISSN":"1994-0424","issue":"2","page":"445-449","title":"Brief communication“The aerophotogrammetric map of Greenland ice masses”","volume":"7","author":[{"family":"Citterio","given":"M."},{"family":"Ahlstrøm","given":"A. P."}],"issued":{"date-parts":[["2013"]]}}}],"schema":"https://github.com/citation-style-language/schema/raw/master/csl-citation.json"}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15</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The CCI ice mask observation year was uniformly distributed between 1999 and 2004, reflecting the temporal span of source imagery used in mask compilation</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{"citationID":"6P9Fw60I","properties":{"formattedCitation":"\\super 5\\nosupersub{}","plainCitation":"5","noteIndex":0},"citationItems":[{"id":76,"uris":["http://zotero.org/users/15306231/items/HLJ977LQ"],"itemData":{"id":76,"type":"article-journal","container-title":"The Cryosphere","DOI":"10.5194/tc-6-1483-2012","ISSN":"1994-0424","issue":"6","page":"1483-1495","title":"The first complete inventory of the local glaciers and ice caps on Greenland","volume":"6","author":[{"family":"Rastner","given":"P."},{"family":"Bolch","given":"T."},{"family":"Mölg","given":"N."},{"family":"Machguth","given":"H."},{"family":"Le Bris","given":"R."},{"family":"Paul","given":"F."}],"issued":{"date-parts":[["2012"]]}}}],"schema":"https://github.com/citation-style-language/schema/raw/master/csl-citation.json"}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5</w:t>
      </w:r>
      <w:r w:rsidR="0057051C">
        <w:rPr>
          <w:rFonts w:ascii="Times New Roman" w:eastAsia="Times New Roman" w:hAnsi="Times New Roman" w:cs="Times New Roman"/>
          <w:sz w:val="20"/>
          <w:szCs w:val="20"/>
        </w:rPr>
        <w:fldChar w:fldCharType="end"/>
      </w:r>
      <w:r w:rsidR="0057051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The PROMICE 2022 ice boundary has a fixed observation year of 2022</w:t>
      </w:r>
      <w:r w:rsidR="0057051C">
        <w:rPr>
          <w:rFonts w:ascii="Times New Roman" w:eastAsia="Times New Roman" w:hAnsi="Times New Roman" w:cs="Times New Roman"/>
          <w:sz w:val="20"/>
          <w:szCs w:val="20"/>
        </w:rPr>
        <w:fldChar w:fldCharType="begin"/>
      </w:r>
      <w:r w:rsidR="0057051C">
        <w:rPr>
          <w:rFonts w:ascii="Times New Roman" w:eastAsia="Times New Roman" w:hAnsi="Times New Roman" w:cs="Times New Roman"/>
          <w:sz w:val="20"/>
          <w:szCs w:val="20"/>
        </w:rPr>
        <w:instrText xml:space="preserve"> ADDIN ZOTERO_ITEM CSL_CITATION {"citationID":"cCNWgYoD","properties":{"formattedCitation":"\\super 16\\nosupersub{}","plainCitation":"16","noteIndex":0},"citationItems":[{"id":2387,"uris":["http://zotero.org/users/15306231/items/ZI3ALEKE"],"itemData":{"id":2387,"type":"dataset","abstract":"The PROMICE-2022 Ice Mask is a high-resolution outline of the contiguous ice masses of the Greenland Ice Sheet. The dataset is derived from a true-colour, multi-band mosaic of Sentinel-2 satellite images at 10 m resolution, compiled using the SentinelHub Cloud Processing API. The mosaic was generated using the most recent valid pixels from August 2022, ensuring high temporal and geometric accuracy. Manual editing and mapping was conducted at a scale of around 1:25,000, after which quality assessment was performed independently of the mapping operator, before finally being merged into one coherent dataset. The manual mapping process is further supported by data from the Danish Agency for Climate Data (KDS), including mosaics of Sentinel-2 and SPOT 6/7 imagery, as well as recent vector data from topographical mapping. Issues with the dataset We welcome feedback from the scientific glaciology community regarding the PROMICE-2022 Ice Mask dataset. Issues, suggestions, or corrections can be submitted via the project’s GitHub repository. Terms of use If the data are presented or used to support results of any kind, please include an acknowledgement and references to the applicable publications: - Include a reference to the peer-reviewed article presenting the PROMICE-2022 Ice Mask: Luetzenburg G. et al. (preprint) PROMICE-2022 Ice Mask: A High-Resolution Outline of the Greenland Ice Sheet from August 2022. Earth Syst. Sci. Data. DOI - Include a reference to the data itself (see citation and DOI at the top of this page). If the data are crucial to the main conclusions of a manuscript or presentation of any kind, please contact a relevant member of the PROMICE team at GEUS and include them in the manuscript author list. Detailed description The PROMICE-2022 Ice Mask is provided as line and polygon vector layers in the GeoPackage format (.gpkg), with coordinates referenced in the WGS NSIDC Sea Ice Polar Stereographic North projection (EPSG:3413). The ice sheet boundary is classified into land-terminating and marine-terminating sectors. The PROMICE-2022 Ice Mask includes all contiguous ice that forms part of the Greenland Ice Sheet, as well as local glaciers and ice caps that are physically connected to it. Debris-covered ice, including lateral and medial moraines, stagnant or dead ice, snowfields, and supraglacial lakes are included in the ice mask. Ice-marginal lakes as well as glaciers and ice caps that are peripheral and not connected to the Greenland Ice Sheet are excluded from the PROMICE-2022 Ice Mask. Please consult the dataset readme provided with this dataset for further information on the associated metadata.","DOI":"10.22008/FK2/O8CLRE","publisher":"GEUS Dataverse","source":"DOI.org (Datacite)","title":"PROMICE-2022 Ice Mask","URL":"https://dataverse.geus.dk/citation?persistentId=doi:10.22008/FK2/O8CLRE","author":[{"family":"Luetzenburg","given":"Gregor"},{"family":"Korsgaard","given":"Niels J."},{"family":"Deichmann","given":"Anna K."},{"family":"Socher","given":"Tobias"},{"family":"Gleie","given":"Karin"},{"family":"Scharffenberger","given":"Thomas"},{"family":"Meyer","given":"Rasmus P."},{"family":"Fahrner","given":"Dominik"},{"family":"Nielsen","given":"Eva B."},{"family":"How","given":"Penelope"},{"family":"Bjørk","given":"Anders A."},{"family":"Kjeldsen","given":"Kristian K."},{"family":"Ahlstrøm","given":"Andreas P."},{"family":"Fausto","given":"Robert S."}],"contributor":[{"family":"Luetzenburg","given":"Gregor"},{"family":"Fausto","given":"Robert S."}],"accessed":{"date-parts":[["2025",8,25]]},"issued":{"date-parts":[["2025"]]}}}],"schema":"https://github.com/citation-style-language/schema/raw/master/csl-citation.json"} </w:instrText>
      </w:r>
      <w:r w:rsidR="0057051C">
        <w:rPr>
          <w:rFonts w:ascii="Times New Roman" w:eastAsia="Times New Roman" w:hAnsi="Times New Roman" w:cs="Times New Roman"/>
          <w:sz w:val="20"/>
          <w:szCs w:val="20"/>
        </w:rPr>
        <w:fldChar w:fldCharType="separate"/>
      </w:r>
      <w:r w:rsidR="0057051C" w:rsidRPr="0057051C">
        <w:rPr>
          <w:rFonts w:ascii="Times New Roman" w:hAnsi="Times New Roman" w:cs="Times New Roman"/>
          <w:sz w:val="20"/>
          <w:szCs w:val="24"/>
          <w:vertAlign w:val="superscript"/>
          <w:lang w:val="en-US"/>
        </w:rPr>
        <w:t>16</w:t>
      </w:r>
      <w:r w:rsidR="005705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2C2FF81E"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 conducted 10,000 trials, sampling start and end years to calculate basin rates (ΔA/dt, where ΔA is the basin area change, and dt is duration) and then summing these for ice-sheet total rates. This approach preserves timing correlations. We report means and 90% confidence intervals (5th-95th percentiles) from rate distributions. This sample size ensures stable statistics, and basin-specific timing is maintained, preventing spurious uncertainty cancellation. All reported uncertainties reflect timing variability only.</w:t>
      </w:r>
    </w:p>
    <w:p w14:paraId="474E7216" w14:textId="77777777" w:rsidR="00006057" w:rsidRDefault="007A40CC">
      <w:pPr>
        <w:pStyle w:val="Heading2"/>
        <w:keepNext w:val="0"/>
        <w:keepLines w:val="0"/>
        <w:spacing w:before="160" w:line="338" w:lineRule="auto"/>
      </w:pPr>
      <w:bookmarkStart w:id="6" w:name="_rimas66zn9kz" w:colFirst="0" w:colLast="0"/>
      <w:bookmarkEnd w:id="6"/>
      <w:r>
        <w:t>Supplementary Tables</w:t>
      </w:r>
    </w:p>
    <w:p w14:paraId="277B9202" w14:textId="77777777" w:rsidR="00006057" w:rsidRDefault="007A40CC">
      <w:pPr>
        <w:spacing w:before="180" w:after="180" w:line="327"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Table S1. Basin-resolved area-change rates with 90% confidence intervals</w:t>
      </w:r>
    </w:p>
    <w:tbl>
      <w:tblPr>
        <w:tblStyle w:val="a"/>
        <w:tblW w:w="8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
        <w:gridCol w:w="2085"/>
        <w:gridCol w:w="1785"/>
        <w:gridCol w:w="2100"/>
        <w:gridCol w:w="2100"/>
      </w:tblGrid>
      <w:tr w:rsidR="00006057" w14:paraId="52C3E886" w14:textId="77777777" w:rsidTr="004C70C2">
        <w:trPr>
          <w:trHeight w:val="432"/>
        </w:trPr>
        <w:tc>
          <w:tcPr>
            <w:tcW w:w="900"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4A9D0C4D"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Region</w:t>
            </w:r>
          </w:p>
        </w:tc>
        <w:tc>
          <w:tcPr>
            <w:tcW w:w="2085"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05EDBAF2"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LIA to 1980s</w:t>
            </w:r>
          </w:p>
        </w:tc>
        <w:tc>
          <w:tcPr>
            <w:tcW w:w="1785"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0C2988A5"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1980s to 2000s</w:t>
            </w:r>
          </w:p>
        </w:tc>
        <w:tc>
          <w:tcPr>
            <w:tcW w:w="2100"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306BD44B"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2000s to 2022</w:t>
            </w:r>
          </w:p>
        </w:tc>
        <w:tc>
          <w:tcPr>
            <w:tcW w:w="2100"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33BC1D7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LIA to 2022</w:t>
            </w:r>
          </w:p>
        </w:tc>
      </w:tr>
      <w:tr w:rsidR="00006057" w14:paraId="17AFCDD4" w14:textId="77777777" w:rsidTr="004C70C2">
        <w:trPr>
          <w:trHeight w:val="432"/>
        </w:trPr>
        <w:tc>
          <w:tcPr>
            <w:tcW w:w="900" w:type="dxa"/>
            <w:tcBorders>
              <w:top w:val="nil"/>
              <w:left w:val="nil"/>
              <w:bottom w:val="single" w:sz="5" w:space="0" w:color="7F7F7F"/>
              <w:right w:val="nil"/>
            </w:tcBorders>
            <w:tcMar>
              <w:top w:w="0" w:type="dxa"/>
              <w:left w:w="100" w:type="dxa"/>
              <w:bottom w:w="0" w:type="dxa"/>
              <w:right w:w="100" w:type="dxa"/>
            </w:tcMar>
            <w:vAlign w:val="center"/>
          </w:tcPr>
          <w:p w14:paraId="40BC4BA6"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w:t>
            </w:r>
          </w:p>
        </w:tc>
        <w:tc>
          <w:tcPr>
            <w:tcW w:w="2085" w:type="dxa"/>
            <w:tcBorders>
              <w:top w:val="nil"/>
              <w:left w:val="nil"/>
              <w:bottom w:val="single" w:sz="5" w:space="0" w:color="7F7F7F"/>
              <w:right w:val="nil"/>
            </w:tcBorders>
            <w:tcMar>
              <w:top w:w="0" w:type="dxa"/>
              <w:left w:w="100" w:type="dxa"/>
              <w:bottom w:w="0" w:type="dxa"/>
              <w:right w:w="100" w:type="dxa"/>
            </w:tcMar>
            <w:vAlign w:val="center"/>
          </w:tcPr>
          <w:p w14:paraId="12AEF985"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 [-16.4, -10.8]</w:t>
            </w:r>
          </w:p>
        </w:tc>
        <w:tc>
          <w:tcPr>
            <w:tcW w:w="1785" w:type="dxa"/>
            <w:tcBorders>
              <w:top w:val="nil"/>
              <w:left w:val="nil"/>
              <w:bottom w:val="single" w:sz="5" w:space="0" w:color="7F7F7F"/>
              <w:right w:val="nil"/>
            </w:tcBorders>
            <w:tcMar>
              <w:top w:w="0" w:type="dxa"/>
              <w:left w:w="100" w:type="dxa"/>
              <w:bottom w:w="0" w:type="dxa"/>
              <w:right w:w="100" w:type="dxa"/>
            </w:tcMar>
            <w:vAlign w:val="center"/>
          </w:tcPr>
          <w:p w14:paraId="5DA73177"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 [1.9, 2.5]</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72218D60"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-120.0 [-134.0, -107.6]</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0C399257"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-26.4 [-30.9, -22.7]</w:t>
            </w:r>
          </w:p>
        </w:tc>
      </w:tr>
      <w:tr w:rsidR="00006057" w14:paraId="197FEAFB" w14:textId="77777777" w:rsidTr="004C70C2">
        <w:trPr>
          <w:trHeight w:val="432"/>
        </w:trPr>
        <w:tc>
          <w:tcPr>
            <w:tcW w:w="900" w:type="dxa"/>
            <w:tcBorders>
              <w:top w:val="nil"/>
              <w:left w:val="nil"/>
              <w:bottom w:val="single" w:sz="5" w:space="0" w:color="7F7F7F"/>
              <w:right w:val="nil"/>
            </w:tcBorders>
            <w:tcMar>
              <w:top w:w="0" w:type="dxa"/>
              <w:left w:w="100" w:type="dxa"/>
              <w:bottom w:w="0" w:type="dxa"/>
              <w:right w:w="100" w:type="dxa"/>
            </w:tcMar>
            <w:vAlign w:val="center"/>
          </w:tcPr>
          <w:p w14:paraId="4E77F6A9"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CW</w:t>
            </w:r>
          </w:p>
        </w:tc>
        <w:tc>
          <w:tcPr>
            <w:tcW w:w="2085" w:type="dxa"/>
            <w:tcBorders>
              <w:top w:val="nil"/>
              <w:left w:val="nil"/>
              <w:bottom w:val="single" w:sz="5" w:space="0" w:color="7F7F7F"/>
              <w:right w:val="nil"/>
            </w:tcBorders>
            <w:tcMar>
              <w:top w:w="0" w:type="dxa"/>
              <w:left w:w="100" w:type="dxa"/>
              <w:bottom w:w="0" w:type="dxa"/>
              <w:right w:w="100" w:type="dxa"/>
            </w:tcMar>
            <w:vAlign w:val="center"/>
          </w:tcPr>
          <w:p w14:paraId="6B3E9785"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 [-7.2, -4.8]</w:t>
            </w:r>
          </w:p>
        </w:tc>
        <w:tc>
          <w:tcPr>
            <w:tcW w:w="1785" w:type="dxa"/>
            <w:tcBorders>
              <w:top w:val="nil"/>
              <w:left w:val="nil"/>
              <w:bottom w:val="single" w:sz="5" w:space="0" w:color="7F7F7F"/>
              <w:right w:val="nil"/>
            </w:tcBorders>
            <w:tcMar>
              <w:top w:w="0" w:type="dxa"/>
              <w:left w:w="100" w:type="dxa"/>
              <w:bottom w:w="0" w:type="dxa"/>
              <w:right w:w="100" w:type="dxa"/>
            </w:tcMar>
            <w:vAlign w:val="center"/>
          </w:tcPr>
          <w:p w14:paraId="5B47B942"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 [2.6, 3.4]</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699B0133"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-23.3 [-26.1, -20.9]</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7A89F4C4"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 [-8.5, -6.3]</w:t>
            </w:r>
          </w:p>
        </w:tc>
      </w:tr>
      <w:tr w:rsidR="00006057" w14:paraId="608BE640" w14:textId="77777777" w:rsidTr="004C70C2">
        <w:trPr>
          <w:trHeight w:val="432"/>
        </w:trPr>
        <w:tc>
          <w:tcPr>
            <w:tcW w:w="900" w:type="dxa"/>
            <w:tcBorders>
              <w:top w:val="nil"/>
              <w:left w:val="nil"/>
              <w:bottom w:val="single" w:sz="5" w:space="0" w:color="7F7F7F"/>
              <w:right w:val="nil"/>
            </w:tcBorders>
            <w:tcMar>
              <w:top w:w="0" w:type="dxa"/>
              <w:left w:w="100" w:type="dxa"/>
              <w:bottom w:w="0" w:type="dxa"/>
              <w:right w:w="100" w:type="dxa"/>
            </w:tcMar>
            <w:vAlign w:val="center"/>
          </w:tcPr>
          <w:p w14:paraId="5B6668B0"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p>
        </w:tc>
        <w:tc>
          <w:tcPr>
            <w:tcW w:w="2085" w:type="dxa"/>
            <w:tcBorders>
              <w:top w:val="nil"/>
              <w:left w:val="nil"/>
              <w:bottom w:val="single" w:sz="5" w:space="0" w:color="7F7F7F"/>
              <w:right w:val="nil"/>
            </w:tcBorders>
            <w:tcMar>
              <w:top w:w="0" w:type="dxa"/>
              <w:left w:w="100" w:type="dxa"/>
              <w:bottom w:w="0" w:type="dxa"/>
              <w:right w:w="100" w:type="dxa"/>
            </w:tcMar>
            <w:vAlign w:val="center"/>
          </w:tcPr>
          <w:p w14:paraId="02CB090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-30.4 [-38.1, -24.4]</w:t>
            </w:r>
          </w:p>
        </w:tc>
        <w:tc>
          <w:tcPr>
            <w:tcW w:w="1785" w:type="dxa"/>
            <w:tcBorders>
              <w:top w:val="nil"/>
              <w:left w:val="nil"/>
              <w:bottom w:val="single" w:sz="5" w:space="0" w:color="7F7F7F"/>
              <w:right w:val="nil"/>
            </w:tcBorders>
            <w:tcMar>
              <w:top w:w="0" w:type="dxa"/>
              <w:left w:w="100" w:type="dxa"/>
              <w:bottom w:w="0" w:type="dxa"/>
              <w:right w:w="100" w:type="dxa"/>
            </w:tcMar>
            <w:vAlign w:val="center"/>
          </w:tcPr>
          <w:p w14:paraId="4226D46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55.9 [50.9, 61.6]</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66AFFC84"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-86.9 [-97.1, -77.9]</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08773729"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 [-28.3, -20.8]</w:t>
            </w:r>
          </w:p>
        </w:tc>
      </w:tr>
      <w:tr w:rsidR="00006057" w14:paraId="5392BD8A" w14:textId="77777777" w:rsidTr="004C70C2">
        <w:trPr>
          <w:trHeight w:val="432"/>
        </w:trPr>
        <w:tc>
          <w:tcPr>
            <w:tcW w:w="900" w:type="dxa"/>
            <w:tcBorders>
              <w:top w:val="nil"/>
              <w:left w:val="nil"/>
              <w:bottom w:val="single" w:sz="5" w:space="0" w:color="7F7F7F"/>
              <w:right w:val="nil"/>
            </w:tcBorders>
            <w:tcMar>
              <w:top w:w="0" w:type="dxa"/>
              <w:left w:w="100" w:type="dxa"/>
              <w:bottom w:w="0" w:type="dxa"/>
              <w:right w:w="100" w:type="dxa"/>
            </w:tcMar>
            <w:vAlign w:val="center"/>
          </w:tcPr>
          <w:p w14:paraId="720D1497"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2085" w:type="dxa"/>
            <w:tcBorders>
              <w:top w:val="nil"/>
              <w:left w:val="nil"/>
              <w:bottom w:val="single" w:sz="5" w:space="0" w:color="7F7F7F"/>
              <w:right w:val="nil"/>
            </w:tcBorders>
            <w:tcMar>
              <w:top w:w="0" w:type="dxa"/>
              <w:left w:w="100" w:type="dxa"/>
              <w:bottom w:w="0" w:type="dxa"/>
              <w:right w:w="100" w:type="dxa"/>
            </w:tcMar>
            <w:vAlign w:val="center"/>
          </w:tcPr>
          <w:p w14:paraId="7ADBE1E8"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-19.4 [-24.3, -15.6]</w:t>
            </w:r>
          </w:p>
        </w:tc>
        <w:tc>
          <w:tcPr>
            <w:tcW w:w="1785" w:type="dxa"/>
            <w:tcBorders>
              <w:top w:val="nil"/>
              <w:left w:val="nil"/>
              <w:bottom w:val="single" w:sz="5" w:space="0" w:color="7F7F7F"/>
              <w:right w:val="nil"/>
            </w:tcBorders>
            <w:tcMar>
              <w:top w:w="0" w:type="dxa"/>
              <w:left w:w="100" w:type="dxa"/>
              <w:bottom w:w="0" w:type="dxa"/>
              <w:right w:w="100" w:type="dxa"/>
            </w:tcMar>
            <w:vAlign w:val="center"/>
          </w:tcPr>
          <w:p w14:paraId="607687A0"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 [-2.6, -2.1]</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3E3DF930"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-105.1 [-117.5, -94.2]</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6A8D8E23"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-28.5 [-33.4, -24.5]</w:t>
            </w:r>
          </w:p>
        </w:tc>
      </w:tr>
      <w:tr w:rsidR="00006057" w14:paraId="02F59328" w14:textId="77777777" w:rsidTr="004C70C2">
        <w:trPr>
          <w:trHeight w:val="432"/>
        </w:trPr>
        <w:tc>
          <w:tcPr>
            <w:tcW w:w="900" w:type="dxa"/>
            <w:tcBorders>
              <w:top w:val="nil"/>
              <w:left w:val="nil"/>
              <w:bottom w:val="single" w:sz="5" w:space="0" w:color="7F7F7F"/>
              <w:right w:val="nil"/>
            </w:tcBorders>
            <w:tcMar>
              <w:top w:w="0" w:type="dxa"/>
              <w:left w:w="100" w:type="dxa"/>
              <w:bottom w:w="0" w:type="dxa"/>
              <w:right w:w="100" w:type="dxa"/>
            </w:tcMar>
            <w:vAlign w:val="center"/>
          </w:tcPr>
          <w:p w14:paraId="3F7E3565"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w:t>
            </w:r>
          </w:p>
        </w:tc>
        <w:tc>
          <w:tcPr>
            <w:tcW w:w="2085" w:type="dxa"/>
            <w:tcBorders>
              <w:top w:val="nil"/>
              <w:left w:val="nil"/>
              <w:bottom w:val="single" w:sz="5" w:space="0" w:color="7F7F7F"/>
              <w:right w:val="nil"/>
            </w:tcBorders>
            <w:tcMar>
              <w:top w:w="0" w:type="dxa"/>
              <w:left w:w="100" w:type="dxa"/>
              <w:bottom w:w="0" w:type="dxa"/>
              <w:right w:w="100" w:type="dxa"/>
            </w:tcMar>
            <w:vAlign w:val="center"/>
          </w:tcPr>
          <w:p w14:paraId="67D32A7F"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-34.1 [-42.0, -27.8]</w:t>
            </w:r>
          </w:p>
        </w:tc>
        <w:tc>
          <w:tcPr>
            <w:tcW w:w="1785" w:type="dxa"/>
            <w:tcBorders>
              <w:top w:val="nil"/>
              <w:left w:val="nil"/>
              <w:bottom w:val="single" w:sz="5" w:space="0" w:color="7F7F7F"/>
              <w:right w:val="nil"/>
            </w:tcBorders>
            <w:tcMar>
              <w:top w:w="0" w:type="dxa"/>
              <w:left w:w="100" w:type="dxa"/>
              <w:bottom w:w="0" w:type="dxa"/>
              <w:right w:w="100" w:type="dxa"/>
            </w:tcMar>
            <w:vAlign w:val="center"/>
          </w:tcPr>
          <w:p w14:paraId="2B123CEE"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-30.3 [-34.9, -26.5]</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75B8346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-97.3 [-108.7, -87.2]</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36C01BC1"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-42.3 [-49.5, -36.4]</w:t>
            </w:r>
          </w:p>
        </w:tc>
      </w:tr>
      <w:tr w:rsidR="00006057" w14:paraId="3C2AFE9E" w14:textId="77777777" w:rsidTr="004C70C2">
        <w:trPr>
          <w:trHeight w:val="432"/>
        </w:trPr>
        <w:tc>
          <w:tcPr>
            <w:tcW w:w="900" w:type="dxa"/>
            <w:tcBorders>
              <w:top w:val="nil"/>
              <w:left w:val="nil"/>
              <w:bottom w:val="single" w:sz="5" w:space="0" w:color="7F7F7F"/>
              <w:right w:val="nil"/>
            </w:tcBorders>
            <w:tcMar>
              <w:top w:w="0" w:type="dxa"/>
              <w:left w:w="100" w:type="dxa"/>
              <w:bottom w:w="0" w:type="dxa"/>
              <w:right w:w="100" w:type="dxa"/>
            </w:tcMar>
            <w:vAlign w:val="center"/>
          </w:tcPr>
          <w:p w14:paraId="221B296B"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w:t>
            </w:r>
          </w:p>
        </w:tc>
        <w:tc>
          <w:tcPr>
            <w:tcW w:w="2085" w:type="dxa"/>
            <w:tcBorders>
              <w:top w:val="nil"/>
              <w:left w:val="nil"/>
              <w:bottom w:val="single" w:sz="5" w:space="0" w:color="7F7F7F"/>
              <w:right w:val="nil"/>
            </w:tcBorders>
            <w:tcMar>
              <w:top w:w="0" w:type="dxa"/>
              <w:left w:w="100" w:type="dxa"/>
              <w:bottom w:w="0" w:type="dxa"/>
              <w:right w:w="100" w:type="dxa"/>
            </w:tcMar>
            <w:vAlign w:val="center"/>
          </w:tcPr>
          <w:p w14:paraId="0710B715"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-17.3 [-21.6, -14.0]</w:t>
            </w:r>
          </w:p>
        </w:tc>
        <w:tc>
          <w:tcPr>
            <w:tcW w:w="1785" w:type="dxa"/>
            <w:tcBorders>
              <w:top w:val="nil"/>
              <w:left w:val="nil"/>
              <w:bottom w:val="single" w:sz="5" w:space="0" w:color="7F7F7F"/>
              <w:right w:val="nil"/>
            </w:tcBorders>
            <w:tcMar>
              <w:top w:w="0" w:type="dxa"/>
              <w:left w:w="100" w:type="dxa"/>
              <w:bottom w:w="0" w:type="dxa"/>
              <w:right w:w="100" w:type="dxa"/>
            </w:tcMar>
            <w:vAlign w:val="center"/>
          </w:tcPr>
          <w:p w14:paraId="274C5681"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22.1 [19.8, 24.7]</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369F5D58"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-109.9 [-122.9, -98.6]</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1ACCC194"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-24.7 [-28.9, -21.2]</w:t>
            </w:r>
          </w:p>
        </w:tc>
      </w:tr>
      <w:tr w:rsidR="00006057" w14:paraId="6035FD12" w14:textId="77777777" w:rsidTr="004C70C2">
        <w:trPr>
          <w:trHeight w:val="432"/>
        </w:trPr>
        <w:tc>
          <w:tcPr>
            <w:tcW w:w="900" w:type="dxa"/>
            <w:tcBorders>
              <w:top w:val="nil"/>
              <w:left w:val="nil"/>
              <w:bottom w:val="single" w:sz="5" w:space="0" w:color="7F7F7F"/>
              <w:right w:val="nil"/>
            </w:tcBorders>
            <w:tcMar>
              <w:top w:w="0" w:type="dxa"/>
              <w:left w:w="100" w:type="dxa"/>
              <w:bottom w:w="0" w:type="dxa"/>
              <w:right w:w="100" w:type="dxa"/>
            </w:tcMar>
            <w:vAlign w:val="center"/>
          </w:tcPr>
          <w:p w14:paraId="5876C18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SW</w:t>
            </w:r>
          </w:p>
        </w:tc>
        <w:tc>
          <w:tcPr>
            <w:tcW w:w="2085" w:type="dxa"/>
            <w:tcBorders>
              <w:top w:val="nil"/>
              <w:left w:val="nil"/>
              <w:bottom w:val="single" w:sz="5" w:space="0" w:color="7F7F7F"/>
              <w:right w:val="nil"/>
            </w:tcBorders>
            <w:tcMar>
              <w:top w:w="0" w:type="dxa"/>
              <w:left w:w="100" w:type="dxa"/>
              <w:bottom w:w="0" w:type="dxa"/>
              <w:right w:w="100" w:type="dxa"/>
            </w:tcMar>
            <w:vAlign w:val="center"/>
          </w:tcPr>
          <w:p w14:paraId="5EEC0301"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 [-14.4, -9.5]</w:t>
            </w:r>
          </w:p>
        </w:tc>
        <w:tc>
          <w:tcPr>
            <w:tcW w:w="1785" w:type="dxa"/>
            <w:tcBorders>
              <w:top w:val="nil"/>
              <w:left w:val="nil"/>
              <w:bottom w:val="single" w:sz="5" w:space="0" w:color="7F7F7F"/>
              <w:right w:val="nil"/>
            </w:tcBorders>
            <w:tcMar>
              <w:top w:w="0" w:type="dxa"/>
              <w:left w:w="100" w:type="dxa"/>
              <w:bottom w:w="0" w:type="dxa"/>
              <w:right w:w="100" w:type="dxa"/>
            </w:tcMar>
            <w:vAlign w:val="center"/>
          </w:tcPr>
          <w:p w14:paraId="1F3C33D4"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-17.3 [-19.9, -15.1]</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639D0628"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-34.2 [-38.2, -30.7]</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1A022AF0"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-15.4 [-18.0, -13.2]</w:t>
            </w:r>
          </w:p>
        </w:tc>
      </w:tr>
      <w:tr w:rsidR="00006057" w14:paraId="06BA1091" w14:textId="77777777" w:rsidTr="004C70C2">
        <w:trPr>
          <w:trHeight w:val="432"/>
        </w:trPr>
        <w:tc>
          <w:tcPr>
            <w:tcW w:w="900" w:type="dxa"/>
            <w:tcBorders>
              <w:top w:val="nil"/>
              <w:left w:val="nil"/>
              <w:bottom w:val="single" w:sz="5" w:space="0" w:color="7F7F7F"/>
              <w:right w:val="nil"/>
            </w:tcBorders>
            <w:tcMar>
              <w:top w:w="0" w:type="dxa"/>
              <w:left w:w="100" w:type="dxa"/>
              <w:bottom w:w="0" w:type="dxa"/>
              <w:right w:w="100" w:type="dxa"/>
            </w:tcMar>
            <w:vAlign w:val="center"/>
          </w:tcPr>
          <w:p w14:paraId="123A8B1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Total</w:t>
            </w:r>
          </w:p>
        </w:tc>
        <w:tc>
          <w:tcPr>
            <w:tcW w:w="2085" w:type="dxa"/>
            <w:tcBorders>
              <w:top w:val="nil"/>
              <w:left w:val="nil"/>
              <w:bottom w:val="single" w:sz="5" w:space="0" w:color="7F7F7F"/>
              <w:right w:val="nil"/>
            </w:tcBorders>
            <w:tcMar>
              <w:top w:w="0" w:type="dxa"/>
              <w:left w:w="100" w:type="dxa"/>
              <w:bottom w:w="0" w:type="dxa"/>
              <w:right w:w="100" w:type="dxa"/>
            </w:tcMar>
            <w:vAlign w:val="center"/>
          </w:tcPr>
          <w:p w14:paraId="6AF77667"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-131.9 [-145.1, -119.5]</w:t>
            </w:r>
          </w:p>
        </w:tc>
        <w:tc>
          <w:tcPr>
            <w:tcW w:w="1785" w:type="dxa"/>
            <w:tcBorders>
              <w:top w:val="nil"/>
              <w:left w:val="nil"/>
              <w:bottom w:val="single" w:sz="5" w:space="0" w:color="7F7F7F"/>
              <w:right w:val="nil"/>
            </w:tcBorders>
            <w:tcMar>
              <w:top w:w="0" w:type="dxa"/>
              <w:left w:w="100" w:type="dxa"/>
              <w:bottom w:w="0" w:type="dxa"/>
              <w:right w:w="100" w:type="dxa"/>
            </w:tcMar>
            <w:vAlign w:val="center"/>
          </w:tcPr>
          <w:p w14:paraId="32864754"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33.2 [25.1, 41.2]</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646B295F"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-576.7 [-604.8, -548.8]</w:t>
            </w:r>
          </w:p>
        </w:tc>
        <w:tc>
          <w:tcPr>
            <w:tcW w:w="2100" w:type="dxa"/>
            <w:tcBorders>
              <w:top w:val="nil"/>
              <w:left w:val="nil"/>
              <w:bottom w:val="single" w:sz="5" w:space="0" w:color="7F7F7F"/>
              <w:right w:val="nil"/>
            </w:tcBorders>
            <w:tcMar>
              <w:top w:w="0" w:type="dxa"/>
              <w:left w:w="100" w:type="dxa"/>
              <w:bottom w:w="0" w:type="dxa"/>
              <w:right w:w="100" w:type="dxa"/>
            </w:tcMar>
            <w:vAlign w:val="center"/>
          </w:tcPr>
          <w:p w14:paraId="7E1F02C4"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-168.9 [-180.4, -157.7]</w:t>
            </w:r>
          </w:p>
        </w:tc>
      </w:tr>
    </w:tbl>
    <w:p w14:paraId="2B1A4BCA"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lastRenderedPageBreak/>
        <w:t>Description:</w:t>
      </w:r>
      <w:r>
        <w:rPr>
          <w:rFonts w:ascii="Times New Roman" w:eastAsia="Times New Roman" w:hAnsi="Times New Roman" w:cs="Times New Roman"/>
          <w:sz w:val="20"/>
          <w:szCs w:val="20"/>
        </w:rPr>
        <w:t xml:space="preserve"> Values represent mean [5th percentile, 95th percentile] km² yr</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derived from Monte Carlo sampling of observation year uncertainties. Negative values indicate net ice area loss (retreat); positive values indicate net ice area gain (advance). Period definitions: LIA (1850-1900), 1980s (1978-1987), 2000s (1999-2004), 2022 (fixed). Basin abbreviations: NO (North), NE (Northeast), CE (Central East), SE (Southeast), SW (Southwest), CW (Central West), NW (Northwest).</w:t>
      </w:r>
    </w:p>
    <w:p w14:paraId="2ADA584E" w14:textId="77777777" w:rsidR="00006057" w:rsidRDefault="007A40CC">
      <w:pPr>
        <w:spacing w:before="180" w:after="180" w:line="327" w:lineRule="auto"/>
        <w:rPr>
          <w:rFonts w:ascii="Times New Roman" w:eastAsia="Times New Roman" w:hAnsi="Times New Roman" w:cs="Times New Roman"/>
          <w:sz w:val="18"/>
          <w:szCs w:val="18"/>
        </w:rPr>
      </w:pPr>
      <w:r>
        <w:rPr>
          <w:rFonts w:ascii="Times New Roman" w:eastAsia="Times New Roman" w:hAnsi="Times New Roman" w:cs="Times New Roman"/>
          <w:b/>
          <w:bCs/>
          <w:sz w:val="20"/>
          <w:szCs w:val="20"/>
        </w:rPr>
        <w:t xml:space="preserve">Table S2. Total area </w:t>
      </w:r>
      <w:proofErr w:type="gramStart"/>
      <w:r>
        <w:rPr>
          <w:rFonts w:ascii="Times New Roman" w:eastAsia="Times New Roman" w:hAnsi="Times New Roman" w:cs="Times New Roman"/>
          <w:b/>
          <w:bCs/>
          <w:sz w:val="20"/>
          <w:szCs w:val="20"/>
        </w:rPr>
        <w:t>change</w:t>
      </w:r>
      <w:proofErr w:type="gramEnd"/>
      <w:r>
        <w:rPr>
          <w:rFonts w:ascii="Times New Roman" w:eastAsia="Times New Roman" w:hAnsi="Times New Roman" w:cs="Times New Roman"/>
          <w:b/>
          <w:bCs/>
          <w:sz w:val="20"/>
          <w:szCs w:val="20"/>
        </w:rPr>
        <w:t xml:space="preserve"> by basin and period</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2"/>
        <w:gridCol w:w="1872"/>
        <w:gridCol w:w="1872"/>
        <w:gridCol w:w="1872"/>
        <w:gridCol w:w="1872"/>
      </w:tblGrid>
      <w:tr w:rsidR="00006057" w14:paraId="2BEA3F9D" w14:textId="77777777">
        <w:trPr>
          <w:trHeight w:val="300"/>
        </w:trPr>
        <w:tc>
          <w:tcPr>
            <w:tcW w:w="1872"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157A6C99"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Region</w:t>
            </w:r>
          </w:p>
        </w:tc>
        <w:tc>
          <w:tcPr>
            <w:tcW w:w="1872"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14A4EF45"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LIA to 1980s</w:t>
            </w:r>
          </w:p>
        </w:tc>
        <w:tc>
          <w:tcPr>
            <w:tcW w:w="1872"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167BDAB3"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1980s to 2000s</w:t>
            </w:r>
          </w:p>
        </w:tc>
        <w:tc>
          <w:tcPr>
            <w:tcW w:w="1872"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2881B416"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2000s to 2022</w:t>
            </w:r>
          </w:p>
        </w:tc>
        <w:tc>
          <w:tcPr>
            <w:tcW w:w="1872" w:type="dxa"/>
            <w:tcBorders>
              <w:top w:val="single" w:sz="5" w:space="0" w:color="7F7F7F"/>
              <w:left w:val="nil"/>
              <w:bottom w:val="single" w:sz="5" w:space="0" w:color="7F7F7F"/>
              <w:right w:val="nil"/>
            </w:tcBorders>
            <w:tcMar>
              <w:top w:w="0" w:type="dxa"/>
              <w:left w:w="100" w:type="dxa"/>
              <w:bottom w:w="0" w:type="dxa"/>
              <w:right w:w="100" w:type="dxa"/>
            </w:tcMar>
            <w:vAlign w:val="center"/>
          </w:tcPr>
          <w:p w14:paraId="12E6662B"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LIA to 2022</w:t>
            </w:r>
          </w:p>
        </w:tc>
      </w:tr>
      <w:tr w:rsidR="00006057" w14:paraId="01BCAF7C" w14:textId="77777777">
        <w:trPr>
          <w:trHeight w:val="300"/>
        </w:trPr>
        <w:tc>
          <w:tcPr>
            <w:tcW w:w="1872" w:type="dxa"/>
            <w:tcBorders>
              <w:top w:val="nil"/>
              <w:left w:val="nil"/>
              <w:bottom w:val="single" w:sz="5" w:space="0" w:color="7F7F7F"/>
              <w:right w:val="nil"/>
            </w:tcBorders>
            <w:tcMar>
              <w:top w:w="0" w:type="dxa"/>
              <w:left w:w="100" w:type="dxa"/>
              <w:bottom w:w="0" w:type="dxa"/>
              <w:right w:w="100" w:type="dxa"/>
            </w:tcMar>
            <w:vAlign w:val="center"/>
          </w:tcPr>
          <w:p w14:paraId="54972228"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4506343E"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-1431</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1A0F14F4"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4FA393BB"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-2446</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51674486"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-3841</w:t>
            </w:r>
          </w:p>
        </w:tc>
      </w:tr>
      <w:tr w:rsidR="00006057" w14:paraId="27EE005B" w14:textId="77777777">
        <w:trPr>
          <w:trHeight w:val="300"/>
        </w:trPr>
        <w:tc>
          <w:tcPr>
            <w:tcW w:w="1872" w:type="dxa"/>
            <w:tcBorders>
              <w:top w:val="nil"/>
              <w:left w:val="nil"/>
              <w:bottom w:val="single" w:sz="5" w:space="0" w:color="7F7F7F"/>
              <w:right w:val="nil"/>
            </w:tcBorders>
            <w:tcMar>
              <w:top w:w="0" w:type="dxa"/>
              <w:left w:w="100" w:type="dxa"/>
              <w:bottom w:w="0" w:type="dxa"/>
              <w:right w:w="100" w:type="dxa"/>
            </w:tcMar>
            <w:vAlign w:val="center"/>
          </w:tcPr>
          <w:p w14:paraId="3EA4E39E"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CW</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56BCE763"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-634</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28059A48"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79FC8369"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-476</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674A4961"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-1062</w:t>
            </w:r>
          </w:p>
        </w:tc>
      </w:tr>
      <w:tr w:rsidR="00006057" w14:paraId="18D8DE57" w14:textId="77777777">
        <w:trPr>
          <w:trHeight w:val="300"/>
        </w:trPr>
        <w:tc>
          <w:tcPr>
            <w:tcW w:w="1872" w:type="dxa"/>
            <w:tcBorders>
              <w:top w:val="nil"/>
              <w:left w:val="nil"/>
              <w:bottom w:val="single" w:sz="5" w:space="0" w:color="7F7F7F"/>
              <w:right w:val="nil"/>
            </w:tcBorders>
            <w:tcMar>
              <w:top w:w="0" w:type="dxa"/>
              <w:left w:w="100" w:type="dxa"/>
              <w:bottom w:w="0" w:type="dxa"/>
              <w:right w:w="100" w:type="dxa"/>
            </w:tcMar>
            <w:vAlign w:val="center"/>
          </w:tcPr>
          <w:p w14:paraId="70906F09"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70008D26"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-3069</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6033E5C3"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1309</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42024687"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-1772</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6C5876F7"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-3532</w:t>
            </w:r>
          </w:p>
        </w:tc>
      </w:tr>
      <w:tr w:rsidR="00006057" w14:paraId="5A408414" w14:textId="77777777">
        <w:trPr>
          <w:trHeight w:val="300"/>
        </w:trPr>
        <w:tc>
          <w:tcPr>
            <w:tcW w:w="1872" w:type="dxa"/>
            <w:tcBorders>
              <w:top w:val="nil"/>
              <w:left w:val="nil"/>
              <w:bottom w:val="single" w:sz="5" w:space="0" w:color="7F7F7F"/>
              <w:right w:val="nil"/>
            </w:tcBorders>
            <w:tcMar>
              <w:top w:w="0" w:type="dxa"/>
              <w:left w:w="100" w:type="dxa"/>
              <w:bottom w:w="0" w:type="dxa"/>
              <w:right w:w="100" w:type="dxa"/>
            </w:tcMar>
            <w:vAlign w:val="center"/>
          </w:tcPr>
          <w:p w14:paraId="52D665C7"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060B69A6"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-1952</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7EE0BD6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0ECFDA50"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-2143</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56F6EF20"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-4150</w:t>
            </w:r>
          </w:p>
        </w:tc>
      </w:tr>
      <w:tr w:rsidR="00006057" w14:paraId="4D62D3CF" w14:textId="77777777">
        <w:trPr>
          <w:trHeight w:val="300"/>
        </w:trPr>
        <w:tc>
          <w:tcPr>
            <w:tcW w:w="1872" w:type="dxa"/>
            <w:tcBorders>
              <w:top w:val="nil"/>
              <w:left w:val="nil"/>
              <w:bottom w:val="single" w:sz="5" w:space="0" w:color="7F7F7F"/>
              <w:right w:val="nil"/>
            </w:tcBorders>
            <w:tcMar>
              <w:top w:w="0" w:type="dxa"/>
              <w:left w:w="100" w:type="dxa"/>
              <w:bottom w:w="0" w:type="dxa"/>
              <w:right w:w="100" w:type="dxa"/>
            </w:tcMar>
            <w:vAlign w:val="center"/>
          </w:tcPr>
          <w:p w14:paraId="7817CADB"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43CE1A5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-3680</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54D61D5A"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-497</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3530EF0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-1984</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314F61A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-6161</w:t>
            </w:r>
          </w:p>
        </w:tc>
      </w:tr>
      <w:tr w:rsidR="00006057" w14:paraId="1F21C1BD" w14:textId="77777777">
        <w:trPr>
          <w:trHeight w:val="300"/>
        </w:trPr>
        <w:tc>
          <w:tcPr>
            <w:tcW w:w="1872" w:type="dxa"/>
            <w:tcBorders>
              <w:top w:val="nil"/>
              <w:left w:val="nil"/>
              <w:bottom w:val="single" w:sz="5" w:space="0" w:color="7F7F7F"/>
              <w:right w:val="nil"/>
            </w:tcBorders>
            <w:tcMar>
              <w:top w:w="0" w:type="dxa"/>
              <w:left w:w="100" w:type="dxa"/>
              <w:bottom w:w="0" w:type="dxa"/>
              <w:right w:w="100" w:type="dxa"/>
            </w:tcMar>
            <w:vAlign w:val="center"/>
          </w:tcPr>
          <w:p w14:paraId="63647B3F"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20D911EE"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-1801</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42919C78"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451</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672C8C98"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-2243</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331A9DBA"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-3593</w:t>
            </w:r>
          </w:p>
        </w:tc>
      </w:tr>
      <w:tr w:rsidR="00006057" w14:paraId="6B2CFCFF" w14:textId="77777777">
        <w:trPr>
          <w:trHeight w:val="300"/>
        </w:trPr>
        <w:tc>
          <w:tcPr>
            <w:tcW w:w="1872" w:type="dxa"/>
            <w:tcBorders>
              <w:top w:val="nil"/>
              <w:left w:val="nil"/>
              <w:bottom w:val="single" w:sz="5" w:space="0" w:color="7F7F7F"/>
              <w:right w:val="nil"/>
            </w:tcBorders>
            <w:tcMar>
              <w:top w:w="0" w:type="dxa"/>
              <w:left w:w="100" w:type="dxa"/>
              <w:bottom w:w="0" w:type="dxa"/>
              <w:right w:w="100" w:type="dxa"/>
            </w:tcMar>
            <w:vAlign w:val="center"/>
          </w:tcPr>
          <w:p w14:paraId="6D1228FA"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SW</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6CBAFD4C"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-1260</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5C943DD3"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-283</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3E14B32D"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-697</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3B2A91ED"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-2241</w:t>
            </w:r>
          </w:p>
        </w:tc>
      </w:tr>
      <w:tr w:rsidR="00006057" w14:paraId="1A48309C" w14:textId="77777777">
        <w:trPr>
          <w:trHeight w:val="300"/>
        </w:trPr>
        <w:tc>
          <w:tcPr>
            <w:tcW w:w="1872" w:type="dxa"/>
            <w:tcBorders>
              <w:top w:val="nil"/>
              <w:left w:val="nil"/>
              <w:bottom w:val="single" w:sz="5" w:space="0" w:color="7F7F7F"/>
              <w:right w:val="nil"/>
            </w:tcBorders>
            <w:tcMar>
              <w:top w:w="0" w:type="dxa"/>
              <w:left w:w="100" w:type="dxa"/>
              <w:bottom w:w="0" w:type="dxa"/>
              <w:right w:w="100" w:type="dxa"/>
            </w:tcMar>
            <w:vAlign w:val="center"/>
          </w:tcPr>
          <w:p w14:paraId="37F2C2EA"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Total</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772C63A5"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-13828</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7CF7AC92"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1009</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44A45227"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-11761</w:t>
            </w:r>
          </w:p>
        </w:tc>
        <w:tc>
          <w:tcPr>
            <w:tcW w:w="1872" w:type="dxa"/>
            <w:tcBorders>
              <w:top w:val="nil"/>
              <w:left w:val="nil"/>
              <w:bottom w:val="single" w:sz="5" w:space="0" w:color="7F7F7F"/>
              <w:right w:val="nil"/>
            </w:tcBorders>
            <w:tcMar>
              <w:top w:w="0" w:type="dxa"/>
              <w:left w:w="100" w:type="dxa"/>
              <w:bottom w:w="0" w:type="dxa"/>
              <w:right w:w="100" w:type="dxa"/>
            </w:tcMar>
            <w:vAlign w:val="center"/>
          </w:tcPr>
          <w:p w14:paraId="6EF07868" w14:textId="77777777" w:rsidR="00006057" w:rsidRDefault="007A40CC" w:rsidP="004C70C2">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-24579</w:t>
            </w:r>
          </w:p>
        </w:tc>
      </w:tr>
    </w:tbl>
    <w:p w14:paraId="5E7D89D7" w14:textId="77777777" w:rsidR="00006057" w:rsidRDefault="00006057">
      <w:pPr>
        <w:spacing w:before="240" w:after="240" w:line="327" w:lineRule="auto"/>
        <w:rPr>
          <w:rFonts w:ascii="Times New Roman" w:eastAsia="Times New Roman" w:hAnsi="Times New Roman" w:cs="Times New Roman"/>
          <w:sz w:val="18"/>
          <w:szCs w:val="18"/>
        </w:rPr>
      </w:pPr>
    </w:p>
    <w:p w14:paraId="111DEDA7"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Description:</w:t>
      </w:r>
      <w:r>
        <w:rPr>
          <w:rFonts w:ascii="Times New Roman" w:eastAsia="Times New Roman" w:hAnsi="Times New Roman" w:cs="Times New Roman"/>
          <w:sz w:val="20"/>
          <w:szCs w:val="20"/>
        </w:rPr>
        <w:t xml:space="preserve"> Values in km². Negative values indicate net ice area loss; positive values indicate net ice area gain. Same period definitions and basin abbreviations as Table S1.</w:t>
      </w:r>
    </w:p>
    <w:p w14:paraId="4432CC66" w14:textId="77777777" w:rsidR="00006057" w:rsidRDefault="00006057">
      <w:pPr>
        <w:spacing w:after="200" w:line="327" w:lineRule="auto"/>
        <w:rPr>
          <w:rFonts w:ascii="Times New Roman" w:eastAsia="Times New Roman" w:hAnsi="Times New Roman" w:cs="Times New Roman"/>
          <w:sz w:val="20"/>
          <w:szCs w:val="20"/>
        </w:rPr>
      </w:pPr>
    </w:p>
    <w:p w14:paraId="6BD84FC0"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S3. Data sources for Northern Greenland glacier terminus mapping</w:t>
      </w:r>
    </w:p>
    <w:tbl>
      <w:tblPr>
        <w:tblStyle w:val="ListTable2"/>
        <w:tblW w:w="9135" w:type="dxa"/>
        <w:tblLayout w:type="fixed"/>
        <w:tblLook w:val="0600" w:firstRow="0" w:lastRow="0" w:firstColumn="0" w:lastColumn="0" w:noHBand="1" w:noVBand="1"/>
      </w:tblPr>
      <w:tblGrid>
        <w:gridCol w:w="1215"/>
        <w:gridCol w:w="1215"/>
        <w:gridCol w:w="1530"/>
        <w:gridCol w:w="1680"/>
        <w:gridCol w:w="3495"/>
      </w:tblGrid>
      <w:tr w:rsidR="00006057" w14:paraId="206ECA84" w14:textId="77777777" w:rsidTr="00C6370C">
        <w:trPr>
          <w:trHeight w:val="300"/>
        </w:trPr>
        <w:tc>
          <w:tcPr>
            <w:tcW w:w="1215" w:type="dxa"/>
          </w:tcPr>
          <w:p w14:paraId="64786BC3"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Glacier </w:t>
            </w:r>
          </w:p>
        </w:tc>
        <w:tc>
          <w:tcPr>
            <w:tcW w:w="1215" w:type="dxa"/>
          </w:tcPr>
          <w:p w14:paraId="7ACB1125"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Date</w:t>
            </w:r>
          </w:p>
        </w:tc>
        <w:tc>
          <w:tcPr>
            <w:tcW w:w="1530" w:type="dxa"/>
          </w:tcPr>
          <w:p w14:paraId="5B5DBB91"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Data Source</w:t>
            </w:r>
          </w:p>
        </w:tc>
        <w:tc>
          <w:tcPr>
            <w:tcW w:w="1680" w:type="dxa"/>
          </w:tcPr>
          <w:p w14:paraId="35F17EB8" w14:textId="6B46C78A"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Ref</w:t>
            </w:r>
            <w:r w:rsidR="004C70C2">
              <w:rPr>
                <w:rFonts w:ascii="Times New Roman" w:eastAsia="Times New Roman" w:hAnsi="Times New Roman" w:cs="Times New Roman"/>
                <w:sz w:val="18"/>
                <w:szCs w:val="18"/>
              </w:rPr>
              <w:t>.</w:t>
            </w:r>
          </w:p>
        </w:tc>
        <w:tc>
          <w:tcPr>
            <w:tcW w:w="3495" w:type="dxa"/>
          </w:tcPr>
          <w:p w14:paraId="0C9738E8"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Notes</w:t>
            </w:r>
          </w:p>
        </w:tc>
      </w:tr>
      <w:tr w:rsidR="00006057" w14:paraId="3F934740" w14:textId="77777777" w:rsidTr="00C6370C">
        <w:trPr>
          <w:trHeight w:val="480"/>
        </w:trPr>
        <w:tc>
          <w:tcPr>
            <w:tcW w:w="1215" w:type="dxa"/>
          </w:tcPr>
          <w:p w14:paraId="555BE033"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Petermann</w:t>
            </w:r>
          </w:p>
        </w:tc>
        <w:tc>
          <w:tcPr>
            <w:tcW w:w="1215" w:type="dxa"/>
          </w:tcPr>
          <w:p w14:paraId="40B4F1D9"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Aug 19, 1991</w:t>
            </w:r>
          </w:p>
        </w:tc>
        <w:tc>
          <w:tcPr>
            <w:tcW w:w="1530" w:type="dxa"/>
          </w:tcPr>
          <w:p w14:paraId="78AEEC31"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ERS-1 SAR imagery</w:t>
            </w:r>
          </w:p>
        </w:tc>
        <w:tc>
          <w:tcPr>
            <w:tcW w:w="1680" w:type="dxa"/>
          </w:tcPr>
          <w:p w14:paraId="69A81640" w14:textId="46FF30DD"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{"citationID":"hsquk1HE","properties":{"formattedCitation":"\\super 17\\nosupersub{}","plainCitation":"17","noteIndex":0},"citationItems":[{"id":125,"uris":["http://zotero.org/users/15306231/items/Z5GML9NL"],"itemData":{"id":125,"type":"article","abstract":"Abstract. Greenland's marine-terminating glaciers drain large amounts of solid ice through calving of icebergs, as well as melting of floating glacial ice. Petermann Glacier, North Greenland, has the Northern Hemisphere's long floating ice shelf. A massive (~270 km2) calving event was observed from satellite sensors in August 2010. In order to understand this in perspective, here we perform a comprehensive retrospective data analysis of Petermann Glacier calving-front variability spanning half a century. Here we establish that there have been at least four massive (100+ km2) calving events over the past 50 years: (1) 1959–1961 (~153 km2), (2) 1991 (~168 km2), (3) 2001 (~71 km2) and (4) 2010 (~270 km2), as well as ~31 km2 calved in 2008. The terminus position in 2010 has retreated ~15 km beyond the envelope of previous observations. Whether the massive calving in 2010 represents natural episodic variability or a response to global and/or ocean warming in the fjord remains speculative, although this event supports the contention that the ice shelf recently has become vulnerable due to extensive fracturing and channelized basal melting.","DOI":"10.5194/tcd-5-169-2011","license":"https://creativecommons.org/licenses/by/3.0/","publisher":"Greenland","source":"DOI.org (Crossref)","title":"Petermann Glacier, North Greenland: massive calving in 2010 and the past half century","title-short":"Petermann Glacier, North Greenland","URL":"https://tc.copernicus.org/preprints/5/169/2011/","author":[{"family":"Johannessen","given":"O. M."},{"family":"Babiker","given":"M."},{"family":"Miles","given":"M. W."}],"accessed":{"date-parts":[["2025",6,3]]},"issued":{"date-parts":[["2011",1,18]]}}}],"schema":"https://github.com/citation-style-language/schema/raw/master/csl-citation.json"}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17</w:t>
            </w:r>
            <w:r>
              <w:rPr>
                <w:rFonts w:ascii="Times New Roman" w:eastAsia="Times New Roman" w:hAnsi="Times New Roman" w:cs="Times New Roman"/>
                <w:sz w:val="18"/>
                <w:szCs w:val="18"/>
              </w:rPr>
              <w:fldChar w:fldCharType="end"/>
            </w:r>
          </w:p>
        </w:tc>
        <w:tc>
          <w:tcPr>
            <w:tcW w:w="3495" w:type="dxa"/>
          </w:tcPr>
          <w:p w14:paraId="706A783A"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Most seaward extent compared to 1923 historical maps or 1989 Landsat imagery</w:t>
            </w:r>
          </w:p>
        </w:tc>
      </w:tr>
      <w:tr w:rsidR="00006057" w14:paraId="6AEBCBFC" w14:textId="77777777" w:rsidTr="00C6370C">
        <w:trPr>
          <w:trHeight w:val="480"/>
        </w:trPr>
        <w:tc>
          <w:tcPr>
            <w:tcW w:w="1215" w:type="dxa"/>
          </w:tcPr>
          <w:p w14:paraId="10213799"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Steensby</w:t>
            </w:r>
          </w:p>
        </w:tc>
        <w:tc>
          <w:tcPr>
            <w:tcW w:w="1215" w:type="dxa"/>
          </w:tcPr>
          <w:p w14:paraId="655E97C9"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Jul 3, 1978</w:t>
            </w:r>
          </w:p>
        </w:tc>
        <w:tc>
          <w:tcPr>
            <w:tcW w:w="1530" w:type="dxa"/>
          </w:tcPr>
          <w:p w14:paraId="78F1E47D"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Aerial Photography</w:t>
            </w:r>
          </w:p>
        </w:tc>
        <w:bookmarkStart w:id="7" w:name="_Hlk223361494"/>
        <w:tc>
          <w:tcPr>
            <w:tcW w:w="1680" w:type="dxa"/>
          </w:tcPr>
          <w:p w14:paraId="72D793E1" w14:textId="599D501D"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{"citationID":"ZG2IAFkw","properties":{"formattedCitation":"\\super 7\\nosupersub{}","plainCitation":"7","noteIndex":0},"citationItems":[{"id":147,"uris":["http://zotero.org/users/15306231/items/Y9GFGU6F"],"itemData":{"id":147,"type":"dataset","abstract":"The data set consists of 461 end of melt season outlet glacier terminus positions 1978-1987 from 452 marine terminating glaciers of the Greenland Ice Sheet. Documentation is found in README.pdf","DOI":"10.22008/FK2/B2JYVC","publisher":"GEUS Dataverse","source":"DOI.org (Datacite)","title":"Greenland Ice Sheet outlet glacier terminus positions 1978-1987 from aero-photogrammetric map data","URL":"https://dataverse.geus.dk/citation?persistentId=doi:10.22008/FK2/B2JYVC","author":[{"family":"Korsgaard","given":"Niels"}],"contributor":[{"family":"Korsgaard","given":"Niels"}],"accessed":{"date-parts":[["2025",5,15]]},"issued":{"date-parts":[["2022"]]}}}],"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7</w:t>
            </w:r>
            <w:r>
              <w:rPr>
                <w:rFonts w:ascii="Times New Roman" w:eastAsia="Times New Roman" w:hAnsi="Times New Roman" w:cs="Times New Roman"/>
                <w:sz w:val="18"/>
                <w:szCs w:val="18"/>
              </w:rPr>
              <w:fldChar w:fldCharType="end"/>
            </w:r>
            <w:bookmarkEnd w:id="7"/>
          </w:p>
        </w:tc>
        <w:tc>
          <w:tcPr>
            <w:tcW w:w="3495" w:type="dxa"/>
          </w:tcPr>
          <w:p w14:paraId="53512456"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Terminus positions 1978-1987 dataset</w:t>
            </w:r>
          </w:p>
        </w:tc>
      </w:tr>
      <w:tr w:rsidR="00006057" w14:paraId="5FF5E1A0" w14:textId="77777777" w:rsidTr="00C6370C">
        <w:trPr>
          <w:trHeight w:val="480"/>
        </w:trPr>
        <w:tc>
          <w:tcPr>
            <w:tcW w:w="1215" w:type="dxa"/>
          </w:tcPr>
          <w:p w14:paraId="72FD6D18"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Ryder</w:t>
            </w:r>
          </w:p>
        </w:tc>
        <w:tc>
          <w:tcPr>
            <w:tcW w:w="1215" w:type="dxa"/>
          </w:tcPr>
          <w:p w14:paraId="7F4F16F1"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Jul 24, 1978</w:t>
            </w:r>
          </w:p>
        </w:tc>
        <w:tc>
          <w:tcPr>
            <w:tcW w:w="1530" w:type="dxa"/>
          </w:tcPr>
          <w:p w14:paraId="18302B0B"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Aerial Photography</w:t>
            </w:r>
          </w:p>
        </w:tc>
        <w:bookmarkStart w:id="8" w:name="_Hlk223361539"/>
        <w:tc>
          <w:tcPr>
            <w:tcW w:w="1680" w:type="dxa"/>
          </w:tcPr>
          <w:p w14:paraId="0AEFF27B" w14:textId="228E0CAC"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{"citationID":"OqxFOdke","properties":{"formattedCitation":"\\super 7\\nosupersub{}","plainCitation":"7","noteIndex":0},"citationItems":[{"id":147,"uris":["http://zotero.org/users/15306231/items/Y9GFGU6F"],"itemData":{"id":147,"type":"dataset","abstract":"The data set consists of 461 end of melt season outlet glacier terminus positions 1978-1987 from 452 marine terminating glaciers of the Greenland Ice Sheet. Documentation is found in README.pdf","DOI":"10.22008/FK2/B2JYVC","publisher":"GEUS Dataverse","source":"DOI.org (Datacite)","title":"Greenland Ice Sheet outlet glacier terminus positions 1978-1987 from aero-photogrammetric map data","URL":"https://dataverse.geus.dk/citation?persistentId=doi:10.22008/FK2/B2JYVC","author":[{"family":"Korsgaard","given":"Niels"}],"contributor":[{"family":"Korsgaard","given":"Niels"}],"accessed":{"date-parts":[["2025",5,15]]},"issued":{"date-parts":[["2022"]]}}}],"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7</w:t>
            </w:r>
            <w:r>
              <w:rPr>
                <w:rFonts w:ascii="Times New Roman" w:eastAsia="Times New Roman" w:hAnsi="Times New Roman" w:cs="Times New Roman"/>
                <w:sz w:val="18"/>
                <w:szCs w:val="18"/>
              </w:rPr>
              <w:fldChar w:fldCharType="end"/>
            </w:r>
            <w:bookmarkEnd w:id="8"/>
          </w:p>
        </w:tc>
        <w:tc>
          <w:tcPr>
            <w:tcW w:w="3495" w:type="dxa"/>
          </w:tcPr>
          <w:p w14:paraId="323615FA"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Terminus positions 1978-1987 dataset</w:t>
            </w:r>
          </w:p>
        </w:tc>
      </w:tr>
      <w:tr w:rsidR="00006057" w14:paraId="37F1A0E6" w14:textId="77777777" w:rsidTr="00C6370C">
        <w:trPr>
          <w:trHeight w:val="480"/>
        </w:trPr>
        <w:tc>
          <w:tcPr>
            <w:tcW w:w="1215" w:type="dxa"/>
          </w:tcPr>
          <w:p w14:paraId="76DD8DBD"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CH Ostenfeld</w:t>
            </w:r>
          </w:p>
        </w:tc>
        <w:tc>
          <w:tcPr>
            <w:tcW w:w="1215" w:type="dxa"/>
          </w:tcPr>
          <w:p w14:paraId="2C938AF7"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Dec 31, 2000</w:t>
            </w:r>
          </w:p>
        </w:tc>
        <w:tc>
          <w:tcPr>
            <w:tcW w:w="1530" w:type="dxa"/>
          </w:tcPr>
          <w:p w14:paraId="3346F096"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Landsat</w:t>
            </w:r>
          </w:p>
        </w:tc>
        <w:tc>
          <w:tcPr>
            <w:tcW w:w="1680" w:type="dxa"/>
          </w:tcPr>
          <w:p w14:paraId="43886F94" w14:textId="1BAF5C5F"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{"citationID":"MveMtpOt","properties":{"formattedCitation":"\\super 9\\nosupersub{}","plainCitation":"9","noteIndex":0},"citationItems":[{"id":126,"uris":["http://zotero.org/users/15306231/items/LWVMW263"],"itemData":{"id":126,"type":"dataset","abstract":"TermPicks_V2.zip contains a single shapefile of the TermPicks marine-terminating terminus trace dataset. Version 2 fixes an issue with missing center x and y points and incorrectly labeled data. Centerline_Retreat_V2.zip contains CSV files of the retreats used in Goliber et al. (in prep). V2 fixes missing data (ex. 291.csv). TermPicks_V1_Coverage.kmz can be opened in Google Earth or any GIS software to view the TermPicks IDs and Landsat Coverage figures. TermPicks_IDs.zip contains a single shapefile of the ID schema for the TermPicks dataset. TermPicks+CALFIN_V3.zip contains a single shapefile of the TermPicks marine-terminating terminus trace dataset and the Calving Front Machine (CALFIN): glacial termini dataset. V2 fixes issues of missing data from the previous version due to an indexing error. V3 fixes an issue with missing center x and y points. When using this dataset, please include the following citation is included: Cheng, D., Hayes, W., Larour, E., Mohajerani, Y., Wood, M., Velicogna, I., &amp;amp; Rignot, E. (2021). Calving Front Machine (CALFIN): glacial termini dataset and automated deep learning extraction method for Greenland, 1972–2019. &lt;em&gt;The Cryosphere&lt;/em&gt;, &lt;em&gt;15&lt;/em&gt;(3), 1663-1675.","DOI":"10.5281/ZENODO.6557981","language":"en","license":"Creative Commons Attribution 4.0 International, Open Access","publisher":"Zenodo","source":"DOI.org (Datacite)","title":"TermPicks: A century of Greenland glacier terminus data for use in machine learning applications","title-short":"TermPicks","URL":"https://zenodo.org/record/6557981","version":"1","author":[{"family":"Goliber","given":"Sophie"},{"family":"Black","given":"Taryn"}],"accessed":{"date-parts":[["2025",6,3]]},"issued":{"date-parts":[["2021",7,20]]}}}],"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9</w:t>
            </w:r>
            <w:r>
              <w:rPr>
                <w:rFonts w:ascii="Times New Roman" w:eastAsia="Times New Roman" w:hAnsi="Times New Roman" w:cs="Times New Roman"/>
                <w:sz w:val="18"/>
                <w:szCs w:val="18"/>
              </w:rPr>
              <w:fldChar w:fldCharType="end"/>
            </w:r>
          </w:p>
        </w:tc>
        <w:tc>
          <w:tcPr>
            <w:tcW w:w="3495" w:type="dxa"/>
          </w:tcPr>
          <w:p w14:paraId="642D465F"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Long, narrow floating ice tongue; significant digitization uncertainties</w:t>
            </w:r>
          </w:p>
        </w:tc>
      </w:tr>
      <w:tr w:rsidR="00006057" w14:paraId="06960FF6" w14:textId="77777777" w:rsidTr="00C6370C">
        <w:trPr>
          <w:trHeight w:val="480"/>
        </w:trPr>
        <w:tc>
          <w:tcPr>
            <w:tcW w:w="1215" w:type="dxa"/>
          </w:tcPr>
          <w:p w14:paraId="4BB67118"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Hagen Brae</w:t>
            </w:r>
          </w:p>
        </w:tc>
        <w:tc>
          <w:tcPr>
            <w:tcW w:w="1215" w:type="dxa"/>
          </w:tcPr>
          <w:p w14:paraId="311D81E2"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Jul 28, 1978</w:t>
            </w:r>
          </w:p>
        </w:tc>
        <w:tc>
          <w:tcPr>
            <w:tcW w:w="1530" w:type="dxa"/>
          </w:tcPr>
          <w:p w14:paraId="540C7E9C"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Aerial Photography</w:t>
            </w:r>
          </w:p>
        </w:tc>
        <w:tc>
          <w:tcPr>
            <w:tcW w:w="1680" w:type="dxa"/>
          </w:tcPr>
          <w:p w14:paraId="7E6219C2" w14:textId="0C8D81C6"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{"citationID":"Ol9fkX3G","properties":{"formattedCitation":"\\super 7\\nosupersub{}","plainCitation":"7","noteIndex":0},"citationItems":[{"id":147,"uris":["http://zotero.org/users/15306231/items/Y9GFGU6F"],"itemData":{"id":147,"type":"dataset","abstract":"The data set consists of 461 end of melt season outlet glacier terminus positions 1978-1987 from 452 marine terminating glaciers of the Greenland Ice Sheet. Documentation is found in README.pdf","DOI":"10.22008/FK2/B2JYVC","publisher":"GEUS Dataverse","source":"DOI.org (Datacite)","title":"Greenland Ice Sheet outlet glacier terminus positions 1978-1987 from aero-photogrammetric map data","URL":"https://dataverse.geus.dk/citation?persistentId=doi:10.22008/FK2/B2JYVC","author":[{"family":"Korsgaard","given":"Niels"}],"contributor":[{"family":"Korsgaard","given":"Niels"}],"accessed":{"date-parts":[["2025",5,15]]},"issued":{"date-parts":[["2022"]]}}}],"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7</w:t>
            </w:r>
            <w:r>
              <w:rPr>
                <w:rFonts w:ascii="Times New Roman" w:eastAsia="Times New Roman" w:hAnsi="Times New Roman" w:cs="Times New Roman"/>
                <w:sz w:val="18"/>
                <w:szCs w:val="18"/>
              </w:rPr>
              <w:fldChar w:fldCharType="end"/>
            </w:r>
          </w:p>
        </w:tc>
        <w:tc>
          <w:tcPr>
            <w:tcW w:w="3495" w:type="dxa"/>
          </w:tcPr>
          <w:p w14:paraId="148327AF"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Terminus positions 1978-1987 dataset</w:t>
            </w:r>
          </w:p>
        </w:tc>
      </w:tr>
      <w:tr w:rsidR="00006057" w14:paraId="3205E0D6" w14:textId="77777777" w:rsidTr="00C6370C">
        <w:trPr>
          <w:trHeight w:val="480"/>
        </w:trPr>
        <w:tc>
          <w:tcPr>
            <w:tcW w:w="1215" w:type="dxa"/>
          </w:tcPr>
          <w:p w14:paraId="45EF0A5D"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Humboldt</w:t>
            </w:r>
          </w:p>
        </w:tc>
        <w:tc>
          <w:tcPr>
            <w:tcW w:w="1215" w:type="dxa"/>
          </w:tcPr>
          <w:p w14:paraId="7E6D5BE3"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1947</w:t>
            </w:r>
          </w:p>
        </w:tc>
        <w:tc>
          <w:tcPr>
            <w:tcW w:w="1530" w:type="dxa"/>
          </w:tcPr>
          <w:p w14:paraId="446B05F5"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Aerial Photography</w:t>
            </w:r>
          </w:p>
        </w:tc>
        <w:tc>
          <w:tcPr>
            <w:tcW w:w="1680" w:type="dxa"/>
          </w:tcPr>
          <w:p w14:paraId="58D05075" w14:textId="42123FF0"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{"citationID":"YTGZih8Z","properties":{"formattedCitation":"\\super 18\\nosupersub{}","plainCitation":"18","noteIndex":0},"citationItems":[{"id":2448,"uris":["http://zotero.org/users/15306231/items/7SB3LILE"],"itemData":{"id":2448,"type":"dataset","publisher":"Polar Geospatial Center","title":"AMS C501 Greenland 1:250,000 Topographic Series","URL":"https://maps.apps.pgc.umn.edu/arctic","author":[{"literal":"U.S. Army Map Service"}],"issued":{"date-parts":[["1947"]]}}}],"schema":"https://github.com/citation-style-language/schema/raw/master/csl-citation.json"}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18</w:t>
            </w:r>
            <w:r>
              <w:rPr>
                <w:rFonts w:ascii="Times New Roman" w:eastAsia="Times New Roman" w:hAnsi="Times New Roman" w:cs="Times New Roman"/>
                <w:sz w:val="18"/>
                <w:szCs w:val="18"/>
              </w:rPr>
              <w:fldChar w:fldCharType="end"/>
            </w:r>
          </w:p>
        </w:tc>
        <w:tc>
          <w:tcPr>
            <w:tcW w:w="3495" w:type="dxa"/>
          </w:tcPr>
          <w:p w14:paraId="4AAB8B25"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Historical aerial survey</w:t>
            </w:r>
          </w:p>
        </w:tc>
      </w:tr>
      <w:tr w:rsidR="00006057" w14:paraId="338E4C2C" w14:textId="77777777" w:rsidTr="00C6370C">
        <w:trPr>
          <w:trHeight w:val="480"/>
        </w:trPr>
        <w:tc>
          <w:tcPr>
            <w:tcW w:w="1215" w:type="dxa"/>
          </w:tcPr>
          <w:p w14:paraId="268F35C7"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Harder</w:t>
            </w:r>
          </w:p>
        </w:tc>
        <w:tc>
          <w:tcPr>
            <w:tcW w:w="1215" w:type="dxa"/>
          </w:tcPr>
          <w:p w14:paraId="5F0EEA6F"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1947</w:t>
            </w:r>
          </w:p>
        </w:tc>
        <w:tc>
          <w:tcPr>
            <w:tcW w:w="1530" w:type="dxa"/>
          </w:tcPr>
          <w:p w14:paraId="5A4487AE"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Aerial Photography</w:t>
            </w:r>
          </w:p>
        </w:tc>
        <w:tc>
          <w:tcPr>
            <w:tcW w:w="1680" w:type="dxa"/>
          </w:tcPr>
          <w:p w14:paraId="1215F282" w14:textId="3A0C62AC"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{"citationID":"gNnQyzEM","properties":{"formattedCitation":"\\super 18\\nosupersub{}","plainCitation":"18","noteIndex":0},"citationItems":[{"id":2448,"uris":["http://zotero.org/users/15306231/items/7SB3LILE"],"itemData":{"id":2448,"type":"dataset","publisher":"Polar Geospatial Center","title":"AMS C501 Greenland 1:250,000 Topographic Series","URL":"https://maps.apps.pgc.umn.edu/arctic","author":[{"literal":"U.S. Army Map Service"}],"issued":{"date-parts":[["1947"]]}}}],"schema":"https://github.com/citation-style-language/schema/raw/master/csl-citation.json"}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18</w:t>
            </w:r>
            <w:r>
              <w:rPr>
                <w:rFonts w:ascii="Times New Roman" w:eastAsia="Times New Roman" w:hAnsi="Times New Roman" w:cs="Times New Roman"/>
                <w:sz w:val="18"/>
                <w:szCs w:val="18"/>
              </w:rPr>
              <w:fldChar w:fldCharType="end"/>
            </w:r>
          </w:p>
        </w:tc>
        <w:tc>
          <w:tcPr>
            <w:tcW w:w="3495" w:type="dxa"/>
          </w:tcPr>
          <w:p w14:paraId="6F0525F6"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Historical aerial survey</w:t>
            </w:r>
          </w:p>
        </w:tc>
      </w:tr>
      <w:tr w:rsidR="00006057" w14:paraId="6AD032F2" w14:textId="77777777" w:rsidTr="00C6370C">
        <w:trPr>
          <w:trHeight w:val="480"/>
        </w:trPr>
        <w:tc>
          <w:tcPr>
            <w:tcW w:w="1215" w:type="dxa"/>
          </w:tcPr>
          <w:p w14:paraId="750D0CEC"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Marie Sophie</w:t>
            </w:r>
          </w:p>
        </w:tc>
        <w:tc>
          <w:tcPr>
            <w:tcW w:w="1215" w:type="dxa"/>
          </w:tcPr>
          <w:p w14:paraId="10B5AAE1"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Aug 11, 1989</w:t>
            </w:r>
          </w:p>
        </w:tc>
        <w:tc>
          <w:tcPr>
            <w:tcW w:w="1530" w:type="dxa"/>
          </w:tcPr>
          <w:p w14:paraId="24693801"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Landsat TM</w:t>
            </w:r>
          </w:p>
        </w:tc>
        <w:bookmarkStart w:id="9" w:name="_Hlk223361849"/>
        <w:tc>
          <w:tcPr>
            <w:tcW w:w="1680" w:type="dxa"/>
          </w:tcPr>
          <w:p w14:paraId="73965607" w14:textId="51F2D75D"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{"citationID":"dj03femI","properties":{"formattedCitation":"\\super 19\\nosupersub{}","plainCitation":"19","noteIndex":0},"citationItems":[{"id":2459,"uris":["http://zotero.org/users/15306231/items/B6D5MZDX"],"itemData":{"id":2459,"type":"dataset","DOI":"10.5066/P9IAXOVV","license":"Creative Commons Zero v1.0 Universal","publisher":"U.S. Geological Survey","source":"DOI.org (Datacite)","title":"Landsat 4-5 Thematic Mapper Level-2, Collection 2","URL":"https://www.usgs.gov/centers/eros/science/usgs-eros-archive-landsat-archives-landsat-4-5-tm-collection-2-level-2-science","author":[{"literal":"Earth Resources Observation and Science (EROS) Center"}],"accessed":{"date-parts":[["2026",3,2]]},"issued":{"date-parts":[["2020"]]}}}],"schema":"https://github.com/citation-style-language/schema/raw/master/csl-citation.json"}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19</w:t>
            </w:r>
            <w:r>
              <w:rPr>
                <w:rFonts w:ascii="Times New Roman" w:eastAsia="Times New Roman" w:hAnsi="Times New Roman" w:cs="Times New Roman"/>
                <w:sz w:val="18"/>
                <w:szCs w:val="18"/>
              </w:rPr>
              <w:fldChar w:fldCharType="end"/>
            </w:r>
            <w:bookmarkEnd w:id="9"/>
          </w:p>
        </w:tc>
        <w:tc>
          <w:tcPr>
            <w:tcW w:w="3495" w:type="dxa"/>
          </w:tcPr>
          <w:p w14:paraId="696F3850" w14:textId="639D1313"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Slightly larger extent than Hill et al.</w:t>
            </w:r>
            <w:r w:rsidR="004C70C2">
              <w:rPr>
                <w:rFonts w:ascii="Times New Roman" w:eastAsia="Times New Roman" w:hAnsi="Times New Roman" w:cs="Times New Roman"/>
                <w:sz w:val="18"/>
                <w:szCs w:val="18"/>
              </w:rPr>
              <w:fldChar w:fldCharType="begin"/>
            </w:r>
            <w:r w:rsidR="004C70C2">
              <w:rPr>
                <w:rFonts w:ascii="Times New Roman" w:eastAsia="Times New Roman" w:hAnsi="Times New Roman" w:cs="Times New Roman"/>
                <w:sz w:val="18"/>
                <w:szCs w:val="18"/>
              </w:rPr>
              <w:instrText xml:space="preserve"> ADDIN ZOTERO_ITEM CSL_CITATION {"citationID":"T4fyQmxm","properties":{"formattedCitation":"\\super 20\\nosupersub{}","plainCitation":"20","noteIndex":0},"citationItems":[{"id":124,"uris":["http://zotero.org/users/15306231/items/GWT7CZTJ"],"itemData":{"id":124,"type":"article-journal","abstract":"Abstract. The Greenland Ice Sheet (GrIS) is losing mass in response to\nrecent climatic and oceanic warming. Since the mid-1990s, tidewater outlet\nglaciers across the ice sheet have thinned, retreated, and accelerated, but\nrecent changes in northern Greenland have been comparatively understudied.\nConsequently, the dynamic response (i.e. changes in surface elevation and\nvelocity) of these outlet glaciers to changes at their termini, particularly\ncalving from floating ice tongues, is poorly constrained. Here we use\nsatellite imagery and historical maps to produce an unprecedented 68-year\nrecord of terminus change across 18 major outlet glaciers and combine this\nwith previously published surface elevation and velocity datasets. Overall,\nrecent (1995–2015) retreat rates were higher than at any time in the\nprevious 47 years (since 1948). Despite increased retreat rates from the\n1990s, there was distinct variability in dynamic glacier behaviour depending\non whether the terminus was grounded or floating. Grounded glaciers\naccelerated and thinned in response to retreat over the last 2 decades,\nwhile most glaciers terminating in ice tongues appeared dynamically\ninsensitive to recent ice tongue retreat and/or total collapse. We also\nidentify glacier geometry (e.g. fjord width, basal topography, and ice tongue\nconfinement) as an important influence on the dynamic adjustment of glaciers\nto changes at their termini. Recent grounded outlet glacier retreat and ice\ntongue loss across northern Greenland suggest that the region is undergoing\nrapid change and could soon contribute substantially to sea level rise via\nthe loss of grounded ice.","container-title":"The Cryosphere","DOI":"10.5194/tc-12-3243-2018","ISSN":"1994-0424","issue":"10","journalAbbreviation":"The Cryosphere","language":"en","license":"https://creativecommons.org/licenses/by/4.0/","page":"3243-3263","source":"DOI.org (Crossref)","title":"Dynamic changes in outlet glaciers in northern Greenland from 1948 to 2015","volume":"12","author":[{"family":"Hill","given":"Emily A."},{"family":"Carr","given":"J. Rachel"},{"family":"Stokes","given":"Chris R."},{"family":"Gudmundsson","given":"G. Hilmar"}],"issued":{"date-parts":[["2018",10,9]]}}}],"schema":"https://github.com/citation-style-language/schema/raw/master/csl-citation.json"} </w:instrText>
            </w:r>
            <w:r w:rsidR="004C70C2">
              <w:rPr>
                <w:rFonts w:ascii="Times New Roman" w:eastAsia="Times New Roman" w:hAnsi="Times New Roman" w:cs="Times New Roman"/>
                <w:sz w:val="18"/>
                <w:szCs w:val="18"/>
              </w:rPr>
              <w:fldChar w:fldCharType="separate"/>
            </w:r>
            <w:r w:rsidR="004C70C2" w:rsidRPr="004C70C2">
              <w:rPr>
                <w:rFonts w:ascii="Times New Roman" w:hAnsi="Times New Roman" w:cs="Times New Roman"/>
                <w:sz w:val="18"/>
                <w:szCs w:val="24"/>
                <w:vertAlign w:val="superscript"/>
                <w:lang w:val="en-US"/>
              </w:rPr>
              <w:t>20</w:t>
            </w:r>
            <w:r w:rsidR="004C70C2">
              <w:rPr>
                <w:rFonts w:ascii="Times New Roman" w:eastAsia="Times New Roman" w:hAnsi="Times New Roman" w:cs="Times New Roman"/>
                <w:sz w:val="18"/>
                <w:szCs w:val="18"/>
              </w:rPr>
              <w:fldChar w:fldCharType="end"/>
            </w:r>
            <w:r w:rsidR="004C70C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selection</w:t>
            </w:r>
          </w:p>
        </w:tc>
      </w:tr>
      <w:tr w:rsidR="00006057" w14:paraId="28A6D526" w14:textId="77777777" w:rsidTr="00C6370C">
        <w:trPr>
          <w:trHeight w:val="480"/>
        </w:trPr>
        <w:tc>
          <w:tcPr>
            <w:tcW w:w="1215" w:type="dxa"/>
          </w:tcPr>
          <w:p w14:paraId="503F5E9B"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Academy</w:t>
            </w:r>
          </w:p>
        </w:tc>
        <w:tc>
          <w:tcPr>
            <w:tcW w:w="1215" w:type="dxa"/>
          </w:tcPr>
          <w:p w14:paraId="2A1D4158"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Aug 11, 1989</w:t>
            </w:r>
          </w:p>
        </w:tc>
        <w:tc>
          <w:tcPr>
            <w:tcW w:w="1530" w:type="dxa"/>
          </w:tcPr>
          <w:p w14:paraId="3F608910"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Landsat TM</w:t>
            </w:r>
          </w:p>
        </w:tc>
        <w:tc>
          <w:tcPr>
            <w:tcW w:w="1680" w:type="dxa"/>
          </w:tcPr>
          <w:p w14:paraId="7576F836" w14:textId="769D8894"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{"citationID":"b32qVVQ4","properties":{"formattedCitation":"\\super 19\\nosupersub{}","plainCitation":"19","noteIndex":0},"citationItems":[{"id":2459,"uris":["http://zotero.org/users/15306231/items/B6D5MZDX"],"itemData":{"id":2459,"type":"dataset","DOI":"10.5066/P9IAXOVV","license":"Creative Commons Zero v1.0 Universal","publisher":"U.S. Geological Survey","source":"DOI.org (Datacite)","title":"Landsat 4-5 Thematic Mapper Level-2, Collection 2","URL":"https://www.usgs.gov/centers/eros/science/usgs-eros-archive-landsat-archives-landsat-4-5-tm-collection-2-level-2-science","author":[{"literal":"Earth Resources Observation and Science (EROS) Center"}],"accessed":{"date-parts":[["2026",3,2]]},"issued":{"date-parts":[["2020"]]}}}],"schema":"https://github.com/citation-style-language/schema/raw/master/csl-citation.json"}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19</w:t>
            </w:r>
            <w:r>
              <w:rPr>
                <w:rFonts w:ascii="Times New Roman" w:eastAsia="Times New Roman" w:hAnsi="Times New Roman" w:cs="Times New Roman"/>
                <w:sz w:val="18"/>
                <w:szCs w:val="18"/>
              </w:rPr>
              <w:fldChar w:fldCharType="end"/>
            </w:r>
          </w:p>
        </w:tc>
        <w:tc>
          <w:tcPr>
            <w:tcW w:w="3495" w:type="dxa"/>
          </w:tcPr>
          <w:p w14:paraId="701D21CE" w14:textId="78F19841"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Larger extent on western side than Hill et al.</w:t>
            </w:r>
            <w:r w:rsidR="004C70C2">
              <w:rPr>
                <w:rFonts w:ascii="Times New Roman" w:eastAsia="Times New Roman" w:hAnsi="Times New Roman" w:cs="Times New Roman"/>
                <w:sz w:val="18"/>
                <w:szCs w:val="18"/>
              </w:rPr>
              <w:fldChar w:fldCharType="begin"/>
            </w:r>
            <w:r w:rsidR="004C70C2">
              <w:rPr>
                <w:rFonts w:ascii="Times New Roman" w:eastAsia="Times New Roman" w:hAnsi="Times New Roman" w:cs="Times New Roman"/>
                <w:sz w:val="18"/>
                <w:szCs w:val="18"/>
              </w:rPr>
              <w:instrText xml:space="preserve"> ADDIN ZOTERO_ITEM CSL_CITATION {"citationID":"tyFk7axW","properties":{"formattedCitation":"\\super 20\\nosupersub{}","plainCitation":"20","noteIndex":0},"citationItems":[{"id":124,"uris":["http://zotero.org/users/15306231/items/GWT7CZTJ"],"itemData":{"id":124,"type":"article-journal","abstract":"Abstract. The Greenland Ice Sheet (GrIS) is losing mass in response to\nrecent climatic and oceanic warming. Since the mid-1990s, tidewater outlet\nglaciers across the ice sheet have thinned, retreated, and accelerated, but\nrecent changes in northern Greenland have been comparatively understudied.\nConsequently, the dynamic response (i.e. changes in surface elevation and\nvelocity) of these outlet glaciers to changes at their termini, particularly\ncalving from floating ice tongues, is poorly constrained. Here we use\nsatellite imagery and historical maps to produce an unprecedented 68-year\nrecord of terminus change across 18 major outlet glaciers and combine this\nwith previously published surface elevation and velocity datasets. Overall,\nrecent (1995–2015) retreat rates were higher than at any time in the\nprevious 47 years (since 1948). Despite increased retreat rates from the\n1990s, there was distinct variability in dynamic glacier behaviour depending\non whether the terminus was grounded or floating. Grounded glaciers\naccelerated and thinned in response to retreat over the last 2 decades,\nwhile most glaciers terminating in ice tongues appeared dynamically\ninsensitive to recent ice tongue retreat and/or total collapse. We also\nidentify glacier geometry (e.g. fjord width, basal topography, and ice tongue\nconfinement) as an important influence on the dynamic adjustment of glaciers\nto changes at their termini. Recent grounded outlet glacier retreat and ice\ntongue loss across northern Greenland suggest that the region is undergoing\nrapid change and could soon contribute substantially to sea level rise via\nthe loss of grounded ice.","container-title":"The Cryosphere","DOI":"10.5194/tc-12-3243-2018","ISSN":"1994-0424","issue":"10","journalAbbreviation":"The Cryosphere","language":"en","license":"https://creativecommons.org/licenses/by/4.0/","page":"3243-3263","source":"DOI.org (Crossref)","title":"Dynamic changes in outlet glaciers in northern Greenland from 1948 to 2015","volume":"12","author":[{"family":"Hill","given":"Emily A."},{"family":"Carr","given":"J. Rachel"},{"family":"Stokes","given":"Chris R."},{"family":"Gudmundsson","given":"G. Hilmar"}],"issued":{"date-parts":[["2018",10,9]]}}}],"schema":"https://github.com/citation-style-language/schema/raw/master/csl-citation.json"} </w:instrText>
            </w:r>
            <w:r w:rsidR="004C70C2">
              <w:rPr>
                <w:rFonts w:ascii="Times New Roman" w:eastAsia="Times New Roman" w:hAnsi="Times New Roman" w:cs="Times New Roman"/>
                <w:sz w:val="18"/>
                <w:szCs w:val="18"/>
              </w:rPr>
              <w:fldChar w:fldCharType="separate"/>
            </w:r>
            <w:r w:rsidR="004C70C2" w:rsidRPr="004C70C2">
              <w:rPr>
                <w:rFonts w:ascii="Times New Roman" w:hAnsi="Times New Roman" w:cs="Times New Roman"/>
                <w:sz w:val="18"/>
                <w:szCs w:val="24"/>
                <w:vertAlign w:val="superscript"/>
                <w:lang w:val="en-US"/>
              </w:rPr>
              <w:t>20</w:t>
            </w:r>
            <w:r w:rsidR="004C70C2">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selection</w:t>
            </w:r>
          </w:p>
        </w:tc>
      </w:tr>
      <w:tr w:rsidR="00006057" w14:paraId="0D09D9EC" w14:textId="77777777" w:rsidTr="00C6370C">
        <w:trPr>
          <w:trHeight w:val="480"/>
        </w:trPr>
        <w:tc>
          <w:tcPr>
            <w:tcW w:w="1215" w:type="dxa"/>
          </w:tcPr>
          <w:p w14:paraId="234BC948" w14:textId="77777777" w:rsidR="00006057" w:rsidRDefault="007A40CC">
            <w:pPr>
              <w:spacing w:before="40" w:after="40"/>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lastRenderedPageBreak/>
              <w:t>Brikkerne</w:t>
            </w:r>
            <w:proofErr w:type="spellEnd"/>
          </w:p>
        </w:tc>
        <w:tc>
          <w:tcPr>
            <w:tcW w:w="1215" w:type="dxa"/>
          </w:tcPr>
          <w:p w14:paraId="2D7584A8"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Aug 21, 1989</w:t>
            </w:r>
          </w:p>
        </w:tc>
        <w:tc>
          <w:tcPr>
            <w:tcW w:w="1530" w:type="dxa"/>
          </w:tcPr>
          <w:p w14:paraId="106EEF09"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Landsat TM</w:t>
            </w:r>
          </w:p>
        </w:tc>
        <w:tc>
          <w:tcPr>
            <w:tcW w:w="1680" w:type="dxa"/>
          </w:tcPr>
          <w:p w14:paraId="0AD4E31F" w14:textId="6E9227C5"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{"citationID":"EhVYB25U","properties":{"formattedCitation":"\\super 19\\nosupersub{}","plainCitation":"19","noteIndex":0},"citationItems":[{"id":2459,"uris":["http://zotero.org/users/15306231/items/B6D5MZDX"],"itemData":{"id":2459,"type":"dataset","DOI":"10.5066/P9IAXOVV","license":"Creative Commons Zero v1.0 Universal","publisher":"U.S. Geological Survey","source":"DOI.org (Datacite)","title":"Landsat 4-5 Thematic Mapper Level-2, Collection 2","URL":"https://www.usgs.gov/centers/eros/science/usgs-eros-archive-landsat-archives-landsat-4-5-tm-collection-2-level-2-science","author":[{"literal":"Earth Resources Observation and Science (EROS) Center"}],"accessed":{"date-parts":[["2026",3,2]]},"issued":{"date-parts":[["2020"]]}}}],"schema":"https://github.com/citation-style-language/schema/raw/master/csl-citation.json"}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19</w:t>
            </w:r>
            <w:r>
              <w:rPr>
                <w:rFonts w:ascii="Times New Roman" w:eastAsia="Times New Roman" w:hAnsi="Times New Roman" w:cs="Times New Roman"/>
                <w:sz w:val="18"/>
                <w:szCs w:val="18"/>
              </w:rPr>
              <w:fldChar w:fldCharType="end"/>
            </w:r>
          </w:p>
        </w:tc>
        <w:tc>
          <w:tcPr>
            <w:tcW w:w="3495" w:type="dxa"/>
          </w:tcPr>
          <w:p w14:paraId="2419CE3E"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New selection for this study</w:t>
            </w:r>
          </w:p>
        </w:tc>
      </w:tr>
      <w:tr w:rsidR="00006057" w14:paraId="0D700873" w14:textId="77777777" w:rsidTr="00C6370C">
        <w:trPr>
          <w:trHeight w:val="480"/>
        </w:trPr>
        <w:tc>
          <w:tcPr>
            <w:tcW w:w="1215" w:type="dxa"/>
          </w:tcPr>
          <w:p w14:paraId="4DF9EB74" w14:textId="77777777" w:rsidR="00006057" w:rsidRDefault="007A40CC">
            <w:pPr>
              <w:spacing w:before="40" w:after="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79 North</w:t>
            </w:r>
          </w:p>
        </w:tc>
        <w:tc>
          <w:tcPr>
            <w:tcW w:w="1215" w:type="dxa"/>
          </w:tcPr>
          <w:p w14:paraId="07CAAE3D"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Jul 30, 1994</w:t>
            </w:r>
          </w:p>
        </w:tc>
        <w:tc>
          <w:tcPr>
            <w:tcW w:w="1530" w:type="dxa"/>
          </w:tcPr>
          <w:p w14:paraId="058B1F9F"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Landsat TM</w:t>
            </w:r>
          </w:p>
        </w:tc>
        <w:tc>
          <w:tcPr>
            <w:tcW w:w="1680" w:type="dxa"/>
          </w:tcPr>
          <w:p w14:paraId="4548D8D9" w14:textId="57069AD1" w:rsidR="00006057" w:rsidRDefault="004C70C2">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{"citationID":"ChjTGVp1","properties":{"formattedCitation":"\\super 19\\nosupersub{}","plainCitation":"19","noteIndex":0},"citationItems":[{"id":2459,"uris":["http://zotero.org/users/15306231/items/B6D5MZDX"],"itemData":{"id":2459,"type":"dataset","DOI":"10.5066/P9IAXOVV","license":"Creative Commons Zero v1.0 Universal","publisher":"U.S. Geological Survey","source":"DOI.org (Datacite)","title":"Landsat 4-5 Thematic Mapper Level-2, Collection 2","URL":"https://www.usgs.gov/centers/eros/science/usgs-eros-archive-landsat-archives-landsat-4-5-tm-collection-2-level-2-science","author":[{"literal":"Earth Resources Observation and Science (EROS) Center"}],"accessed":{"date-parts":[["2026",3,2]]},"issued":{"date-parts":[["2020"]]}}}],"schema":"https://github.com/citation-style-language/schema/raw/master/csl-citation.json"} </w:instrText>
            </w:r>
            <w:r>
              <w:rPr>
                <w:rFonts w:ascii="Times New Roman" w:eastAsia="Times New Roman" w:hAnsi="Times New Roman" w:cs="Times New Roman"/>
                <w:sz w:val="18"/>
                <w:szCs w:val="18"/>
              </w:rPr>
              <w:fldChar w:fldCharType="separate"/>
            </w:r>
            <w:r w:rsidRPr="004C70C2">
              <w:rPr>
                <w:rFonts w:ascii="Times New Roman" w:hAnsi="Times New Roman" w:cs="Times New Roman"/>
                <w:sz w:val="18"/>
                <w:szCs w:val="24"/>
                <w:vertAlign w:val="superscript"/>
                <w:lang w:val="en-US"/>
              </w:rPr>
              <w:t>19</w:t>
            </w:r>
            <w:r>
              <w:rPr>
                <w:rFonts w:ascii="Times New Roman" w:eastAsia="Times New Roman" w:hAnsi="Times New Roman" w:cs="Times New Roman"/>
                <w:sz w:val="18"/>
                <w:szCs w:val="18"/>
              </w:rPr>
              <w:fldChar w:fldCharType="end"/>
            </w:r>
          </w:p>
        </w:tc>
        <w:tc>
          <w:tcPr>
            <w:tcW w:w="3495" w:type="dxa"/>
          </w:tcPr>
          <w:p w14:paraId="16B3DE9E" w14:textId="77777777" w:rsidR="00006057" w:rsidRDefault="007A40CC">
            <w:pPr>
              <w:spacing w:before="40" w:after="40"/>
              <w:rPr>
                <w:rFonts w:ascii="Times New Roman" w:eastAsia="Times New Roman" w:hAnsi="Times New Roman" w:cs="Times New Roman"/>
                <w:sz w:val="18"/>
                <w:szCs w:val="18"/>
              </w:rPr>
            </w:pPr>
            <w:r>
              <w:rPr>
                <w:rFonts w:ascii="Times New Roman" w:eastAsia="Times New Roman" w:hAnsi="Times New Roman" w:cs="Times New Roman"/>
                <w:sz w:val="18"/>
                <w:szCs w:val="18"/>
              </w:rPr>
              <w:t>New selection for this study</w:t>
            </w:r>
          </w:p>
        </w:tc>
      </w:tr>
    </w:tbl>
    <w:p w14:paraId="1E00EE55" w14:textId="77777777" w:rsidR="00006057" w:rsidRDefault="00006057">
      <w:pPr>
        <w:spacing w:before="180" w:after="180" w:line="327" w:lineRule="auto"/>
        <w:rPr>
          <w:rFonts w:ascii="Times New Roman" w:eastAsia="Times New Roman" w:hAnsi="Times New Roman" w:cs="Times New Roman"/>
          <w:sz w:val="20"/>
          <w:szCs w:val="20"/>
        </w:rPr>
      </w:pPr>
    </w:p>
    <w:p w14:paraId="24C40274" w14:textId="77777777" w:rsidR="00006057" w:rsidRDefault="00006057">
      <w:pPr>
        <w:spacing w:before="180" w:after="180" w:line="327" w:lineRule="auto"/>
        <w:rPr>
          <w:rFonts w:ascii="Times New Roman" w:eastAsia="Times New Roman" w:hAnsi="Times New Roman" w:cs="Times New Roman"/>
          <w:sz w:val="20"/>
          <w:szCs w:val="20"/>
        </w:rPr>
      </w:pPr>
    </w:p>
    <w:p w14:paraId="0E9EF23D"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S4. Comprehensive data sources for Greenland LIA trimline mapping (Extended version of main text Table 1)</w:t>
      </w:r>
    </w:p>
    <w:tbl>
      <w:tblPr>
        <w:tblStyle w:val="ListTable2"/>
        <w:tblW w:w="9180" w:type="dxa"/>
        <w:tblLayout w:type="fixed"/>
        <w:tblLook w:val="0600" w:firstRow="0" w:lastRow="0" w:firstColumn="0" w:lastColumn="0" w:noHBand="1" w:noVBand="1"/>
      </w:tblPr>
      <w:tblGrid>
        <w:gridCol w:w="1245"/>
        <w:gridCol w:w="1755"/>
        <w:gridCol w:w="600"/>
        <w:gridCol w:w="2250"/>
        <w:gridCol w:w="3330"/>
      </w:tblGrid>
      <w:tr w:rsidR="00C6370C" w14:paraId="6E3D6959" w14:textId="77777777" w:rsidTr="0048626F">
        <w:trPr>
          <w:trHeight w:val="255"/>
        </w:trPr>
        <w:tc>
          <w:tcPr>
            <w:tcW w:w="1245" w:type="dxa"/>
            <w:vAlign w:val="center"/>
          </w:tcPr>
          <w:p w14:paraId="02BFB653" w14:textId="77777777" w:rsidR="00C6370C" w:rsidRPr="0048626F" w:rsidRDefault="00C6370C" w:rsidP="0048626F">
            <w:pPr>
              <w:spacing w:line="327" w:lineRule="auto"/>
              <w:rPr>
                <w:rFonts w:ascii="Times New Roman" w:eastAsia="Times New Roman" w:hAnsi="Times New Roman" w:cs="Times New Roman"/>
                <w:b/>
                <w:bCs/>
                <w:sz w:val="18"/>
                <w:szCs w:val="18"/>
              </w:rPr>
            </w:pPr>
          </w:p>
        </w:tc>
        <w:tc>
          <w:tcPr>
            <w:tcW w:w="1755" w:type="dxa"/>
            <w:vAlign w:val="center"/>
          </w:tcPr>
          <w:p w14:paraId="0FC24F6B" w14:textId="77777777" w:rsidR="00C6370C" w:rsidRPr="0048626F" w:rsidRDefault="00C6370C" w:rsidP="0048626F">
            <w:pPr>
              <w:rPr>
                <w:rFonts w:ascii="Times New Roman" w:eastAsia="Times New Roman" w:hAnsi="Times New Roman" w:cs="Times New Roman"/>
                <w:b/>
                <w:bCs/>
                <w:sz w:val="18"/>
                <w:szCs w:val="18"/>
              </w:rPr>
            </w:pPr>
            <w:r w:rsidRPr="0048626F">
              <w:rPr>
                <w:rFonts w:ascii="Times New Roman" w:eastAsia="Times New Roman" w:hAnsi="Times New Roman" w:cs="Times New Roman"/>
                <w:b/>
                <w:bCs/>
                <w:sz w:val="18"/>
                <w:szCs w:val="18"/>
              </w:rPr>
              <w:t>Data Source</w:t>
            </w:r>
          </w:p>
        </w:tc>
        <w:tc>
          <w:tcPr>
            <w:tcW w:w="600" w:type="dxa"/>
            <w:vAlign w:val="center"/>
          </w:tcPr>
          <w:p w14:paraId="3F371282" w14:textId="01A25694" w:rsidR="00C6370C" w:rsidRPr="0048626F" w:rsidRDefault="0048626F" w:rsidP="0048626F">
            <w:pPr>
              <w:rPr>
                <w:rFonts w:ascii="Times New Roman" w:eastAsia="Times New Roman" w:hAnsi="Times New Roman" w:cs="Times New Roman"/>
                <w:b/>
                <w:bCs/>
                <w:sz w:val="18"/>
                <w:szCs w:val="18"/>
              </w:rPr>
            </w:pPr>
            <w:r w:rsidRPr="0048626F">
              <w:rPr>
                <w:rFonts w:ascii="Times New Roman" w:eastAsia="Times New Roman" w:hAnsi="Times New Roman" w:cs="Times New Roman"/>
                <w:b/>
                <w:bCs/>
                <w:sz w:val="18"/>
                <w:szCs w:val="18"/>
              </w:rPr>
              <w:t>Ref.</w:t>
            </w:r>
          </w:p>
        </w:tc>
        <w:tc>
          <w:tcPr>
            <w:tcW w:w="2250" w:type="dxa"/>
            <w:vAlign w:val="center"/>
          </w:tcPr>
          <w:p w14:paraId="2C6D775E" w14:textId="7FE2E9FA" w:rsidR="00C6370C" w:rsidRPr="0048626F" w:rsidRDefault="00C6370C" w:rsidP="0048626F">
            <w:pPr>
              <w:rPr>
                <w:rFonts w:ascii="Times New Roman" w:eastAsia="Times New Roman" w:hAnsi="Times New Roman" w:cs="Times New Roman"/>
                <w:b/>
                <w:bCs/>
                <w:sz w:val="18"/>
                <w:szCs w:val="18"/>
              </w:rPr>
            </w:pPr>
            <w:r w:rsidRPr="0048626F">
              <w:rPr>
                <w:rFonts w:ascii="Times New Roman" w:eastAsia="Times New Roman" w:hAnsi="Times New Roman" w:cs="Times New Roman"/>
                <w:b/>
                <w:bCs/>
                <w:sz w:val="18"/>
                <w:szCs w:val="18"/>
              </w:rPr>
              <w:t>DOI/URL</w:t>
            </w:r>
          </w:p>
        </w:tc>
        <w:tc>
          <w:tcPr>
            <w:tcW w:w="3330" w:type="dxa"/>
            <w:vAlign w:val="center"/>
          </w:tcPr>
          <w:p w14:paraId="7E89242A" w14:textId="77777777" w:rsidR="00C6370C" w:rsidRPr="0048626F" w:rsidRDefault="00C6370C" w:rsidP="0048626F">
            <w:pPr>
              <w:rPr>
                <w:rFonts w:ascii="Times New Roman" w:eastAsia="Times New Roman" w:hAnsi="Times New Roman" w:cs="Times New Roman"/>
                <w:b/>
                <w:bCs/>
                <w:sz w:val="18"/>
                <w:szCs w:val="18"/>
              </w:rPr>
            </w:pPr>
            <w:r w:rsidRPr="0048626F">
              <w:rPr>
                <w:rFonts w:ascii="Times New Roman" w:eastAsia="Times New Roman" w:hAnsi="Times New Roman" w:cs="Times New Roman"/>
                <w:b/>
                <w:bCs/>
                <w:sz w:val="18"/>
                <w:szCs w:val="18"/>
              </w:rPr>
              <w:t>Application</w:t>
            </w:r>
          </w:p>
        </w:tc>
      </w:tr>
      <w:tr w:rsidR="00C6370C" w14:paraId="3523A478" w14:textId="77777777" w:rsidTr="0048626F">
        <w:trPr>
          <w:trHeight w:val="975"/>
        </w:trPr>
        <w:tc>
          <w:tcPr>
            <w:tcW w:w="1245" w:type="dxa"/>
            <w:vMerge w:val="restart"/>
            <w:vAlign w:val="center"/>
          </w:tcPr>
          <w:p w14:paraId="44FF728B" w14:textId="77777777" w:rsidR="00C6370C" w:rsidRDefault="00C6370C" w:rsidP="0048626F">
            <w:pPr>
              <w:ind w:left="120" w:right="120"/>
              <w:rPr>
                <w:rFonts w:ascii="Times New Roman" w:eastAsia="Times New Roman" w:hAnsi="Times New Roman" w:cs="Times New Roman"/>
                <w:sz w:val="18"/>
                <w:szCs w:val="18"/>
              </w:rPr>
            </w:pPr>
            <w:r>
              <w:rPr>
                <w:rFonts w:ascii="Times New Roman" w:eastAsia="Times New Roman" w:hAnsi="Times New Roman" w:cs="Times New Roman"/>
                <w:sz w:val="18"/>
                <w:szCs w:val="18"/>
              </w:rPr>
              <w:t>Primary Remote Sensing Data</w:t>
            </w:r>
          </w:p>
        </w:tc>
        <w:tc>
          <w:tcPr>
            <w:tcW w:w="1755" w:type="dxa"/>
            <w:vAlign w:val="center"/>
          </w:tcPr>
          <w:p w14:paraId="16DA180A" w14:textId="198881F0"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Satellite orthophoto mosaic (Sentinel-2, SPOT, Asiaq)</w:t>
            </w:r>
          </w:p>
        </w:tc>
        <w:tc>
          <w:tcPr>
            <w:tcW w:w="600" w:type="dxa"/>
            <w:vAlign w:val="center"/>
          </w:tcPr>
          <w:p w14:paraId="79557378" w14:textId="02C4E5A4" w:rsidR="00C6370C" w:rsidRDefault="00C6370C" w:rsidP="0048626F">
            <w:r>
              <w:rPr>
                <w:rFonts w:ascii="Times New Roman" w:eastAsia="Times New Roman" w:hAnsi="Times New Roman" w:cs="Times New Roman"/>
                <w:sz w:val="16"/>
                <w:szCs w:val="16"/>
              </w:rPr>
              <w:fldChar w:fldCharType="begin"/>
            </w:r>
            <w:r w:rsidR="004C70C2">
              <w:rPr>
                <w:rFonts w:ascii="Times New Roman" w:eastAsia="Times New Roman" w:hAnsi="Times New Roman" w:cs="Times New Roman"/>
                <w:sz w:val="16"/>
                <w:szCs w:val="16"/>
              </w:rPr>
              <w:instrText xml:space="preserve"> ADDIN ZOTERO_ITEM CSL_CITATION {"citationID":"PSDFB7la","properties":{"formattedCitation":"\\super 21\\nosupersub{}","plainCitation":"21","noteIndex":0},"citationItems":[{"id":2444,"uris":["http://zotero.org/users/15306231/items/5I8BD8Z7"],"itemData":{"id":2444,"type":"dataset","publisher":"Dataforsyningen","title":"Satellite photo Greenland","URL":"https://dataforsyningen.dk/data/4783","author":[{"literal":"Klimadatastyrelsen"}],"issued":{"date-parts":[["2020"]]}}}],"schema":"https://github.com/citation-style-language/schema/raw/master/csl-citation.json"} </w:instrText>
            </w:r>
            <w:r>
              <w:rPr>
                <w:rFonts w:ascii="Times New Roman" w:eastAsia="Times New Roman" w:hAnsi="Times New Roman" w:cs="Times New Roman"/>
                <w:sz w:val="16"/>
                <w:szCs w:val="16"/>
              </w:rPr>
              <w:fldChar w:fldCharType="separate"/>
            </w:r>
            <w:r w:rsidR="004C70C2" w:rsidRPr="004C70C2">
              <w:rPr>
                <w:rFonts w:ascii="Times New Roman" w:hAnsi="Times New Roman" w:cs="Times New Roman"/>
                <w:sz w:val="16"/>
                <w:szCs w:val="24"/>
                <w:vertAlign w:val="superscript"/>
                <w:lang w:val="en-US"/>
              </w:rPr>
              <w:t>21</w:t>
            </w:r>
            <w:r>
              <w:rPr>
                <w:rFonts w:ascii="Times New Roman" w:eastAsia="Times New Roman" w:hAnsi="Times New Roman" w:cs="Times New Roman"/>
                <w:sz w:val="16"/>
                <w:szCs w:val="16"/>
              </w:rPr>
              <w:fldChar w:fldCharType="end"/>
            </w:r>
          </w:p>
        </w:tc>
        <w:tc>
          <w:tcPr>
            <w:tcW w:w="2250" w:type="dxa"/>
            <w:vAlign w:val="center"/>
          </w:tcPr>
          <w:p w14:paraId="47D8ED6E" w14:textId="3ECDD447" w:rsidR="00C6370C" w:rsidRDefault="00C6370C" w:rsidP="0048626F">
            <w:pPr>
              <w:rPr>
                <w:rFonts w:ascii="Times New Roman" w:eastAsia="Times New Roman" w:hAnsi="Times New Roman" w:cs="Times New Roman"/>
                <w:color w:val="467886"/>
                <w:sz w:val="18"/>
                <w:szCs w:val="18"/>
                <w:u w:val="single"/>
              </w:rPr>
            </w:pPr>
            <w:hyperlink r:id="rId7">
              <w:r>
                <w:rPr>
                  <w:rFonts w:ascii="Times New Roman" w:eastAsia="Times New Roman" w:hAnsi="Times New Roman" w:cs="Times New Roman"/>
                  <w:color w:val="467886"/>
                  <w:sz w:val="18"/>
                  <w:szCs w:val="18"/>
                  <w:u w:val="single"/>
                </w:rPr>
                <w:t>https://dataforsyningen.dk/data/4783</w:t>
              </w:r>
            </w:hyperlink>
          </w:p>
        </w:tc>
        <w:tc>
          <w:tcPr>
            <w:tcW w:w="3330" w:type="dxa"/>
            <w:vAlign w:val="center"/>
          </w:tcPr>
          <w:p w14:paraId="68197ED5"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Multi-spectral (MS) imagery and primary visual basis for manual digitization</w:t>
            </w:r>
          </w:p>
        </w:tc>
      </w:tr>
      <w:tr w:rsidR="00C6370C" w14:paraId="5031EB30" w14:textId="77777777" w:rsidTr="0048626F">
        <w:trPr>
          <w:trHeight w:val="735"/>
        </w:trPr>
        <w:tc>
          <w:tcPr>
            <w:tcW w:w="1245" w:type="dxa"/>
            <w:vMerge/>
            <w:vAlign w:val="center"/>
          </w:tcPr>
          <w:p w14:paraId="3369696F"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6DFE98FE"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Sentinel-2 Satellite Imagery</w:t>
            </w:r>
          </w:p>
        </w:tc>
        <w:tc>
          <w:tcPr>
            <w:tcW w:w="600" w:type="dxa"/>
            <w:vAlign w:val="center"/>
          </w:tcPr>
          <w:p w14:paraId="328DC1CF" w14:textId="587CDD9F" w:rsidR="00C6370C" w:rsidRDefault="00C6370C" w:rsidP="0048626F">
            <w:r>
              <w:rPr>
                <w:rFonts w:ascii="Times New Roman" w:eastAsia="Times New Roman" w:hAnsi="Times New Roman" w:cs="Times New Roman"/>
                <w:sz w:val="16"/>
                <w:szCs w:val="16"/>
              </w:rPr>
              <w:fldChar w:fldCharType="begin"/>
            </w:r>
            <w:r w:rsidR="004C70C2">
              <w:rPr>
                <w:rFonts w:ascii="Times New Roman" w:eastAsia="Times New Roman" w:hAnsi="Times New Roman" w:cs="Times New Roman"/>
                <w:sz w:val="16"/>
                <w:szCs w:val="16"/>
              </w:rPr>
              <w:instrText xml:space="preserve"> ADDIN ZOTERO_ITEM CSL_CITATION {"citationID":"m9nqnR8A","properties":{"formattedCitation":"\\super 22\\nosupersub{}","plainCitation":"22","noteIndex":0},"citationItems":[{"id":2445,"uris":["http://zotero.org/users/15306231/items/96EGNIWM"],"itemData":{"id":2445,"type":"dataset","DOI":"10.5270/S2_-znk9xsj","language":"en","note":"Institution: European Space Agency","source":"DOI.org (Crossref)","title":"Sentinel-2 MSI Level-2A BOA Reflectance","URL":"https://sentinels.copernicus.eu/web/sentinel/sentinel-data-access/sentinel-products/sentinel-2-data-products/collection-1-level-2a","author":[{"literal":"European Space Agency"}],"accessed":{"date-parts":[["2026",2,16]]},"issued":{"date-parts":[["2022"]]}}}],"schema":"https://github.com/citation-style-language/schema/raw/master/csl-citation.json"} </w:instrText>
            </w:r>
            <w:r>
              <w:rPr>
                <w:rFonts w:ascii="Times New Roman" w:eastAsia="Times New Roman" w:hAnsi="Times New Roman" w:cs="Times New Roman"/>
                <w:sz w:val="16"/>
                <w:szCs w:val="16"/>
              </w:rPr>
              <w:fldChar w:fldCharType="separate"/>
            </w:r>
            <w:r w:rsidR="004C70C2" w:rsidRPr="004C70C2">
              <w:rPr>
                <w:rFonts w:ascii="Times New Roman" w:hAnsi="Times New Roman" w:cs="Times New Roman"/>
                <w:sz w:val="16"/>
                <w:szCs w:val="24"/>
                <w:vertAlign w:val="superscript"/>
                <w:lang w:val="en-US"/>
              </w:rPr>
              <w:t>22</w:t>
            </w:r>
            <w:r>
              <w:rPr>
                <w:rFonts w:ascii="Times New Roman" w:eastAsia="Times New Roman" w:hAnsi="Times New Roman" w:cs="Times New Roman"/>
                <w:sz w:val="16"/>
                <w:szCs w:val="16"/>
              </w:rPr>
              <w:fldChar w:fldCharType="end"/>
            </w:r>
          </w:p>
        </w:tc>
        <w:tc>
          <w:tcPr>
            <w:tcW w:w="2250" w:type="dxa"/>
            <w:vAlign w:val="center"/>
          </w:tcPr>
          <w:p w14:paraId="5B404806" w14:textId="5E3BADF7" w:rsidR="00C6370C" w:rsidRDefault="00C6370C" w:rsidP="0048626F">
            <w:pPr>
              <w:rPr>
                <w:rFonts w:ascii="Times New Roman" w:eastAsia="Times New Roman" w:hAnsi="Times New Roman" w:cs="Times New Roman"/>
                <w:color w:val="467886"/>
                <w:sz w:val="18"/>
                <w:szCs w:val="18"/>
                <w:u w:val="single"/>
              </w:rPr>
            </w:pPr>
            <w:hyperlink r:id="rId8">
              <w:r>
                <w:rPr>
                  <w:rFonts w:ascii="Times New Roman" w:eastAsia="Times New Roman" w:hAnsi="Times New Roman" w:cs="Times New Roman"/>
                  <w:color w:val="467886"/>
                  <w:sz w:val="18"/>
                  <w:szCs w:val="18"/>
                  <w:u w:val="single"/>
                </w:rPr>
                <w:t>https://sentinel.esa.int/web/sentinel/missions/sentinel-2</w:t>
              </w:r>
            </w:hyperlink>
          </w:p>
        </w:tc>
        <w:tc>
          <w:tcPr>
            <w:tcW w:w="3330" w:type="dxa"/>
            <w:vAlign w:val="center"/>
          </w:tcPr>
          <w:p w14:paraId="4C1802D8"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MS imagery and visual interpretation and spectral analysis</w:t>
            </w:r>
          </w:p>
        </w:tc>
      </w:tr>
      <w:tr w:rsidR="00C6370C" w14:paraId="2C4A7808" w14:textId="77777777" w:rsidTr="0048626F">
        <w:trPr>
          <w:trHeight w:val="735"/>
        </w:trPr>
        <w:tc>
          <w:tcPr>
            <w:tcW w:w="1245" w:type="dxa"/>
            <w:vMerge/>
            <w:vAlign w:val="center"/>
          </w:tcPr>
          <w:p w14:paraId="26187EA9"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14BFD44B"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Greenland orthophotographs</w:t>
            </w:r>
          </w:p>
        </w:tc>
        <w:tc>
          <w:tcPr>
            <w:tcW w:w="600" w:type="dxa"/>
            <w:vAlign w:val="center"/>
          </w:tcPr>
          <w:p w14:paraId="5512BB1B" w14:textId="43B7E253" w:rsidR="00C6370C" w:rsidRDefault="00C6370C" w:rsidP="0048626F">
            <w:r>
              <w:rPr>
                <w:rFonts w:ascii="Times New Roman" w:eastAsia="Times New Roman" w:hAnsi="Times New Roman" w:cs="Times New Roman"/>
                <w:sz w:val="16"/>
                <w:szCs w:val="16"/>
              </w:rPr>
              <w:fldChar w:fldCharType="begin"/>
            </w:r>
            <w:r w:rsidR="004C70C2">
              <w:rPr>
                <w:rFonts w:ascii="Times New Roman" w:eastAsia="Times New Roman" w:hAnsi="Times New Roman" w:cs="Times New Roman"/>
                <w:sz w:val="16"/>
                <w:szCs w:val="16"/>
              </w:rPr>
              <w:instrText xml:space="preserve"> ADDIN ZOTERO_ITEM CSL_CITATION {"citationID":"7ejt4U85","properties":{"formattedCitation":"\\super 23\\nosupersub{}","plainCitation":"23","noteIndex":0},"citationItems":[{"id":84,"uris":["http://zotero.org/users/15306231/items/J3U432CL"],"itemData":{"id":84,"type":"article-journal","container-title":"Scientific Data","DOI":"10.1038/sdata.2016.32","ISSN":"2052-4463","issue":"1","page":"160032","title":"Digital elevation model and orthophotographs of Greenland based on aerial photographs from 1978–1987","volume":"3","author":[{"family":"Korsgaard","given":"Niels J."},{"family":"Nuth","given":"Christopher"},{"family":"Khan","given":"Shfaqat A."},{"family":"Kjeldsen","given":"Kristian K."},{"family":"Bjørk","given":"Anders A."},{"family":"Schomacker","given":"Anders"},{"family":"Kjær","given":"Kurt H."}],"issued":{"date-parts":[["2016"]]}}}],"schema":"https://github.com/citation-style-language/schema/raw/master/csl-citation.json"} </w:instrText>
            </w:r>
            <w:r>
              <w:rPr>
                <w:rFonts w:ascii="Times New Roman" w:eastAsia="Times New Roman" w:hAnsi="Times New Roman" w:cs="Times New Roman"/>
                <w:sz w:val="16"/>
                <w:szCs w:val="16"/>
              </w:rPr>
              <w:fldChar w:fldCharType="separate"/>
            </w:r>
            <w:r w:rsidR="004C70C2" w:rsidRPr="004C70C2">
              <w:rPr>
                <w:rFonts w:ascii="Times New Roman" w:hAnsi="Times New Roman" w:cs="Times New Roman"/>
                <w:sz w:val="16"/>
                <w:szCs w:val="24"/>
                <w:vertAlign w:val="superscript"/>
                <w:lang w:val="en-US"/>
              </w:rPr>
              <w:t>23</w:t>
            </w:r>
            <w:r>
              <w:rPr>
                <w:rFonts w:ascii="Times New Roman" w:eastAsia="Times New Roman" w:hAnsi="Times New Roman" w:cs="Times New Roman"/>
                <w:sz w:val="16"/>
                <w:szCs w:val="16"/>
              </w:rPr>
              <w:fldChar w:fldCharType="end"/>
            </w:r>
          </w:p>
        </w:tc>
        <w:tc>
          <w:tcPr>
            <w:tcW w:w="2250" w:type="dxa"/>
            <w:vAlign w:val="center"/>
          </w:tcPr>
          <w:p w14:paraId="1E3FEBE2" w14:textId="0350FD51" w:rsidR="00C6370C" w:rsidRDefault="00C6370C" w:rsidP="0048626F">
            <w:pPr>
              <w:rPr>
                <w:rFonts w:ascii="Times New Roman" w:eastAsia="Times New Roman" w:hAnsi="Times New Roman" w:cs="Times New Roman"/>
                <w:color w:val="467886"/>
                <w:sz w:val="18"/>
                <w:szCs w:val="18"/>
                <w:u w:val="single"/>
              </w:rPr>
            </w:pPr>
            <w:hyperlink r:id="rId9">
              <w:r>
                <w:rPr>
                  <w:rFonts w:ascii="Times New Roman" w:eastAsia="Times New Roman" w:hAnsi="Times New Roman" w:cs="Times New Roman"/>
                  <w:color w:val="1155CC"/>
                  <w:sz w:val="18"/>
                  <w:szCs w:val="18"/>
                  <w:u w:val="single"/>
                </w:rPr>
                <w:t>https://doi.org/10.1038/sdata.2016.32</w:t>
              </w:r>
            </w:hyperlink>
          </w:p>
        </w:tc>
        <w:tc>
          <w:tcPr>
            <w:tcW w:w="3330" w:type="dxa"/>
            <w:vAlign w:val="center"/>
          </w:tcPr>
          <w:p w14:paraId="1548FE24"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Black-and-White (BW) historical aerial imagery and terrain modeling</w:t>
            </w:r>
          </w:p>
        </w:tc>
      </w:tr>
      <w:tr w:rsidR="00C6370C" w14:paraId="75FAA2A7" w14:textId="77777777" w:rsidTr="0048626F">
        <w:trPr>
          <w:trHeight w:val="585"/>
        </w:trPr>
        <w:tc>
          <w:tcPr>
            <w:tcW w:w="1245" w:type="dxa"/>
            <w:vMerge/>
            <w:vAlign w:val="center"/>
          </w:tcPr>
          <w:p w14:paraId="3FEB934A"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4B7E4331"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Arctic DEM Mosaic</w:t>
            </w:r>
          </w:p>
        </w:tc>
        <w:tc>
          <w:tcPr>
            <w:tcW w:w="600" w:type="dxa"/>
            <w:vAlign w:val="center"/>
          </w:tcPr>
          <w:p w14:paraId="17F96240" w14:textId="448770A8" w:rsidR="00C6370C" w:rsidRDefault="00C6370C" w:rsidP="0048626F">
            <w:r>
              <w:rPr>
                <w:rFonts w:ascii="Times New Roman" w:eastAsia="Times New Roman" w:hAnsi="Times New Roman" w:cs="Times New Roman"/>
                <w:sz w:val="16"/>
                <w:szCs w:val="16"/>
              </w:rPr>
              <w:fldChar w:fldCharType="begin"/>
            </w:r>
            <w:r w:rsidR="004C70C2">
              <w:rPr>
                <w:rFonts w:ascii="Times New Roman" w:eastAsia="Times New Roman" w:hAnsi="Times New Roman" w:cs="Times New Roman"/>
                <w:sz w:val="16"/>
                <w:szCs w:val="16"/>
              </w:rPr>
              <w:instrText xml:space="preserve"> ADDIN ZOTERO_ITEM CSL_CITATION {"citationID":"cCil6oci","properties":{"formattedCitation":"\\super 24\\nosupersub{}","plainCitation":"24","noteIndex":0},"citationItems":[{"id":149,"uris":["http://zotero.org/users/15306231/items/LWAUJCUI"],"itemData":{"id":149,"type":"dataset","abstract":"ArcticDEM is a high-resolution, time-stamped Digital Surface Model (DSM) of the Arctic at 2-meter spatial resolution. ArcticDEM version 4.1 mosaic tiles are made by merging over 15 years of photogrammetric elevation models.","DOI":"10.7910/DVN/3VDC4W","license":", Custom terms specific to this dataset","publisher":"Harvard Dataverse","source":"DOI.org (Datacite)","title":"ArcticDEM - Mosaics, Version 4.1","URL":"https://dataverse.harvard.edu/citation?persistentId=doi:10.7910/DVN/3VDC4W","version":"1.0","author":[{"family":"Porter","given":"Claire"},{"family":"Howat","given":"Ian"},{"family":"Noh","given":"Myoung-Jon"},{"family":"Husby","given":"Erik"},{"family":"Khuvis","given":"Samuel"},{"family":"Danish","given":"Evan"},{"family":"Tomko","given":"Karen"},{"family":"Gardiner","given":"Judith"},{"family":"Negrete","given":"Adelaide"},{"family":"Yadav","given":"Bidhyananda"},{"family":"Klassen","given":"James"},{"family":"Kelleher","given":"Cole"},{"family":"Cloutier","given":"Michael"},{"family":"Bakker","given":"Jesse"},{"family":"Enos","given":"Jeremy"},{"family":"Arnold","given":"Galen"},{"family":"Bauer","given":"Greg"},{"family":"Morin","given":"Paul"}],"contributor":[{"literal":"Polar Geospatial Center"},{"literal":"Byrd Polar Research Center"},{"literal":"Ohio Supercomputing Center"},{"literal":"National Center For Supercomputing Applications"}],"accessed":{"date-parts":[["2024",11,24]]},"issued":{"date-parts":[["2023"]]}}}],"schema":"https://github.com/citation-style-language/schema/raw/master/csl-citation.json"} </w:instrText>
            </w:r>
            <w:r>
              <w:rPr>
                <w:rFonts w:ascii="Times New Roman" w:eastAsia="Times New Roman" w:hAnsi="Times New Roman" w:cs="Times New Roman"/>
                <w:sz w:val="16"/>
                <w:szCs w:val="16"/>
              </w:rPr>
              <w:fldChar w:fldCharType="separate"/>
            </w:r>
            <w:r w:rsidR="004C70C2" w:rsidRPr="004C70C2">
              <w:rPr>
                <w:rFonts w:ascii="Times New Roman" w:hAnsi="Times New Roman" w:cs="Times New Roman"/>
                <w:sz w:val="16"/>
                <w:szCs w:val="24"/>
                <w:vertAlign w:val="superscript"/>
                <w:lang w:val="en-US"/>
              </w:rPr>
              <w:t>24</w:t>
            </w:r>
            <w:r>
              <w:rPr>
                <w:rFonts w:ascii="Times New Roman" w:eastAsia="Times New Roman" w:hAnsi="Times New Roman" w:cs="Times New Roman"/>
                <w:sz w:val="16"/>
                <w:szCs w:val="16"/>
              </w:rPr>
              <w:fldChar w:fldCharType="end"/>
            </w:r>
          </w:p>
        </w:tc>
        <w:tc>
          <w:tcPr>
            <w:tcW w:w="2250" w:type="dxa"/>
            <w:vAlign w:val="center"/>
          </w:tcPr>
          <w:p w14:paraId="45E48950" w14:textId="4AA0DADE" w:rsidR="00C6370C" w:rsidRDefault="00C6370C" w:rsidP="0048626F">
            <w:pPr>
              <w:rPr>
                <w:rFonts w:ascii="Times New Roman" w:eastAsia="Times New Roman" w:hAnsi="Times New Roman" w:cs="Times New Roman"/>
                <w:color w:val="467886"/>
                <w:sz w:val="18"/>
                <w:szCs w:val="18"/>
                <w:u w:val="single"/>
              </w:rPr>
            </w:pPr>
            <w:hyperlink r:id="rId10">
              <w:r>
                <w:rPr>
                  <w:rFonts w:ascii="Times New Roman" w:eastAsia="Times New Roman" w:hAnsi="Times New Roman" w:cs="Times New Roman"/>
                  <w:color w:val="467886"/>
                  <w:sz w:val="18"/>
                  <w:szCs w:val="18"/>
                  <w:u w:val="single"/>
                </w:rPr>
                <w:t>https://doi.org/10.7910/DVN/3VDC4W</w:t>
              </w:r>
            </w:hyperlink>
          </w:p>
        </w:tc>
        <w:tc>
          <w:tcPr>
            <w:tcW w:w="3330" w:type="dxa"/>
            <w:vAlign w:val="center"/>
          </w:tcPr>
          <w:p w14:paraId="6B74AC15"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Shaded relief for digitizing and moraine identification</w:t>
            </w:r>
          </w:p>
        </w:tc>
      </w:tr>
      <w:tr w:rsidR="00C6370C" w14:paraId="65F5121B" w14:textId="77777777" w:rsidTr="0048626F">
        <w:trPr>
          <w:trHeight w:val="645"/>
        </w:trPr>
        <w:tc>
          <w:tcPr>
            <w:tcW w:w="1245" w:type="dxa"/>
            <w:vMerge w:val="restart"/>
            <w:vAlign w:val="center"/>
          </w:tcPr>
          <w:p w14:paraId="2B3ED8C8" w14:textId="77777777" w:rsidR="00C6370C" w:rsidRDefault="00C6370C" w:rsidP="0048626F">
            <w:pPr>
              <w:ind w:left="120" w:right="120"/>
              <w:rPr>
                <w:rFonts w:ascii="Times New Roman" w:eastAsia="Times New Roman" w:hAnsi="Times New Roman" w:cs="Times New Roman"/>
                <w:sz w:val="18"/>
                <w:szCs w:val="18"/>
              </w:rPr>
            </w:pPr>
            <w:r>
              <w:rPr>
                <w:rFonts w:ascii="Times New Roman" w:eastAsia="Times New Roman" w:hAnsi="Times New Roman" w:cs="Times New Roman"/>
                <w:sz w:val="18"/>
                <w:szCs w:val="18"/>
              </w:rPr>
              <w:t>Ice Mask Datasets</w:t>
            </w:r>
          </w:p>
        </w:tc>
        <w:tc>
          <w:tcPr>
            <w:tcW w:w="1755" w:type="dxa"/>
            <w:vAlign w:val="center"/>
          </w:tcPr>
          <w:p w14:paraId="250F2ABA"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PROMICE ice mask</w:t>
            </w:r>
          </w:p>
        </w:tc>
        <w:tc>
          <w:tcPr>
            <w:tcW w:w="600" w:type="dxa"/>
            <w:vAlign w:val="center"/>
          </w:tcPr>
          <w:p w14:paraId="4E74101B" w14:textId="5EFED5D4"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{"citationID":"bcqSNVJL","properties":{"formattedCitation":"\\super 6\\nosupersub{}","plainCitation":"6","noteIndex":0},"citationItems":[{"id":150,"uris":["http://zotero.org/users/15306231/items/A983YUBK"],"itemData":{"id":150,"type":"dataset","abstract":"This dataset contains fractional ice cover across Greenland at 1 km and 5 km spatial resolutions. This fractional ice cover is derived from analysis of an aerophotogrammetric map of Greenland acquired in the 1980s. Ice cover is classified as \"ice sheet\" or \"local ice mass\", with local ice mass further classified as either \"connected\" or \"disconnected\" from the ice sheet.","DOI":"10.22008/FK2/PRWITW","publisher":"GEUS Dataverse","source":"DOI.org (Datacite)","title":"Ice extent","URL":"https://dataverse.geus.dk/citation?persistentId=doi:10.22008/FK2/PRWITW","author":[{"family":"Citterio","given":"Michele"},{"family":"Ahlstrøm","given":"Andreas P."}],"contributor":[{"family":"Citterio","given":"Michele"}],"accessed":{"date-parts":[["2025",5,15]]},"issued":{"date-parts":[["2022"]]}}}],"schema":"https://github.com/citation-style-language/schema/raw/master/csl-citation.json"}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6</w:t>
            </w:r>
            <w:r>
              <w:rPr>
                <w:rFonts w:ascii="Times New Roman" w:eastAsia="Times New Roman" w:hAnsi="Times New Roman" w:cs="Times New Roman"/>
                <w:sz w:val="16"/>
                <w:szCs w:val="16"/>
              </w:rPr>
              <w:fldChar w:fldCharType="end"/>
            </w:r>
          </w:p>
        </w:tc>
        <w:tc>
          <w:tcPr>
            <w:tcW w:w="2250" w:type="dxa"/>
            <w:vAlign w:val="center"/>
          </w:tcPr>
          <w:p w14:paraId="51E6F2A4" w14:textId="553ADE6E" w:rsidR="00C6370C" w:rsidRDefault="00C6370C" w:rsidP="0048626F">
            <w:pPr>
              <w:rPr>
                <w:rFonts w:ascii="Times New Roman" w:eastAsia="Times New Roman" w:hAnsi="Times New Roman" w:cs="Times New Roman"/>
                <w:color w:val="467886"/>
                <w:sz w:val="18"/>
                <w:szCs w:val="18"/>
                <w:u w:val="single"/>
              </w:rPr>
            </w:pPr>
            <w:hyperlink r:id="rId11">
              <w:r>
                <w:rPr>
                  <w:rFonts w:ascii="Times New Roman" w:eastAsia="Times New Roman" w:hAnsi="Times New Roman" w:cs="Times New Roman"/>
                  <w:color w:val="467886"/>
                  <w:sz w:val="18"/>
                  <w:szCs w:val="18"/>
                  <w:u w:val="single"/>
                </w:rPr>
                <w:t>https://doi.org/10.22008/FK2/PRWITW</w:t>
              </w:r>
            </w:hyperlink>
          </w:p>
        </w:tc>
        <w:tc>
          <w:tcPr>
            <w:tcW w:w="3330" w:type="dxa"/>
            <w:vAlign w:val="center"/>
          </w:tcPr>
          <w:p w14:paraId="23F76BF3"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Primary ice boundary reference</w:t>
            </w:r>
          </w:p>
        </w:tc>
      </w:tr>
      <w:tr w:rsidR="00C6370C" w14:paraId="10CE2C05" w14:textId="77777777" w:rsidTr="0048626F">
        <w:trPr>
          <w:trHeight w:val="600"/>
        </w:trPr>
        <w:tc>
          <w:tcPr>
            <w:tcW w:w="1245" w:type="dxa"/>
            <w:vMerge/>
            <w:vAlign w:val="center"/>
          </w:tcPr>
          <w:p w14:paraId="05C484EE"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5F2C603F"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PROMICE_NW Mask</w:t>
            </w:r>
          </w:p>
        </w:tc>
        <w:tc>
          <w:tcPr>
            <w:tcW w:w="600" w:type="dxa"/>
            <w:vAlign w:val="center"/>
          </w:tcPr>
          <w:p w14:paraId="2B48B234" w14:textId="243B660E"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{"citationID":"eOnICfRa","properties":{"formattedCitation":"\\super 12\\nosupersub{}","plainCitation":"12","noteIndex":0},"citationItems":[{"id":148,"uris":["http://zotero.org/users/15306231/items/U8IIKITL"],"itemData":{"id":148,"type":"dataset","DOI":"10.22008/FK2/RTSYDD","note":"section: 2022-06-29 14:23:00.647","publisher":"GEUS Dataverse","title":"North-west Greenland ice mask","URL":"https://doi.org/10.22008/FK2/RTSYDD","version":"V2","author":[{"family":"Kjeldsen","given":"Kristian K."}],"issued":{"date-parts":[["2022"]]}}}],"schema":"https://github.com/citation-style-language/schema/raw/master/csl-citation.json"}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12</w:t>
            </w:r>
            <w:r>
              <w:rPr>
                <w:rFonts w:ascii="Times New Roman" w:eastAsia="Times New Roman" w:hAnsi="Times New Roman" w:cs="Times New Roman"/>
                <w:sz w:val="16"/>
                <w:szCs w:val="16"/>
              </w:rPr>
              <w:fldChar w:fldCharType="end"/>
            </w:r>
          </w:p>
        </w:tc>
        <w:tc>
          <w:tcPr>
            <w:tcW w:w="2250" w:type="dxa"/>
            <w:vAlign w:val="center"/>
          </w:tcPr>
          <w:p w14:paraId="44753D28" w14:textId="559AB619" w:rsidR="00C6370C" w:rsidRDefault="00C6370C" w:rsidP="0048626F">
            <w:pPr>
              <w:rPr>
                <w:rFonts w:ascii="Times New Roman" w:eastAsia="Times New Roman" w:hAnsi="Times New Roman" w:cs="Times New Roman"/>
                <w:color w:val="467886"/>
                <w:sz w:val="18"/>
                <w:szCs w:val="18"/>
                <w:u w:val="single"/>
              </w:rPr>
            </w:pPr>
            <w:hyperlink r:id="rId12">
              <w:r>
                <w:rPr>
                  <w:rFonts w:ascii="Times New Roman" w:eastAsia="Times New Roman" w:hAnsi="Times New Roman" w:cs="Times New Roman"/>
                  <w:color w:val="467886"/>
                  <w:sz w:val="18"/>
                  <w:szCs w:val="18"/>
                  <w:u w:val="single"/>
                </w:rPr>
                <w:t>https://doi.org/10.22008/FK2/RTSYDD</w:t>
              </w:r>
            </w:hyperlink>
          </w:p>
        </w:tc>
        <w:tc>
          <w:tcPr>
            <w:tcW w:w="3330" w:type="dxa"/>
            <w:vAlign w:val="center"/>
          </w:tcPr>
          <w:p w14:paraId="60B8136D"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Guidance for digitization and consistency checking</w:t>
            </w:r>
          </w:p>
        </w:tc>
      </w:tr>
      <w:tr w:rsidR="00C6370C" w14:paraId="67CC3FBF" w14:textId="77777777" w:rsidTr="0048626F">
        <w:trPr>
          <w:trHeight w:val="615"/>
        </w:trPr>
        <w:tc>
          <w:tcPr>
            <w:tcW w:w="1245" w:type="dxa"/>
            <w:vMerge/>
            <w:vAlign w:val="center"/>
          </w:tcPr>
          <w:p w14:paraId="507B731D"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2AFBFB53"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CCI ice mask</w:t>
            </w:r>
          </w:p>
        </w:tc>
        <w:tc>
          <w:tcPr>
            <w:tcW w:w="600" w:type="dxa"/>
            <w:vAlign w:val="center"/>
          </w:tcPr>
          <w:p w14:paraId="73B8590E" w14:textId="7870284B"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{"citationID":"FmpzKnAp","properties":{"formattedCitation":"\\super 5\\nosupersub{}","plainCitation":"5","noteIndex":0},"citationItems":[{"id":76,"uris":["http://zotero.org/users/15306231/items/HLJ977LQ"],"itemData":{"id":76,"type":"article-journal","container-title":"The Cryosphere","DOI":"10.5194/tc-6-1483-2012","ISSN":"1994-0424","issue":"6","page":"1483-1495","title":"The first complete inventory of the local glaciers and ice caps on Greenland","volume":"6","author":[{"family":"Rastner","given":"P."},{"family":"Bolch","given":"T."},{"family":"Mölg","given":"N."},{"family":"Machguth","given":"H."},{"family":"Le Bris","given":"R."},{"family":"Paul","given":"F."}],"issued":{"date-parts":[["2012"]]}}}],"schema":"https://github.com/citation-style-language/schema/raw/master/csl-citation.json"}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5</w:t>
            </w:r>
            <w:r>
              <w:rPr>
                <w:rFonts w:ascii="Times New Roman" w:eastAsia="Times New Roman" w:hAnsi="Times New Roman" w:cs="Times New Roman"/>
                <w:sz w:val="16"/>
                <w:szCs w:val="16"/>
              </w:rPr>
              <w:fldChar w:fldCharType="end"/>
            </w:r>
          </w:p>
        </w:tc>
        <w:tc>
          <w:tcPr>
            <w:tcW w:w="2250" w:type="dxa"/>
            <w:vAlign w:val="center"/>
          </w:tcPr>
          <w:p w14:paraId="1FE56630" w14:textId="1EE9358E" w:rsidR="00C6370C" w:rsidRDefault="00C6370C" w:rsidP="0048626F">
            <w:pPr>
              <w:rPr>
                <w:rFonts w:ascii="Times New Roman" w:eastAsia="Times New Roman" w:hAnsi="Times New Roman" w:cs="Times New Roman"/>
                <w:color w:val="467886"/>
                <w:sz w:val="18"/>
                <w:szCs w:val="18"/>
                <w:u w:val="single"/>
              </w:rPr>
            </w:pPr>
            <w:hyperlink r:id="rId13">
              <w:r>
                <w:rPr>
                  <w:rFonts w:ascii="Times New Roman" w:eastAsia="Times New Roman" w:hAnsi="Times New Roman" w:cs="Times New Roman"/>
                  <w:color w:val="467886"/>
                  <w:sz w:val="18"/>
                  <w:szCs w:val="18"/>
                  <w:u w:val="single"/>
                </w:rPr>
                <w:t>https://doi.org/10.5194/tc-6-1483-2012</w:t>
              </w:r>
            </w:hyperlink>
          </w:p>
        </w:tc>
        <w:tc>
          <w:tcPr>
            <w:tcW w:w="3330" w:type="dxa"/>
            <w:vAlign w:val="center"/>
          </w:tcPr>
          <w:p w14:paraId="3E8DFA68"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Gap filling and guidance for digitizing</w:t>
            </w:r>
          </w:p>
        </w:tc>
      </w:tr>
      <w:tr w:rsidR="00C6370C" w14:paraId="5CBDD069" w14:textId="77777777" w:rsidTr="0048626F">
        <w:trPr>
          <w:trHeight w:val="615"/>
        </w:trPr>
        <w:tc>
          <w:tcPr>
            <w:tcW w:w="1245" w:type="dxa"/>
            <w:vMerge/>
            <w:vAlign w:val="center"/>
          </w:tcPr>
          <w:p w14:paraId="21B665AB"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6D671E72"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GIMP 2015</w:t>
            </w:r>
          </w:p>
        </w:tc>
        <w:tc>
          <w:tcPr>
            <w:tcW w:w="600" w:type="dxa"/>
            <w:vAlign w:val="center"/>
          </w:tcPr>
          <w:p w14:paraId="0A359934" w14:textId="54148F61" w:rsidR="00C6370C" w:rsidRDefault="00C6370C" w:rsidP="0048626F">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 xml:space="preserve"> ADDIN ZOTERO_ITEM CSL_CITATION {"citationID":"S0oW4zEd","properties":{"formattedCitation":"\\super 1\\nosupersub{}","plainCitation":"1","noteIndex":0},"citationItems":[{"id":193,"uris":["http://zotero.org/users/15306231/items/426A6UWM"],"itemData":{"id":193,"type":"dataset","DOI":"10.5067/B8X58MQBFUPA","publisher":"NASA National Snow and Ice Data Center Distributed Active Archive Center","source":"DOI.org (Datacite)","title":"MEaSUREs Greenland Ice Mapping Project (GIMP) Land Ice and Ocean Classification Mask, Version 1","URL":"http://nsidc.org/data/NSIDC-0714/versions/1","author":[{"family":"Howat","given":"Ian"}],"accessed":{"date-parts":[["2025",3,12]]},"issued":{"date-parts":[["2017"]]}}}],"schema":"https://github.com/citation-style-language/schema/raw/master/csl-citation.json"} </w:instrText>
            </w:r>
            <w:r>
              <w:rPr>
                <w:rFonts w:ascii="Times New Roman" w:eastAsia="Times New Roman" w:hAnsi="Times New Roman" w:cs="Times New Roman"/>
                <w:sz w:val="16"/>
                <w:szCs w:val="16"/>
              </w:rPr>
              <w:fldChar w:fldCharType="separate"/>
            </w:r>
            <w:r w:rsidRPr="00C6370C">
              <w:rPr>
                <w:rFonts w:ascii="Times New Roman" w:hAnsi="Times New Roman" w:cs="Times New Roman"/>
                <w:sz w:val="16"/>
                <w:szCs w:val="24"/>
                <w:vertAlign w:val="superscript"/>
                <w:lang w:val="en-US"/>
              </w:rPr>
              <w:t>1</w:t>
            </w:r>
            <w:r>
              <w:rPr>
                <w:rFonts w:ascii="Times New Roman" w:eastAsia="Times New Roman" w:hAnsi="Times New Roman" w:cs="Times New Roman"/>
                <w:sz w:val="16"/>
                <w:szCs w:val="16"/>
              </w:rPr>
              <w:fldChar w:fldCharType="end"/>
            </w:r>
          </w:p>
        </w:tc>
        <w:tc>
          <w:tcPr>
            <w:tcW w:w="2250" w:type="dxa"/>
            <w:vAlign w:val="center"/>
          </w:tcPr>
          <w:p w14:paraId="2807E6A3" w14:textId="023D7170" w:rsidR="00C6370C" w:rsidRDefault="00C6370C" w:rsidP="0048626F">
            <w:pPr>
              <w:rPr>
                <w:rFonts w:ascii="Times New Roman" w:eastAsia="Times New Roman" w:hAnsi="Times New Roman" w:cs="Times New Roman"/>
                <w:color w:val="467886"/>
                <w:sz w:val="18"/>
                <w:szCs w:val="18"/>
                <w:u w:val="single"/>
              </w:rPr>
            </w:pPr>
            <w:hyperlink r:id="rId14">
              <w:r>
                <w:rPr>
                  <w:rFonts w:ascii="Times New Roman" w:eastAsia="Times New Roman" w:hAnsi="Times New Roman" w:cs="Times New Roman"/>
                  <w:color w:val="1155CC"/>
                  <w:sz w:val="18"/>
                  <w:szCs w:val="18"/>
                  <w:u w:val="single"/>
                </w:rPr>
                <w:t>https://doi.org/10.5067/B8X58MQBFUPA</w:t>
              </w:r>
            </w:hyperlink>
          </w:p>
        </w:tc>
        <w:tc>
          <w:tcPr>
            <w:tcW w:w="3330" w:type="dxa"/>
            <w:vAlign w:val="center"/>
          </w:tcPr>
          <w:p w14:paraId="5227D25B"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Guidance for digitization and consistency checking</w:t>
            </w:r>
          </w:p>
        </w:tc>
      </w:tr>
      <w:tr w:rsidR="00C6370C" w14:paraId="182D310E" w14:textId="77777777" w:rsidTr="0048626F">
        <w:trPr>
          <w:trHeight w:val="795"/>
        </w:trPr>
        <w:tc>
          <w:tcPr>
            <w:tcW w:w="1245" w:type="dxa"/>
            <w:vMerge/>
            <w:vAlign w:val="center"/>
          </w:tcPr>
          <w:p w14:paraId="78F146CD"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5B360D93"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PROMICE 2022</w:t>
            </w:r>
          </w:p>
        </w:tc>
        <w:tc>
          <w:tcPr>
            <w:tcW w:w="600" w:type="dxa"/>
            <w:vAlign w:val="center"/>
          </w:tcPr>
          <w:p w14:paraId="3753DC72" w14:textId="63094309"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{"citationID":"jqHNFk4P","properties":{"formattedCitation":"\\super 16\\nosupersub{}","plainCitation":"16","noteIndex":0},"citationItems":[{"id":2387,"uris":["http://zotero.org/users/15306231/items/ZI3ALEKE"],"itemData":{"id":2387,"type":"dataset","abstract":"The PROMICE-2022 Ice Mask is a high-resolution outline of the contiguous ice masses of the Greenland Ice Sheet. The dataset is derived from a true-colour, multi-band mosaic of Sentinel-2 satellite images at 10 m resolution, compiled using the SentinelHub Cloud Processing API. The mosaic was generated using the most recent valid pixels from August 2022, ensuring high temporal and geometric accuracy. Manual editing and mapping was conducted at a scale of around 1:25,000, after which quality assessment was performed independently of the mapping operator, before finally being merged into one coherent dataset. The manual mapping process is further supported by data from the Danish Agency for Climate Data (KDS), including mosaics of Sentinel-2 and SPOT 6/7 imagery, as well as recent vector data from topographical mapping. Issues with the dataset We welcome feedback from the scientific glaciology community regarding the PROMICE-2022 Ice Mask dataset. Issues, suggestions, or corrections can be submitted via the project’s GitHub repository. Terms of use If the data are presented or used to support results of any kind, please include an acknowledgement and references to the applicable publications: - Include a reference to the peer-reviewed article presenting the PROMICE-2022 Ice Mask: Luetzenburg G. et al. (preprint) PROMICE-2022 Ice Mask: A High-Resolution Outline of the Greenland Ice Sheet from August 2022. Earth Syst. Sci. Data. DOI - Include a reference to the data itself (see citation and DOI at the top of this page). If the data are crucial to the main conclusions of a manuscript or presentation of any kind, please contact a relevant member of the PROMICE team at GEUS and include them in the manuscript author list. Detailed description The PROMICE-2022 Ice Mask is provided as line and polygon vector layers in the GeoPackage format (.gpkg), with coordinates referenced in the WGS NSIDC Sea Ice Polar Stereographic North projection (EPSG:3413). The ice sheet boundary is classified into land-terminating and marine-terminating sectors. The PROMICE-2022 Ice Mask includes all contiguous ice that forms part of the Greenland Ice Sheet, as well as local glaciers and ice caps that are physically connected to it. Debris-covered ice, including lateral and medial moraines, stagnant or dead ice, snowfields, and supraglacial lakes are included in the ice mask. Ice-marginal lakes as well as glaciers and ice caps that are peripheral and not connected to the Greenland Ice Sheet are excluded from the PROMICE-2022 Ice Mask. Please consult the dataset readme provided with this dataset for further information on the associated metadata.","DOI":"10.22008/FK2/O8CLRE","publisher":"GEUS Dataverse","source":"DOI.org (Datacite)","title":"PROMICE-2022 Ice Mask","URL":"https://dataverse.geus.dk/citation?persistentId=doi:10.22008/FK2/O8CLRE","author":[{"family":"Luetzenburg","given":"Gregor"},{"family":"Korsgaard","given":"Niels J."},{"family":"Deichmann","given":"Anna K."},{"family":"Socher","given":"Tobias"},{"family":"Gleie","given":"Karin"},{"family":"Scharffenberger","given":"Thomas"},{"family":"Meyer","given":"Rasmus P."},{"family":"Fahrner","given":"Dominik"},{"family":"Nielsen","given":"Eva B."},{"family":"How","given":"Penelope"},{"family":"Bjørk","given":"Anders A."},{"family":"Kjeldsen","given":"Kristian K."},{"family":"Ahlstrøm","given":"Andreas P."},{"family":"Fausto","given":"Robert S."}],"contributor":[{"family":"Luetzenburg","given":"Gregor"},{"family":"Fausto","given":"Robert S."}],"accessed":{"date-parts":[["2025",8,25]]},"issued":{"date-parts":[["2025"]]}}}],"schema":"https://github.com/citation-style-language/schema/raw/master/csl-citation.json"}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16</w:t>
            </w:r>
            <w:r>
              <w:rPr>
                <w:rFonts w:ascii="Times New Roman" w:eastAsia="Times New Roman" w:hAnsi="Times New Roman" w:cs="Times New Roman"/>
                <w:sz w:val="16"/>
                <w:szCs w:val="16"/>
              </w:rPr>
              <w:fldChar w:fldCharType="end"/>
            </w:r>
          </w:p>
        </w:tc>
        <w:tc>
          <w:tcPr>
            <w:tcW w:w="2250" w:type="dxa"/>
            <w:vAlign w:val="center"/>
          </w:tcPr>
          <w:p w14:paraId="43B397D8" w14:textId="45430642" w:rsidR="00C6370C" w:rsidRDefault="00C6370C" w:rsidP="0048626F">
            <w:pPr>
              <w:rPr>
                <w:rFonts w:ascii="Times New Roman" w:eastAsia="Times New Roman" w:hAnsi="Times New Roman" w:cs="Times New Roman"/>
                <w:color w:val="467886"/>
                <w:sz w:val="18"/>
                <w:szCs w:val="18"/>
                <w:u w:val="single"/>
              </w:rPr>
            </w:pPr>
            <w:hyperlink r:id="rId15">
              <w:r>
                <w:rPr>
                  <w:rFonts w:ascii="Times New Roman" w:eastAsia="Times New Roman" w:hAnsi="Times New Roman" w:cs="Times New Roman"/>
                  <w:color w:val="467886"/>
                  <w:sz w:val="18"/>
                  <w:szCs w:val="18"/>
                  <w:u w:val="single"/>
                </w:rPr>
                <w:t>https://doi.org/10.22008/FK2/O8CLRE</w:t>
              </w:r>
            </w:hyperlink>
          </w:p>
        </w:tc>
        <w:tc>
          <w:tcPr>
            <w:tcW w:w="3330" w:type="dxa"/>
            <w:vAlign w:val="center"/>
          </w:tcPr>
          <w:p w14:paraId="5BD51255"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For the analysis of area change rate and Ice margin changes during different time periods</w:t>
            </w:r>
          </w:p>
        </w:tc>
      </w:tr>
      <w:tr w:rsidR="00C6370C" w14:paraId="7F4F5906" w14:textId="77777777" w:rsidTr="0048626F">
        <w:trPr>
          <w:trHeight w:val="600"/>
        </w:trPr>
        <w:tc>
          <w:tcPr>
            <w:tcW w:w="1245" w:type="dxa"/>
            <w:vMerge w:val="restart"/>
            <w:vAlign w:val="center"/>
          </w:tcPr>
          <w:p w14:paraId="18BFA853" w14:textId="77777777" w:rsidR="00C6370C" w:rsidRDefault="00C6370C" w:rsidP="0048626F">
            <w:pPr>
              <w:ind w:left="120" w:right="120"/>
              <w:rPr>
                <w:rFonts w:ascii="Times New Roman" w:eastAsia="Times New Roman" w:hAnsi="Times New Roman" w:cs="Times New Roman"/>
                <w:sz w:val="18"/>
                <w:szCs w:val="18"/>
              </w:rPr>
            </w:pPr>
            <w:r>
              <w:rPr>
                <w:rFonts w:ascii="Times New Roman" w:eastAsia="Times New Roman" w:hAnsi="Times New Roman" w:cs="Times New Roman"/>
                <w:sz w:val="18"/>
                <w:szCs w:val="18"/>
              </w:rPr>
              <w:t>Glacier Terminus</w:t>
            </w:r>
          </w:p>
        </w:tc>
        <w:tc>
          <w:tcPr>
            <w:tcW w:w="1755" w:type="dxa"/>
            <w:vAlign w:val="center"/>
          </w:tcPr>
          <w:p w14:paraId="0BA94183"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Terminus Positions</w:t>
            </w:r>
          </w:p>
        </w:tc>
        <w:tc>
          <w:tcPr>
            <w:tcW w:w="600" w:type="dxa"/>
            <w:vAlign w:val="center"/>
          </w:tcPr>
          <w:p w14:paraId="65945432" w14:textId="43AA1507"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{"citationID":"H7seBk08","properties":{"formattedCitation":"\\super 7\\nosupersub{}","plainCitation":"7","noteIndex":0},"citationItems":[{"id":147,"uris":["http://zotero.org/users/15306231/items/Y9GFGU6F"],"itemData":{"id":147,"type":"dataset","abstract":"The data set consists of 461 end of melt season outlet glacier terminus positions 1978-1987 from 452 marine terminating glaciers of the Greenland Ice Sheet. Documentation is found in README.pdf","DOI":"10.22008/FK2/B2JYVC","publisher":"GEUS Dataverse","source":"DOI.org (Datacite)","title":"Greenland Ice Sheet outlet glacier terminus positions 1978-1987 from aero-photogrammetric map data","URL":"https://dataverse.geus.dk/citation?persistentId=doi:10.22008/FK2/B2JYVC","author":[{"family":"Korsgaard","given":"Niels"}],"contributor":[{"family":"Korsgaard","given":"Niels"}],"accessed":{"date-parts":[["2025",5,15]]},"issued":{"date-parts":[["2022"]]}}}],"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7</w:t>
            </w:r>
            <w:r>
              <w:rPr>
                <w:rFonts w:ascii="Times New Roman" w:eastAsia="Times New Roman" w:hAnsi="Times New Roman" w:cs="Times New Roman"/>
                <w:sz w:val="16"/>
                <w:szCs w:val="16"/>
              </w:rPr>
              <w:fldChar w:fldCharType="end"/>
            </w:r>
          </w:p>
        </w:tc>
        <w:tc>
          <w:tcPr>
            <w:tcW w:w="2250" w:type="dxa"/>
            <w:vAlign w:val="center"/>
          </w:tcPr>
          <w:p w14:paraId="7742EB65" w14:textId="273CE119" w:rsidR="00C6370C" w:rsidRDefault="00C6370C" w:rsidP="0048626F">
            <w:pPr>
              <w:rPr>
                <w:rFonts w:ascii="Times New Roman" w:eastAsia="Times New Roman" w:hAnsi="Times New Roman" w:cs="Times New Roman"/>
                <w:color w:val="467886"/>
                <w:sz w:val="18"/>
                <w:szCs w:val="18"/>
                <w:u w:val="single"/>
              </w:rPr>
            </w:pPr>
            <w:hyperlink r:id="rId16">
              <w:r>
                <w:rPr>
                  <w:rFonts w:ascii="Times New Roman" w:eastAsia="Times New Roman" w:hAnsi="Times New Roman" w:cs="Times New Roman"/>
                  <w:color w:val="1155CC"/>
                  <w:sz w:val="18"/>
                  <w:szCs w:val="18"/>
                  <w:u w:val="single"/>
                </w:rPr>
                <w:t>https://doi.org/10.22008/FK2/B2JYVC</w:t>
              </w:r>
            </w:hyperlink>
          </w:p>
        </w:tc>
        <w:tc>
          <w:tcPr>
            <w:tcW w:w="3330" w:type="dxa"/>
            <w:vAlign w:val="center"/>
          </w:tcPr>
          <w:p w14:paraId="5D4D735B"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Manually digitized historical terminus positions</w:t>
            </w:r>
          </w:p>
        </w:tc>
      </w:tr>
      <w:tr w:rsidR="00C6370C" w14:paraId="3C9A2C4B" w14:textId="77777777" w:rsidTr="0048626F">
        <w:trPr>
          <w:trHeight w:val="735"/>
        </w:trPr>
        <w:tc>
          <w:tcPr>
            <w:tcW w:w="1245" w:type="dxa"/>
            <w:vMerge/>
            <w:vAlign w:val="center"/>
          </w:tcPr>
          <w:p w14:paraId="22173BC2"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705C4FA0" w14:textId="77777777" w:rsidR="00C6370C" w:rsidRDefault="00C6370C" w:rsidP="0048626F">
            <w:pP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TermPicks</w:t>
            </w:r>
            <w:proofErr w:type="spellEnd"/>
            <w:r>
              <w:rPr>
                <w:rFonts w:ascii="Times New Roman" w:eastAsia="Times New Roman" w:hAnsi="Times New Roman" w:cs="Times New Roman"/>
                <w:sz w:val="18"/>
                <w:szCs w:val="18"/>
              </w:rPr>
              <w:t xml:space="preserve"> "Most Extensive" Dataset</w:t>
            </w:r>
          </w:p>
        </w:tc>
        <w:tc>
          <w:tcPr>
            <w:tcW w:w="600" w:type="dxa"/>
            <w:vAlign w:val="center"/>
          </w:tcPr>
          <w:p w14:paraId="697BBBAF" w14:textId="096F4CFB"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{"citationID":"QpJpQcM9","properties":{"formattedCitation":"\\super 9\\nosupersub{}","plainCitation":"9","noteIndex":0},"citationItems":[{"id":126,"uris":["http://zotero.org/users/15306231/items/LWVMW263"],"itemData":{"id":126,"type":"dataset","abstract":"TermPicks_V2.zip contains a single shapefile of the TermPicks marine-terminating terminus trace dataset. Version 2 fixes an issue with missing center x and y points and incorrectly labeled data. Centerline_Retreat_V2.zip contains CSV files of the retreats used in Goliber et al. (in prep). V2 fixes missing data (ex. 291.csv). TermPicks_V1_Coverage.kmz can be opened in Google Earth or any GIS software to view the TermPicks IDs and Landsat Coverage figures. TermPicks_IDs.zip contains a single shapefile of the ID schema for the TermPicks dataset. TermPicks+CALFIN_V3.zip contains a single shapefile of the TermPicks marine-terminating terminus trace dataset and the Calving Front Machine (CALFIN): glacial termini dataset. V2 fixes issues of missing data from the previous version due to an indexing error. V3 fixes an issue with missing center x and y points. When using this dataset, please include the following citation is included: Cheng, D., Hayes, W., Larour, E., Mohajerani, Y., Wood, M., Velicogna, I., &amp;amp; Rignot, E. (2021). Calving Front Machine (CALFIN): glacial termini dataset and automated deep learning extraction method for Greenland, 1972–2019. &lt;em&gt;The Cryosphere&lt;/em&gt;, &lt;em&gt;15&lt;/em&gt;(3), 1663-1675.","DOI":"10.5281/ZENODO.6557981","language":"en","license":"Creative Commons Attribution 4.0 International, Open Access","publisher":"Zenodo","source":"DOI.org (Datacite)","title":"TermPicks: A century of Greenland glacier terminus data for use in machine learning applications","title-short":"TermPicks","URL":"https://zenodo.org/record/6557981","version":"1","author":[{"family":"Goliber","given":"Sophie"},{"family":"Black","given":"Taryn"}],"accessed":{"date-parts":[["2025",6,3]]},"issued":{"date-parts":[["2021",7,20]]}}}],"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9</w:t>
            </w:r>
            <w:r>
              <w:rPr>
                <w:rFonts w:ascii="Times New Roman" w:eastAsia="Times New Roman" w:hAnsi="Times New Roman" w:cs="Times New Roman"/>
                <w:sz w:val="16"/>
                <w:szCs w:val="16"/>
              </w:rPr>
              <w:fldChar w:fldCharType="end"/>
            </w:r>
          </w:p>
        </w:tc>
        <w:tc>
          <w:tcPr>
            <w:tcW w:w="2250" w:type="dxa"/>
            <w:vAlign w:val="center"/>
          </w:tcPr>
          <w:p w14:paraId="20679846" w14:textId="066EF362" w:rsidR="00C6370C" w:rsidRDefault="00C6370C" w:rsidP="0048626F">
            <w:pPr>
              <w:rPr>
                <w:rFonts w:ascii="Times New Roman" w:eastAsia="Times New Roman" w:hAnsi="Times New Roman" w:cs="Times New Roman"/>
                <w:color w:val="467886"/>
                <w:sz w:val="18"/>
                <w:szCs w:val="18"/>
                <w:u w:val="single"/>
              </w:rPr>
            </w:pPr>
            <w:hyperlink r:id="rId17">
              <w:r>
                <w:rPr>
                  <w:rFonts w:ascii="Times New Roman" w:eastAsia="Times New Roman" w:hAnsi="Times New Roman" w:cs="Times New Roman"/>
                  <w:color w:val="1155CC"/>
                  <w:sz w:val="18"/>
                  <w:szCs w:val="18"/>
                  <w:u w:val="single"/>
                </w:rPr>
                <w:t>https://doi.org/10.5281/zenodo.6557981</w:t>
              </w:r>
            </w:hyperlink>
          </w:p>
        </w:tc>
        <w:tc>
          <w:tcPr>
            <w:tcW w:w="3330" w:type="dxa"/>
            <w:vAlign w:val="center"/>
          </w:tcPr>
          <w:p w14:paraId="414985AE"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Maximum historical extent of outlet glaciers</w:t>
            </w:r>
          </w:p>
        </w:tc>
      </w:tr>
      <w:tr w:rsidR="00C6370C" w14:paraId="329ACE6D" w14:textId="77777777" w:rsidTr="0048626F">
        <w:trPr>
          <w:trHeight w:val="690"/>
        </w:trPr>
        <w:tc>
          <w:tcPr>
            <w:tcW w:w="1245" w:type="dxa"/>
            <w:vMerge/>
            <w:vAlign w:val="center"/>
          </w:tcPr>
          <w:p w14:paraId="01A2090D"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4041D5FE"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Bjork et al. Supplementary Data</w:t>
            </w:r>
          </w:p>
        </w:tc>
        <w:tc>
          <w:tcPr>
            <w:tcW w:w="600" w:type="dxa"/>
            <w:vAlign w:val="center"/>
          </w:tcPr>
          <w:p w14:paraId="780D0EE1" w14:textId="531012E4"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{"citationID":"QVYHFD2O","properties":{"formattedCitation":"\\super 10\\nosupersub{}","plainCitation":"10","noteIndex":0},"citationItems":[{"id":34,"uris":["http://zotero.org/users/15306231/items/X8DQWMPV"],"itemData":{"id":34,"type":"article-journal","container-title":"Nature Geoscience","DOI":"10.1038/ngeo1481","ISSN":"1752-0894, 1752-0908","issue":"6","journalAbbreviation":"Nature Geosci","language":"en","license":"http://www.springer.com/tdm","page":"427-432","source":"DOI.org (Crossref)","title":"An aerial view of 80 years of climate-related glacier fluctuations in southeast Greenland","volume":"5","author":[{"family":"Bjørk","given":"Anders A."},{"family":"Kjær","given":"Kurt H."},{"family":"Korsgaard","given":"Niels J."},{"family":"Khan","given":"Shfaqat A."},{"family":"Kjeldsen","given":"Kristian K."},{"family":"Andresen","given":"Camilla S."},{"family":"Box","given":"Jason E."},{"family":"Larsen","given":"Nicolaj K."},{"family":"Funder","given":"Svend"}],"issued":{"date-parts":[["2012",6]]}}}],"schema":"https://github.com/citation-style-language/schema/raw/master/csl-citation.json"}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10</w:t>
            </w:r>
            <w:r>
              <w:rPr>
                <w:rFonts w:ascii="Times New Roman" w:eastAsia="Times New Roman" w:hAnsi="Times New Roman" w:cs="Times New Roman"/>
                <w:sz w:val="16"/>
                <w:szCs w:val="16"/>
              </w:rPr>
              <w:fldChar w:fldCharType="end"/>
            </w:r>
          </w:p>
        </w:tc>
        <w:tc>
          <w:tcPr>
            <w:tcW w:w="2250" w:type="dxa"/>
            <w:vAlign w:val="center"/>
          </w:tcPr>
          <w:p w14:paraId="38BB59CD" w14:textId="4ADC148C" w:rsidR="00C6370C" w:rsidRDefault="00C6370C" w:rsidP="0048626F">
            <w:pPr>
              <w:rPr>
                <w:rFonts w:ascii="Times New Roman" w:eastAsia="Times New Roman" w:hAnsi="Times New Roman" w:cs="Times New Roman"/>
                <w:sz w:val="18"/>
                <w:szCs w:val="18"/>
                <w:u w:val="single"/>
              </w:rPr>
            </w:pPr>
            <w:hyperlink r:id="rId18">
              <w:r>
                <w:rPr>
                  <w:rFonts w:ascii="Times New Roman" w:eastAsia="Times New Roman" w:hAnsi="Times New Roman" w:cs="Times New Roman"/>
                  <w:color w:val="467886"/>
                  <w:sz w:val="18"/>
                  <w:szCs w:val="18"/>
                  <w:u w:val="single"/>
                </w:rPr>
                <w:t>https://doi.org/10.1038/ngeo1481</w:t>
              </w:r>
            </w:hyperlink>
            <w:r>
              <w:rPr>
                <w:rFonts w:ascii="Times New Roman" w:eastAsia="Times New Roman" w:hAnsi="Times New Roman" w:cs="Times New Roman"/>
                <w:sz w:val="18"/>
                <w:szCs w:val="18"/>
                <w:u w:val="single"/>
              </w:rPr>
              <w:t xml:space="preserve"> (Table S7)</w:t>
            </w:r>
          </w:p>
        </w:tc>
        <w:tc>
          <w:tcPr>
            <w:tcW w:w="3330" w:type="dxa"/>
            <w:vAlign w:val="center"/>
          </w:tcPr>
          <w:p w14:paraId="0670DB54"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1930s terminus positions </w:t>
            </w:r>
          </w:p>
        </w:tc>
      </w:tr>
      <w:tr w:rsidR="00C6370C" w14:paraId="08629D5A" w14:textId="77777777" w:rsidTr="0048626F">
        <w:trPr>
          <w:trHeight w:val="975"/>
        </w:trPr>
        <w:tc>
          <w:tcPr>
            <w:tcW w:w="1245" w:type="dxa"/>
            <w:vMerge w:val="restart"/>
            <w:vAlign w:val="center"/>
          </w:tcPr>
          <w:p w14:paraId="77EE0C2D" w14:textId="77777777" w:rsidR="00C6370C" w:rsidRDefault="00C6370C" w:rsidP="0048626F">
            <w:pPr>
              <w:ind w:left="120" w:right="120"/>
              <w:rPr>
                <w:rFonts w:ascii="Times New Roman" w:eastAsia="Times New Roman" w:hAnsi="Times New Roman" w:cs="Times New Roman"/>
                <w:sz w:val="18"/>
                <w:szCs w:val="18"/>
              </w:rPr>
            </w:pPr>
            <w:r>
              <w:rPr>
                <w:rFonts w:ascii="Times New Roman" w:eastAsia="Times New Roman" w:hAnsi="Times New Roman" w:cs="Times New Roman"/>
                <w:sz w:val="18"/>
                <w:szCs w:val="18"/>
              </w:rPr>
              <w:t>Maps and Historical Imagery</w:t>
            </w:r>
          </w:p>
        </w:tc>
        <w:tc>
          <w:tcPr>
            <w:tcW w:w="1755" w:type="dxa"/>
            <w:vAlign w:val="center"/>
          </w:tcPr>
          <w:p w14:paraId="02561FB9"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Danish Geodetic Institute topographic maps</w:t>
            </w:r>
          </w:p>
        </w:tc>
        <w:tc>
          <w:tcPr>
            <w:tcW w:w="600" w:type="dxa"/>
            <w:vAlign w:val="center"/>
          </w:tcPr>
          <w:p w14:paraId="41DDE8D1" w14:textId="0385F2D6"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{"citationID":"bvA2Rl9t","properties":{"formattedCitation":"\\super 11\\nosupersub{}","plainCitation":"11","noteIndex":0},"citationItems":[{"id":2447,"uris":["http://zotero.org/users/15306231/items/QXKKCQLU"],"itemData":{"id":2447,"type":"dataset","abstract":"Collection of historical topographic raster maps of Greenland in scales 1:250,000, 1:500,000, and 1:2,500,000.","publisher":"Dataforsyningen","title":"Grønlands topografiske kortværk","URL":"https://dataforsyningen.dk/data/990","author":[{"literal":"Klimadatastyrelsen"}],"issued":{"date-parts":[["2001"]]}}}],"schema":"https://github.com/citation-style-language/schema/raw/master/csl-citation.json"}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11</w:t>
            </w:r>
            <w:r>
              <w:rPr>
                <w:rFonts w:ascii="Times New Roman" w:eastAsia="Times New Roman" w:hAnsi="Times New Roman" w:cs="Times New Roman"/>
                <w:sz w:val="16"/>
                <w:szCs w:val="16"/>
              </w:rPr>
              <w:fldChar w:fldCharType="end"/>
            </w:r>
          </w:p>
        </w:tc>
        <w:tc>
          <w:tcPr>
            <w:tcW w:w="2250" w:type="dxa"/>
            <w:vAlign w:val="center"/>
          </w:tcPr>
          <w:p w14:paraId="3D0BBBF9" w14:textId="2800CDA5" w:rsidR="00C6370C" w:rsidRDefault="00C6370C" w:rsidP="0048626F">
            <w:pPr>
              <w:rPr>
                <w:rFonts w:ascii="Times New Roman" w:eastAsia="Times New Roman" w:hAnsi="Times New Roman" w:cs="Times New Roman"/>
                <w:color w:val="467886"/>
                <w:sz w:val="18"/>
                <w:szCs w:val="18"/>
                <w:u w:val="single"/>
              </w:rPr>
            </w:pPr>
            <w:hyperlink r:id="rId19">
              <w:r>
                <w:rPr>
                  <w:rFonts w:ascii="Times New Roman" w:eastAsia="Times New Roman" w:hAnsi="Times New Roman" w:cs="Times New Roman"/>
                  <w:color w:val="467886"/>
                  <w:sz w:val="18"/>
                  <w:szCs w:val="18"/>
                  <w:u w:val="single"/>
                </w:rPr>
                <w:t>https://dataforsyningen.dk/data/990</w:t>
              </w:r>
            </w:hyperlink>
          </w:p>
        </w:tc>
        <w:tc>
          <w:tcPr>
            <w:tcW w:w="3330" w:type="dxa"/>
            <w:vAlign w:val="center"/>
          </w:tcPr>
          <w:p w14:paraId="0637090B"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Guidance for digitization</w:t>
            </w:r>
          </w:p>
        </w:tc>
      </w:tr>
      <w:tr w:rsidR="00C6370C" w14:paraId="3E499B6E" w14:textId="77777777" w:rsidTr="0048626F">
        <w:trPr>
          <w:trHeight w:val="735"/>
        </w:trPr>
        <w:tc>
          <w:tcPr>
            <w:tcW w:w="1245" w:type="dxa"/>
            <w:vMerge/>
            <w:vAlign w:val="center"/>
          </w:tcPr>
          <w:p w14:paraId="4A3B3B92"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5D691A84"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US Army Map Service maps</w:t>
            </w:r>
          </w:p>
        </w:tc>
        <w:tc>
          <w:tcPr>
            <w:tcW w:w="600" w:type="dxa"/>
            <w:vAlign w:val="center"/>
          </w:tcPr>
          <w:p w14:paraId="29CDB263" w14:textId="2C2B0FA4" w:rsidR="00C6370C" w:rsidRDefault="00C6370C" w:rsidP="0048626F">
            <w:r>
              <w:rPr>
                <w:rFonts w:ascii="Times New Roman" w:eastAsia="Times New Roman" w:hAnsi="Times New Roman" w:cs="Times New Roman"/>
                <w:sz w:val="16"/>
                <w:szCs w:val="16"/>
              </w:rPr>
              <w:fldChar w:fldCharType="begin"/>
            </w:r>
            <w:r w:rsidR="004C70C2">
              <w:rPr>
                <w:rFonts w:ascii="Times New Roman" w:eastAsia="Times New Roman" w:hAnsi="Times New Roman" w:cs="Times New Roman"/>
                <w:sz w:val="16"/>
                <w:szCs w:val="16"/>
              </w:rPr>
              <w:instrText xml:space="preserve"> ADDIN ZOTERO_ITEM CSL_CITATION {"citationID":"1NvUGhsW","properties":{"formattedCitation":"\\super 18\\nosupersub{}","plainCitation":"18","noteIndex":0},"citationItems":[{"id":2448,"uris":["http://zotero.org/users/15306231/items/7SB3LILE"],"itemData":{"id":2448,"type":"dataset","publisher":"Polar Geospatial Center","title":"AMS C501 Greenland 1:250,000 Topographic Series","URL":"https://maps.apps.pgc.umn.edu/arctic","author":[{"literal":"U.S. Army Map Service"}],"issued":{"date-parts":[["1947"]]}}}],"schema":"https://github.com/citation-style-language/schema/raw/master/csl-citation.json"} </w:instrText>
            </w:r>
            <w:r>
              <w:rPr>
                <w:rFonts w:ascii="Times New Roman" w:eastAsia="Times New Roman" w:hAnsi="Times New Roman" w:cs="Times New Roman"/>
                <w:sz w:val="16"/>
                <w:szCs w:val="16"/>
              </w:rPr>
              <w:fldChar w:fldCharType="separate"/>
            </w:r>
            <w:r w:rsidR="004C70C2" w:rsidRPr="004C70C2">
              <w:rPr>
                <w:rFonts w:ascii="Times New Roman" w:hAnsi="Times New Roman" w:cs="Times New Roman"/>
                <w:sz w:val="16"/>
                <w:szCs w:val="24"/>
                <w:vertAlign w:val="superscript"/>
                <w:lang w:val="en-US"/>
              </w:rPr>
              <w:t>18</w:t>
            </w:r>
            <w:r>
              <w:rPr>
                <w:rFonts w:ascii="Times New Roman" w:eastAsia="Times New Roman" w:hAnsi="Times New Roman" w:cs="Times New Roman"/>
                <w:sz w:val="16"/>
                <w:szCs w:val="16"/>
              </w:rPr>
              <w:fldChar w:fldCharType="end"/>
            </w:r>
          </w:p>
        </w:tc>
        <w:tc>
          <w:tcPr>
            <w:tcW w:w="2250" w:type="dxa"/>
            <w:vAlign w:val="center"/>
          </w:tcPr>
          <w:p w14:paraId="242B28ED" w14:textId="79396467" w:rsidR="00C6370C" w:rsidRDefault="00C6370C" w:rsidP="0048626F">
            <w:pPr>
              <w:rPr>
                <w:rFonts w:ascii="Times New Roman" w:eastAsia="Times New Roman" w:hAnsi="Times New Roman" w:cs="Times New Roman"/>
                <w:color w:val="467886"/>
                <w:sz w:val="18"/>
                <w:szCs w:val="18"/>
                <w:u w:val="single"/>
              </w:rPr>
            </w:pPr>
            <w:hyperlink r:id="rId20">
              <w:r>
                <w:rPr>
                  <w:rFonts w:ascii="Times New Roman" w:eastAsia="Times New Roman" w:hAnsi="Times New Roman" w:cs="Times New Roman"/>
                  <w:color w:val="467886"/>
                  <w:sz w:val="18"/>
                  <w:szCs w:val="18"/>
                  <w:u w:val="single"/>
                </w:rPr>
                <w:t>https://maps.apps.pgc.umn.edu/arctic</w:t>
              </w:r>
            </w:hyperlink>
          </w:p>
        </w:tc>
        <w:tc>
          <w:tcPr>
            <w:tcW w:w="3330" w:type="dxa"/>
            <w:vAlign w:val="center"/>
          </w:tcPr>
          <w:p w14:paraId="26CDBFF3"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Guidance for Humboldt and Harder glaciers</w:t>
            </w:r>
          </w:p>
        </w:tc>
      </w:tr>
      <w:tr w:rsidR="00C6370C" w14:paraId="3458EE60" w14:textId="77777777" w:rsidTr="0048626F">
        <w:trPr>
          <w:trHeight w:val="735"/>
        </w:trPr>
        <w:tc>
          <w:tcPr>
            <w:tcW w:w="1245" w:type="dxa"/>
            <w:vMerge/>
            <w:vAlign w:val="center"/>
          </w:tcPr>
          <w:p w14:paraId="28DC8FBF"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3083627D"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Landsat </w:t>
            </w:r>
            <w:proofErr w:type="spellStart"/>
            <w:r>
              <w:rPr>
                <w:rFonts w:ascii="Times New Roman" w:eastAsia="Times New Roman" w:hAnsi="Times New Roman" w:cs="Times New Roman"/>
                <w:sz w:val="18"/>
                <w:szCs w:val="18"/>
              </w:rPr>
              <w:t>Geocover</w:t>
            </w:r>
            <w:proofErr w:type="spellEnd"/>
            <w:r>
              <w:rPr>
                <w:rFonts w:ascii="Times New Roman" w:eastAsia="Times New Roman" w:hAnsi="Times New Roman" w:cs="Times New Roman"/>
                <w:sz w:val="18"/>
                <w:szCs w:val="18"/>
              </w:rPr>
              <w:t xml:space="preserve"> 2000</w:t>
            </w:r>
          </w:p>
        </w:tc>
        <w:tc>
          <w:tcPr>
            <w:tcW w:w="600" w:type="dxa"/>
            <w:vAlign w:val="center"/>
          </w:tcPr>
          <w:p w14:paraId="0D3044BC" w14:textId="05C8D528" w:rsidR="00C6370C" w:rsidRDefault="00C6370C" w:rsidP="0048626F">
            <w:r>
              <w:rPr>
                <w:rFonts w:ascii="Times New Roman" w:eastAsia="Times New Roman" w:hAnsi="Times New Roman" w:cs="Times New Roman"/>
                <w:sz w:val="16"/>
                <w:szCs w:val="16"/>
              </w:rPr>
              <w:fldChar w:fldCharType="begin"/>
            </w:r>
            <w:r w:rsidR="004C70C2">
              <w:rPr>
                <w:rFonts w:ascii="Times New Roman" w:eastAsia="Times New Roman" w:hAnsi="Times New Roman" w:cs="Times New Roman"/>
                <w:sz w:val="16"/>
                <w:szCs w:val="16"/>
              </w:rPr>
              <w:instrText xml:space="preserve"> ADDIN ZOTERO_ITEM CSL_CITATION {"citationID":"VqqNrGj5","properties":{"formattedCitation":"\\super 25\\nosupersub{}","plainCitation":"25","noteIndex":0},"citationItems":[{"id":178,"uris":["http://zotero.org/users/15306231/items/C6N9T3TV"],"itemData":{"id":178,"type":"article-journal","container-title":"Photogrammetric Engineering &amp; Remote Sensing","DOI":"10.14358/PERS.70.3.313","ISSN":"00991112","issue":"3","journalAbbreviation":"photogramm eng remote sensing","language":"en","page":"313-322","source":"DOI.org (Crossref)","title":"NASA’s Global Orthorectified Landsat Data Set","volume":"70","author":[{"family":"Tucker","given":"Compton J."},{"family":"Grant","given":"Denelle M."},{"family":"Dykstra","given":"Jon D."}],"issued":{"date-parts":[["2004",3,1]]}}}],"schema":"https://github.com/citation-style-language/schema/raw/master/csl-citation.json"} </w:instrText>
            </w:r>
            <w:r>
              <w:rPr>
                <w:rFonts w:ascii="Times New Roman" w:eastAsia="Times New Roman" w:hAnsi="Times New Roman" w:cs="Times New Roman"/>
                <w:sz w:val="16"/>
                <w:szCs w:val="16"/>
              </w:rPr>
              <w:fldChar w:fldCharType="separate"/>
            </w:r>
            <w:r w:rsidR="004C70C2" w:rsidRPr="004C70C2">
              <w:rPr>
                <w:rFonts w:ascii="Times New Roman" w:hAnsi="Times New Roman" w:cs="Times New Roman"/>
                <w:sz w:val="16"/>
                <w:szCs w:val="24"/>
                <w:vertAlign w:val="superscript"/>
                <w:lang w:val="en-US"/>
              </w:rPr>
              <w:t>25</w:t>
            </w:r>
            <w:r>
              <w:rPr>
                <w:rFonts w:ascii="Times New Roman" w:eastAsia="Times New Roman" w:hAnsi="Times New Roman" w:cs="Times New Roman"/>
                <w:sz w:val="16"/>
                <w:szCs w:val="16"/>
              </w:rPr>
              <w:fldChar w:fldCharType="end"/>
            </w:r>
          </w:p>
        </w:tc>
        <w:tc>
          <w:tcPr>
            <w:tcW w:w="2250" w:type="dxa"/>
            <w:vAlign w:val="center"/>
          </w:tcPr>
          <w:p w14:paraId="3B660F8E" w14:textId="53415A41" w:rsidR="00C6370C" w:rsidRDefault="00C6370C" w:rsidP="0048626F">
            <w:pPr>
              <w:rPr>
                <w:rFonts w:ascii="Times New Roman" w:eastAsia="Times New Roman" w:hAnsi="Times New Roman" w:cs="Times New Roman"/>
                <w:color w:val="467886"/>
                <w:sz w:val="18"/>
                <w:szCs w:val="18"/>
                <w:u w:val="single"/>
              </w:rPr>
            </w:pPr>
            <w:hyperlink r:id="rId21">
              <w:r>
                <w:rPr>
                  <w:rFonts w:ascii="Times New Roman" w:eastAsia="Times New Roman" w:hAnsi="Times New Roman" w:cs="Times New Roman"/>
                  <w:color w:val="1155CC"/>
                  <w:sz w:val="18"/>
                  <w:szCs w:val="18"/>
                  <w:u w:val="single"/>
                </w:rPr>
                <w:t>https://doi.org/10.14358/PERS.70.3.313</w:t>
              </w:r>
            </w:hyperlink>
          </w:p>
        </w:tc>
        <w:tc>
          <w:tcPr>
            <w:tcW w:w="3330" w:type="dxa"/>
            <w:vAlign w:val="center"/>
          </w:tcPr>
          <w:p w14:paraId="556F92A0"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Orthorectified MS imagery for digitization</w:t>
            </w:r>
          </w:p>
        </w:tc>
      </w:tr>
      <w:tr w:rsidR="00C6370C" w14:paraId="1B001330" w14:textId="77777777" w:rsidTr="0048626F">
        <w:trPr>
          <w:trHeight w:val="735"/>
        </w:trPr>
        <w:tc>
          <w:tcPr>
            <w:tcW w:w="1245" w:type="dxa"/>
            <w:vMerge/>
            <w:vAlign w:val="center"/>
          </w:tcPr>
          <w:p w14:paraId="52BDA214"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4FFFC4DD"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Higgins Petermann Glacier map</w:t>
            </w:r>
          </w:p>
        </w:tc>
        <w:tc>
          <w:tcPr>
            <w:tcW w:w="600" w:type="dxa"/>
            <w:vAlign w:val="center"/>
          </w:tcPr>
          <w:p w14:paraId="4530CDD7" w14:textId="6BC5156E" w:rsidR="00C6370C" w:rsidRDefault="00C6370C" w:rsidP="0048626F">
            <w:r>
              <w:rPr>
                <w:rFonts w:ascii="Times New Roman" w:eastAsia="Times New Roman" w:hAnsi="Times New Roman" w:cs="Times New Roman"/>
                <w:sz w:val="16"/>
                <w:szCs w:val="16"/>
              </w:rPr>
              <w:fldChar w:fldCharType="begin"/>
            </w:r>
            <w:r w:rsidR="004C70C2">
              <w:rPr>
                <w:rFonts w:ascii="Times New Roman" w:eastAsia="Times New Roman" w:hAnsi="Times New Roman" w:cs="Times New Roman"/>
                <w:sz w:val="16"/>
                <w:szCs w:val="16"/>
              </w:rPr>
              <w:instrText xml:space="preserve"> ADDIN ZOTERO_ITEM CSL_CITATION {"citationID":"BrIVxMI6","properties":{"formattedCitation":"\\super 26\\nosupersub{}","plainCitation":"26","noteIndex":0},"citationItems":[{"id":144,"uris":["http://zotero.org/users/15306231/items/HX2EGKAF"],"itemData":{"id":144,"type":"article-journal","container-title":"Polarforschung, Bremerhaven, Alfred Wegener Institute for Polar and Marine Research &amp; German Society of Polar Research","issue":"1","page":"1-23","title":"North Greenland Glacier Velocities and Calf Ice Production","volume":"60","author":[{"literal":"Higgins, A. K."}],"issued":{"date-parts":[["1991"]]}}}],"schema":"https://github.com/citation-style-language/schema/raw/master/csl-citation.json"} </w:instrText>
            </w:r>
            <w:r>
              <w:rPr>
                <w:rFonts w:ascii="Times New Roman" w:eastAsia="Times New Roman" w:hAnsi="Times New Roman" w:cs="Times New Roman"/>
                <w:sz w:val="16"/>
                <w:szCs w:val="16"/>
              </w:rPr>
              <w:fldChar w:fldCharType="separate"/>
            </w:r>
            <w:r w:rsidR="004C70C2" w:rsidRPr="004C70C2">
              <w:rPr>
                <w:rFonts w:ascii="Times New Roman" w:hAnsi="Times New Roman" w:cs="Times New Roman"/>
                <w:sz w:val="16"/>
                <w:szCs w:val="24"/>
                <w:vertAlign w:val="superscript"/>
                <w:lang w:val="en-US"/>
              </w:rPr>
              <w:t>26</w:t>
            </w:r>
            <w:r>
              <w:rPr>
                <w:rFonts w:ascii="Times New Roman" w:eastAsia="Times New Roman" w:hAnsi="Times New Roman" w:cs="Times New Roman"/>
                <w:sz w:val="16"/>
                <w:szCs w:val="16"/>
              </w:rPr>
              <w:fldChar w:fldCharType="end"/>
            </w:r>
          </w:p>
        </w:tc>
        <w:tc>
          <w:tcPr>
            <w:tcW w:w="2250" w:type="dxa"/>
            <w:vAlign w:val="center"/>
          </w:tcPr>
          <w:p w14:paraId="223025D5" w14:textId="0FC9A0F7" w:rsidR="00C6370C" w:rsidRDefault="00C6370C" w:rsidP="0048626F">
            <w:pPr>
              <w:rPr>
                <w:rFonts w:ascii="Times New Roman" w:eastAsia="Times New Roman" w:hAnsi="Times New Roman" w:cs="Times New Roman"/>
                <w:sz w:val="18"/>
                <w:szCs w:val="18"/>
              </w:rPr>
            </w:pPr>
            <w:hyperlink r:id="rId22">
              <w:r>
                <w:rPr>
                  <w:rFonts w:ascii="Times New Roman" w:eastAsia="Times New Roman" w:hAnsi="Times New Roman" w:cs="Times New Roman"/>
                  <w:color w:val="467886"/>
                  <w:sz w:val="18"/>
                  <w:szCs w:val="18"/>
                  <w:u w:val="single"/>
                </w:rPr>
                <w:t>http://hdl.handle.net/10013/epic.29643.d001</w:t>
              </w:r>
            </w:hyperlink>
            <w:r>
              <w:rPr>
                <w:rFonts w:ascii="Times New Roman" w:eastAsia="Times New Roman" w:hAnsi="Times New Roman" w:cs="Times New Roman"/>
                <w:sz w:val="18"/>
                <w:szCs w:val="18"/>
              </w:rPr>
              <w:t xml:space="preserve"> (Fig. 3 in publication)</w:t>
            </w:r>
          </w:p>
        </w:tc>
        <w:tc>
          <w:tcPr>
            <w:tcW w:w="3330" w:type="dxa"/>
            <w:vAlign w:val="center"/>
          </w:tcPr>
          <w:p w14:paraId="2C282429"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Historical calving front position</w:t>
            </w:r>
          </w:p>
        </w:tc>
      </w:tr>
      <w:tr w:rsidR="00C6370C" w14:paraId="02A35863" w14:textId="77777777" w:rsidTr="0048626F">
        <w:trPr>
          <w:trHeight w:val="645"/>
        </w:trPr>
        <w:tc>
          <w:tcPr>
            <w:tcW w:w="1245" w:type="dxa"/>
            <w:vMerge w:val="restart"/>
            <w:vAlign w:val="center"/>
          </w:tcPr>
          <w:p w14:paraId="6CECC731" w14:textId="77777777" w:rsidR="00C6370C" w:rsidRDefault="00C6370C" w:rsidP="0048626F">
            <w:pPr>
              <w:ind w:left="120" w:right="120"/>
              <w:rPr>
                <w:rFonts w:ascii="Times New Roman" w:eastAsia="Times New Roman" w:hAnsi="Times New Roman" w:cs="Times New Roman"/>
                <w:sz w:val="18"/>
                <w:szCs w:val="18"/>
              </w:rPr>
            </w:pPr>
            <w:r>
              <w:rPr>
                <w:rFonts w:ascii="Times New Roman" w:eastAsia="Times New Roman" w:hAnsi="Times New Roman" w:cs="Times New Roman"/>
                <w:sz w:val="18"/>
                <w:szCs w:val="18"/>
              </w:rPr>
              <w:t>Additional Resources</w:t>
            </w:r>
          </w:p>
        </w:tc>
        <w:tc>
          <w:tcPr>
            <w:tcW w:w="1755" w:type="dxa"/>
            <w:vAlign w:val="center"/>
          </w:tcPr>
          <w:p w14:paraId="52A289D4"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Sentinel Mosaic and Classification</w:t>
            </w:r>
          </w:p>
        </w:tc>
        <w:tc>
          <w:tcPr>
            <w:tcW w:w="600" w:type="dxa"/>
            <w:vAlign w:val="center"/>
          </w:tcPr>
          <w:p w14:paraId="7938F227" w14:textId="4B58C538" w:rsidR="00C6370C" w:rsidRDefault="00C6370C" w:rsidP="0048626F">
            <w:pPr>
              <w:rPr>
                <w:rFonts w:ascii="Times New Roman" w:eastAsia="Times New Roman" w:hAnsi="Times New Roman" w:cs="Times New Roman"/>
                <w:color w:val="467886"/>
                <w:sz w:val="18"/>
                <w:szCs w:val="18"/>
                <w:u w:val="single"/>
              </w:rPr>
            </w:pPr>
            <w:r>
              <w:rPr>
                <w:rFonts w:ascii="Times New Roman" w:eastAsia="Times New Roman" w:hAnsi="Times New Roman" w:cs="Times New Roman"/>
                <w:sz w:val="16"/>
                <w:szCs w:val="16"/>
              </w:rPr>
              <w:fldChar w:fldCharType="begin"/>
            </w:r>
            <w:r w:rsidR="004C70C2">
              <w:rPr>
                <w:rFonts w:ascii="Times New Roman" w:eastAsia="Times New Roman" w:hAnsi="Times New Roman" w:cs="Times New Roman"/>
                <w:sz w:val="16"/>
                <w:szCs w:val="16"/>
              </w:rPr>
              <w:instrText xml:space="preserve"> ADDIN ZOTERO_ITEM CSL_CITATION {"citationID":"h4WvlIjB","properties":{"formattedCitation":"\\super 27\\nosupersub{}","plainCitation":"27","noteIndex":0},"citationItems":[{"id":2454,"uris":["http://zotero.org/users/15306231/items/SMBZULVR"],"itemData":{"id":2454,"type":"article","DOI":"10.22541/essoar.177177422.24617832/v1","publisher":"Preprints","source":"DOI.org (Crossref)","title":"A Machine-Learning Framework for Mapping Little Ice Age Maximum Glacial Extents","URL":"https://essopenarchive.org/users/987288/articles/1351741-a-machine-learning-framework-for-mapping-little-ice-age-maximum-glacial-extents?commit=078bc26785d60f2eea476934315480d5fa125c78","author":[{"family":"Salmani","given":"Mohammad"},{"family":"Csatho","given":"Beata"},{"family":"Briner","given":"Jason"},{"family":"Gao","given":"Hui"},{"family":"Luzardi","given":"Ana Carolina Moraes"},{"family":"Nowicki","given":"Sophie"},{"family":"Parmuzin","given":"Ivan"}],"accessed":{"date-parts":[["2026",2,22]]},"issued":{"date-parts":[["2026",2,22]]}}}],"schema":"https://github.com/citation-style-language/schema/raw/master/csl-citation.json"} </w:instrText>
            </w:r>
            <w:r>
              <w:rPr>
                <w:rFonts w:ascii="Times New Roman" w:eastAsia="Times New Roman" w:hAnsi="Times New Roman" w:cs="Times New Roman"/>
                <w:sz w:val="16"/>
                <w:szCs w:val="16"/>
              </w:rPr>
              <w:fldChar w:fldCharType="separate"/>
            </w:r>
            <w:r w:rsidR="004C70C2" w:rsidRPr="004C70C2">
              <w:rPr>
                <w:rFonts w:ascii="Times New Roman" w:hAnsi="Times New Roman" w:cs="Times New Roman"/>
                <w:sz w:val="16"/>
                <w:szCs w:val="24"/>
                <w:vertAlign w:val="superscript"/>
                <w:lang w:val="en-US"/>
              </w:rPr>
              <w:t>27</w:t>
            </w:r>
            <w:r>
              <w:rPr>
                <w:rFonts w:ascii="Times New Roman" w:eastAsia="Times New Roman" w:hAnsi="Times New Roman" w:cs="Times New Roman"/>
                <w:sz w:val="16"/>
                <w:szCs w:val="16"/>
              </w:rPr>
              <w:fldChar w:fldCharType="end"/>
            </w:r>
          </w:p>
        </w:tc>
        <w:tc>
          <w:tcPr>
            <w:tcW w:w="2250" w:type="dxa"/>
            <w:vAlign w:val="center"/>
          </w:tcPr>
          <w:p w14:paraId="408E5A90" w14:textId="7C558E17" w:rsidR="00C6370C" w:rsidRDefault="00C6370C" w:rsidP="0048626F">
            <w:pPr>
              <w:rPr>
                <w:rFonts w:ascii="Times New Roman" w:eastAsia="Times New Roman" w:hAnsi="Times New Roman" w:cs="Times New Roman"/>
                <w:color w:val="467886"/>
                <w:sz w:val="18"/>
                <w:szCs w:val="18"/>
                <w:u w:val="single"/>
              </w:rPr>
            </w:pPr>
            <w:r>
              <w:rPr>
                <w:rFonts w:ascii="Times New Roman" w:eastAsia="Times New Roman" w:hAnsi="Times New Roman" w:cs="Times New Roman"/>
                <w:color w:val="467886"/>
                <w:sz w:val="18"/>
                <w:szCs w:val="18"/>
                <w:u w:val="single"/>
              </w:rPr>
              <w:t>https://doi.org/10.22541/essoar.177177422.24617832/v1</w:t>
            </w:r>
          </w:p>
        </w:tc>
        <w:tc>
          <w:tcPr>
            <w:tcW w:w="3330" w:type="dxa"/>
            <w:vAlign w:val="center"/>
          </w:tcPr>
          <w:p w14:paraId="30352A45"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MS imagery and </w:t>
            </w:r>
            <w:proofErr w:type="spellStart"/>
            <w:r>
              <w:rPr>
                <w:rFonts w:ascii="Times New Roman" w:eastAsia="Times New Roman" w:hAnsi="Times New Roman" w:cs="Times New Roman"/>
                <w:sz w:val="18"/>
                <w:szCs w:val="18"/>
              </w:rPr>
              <w:t>trimzone</w:t>
            </w:r>
            <w:proofErr w:type="spellEnd"/>
            <w:r>
              <w:rPr>
                <w:rFonts w:ascii="Times New Roman" w:eastAsia="Times New Roman" w:hAnsi="Times New Roman" w:cs="Times New Roman"/>
                <w:sz w:val="18"/>
                <w:szCs w:val="18"/>
              </w:rPr>
              <w:t xml:space="preserve"> classification as a guide for manual digitizing</w:t>
            </w:r>
          </w:p>
        </w:tc>
      </w:tr>
      <w:tr w:rsidR="00C6370C" w14:paraId="79C82D56" w14:textId="77777777" w:rsidTr="0048626F">
        <w:trPr>
          <w:trHeight w:val="585"/>
        </w:trPr>
        <w:tc>
          <w:tcPr>
            <w:tcW w:w="1245" w:type="dxa"/>
            <w:vMerge/>
            <w:vAlign w:val="center"/>
          </w:tcPr>
          <w:p w14:paraId="4F826DBC" w14:textId="77777777" w:rsidR="00C6370C" w:rsidRDefault="00C6370C" w:rsidP="0048626F">
            <w:pPr>
              <w:spacing w:line="327" w:lineRule="auto"/>
              <w:rPr>
                <w:rFonts w:ascii="Times New Roman" w:eastAsia="Times New Roman" w:hAnsi="Times New Roman" w:cs="Times New Roman"/>
                <w:sz w:val="20"/>
                <w:szCs w:val="20"/>
              </w:rPr>
            </w:pPr>
          </w:p>
        </w:tc>
        <w:tc>
          <w:tcPr>
            <w:tcW w:w="1755" w:type="dxa"/>
            <w:vAlign w:val="center"/>
          </w:tcPr>
          <w:p w14:paraId="59B89FBD"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Moraine Dataset</w:t>
            </w:r>
          </w:p>
        </w:tc>
        <w:tc>
          <w:tcPr>
            <w:tcW w:w="600" w:type="dxa"/>
            <w:vAlign w:val="center"/>
          </w:tcPr>
          <w:p w14:paraId="00612AEC" w14:textId="3CF0E409" w:rsidR="00C6370C" w:rsidRDefault="00C6370C" w:rsidP="0048626F">
            <w:r>
              <w:rPr>
                <w:rFonts w:ascii="Times New Roman" w:eastAsia="Times New Roman" w:hAnsi="Times New Roman" w:cs="Times New Roman"/>
                <w:sz w:val="16"/>
                <w:szCs w:val="16"/>
              </w:rPr>
              <w:fldChar w:fldCharType="begin"/>
            </w:r>
            <w:r w:rsidR="0057051C">
              <w:rPr>
                <w:rFonts w:ascii="Times New Roman" w:eastAsia="Times New Roman" w:hAnsi="Times New Roman" w:cs="Times New Roman"/>
                <w:sz w:val="16"/>
                <w:szCs w:val="16"/>
              </w:rPr>
              <w:instrText xml:space="preserve"> ADDIN ZOTERO_ITEM CSL_CITATION {"citationID":"SnLWbMg6","properties":{"formattedCitation":"\\super 11\\nosupersub{}","plainCitation":"11","noteIndex":0},"citationItems":[{"id":2447,"uris":["http://zotero.org/users/15306231/items/QXKKCQLU"],"itemData":{"id":2447,"type":"dataset","abstract":"Collection of historical topographic raster maps of Greenland in scales 1:250,000, 1:500,000, and 1:2,500,000.","publisher":"Dataforsyningen","title":"Grønlands topografiske kortværk","URL":"https://dataforsyningen.dk/data/990","author":[{"literal":"Klimadatastyrelsen"}],"issued":{"date-parts":[["2001"]]}}}],"schema":"https://github.com/citation-style-language/schema/raw/master/csl-citation.json"} </w:instrText>
            </w:r>
            <w:r>
              <w:rPr>
                <w:rFonts w:ascii="Times New Roman" w:eastAsia="Times New Roman" w:hAnsi="Times New Roman" w:cs="Times New Roman"/>
                <w:sz w:val="16"/>
                <w:szCs w:val="16"/>
              </w:rPr>
              <w:fldChar w:fldCharType="separate"/>
            </w:r>
            <w:r w:rsidR="0057051C" w:rsidRPr="0057051C">
              <w:rPr>
                <w:rFonts w:ascii="Times New Roman" w:hAnsi="Times New Roman" w:cs="Times New Roman"/>
                <w:sz w:val="16"/>
                <w:szCs w:val="24"/>
                <w:vertAlign w:val="superscript"/>
                <w:lang w:val="en-US"/>
              </w:rPr>
              <w:t>11</w:t>
            </w:r>
            <w:r>
              <w:rPr>
                <w:rFonts w:ascii="Times New Roman" w:eastAsia="Times New Roman" w:hAnsi="Times New Roman" w:cs="Times New Roman"/>
                <w:sz w:val="16"/>
                <w:szCs w:val="16"/>
              </w:rPr>
              <w:fldChar w:fldCharType="end"/>
            </w:r>
          </w:p>
        </w:tc>
        <w:tc>
          <w:tcPr>
            <w:tcW w:w="2250" w:type="dxa"/>
            <w:vAlign w:val="center"/>
          </w:tcPr>
          <w:p w14:paraId="1AD4E95C" w14:textId="18AEAE4B" w:rsidR="00C6370C" w:rsidRDefault="00C6370C" w:rsidP="0048626F">
            <w:pPr>
              <w:rPr>
                <w:rFonts w:ascii="Times New Roman" w:eastAsia="Times New Roman" w:hAnsi="Times New Roman" w:cs="Times New Roman"/>
                <w:color w:val="467886"/>
                <w:sz w:val="18"/>
                <w:szCs w:val="18"/>
                <w:u w:val="single"/>
              </w:rPr>
            </w:pPr>
            <w:hyperlink r:id="rId23">
              <w:r>
                <w:rPr>
                  <w:rFonts w:ascii="Times New Roman" w:eastAsia="Times New Roman" w:hAnsi="Times New Roman" w:cs="Times New Roman"/>
                  <w:color w:val="467886"/>
                  <w:sz w:val="18"/>
                  <w:szCs w:val="18"/>
                  <w:u w:val="single"/>
                </w:rPr>
                <w:t>https://dataforsyningen.dk/data/990</w:t>
              </w:r>
            </w:hyperlink>
          </w:p>
        </w:tc>
        <w:tc>
          <w:tcPr>
            <w:tcW w:w="3330" w:type="dxa"/>
            <w:vAlign w:val="center"/>
          </w:tcPr>
          <w:p w14:paraId="75091DC6" w14:textId="77777777" w:rsidR="00C6370C" w:rsidRDefault="00C6370C" w:rsidP="0048626F">
            <w:pPr>
              <w:rPr>
                <w:rFonts w:ascii="Times New Roman" w:eastAsia="Times New Roman" w:hAnsi="Times New Roman" w:cs="Times New Roman"/>
                <w:sz w:val="18"/>
                <w:szCs w:val="18"/>
              </w:rPr>
            </w:pPr>
            <w:r>
              <w:rPr>
                <w:rFonts w:ascii="Times New Roman" w:eastAsia="Times New Roman" w:hAnsi="Times New Roman" w:cs="Times New Roman"/>
                <w:sz w:val="18"/>
                <w:szCs w:val="18"/>
              </w:rPr>
              <w:t>Extension of trimlines based on geomorphological evidence</w:t>
            </w:r>
          </w:p>
        </w:tc>
      </w:tr>
    </w:tbl>
    <w:p w14:paraId="0F80388D" w14:textId="77777777" w:rsidR="00006057" w:rsidRDefault="00006057">
      <w:pPr>
        <w:spacing w:before="180" w:after="180" w:line="327" w:lineRule="auto"/>
        <w:rPr>
          <w:rFonts w:ascii="Times New Roman" w:eastAsia="Times New Roman" w:hAnsi="Times New Roman" w:cs="Times New Roman"/>
          <w:sz w:val="20"/>
          <w:szCs w:val="20"/>
        </w:rPr>
      </w:pPr>
    </w:p>
    <w:p w14:paraId="450639E3" w14:textId="77777777" w:rsidR="00006057" w:rsidRDefault="007A40CC">
      <w:pPr>
        <w:spacing w:before="180" w:after="180" w:line="327"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S5. Major outlet glacier retreat statistics by period</w:t>
      </w:r>
    </w:p>
    <w:p w14:paraId="1AE789F1" w14:textId="369B5709"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Provided</w:t>
      </w:r>
      <w:r w:rsidR="0057051C">
        <w:rPr>
          <w:rFonts w:ascii="Times New Roman" w:eastAsia="Times New Roman" w:hAnsi="Times New Roman" w:cs="Times New Roman"/>
          <w:sz w:val="20"/>
          <w:szCs w:val="20"/>
          <w:lang w:val="en-US"/>
        </w:rPr>
        <w:t xml:space="preserve"> as a Supplementary Table </w:t>
      </w:r>
      <w:r>
        <w:rPr>
          <w:rFonts w:ascii="Times New Roman" w:eastAsia="Times New Roman" w:hAnsi="Times New Roman" w:cs="Times New Roman"/>
          <w:sz w:val="20"/>
          <w:szCs w:val="20"/>
        </w:rPr>
        <w:t>(Table_S</w:t>
      </w:r>
      <w:r w:rsidR="0052212E">
        <w:rPr>
          <w:rFonts w:ascii="Times New Roman" w:eastAsia="Times New Roman" w:hAnsi="Times New Roman" w:cs="Times New Roman"/>
          <w:sz w:val="20"/>
          <w:szCs w:val="20"/>
        </w:rPr>
        <w:t>5</w:t>
      </w:r>
      <w:r>
        <w:rPr>
          <w:rFonts w:ascii="Times New Roman" w:eastAsia="Times New Roman" w:hAnsi="Times New Roman" w:cs="Times New Roman"/>
          <w:sz w:val="20"/>
          <w:szCs w:val="20"/>
        </w:rPr>
        <w:t>.csv)</w:t>
      </w:r>
      <w:r w:rsidR="0057051C">
        <w:rPr>
          <w:rFonts w:ascii="Times New Roman" w:eastAsia="Times New Roman" w:hAnsi="Times New Roman" w:cs="Times New Roman"/>
          <w:sz w:val="20"/>
          <w:szCs w:val="20"/>
        </w:rPr>
        <w:t>.</w:t>
      </w:r>
    </w:p>
    <w:p w14:paraId="3FA3992D"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Description:</w:t>
      </w:r>
      <w:r>
        <w:rPr>
          <w:rFonts w:ascii="Times New Roman" w:eastAsia="Times New Roman" w:hAnsi="Times New Roman" w:cs="Times New Roman"/>
          <w:sz w:val="20"/>
          <w:szCs w:val="20"/>
        </w:rPr>
        <w:t xml:space="preserve"> Maximum ice margin change (m) for outlet glaciers across four temporal periods (LIA-1980s, 1980s-2000s, 2000-2022, LIA-2022). Negative values indicate landward retreat; positive values indicate seaward advance. Measurements derived from ice margin segmentation analysis within manually delineated glacier polygons. </w:t>
      </w:r>
    </w:p>
    <w:p w14:paraId="023816CA" w14:textId="77777777" w:rsidR="00006057" w:rsidRDefault="00006057">
      <w:pPr>
        <w:spacing w:before="180" w:after="180" w:line="327" w:lineRule="auto"/>
        <w:rPr>
          <w:rFonts w:ascii="Times New Roman" w:eastAsia="Times New Roman" w:hAnsi="Times New Roman" w:cs="Times New Roman"/>
          <w:sz w:val="20"/>
          <w:szCs w:val="20"/>
        </w:rPr>
      </w:pPr>
    </w:p>
    <w:p w14:paraId="3CCEE2C7" w14:textId="77777777" w:rsidR="00006057" w:rsidRDefault="00006057">
      <w:pPr>
        <w:spacing w:before="180" w:after="180" w:line="327" w:lineRule="auto"/>
        <w:rPr>
          <w:rFonts w:ascii="Times New Roman" w:eastAsia="Times New Roman" w:hAnsi="Times New Roman" w:cs="Times New Roman"/>
          <w:sz w:val="20"/>
          <w:szCs w:val="20"/>
        </w:rPr>
      </w:pPr>
    </w:p>
    <w:p w14:paraId="67DECA41" w14:textId="77777777" w:rsidR="00006057" w:rsidRDefault="007A40CC">
      <w:pPr>
        <w:pStyle w:val="Heading2"/>
        <w:keepNext w:val="0"/>
        <w:keepLines w:val="0"/>
        <w:spacing w:before="160" w:after="80" w:line="338" w:lineRule="auto"/>
        <w:rPr>
          <w:rFonts w:ascii="Times New Roman" w:eastAsia="Times New Roman" w:hAnsi="Times New Roman" w:cs="Times New Roman"/>
        </w:rPr>
      </w:pPr>
      <w:bookmarkStart w:id="10" w:name="_mlwaojcjldit" w:colFirst="0" w:colLast="0"/>
      <w:bookmarkEnd w:id="10"/>
      <w:r>
        <w:rPr>
          <w:rFonts w:ascii="Times New Roman" w:eastAsia="Times New Roman" w:hAnsi="Times New Roman" w:cs="Times New Roman"/>
        </w:rPr>
        <w:t>Supplementary Figures</w:t>
      </w:r>
    </w:p>
    <w:p w14:paraId="690207E9" w14:textId="77777777" w:rsidR="00006057" w:rsidRDefault="007A40CC">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97F5A9D" wp14:editId="77C912CA">
            <wp:extent cx="5943600" cy="3530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24">
                      <a:extLst>
                        <a:ext uri="{96DAC541-7B7A-43D3-8B79-37D633B846F1}">
                          <asvg:svgBlip xmlns:asvg="http://schemas.microsoft.com/office/drawing/2016/SVG/main" r:embed="rId25"/>
                        </a:ext>
                      </a:extLst>
                    </a:blip>
                    <a:srcRect t="41" b="41"/>
                    <a:stretch>
                      <a:fillRect/>
                    </a:stretch>
                  </pic:blipFill>
                  <pic:spPr>
                    <a:xfrm>
                      <a:off x="0" y="0"/>
                      <a:ext cx="5943600" cy="3530600"/>
                    </a:xfrm>
                    <a:prstGeom prst="rect">
                      <a:avLst/>
                    </a:prstGeom>
                  </pic:spPr>
                </pic:pic>
              </a:graphicData>
            </a:graphic>
          </wp:inline>
        </w:drawing>
      </w:r>
    </w:p>
    <w:p w14:paraId="0DF66FDB"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Fig. S1. Mean ice margin change for each coastline class across four periods. Negative values indicate retreat (ice loss) and positive values indicate advance. Marine-terminating margins (blue) exhibit substantially greater retreat than land-terminating (orange) and marine-influenced (purple) margins across all periods.</w:t>
      </w:r>
    </w:p>
    <w:p w14:paraId="422DE1DA" w14:textId="77777777" w:rsidR="00006057" w:rsidRDefault="00006057">
      <w:pPr>
        <w:spacing w:before="180" w:after="180" w:line="327" w:lineRule="auto"/>
        <w:rPr>
          <w:rFonts w:ascii="Times New Roman" w:eastAsia="Times New Roman" w:hAnsi="Times New Roman" w:cs="Times New Roman"/>
          <w:sz w:val="20"/>
          <w:szCs w:val="20"/>
        </w:rPr>
      </w:pPr>
    </w:p>
    <w:p w14:paraId="753E31FF" w14:textId="77777777" w:rsidR="00006057" w:rsidRDefault="007A40CC">
      <w:pPr>
        <w:spacing w:before="180" w:after="180" w:line="327" w:lineRule="auto"/>
        <w:rPr>
          <w:rFonts w:ascii="Times New Roman" w:eastAsia="Times New Roman" w:hAnsi="Times New Roman" w:cs="Times New Roman"/>
          <w:b/>
          <w:bCs/>
          <w:sz w:val="20"/>
          <w:szCs w:val="20"/>
        </w:rPr>
      </w:pPr>
      <w:r>
        <w:rPr>
          <w:rFonts w:ascii="Times New Roman" w:eastAsia="Times New Roman" w:hAnsi="Times New Roman" w:cs="Times New Roman"/>
          <w:noProof/>
          <w:sz w:val="20"/>
          <w:szCs w:val="20"/>
        </w:rPr>
        <w:lastRenderedPageBreak/>
        <w:drawing>
          <wp:inline distT="114300" distB="114300" distL="114300" distR="114300" wp14:anchorId="7098D026" wp14:editId="6586FB27">
            <wp:extent cx="5943600" cy="3530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26">
                      <a:extLst>
                        <a:ext uri="{96DAC541-7B7A-43D3-8B79-37D633B846F1}">
                          <asvg:svgBlip xmlns:asvg="http://schemas.microsoft.com/office/drawing/2016/SVG/main" r:embed="rId27"/>
                        </a:ext>
                      </a:extLst>
                    </a:blip>
                    <a:srcRect t="41" b="41"/>
                    <a:stretch>
                      <a:fillRect/>
                    </a:stretch>
                  </pic:blipFill>
                  <pic:spPr>
                    <a:xfrm>
                      <a:off x="0" y="0"/>
                      <a:ext cx="5943600" cy="3530600"/>
                    </a:xfrm>
                    <a:prstGeom prst="rect">
                      <a:avLst/>
                    </a:prstGeom>
                  </pic:spPr>
                </pic:pic>
              </a:graphicData>
            </a:graphic>
          </wp:inline>
        </w:drawing>
      </w:r>
      <w:r>
        <w:rPr>
          <w:rFonts w:ascii="Times New Roman" w:eastAsia="Times New Roman" w:hAnsi="Times New Roman" w:cs="Times New Roman"/>
          <w:b/>
          <w:bCs/>
          <w:sz w:val="20"/>
          <w:szCs w:val="20"/>
        </w:rPr>
        <w:t>Fig. S2. Total length of classified ice margins. Land-terminating margins (orange) account for the majority of Greenland's ice margin, representing approximately 15,000-18,700 km across periods. Marine-terminating margins (blue) comprise roughly 4,000-5,300 km, while marine-influenced margins (purple) range between approximately 10,700-14,500 km.</w:t>
      </w:r>
    </w:p>
    <w:p w14:paraId="6E11009D" w14:textId="77777777" w:rsidR="00006057" w:rsidRDefault="00006057">
      <w:pPr>
        <w:spacing w:after="200" w:line="327" w:lineRule="auto"/>
        <w:jc w:val="center"/>
        <w:rPr>
          <w:rFonts w:ascii="Times New Roman" w:eastAsia="Times New Roman" w:hAnsi="Times New Roman" w:cs="Times New Roman"/>
          <w:sz w:val="20"/>
          <w:szCs w:val="20"/>
        </w:rPr>
      </w:pPr>
    </w:p>
    <w:p w14:paraId="1D518657" w14:textId="77777777" w:rsidR="00006057" w:rsidRDefault="007A40CC">
      <w:pPr>
        <w:spacing w:after="200" w:line="327"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216D3170" wp14:editId="6503989A">
            <wp:extent cx="5943600" cy="6032500"/>
            <wp:effectExtent l="0" t="0" r="0" b="635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28">
                      <a:extLst>
                        <a:ext uri="{96DAC541-7B7A-43D3-8B79-37D633B846F1}">
                          <asvg:svgBlip xmlns:asvg="http://schemas.microsoft.com/office/drawing/2016/SVG/main" r:embed="rId29"/>
                        </a:ext>
                      </a:extLst>
                    </a:blip>
                    <a:srcRect l="23" r="23"/>
                    <a:stretch>
                      <a:fillRect/>
                    </a:stretch>
                  </pic:blipFill>
                  <pic:spPr>
                    <a:xfrm>
                      <a:off x="0" y="0"/>
                      <a:ext cx="5943600" cy="6032500"/>
                    </a:xfrm>
                    <a:prstGeom prst="rect">
                      <a:avLst/>
                    </a:prstGeom>
                  </pic:spPr>
                </pic:pic>
              </a:graphicData>
            </a:graphic>
          </wp:inline>
        </w:drawing>
      </w:r>
    </w:p>
    <w:p w14:paraId="5B9B8275" w14:textId="77777777" w:rsidR="00006057" w:rsidRDefault="007A40CC">
      <w:pPr>
        <w:spacing w:before="180" w:after="180" w:line="327"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Fig. S3. Regional patterns of ice margin change magnitude (m/km) across four time periods. Each radar chart compares marine-terminating margins (blue) with land-terminating plus marine-influenced margins (orange) across seven IMBIE regions. Distance from center indicates change in magnitude. Each period uses an independent scale to highlight regional patterns.</w:t>
      </w:r>
    </w:p>
    <w:p w14:paraId="77E8ADF3" w14:textId="77777777" w:rsidR="00006057" w:rsidRDefault="007A40CC">
      <w:pPr>
        <w:spacing w:before="180" w:after="180" w:line="327"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42A62493" wp14:editId="7AD5E61A">
            <wp:extent cx="5943600" cy="37719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t="12" b="12"/>
                    <a:stretch>
                      <a:fillRect/>
                    </a:stretch>
                  </pic:blipFill>
                  <pic:spPr>
                    <a:xfrm>
                      <a:off x="0" y="0"/>
                      <a:ext cx="5943600" cy="3771900"/>
                    </a:xfrm>
                    <a:prstGeom prst="rect">
                      <a:avLst/>
                    </a:prstGeom>
                    <a:ln/>
                  </pic:spPr>
                </pic:pic>
              </a:graphicData>
            </a:graphic>
          </wp:inline>
        </w:drawing>
      </w:r>
    </w:p>
    <w:p w14:paraId="34662F40" w14:textId="77777777" w:rsidR="00006057" w:rsidRDefault="007A40CC">
      <w:pPr>
        <w:spacing w:before="180" w:after="180" w:line="327"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S4. Source datasets and regional workflows used to reconstruct the LIA maximum ice margin. The central map shows the seven operational subregions (North, East, </w:t>
      </w:r>
      <w:proofErr w:type="spellStart"/>
      <w:r>
        <w:rPr>
          <w:rFonts w:ascii="Times New Roman" w:eastAsia="Times New Roman" w:hAnsi="Times New Roman" w:cs="Times New Roman"/>
          <w:b/>
          <w:bCs/>
          <w:sz w:val="20"/>
          <w:szCs w:val="20"/>
        </w:rPr>
        <w:t>Southeast_Big</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Southeast_Small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Northwest_Big</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Northwest_Small</w:t>
      </w:r>
      <w:proofErr w:type="spellEnd"/>
      <w:r>
        <w:rPr>
          <w:rFonts w:ascii="Times New Roman" w:eastAsia="Times New Roman" w:hAnsi="Times New Roman" w:cs="Times New Roman"/>
          <w:b/>
          <w:bCs/>
          <w:sz w:val="20"/>
          <w:szCs w:val="20"/>
        </w:rPr>
        <w:t>, Southwest); pie charts summarize the proportional contribution of each dataset within each subregion. Panels A-D are representative examples from different parts of Greenland, illustrating how sources were combined locally. Colors follow the legend. Together, the map, pies, and examples show the region‑specific workflow used to assemble the maximum observable historical margin.</w:t>
      </w:r>
    </w:p>
    <w:p w14:paraId="4F2F7A59" w14:textId="77777777" w:rsidR="00006057" w:rsidRDefault="00006057">
      <w:pPr>
        <w:spacing w:before="180" w:after="180" w:line="327" w:lineRule="auto"/>
        <w:rPr>
          <w:rFonts w:ascii="Times New Roman" w:eastAsia="Times New Roman" w:hAnsi="Times New Roman" w:cs="Times New Roman"/>
          <w:b/>
          <w:bCs/>
          <w:sz w:val="20"/>
          <w:szCs w:val="20"/>
        </w:rPr>
      </w:pPr>
    </w:p>
    <w:p w14:paraId="6B7588D6" w14:textId="77777777" w:rsidR="00006057" w:rsidRDefault="007A40CC">
      <w:pPr>
        <w:spacing w:before="180" w:after="180" w:line="327"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114300" distB="114300" distL="114300" distR="114300" wp14:anchorId="7AE97751" wp14:editId="699352A3">
            <wp:extent cx="5943600" cy="30734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t="94" b="94"/>
                    <a:stretch>
                      <a:fillRect/>
                    </a:stretch>
                  </pic:blipFill>
                  <pic:spPr>
                    <a:xfrm>
                      <a:off x="0" y="0"/>
                      <a:ext cx="5943600" cy="3073400"/>
                    </a:xfrm>
                    <a:prstGeom prst="rect">
                      <a:avLst/>
                    </a:prstGeom>
                    <a:ln/>
                  </pic:spPr>
                </pic:pic>
              </a:graphicData>
            </a:graphic>
          </wp:inline>
        </w:drawing>
      </w:r>
    </w:p>
    <w:p w14:paraId="170F7826" w14:textId="77777777" w:rsidR="00006057" w:rsidRDefault="007A40CC">
      <w:pPr>
        <w:spacing w:before="180" w:after="180" w:line="327"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S5. Distribution of LIA-2022 ice-margin change by IMBIE basin. Histograms show the frequency distribution of segment-level change values for seven IMBIE basins plus an overall total. </w:t>
      </w:r>
      <w:r>
        <w:rPr>
          <w:rFonts w:ascii="Times New Roman" w:eastAsia="Times New Roman" w:hAnsi="Times New Roman" w:cs="Times New Roman"/>
          <w:b/>
          <w:bCs/>
          <w:color w:val="000000"/>
          <w:sz w:val="20"/>
          <w:szCs w:val="20"/>
        </w:rPr>
        <w:t>Panels show 1-km bins. Blue bars indicate retreating segments (negative change), green bars advancing (positive change). Dashed lines mark the mean change per basin</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color w:val="000000"/>
          <w:sz w:val="20"/>
          <w:szCs w:val="20"/>
        </w:rPr>
        <w:t>Glacier retreat is widespread across all basins, with most segments showing little change but some experiencing over 20 km of retreat. The NW and SE basins display the most varied behavior. The TOTAL panel combines all basins, using a different y-axis for clarity.</w:t>
      </w:r>
    </w:p>
    <w:p w14:paraId="47810DC4" w14:textId="77777777" w:rsidR="00006057" w:rsidRPr="00CD4CE0" w:rsidRDefault="00006057">
      <w:pPr>
        <w:spacing w:before="180" w:after="180" w:line="327" w:lineRule="auto"/>
        <w:rPr>
          <w:rFonts w:ascii="Times New Roman" w:eastAsia="Times New Roman" w:hAnsi="Times New Roman" w:cs="Times New Roman"/>
          <w:b/>
          <w:bCs/>
          <w:sz w:val="20"/>
          <w:szCs w:val="20"/>
        </w:rPr>
      </w:pPr>
    </w:p>
    <w:p w14:paraId="3CF9E860" w14:textId="77777777" w:rsidR="00006057" w:rsidRPr="00CD4CE0" w:rsidRDefault="007A40CC">
      <w:pPr>
        <w:pStyle w:val="Heading2"/>
        <w:spacing w:before="180" w:after="180" w:line="327" w:lineRule="auto"/>
        <w:rPr>
          <w:rFonts w:ascii="Times New Roman" w:hAnsi="Times New Roman" w:cs="Times New Roman"/>
        </w:rPr>
      </w:pPr>
      <w:bookmarkStart w:id="11" w:name="_13h9lf7f4o5d" w:colFirst="0" w:colLast="0"/>
      <w:bookmarkEnd w:id="11"/>
      <w:r w:rsidRPr="00CD4CE0">
        <w:rPr>
          <w:rFonts w:ascii="Times New Roman" w:hAnsi="Times New Roman" w:cs="Times New Roman"/>
        </w:rPr>
        <w:t>References</w:t>
      </w:r>
    </w:p>
    <w:p w14:paraId="4EE558BE" w14:textId="77777777" w:rsidR="004C70C2" w:rsidRPr="00162643" w:rsidRDefault="0057051C" w:rsidP="00162643">
      <w:pPr>
        <w:pStyle w:val="Bibliography"/>
        <w:spacing w:line="240" w:lineRule="auto"/>
        <w:rPr>
          <w:rFonts w:ascii="Times New Roman" w:hAnsi="Times New Roman" w:cs="Times New Roman"/>
          <w:sz w:val="20"/>
          <w:szCs w:val="20"/>
          <w:lang w:val="en-US"/>
        </w:rPr>
      </w:pPr>
      <w:r w:rsidRPr="00CD4CE0">
        <w:rPr>
          <w:rFonts w:ascii="Times New Roman" w:hAnsi="Times New Roman" w:cs="Times New Roman"/>
        </w:rPr>
        <w:fldChar w:fldCharType="begin"/>
      </w:r>
      <w:r w:rsidRPr="00CD4CE0">
        <w:rPr>
          <w:rFonts w:ascii="Times New Roman" w:hAnsi="Times New Roman" w:cs="Times New Roman"/>
        </w:rPr>
        <w:instrText xml:space="preserve"> ADDIN ZOTERO_BIBL {"uncited":[],"omitted":[],"custom":[]} CSL_BIBLIOGRAPHY </w:instrText>
      </w:r>
      <w:r w:rsidRPr="00CD4CE0">
        <w:rPr>
          <w:rFonts w:ascii="Times New Roman" w:hAnsi="Times New Roman" w:cs="Times New Roman"/>
        </w:rPr>
        <w:fldChar w:fldCharType="separate"/>
      </w:r>
      <w:r w:rsidR="004C70C2" w:rsidRPr="00CD4CE0">
        <w:rPr>
          <w:rFonts w:ascii="Times New Roman" w:hAnsi="Times New Roman" w:cs="Times New Roman"/>
          <w:lang w:val="en-US"/>
        </w:rPr>
        <w:t>1.</w:t>
      </w:r>
      <w:r w:rsidR="004C70C2" w:rsidRPr="00CD4CE0">
        <w:rPr>
          <w:rFonts w:ascii="Times New Roman" w:hAnsi="Times New Roman" w:cs="Times New Roman"/>
          <w:lang w:val="en-US"/>
        </w:rPr>
        <w:tab/>
      </w:r>
      <w:r w:rsidR="004C70C2" w:rsidRPr="00162643">
        <w:rPr>
          <w:rFonts w:ascii="Times New Roman" w:hAnsi="Times New Roman" w:cs="Times New Roman"/>
          <w:sz w:val="20"/>
          <w:szCs w:val="20"/>
          <w:lang w:val="en-US"/>
        </w:rPr>
        <w:t>Howat, I. MEaSUREs Greenland Ice Mapping Project (GIMP) Land Ice and Ocean Classification Mask, Version 1. NASA National Snow and Ice Data Center Distributed Active Archive Center https://doi.org/10.5067/B8X58MQBFUPA (2017).</w:t>
      </w:r>
    </w:p>
    <w:p w14:paraId="4F8A43BE"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w:t>
      </w:r>
      <w:r w:rsidRPr="00162643">
        <w:rPr>
          <w:rFonts w:ascii="Times New Roman" w:hAnsi="Times New Roman" w:cs="Times New Roman"/>
          <w:sz w:val="20"/>
          <w:szCs w:val="20"/>
          <w:lang w:val="en-US"/>
        </w:rPr>
        <w:tab/>
        <w:t xml:space="preserve">Carnahan, E., Catania, G. &amp; Bartholomaus, T. C. Observed mechanism for sustained glacier retreat and acceleration in response to ocean warming around Greenland. </w:t>
      </w:r>
      <w:r w:rsidRPr="00162643">
        <w:rPr>
          <w:rFonts w:ascii="Times New Roman" w:hAnsi="Times New Roman" w:cs="Times New Roman"/>
          <w:i/>
          <w:iCs/>
          <w:sz w:val="20"/>
          <w:szCs w:val="20"/>
          <w:lang w:val="en-US"/>
        </w:rPr>
        <w:t>The Cryosphere</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16</w:t>
      </w:r>
      <w:r w:rsidRPr="00162643">
        <w:rPr>
          <w:rFonts w:ascii="Times New Roman" w:hAnsi="Times New Roman" w:cs="Times New Roman"/>
          <w:sz w:val="20"/>
          <w:szCs w:val="20"/>
          <w:lang w:val="en-US"/>
        </w:rPr>
        <w:t>, 4305–4317 (2022).</w:t>
      </w:r>
    </w:p>
    <w:p w14:paraId="0655BE3F"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3.</w:t>
      </w:r>
      <w:r w:rsidRPr="00162643">
        <w:rPr>
          <w:rFonts w:ascii="Times New Roman" w:hAnsi="Times New Roman" w:cs="Times New Roman"/>
          <w:sz w:val="20"/>
          <w:szCs w:val="20"/>
          <w:lang w:val="en-US"/>
        </w:rPr>
        <w:tab/>
        <w:t>Joughin, I., Smith, B., Howat, I. &amp; Scambos, T. MEaSUREs Multi-year Greenland Ice Sheet Velocity Mosaic, Version 1. NASA National Snow and Ice Data Center Distributed Active Archive Center https://doi.org/10.5067/QUA5Q9SVMSJG (2016).</w:t>
      </w:r>
    </w:p>
    <w:p w14:paraId="227031C8"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4.</w:t>
      </w:r>
      <w:r w:rsidRPr="00162643">
        <w:rPr>
          <w:rFonts w:ascii="Times New Roman" w:hAnsi="Times New Roman" w:cs="Times New Roman"/>
          <w:sz w:val="20"/>
          <w:szCs w:val="20"/>
          <w:lang w:val="en-US"/>
        </w:rPr>
        <w:tab/>
        <w:t>Mouginot, J. &amp; Rignot, E. Glacier catchments/basins for the Greenland Ice Sheet. 4156976 bytes Dryad https://doi.org/10.7280/D1WT11 (2019).</w:t>
      </w:r>
    </w:p>
    <w:p w14:paraId="453296A7"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5.</w:t>
      </w:r>
      <w:r w:rsidRPr="00162643">
        <w:rPr>
          <w:rFonts w:ascii="Times New Roman" w:hAnsi="Times New Roman" w:cs="Times New Roman"/>
          <w:sz w:val="20"/>
          <w:szCs w:val="20"/>
          <w:lang w:val="en-US"/>
        </w:rPr>
        <w:tab/>
        <w:t xml:space="preserve">Rastner, P. </w:t>
      </w:r>
      <w:r w:rsidRPr="00162643">
        <w:rPr>
          <w:rFonts w:ascii="Times New Roman" w:hAnsi="Times New Roman" w:cs="Times New Roman"/>
          <w:i/>
          <w:iCs/>
          <w:sz w:val="20"/>
          <w:szCs w:val="20"/>
          <w:lang w:val="en-US"/>
        </w:rPr>
        <w:t>et al.</w:t>
      </w:r>
      <w:r w:rsidRPr="00162643">
        <w:rPr>
          <w:rFonts w:ascii="Times New Roman" w:hAnsi="Times New Roman" w:cs="Times New Roman"/>
          <w:sz w:val="20"/>
          <w:szCs w:val="20"/>
          <w:lang w:val="en-US"/>
        </w:rPr>
        <w:t xml:space="preserve"> The first complete inventory of the local glaciers and ice caps on Greenland. </w:t>
      </w:r>
      <w:r w:rsidRPr="00162643">
        <w:rPr>
          <w:rFonts w:ascii="Times New Roman" w:hAnsi="Times New Roman" w:cs="Times New Roman"/>
          <w:i/>
          <w:iCs/>
          <w:sz w:val="20"/>
          <w:szCs w:val="20"/>
          <w:lang w:val="en-US"/>
        </w:rPr>
        <w:t>The Cryosphere</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6</w:t>
      </w:r>
      <w:r w:rsidRPr="00162643">
        <w:rPr>
          <w:rFonts w:ascii="Times New Roman" w:hAnsi="Times New Roman" w:cs="Times New Roman"/>
          <w:sz w:val="20"/>
          <w:szCs w:val="20"/>
          <w:lang w:val="en-US"/>
        </w:rPr>
        <w:t>, 1483–1495 (2012).</w:t>
      </w:r>
    </w:p>
    <w:p w14:paraId="40CA6C12"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6.</w:t>
      </w:r>
      <w:r w:rsidRPr="00162643">
        <w:rPr>
          <w:rFonts w:ascii="Times New Roman" w:hAnsi="Times New Roman" w:cs="Times New Roman"/>
          <w:sz w:val="20"/>
          <w:szCs w:val="20"/>
          <w:lang w:val="en-US"/>
        </w:rPr>
        <w:tab/>
        <w:t>Citterio, M. &amp; Ahlstrøm, A. P. Ice extent. GEUS Dataverse https://doi.org/10.22008/FK2/PRWITW (2022).</w:t>
      </w:r>
    </w:p>
    <w:p w14:paraId="30A0BB7E"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7.</w:t>
      </w:r>
      <w:r w:rsidRPr="00162643">
        <w:rPr>
          <w:rFonts w:ascii="Times New Roman" w:hAnsi="Times New Roman" w:cs="Times New Roman"/>
          <w:sz w:val="20"/>
          <w:szCs w:val="20"/>
          <w:lang w:val="en-US"/>
        </w:rPr>
        <w:tab/>
        <w:t>Korsgaard, N. Greenland Ice Sheet outlet glacier terminus positions 1978-1987 from aero-photogrammetric map data. GEUS Dataverse https://doi.org/10.22008/FK2/B2JYVC (2022).</w:t>
      </w:r>
    </w:p>
    <w:p w14:paraId="21459928"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8.</w:t>
      </w:r>
      <w:r w:rsidRPr="00162643">
        <w:rPr>
          <w:rFonts w:ascii="Times New Roman" w:hAnsi="Times New Roman" w:cs="Times New Roman"/>
          <w:sz w:val="20"/>
          <w:szCs w:val="20"/>
          <w:lang w:val="en-US"/>
        </w:rPr>
        <w:tab/>
        <w:t xml:space="preserve">Goliber, S. </w:t>
      </w:r>
      <w:r w:rsidRPr="00162643">
        <w:rPr>
          <w:rFonts w:ascii="Times New Roman" w:hAnsi="Times New Roman" w:cs="Times New Roman"/>
          <w:i/>
          <w:iCs/>
          <w:sz w:val="20"/>
          <w:szCs w:val="20"/>
          <w:lang w:val="en-US"/>
        </w:rPr>
        <w:t>et al.</w:t>
      </w:r>
      <w:r w:rsidRPr="00162643">
        <w:rPr>
          <w:rFonts w:ascii="Times New Roman" w:hAnsi="Times New Roman" w:cs="Times New Roman"/>
          <w:sz w:val="20"/>
          <w:szCs w:val="20"/>
          <w:lang w:val="en-US"/>
        </w:rPr>
        <w:t xml:space="preserve"> TermPicks: a century of Greenland glacier terminus data for use in scientific and machine learning applications. </w:t>
      </w:r>
      <w:r w:rsidRPr="00162643">
        <w:rPr>
          <w:rFonts w:ascii="Times New Roman" w:hAnsi="Times New Roman" w:cs="Times New Roman"/>
          <w:i/>
          <w:iCs/>
          <w:sz w:val="20"/>
          <w:szCs w:val="20"/>
          <w:lang w:val="en-US"/>
        </w:rPr>
        <w:t>The Cryosphere</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16</w:t>
      </w:r>
      <w:r w:rsidRPr="00162643">
        <w:rPr>
          <w:rFonts w:ascii="Times New Roman" w:hAnsi="Times New Roman" w:cs="Times New Roman"/>
          <w:sz w:val="20"/>
          <w:szCs w:val="20"/>
          <w:lang w:val="en-US"/>
        </w:rPr>
        <w:t>, 3215–3233 (2022).</w:t>
      </w:r>
    </w:p>
    <w:p w14:paraId="061158D8"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9.</w:t>
      </w:r>
      <w:r w:rsidRPr="00162643">
        <w:rPr>
          <w:rFonts w:ascii="Times New Roman" w:hAnsi="Times New Roman" w:cs="Times New Roman"/>
          <w:sz w:val="20"/>
          <w:szCs w:val="20"/>
          <w:lang w:val="en-US"/>
        </w:rPr>
        <w:tab/>
        <w:t>Goliber, S. &amp; Black, T. TermPicks: A century of Greenland glacier terminus data for use in machine learning applications. Zenodo https://doi.org/10.5281/ZENODO.6557981 (2021).</w:t>
      </w:r>
    </w:p>
    <w:p w14:paraId="628A0A9E"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lastRenderedPageBreak/>
        <w:t>10.</w:t>
      </w:r>
      <w:r w:rsidRPr="00162643">
        <w:rPr>
          <w:rFonts w:ascii="Times New Roman" w:hAnsi="Times New Roman" w:cs="Times New Roman"/>
          <w:sz w:val="20"/>
          <w:szCs w:val="20"/>
          <w:lang w:val="en-US"/>
        </w:rPr>
        <w:tab/>
        <w:t xml:space="preserve">Bjørk, A. A. </w:t>
      </w:r>
      <w:r w:rsidRPr="00162643">
        <w:rPr>
          <w:rFonts w:ascii="Times New Roman" w:hAnsi="Times New Roman" w:cs="Times New Roman"/>
          <w:i/>
          <w:iCs/>
          <w:sz w:val="20"/>
          <w:szCs w:val="20"/>
          <w:lang w:val="en-US"/>
        </w:rPr>
        <w:t>et al.</w:t>
      </w:r>
      <w:r w:rsidRPr="00162643">
        <w:rPr>
          <w:rFonts w:ascii="Times New Roman" w:hAnsi="Times New Roman" w:cs="Times New Roman"/>
          <w:sz w:val="20"/>
          <w:szCs w:val="20"/>
          <w:lang w:val="en-US"/>
        </w:rPr>
        <w:t xml:space="preserve"> An aerial view of 80 years of climate-related glacier fluctuations in southeast Greenland. </w:t>
      </w:r>
      <w:r w:rsidRPr="00162643">
        <w:rPr>
          <w:rFonts w:ascii="Times New Roman" w:hAnsi="Times New Roman" w:cs="Times New Roman"/>
          <w:i/>
          <w:iCs/>
          <w:sz w:val="20"/>
          <w:szCs w:val="20"/>
          <w:lang w:val="en-US"/>
        </w:rPr>
        <w:t>Nature Geosci</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5</w:t>
      </w:r>
      <w:r w:rsidRPr="00162643">
        <w:rPr>
          <w:rFonts w:ascii="Times New Roman" w:hAnsi="Times New Roman" w:cs="Times New Roman"/>
          <w:sz w:val="20"/>
          <w:szCs w:val="20"/>
          <w:lang w:val="en-US"/>
        </w:rPr>
        <w:t>, 427–432 (2012).</w:t>
      </w:r>
    </w:p>
    <w:p w14:paraId="64C6396C"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11.</w:t>
      </w:r>
      <w:r w:rsidRPr="00162643">
        <w:rPr>
          <w:rFonts w:ascii="Times New Roman" w:hAnsi="Times New Roman" w:cs="Times New Roman"/>
          <w:sz w:val="20"/>
          <w:szCs w:val="20"/>
          <w:lang w:val="en-US"/>
        </w:rPr>
        <w:tab/>
        <w:t>Klimadatastyrelsen. Grønlands topografiske kortværk. Dataforsyningen (2001).</w:t>
      </w:r>
    </w:p>
    <w:p w14:paraId="2395BEE6"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12.</w:t>
      </w:r>
      <w:r w:rsidRPr="00162643">
        <w:rPr>
          <w:rFonts w:ascii="Times New Roman" w:hAnsi="Times New Roman" w:cs="Times New Roman"/>
          <w:sz w:val="20"/>
          <w:szCs w:val="20"/>
          <w:lang w:val="en-US"/>
        </w:rPr>
        <w:tab/>
        <w:t>Kjeldsen, K. K. North-west Greenland ice mask. GEUS Dataverse https://doi.org/10.22008/FK2/RTSYDD (2022).</w:t>
      </w:r>
    </w:p>
    <w:p w14:paraId="42C94F27"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13.</w:t>
      </w:r>
      <w:r w:rsidRPr="00162643">
        <w:rPr>
          <w:rFonts w:ascii="Times New Roman" w:hAnsi="Times New Roman" w:cs="Times New Roman"/>
          <w:sz w:val="20"/>
          <w:szCs w:val="20"/>
          <w:lang w:val="en-US"/>
        </w:rPr>
        <w:tab/>
        <w:t xml:space="preserve">Weidick, A. Observations on some Holocene glacier fluctuations in West Greenland. </w:t>
      </w:r>
      <w:r w:rsidRPr="00162643">
        <w:rPr>
          <w:rFonts w:ascii="Times New Roman" w:hAnsi="Times New Roman" w:cs="Times New Roman"/>
          <w:i/>
          <w:iCs/>
          <w:sz w:val="20"/>
          <w:szCs w:val="20"/>
          <w:lang w:val="en-US"/>
        </w:rPr>
        <w:t>bullggu</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73</w:t>
      </w:r>
      <w:r w:rsidRPr="00162643">
        <w:rPr>
          <w:rFonts w:ascii="Times New Roman" w:hAnsi="Times New Roman" w:cs="Times New Roman"/>
          <w:sz w:val="20"/>
          <w:szCs w:val="20"/>
          <w:lang w:val="en-US"/>
        </w:rPr>
        <w:t>, 1–202 (1968).</w:t>
      </w:r>
    </w:p>
    <w:p w14:paraId="3FEE5D97"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14.</w:t>
      </w:r>
      <w:r w:rsidRPr="00162643">
        <w:rPr>
          <w:rFonts w:ascii="Times New Roman" w:hAnsi="Times New Roman" w:cs="Times New Roman"/>
          <w:sz w:val="20"/>
          <w:szCs w:val="20"/>
          <w:lang w:val="en-US"/>
        </w:rPr>
        <w:tab/>
        <w:t xml:space="preserve">Kjær, K. H. </w:t>
      </w:r>
      <w:r w:rsidRPr="00162643">
        <w:rPr>
          <w:rFonts w:ascii="Times New Roman" w:hAnsi="Times New Roman" w:cs="Times New Roman"/>
          <w:i/>
          <w:iCs/>
          <w:sz w:val="20"/>
          <w:szCs w:val="20"/>
          <w:lang w:val="en-US"/>
        </w:rPr>
        <w:t>et al.</w:t>
      </w:r>
      <w:r w:rsidRPr="00162643">
        <w:rPr>
          <w:rFonts w:ascii="Times New Roman" w:hAnsi="Times New Roman" w:cs="Times New Roman"/>
          <w:sz w:val="20"/>
          <w:szCs w:val="20"/>
          <w:lang w:val="en-US"/>
        </w:rPr>
        <w:t xml:space="preserve"> Glacier response to the Little Ice Age during the Neoglacial cooling in Greenland. </w:t>
      </w:r>
      <w:r w:rsidRPr="00162643">
        <w:rPr>
          <w:rFonts w:ascii="Times New Roman" w:hAnsi="Times New Roman" w:cs="Times New Roman"/>
          <w:i/>
          <w:iCs/>
          <w:sz w:val="20"/>
          <w:szCs w:val="20"/>
          <w:lang w:val="en-US"/>
        </w:rPr>
        <w:t>Earth-Science Reviews</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227</w:t>
      </w:r>
      <w:r w:rsidRPr="00162643">
        <w:rPr>
          <w:rFonts w:ascii="Times New Roman" w:hAnsi="Times New Roman" w:cs="Times New Roman"/>
          <w:sz w:val="20"/>
          <w:szCs w:val="20"/>
          <w:lang w:val="en-US"/>
        </w:rPr>
        <w:t>, (2022).</w:t>
      </w:r>
    </w:p>
    <w:p w14:paraId="36893C34"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15.</w:t>
      </w:r>
      <w:r w:rsidRPr="00162643">
        <w:rPr>
          <w:rFonts w:ascii="Times New Roman" w:hAnsi="Times New Roman" w:cs="Times New Roman"/>
          <w:sz w:val="20"/>
          <w:szCs w:val="20"/>
          <w:lang w:val="en-US"/>
        </w:rPr>
        <w:tab/>
        <w:t xml:space="preserve">Citterio, M. &amp; Ahlstrøm, A. P. Brief communication“The aerophotogrammetric map of Greenland ice masses”. </w:t>
      </w:r>
      <w:r w:rsidRPr="00162643">
        <w:rPr>
          <w:rFonts w:ascii="Times New Roman" w:hAnsi="Times New Roman" w:cs="Times New Roman"/>
          <w:i/>
          <w:iCs/>
          <w:sz w:val="20"/>
          <w:szCs w:val="20"/>
          <w:lang w:val="en-US"/>
        </w:rPr>
        <w:t>The Cryosphere</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7</w:t>
      </w:r>
      <w:r w:rsidRPr="00162643">
        <w:rPr>
          <w:rFonts w:ascii="Times New Roman" w:hAnsi="Times New Roman" w:cs="Times New Roman"/>
          <w:sz w:val="20"/>
          <w:szCs w:val="20"/>
          <w:lang w:val="en-US"/>
        </w:rPr>
        <w:t>, 445–449 (2013).</w:t>
      </w:r>
    </w:p>
    <w:p w14:paraId="49D76245"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16.</w:t>
      </w:r>
      <w:r w:rsidRPr="00162643">
        <w:rPr>
          <w:rFonts w:ascii="Times New Roman" w:hAnsi="Times New Roman" w:cs="Times New Roman"/>
          <w:sz w:val="20"/>
          <w:szCs w:val="20"/>
          <w:lang w:val="en-US"/>
        </w:rPr>
        <w:tab/>
        <w:t xml:space="preserve">Luetzenburg, G. </w:t>
      </w:r>
      <w:r w:rsidRPr="00162643">
        <w:rPr>
          <w:rFonts w:ascii="Times New Roman" w:hAnsi="Times New Roman" w:cs="Times New Roman"/>
          <w:i/>
          <w:iCs/>
          <w:sz w:val="20"/>
          <w:szCs w:val="20"/>
          <w:lang w:val="en-US"/>
        </w:rPr>
        <w:t>et al.</w:t>
      </w:r>
      <w:r w:rsidRPr="00162643">
        <w:rPr>
          <w:rFonts w:ascii="Times New Roman" w:hAnsi="Times New Roman" w:cs="Times New Roman"/>
          <w:sz w:val="20"/>
          <w:szCs w:val="20"/>
          <w:lang w:val="en-US"/>
        </w:rPr>
        <w:t xml:space="preserve"> PROMICE-2022 Ice Mask. GEUS Dataverse https://doi.org/10.22008/FK2/O8CLRE (2025).</w:t>
      </w:r>
    </w:p>
    <w:p w14:paraId="66E1C090"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17.</w:t>
      </w:r>
      <w:r w:rsidRPr="00162643">
        <w:rPr>
          <w:rFonts w:ascii="Times New Roman" w:hAnsi="Times New Roman" w:cs="Times New Roman"/>
          <w:sz w:val="20"/>
          <w:szCs w:val="20"/>
          <w:lang w:val="en-US"/>
        </w:rPr>
        <w:tab/>
        <w:t>Johannessen, O. M., Babiker, M. &amp; Miles, M. W. Petermann Glacier, North Greenland: massive calving in 2010 and the past half century. Preprint at https://doi.org/10.5194/tcd-5-169-2011 (2011).</w:t>
      </w:r>
    </w:p>
    <w:p w14:paraId="7DA549CC"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18.</w:t>
      </w:r>
      <w:r w:rsidRPr="00162643">
        <w:rPr>
          <w:rFonts w:ascii="Times New Roman" w:hAnsi="Times New Roman" w:cs="Times New Roman"/>
          <w:sz w:val="20"/>
          <w:szCs w:val="20"/>
          <w:lang w:val="en-US"/>
        </w:rPr>
        <w:tab/>
        <w:t>U.S. Army Map Service. AMS C501 Greenland 1:250,000 Topographic Series. Polar Geospatial Center (1947).</w:t>
      </w:r>
    </w:p>
    <w:p w14:paraId="490D101E"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19.</w:t>
      </w:r>
      <w:r w:rsidRPr="00162643">
        <w:rPr>
          <w:rFonts w:ascii="Times New Roman" w:hAnsi="Times New Roman" w:cs="Times New Roman"/>
          <w:sz w:val="20"/>
          <w:szCs w:val="20"/>
          <w:lang w:val="en-US"/>
        </w:rPr>
        <w:tab/>
        <w:t>Earth Resources Observation and Science (EROS) Center. Landsat 4-5 Thematic Mapper Level-2, Collection 2. U.S. Geological Survey https://doi.org/10.5066/P9IAXOVV (2020).</w:t>
      </w:r>
    </w:p>
    <w:p w14:paraId="1530363A"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20.</w:t>
      </w:r>
      <w:r w:rsidRPr="00162643">
        <w:rPr>
          <w:rFonts w:ascii="Times New Roman" w:hAnsi="Times New Roman" w:cs="Times New Roman"/>
          <w:sz w:val="20"/>
          <w:szCs w:val="20"/>
          <w:lang w:val="en-US"/>
        </w:rPr>
        <w:tab/>
        <w:t xml:space="preserve">Hill, E. A., Carr, J. R., Stokes, C. R. &amp; Gudmundsson, G. H. Dynamic changes in outlet glaciers in northern Greenland from 1948 to 2015. </w:t>
      </w:r>
      <w:r w:rsidRPr="00162643">
        <w:rPr>
          <w:rFonts w:ascii="Times New Roman" w:hAnsi="Times New Roman" w:cs="Times New Roman"/>
          <w:i/>
          <w:iCs/>
          <w:sz w:val="20"/>
          <w:szCs w:val="20"/>
          <w:lang w:val="en-US"/>
        </w:rPr>
        <w:t>The Cryosphere</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12</w:t>
      </w:r>
      <w:r w:rsidRPr="00162643">
        <w:rPr>
          <w:rFonts w:ascii="Times New Roman" w:hAnsi="Times New Roman" w:cs="Times New Roman"/>
          <w:sz w:val="20"/>
          <w:szCs w:val="20"/>
          <w:lang w:val="en-US"/>
        </w:rPr>
        <w:t>, 3243–3263 (2018).</w:t>
      </w:r>
    </w:p>
    <w:p w14:paraId="759D150D"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21.</w:t>
      </w:r>
      <w:r w:rsidRPr="00162643">
        <w:rPr>
          <w:rFonts w:ascii="Times New Roman" w:hAnsi="Times New Roman" w:cs="Times New Roman"/>
          <w:sz w:val="20"/>
          <w:szCs w:val="20"/>
          <w:lang w:val="en-US"/>
        </w:rPr>
        <w:tab/>
        <w:t>Klimadatastyrelsen. Satellite photo Greenland. Dataforsyningen (2020).</w:t>
      </w:r>
    </w:p>
    <w:p w14:paraId="263D8697"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22.</w:t>
      </w:r>
      <w:r w:rsidRPr="00162643">
        <w:rPr>
          <w:rFonts w:ascii="Times New Roman" w:hAnsi="Times New Roman" w:cs="Times New Roman"/>
          <w:sz w:val="20"/>
          <w:szCs w:val="20"/>
          <w:lang w:val="en-US"/>
        </w:rPr>
        <w:tab/>
        <w:t>European Space Agency. Sentinel-2 MSI Level-2A BOA Reflectance. https://doi.org/10.5270/S2_-znk9xsj (2022).</w:t>
      </w:r>
    </w:p>
    <w:p w14:paraId="216113DE"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23.</w:t>
      </w:r>
      <w:r w:rsidRPr="00162643">
        <w:rPr>
          <w:rFonts w:ascii="Times New Roman" w:hAnsi="Times New Roman" w:cs="Times New Roman"/>
          <w:sz w:val="20"/>
          <w:szCs w:val="20"/>
          <w:lang w:val="en-US"/>
        </w:rPr>
        <w:tab/>
        <w:t xml:space="preserve">Korsgaard, N. J. </w:t>
      </w:r>
      <w:r w:rsidRPr="00162643">
        <w:rPr>
          <w:rFonts w:ascii="Times New Roman" w:hAnsi="Times New Roman" w:cs="Times New Roman"/>
          <w:i/>
          <w:iCs/>
          <w:sz w:val="20"/>
          <w:szCs w:val="20"/>
          <w:lang w:val="en-US"/>
        </w:rPr>
        <w:t>et al.</w:t>
      </w:r>
      <w:r w:rsidRPr="00162643">
        <w:rPr>
          <w:rFonts w:ascii="Times New Roman" w:hAnsi="Times New Roman" w:cs="Times New Roman"/>
          <w:sz w:val="20"/>
          <w:szCs w:val="20"/>
          <w:lang w:val="en-US"/>
        </w:rPr>
        <w:t xml:space="preserve"> Digital elevation model and orthophotographs of Greenland based on aerial photographs from 1978–1987. </w:t>
      </w:r>
      <w:r w:rsidRPr="00162643">
        <w:rPr>
          <w:rFonts w:ascii="Times New Roman" w:hAnsi="Times New Roman" w:cs="Times New Roman"/>
          <w:i/>
          <w:iCs/>
          <w:sz w:val="20"/>
          <w:szCs w:val="20"/>
          <w:lang w:val="en-US"/>
        </w:rPr>
        <w:t>Scientific Data</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3</w:t>
      </w:r>
      <w:r w:rsidRPr="00162643">
        <w:rPr>
          <w:rFonts w:ascii="Times New Roman" w:hAnsi="Times New Roman" w:cs="Times New Roman"/>
          <w:sz w:val="20"/>
          <w:szCs w:val="20"/>
          <w:lang w:val="en-US"/>
        </w:rPr>
        <w:t>, 160032 (2016).</w:t>
      </w:r>
    </w:p>
    <w:p w14:paraId="2443EA4A"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24.</w:t>
      </w:r>
      <w:r w:rsidRPr="00162643">
        <w:rPr>
          <w:rFonts w:ascii="Times New Roman" w:hAnsi="Times New Roman" w:cs="Times New Roman"/>
          <w:sz w:val="20"/>
          <w:szCs w:val="20"/>
          <w:lang w:val="en-US"/>
        </w:rPr>
        <w:tab/>
        <w:t xml:space="preserve">Porter, C. </w:t>
      </w:r>
      <w:r w:rsidRPr="00162643">
        <w:rPr>
          <w:rFonts w:ascii="Times New Roman" w:hAnsi="Times New Roman" w:cs="Times New Roman"/>
          <w:i/>
          <w:iCs/>
          <w:sz w:val="20"/>
          <w:szCs w:val="20"/>
          <w:lang w:val="en-US"/>
        </w:rPr>
        <w:t>et al.</w:t>
      </w:r>
      <w:r w:rsidRPr="00162643">
        <w:rPr>
          <w:rFonts w:ascii="Times New Roman" w:hAnsi="Times New Roman" w:cs="Times New Roman"/>
          <w:sz w:val="20"/>
          <w:szCs w:val="20"/>
          <w:lang w:val="en-US"/>
        </w:rPr>
        <w:t xml:space="preserve"> ArcticDEM - Mosaics, Version 4.1. Harvard Dataverse https://doi.org/10.7910/DVN/3VDC4W (2023).</w:t>
      </w:r>
    </w:p>
    <w:p w14:paraId="5C7FED07"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25.</w:t>
      </w:r>
      <w:r w:rsidRPr="00162643">
        <w:rPr>
          <w:rFonts w:ascii="Times New Roman" w:hAnsi="Times New Roman" w:cs="Times New Roman"/>
          <w:sz w:val="20"/>
          <w:szCs w:val="20"/>
          <w:lang w:val="en-US"/>
        </w:rPr>
        <w:tab/>
        <w:t xml:space="preserve">Tucker, C. J., Grant, D. M. &amp; Dykstra, J. D. NASA’s Global Orthorectified Landsat Data Set. </w:t>
      </w:r>
      <w:r w:rsidRPr="00162643">
        <w:rPr>
          <w:rFonts w:ascii="Times New Roman" w:hAnsi="Times New Roman" w:cs="Times New Roman"/>
          <w:i/>
          <w:iCs/>
          <w:sz w:val="20"/>
          <w:szCs w:val="20"/>
          <w:lang w:val="en-US"/>
        </w:rPr>
        <w:t>photogramm eng remote sensing</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70</w:t>
      </w:r>
      <w:r w:rsidRPr="00162643">
        <w:rPr>
          <w:rFonts w:ascii="Times New Roman" w:hAnsi="Times New Roman" w:cs="Times New Roman"/>
          <w:sz w:val="20"/>
          <w:szCs w:val="20"/>
          <w:lang w:val="en-US"/>
        </w:rPr>
        <w:t>, 313–322 (2004).</w:t>
      </w:r>
    </w:p>
    <w:p w14:paraId="32B4FEB5"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26.</w:t>
      </w:r>
      <w:r w:rsidRPr="00162643">
        <w:rPr>
          <w:rFonts w:ascii="Times New Roman" w:hAnsi="Times New Roman" w:cs="Times New Roman"/>
          <w:sz w:val="20"/>
          <w:szCs w:val="20"/>
          <w:lang w:val="en-US"/>
        </w:rPr>
        <w:tab/>
        <w:t xml:space="preserve">Higgins, A. K. North Greenland Glacier Velocities and Calf Ice Production. </w:t>
      </w:r>
      <w:r w:rsidRPr="00162643">
        <w:rPr>
          <w:rFonts w:ascii="Times New Roman" w:hAnsi="Times New Roman" w:cs="Times New Roman"/>
          <w:i/>
          <w:iCs/>
          <w:sz w:val="20"/>
          <w:szCs w:val="20"/>
          <w:lang w:val="en-US"/>
        </w:rPr>
        <w:t>Polarforschung, Bremerhaven, Alfred Wegener Institute for Polar and Marine Research &amp; German Society of Polar Research</w:t>
      </w:r>
      <w:r w:rsidRPr="00162643">
        <w:rPr>
          <w:rFonts w:ascii="Times New Roman" w:hAnsi="Times New Roman" w:cs="Times New Roman"/>
          <w:sz w:val="20"/>
          <w:szCs w:val="20"/>
          <w:lang w:val="en-US"/>
        </w:rPr>
        <w:t xml:space="preserve"> </w:t>
      </w:r>
      <w:r w:rsidRPr="00162643">
        <w:rPr>
          <w:rFonts w:ascii="Times New Roman" w:hAnsi="Times New Roman" w:cs="Times New Roman"/>
          <w:b/>
          <w:bCs/>
          <w:sz w:val="20"/>
          <w:szCs w:val="20"/>
          <w:lang w:val="en-US"/>
        </w:rPr>
        <w:t>60</w:t>
      </w:r>
      <w:r w:rsidRPr="00162643">
        <w:rPr>
          <w:rFonts w:ascii="Times New Roman" w:hAnsi="Times New Roman" w:cs="Times New Roman"/>
          <w:sz w:val="20"/>
          <w:szCs w:val="20"/>
          <w:lang w:val="en-US"/>
        </w:rPr>
        <w:t>, 1–23 (1991).</w:t>
      </w:r>
    </w:p>
    <w:p w14:paraId="649C456F" w14:textId="77777777" w:rsidR="004C70C2" w:rsidRPr="00162643" w:rsidRDefault="004C70C2" w:rsidP="00162643">
      <w:pPr>
        <w:pStyle w:val="Bibliography"/>
        <w:spacing w:line="240" w:lineRule="auto"/>
        <w:rPr>
          <w:rFonts w:ascii="Times New Roman" w:hAnsi="Times New Roman" w:cs="Times New Roman"/>
          <w:sz w:val="20"/>
          <w:szCs w:val="20"/>
          <w:lang w:val="en-US"/>
        </w:rPr>
      </w:pPr>
      <w:r w:rsidRPr="00162643">
        <w:rPr>
          <w:rFonts w:ascii="Times New Roman" w:hAnsi="Times New Roman" w:cs="Times New Roman"/>
          <w:sz w:val="20"/>
          <w:szCs w:val="20"/>
          <w:lang w:val="en-US"/>
        </w:rPr>
        <w:t>27.</w:t>
      </w:r>
      <w:r w:rsidRPr="00162643">
        <w:rPr>
          <w:rFonts w:ascii="Times New Roman" w:hAnsi="Times New Roman" w:cs="Times New Roman"/>
          <w:sz w:val="20"/>
          <w:szCs w:val="20"/>
          <w:lang w:val="en-US"/>
        </w:rPr>
        <w:tab/>
        <w:t xml:space="preserve">Salmani, M. </w:t>
      </w:r>
      <w:r w:rsidRPr="00162643">
        <w:rPr>
          <w:rFonts w:ascii="Times New Roman" w:hAnsi="Times New Roman" w:cs="Times New Roman"/>
          <w:i/>
          <w:iCs/>
          <w:sz w:val="20"/>
          <w:szCs w:val="20"/>
          <w:lang w:val="en-US"/>
        </w:rPr>
        <w:t>et al.</w:t>
      </w:r>
      <w:r w:rsidRPr="00162643">
        <w:rPr>
          <w:rFonts w:ascii="Times New Roman" w:hAnsi="Times New Roman" w:cs="Times New Roman"/>
          <w:sz w:val="20"/>
          <w:szCs w:val="20"/>
          <w:lang w:val="en-US"/>
        </w:rPr>
        <w:t xml:space="preserve"> A Machine-Learning Framework for Mapping Little Ice Age Maximum Glacial Extents. Preprint at https://doi.org/10.22541/essoar.177177422.24617832/v1 (2026).</w:t>
      </w:r>
    </w:p>
    <w:p w14:paraId="5A54925A" w14:textId="5A20B1CD" w:rsidR="00006057" w:rsidRPr="00CD4CE0" w:rsidRDefault="0057051C" w:rsidP="00162643">
      <w:pPr>
        <w:pStyle w:val="Bibliography"/>
        <w:spacing w:line="240" w:lineRule="auto"/>
        <w:rPr>
          <w:rFonts w:ascii="Times New Roman" w:hAnsi="Times New Roman" w:cs="Times New Roman"/>
        </w:rPr>
      </w:pPr>
      <w:r w:rsidRPr="00CD4CE0">
        <w:rPr>
          <w:rFonts w:ascii="Times New Roman" w:hAnsi="Times New Roman" w:cs="Times New Roman"/>
        </w:rPr>
        <w:fldChar w:fldCharType="end"/>
      </w:r>
    </w:p>
    <w:sectPr w:rsidR="00006057" w:rsidRPr="00CD4CE0">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FEA5A" w14:textId="77777777" w:rsidR="005732CE" w:rsidRDefault="005732CE">
      <w:pPr>
        <w:spacing w:line="240" w:lineRule="auto"/>
      </w:pPr>
      <w:r>
        <w:separator/>
      </w:r>
    </w:p>
  </w:endnote>
  <w:endnote w:type="continuationSeparator" w:id="0">
    <w:p w14:paraId="45ADD85B" w14:textId="77777777" w:rsidR="005732CE" w:rsidRDefault="005732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62177C82-AC0C-4BA6-9AC7-2468D228C101}"/>
  </w:font>
  <w:font w:name="Calibri">
    <w:panose1 w:val="020F0502020204030204"/>
    <w:charset w:val="00"/>
    <w:family w:val="swiss"/>
    <w:pitch w:val="variable"/>
    <w:sig w:usb0="E4002EFF" w:usb1="C200247B" w:usb2="00000009" w:usb3="00000000" w:csb0="000001FF" w:csb1="00000000"/>
    <w:embedRegular r:id="rId2" w:fontKey="{BB4B8A7A-F410-4D80-8FF0-E6A0D7CCA8A7}"/>
  </w:font>
  <w:font w:name="Cambria">
    <w:panose1 w:val="02040503050406030204"/>
    <w:charset w:val="00"/>
    <w:family w:val="roman"/>
    <w:pitch w:val="variable"/>
    <w:sig w:usb0="E00006FF" w:usb1="420024FF" w:usb2="02000000" w:usb3="00000000" w:csb0="0000019F" w:csb1="00000000"/>
    <w:embedRegular r:id="rId3" w:fontKey="{82F27EAF-5708-41FE-84B5-954A52B112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AB03C" w14:textId="77777777" w:rsidR="005732CE" w:rsidRDefault="005732CE">
      <w:pPr>
        <w:spacing w:line="240" w:lineRule="auto"/>
      </w:pPr>
      <w:r>
        <w:separator/>
      </w:r>
    </w:p>
  </w:footnote>
  <w:footnote w:type="continuationSeparator" w:id="0">
    <w:p w14:paraId="2E64FDEF" w14:textId="77777777" w:rsidR="005732CE" w:rsidRDefault="005732C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057"/>
    <w:rsid w:val="00006057"/>
    <w:rsid w:val="0013000C"/>
    <w:rsid w:val="00162643"/>
    <w:rsid w:val="00171F69"/>
    <w:rsid w:val="0048626F"/>
    <w:rsid w:val="004903F9"/>
    <w:rsid w:val="004C70C2"/>
    <w:rsid w:val="004E1006"/>
    <w:rsid w:val="004E28E8"/>
    <w:rsid w:val="00503678"/>
    <w:rsid w:val="0052212E"/>
    <w:rsid w:val="0057051C"/>
    <w:rsid w:val="005732CE"/>
    <w:rsid w:val="006672A6"/>
    <w:rsid w:val="007A40CC"/>
    <w:rsid w:val="007D63DB"/>
    <w:rsid w:val="008D30B2"/>
    <w:rsid w:val="00B95944"/>
    <w:rsid w:val="00C6370C"/>
    <w:rsid w:val="00CD4CE0"/>
    <w:rsid w:val="00D8477C"/>
    <w:rsid w:val="00E57A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FD08"/>
  <w15:docId w15:val="{CB0EC52E-9433-8F4F-AD9B-20FD5E4F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0C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LineNumber">
    <w:name w:val="line number"/>
    <w:basedOn w:val="DefaultParagraphFont"/>
    <w:uiPriority w:val="99"/>
    <w:semiHidden/>
    <w:unhideWhenUsed/>
    <w:rsid w:val="00C6370C"/>
  </w:style>
  <w:style w:type="table" w:styleId="ListTable2">
    <w:name w:val="List Table 2"/>
    <w:basedOn w:val="TableNormal"/>
    <w:uiPriority w:val="47"/>
    <w:rsid w:val="00C6370C"/>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57051C"/>
    <w:pPr>
      <w:tabs>
        <w:tab w:val="left" w:pos="380"/>
      </w:tabs>
      <w:spacing w:line="480" w:lineRule="auto"/>
      <w:ind w:left="384" w:hanging="384"/>
    </w:pPr>
  </w:style>
  <w:style w:type="character" w:styleId="Hyperlink">
    <w:name w:val="Hyperlink"/>
    <w:basedOn w:val="DefaultParagraphFont"/>
    <w:uiPriority w:val="99"/>
    <w:unhideWhenUsed/>
    <w:rsid w:val="008D3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5194/tc-6-1483-2012" TargetMode="External"/><Relationship Id="rId18" Type="http://schemas.openxmlformats.org/officeDocument/2006/relationships/hyperlink" Target="https://doi.org/10.1038/ngeo1481" TargetMode="External"/><Relationship Id="rId26"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hyperlink" Target="https://doi.org/10.14358/PERS.70.3.313" TargetMode="External"/><Relationship Id="rId7" Type="http://schemas.openxmlformats.org/officeDocument/2006/relationships/hyperlink" Target="https://dataforsyningen.dk/data/4783" TargetMode="External"/><Relationship Id="rId12" Type="http://schemas.openxmlformats.org/officeDocument/2006/relationships/hyperlink" Target="https://doi.org/10.22008/FK2/RTSYDD" TargetMode="External"/><Relationship Id="rId17" Type="http://schemas.openxmlformats.org/officeDocument/2006/relationships/hyperlink" Target="https://doi.org/10.5281/zenodo.6557981" TargetMode="External"/><Relationship Id="rId25" Type="http://schemas.openxmlformats.org/officeDocument/2006/relationships/image" Target="media/image2.sv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22008/FK2/B2JYVC" TargetMode="External"/><Relationship Id="rId20" Type="http://schemas.openxmlformats.org/officeDocument/2006/relationships/hyperlink" Target="https://maps.apps.pgc.umn.edu/arctic" TargetMode="External"/><Relationship Id="rId29" Type="http://schemas.openxmlformats.org/officeDocument/2006/relationships/image" Target="media/image6.svg"/><Relationship Id="rId1" Type="http://schemas.openxmlformats.org/officeDocument/2006/relationships/styles" Target="styles.xml"/><Relationship Id="rId6" Type="http://schemas.openxmlformats.org/officeDocument/2006/relationships/hyperlink" Target="mailto:msalmani@buffalo.edu" TargetMode="External"/><Relationship Id="rId11" Type="http://schemas.openxmlformats.org/officeDocument/2006/relationships/hyperlink" Target="https://doi.org/10.22008/FK2/PRWITW" TargetMode="Externa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oi.org/10.22008/FK2/O8CLRE" TargetMode="External"/><Relationship Id="rId23" Type="http://schemas.openxmlformats.org/officeDocument/2006/relationships/hyperlink" Target="https://dataforsyningen.dk/data/990" TargetMode="External"/><Relationship Id="rId28" Type="http://schemas.openxmlformats.org/officeDocument/2006/relationships/image" Target="media/image5.png"/><Relationship Id="rId10" Type="http://schemas.openxmlformats.org/officeDocument/2006/relationships/hyperlink" Target="https://doi.org/10.7910/DVN/3VDC4W" TargetMode="External"/><Relationship Id="rId19" Type="http://schemas.openxmlformats.org/officeDocument/2006/relationships/hyperlink" Target="https://dataforsyningen.dk/data/990" TargetMode="External"/><Relationship Id="rId31"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doi.org/10.1038/sdata.2016.32" TargetMode="External"/><Relationship Id="rId14" Type="http://schemas.openxmlformats.org/officeDocument/2006/relationships/hyperlink" Target="https://doi.org/10.5067/B8X58MQBFUPA" TargetMode="External"/><Relationship Id="rId22" Type="http://schemas.openxmlformats.org/officeDocument/2006/relationships/hyperlink" Target="http://hdl.handle.net/10013/epic.29643.d001" TargetMode="External"/><Relationship Id="rId27" Type="http://schemas.openxmlformats.org/officeDocument/2006/relationships/image" Target="media/image4.svg"/><Relationship Id="rId30" Type="http://schemas.openxmlformats.org/officeDocument/2006/relationships/image" Target="media/image7.png"/><Relationship Id="rId8" Type="http://schemas.openxmlformats.org/officeDocument/2006/relationships/hyperlink" Target="https://sentinel.esa.int/web/sentinel/missions/sentinel-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12902</Words>
  <Characters>73542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Salmani</cp:lastModifiedBy>
  <cp:revision>9</cp:revision>
  <dcterms:created xsi:type="dcterms:W3CDTF">2026-03-02T22:00:00Z</dcterms:created>
  <dcterms:modified xsi:type="dcterms:W3CDTF">2026-03-14T19:53:00Z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id="NLx9stGh"/&gt;&lt;style id="http://www.zotero.org/styles/nature" hasBibliography="1" bibliographyStyleHasBeenSet="1"/&gt;&lt;prefs&gt;&lt;pref name="fieldType" value="Field"/&gt;&lt;/prefs&gt;&lt;/data&gt;</vt:lpwstr>
  </property>
</Properties>
</file>