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B8F" w:rsidRPr="006442DA" w:rsidRDefault="00415457" w:rsidP="000F1B8F">
      <w:pPr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</w:t>
      </w:r>
      <w:r w:rsidR="00FF4A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S1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15457">
        <w:rPr>
          <w:rFonts w:ascii="Times New Roman" w:hAnsi="Times New Roman" w:cs="Times New Roman"/>
          <w:szCs w:val="24"/>
        </w:rPr>
        <w:t xml:space="preserve"> </w:t>
      </w:r>
      <w:r w:rsidRPr="006442DA">
        <w:rPr>
          <w:rFonts w:ascii="Times New Roman" w:hAnsi="Times New Roman" w:cs="Times New Roman"/>
          <w:sz w:val="22"/>
        </w:rPr>
        <w:t>Heatmaps of</w:t>
      </w:r>
      <w:r w:rsidRPr="006442DA">
        <w:rPr>
          <w:rFonts w:ascii="Times New Roman" w:hAnsi="Times New Roman" w:cs="Times New Roman"/>
          <w:sz w:val="22"/>
        </w:rPr>
        <w:t xml:space="preserve"> a portion of </w:t>
      </w:r>
      <w:r w:rsidRPr="006442DA">
        <w:rPr>
          <w:rFonts w:ascii="Times New Roman" w:hAnsi="Times New Roman" w:cs="Times New Roman"/>
          <w:sz w:val="22"/>
        </w:rPr>
        <w:t xml:space="preserve">7-mers for </w:t>
      </w:r>
      <w:r w:rsidR="006442DA" w:rsidRPr="006442DA">
        <w:rPr>
          <w:rFonts w:ascii="Times New Roman" w:hAnsi="Times New Roman" w:cs="Times New Roman"/>
          <w:sz w:val="22"/>
        </w:rPr>
        <w:t>the BLSOM</w:t>
      </w:r>
      <w:r w:rsidRPr="006442DA">
        <w:rPr>
          <w:rFonts w:ascii="Times New Roman" w:hAnsi="Times New Roman" w:cs="Times New Roman"/>
          <w:sz w:val="22"/>
        </w:rPr>
        <w:t xml:space="preserve"> of </w:t>
      </w:r>
      <w:r w:rsidR="006442DA" w:rsidRPr="006442DA">
        <w:rPr>
          <w:rFonts w:ascii="Times New Roman" w:hAnsi="Times New Roman" w:cs="Times New Roman"/>
          <w:sz w:val="22"/>
        </w:rPr>
        <w:t>16,384</w:t>
      </w:r>
      <w:r w:rsidRPr="006442DA">
        <w:rPr>
          <w:rFonts w:ascii="Times New Roman" w:hAnsi="Times New Roman" w:cs="Times New Roman"/>
          <w:sz w:val="22"/>
        </w:rPr>
        <w:t xml:space="preserve"> </w:t>
      </w:r>
      <w:r w:rsidR="006442DA" w:rsidRPr="006442DA">
        <w:rPr>
          <w:rFonts w:ascii="Times New Roman" w:hAnsi="Times New Roman" w:cs="Times New Roman"/>
          <w:sz w:val="22"/>
        </w:rPr>
        <w:t xml:space="preserve">types of 7-mers presented in </w:t>
      </w:r>
      <w:r w:rsidRPr="006442DA">
        <w:rPr>
          <w:rFonts w:ascii="Times New Roman" w:hAnsi="Times New Roman" w:cs="Times New Roman"/>
          <w:sz w:val="22"/>
        </w:rPr>
        <w:t>Fig.</w:t>
      </w:r>
      <w:r w:rsidR="006442DA" w:rsidRPr="006442DA">
        <w:rPr>
          <w:rFonts w:ascii="Times New Roman" w:hAnsi="Times New Roman" w:cs="Times New Roman"/>
          <w:sz w:val="22"/>
        </w:rPr>
        <w:t xml:space="preserve"> 2a</w:t>
      </w:r>
      <w:r w:rsidR="000F1B8F" w:rsidRPr="006442DA">
        <w:rPr>
          <w:rFonts w:ascii="Times New Roman" w:hAnsi="Times New Roman" w:cs="Times New Roman"/>
          <w:sz w:val="22"/>
        </w:rPr>
        <w:t xml:space="preserve">. </w:t>
      </w:r>
      <w:r w:rsidR="000F1B8F" w:rsidRPr="006442DA">
        <w:rPr>
          <w:rFonts w:ascii="Times New Roman" w:hAnsi="Times New Roman" w:cs="Times New Roman"/>
          <w:color w:val="000000" w:themeColor="text1"/>
          <w:sz w:val="22"/>
        </w:rPr>
        <w:t>The choice of the “T” base was made for compatibility reasons</w:t>
      </w:r>
      <w:r w:rsidR="000F1B8F" w:rsidRPr="006442DA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0F1B8F" w:rsidRPr="006442DA">
        <w:rPr>
          <w:rFonts w:ascii="Times New Roman" w:hAnsi="Times New Roman" w:cs="Times New Roman"/>
          <w:color w:val="000000" w:themeColor="text1"/>
          <w:sz w:val="22"/>
        </w:rPr>
        <w:t>with the NCBI reference genome notation, while</w:t>
      </w:r>
      <w:r w:rsidR="000F1B8F" w:rsidRPr="006442DA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0F1B8F" w:rsidRPr="006442DA">
        <w:rPr>
          <w:rFonts w:ascii="Times New Roman" w:hAnsi="Times New Roman" w:cs="Times New Roman"/>
          <w:color w:val="000000" w:themeColor="text1"/>
          <w:sz w:val="22"/>
        </w:rPr>
        <w:t>the actual RNA base in the SARS-CoV-2 genome is a “U”.</w:t>
      </w:r>
    </w:p>
    <w:p w:rsidR="00415457" w:rsidRPr="000F1B8F" w:rsidRDefault="000F1B8F" w:rsidP="00415457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1B8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00040" cy="2832671"/>
            <wp:effectExtent l="0" t="0" r="0" b="6350"/>
            <wp:docPr id="4" name="図 4" descr="D:\NatureComm\SupplementarFig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tureComm\SupplementarFig1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4B" w:rsidRDefault="00AA5B4B">
      <w:pPr>
        <w:widowControl/>
        <w:jc w:val="left"/>
      </w:pPr>
      <w:r>
        <w:br w:type="page"/>
      </w:r>
    </w:p>
    <w:p w:rsidR="00415457" w:rsidRDefault="00415457" w:rsidP="00415457">
      <w:pPr>
        <w:jc w:val="left"/>
        <w:rPr>
          <w:rFonts w:ascii="Times New Roman" w:hAnsi="Times New Roman" w:cs="Times New Roman"/>
          <w:szCs w:val="24"/>
        </w:rPr>
      </w:pP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</w:t>
      </w:r>
      <w:r w:rsidR="00FF4A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S2</w:t>
      </w: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H</w:t>
      </w:r>
      <w:r w:rsidRPr="00B105E5">
        <w:rPr>
          <w:rFonts w:ascii="Times New Roman" w:hAnsi="Times New Roman" w:cs="Times New Roman"/>
          <w:szCs w:val="24"/>
        </w:rPr>
        <w:t>eatmaps</w:t>
      </w:r>
      <w:r>
        <w:rPr>
          <w:rFonts w:ascii="Times New Roman" w:hAnsi="Times New Roman" w:cs="Times New Roman"/>
          <w:szCs w:val="24"/>
        </w:rPr>
        <w:t xml:space="preserve"> of all </w:t>
      </w:r>
      <w:r w:rsidRPr="00B105E5">
        <w:rPr>
          <w:rFonts w:ascii="Times New Roman" w:hAnsi="Times New Roman" w:cs="Times New Roman"/>
          <w:szCs w:val="24"/>
        </w:rPr>
        <w:t>7-mers</w:t>
      </w:r>
      <w:r>
        <w:rPr>
          <w:rFonts w:ascii="Times New Roman" w:hAnsi="Times New Roman" w:cs="Times New Roman"/>
          <w:szCs w:val="24"/>
        </w:rPr>
        <w:t xml:space="preserve"> for</w:t>
      </w:r>
      <w:r w:rsidR="006442DA">
        <w:rPr>
          <w:rFonts w:ascii="Times New Roman" w:hAnsi="Times New Roman" w:cs="Times New Roman"/>
          <w:szCs w:val="24"/>
        </w:rPr>
        <w:t xml:space="preserve"> the BLSOM </w:t>
      </w:r>
      <w:r>
        <w:rPr>
          <w:rFonts w:ascii="Times New Roman" w:hAnsi="Times New Roman" w:cs="Times New Roman"/>
          <w:szCs w:val="24"/>
        </w:rPr>
        <w:t>of</w:t>
      </w:r>
      <w:r w:rsidR="006442DA">
        <w:rPr>
          <w:rFonts w:ascii="Times New Roman" w:hAnsi="Times New Roman" w:cs="Times New Roman"/>
          <w:szCs w:val="24"/>
        </w:rPr>
        <w:t xml:space="preserve"> 377 different 7-mers presented in </w:t>
      </w:r>
      <w:r>
        <w:rPr>
          <w:rFonts w:ascii="Times New Roman" w:hAnsi="Times New Roman" w:cs="Times New Roman"/>
          <w:szCs w:val="24"/>
        </w:rPr>
        <w:t>Fig. 2c.</w:t>
      </w:r>
    </w:p>
    <w:p w:rsidR="00AA5B4B" w:rsidRPr="006442DA" w:rsidRDefault="00AA5B4B" w:rsidP="006442DA">
      <w:pPr>
        <w:jc w:val="left"/>
        <w:rPr>
          <w:rFonts w:ascii="Times New Roman" w:hAnsi="Times New Roman" w:cs="Times New Roman" w:hint="eastAsia"/>
          <w:szCs w:val="24"/>
        </w:rPr>
      </w:pPr>
      <w:r>
        <w:rPr>
          <w:noProof/>
        </w:rPr>
        <w:drawing>
          <wp:inline distT="0" distB="0" distL="0" distR="0" wp14:anchorId="73D7573A" wp14:editId="427FD247">
            <wp:extent cx="5400040" cy="345313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B8AD5" wp14:editId="5B160969">
            <wp:extent cx="5400040" cy="31248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2DA" w:rsidRDefault="006442DA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415457" w:rsidRDefault="00AA5B4B" w:rsidP="00AA5B4B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</w:t>
      </w:r>
      <w:r w:rsidR="00FF4A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6643C" w:rsidRPr="0066643C">
        <w:rPr>
          <w:rFonts w:ascii="Times New Roman" w:hAnsi="Times New Roman" w:cs="Times New Roman"/>
          <w:sz w:val="24"/>
          <w:szCs w:val="24"/>
        </w:rPr>
        <w:t xml:space="preserve"> </w:t>
      </w:r>
      <w:r w:rsidR="0066643C">
        <w:rPr>
          <w:rFonts w:ascii="Times New Roman" w:hAnsi="Times New Roman" w:cs="Times New Roman"/>
          <w:sz w:val="24"/>
          <w:szCs w:val="24"/>
        </w:rPr>
        <w:t>P</w:t>
      </w:r>
      <w:r w:rsidR="0066643C">
        <w:rPr>
          <w:rFonts w:ascii="Times New Roman" w:hAnsi="Times New Roman" w:cs="Times New Roman"/>
          <w:sz w:val="24"/>
          <w:szCs w:val="24"/>
        </w:rPr>
        <w:t>re- and post</w:t>
      </w:r>
      <w:r w:rsidR="0066643C" w:rsidRPr="003B6E62">
        <w:rPr>
          <w:rFonts w:ascii="Times New Roman" w:hAnsi="Times New Roman" w:cs="Times New Roman"/>
          <w:sz w:val="24"/>
          <w:szCs w:val="24"/>
        </w:rPr>
        <w:t xml:space="preserve">mutation sequences </w:t>
      </w:r>
      <w:r w:rsidR="0066643C">
        <w:rPr>
          <w:rFonts w:ascii="Times New Roman" w:hAnsi="Times New Roman" w:cs="Times New Roman"/>
          <w:sz w:val="24"/>
          <w:szCs w:val="24"/>
        </w:rPr>
        <w:t>of</w:t>
      </w:r>
      <w:r w:rsidR="0066643C" w:rsidRPr="003B6E62">
        <w:rPr>
          <w:rFonts w:ascii="Times New Roman" w:hAnsi="Times New Roman" w:cs="Times New Roman"/>
          <w:sz w:val="24"/>
          <w:szCs w:val="24"/>
        </w:rPr>
        <w:t xml:space="preserve"> 29-mers</w:t>
      </w:r>
      <w:r w:rsidR="001D0D0F">
        <w:rPr>
          <w:rFonts w:ascii="Times New Roman" w:hAnsi="Times New Roman" w:cs="Times New Roman"/>
          <w:sz w:val="24"/>
          <w:szCs w:val="24"/>
        </w:rPr>
        <w:t xml:space="preserve"> </w:t>
      </w:r>
      <w:r w:rsidR="0066643C">
        <w:rPr>
          <w:rFonts w:ascii="Times New Roman" w:hAnsi="Times New Roman" w:cs="Times New Roman"/>
          <w:sz w:val="24"/>
          <w:szCs w:val="24"/>
        </w:rPr>
        <w:t>with the mutation listed in Table 1</w:t>
      </w:r>
      <w:r w:rsidR="00411AA5">
        <w:rPr>
          <w:rFonts w:ascii="Times New Roman" w:hAnsi="Times New Roman" w:cs="Times New Roman"/>
          <w:sz w:val="24"/>
          <w:szCs w:val="24"/>
        </w:rPr>
        <w:t>:</w:t>
      </w:r>
      <w:r w:rsidR="001D0D0F">
        <w:rPr>
          <w:rFonts w:ascii="Times New Roman" w:hAnsi="Times New Roman" w:cs="Times New Roman"/>
          <w:sz w:val="24"/>
          <w:szCs w:val="24"/>
        </w:rPr>
        <w:t xml:space="preserve"> 31-mers for M7</w:t>
      </w:r>
      <w:r w:rsidR="0066643C">
        <w:rPr>
          <w:rFonts w:ascii="Times New Roman" w:hAnsi="Times New Roman" w:cs="Times New Roman"/>
          <w:sz w:val="24"/>
          <w:szCs w:val="24"/>
        </w:rPr>
        <w:t xml:space="preserve">. The mutated bases are </w:t>
      </w:r>
      <w:r w:rsidR="0066643C" w:rsidRPr="0066643C">
        <w:rPr>
          <w:rFonts w:ascii="Times New Roman" w:hAnsi="Times New Roman" w:cs="Times New Roman"/>
          <w:sz w:val="24"/>
          <w:szCs w:val="24"/>
        </w:rPr>
        <w:t>shown in parentheses</w:t>
      </w:r>
      <w:r w:rsidR="00411AA5">
        <w:rPr>
          <w:rFonts w:ascii="Times New Roman" w:hAnsi="Times New Roman" w:cs="Times New Roman"/>
          <w:sz w:val="24"/>
          <w:szCs w:val="24"/>
        </w:rPr>
        <w:t>; N1 is not a mutation</w:t>
      </w:r>
      <w:r w:rsidR="0066643C" w:rsidRPr="0066643C">
        <w:rPr>
          <w:rFonts w:ascii="Times New Roman" w:hAnsi="Times New Roman" w:cs="Times New Roman"/>
          <w:sz w:val="24"/>
          <w:szCs w:val="24"/>
        </w:rPr>
        <w:t>.</w:t>
      </w:r>
      <w:r w:rsidR="001D0D0F">
        <w:rPr>
          <w:rFonts w:ascii="Times New Roman" w:hAnsi="Times New Roman" w:cs="Times New Roman"/>
          <w:sz w:val="24"/>
          <w:szCs w:val="24"/>
        </w:rPr>
        <w:t xml:space="preserve"> The 15-mers used for time-series analyses were derived from these sequences.</w:t>
      </w:r>
    </w:p>
    <w:p w:rsidR="001D0D0F" w:rsidRDefault="001D0D0F" w:rsidP="00AA5B4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D0D0F" w:rsidRPr="00FF4A6C" w:rsidRDefault="001D0D0F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>M1:</w:t>
      </w:r>
      <w:r w:rsidR="00AD0352" w:rsidRPr="00FF4A6C">
        <w:rPr>
          <w:rFonts w:ascii="Courier New" w:hAnsi="Courier New" w:cs="Courier New"/>
          <w:sz w:val="24"/>
          <w:szCs w:val="24"/>
        </w:rPr>
        <w:t xml:space="preserve"> </w:t>
      </w:r>
      <w:r w:rsidRPr="00FF4A6C">
        <w:rPr>
          <w:rFonts w:ascii="Courier New" w:hAnsi="Courier New" w:cs="Courier New"/>
          <w:sz w:val="24"/>
          <w:szCs w:val="24"/>
        </w:rPr>
        <w:t xml:space="preserve"> </w:t>
      </w:r>
      <w:r w:rsidRPr="00FF4A6C">
        <w:rPr>
          <w:rFonts w:ascii="Courier New" w:hAnsi="Courier New" w:cs="Courier New"/>
          <w:sz w:val="24"/>
          <w:szCs w:val="24"/>
        </w:rPr>
        <w:t>GCACA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AGG</w:t>
      </w:r>
      <w:r w:rsidR="00FF4A6C" w:rsidRPr="00FF4A6C">
        <w:rPr>
          <w:rFonts w:ascii="Courier New" w:hAnsi="Courier New" w:cs="Courier New"/>
          <w:sz w:val="24"/>
          <w:szCs w:val="24"/>
        </w:rPr>
        <w:t>UUU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Pr="00FF4A6C">
        <w:rPr>
          <w:rFonts w:ascii="Courier New" w:hAnsi="Courier New" w:cs="Courier New"/>
          <w:sz w:val="24"/>
          <w:szCs w:val="24"/>
        </w:rPr>
        <w:t>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CCGGG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GACC</w:t>
      </w:r>
    </w:p>
    <w:p w:rsidR="001D0D0F" w:rsidRPr="00FF4A6C" w:rsidRDefault="001D0D0F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>M2:</w:t>
      </w:r>
      <w:r w:rsidR="00AD0352" w:rsidRPr="00FF4A6C">
        <w:rPr>
          <w:rFonts w:ascii="Courier New" w:hAnsi="Courier New" w:cs="Courier New"/>
          <w:sz w:val="24"/>
          <w:szCs w:val="24"/>
        </w:rPr>
        <w:t xml:space="preserve"> </w:t>
      </w:r>
      <w:r w:rsidRPr="00FF4A6C">
        <w:rPr>
          <w:rFonts w:ascii="Courier New" w:hAnsi="Courier New" w:cs="Courier New"/>
          <w:sz w:val="24"/>
          <w:szCs w:val="24"/>
        </w:rPr>
        <w:t xml:space="preserve"> </w:t>
      </w:r>
      <w:r w:rsidRPr="00FF4A6C">
        <w:rPr>
          <w:rFonts w:ascii="Courier New" w:hAnsi="Courier New" w:cs="Courier New"/>
          <w:sz w:val="24"/>
          <w:szCs w:val="24"/>
        </w:rPr>
        <w:t>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="00FF4A6C" w:rsidRPr="00FF4A6C">
        <w:rPr>
          <w:rFonts w:ascii="Courier New" w:hAnsi="Courier New" w:cs="Courier New"/>
          <w:sz w:val="24"/>
          <w:szCs w:val="24"/>
        </w:rPr>
        <w:t>UUU</w:t>
      </w:r>
      <w:r w:rsidRPr="00FF4A6C">
        <w:rPr>
          <w:rFonts w:ascii="Courier New" w:hAnsi="Courier New" w:cs="Courier New"/>
          <w:sz w:val="24"/>
          <w:szCs w:val="24"/>
        </w:rPr>
        <w:t>C(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ACCC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CCAGA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GA</w:t>
      </w:r>
    </w:p>
    <w:p w:rsidR="001D0D0F" w:rsidRPr="00FF4A6C" w:rsidRDefault="001D0D0F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>M3:</w:t>
      </w:r>
      <w:r w:rsidR="00AD0352" w:rsidRPr="00FF4A6C">
        <w:rPr>
          <w:rFonts w:ascii="Courier New" w:hAnsi="Courier New" w:cs="Courier New"/>
          <w:sz w:val="24"/>
          <w:szCs w:val="24"/>
        </w:rPr>
        <w:t xml:space="preserve"> </w:t>
      </w:r>
      <w:r w:rsidRPr="00FF4A6C">
        <w:rPr>
          <w:rFonts w:ascii="Courier New" w:hAnsi="Courier New" w:cs="Courier New"/>
          <w:sz w:val="24"/>
          <w:szCs w:val="24"/>
        </w:rPr>
        <w:t xml:space="preserve"> 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ACAG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CCCACC(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ACAAG</w:t>
      </w:r>
      <w:r w:rsidR="00FF4A6C" w:rsidRPr="00FF4A6C">
        <w:rPr>
          <w:rFonts w:ascii="Courier New" w:hAnsi="Courier New" w:cs="Courier New"/>
          <w:sz w:val="24"/>
          <w:szCs w:val="24"/>
        </w:rPr>
        <w:t>UUUU</w:t>
      </w:r>
      <w:r w:rsidRPr="00FF4A6C">
        <w:rPr>
          <w:rFonts w:ascii="Courier New" w:hAnsi="Courier New" w:cs="Courier New"/>
          <w:sz w:val="24"/>
          <w:szCs w:val="24"/>
        </w:rPr>
        <w:t>GGAC</w:t>
      </w:r>
    </w:p>
    <w:p w:rsidR="00AD0352" w:rsidRPr="00FF4A6C" w:rsidRDefault="00AD0352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 xml:space="preserve">M4:  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="00FF4A6C" w:rsidRPr="00FF4A6C">
        <w:rPr>
          <w:rFonts w:ascii="Courier New" w:hAnsi="Courier New" w:cs="Courier New"/>
          <w:sz w:val="24"/>
          <w:szCs w:val="24"/>
        </w:rPr>
        <w:t>UUU</w:t>
      </w:r>
      <w:r w:rsidRPr="00FF4A6C">
        <w:rPr>
          <w:rFonts w:ascii="Courier New" w:hAnsi="Courier New" w:cs="Courier New"/>
          <w:sz w:val="24"/>
          <w:szCs w:val="24"/>
        </w:rPr>
        <w:t>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CAGGA(G)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AAC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GCACAG</w:t>
      </w:r>
    </w:p>
    <w:p w:rsidR="00AD0352" w:rsidRPr="00FF4A6C" w:rsidRDefault="00AD0352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>M5:  C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GC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UUUUU</w:t>
      </w:r>
      <w:r w:rsidRPr="00FF4A6C">
        <w:rPr>
          <w:rFonts w:ascii="Courier New" w:hAnsi="Courier New" w:cs="Courier New"/>
          <w:sz w:val="24"/>
          <w:szCs w:val="24"/>
        </w:rPr>
        <w:t>CAG</w:t>
      </w:r>
      <w:r w:rsidRPr="00FF4A6C">
        <w:rPr>
          <w:rFonts w:ascii="Courier New" w:hAnsi="Courier New" w:cs="Courier New"/>
          <w:sz w:val="24"/>
          <w:szCs w:val="24"/>
        </w:rPr>
        <w:t>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Pr="00FF4A6C">
        <w:rPr>
          <w:rFonts w:ascii="Courier New" w:hAnsi="Courier New" w:cs="Courier New"/>
          <w:sz w:val="24"/>
          <w:szCs w:val="24"/>
        </w:rPr>
        <w:t>AGCGC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CCAAAA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</w:p>
    <w:p w:rsidR="00AD0352" w:rsidRPr="00FF4A6C" w:rsidRDefault="00AD0352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>M6:  AAAGAAA</w:t>
      </w:r>
      <w:r w:rsidR="00FF4A6C" w:rsidRPr="00FF4A6C">
        <w:rPr>
          <w:rFonts w:ascii="Courier New" w:hAnsi="Courier New" w:cs="Courier New"/>
          <w:sz w:val="24"/>
          <w:szCs w:val="24"/>
        </w:rPr>
        <w:t>UUU</w:t>
      </w:r>
      <w:r w:rsidRPr="00FF4A6C">
        <w:rPr>
          <w:rFonts w:ascii="Courier New" w:hAnsi="Courier New" w:cs="Courier New"/>
          <w:sz w:val="24"/>
          <w:szCs w:val="24"/>
        </w:rPr>
        <w:t>GACAC</w:t>
      </w:r>
      <w:r w:rsidRPr="00FF4A6C">
        <w:rPr>
          <w:rFonts w:ascii="Courier New" w:hAnsi="Courier New" w:cs="Courier New"/>
          <w:sz w:val="24"/>
          <w:szCs w:val="24"/>
        </w:rPr>
        <w:t>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CAA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GGGGAA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</w:p>
    <w:p w:rsidR="00AD0352" w:rsidRPr="00FF4A6C" w:rsidRDefault="00AD0352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 xml:space="preserve">M7:  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CCAGGCAGCAG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AGGG(AAC)GAAC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</w:p>
    <w:p w:rsidR="00AD0352" w:rsidRPr="00FF4A6C" w:rsidRDefault="00AD0352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 xml:space="preserve">M8: </w:t>
      </w:r>
      <w:r w:rsidRPr="00FF4A6C">
        <w:rPr>
          <w:rFonts w:ascii="Courier New" w:hAnsi="Courier New" w:cs="Courier New" w:hint="eastAsia"/>
          <w:sz w:val="24"/>
          <w:szCs w:val="24"/>
        </w:rPr>
        <w:t xml:space="preserve"> 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GAC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AGG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Pr="00FF4A6C">
        <w:rPr>
          <w:rFonts w:ascii="Courier New" w:hAnsi="Courier New" w:cs="Courier New"/>
          <w:sz w:val="24"/>
          <w:szCs w:val="24"/>
        </w:rPr>
        <w:t>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AGC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CCACGAG</w:t>
      </w:r>
    </w:p>
    <w:p w:rsidR="00AD0352" w:rsidRPr="00FF4A6C" w:rsidRDefault="00AD0352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 xml:space="preserve">M9:  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="00FF4A6C" w:rsidRPr="00FF4A6C">
        <w:rPr>
          <w:rFonts w:ascii="Courier New" w:hAnsi="Courier New" w:cs="Courier New"/>
          <w:sz w:val="24"/>
          <w:szCs w:val="24"/>
        </w:rPr>
        <w:t>UUUUUUUU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Pr="00FF4A6C">
        <w:rPr>
          <w:rFonts w:ascii="Courier New" w:hAnsi="Courier New" w:cs="Courier New"/>
          <w:sz w:val="24"/>
          <w:szCs w:val="24"/>
        </w:rPr>
        <w:t>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GAAAA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GCC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</w:p>
    <w:p w:rsidR="00AD0352" w:rsidRPr="00FF4A6C" w:rsidRDefault="00411AA5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 w:hint="eastAsia"/>
          <w:sz w:val="24"/>
          <w:szCs w:val="24"/>
        </w:rPr>
        <w:t>M10:</w:t>
      </w:r>
      <w:r w:rsidRPr="00FF4A6C">
        <w:rPr>
          <w:rFonts w:ascii="Courier New" w:hAnsi="Courier New" w:cs="Courier New"/>
          <w:sz w:val="24"/>
          <w:szCs w:val="24"/>
        </w:rPr>
        <w:t xml:space="preserve"> 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ACAG</w:t>
      </w:r>
      <w:r w:rsidR="00FF4A6C" w:rsidRPr="00FF4A6C">
        <w:rPr>
          <w:rFonts w:ascii="Courier New" w:hAnsi="Courier New" w:cs="Courier New"/>
          <w:sz w:val="24"/>
          <w:szCs w:val="24"/>
        </w:rPr>
        <w:t>UUU</w:t>
      </w:r>
      <w:r w:rsidRPr="00FF4A6C">
        <w:rPr>
          <w:rFonts w:ascii="Courier New" w:hAnsi="Courier New" w:cs="Courier New"/>
          <w:sz w:val="24"/>
          <w:szCs w:val="24"/>
        </w:rPr>
        <w:t>CC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</w:t>
      </w:r>
      <w:r w:rsidR="00FF4A6C" w:rsidRPr="00FF4A6C">
        <w:rPr>
          <w:rFonts w:ascii="Courier New" w:hAnsi="Courier New" w:cs="Courier New"/>
          <w:sz w:val="24"/>
          <w:szCs w:val="24"/>
        </w:rPr>
        <w:t>UUU</w:t>
      </w:r>
      <w:r w:rsidRPr="00FF4A6C">
        <w:rPr>
          <w:rFonts w:ascii="Courier New" w:hAnsi="Courier New" w:cs="Courier New"/>
          <w:sz w:val="24"/>
          <w:szCs w:val="24"/>
        </w:rPr>
        <w:t>(C)ACC</w:t>
      </w:r>
      <w:r w:rsidR="00FF4A6C" w:rsidRPr="00FF4A6C">
        <w:rPr>
          <w:rFonts w:ascii="Courier New" w:hAnsi="Courier New" w:cs="Courier New"/>
          <w:sz w:val="24"/>
          <w:szCs w:val="24"/>
        </w:rPr>
        <w:t>UUUU</w:t>
      </w:r>
      <w:r w:rsidRPr="00FF4A6C">
        <w:rPr>
          <w:rFonts w:ascii="Courier New" w:hAnsi="Courier New" w:cs="Courier New"/>
          <w:sz w:val="24"/>
          <w:szCs w:val="24"/>
        </w:rPr>
        <w:t>ACAA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A</w:t>
      </w:r>
    </w:p>
    <w:p w:rsidR="00411AA5" w:rsidRPr="00FF4A6C" w:rsidRDefault="00411AA5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>M11: GACACA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GG</w:t>
      </w:r>
      <w:r w:rsidR="00FF4A6C" w:rsidRPr="00FF4A6C">
        <w:rPr>
          <w:rFonts w:ascii="Courier New" w:hAnsi="Courier New" w:cs="Courier New"/>
          <w:sz w:val="24"/>
          <w:szCs w:val="24"/>
        </w:rPr>
        <w:t>UUU</w:t>
      </w:r>
      <w:r w:rsidRPr="00FF4A6C">
        <w:rPr>
          <w:rFonts w:ascii="Courier New" w:hAnsi="Courier New" w:cs="Courier New"/>
          <w:sz w:val="24"/>
          <w:szCs w:val="24"/>
        </w:rPr>
        <w:t>AGC</w:t>
      </w:r>
      <w:r w:rsidRPr="00FF4A6C">
        <w:rPr>
          <w:rFonts w:ascii="Courier New" w:hAnsi="Courier New" w:cs="Courier New"/>
          <w:sz w:val="24"/>
          <w:szCs w:val="24"/>
        </w:rPr>
        <w:t>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Pr="00FF4A6C">
        <w:rPr>
          <w:rFonts w:ascii="Courier New" w:hAnsi="Courier New" w:cs="Courier New"/>
          <w:sz w:val="24"/>
          <w:szCs w:val="24"/>
        </w:rPr>
        <w:t>CAGCG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AG</w:t>
      </w:r>
    </w:p>
    <w:p w:rsidR="00411AA5" w:rsidRPr="00FF4A6C" w:rsidRDefault="00411AA5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>M12: AGCGA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GAC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AC</w:t>
      </w:r>
      <w:r w:rsidRPr="00FF4A6C">
        <w:rPr>
          <w:rFonts w:ascii="Courier New" w:hAnsi="Courier New" w:cs="Courier New"/>
          <w:sz w:val="24"/>
          <w:szCs w:val="24"/>
        </w:rPr>
        <w:t>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CG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</w:p>
    <w:p w:rsidR="00411AA5" w:rsidRPr="00FF4A6C" w:rsidRDefault="00411AA5" w:rsidP="00AA5B4B">
      <w:pPr>
        <w:jc w:val="left"/>
        <w:rPr>
          <w:rFonts w:ascii="Courier New" w:hAnsi="Courier New" w:cs="Courier New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 xml:space="preserve">M13: 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AG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CGCAACAG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C</w:t>
      </w:r>
      <w:r w:rsidRPr="00FF4A6C">
        <w:rPr>
          <w:rFonts w:ascii="Courier New" w:hAnsi="Courier New" w:cs="Courier New"/>
          <w:sz w:val="24"/>
          <w:szCs w:val="24"/>
        </w:rPr>
        <w:t>(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)</w:t>
      </w:r>
      <w:r w:rsidRPr="00FF4A6C">
        <w:rPr>
          <w:rFonts w:ascii="Courier New" w:hAnsi="Courier New" w:cs="Courier New"/>
          <w:sz w:val="24"/>
          <w:szCs w:val="24"/>
        </w:rPr>
        <w:t>AAGAAA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CAAC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</w:t>
      </w:r>
    </w:p>
    <w:p w:rsidR="00FF4A6C" w:rsidRDefault="00411AA5" w:rsidP="00AA5B4B">
      <w:pPr>
        <w:jc w:val="left"/>
        <w:rPr>
          <w:rFonts w:ascii="Courier New" w:hAnsi="Courier New" w:cs="Courier New" w:hint="eastAsia"/>
          <w:sz w:val="24"/>
          <w:szCs w:val="24"/>
        </w:rPr>
      </w:pPr>
      <w:r w:rsidRPr="00FF4A6C">
        <w:rPr>
          <w:rFonts w:ascii="Courier New" w:hAnsi="Courier New" w:cs="Courier New"/>
          <w:sz w:val="24"/>
          <w:szCs w:val="24"/>
        </w:rPr>
        <w:t>N1:   ACAG</w:t>
      </w:r>
      <w:r w:rsidR="00FF4A6C" w:rsidRPr="00FF4A6C">
        <w:rPr>
          <w:rFonts w:ascii="Courier New" w:hAnsi="Courier New" w:cs="Courier New"/>
          <w:sz w:val="24"/>
          <w:szCs w:val="24"/>
        </w:rPr>
        <w:t>UUU</w:t>
      </w:r>
      <w:r w:rsidRPr="00FF4A6C">
        <w:rPr>
          <w:rFonts w:ascii="Courier New" w:hAnsi="Courier New" w:cs="Courier New"/>
          <w:sz w:val="24"/>
          <w:szCs w:val="24"/>
        </w:rPr>
        <w:t>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CC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(NN)</w:t>
      </w:r>
      <w:r w:rsidR="00FF4A6C" w:rsidRPr="00FF4A6C">
        <w:rPr>
          <w:rFonts w:ascii="Courier New" w:hAnsi="Courier New" w:cs="Courier New"/>
          <w:sz w:val="24"/>
          <w:szCs w:val="24"/>
        </w:rPr>
        <w:t>UU</w:t>
      </w:r>
      <w:r w:rsidRPr="00FF4A6C">
        <w:rPr>
          <w:rFonts w:ascii="Courier New" w:hAnsi="Courier New" w:cs="Courier New"/>
          <w:sz w:val="24"/>
          <w:szCs w:val="24"/>
        </w:rPr>
        <w:t>GCAACC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  <w:r w:rsidRPr="00FF4A6C">
        <w:rPr>
          <w:rFonts w:ascii="Courier New" w:hAnsi="Courier New" w:cs="Courier New"/>
          <w:sz w:val="24"/>
          <w:szCs w:val="24"/>
        </w:rPr>
        <w:t>GAA</w:t>
      </w:r>
      <w:r w:rsidR="00FF4A6C" w:rsidRPr="00FF4A6C">
        <w:rPr>
          <w:rFonts w:ascii="Courier New" w:hAnsi="Courier New" w:cs="Courier New"/>
          <w:sz w:val="24"/>
          <w:szCs w:val="24"/>
        </w:rPr>
        <w:t>U</w:t>
      </w:r>
    </w:p>
    <w:p w:rsidR="00FF4A6C" w:rsidRDefault="00FF4A6C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FF4A6C" w:rsidRDefault="00FF4A6C" w:rsidP="00FF4A6C">
      <w:pPr>
        <w:jc w:val="left"/>
        <w:rPr>
          <w:rFonts w:ascii="Times New Roman" w:hAnsi="Times New Roman" w:cs="Times New Roman" w:hint="eastAsia"/>
          <w:sz w:val="24"/>
          <w:szCs w:val="24"/>
        </w:rPr>
      </w:pP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4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FF4A6C">
        <w:rPr>
          <w:rFonts w:ascii="Times New Roman" w:hAnsi="Times New Roman" w:cs="Times New Roman"/>
          <w:sz w:val="24"/>
          <w:szCs w:val="24"/>
        </w:rPr>
        <w:t xml:space="preserve">BLSOM of </w:t>
      </w:r>
      <w:r w:rsidRPr="00FF4A6C">
        <w:rPr>
          <w:rFonts w:ascii="Times New Roman" w:hAnsi="Times New Roman" w:cs="Times New Roman"/>
          <w:color w:val="000000" w:themeColor="text1"/>
          <w:sz w:val="24"/>
          <w:szCs w:val="24"/>
        </w:rPr>
        <w:t>2087 types of</w:t>
      </w:r>
      <w:r w:rsidRPr="00FF4A6C">
        <w:rPr>
          <w:rFonts w:ascii="Times New Roman" w:hAnsi="Times New Roman" w:cs="Times New Roman"/>
          <w:sz w:val="24"/>
          <w:szCs w:val="24"/>
        </w:rPr>
        <w:t xml:space="preserve"> </w:t>
      </w:r>
      <w:r w:rsidRPr="00FF4A6C">
        <w:rPr>
          <w:rFonts w:ascii="Times New Roman" w:hAnsi="Times New Roman" w:cs="Times New Roman"/>
          <w:sz w:val="24"/>
          <w:szCs w:val="24"/>
        </w:rPr>
        <w:t>15-mers.</w:t>
      </w:r>
    </w:p>
    <w:p w:rsidR="00FF4A6C" w:rsidRDefault="00FF4A6C" w:rsidP="00FF4A6C">
      <w:pPr>
        <w:jc w:val="left"/>
        <w:rPr>
          <w:rFonts w:ascii="Courier New" w:hAnsi="Courier New" w:cs="Courier New" w:hint="eastAsia"/>
          <w:sz w:val="24"/>
          <w:szCs w:val="24"/>
        </w:rPr>
      </w:pPr>
      <w:r w:rsidRPr="00FF4A6C"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193630" wp14:editId="45409D83">
            <wp:simplePos x="0" y="0"/>
            <wp:positionH relativeFrom="column">
              <wp:posOffset>953</wp:posOffset>
            </wp:positionH>
            <wp:positionV relativeFrom="paragraph">
              <wp:posOffset>58738</wp:posOffset>
            </wp:positionV>
            <wp:extent cx="1900237" cy="1710213"/>
            <wp:effectExtent l="0" t="0" r="5080" b="4445"/>
            <wp:wrapSquare wrapText="bothSides"/>
            <wp:docPr id="9" name="図 9" descr="D:\NatureComm\SupplementalFig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tureComm\SupplementalFigS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7" cy="17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A6C" w:rsidRPr="00E3140E" w:rsidRDefault="00E3140E" w:rsidP="00E3140E">
      <w:pPr>
        <w:jc w:val="left"/>
        <w:rPr>
          <w:rFonts w:ascii="Courier New" w:hAnsi="Courier New" w:cs="Courier New" w:hint="eastAsia"/>
          <w:szCs w:val="21"/>
        </w:rPr>
      </w:pPr>
      <w:r w:rsidRPr="00E3140E">
        <w:rPr>
          <w:rFonts w:ascii="Times New Roman" w:hAnsi="Times New Roman" w:cs="Times New Roman"/>
          <w:szCs w:val="21"/>
        </w:rPr>
        <w:t>T</w:t>
      </w:r>
      <w:r w:rsidRPr="00E3140E">
        <w:rPr>
          <w:rFonts w:ascii="Times New Roman" w:hAnsi="Times New Roman" w:cs="Times New Roman"/>
          <w:color w:val="000000" w:themeColor="text1"/>
          <w:szCs w:val="21"/>
        </w:rPr>
        <w:t>he number of nodes was set as described in Fig. 2a.</w:t>
      </w:r>
      <w:r w:rsidRPr="00E3140E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E3140E">
        <w:rPr>
          <w:rFonts w:ascii="Times New Roman" w:hAnsi="Times New Roman" w:cs="Times New Roman"/>
          <w:szCs w:val="21"/>
        </w:rPr>
        <w:t>Nodes are colored as described in Fig. 1.</w:t>
      </w:r>
    </w:p>
    <w:sectPr w:rsidR="00FF4A6C" w:rsidRPr="00E314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457"/>
    <w:rsid w:val="000F1B8F"/>
    <w:rsid w:val="001D0D0F"/>
    <w:rsid w:val="00411AA5"/>
    <w:rsid w:val="00415457"/>
    <w:rsid w:val="00587F07"/>
    <w:rsid w:val="005E03FB"/>
    <w:rsid w:val="006442DA"/>
    <w:rsid w:val="0066643C"/>
    <w:rsid w:val="00AA5B4B"/>
    <w:rsid w:val="00AD0352"/>
    <w:rsid w:val="00CF3D6E"/>
    <w:rsid w:val="00E3140E"/>
    <w:rsid w:val="00F63B39"/>
    <w:rsid w:val="00FF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67AF21"/>
  <w15:chartTrackingRefBased/>
  <w15:docId w15:val="{1136D961-4DB7-4002-9F83-8EE317F20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4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t_ikemura@nagahama-i-bio.ac.jp</dc:creator>
  <cp:keywords/>
  <dc:description/>
  <cp:lastModifiedBy>t_ikemura@nagahama-i-bio.ac.jp</cp:lastModifiedBy>
  <cp:revision>2</cp:revision>
  <dcterms:created xsi:type="dcterms:W3CDTF">2020-10-10T10:10:00Z</dcterms:created>
  <dcterms:modified xsi:type="dcterms:W3CDTF">2020-10-10T10:10:00Z</dcterms:modified>
</cp:coreProperties>
</file>