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927" w:rsidRDefault="00317927" w:rsidP="00317927">
      <w:pPr>
        <w:rPr>
          <w:rFonts w:ascii="Times New Roman" w:hAnsi="Times New Roman" w:cs="Times New Roman"/>
        </w:rPr>
      </w:pPr>
      <w:r w:rsidRPr="00761E37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3</w:t>
      </w:r>
      <w:r w:rsidRPr="00761E37">
        <w:rPr>
          <w:rFonts w:ascii="Times New Roman" w:hAnsi="Times New Roman" w:cs="Times New Roman"/>
        </w:rPr>
        <w:t xml:space="preserve">. Pretherapeutic </w:t>
      </w:r>
      <w:r>
        <w:rPr>
          <w:rFonts w:ascii="Times New Roman" w:hAnsi="Times New Roman" w:cs="Times New Roman"/>
        </w:rPr>
        <w:t>management</w:t>
      </w:r>
      <w:r w:rsidRPr="00761E37">
        <w:rPr>
          <w:rFonts w:ascii="Times New Roman" w:hAnsi="Times New Roman" w:cs="Times New Roman"/>
        </w:rPr>
        <w:t xml:space="preserve"> before 5-FU administration</w:t>
      </w:r>
      <w:r>
        <w:rPr>
          <w:rFonts w:ascii="Times New Roman" w:hAnsi="Times New Roman" w:cs="Times New Roman"/>
        </w:rPr>
        <w:t xml:space="preserve"> in patients with suspected </w:t>
      </w:r>
      <w:r w:rsidR="00683BA0">
        <w:rPr>
          <w:rFonts w:ascii="Times New Roman" w:hAnsi="Times New Roman" w:cs="Times New Roman"/>
        </w:rPr>
        <w:t xml:space="preserve">or confirmed </w:t>
      </w:r>
      <w:r>
        <w:rPr>
          <w:rFonts w:ascii="Times New Roman" w:hAnsi="Times New Roman" w:cs="Times New Roman"/>
        </w:rPr>
        <w:t>coronary artery disease</w:t>
      </w:r>
    </w:p>
    <w:p w:rsidR="00CB1031" w:rsidRDefault="00CB1031" w:rsidP="00317927">
      <w:pPr>
        <w:rPr>
          <w:rFonts w:ascii="Times New Roman" w:hAnsi="Times New Roman" w:cs="Times New Roman"/>
        </w:rPr>
      </w:pPr>
    </w:p>
    <w:tbl>
      <w:tblPr>
        <w:tblStyle w:val="Grilledutableau1"/>
        <w:tblW w:w="1332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418"/>
        <w:gridCol w:w="1559"/>
        <w:gridCol w:w="992"/>
        <w:gridCol w:w="1560"/>
        <w:gridCol w:w="1701"/>
        <w:gridCol w:w="1559"/>
        <w:gridCol w:w="1137"/>
      </w:tblGrid>
      <w:tr w:rsidR="00E40200" w:rsidRPr="00CB1031" w:rsidTr="00E40200">
        <w:trPr>
          <w:trHeight w:val="630"/>
        </w:trPr>
        <w:tc>
          <w:tcPr>
            <w:tcW w:w="1843" w:type="dxa"/>
          </w:tcPr>
          <w:p w:rsidR="00E40200" w:rsidRPr="00CB1031" w:rsidRDefault="00E40200" w:rsidP="00E40200">
            <w:pPr>
              <w:rPr>
                <w:rFonts w:ascii="Times New Roman" w:hAnsi="Times New Roman" w:cs="Times New Roman"/>
              </w:rPr>
            </w:pPr>
            <w:r w:rsidRPr="00CB1031">
              <w:rPr>
                <w:rFonts w:ascii="Times New Roman" w:hAnsi="Times New Roman" w:cs="Times New Roman"/>
              </w:rPr>
              <w:t>Clinical scenario</w:t>
            </w:r>
          </w:p>
        </w:tc>
        <w:tc>
          <w:tcPr>
            <w:tcW w:w="5528" w:type="dxa"/>
            <w:gridSpan w:val="4"/>
          </w:tcPr>
          <w:p w:rsidR="00E40200" w:rsidRPr="00CB1031" w:rsidRDefault="00E40200" w:rsidP="00E4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Chest pain suggestive of CAD</w:t>
            </w:r>
          </w:p>
        </w:tc>
        <w:tc>
          <w:tcPr>
            <w:tcW w:w="5957" w:type="dxa"/>
            <w:gridSpan w:val="4"/>
          </w:tcPr>
          <w:p w:rsidR="00E40200" w:rsidRPr="00CB1031" w:rsidRDefault="00E40200" w:rsidP="00E4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Silent myocardial ischemia</w:t>
            </w:r>
          </w:p>
        </w:tc>
      </w:tr>
      <w:tr w:rsidR="00E40200" w:rsidRPr="00CB1031" w:rsidTr="00261D4B">
        <w:trPr>
          <w:trHeight w:val="630"/>
        </w:trPr>
        <w:tc>
          <w:tcPr>
            <w:tcW w:w="1843" w:type="dxa"/>
          </w:tcPr>
          <w:p w:rsidR="00E40200" w:rsidRPr="00CB1031" w:rsidRDefault="00E40200" w:rsidP="00E40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40200" w:rsidRDefault="00E40200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cardiologists</w:t>
            </w:r>
          </w:p>
          <w:p w:rsidR="00487D59" w:rsidRPr="00CB1031" w:rsidRDefault="00487D59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(N=200)</w:t>
            </w:r>
          </w:p>
        </w:tc>
        <w:tc>
          <w:tcPr>
            <w:tcW w:w="1418" w:type="dxa"/>
          </w:tcPr>
          <w:p w:rsidR="00E40200" w:rsidRDefault="00E40200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  <w:r w:rsidR="00261D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487D59" w:rsidRPr="00CB1031" w:rsidRDefault="00487D59" w:rsidP="00E4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(N=76)</w:t>
            </w:r>
          </w:p>
        </w:tc>
        <w:tc>
          <w:tcPr>
            <w:tcW w:w="1559" w:type="dxa"/>
          </w:tcPr>
          <w:p w:rsidR="00E40200" w:rsidRPr="00CB1031" w:rsidRDefault="00E40200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E40200" w:rsidRDefault="00487D59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40200" w:rsidRPr="00CB1031">
              <w:rPr>
                <w:rFonts w:ascii="Times New Roman" w:hAnsi="Times New Roman" w:cs="Times New Roman"/>
                <w:sz w:val="24"/>
                <w:szCs w:val="24"/>
              </w:rPr>
              <w:t>ardiologist</w:t>
            </w:r>
            <w:r w:rsidR="00261D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487D59" w:rsidRPr="00CB1031" w:rsidRDefault="00487D59" w:rsidP="00E4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(N=124)</w:t>
            </w:r>
          </w:p>
        </w:tc>
        <w:tc>
          <w:tcPr>
            <w:tcW w:w="992" w:type="dxa"/>
          </w:tcPr>
          <w:p w:rsidR="00E40200" w:rsidRPr="00CB1031" w:rsidRDefault="00E40200" w:rsidP="00E40200">
            <w:pPr>
              <w:jc w:val="center"/>
              <w:rPr>
                <w:rFonts w:ascii="Times New Roman" w:hAnsi="Times New Roman" w:cs="Times New Roman"/>
              </w:rPr>
            </w:pPr>
            <w:r w:rsidRPr="00CB1031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560" w:type="dxa"/>
          </w:tcPr>
          <w:p w:rsidR="00E40200" w:rsidRDefault="00E40200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cardiologists</w:t>
            </w:r>
          </w:p>
          <w:p w:rsidR="00487D59" w:rsidRPr="00CB1031" w:rsidRDefault="00487D59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(N=200)</w:t>
            </w:r>
          </w:p>
        </w:tc>
        <w:tc>
          <w:tcPr>
            <w:tcW w:w="1701" w:type="dxa"/>
          </w:tcPr>
          <w:p w:rsidR="00E40200" w:rsidRDefault="00E40200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487D59" w:rsidRPr="00CB1031" w:rsidRDefault="00487D59" w:rsidP="00E4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(N=76)</w:t>
            </w:r>
          </w:p>
        </w:tc>
        <w:tc>
          <w:tcPr>
            <w:tcW w:w="1559" w:type="dxa"/>
          </w:tcPr>
          <w:p w:rsidR="00E40200" w:rsidRPr="00CB1031" w:rsidRDefault="00E40200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E40200" w:rsidRDefault="00487D59" w:rsidP="00E4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40200" w:rsidRPr="00CB1031">
              <w:rPr>
                <w:rFonts w:ascii="Times New Roman" w:hAnsi="Times New Roman" w:cs="Times New Roman"/>
                <w:sz w:val="24"/>
                <w:szCs w:val="24"/>
              </w:rPr>
              <w:t>ardiologist</w:t>
            </w:r>
            <w:r w:rsidR="00E4020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487D59" w:rsidRPr="00CB1031" w:rsidRDefault="00487D59" w:rsidP="00E40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</w:t>
            </w:r>
            <w:r w:rsidR="00D71A4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24)</w:t>
            </w:r>
          </w:p>
        </w:tc>
        <w:tc>
          <w:tcPr>
            <w:tcW w:w="1137" w:type="dxa"/>
          </w:tcPr>
          <w:p w:rsidR="00E40200" w:rsidRDefault="00E40200" w:rsidP="00E40200">
            <w:pPr>
              <w:jc w:val="center"/>
              <w:rPr>
                <w:rFonts w:ascii="Times New Roman" w:hAnsi="Times New Roman" w:cs="Times New Roman"/>
              </w:rPr>
            </w:pPr>
          </w:p>
          <w:p w:rsidR="00487D59" w:rsidRPr="00CB1031" w:rsidRDefault="00487D59" w:rsidP="00487D59">
            <w:pPr>
              <w:rPr>
                <w:rFonts w:ascii="Times New Roman" w:hAnsi="Times New Roman" w:cs="Times New Roman"/>
              </w:rPr>
            </w:pPr>
          </w:p>
        </w:tc>
      </w:tr>
      <w:tr w:rsidR="00663E77" w:rsidRPr="00CB1031" w:rsidTr="00261D4B">
        <w:trPr>
          <w:trHeight w:val="252"/>
        </w:trPr>
        <w:tc>
          <w:tcPr>
            <w:tcW w:w="1843" w:type="dxa"/>
          </w:tcPr>
          <w:p w:rsidR="00663E77" w:rsidRPr="0031792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317927">
              <w:rPr>
                <w:rFonts w:ascii="Times New Roman" w:hAnsi="Times New Roman" w:cs="Times New Roman"/>
              </w:rPr>
              <w:t xml:space="preserve"> or nitrates introduction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(29.6)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43.4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26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20.6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68 (34.0)</w:t>
            </w:r>
          </w:p>
        </w:tc>
        <w:tc>
          <w:tcPr>
            <w:tcW w:w="1701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39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51.3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29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23.2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663E77" w:rsidRPr="00CB1031" w:rsidTr="00261D4B">
        <w:trPr>
          <w:trHeight w:val="245"/>
        </w:trPr>
        <w:tc>
          <w:tcPr>
            <w:tcW w:w="1843" w:type="dxa"/>
          </w:tcPr>
          <w:p w:rsidR="00663E77" w:rsidRPr="00317927" w:rsidRDefault="00663E77" w:rsidP="00663E77">
            <w:pPr>
              <w:rPr>
                <w:rFonts w:ascii="Times New Roman" w:hAnsi="Times New Roman" w:cs="Times New Roman"/>
              </w:rPr>
            </w:pPr>
            <w:r w:rsidRPr="00317927">
              <w:rPr>
                <w:rFonts w:ascii="Times New Roman" w:hAnsi="Times New Roman" w:cs="Times New Roman"/>
              </w:rPr>
              <w:t>Betablockers introduction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(9.0)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10.5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8.0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0.543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34 (17.0)</w:t>
            </w:r>
          </w:p>
        </w:tc>
        <w:tc>
          <w:tcPr>
            <w:tcW w:w="1701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21.1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14.4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0.222</w:t>
            </w:r>
          </w:p>
        </w:tc>
      </w:tr>
      <w:tr w:rsidR="00663E77" w:rsidRPr="00CB1031" w:rsidTr="00261D4B">
        <w:trPr>
          <w:trHeight w:val="236"/>
        </w:trPr>
        <w:tc>
          <w:tcPr>
            <w:tcW w:w="1843" w:type="dxa"/>
          </w:tcPr>
          <w:p w:rsidR="00663E7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Coronary angiogram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(50.3)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35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46.1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65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52.0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167 (83.5)</w:t>
            </w:r>
          </w:p>
        </w:tc>
        <w:tc>
          <w:tcPr>
            <w:tcW w:w="1701" w:type="dxa"/>
          </w:tcPr>
          <w:p w:rsidR="00663E77" w:rsidRDefault="0034117B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>56</w:t>
            </w:r>
            <w:r w:rsidR="00663E77">
              <w:rPr>
                <w:rFonts w:ascii="Times New Roman" w:hAnsi="Times New Roman" w:cs="Times New Roman"/>
              </w:rPr>
              <w:t xml:space="preserve"> </w:t>
            </w:r>
            <w:r w:rsidR="00663E77"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73.7</w:t>
            </w:r>
            <w:r w:rsidR="00663E77"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34117B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>111</w:t>
            </w:r>
            <w:r w:rsidR="00663E77"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88.8</w:t>
            </w:r>
            <w:r w:rsidR="00663E77"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34117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63E77" w:rsidRPr="00CB1031" w:rsidTr="00261D4B">
        <w:trPr>
          <w:trHeight w:val="236"/>
        </w:trPr>
        <w:tc>
          <w:tcPr>
            <w:tcW w:w="1843" w:type="dxa"/>
          </w:tcPr>
          <w:p w:rsidR="00663E7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 coronary angiography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(17.6)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21.1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15.2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0.289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17 (8.5)</w:t>
            </w:r>
          </w:p>
        </w:tc>
        <w:tc>
          <w:tcPr>
            <w:tcW w:w="1701" w:type="dxa"/>
          </w:tcPr>
          <w:p w:rsidR="00663E77" w:rsidRDefault="0034117B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="00663E77">
              <w:rPr>
                <w:rFonts w:ascii="Times New Roman" w:hAnsi="Times New Roman" w:cs="Times New Roman"/>
              </w:rPr>
              <w:t xml:space="preserve"> </w:t>
            </w:r>
            <w:r w:rsidR="00663E77"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13.2</w:t>
            </w:r>
            <w:r w:rsidR="00663E77"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34117B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663E77">
              <w:rPr>
                <w:rFonts w:ascii="Times New Roman" w:hAnsi="Times New Roman" w:cs="Times New Roman"/>
              </w:rPr>
              <w:t xml:space="preserve"> </w:t>
            </w:r>
            <w:r w:rsidR="00663E77"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5.6</w:t>
            </w:r>
            <w:r w:rsidR="00663E77"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34117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34117B">
              <w:rPr>
                <w:rFonts w:ascii="Times New Roman" w:hAnsi="Times New Roman" w:cs="Times New Roman"/>
              </w:rPr>
              <w:t>2</w:t>
            </w:r>
          </w:p>
        </w:tc>
      </w:tr>
      <w:tr w:rsidR="00663E77" w:rsidRPr="00CB1031" w:rsidTr="00261D4B">
        <w:trPr>
          <w:trHeight w:val="236"/>
        </w:trPr>
        <w:tc>
          <w:tcPr>
            <w:tcW w:w="1843" w:type="dxa"/>
          </w:tcPr>
          <w:p w:rsidR="00663E7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Functional testing for ischemia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(37.5)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40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52.6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55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44.0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0.235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4 (2.0)</w:t>
            </w:r>
          </w:p>
        </w:tc>
        <w:tc>
          <w:tcPr>
            <w:tcW w:w="1701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3.2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</w:t>
            </w:r>
          </w:p>
        </w:tc>
      </w:tr>
      <w:tr w:rsidR="00663E77" w:rsidRPr="00CB1031" w:rsidTr="00261D4B">
        <w:trPr>
          <w:trHeight w:val="52"/>
        </w:trPr>
        <w:tc>
          <w:tcPr>
            <w:tcW w:w="1843" w:type="dxa"/>
          </w:tcPr>
          <w:p w:rsidR="00663E7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5-FU temporary contraindications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 (73.1)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53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69.7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94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75.2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143 (71.5)</w:t>
            </w:r>
          </w:p>
        </w:tc>
        <w:tc>
          <w:tcPr>
            <w:tcW w:w="1701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49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64.5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94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75.2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</w:t>
            </w:r>
          </w:p>
        </w:tc>
      </w:tr>
      <w:tr w:rsidR="00663E77" w:rsidRPr="00CB1031" w:rsidTr="00261D4B">
        <w:trPr>
          <w:trHeight w:val="52"/>
        </w:trPr>
        <w:tc>
          <w:tcPr>
            <w:tcW w:w="1843" w:type="dxa"/>
          </w:tcPr>
          <w:p w:rsidR="00663E7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5-FU definitive contraindications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992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3 (1.5)</w:t>
            </w:r>
          </w:p>
        </w:tc>
        <w:tc>
          <w:tcPr>
            <w:tcW w:w="1701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2.4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0.174</w:t>
            </w:r>
          </w:p>
        </w:tc>
      </w:tr>
      <w:tr w:rsidR="00663E77" w:rsidRPr="00CB1031" w:rsidTr="00261D4B">
        <w:trPr>
          <w:trHeight w:val="52"/>
        </w:trPr>
        <w:tc>
          <w:tcPr>
            <w:tcW w:w="1843" w:type="dxa"/>
          </w:tcPr>
          <w:p w:rsidR="00663E77" w:rsidRDefault="00663E77" w:rsidP="00663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5-FU contraindications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18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992" w:type="dxa"/>
          </w:tcPr>
          <w:p w:rsidR="00663E77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63E77" w:rsidRPr="00EF64CE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 w:rsidRPr="00EF64CE">
              <w:rPr>
                <w:rFonts w:ascii="Times New Roman" w:hAnsi="Times New Roman" w:cs="Times New Roman"/>
              </w:rPr>
              <w:t>20 (10.0)</w:t>
            </w:r>
          </w:p>
        </w:tc>
        <w:tc>
          <w:tcPr>
            <w:tcW w:w="1701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19.7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63E77" w:rsidRDefault="00663E77" w:rsidP="00663E77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CB10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4.0</w:t>
            </w:r>
            <w:r w:rsidRPr="00CB10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63E77" w:rsidRPr="00CB1031" w:rsidRDefault="00663E77" w:rsidP="00663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683BA0" w:rsidRPr="00CB1031" w:rsidTr="00683BA0">
        <w:trPr>
          <w:trHeight w:val="615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 w:rsidRPr="00CB1031">
              <w:rPr>
                <w:rFonts w:ascii="Times New Roman" w:hAnsi="Times New Roman" w:cs="Times New Roman"/>
              </w:rPr>
              <w:t>Clinical scenario</w:t>
            </w:r>
          </w:p>
        </w:tc>
        <w:tc>
          <w:tcPr>
            <w:tcW w:w="5528" w:type="dxa"/>
            <w:gridSpan w:val="4"/>
          </w:tcPr>
          <w:p w:rsidR="00683BA0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Symptomatic significant coronary artery disease stenosis</w:t>
            </w:r>
          </w:p>
        </w:tc>
        <w:tc>
          <w:tcPr>
            <w:tcW w:w="5957" w:type="dxa"/>
            <w:gridSpan w:val="4"/>
          </w:tcPr>
          <w:p w:rsidR="00683BA0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Asymptomatic significant coronary artery disease stenosis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Pr="00CB1031" w:rsidRDefault="00683BA0" w:rsidP="00683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cardiologists</w:t>
            </w:r>
          </w:p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(N=200)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(N=76)</w:t>
            </w:r>
          </w:p>
        </w:tc>
        <w:tc>
          <w:tcPr>
            <w:tcW w:w="1559" w:type="dxa"/>
          </w:tcPr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683BA0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Cardiologist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(N=124)</w:t>
            </w:r>
          </w:p>
        </w:tc>
        <w:tc>
          <w:tcPr>
            <w:tcW w:w="992" w:type="dxa"/>
          </w:tcPr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CB1031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560" w:type="dxa"/>
          </w:tcPr>
          <w:p w:rsidR="00683BA0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cardiologists</w:t>
            </w:r>
          </w:p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(N=200)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(N=76)</w:t>
            </w:r>
          </w:p>
        </w:tc>
        <w:tc>
          <w:tcPr>
            <w:tcW w:w="1559" w:type="dxa"/>
          </w:tcPr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  <w:p w:rsidR="00683BA0" w:rsidRDefault="00683BA0" w:rsidP="0068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31">
              <w:rPr>
                <w:rFonts w:ascii="Times New Roman" w:hAnsi="Times New Roman" w:cs="Times New Roman"/>
                <w:sz w:val="24"/>
                <w:szCs w:val="24"/>
              </w:rPr>
              <w:t>Cardiologist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(N=124)</w:t>
            </w:r>
          </w:p>
        </w:tc>
        <w:tc>
          <w:tcPr>
            <w:tcW w:w="1137" w:type="dxa"/>
          </w:tcPr>
          <w:p w:rsidR="00683BA0" w:rsidRPr="00CB1031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CB1031">
              <w:rPr>
                <w:rFonts w:ascii="Times New Roman" w:hAnsi="Times New Roman" w:cs="Times New Roman"/>
              </w:rPr>
              <w:t>P value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Pr="00317927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CCB</w:t>
            </w:r>
            <w:r w:rsidRPr="00317927">
              <w:rPr>
                <w:rFonts w:ascii="Times New Roman" w:hAnsi="Times New Roman" w:cs="Times New Roman"/>
              </w:rPr>
              <w:t xml:space="preserve"> or nitrates introduction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75 (37.5)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40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52.6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35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28.2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560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82 (41.</w:t>
            </w:r>
            <w:r>
              <w:rPr>
                <w:rFonts w:ascii="Times New Roman" w:hAnsi="Times New Roman" w:cs="Times New Roman"/>
              </w:rPr>
              <w:t>0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42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55.3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40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32.3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Pr="00317927" w:rsidRDefault="00683BA0" w:rsidP="00683BA0">
            <w:pPr>
              <w:rPr>
                <w:rFonts w:ascii="Times New Roman" w:hAnsi="Times New Roman" w:cs="Times New Roman"/>
              </w:rPr>
            </w:pPr>
            <w:r w:rsidRPr="00317927">
              <w:rPr>
                <w:rFonts w:ascii="Times New Roman" w:hAnsi="Times New Roman" w:cs="Times New Roman"/>
              </w:rPr>
              <w:t>Betablockers introduction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48 (24.0)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32.9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18.5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560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44 (22.</w:t>
            </w:r>
            <w:r>
              <w:rPr>
                <w:rFonts w:ascii="Times New Roman" w:hAnsi="Times New Roman" w:cs="Times New Roman"/>
              </w:rPr>
              <w:t>0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25.0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20.2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PCI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195 (97.5)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69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90.8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122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98.4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560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113 (56.</w:t>
            </w:r>
            <w:r>
              <w:rPr>
                <w:rFonts w:ascii="Times New Roman" w:hAnsi="Times New Roman" w:cs="Times New Roman"/>
              </w:rPr>
              <w:t>5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40.8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82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66.1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Aspirin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177 (88.5)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68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89.5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109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87.9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0.735</w:t>
            </w:r>
          </w:p>
        </w:tc>
        <w:tc>
          <w:tcPr>
            <w:tcW w:w="1560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183 (9</w:t>
            </w:r>
            <w:r>
              <w:rPr>
                <w:rFonts w:ascii="Times New Roman" w:hAnsi="Times New Roman" w:cs="Times New Roman"/>
              </w:rPr>
              <w:t>1.5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73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96.1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88.7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Lipids lowering drugs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175 (87.5)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69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90.8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106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85.5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D64878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1560" w:type="dxa"/>
          </w:tcPr>
          <w:p w:rsidR="00683BA0" w:rsidRPr="005B4BB1" w:rsidRDefault="00683BA0" w:rsidP="00683B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13EB3">
              <w:rPr>
                <w:rFonts w:ascii="Times New Roman" w:hAnsi="Times New Roman" w:cs="Times New Roman"/>
              </w:rPr>
              <w:t>181 (</w:t>
            </w:r>
            <w:r>
              <w:rPr>
                <w:rFonts w:ascii="Times New Roman" w:hAnsi="Times New Roman" w:cs="Times New Roman"/>
              </w:rPr>
              <w:t>80.5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73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96.1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108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87.1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5-FU temporary contraindications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140 (70.0)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51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67.1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89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71.8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D64878">
              <w:rPr>
                <w:rFonts w:ascii="Times New Roman" w:hAnsi="Times New Roman" w:cs="Times New Roman"/>
              </w:rPr>
              <w:t>0.484</w:t>
            </w:r>
          </w:p>
        </w:tc>
        <w:tc>
          <w:tcPr>
            <w:tcW w:w="1560" w:type="dxa"/>
          </w:tcPr>
          <w:p w:rsidR="00683BA0" w:rsidRPr="005B4BB1" w:rsidRDefault="00683BA0" w:rsidP="00683B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13EB3">
              <w:rPr>
                <w:rFonts w:ascii="Times New Roman" w:hAnsi="Times New Roman" w:cs="Times New Roman"/>
              </w:rPr>
              <w:t>92 (46.</w:t>
            </w:r>
            <w:r>
              <w:rPr>
                <w:rFonts w:ascii="Times New Roman" w:hAnsi="Times New Roman" w:cs="Times New Roman"/>
              </w:rPr>
              <w:t>0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32.9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67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54.0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03630F">
              <w:rPr>
                <w:rFonts w:ascii="Times New Roman" w:hAnsi="Times New Roman" w:cs="Times New Roman"/>
              </w:rPr>
              <w:t>0.004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5-FU definitive contraindications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8 (4.0)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3.9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4.0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D64878">
              <w:rPr>
                <w:rFonts w:ascii="Times New Roman" w:hAnsi="Times New Roman" w:cs="Times New Roman"/>
              </w:rPr>
              <w:t>0.976</w:t>
            </w:r>
          </w:p>
        </w:tc>
        <w:tc>
          <w:tcPr>
            <w:tcW w:w="1560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7 (3.5)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1.3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4.8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03630F">
              <w:rPr>
                <w:rFonts w:ascii="Times New Roman" w:hAnsi="Times New Roman" w:cs="Times New Roman"/>
              </w:rPr>
              <w:t>0.188</w:t>
            </w:r>
          </w:p>
        </w:tc>
      </w:tr>
      <w:tr w:rsidR="00683BA0" w:rsidRPr="00CB1031" w:rsidTr="00261D4B">
        <w:trPr>
          <w:trHeight w:val="52"/>
        </w:trPr>
        <w:tc>
          <w:tcPr>
            <w:tcW w:w="1843" w:type="dxa"/>
          </w:tcPr>
          <w:p w:rsidR="00683BA0" w:rsidRDefault="00683BA0" w:rsidP="00683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5-FU contraindications</w:t>
            </w:r>
          </w:p>
        </w:tc>
        <w:tc>
          <w:tcPr>
            <w:tcW w:w="1559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37 (18.5)</w:t>
            </w:r>
          </w:p>
        </w:tc>
        <w:tc>
          <w:tcPr>
            <w:tcW w:w="1418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18.4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18.5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683BA0" w:rsidRPr="00D64878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D64878">
              <w:rPr>
                <w:rFonts w:ascii="Times New Roman" w:hAnsi="Times New Roman" w:cs="Times New Roman"/>
              </w:rPr>
              <w:t>0.982</w:t>
            </w:r>
          </w:p>
        </w:tc>
        <w:tc>
          <w:tcPr>
            <w:tcW w:w="1560" w:type="dxa"/>
          </w:tcPr>
          <w:p w:rsidR="00683BA0" w:rsidRPr="00613EB3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613EB3">
              <w:rPr>
                <w:rFonts w:ascii="Times New Roman" w:hAnsi="Times New Roman" w:cs="Times New Roman"/>
              </w:rPr>
              <w:t>39 (19.</w:t>
            </w:r>
            <w:r>
              <w:rPr>
                <w:rFonts w:ascii="Times New Roman" w:hAnsi="Times New Roman" w:cs="Times New Roman"/>
              </w:rPr>
              <w:t>5</w:t>
            </w:r>
            <w:r w:rsidRPr="00613E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28.9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83BA0" w:rsidRDefault="00683BA0" w:rsidP="00683B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17 </w:t>
            </w:r>
            <w:r w:rsidRPr="001F23D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13.7</w:t>
            </w:r>
            <w:r w:rsidRPr="001F23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7" w:type="dxa"/>
          </w:tcPr>
          <w:p w:rsidR="00683BA0" w:rsidRPr="0003630F" w:rsidRDefault="00683BA0" w:rsidP="00683BA0">
            <w:pPr>
              <w:jc w:val="center"/>
              <w:rPr>
                <w:rFonts w:ascii="Times New Roman" w:hAnsi="Times New Roman" w:cs="Times New Roman"/>
              </w:rPr>
            </w:pPr>
            <w:r w:rsidRPr="0003630F">
              <w:rPr>
                <w:rFonts w:ascii="Times New Roman" w:hAnsi="Times New Roman" w:cs="Times New Roman"/>
              </w:rPr>
              <w:t>0.008</w:t>
            </w:r>
          </w:p>
        </w:tc>
      </w:tr>
    </w:tbl>
    <w:p w:rsidR="00CB1031" w:rsidRDefault="00CB1031" w:rsidP="00317927">
      <w:pPr>
        <w:rPr>
          <w:rFonts w:ascii="Times New Roman" w:hAnsi="Times New Roman" w:cs="Times New Roman"/>
        </w:rPr>
      </w:pPr>
    </w:p>
    <w:p w:rsidR="00CB1031" w:rsidRDefault="00CB1031" w:rsidP="00317927">
      <w:pPr>
        <w:rPr>
          <w:rFonts w:ascii="Times New Roman" w:hAnsi="Times New Roman" w:cs="Times New Roman"/>
        </w:rPr>
      </w:pPr>
    </w:p>
    <w:p w:rsidR="00D1734B" w:rsidRPr="00B36148" w:rsidRDefault="00D1734B" w:rsidP="00D173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Values are given as n (%). CAD, coronary artery disease; CCB, calcium channel blockers; NA, not applicable</w:t>
      </w:r>
      <w:r w:rsidR="00C5108F">
        <w:rPr>
          <w:rFonts w:ascii="Times New Roman" w:hAnsi="Times New Roman" w:cs="Times New Roman"/>
          <w:sz w:val="24"/>
        </w:rPr>
        <w:t>; PCI, percutaneous coronary intervention</w:t>
      </w:r>
    </w:p>
    <w:p w:rsidR="00FA64D0" w:rsidRDefault="00FA64D0" w:rsidP="00317927">
      <w:pPr>
        <w:rPr>
          <w:rFonts w:ascii="Times New Roman" w:hAnsi="Times New Roman" w:cs="Times New Roman"/>
        </w:rPr>
      </w:pPr>
      <w:bookmarkStart w:id="0" w:name="_GoBack"/>
      <w:bookmarkEnd w:id="0"/>
    </w:p>
    <w:p w:rsidR="00FA64D0" w:rsidRDefault="00FA64D0" w:rsidP="00317927">
      <w:pPr>
        <w:rPr>
          <w:rFonts w:ascii="Times New Roman" w:hAnsi="Times New Roman" w:cs="Times New Roman"/>
        </w:rPr>
      </w:pPr>
    </w:p>
    <w:p w:rsidR="00FA64D0" w:rsidRDefault="00FA64D0" w:rsidP="00FA64D0">
      <w:pPr>
        <w:rPr>
          <w:rFonts w:ascii="Times New Roman" w:hAnsi="Times New Roman" w:cs="Times New Roman"/>
        </w:rPr>
      </w:pPr>
    </w:p>
    <w:p w:rsidR="00FA64D0" w:rsidRDefault="00FA64D0" w:rsidP="00317927">
      <w:pPr>
        <w:rPr>
          <w:rFonts w:ascii="Times New Roman" w:hAnsi="Times New Roman" w:cs="Times New Roman"/>
        </w:rPr>
      </w:pPr>
    </w:p>
    <w:p w:rsidR="00FA64D0" w:rsidRDefault="00FA64D0" w:rsidP="00317927">
      <w:pPr>
        <w:rPr>
          <w:rFonts w:ascii="Times New Roman" w:hAnsi="Times New Roman" w:cs="Times New Roman"/>
        </w:rPr>
      </w:pPr>
    </w:p>
    <w:p w:rsidR="00FA64D0" w:rsidRDefault="00FA64D0" w:rsidP="00317927">
      <w:pPr>
        <w:rPr>
          <w:rFonts w:ascii="Times New Roman" w:hAnsi="Times New Roman" w:cs="Times New Roman"/>
        </w:rPr>
      </w:pPr>
    </w:p>
    <w:p w:rsidR="007F6AA6" w:rsidRDefault="007F6AA6"/>
    <w:sectPr w:rsidR="007F6AA6" w:rsidSect="00E402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27"/>
    <w:rsid w:val="00020705"/>
    <w:rsid w:val="0003630F"/>
    <w:rsid w:val="0009263A"/>
    <w:rsid w:val="000B4155"/>
    <w:rsid w:val="00115878"/>
    <w:rsid w:val="00122B2D"/>
    <w:rsid w:val="00126952"/>
    <w:rsid w:val="00196212"/>
    <w:rsid w:val="001D18D9"/>
    <w:rsid w:val="001D5D5B"/>
    <w:rsid w:val="001D6B9D"/>
    <w:rsid w:val="00220169"/>
    <w:rsid w:val="00243419"/>
    <w:rsid w:val="00261D4B"/>
    <w:rsid w:val="00317927"/>
    <w:rsid w:val="003215D4"/>
    <w:rsid w:val="00325CC0"/>
    <w:rsid w:val="0034117B"/>
    <w:rsid w:val="00356934"/>
    <w:rsid w:val="00402D2B"/>
    <w:rsid w:val="004079AC"/>
    <w:rsid w:val="00414963"/>
    <w:rsid w:val="00427353"/>
    <w:rsid w:val="0043349C"/>
    <w:rsid w:val="00476834"/>
    <w:rsid w:val="00487D59"/>
    <w:rsid w:val="004A03A2"/>
    <w:rsid w:val="004B1220"/>
    <w:rsid w:val="00524956"/>
    <w:rsid w:val="005633D3"/>
    <w:rsid w:val="005B4BB1"/>
    <w:rsid w:val="005E27E8"/>
    <w:rsid w:val="00613EB3"/>
    <w:rsid w:val="00663E77"/>
    <w:rsid w:val="00683BA0"/>
    <w:rsid w:val="006C1A66"/>
    <w:rsid w:val="006C26C5"/>
    <w:rsid w:val="00723344"/>
    <w:rsid w:val="00726E42"/>
    <w:rsid w:val="00775045"/>
    <w:rsid w:val="007F6AA6"/>
    <w:rsid w:val="00834956"/>
    <w:rsid w:val="008B788D"/>
    <w:rsid w:val="00973287"/>
    <w:rsid w:val="009948A0"/>
    <w:rsid w:val="00AA10EC"/>
    <w:rsid w:val="00AC23CF"/>
    <w:rsid w:val="00B81CC4"/>
    <w:rsid w:val="00B93531"/>
    <w:rsid w:val="00BB77C3"/>
    <w:rsid w:val="00BE6DC0"/>
    <w:rsid w:val="00C01137"/>
    <w:rsid w:val="00C20E18"/>
    <w:rsid w:val="00C5108F"/>
    <w:rsid w:val="00CA4DA2"/>
    <w:rsid w:val="00CB1031"/>
    <w:rsid w:val="00CB40A5"/>
    <w:rsid w:val="00D1734B"/>
    <w:rsid w:val="00D64878"/>
    <w:rsid w:val="00D71A43"/>
    <w:rsid w:val="00DA2B2D"/>
    <w:rsid w:val="00DB6FE5"/>
    <w:rsid w:val="00DD3164"/>
    <w:rsid w:val="00DE74D9"/>
    <w:rsid w:val="00E40200"/>
    <w:rsid w:val="00EA6768"/>
    <w:rsid w:val="00ED151D"/>
    <w:rsid w:val="00EF64CE"/>
    <w:rsid w:val="00F75563"/>
    <w:rsid w:val="00FA64D0"/>
    <w:rsid w:val="00FE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DD82"/>
  <w15:chartTrackingRefBased/>
  <w15:docId w15:val="{B9331B96-0045-4D8F-9DE2-DE918E58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8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CB1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COURAND, Pierre-Yves</dc:creator>
  <cp:keywords/>
  <dc:description/>
  <cp:lastModifiedBy>COURAND, Pierre-Yves</cp:lastModifiedBy>
  <cp:revision>43</cp:revision>
  <dcterms:created xsi:type="dcterms:W3CDTF">2025-12-22T11:16:00Z</dcterms:created>
  <dcterms:modified xsi:type="dcterms:W3CDTF">2026-02-15T18:06:00Z</dcterms:modified>
</cp:coreProperties>
</file>