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37795" w14:textId="32A93272" w:rsidR="007D7EA5" w:rsidRPr="0089328A" w:rsidRDefault="007D7EA5" w:rsidP="007D7EA5">
      <w:pPr>
        <w:rPr>
          <w:b/>
          <w:bCs/>
          <w:sz w:val="28"/>
          <w:szCs w:val="28"/>
          <w:lang w:val="en-US"/>
        </w:rPr>
      </w:pPr>
      <w:r w:rsidRPr="0089328A">
        <w:rPr>
          <w:b/>
          <w:bCs/>
          <w:sz w:val="28"/>
          <w:szCs w:val="28"/>
          <w:lang w:val="en-US"/>
        </w:rPr>
        <w:t xml:space="preserve">Supplementary </w:t>
      </w:r>
      <w:r w:rsidR="005B381D">
        <w:rPr>
          <w:b/>
          <w:bCs/>
          <w:sz w:val="28"/>
          <w:szCs w:val="28"/>
          <w:lang w:val="en-US"/>
        </w:rPr>
        <w:t>F</w:t>
      </w:r>
      <w:r w:rsidRPr="0089328A">
        <w:rPr>
          <w:b/>
          <w:bCs/>
          <w:sz w:val="28"/>
          <w:szCs w:val="28"/>
          <w:lang w:val="en-US"/>
        </w:rPr>
        <w:t>igures</w:t>
      </w:r>
    </w:p>
    <w:p w14:paraId="512EF753" w14:textId="77777777" w:rsidR="00B97F0E" w:rsidRDefault="00B97F0E" w:rsidP="004A74CD">
      <w:pPr>
        <w:rPr>
          <w:noProof/>
          <w:lang w:val="en-US"/>
          <w14:ligatures w14:val="standardContextual"/>
        </w:rPr>
      </w:pPr>
    </w:p>
    <w:p w14:paraId="070B479E" w14:textId="52A978CA" w:rsidR="001E463E" w:rsidRDefault="00E662BD" w:rsidP="004A74CD">
      <w:pPr>
        <w:rPr>
          <w:noProof/>
          <w:lang w:val="en-US"/>
          <w14:ligatures w14:val="standardContextual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4A8BC65B" wp14:editId="76E311FC">
            <wp:extent cx="5760720" cy="6950075"/>
            <wp:effectExtent l="0" t="0" r="5080" b="0"/>
            <wp:docPr id="1504841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41363" name="Picture 15048413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2322" w14:textId="05A6AA6C" w:rsidR="00E662BD" w:rsidRDefault="004A74CD" w:rsidP="00E662BD">
      <w:pPr>
        <w:rPr>
          <w:sz w:val="20"/>
          <w:szCs w:val="20"/>
          <w:lang w:val="en-GB"/>
        </w:rPr>
      </w:pPr>
      <w:r w:rsidRPr="001162BB">
        <w:rPr>
          <w:b/>
          <w:bCs/>
          <w:sz w:val="20"/>
          <w:szCs w:val="20"/>
          <w:lang w:val="en-US"/>
        </w:rPr>
        <w:t xml:space="preserve">Supplementary </w:t>
      </w:r>
      <w:r w:rsidR="00E662BD" w:rsidRPr="00B24BF6">
        <w:rPr>
          <w:b/>
          <w:bCs/>
          <w:sz w:val="20"/>
          <w:szCs w:val="20"/>
          <w:lang w:val="en-GB"/>
        </w:rPr>
        <w:t>Figure 1</w:t>
      </w:r>
      <w:r w:rsidR="00E662BD">
        <w:rPr>
          <w:b/>
          <w:bCs/>
          <w:sz w:val="20"/>
          <w:szCs w:val="20"/>
          <w:lang w:val="en-GB"/>
        </w:rPr>
        <w:t>.</w:t>
      </w:r>
      <w:r w:rsidR="00E662BD" w:rsidRPr="00B24BF6">
        <w:rPr>
          <w:b/>
          <w:bCs/>
          <w:sz w:val="20"/>
          <w:szCs w:val="20"/>
          <w:lang w:val="en-GB"/>
        </w:rPr>
        <w:t xml:space="preserve"> </w:t>
      </w:r>
      <w:r w:rsidR="00E662BD">
        <w:rPr>
          <w:b/>
          <w:bCs/>
          <w:sz w:val="20"/>
          <w:szCs w:val="20"/>
          <w:lang w:val="en-GB"/>
        </w:rPr>
        <w:t>Changes in</w:t>
      </w:r>
      <w:r w:rsidR="00E662BD" w:rsidRPr="00B24BF6">
        <w:rPr>
          <w:b/>
          <w:bCs/>
          <w:sz w:val="20"/>
          <w:szCs w:val="20"/>
          <w:lang w:val="en-GB"/>
        </w:rPr>
        <w:t xml:space="preserve"> foc</w:t>
      </w:r>
      <w:r w:rsidR="00E662BD">
        <w:rPr>
          <w:b/>
          <w:bCs/>
          <w:sz w:val="20"/>
          <w:szCs w:val="20"/>
          <w:lang w:val="en-GB"/>
        </w:rPr>
        <w:t>i sizes in C6/36 cultures following passaging of</w:t>
      </w:r>
      <w:r w:rsidR="00E662BD" w:rsidRPr="00B24BF6">
        <w:rPr>
          <w:b/>
          <w:bCs/>
          <w:sz w:val="20"/>
          <w:szCs w:val="20"/>
          <w:lang w:val="en-GB"/>
        </w:rPr>
        <w:t xml:space="preserve"> JEV</w:t>
      </w:r>
      <w:r w:rsidR="00E662BD">
        <w:rPr>
          <w:b/>
          <w:bCs/>
          <w:sz w:val="20"/>
          <w:szCs w:val="20"/>
          <w:lang w:val="en-GB"/>
        </w:rPr>
        <w:t xml:space="preserve"> in MDM</w:t>
      </w:r>
      <w:r w:rsidR="00E662BD" w:rsidRPr="00B24BF6">
        <w:rPr>
          <w:b/>
          <w:bCs/>
          <w:sz w:val="20"/>
          <w:szCs w:val="20"/>
          <w:lang w:val="en-GB"/>
        </w:rPr>
        <w:t>.</w:t>
      </w:r>
      <w:r w:rsidR="00E662BD">
        <w:rPr>
          <w:sz w:val="20"/>
          <w:szCs w:val="20"/>
          <w:lang w:val="en-GB"/>
        </w:rPr>
        <w:t xml:space="preserve"> JEV Cambodia (A), JEV Laos (B) and JEV Laos RG (C) were passaged 10 times in MDM, C6/36, or in both cell types in an alternating manner (left to right). At the indicated passages the viruses were characterized by focus-forming assays. Line A is depicted in blue, line B in red and line C in green.</w:t>
      </w:r>
    </w:p>
    <w:p w14:paraId="4313CEFA" w14:textId="2992B328" w:rsidR="00E662BD" w:rsidRPr="00B24BF6" w:rsidRDefault="00E662BD" w:rsidP="00E662BD">
      <w:pPr>
        <w:rPr>
          <w:sz w:val="20"/>
          <w:szCs w:val="20"/>
          <w:lang w:val="en-GB"/>
        </w:rPr>
      </w:pPr>
    </w:p>
    <w:p w14:paraId="73C3FBBF" w14:textId="69F825D5" w:rsidR="004A74CD" w:rsidRPr="00E662BD" w:rsidRDefault="004A74CD" w:rsidP="004A74CD">
      <w:pPr>
        <w:rPr>
          <w:sz w:val="20"/>
          <w:szCs w:val="20"/>
          <w:lang w:val="en-GB"/>
        </w:rPr>
      </w:pPr>
    </w:p>
    <w:p w14:paraId="486F3172" w14:textId="77777777" w:rsidR="007D7EA5" w:rsidRDefault="007D7EA5" w:rsidP="007D7EA5">
      <w:pPr>
        <w:rPr>
          <w:noProof/>
          <w:lang w:val="en-US"/>
          <w14:ligatures w14:val="standardContextual"/>
        </w:rPr>
      </w:pPr>
    </w:p>
    <w:p w14:paraId="1112FD8B" w14:textId="3E78AA88" w:rsidR="009D5767" w:rsidRDefault="009D5767">
      <w:pPr>
        <w:spacing w:after="160" w:line="259" w:lineRule="auto"/>
        <w:rPr>
          <w:noProof/>
          <w:lang w:val="en-US"/>
          <w14:ligatures w14:val="standardContextual"/>
        </w:rPr>
      </w:pPr>
      <w:r>
        <w:rPr>
          <w:noProof/>
          <w:lang w:val="en-US"/>
          <w14:ligatures w14:val="standardContextual"/>
        </w:rPr>
        <w:br w:type="page"/>
      </w:r>
    </w:p>
    <w:p w14:paraId="307B0E7F" w14:textId="48F6857B" w:rsidR="001F2D0A" w:rsidRDefault="00E662BD" w:rsidP="007D7EA5">
      <w:pPr>
        <w:rPr>
          <w:noProof/>
          <w:lang w:val="en-US"/>
          <w14:ligatures w14:val="standardContextual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346B8DD6" wp14:editId="715221AE">
            <wp:extent cx="5760720" cy="3258820"/>
            <wp:effectExtent l="0" t="0" r="5080" b="5080"/>
            <wp:docPr id="1894926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26406" name="Picture 18949264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9BAA" w14:textId="26F85ED5" w:rsidR="005430B3" w:rsidRPr="00A644F1" w:rsidRDefault="007D7EA5" w:rsidP="005430B3">
      <w:pPr>
        <w:rPr>
          <w:sz w:val="20"/>
          <w:szCs w:val="20"/>
          <w:lang w:val="en-GB"/>
        </w:rPr>
      </w:pPr>
      <w:r w:rsidRPr="001162BB">
        <w:rPr>
          <w:b/>
          <w:bCs/>
          <w:sz w:val="20"/>
          <w:szCs w:val="20"/>
          <w:lang w:val="en-US"/>
        </w:rPr>
        <w:t xml:space="preserve">Supplementary Figure </w:t>
      </w:r>
      <w:r w:rsidR="000922AB">
        <w:rPr>
          <w:b/>
          <w:bCs/>
          <w:sz w:val="20"/>
          <w:szCs w:val="20"/>
          <w:lang w:val="en-US"/>
        </w:rPr>
        <w:t>2</w:t>
      </w:r>
      <w:r w:rsidR="0089328A" w:rsidRPr="001162BB">
        <w:rPr>
          <w:b/>
          <w:bCs/>
          <w:sz w:val="20"/>
          <w:szCs w:val="20"/>
          <w:lang w:val="en-US"/>
        </w:rPr>
        <w:t>.</w:t>
      </w:r>
      <w:bookmarkStart w:id="0" w:name="_Hlk147396551"/>
      <w:r w:rsidR="005430B3" w:rsidRPr="003B0345">
        <w:rPr>
          <w:b/>
          <w:bCs/>
          <w:sz w:val="20"/>
          <w:szCs w:val="20"/>
          <w:lang w:val="en-GB"/>
        </w:rPr>
        <w:t xml:space="preserve"> </w:t>
      </w:r>
      <w:r w:rsidR="00F337F7">
        <w:rPr>
          <w:b/>
          <w:bCs/>
          <w:sz w:val="20"/>
          <w:szCs w:val="20"/>
          <w:lang w:val="en-GB"/>
        </w:rPr>
        <w:t>Stability of the s</w:t>
      </w:r>
      <w:r w:rsidR="005430B3">
        <w:rPr>
          <w:b/>
          <w:bCs/>
          <w:sz w:val="20"/>
          <w:szCs w:val="20"/>
          <w:lang w:val="en-GB"/>
        </w:rPr>
        <w:t>mall-foci size phenotype</w:t>
      </w:r>
      <w:r w:rsidR="005430B3" w:rsidRPr="003B0345">
        <w:rPr>
          <w:b/>
          <w:bCs/>
          <w:sz w:val="20"/>
          <w:szCs w:val="20"/>
          <w:lang w:val="en-GB"/>
        </w:rPr>
        <w:t xml:space="preserve"> </w:t>
      </w:r>
      <w:r w:rsidR="00F337F7">
        <w:rPr>
          <w:b/>
          <w:bCs/>
          <w:sz w:val="20"/>
          <w:szCs w:val="20"/>
          <w:lang w:val="en-GB"/>
        </w:rPr>
        <w:t>during reverse passaging in C6/36 cells</w:t>
      </w:r>
      <w:r w:rsidR="005430B3">
        <w:rPr>
          <w:sz w:val="20"/>
          <w:szCs w:val="20"/>
          <w:lang w:val="en-GB"/>
        </w:rPr>
        <w:t>. P10-</w:t>
      </w:r>
      <w:r w:rsidR="005430B3" w:rsidRPr="00A644F1">
        <w:rPr>
          <w:sz w:val="20"/>
          <w:szCs w:val="20"/>
          <w:lang w:val="en-GB"/>
        </w:rPr>
        <w:t xml:space="preserve">MDM </w:t>
      </w:r>
      <w:r w:rsidR="005430B3">
        <w:rPr>
          <w:sz w:val="20"/>
          <w:szCs w:val="20"/>
          <w:lang w:val="en-GB"/>
        </w:rPr>
        <w:t>JEV</w:t>
      </w:r>
      <w:r w:rsidR="005430B3" w:rsidRPr="00A644F1">
        <w:rPr>
          <w:sz w:val="20"/>
          <w:szCs w:val="20"/>
          <w:lang w:val="en-GB"/>
        </w:rPr>
        <w:t xml:space="preserve"> (blue) of </w:t>
      </w:r>
      <w:r w:rsidR="00F337F7">
        <w:rPr>
          <w:sz w:val="20"/>
          <w:szCs w:val="20"/>
          <w:lang w:val="en-GB"/>
        </w:rPr>
        <w:t xml:space="preserve">JEV </w:t>
      </w:r>
      <w:r w:rsidR="005430B3" w:rsidRPr="00A644F1">
        <w:rPr>
          <w:sz w:val="20"/>
          <w:szCs w:val="20"/>
          <w:lang w:val="en-GB"/>
        </w:rPr>
        <w:t>Cambodia, Laos and</w:t>
      </w:r>
      <w:r w:rsidR="005430B3">
        <w:rPr>
          <w:sz w:val="20"/>
          <w:szCs w:val="20"/>
          <w:lang w:val="en-GB"/>
        </w:rPr>
        <w:t xml:space="preserve"> Laos</w:t>
      </w:r>
      <w:r w:rsidR="005430B3" w:rsidRPr="00A644F1">
        <w:rPr>
          <w:sz w:val="20"/>
          <w:szCs w:val="20"/>
          <w:lang w:val="en-GB"/>
        </w:rPr>
        <w:t xml:space="preserve"> </w:t>
      </w:r>
      <w:r w:rsidR="00F337F7">
        <w:rPr>
          <w:sz w:val="20"/>
          <w:szCs w:val="20"/>
          <w:lang w:val="en-GB"/>
        </w:rPr>
        <w:t xml:space="preserve">RG </w:t>
      </w:r>
      <w:r w:rsidR="005430B3" w:rsidRPr="00A644F1">
        <w:rPr>
          <w:sz w:val="20"/>
          <w:szCs w:val="20"/>
          <w:lang w:val="en-GB"/>
        </w:rPr>
        <w:t xml:space="preserve">were passaged an additional five </w:t>
      </w:r>
      <w:r w:rsidR="00F337F7">
        <w:rPr>
          <w:sz w:val="20"/>
          <w:szCs w:val="20"/>
          <w:lang w:val="en-GB"/>
        </w:rPr>
        <w:t>times</w:t>
      </w:r>
      <w:r w:rsidR="005430B3" w:rsidRPr="00A644F1">
        <w:rPr>
          <w:sz w:val="20"/>
          <w:szCs w:val="20"/>
          <w:lang w:val="en-GB"/>
        </w:rPr>
        <w:t xml:space="preserve"> on insect C6/36 cells (red)</w:t>
      </w:r>
      <w:r w:rsidR="005430B3">
        <w:rPr>
          <w:sz w:val="20"/>
          <w:szCs w:val="20"/>
          <w:lang w:val="en-GB"/>
        </w:rPr>
        <w:t xml:space="preserve">, and the P10, P11 and P15 viruses were compared in a </w:t>
      </w:r>
      <w:r w:rsidR="005430B3" w:rsidRPr="00A644F1">
        <w:rPr>
          <w:sz w:val="20"/>
          <w:szCs w:val="20"/>
          <w:lang w:val="en-GB"/>
        </w:rPr>
        <w:t xml:space="preserve">focus forming assay </w:t>
      </w:r>
      <w:r w:rsidR="005430B3">
        <w:rPr>
          <w:sz w:val="20"/>
          <w:szCs w:val="20"/>
          <w:lang w:val="en-GB"/>
        </w:rPr>
        <w:t>using</w:t>
      </w:r>
      <w:r w:rsidR="005430B3" w:rsidRPr="00A644F1">
        <w:rPr>
          <w:sz w:val="20"/>
          <w:szCs w:val="20"/>
          <w:lang w:val="en-GB"/>
        </w:rPr>
        <w:t xml:space="preserve"> C6/36 and PEDSV.15 cells</w:t>
      </w:r>
      <w:r w:rsidR="005430B3">
        <w:rPr>
          <w:sz w:val="20"/>
          <w:szCs w:val="20"/>
          <w:lang w:val="en-GB"/>
        </w:rPr>
        <w:t>.</w:t>
      </w:r>
      <w:r w:rsidR="005430B3" w:rsidRPr="00A644F1">
        <w:rPr>
          <w:sz w:val="20"/>
          <w:szCs w:val="20"/>
          <w:lang w:val="en-GB"/>
        </w:rPr>
        <w:t xml:space="preserve"> All foci sizes were compared to P0 by the Tukey’s multiple comparison test (*p&lt;0.05, **p&lt;0.0</w:t>
      </w:r>
      <w:r w:rsidR="005430B3">
        <w:rPr>
          <w:sz w:val="20"/>
          <w:szCs w:val="20"/>
          <w:lang w:val="en-GB"/>
        </w:rPr>
        <w:t>1</w:t>
      </w:r>
      <w:r w:rsidR="005430B3" w:rsidRPr="00A644F1">
        <w:rPr>
          <w:sz w:val="20"/>
          <w:szCs w:val="20"/>
          <w:lang w:val="en-GB"/>
        </w:rPr>
        <w:t>, ***p&lt;0.001 and ****p&lt;0.0001</w:t>
      </w:r>
      <w:r w:rsidR="005430B3">
        <w:rPr>
          <w:sz w:val="20"/>
          <w:szCs w:val="20"/>
          <w:lang w:val="en-GB"/>
        </w:rPr>
        <w:t>)</w:t>
      </w:r>
      <w:r w:rsidR="005430B3" w:rsidRPr="00A644F1">
        <w:rPr>
          <w:sz w:val="20"/>
          <w:szCs w:val="20"/>
          <w:lang w:val="en-GB"/>
        </w:rPr>
        <w:t>.</w:t>
      </w:r>
    </w:p>
    <w:bookmarkEnd w:id="0"/>
    <w:p w14:paraId="1F651A03" w14:textId="1540715F" w:rsidR="007D7EA5" w:rsidRPr="005430B3" w:rsidRDefault="007D7EA5" w:rsidP="007D7EA5">
      <w:pPr>
        <w:rPr>
          <w:noProof/>
          <w:lang w:val="en-GB"/>
          <w14:ligatures w14:val="standardContextual"/>
        </w:rPr>
      </w:pPr>
    </w:p>
    <w:p w14:paraId="289A4F23" w14:textId="56EC258D" w:rsidR="009626AC" w:rsidRPr="0089328A" w:rsidRDefault="00B43585" w:rsidP="00C305DA">
      <w:pPr>
        <w:rPr>
          <w:lang w:val="en-US"/>
        </w:rPr>
      </w:pPr>
      <w:r w:rsidRPr="0089328A" w:rsidDel="00266272">
        <w:rPr>
          <w:sz w:val="20"/>
          <w:szCs w:val="20"/>
          <w:lang w:val="en-US"/>
        </w:rPr>
        <w:t xml:space="preserve"> </w:t>
      </w:r>
    </w:p>
    <w:sectPr w:rsidR="009626AC" w:rsidRPr="008932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A5"/>
    <w:rsid w:val="00081BC0"/>
    <w:rsid w:val="000922AB"/>
    <w:rsid w:val="001162BB"/>
    <w:rsid w:val="001859F8"/>
    <w:rsid w:val="001E463E"/>
    <w:rsid w:val="001F2D0A"/>
    <w:rsid w:val="00266272"/>
    <w:rsid w:val="00295B23"/>
    <w:rsid w:val="003215B5"/>
    <w:rsid w:val="00377213"/>
    <w:rsid w:val="003F4A76"/>
    <w:rsid w:val="004A344E"/>
    <w:rsid w:val="004A74CD"/>
    <w:rsid w:val="00520470"/>
    <w:rsid w:val="005430B3"/>
    <w:rsid w:val="005B381D"/>
    <w:rsid w:val="0060796E"/>
    <w:rsid w:val="00682FBB"/>
    <w:rsid w:val="006E5AC5"/>
    <w:rsid w:val="007D7EA5"/>
    <w:rsid w:val="007E696C"/>
    <w:rsid w:val="00805457"/>
    <w:rsid w:val="0089328A"/>
    <w:rsid w:val="008D16E9"/>
    <w:rsid w:val="008D6D73"/>
    <w:rsid w:val="008E1F29"/>
    <w:rsid w:val="00931BD3"/>
    <w:rsid w:val="009606AB"/>
    <w:rsid w:val="009626AC"/>
    <w:rsid w:val="009D5767"/>
    <w:rsid w:val="00AA554C"/>
    <w:rsid w:val="00AB0B67"/>
    <w:rsid w:val="00B421D5"/>
    <w:rsid w:val="00B43585"/>
    <w:rsid w:val="00B97F0E"/>
    <w:rsid w:val="00BC40AA"/>
    <w:rsid w:val="00C12DC0"/>
    <w:rsid w:val="00C305DA"/>
    <w:rsid w:val="00C571DB"/>
    <w:rsid w:val="00D56DCF"/>
    <w:rsid w:val="00DF12A3"/>
    <w:rsid w:val="00E662BD"/>
    <w:rsid w:val="00F337F7"/>
    <w:rsid w:val="00F67996"/>
    <w:rsid w:val="00FB663C"/>
    <w:rsid w:val="00FE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306450"/>
  <w15:chartTrackingRefBased/>
  <w15:docId w15:val="{20297DE2-5841-4F36-901E-789DAFF3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EA5"/>
    <w:pPr>
      <w:spacing w:after="0" w:line="260" w:lineRule="atLeast"/>
    </w:pPr>
    <w:rPr>
      <w:rFonts w:ascii="Arial" w:hAnsi="Arial" w:cs="Arial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6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626A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26AC"/>
    <w:rPr>
      <w:color w:val="954F72"/>
      <w:u w:val="single"/>
    </w:rPr>
  </w:style>
  <w:style w:type="paragraph" w:customStyle="1" w:styleId="msonormal0">
    <w:name w:val="msonormal"/>
    <w:basedOn w:val="Normal"/>
    <w:rsid w:val="0096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63">
    <w:name w:val="xl63"/>
    <w:basedOn w:val="Normal"/>
    <w:rsid w:val="009626A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de-CH"/>
    </w:rPr>
  </w:style>
  <w:style w:type="paragraph" w:customStyle="1" w:styleId="xl64">
    <w:name w:val="xl64"/>
    <w:basedOn w:val="Normal"/>
    <w:rsid w:val="009626AC"/>
    <w:pPr>
      <w:pBdr>
        <w:top w:val="single" w:sz="4" w:space="0" w:color="8EA9DB"/>
        <w:left w:val="single" w:sz="4" w:space="0" w:color="8EA9DB"/>
      </w:pBdr>
      <w:shd w:val="clear" w:color="4472C4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de-CH"/>
    </w:rPr>
  </w:style>
  <w:style w:type="paragraph" w:customStyle="1" w:styleId="xl65">
    <w:name w:val="xl65"/>
    <w:basedOn w:val="Normal"/>
    <w:rsid w:val="009626AC"/>
    <w:pPr>
      <w:pBdr>
        <w:top w:val="single" w:sz="4" w:space="0" w:color="8EA9DB"/>
      </w:pBdr>
      <w:shd w:val="clear" w:color="4472C4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de-CH"/>
    </w:rPr>
  </w:style>
  <w:style w:type="paragraph" w:customStyle="1" w:styleId="xl66">
    <w:name w:val="xl66"/>
    <w:basedOn w:val="Normal"/>
    <w:rsid w:val="009626AC"/>
    <w:pPr>
      <w:pBdr>
        <w:top w:val="single" w:sz="4" w:space="0" w:color="8EA9DB"/>
      </w:pBdr>
      <w:shd w:val="clear" w:color="4472C4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de-CH"/>
    </w:rPr>
  </w:style>
  <w:style w:type="paragraph" w:customStyle="1" w:styleId="xl67">
    <w:name w:val="xl67"/>
    <w:basedOn w:val="Normal"/>
    <w:rsid w:val="009626AC"/>
    <w:pPr>
      <w:pBdr>
        <w:top w:val="single" w:sz="4" w:space="0" w:color="8EA9DB"/>
        <w:right w:val="single" w:sz="4" w:space="0" w:color="8EA9DB"/>
      </w:pBdr>
      <w:shd w:val="clear" w:color="4472C4" w:fill="4472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de-CH"/>
    </w:rPr>
  </w:style>
  <w:style w:type="paragraph" w:customStyle="1" w:styleId="xl68">
    <w:name w:val="xl68"/>
    <w:basedOn w:val="Normal"/>
    <w:rsid w:val="009626AC"/>
    <w:pPr>
      <w:pBdr>
        <w:top w:val="single" w:sz="4" w:space="0" w:color="8EA9DB"/>
        <w:left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69">
    <w:name w:val="xl69"/>
    <w:basedOn w:val="Normal"/>
    <w:rsid w:val="009626AC"/>
    <w:pPr>
      <w:pBdr>
        <w:top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70">
    <w:name w:val="xl70"/>
    <w:basedOn w:val="Normal"/>
    <w:rsid w:val="009626AC"/>
    <w:pPr>
      <w:pBdr>
        <w:top w:val="single" w:sz="4" w:space="0" w:color="8EA9DB"/>
        <w:right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71">
    <w:name w:val="xl71"/>
    <w:basedOn w:val="Normal"/>
    <w:rsid w:val="009626AC"/>
    <w:pPr>
      <w:pBdr>
        <w:top w:val="single" w:sz="4" w:space="0" w:color="8EA9DB"/>
        <w:left w:val="single" w:sz="4" w:space="0" w:color="8EA9D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72">
    <w:name w:val="xl72"/>
    <w:basedOn w:val="Normal"/>
    <w:rsid w:val="009626AC"/>
    <w:pPr>
      <w:pBdr>
        <w:top w:val="single" w:sz="4" w:space="0" w:color="8EA9D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73">
    <w:name w:val="xl73"/>
    <w:basedOn w:val="Normal"/>
    <w:rsid w:val="009626AC"/>
    <w:pPr>
      <w:pBdr>
        <w:top w:val="single" w:sz="4" w:space="0" w:color="8EA9DB"/>
        <w:right w:val="single" w:sz="4" w:space="0" w:color="8EA9D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74">
    <w:name w:val="xl74"/>
    <w:basedOn w:val="Normal"/>
    <w:rsid w:val="009626AC"/>
    <w:pPr>
      <w:pBdr>
        <w:top w:val="single" w:sz="4" w:space="0" w:color="8EA9D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75">
    <w:name w:val="xl75"/>
    <w:basedOn w:val="Normal"/>
    <w:rsid w:val="009626AC"/>
    <w:pPr>
      <w:pBdr>
        <w:top w:val="single" w:sz="4" w:space="0" w:color="8EA9DB"/>
        <w:left w:val="single" w:sz="4" w:space="0" w:color="8EA9DB"/>
        <w:bottom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76">
    <w:name w:val="xl76"/>
    <w:basedOn w:val="Normal"/>
    <w:rsid w:val="009626AC"/>
    <w:pPr>
      <w:pBdr>
        <w:top w:val="single" w:sz="4" w:space="0" w:color="8EA9DB"/>
        <w:bottom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77">
    <w:name w:val="xl77"/>
    <w:basedOn w:val="Normal"/>
    <w:rsid w:val="009626AC"/>
    <w:pPr>
      <w:pBdr>
        <w:top w:val="single" w:sz="4" w:space="0" w:color="8EA9DB"/>
        <w:bottom w:val="single" w:sz="4" w:space="0" w:color="8EA9DB"/>
        <w:right w:val="single" w:sz="4" w:space="0" w:color="8EA9DB"/>
      </w:pBdr>
      <w:shd w:val="clear" w:color="D9E1F2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Revision">
    <w:name w:val="Revision"/>
    <w:hidden/>
    <w:uiPriority w:val="99"/>
    <w:semiHidden/>
    <w:rsid w:val="0089328A"/>
    <w:pPr>
      <w:spacing w:after="0" w:line="240" w:lineRule="auto"/>
    </w:pPr>
    <w:rPr>
      <w:rFonts w:ascii="Arial" w:hAnsi="Arial" w:cs="Arial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662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62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6272"/>
    <w:rPr>
      <w:rFonts w:ascii="Arial" w:hAnsi="Arial" w:cs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2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272"/>
    <w:rPr>
      <w:rFonts w:ascii="Arial" w:hAnsi="Arial" w:cs="Arial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5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Marti</dc:creator>
  <cp:keywords/>
  <dc:description/>
  <cp:lastModifiedBy>Artur Summerfield</cp:lastModifiedBy>
  <cp:revision>2</cp:revision>
  <dcterms:created xsi:type="dcterms:W3CDTF">2026-01-14T09:51:00Z</dcterms:created>
  <dcterms:modified xsi:type="dcterms:W3CDTF">2026-01-14T09:51:00Z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5b05d506-2c41-4a37-98aa-002baacabf33</vt:lpwstr>
  </property>
</Properties>
</file>