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A1C" w:rsidRPr="00790515" w:rsidRDefault="00723A1C" w:rsidP="00790515">
      <w:pPr>
        <w:pStyle w:val="Heading1"/>
        <w:tabs>
          <w:tab w:val="clear" w:pos="1304"/>
        </w:tabs>
        <w:autoSpaceDN w:val="0"/>
        <w:spacing w:before="240" w:line="360" w:lineRule="auto"/>
        <w:rPr>
          <w:bCs w:val="0"/>
          <w:color w:val="auto"/>
          <w:sz w:val="40"/>
        </w:rPr>
      </w:pPr>
      <w:r w:rsidRPr="00790515">
        <w:rPr>
          <w:bCs w:val="0"/>
          <w:color w:val="auto"/>
          <w:sz w:val="40"/>
        </w:rPr>
        <w:t xml:space="preserve">Supplementary </w:t>
      </w:r>
      <w:r w:rsidR="001A5F8E">
        <w:rPr>
          <w:bCs w:val="0"/>
          <w:color w:val="auto"/>
          <w:sz w:val="40"/>
        </w:rPr>
        <w:t>M</w:t>
      </w:r>
      <w:r w:rsidRPr="00790515">
        <w:rPr>
          <w:bCs w:val="0"/>
          <w:color w:val="auto"/>
          <w:sz w:val="40"/>
        </w:rPr>
        <w:t>aterial</w:t>
      </w:r>
    </w:p>
    <w:p w:rsidR="00723A1C" w:rsidRPr="00790515" w:rsidRDefault="00723A1C" w:rsidP="00C04380">
      <w:pPr>
        <w:pStyle w:val="Title"/>
        <w:spacing w:line="276" w:lineRule="auto"/>
        <w:jc w:val="left"/>
        <w:rPr>
          <w:rFonts w:asciiTheme="majorBidi" w:hAnsiTheme="majorBidi"/>
          <w:sz w:val="28"/>
        </w:rPr>
      </w:pPr>
      <w:r w:rsidRPr="00790515">
        <w:rPr>
          <w:rFonts w:asciiTheme="majorBidi" w:hAnsiTheme="majorBidi"/>
          <w:sz w:val="28"/>
        </w:rPr>
        <w:t xml:space="preserve">Validation of somatic cell score-associated SNPs from Holstein cattle in Sudanese Butana and Butana x Holstein crossbred cattle </w:t>
      </w:r>
    </w:p>
    <w:p w:rsidR="00723A1C" w:rsidRPr="00F02411" w:rsidRDefault="00723A1C" w:rsidP="00C04380">
      <w:pPr>
        <w:rPr>
          <w:sz w:val="22"/>
          <w:szCs w:val="22"/>
          <w:vertAlign w:val="superscript"/>
          <w:lang w:val="de-DE"/>
        </w:rPr>
      </w:pPr>
      <w:r w:rsidRPr="00F02411">
        <w:rPr>
          <w:sz w:val="22"/>
          <w:szCs w:val="22"/>
          <w:lang w:val="de-DE"/>
        </w:rPr>
        <w:t>Salma Elzaki</w:t>
      </w:r>
      <w:r w:rsidRPr="00F02411">
        <w:rPr>
          <w:sz w:val="22"/>
          <w:szCs w:val="22"/>
          <w:vertAlign w:val="superscript"/>
          <w:lang w:val="de-DE"/>
        </w:rPr>
        <w:t>1,2</w:t>
      </w:r>
      <w:r w:rsidRPr="00F02411">
        <w:rPr>
          <w:sz w:val="22"/>
          <w:szCs w:val="22"/>
          <w:lang w:val="de-DE"/>
        </w:rPr>
        <w:t>, Paula Korkuc</w:t>
      </w:r>
      <w:r w:rsidRPr="00F02411">
        <w:rPr>
          <w:sz w:val="22"/>
          <w:szCs w:val="22"/>
          <w:vertAlign w:val="superscript"/>
          <w:lang w:val="de-DE"/>
        </w:rPr>
        <w:t>1</w:t>
      </w:r>
      <w:r w:rsidRPr="00F02411">
        <w:rPr>
          <w:sz w:val="22"/>
          <w:szCs w:val="22"/>
          <w:lang w:val="de-DE"/>
        </w:rPr>
        <w:t>, Danny Arends</w:t>
      </w:r>
      <w:r w:rsidRPr="00F02411">
        <w:rPr>
          <w:sz w:val="22"/>
          <w:szCs w:val="22"/>
          <w:vertAlign w:val="superscript"/>
          <w:lang w:val="de-DE"/>
        </w:rPr>
        <w:t>1</w:t>
      </w:r>
      <w:r w:rsidRPr="00F02411">
        <w:rPr>
          <w:sz w:val="22"/>
          <w:szCs w:val="22"/>
          <w:lang w:val="de-DE"/>
        </w:rPr>
        <w:t>, Monika Reissmann</w:t>
      </w:r>
      <w:r w:rsidRPr="00F02411">
        <w:rPr>
          <w:sz w:val="22"/>
          <w:szCs w:val="22"/>
          <w:vertAlign w:val="superscript"/>
          <w:lang w:val="de-DE"/>
        </w:rPr>
        <w:t>1</w:t>
      </w:r>
      <w:r w:rsidRPr="00F02411">
        <w:rPr>
          <w:sz w:val="22"/>
          <w:szCs w:val="22"/>
          <w:lang w:val="de-DE"/>
        </w:rPr>
        <w:t>, Siham A. Rahmatalla</w:t>
      </w:r>
      <w:r w:rsidRPr="00F02411">
        <w:rPr>
          <w:sz w:val="22"/>
          <w:szCs w:val="22"/>
          <w:vertAlign w:val="superscript"/>
          <w:lang w:val="de-DE"/>
        </w:rPr>
        <w:t>1,3</w:t>
      </w:r>
      <w:r w:rsidRPr="00F02411">
        <w:rPr>
          <w:sz w:val="22"/>
          <w:szCs w:val="22"/>
          <w:lang w:val="de-DE"/>
        </w:rPr>
        <w:t>, Gudrun</w:t>
      </w:r>
      <w:r w:rsidR="001E5F91" w:rsidRPr="00F02411">
        <w:rPr>
          <w:sz w:val="22"/>
          <w:szCs w:val="22"/>
          <w:lang w:val="de-DE"/>
        </w:rPr>
        <w:t> </w:t>
      </w:r>
      <w:r w:rsidRPr="00F02411">
        <w:rPr>
          <w:sz w:val="22"/>
          <w:szCs w:val="22"/>
          <w:lang w:val="de-DE"/>
        </w:rPr>
        <w:t>A. Brockmann</w:t>
      </w:r>
      <w:r w:rsidRPr="00F02411">
        <w:rPr>
          <w:sz w:val="22"/>
          <w:szCs w:val="22"/>
          <w:vertAlign w:val="superscript"/>
          <w:lang w:val="de-DE"/>
        </w:rPr>
        <w:t>1*</w:t>
      </w:r>
    </w:p>
    <w:p w:rsidR="00723A1C" w:rsidRPr="00F02411" w:rsidRDefault="00723A1C" w:rsidP="00C04380">
      <w:pPr>
        <w:rPr>
          <w:sz w:val="22"/>
          <w:szCs w:val="22"/>
        </w:rPr>
      </w:pPr>
      <w:proofErr w:type="gramStart"/>
      <w:r w:rsidRPr="00F02411">
        <w:rPr>
          <w:sz w:val="22"/>
          <w:szCs w:val="22"/>
          <w:vertAlign w:val="superscript"/>
        </w:rPr>
        <w:t>1</w:t>
      </w:r>
      <w:proofErr w:type="gramEnd"/>
      <w:r w:rsidRPr="00F02411">
        <w:rPr>
          <w:sz w:val="22"/>
          <w:szCs w:val="22"/>
          <w:vertAlign w:val="superscript"/>
        </w:rPr>
        <w:t xml:space="preserve"> </w:t>
      </w:r>
      <w:r w:rsidRPr="00F02411">
        <w:rPr>
          <w:sz w:val="22"/>
          <w:szCs w:val="22"/>
        </w:rPr>
        <w:t>Humboldt-</w:t>
      </w:r>
      <w:proofErr w:type="spellStart"/>
      <w:r w:rsidRPr="00F02411">
        <w:rPr>
          <w:sz w:val="22"/>
          <w:szCs w:val="22"/>
        </w:rPr>
        <w:t>Universität</w:t>
      </w:r>
      <w:proofErr w:type="spellEnd"/>
      <w:r w:rsidRPr="00F02411">
        <w:rPr>
          <w:sz w:val="22"/>
          <w:szCs w:val="22"/>
        </w:rPr>
        <w:t xml:space="preserve"> </w:t>
      </w:r>
      <w:proofErr w:type="spellStart"/>
      <w:r w:rsidRPr="00F02411">
        <w:rPr>
          <w:sz w:val="22"/>
          <w:szCs w:val="22"/>
        </w:rPr>
        <w:t>zu</w:t>
      </w:r>
      <w:proofErr w:type="spellEnd"/>
      <w:r w:rsidRPr="00F02411">
        <w:rPr>
          <w:sz w:val="22"/>
          <w:szCs w:val="22"/>
        </w:rPr>
        <w:t xml:space="preserve"> Berlin, Albrecht Daniel Thaer-Institute for Agricultural and Horticultural Sciences, Germany </w:t>
      </w:r>
    </w:p>
    <w:p w:rsidR="00723A1C" w:rsidRPr="00F02411" w:rsidRDefault="00723A1C" w:rsidP="00C04380">
      <w:pPr>
        <w:rPr>
          <w:sz w:val="22"/>
          <w:szCs w:val="22"/>
        </w:rPr>
      </w:pPr>
      <w:proofErr w:type="gramStart"/>
      <w:r w:rsidRPr="00F02411">
        <w:rPr>
          <w:sz w:val="22"/>
          <w:szCs w:val="22"/>
          <w:vertAlign w:val="superscript"/>
        </w:rPr>
        <w:t>2</w:t>
      </w:r>
      <w:proofErr w:type="gramEnd"/>
      <w:r w:rsidRPr="00F02411">
        <w:rPr>
          <w:sz w:val="22"/>
          <w:szCs w:val="22"/>
        </w:rPr>
        <w:t xml:space="preserve"> University of Khartoum, Faculty of Animal Production, Department of Genetics and Animal Breeding, Sudan</w:t>
      </w:r>
    </w:p>
    <w:p w:rsidR="00723A1C" w:rsidRPr="00F02411" w:rsidRDefault="00723A1C" w:rsidP="00C04380">
      <w:pPr>
        <w:rPr>
          <w:sz w:val="22"/>
          <w:szCs w:val="22"/>
        </w:rPr>
      </w:pPr>
      <w:proofErr w:type="gramStart"/>
      <w:r w:rsidRPr="00F02411">
        <w:rPr>
          <w:sz w:val="22"/>
          <w:szCs w:val="22"/>
          <w:vertAlign w:val="superscript"/>
        </w:rPr>
        <w:t>3</w:t>
      </w:r>
      <w:proofErr w:type="gramEnd"/>
      <w:r w:rsidRPr="00F02411">
        <w:rPr>
          <w:sz w:val="22"/>
          <w:szCs w:val="22"/>
        </w:rPr>
        <w:t xml:space="preserve"> University of Khartoum, Faculty of Animal Production, Department of Dairy Production, Sudan</w:t>
      </w:r>
    </w:p>
    <w:p w:rsidR="00723A1C" w:rsidRPr="00F02411" w:rsidRDefault="00723A1C" w:rsidP="00C04380">
      <w:pPr>
        <w:rPr>
          <w:sz w:val="22"/>
          <w:szCs w:val="22"/>
        </w:rPr>
      </w:pPr>
      <w:r w:rsidRPr="00F02411">
        <w:rPr>
          <w:sz w:val="22"/>
          <w:szCs w:val="22"/>
        </w:rPr>
        <w:t xml:space="preserve">* Corresponding author: Gudrun A. Brockmann, </w:t>
      </w:r>
      <w:hyperlink r:id="rId4" w:history="1">
        <w:r w:rsidRPr="00F02411">
          <w:rPr>
            <w:rStyle w:val="Hyperlink"/>
            <w:sz w:val="22"/>
            <w:szCs w:val="22"/>
            <w:lang w:val="en-US"/>
          </w:rPr>
          <w:t>gudrun.brockmann@hu-berlin.de</w:t>
        </w:r>
      </w:hyperlink>
    </w:p>
    <w:p w:rsidR="00723A1C" w:rsidRPr="00790515" w:rsidRDefault="00723A1C" w:rsidP="00723A1C">
      <w:pPr>
        <w:pStyle w:val="Caption"/>
        <w:rPr>
          <w:rFonts w:asciiTheme="majorBidi" w:hAnsiTheme="majorBidi"/>
        </w:rPr>
      </w:pPr>
    </w:p>
    <w:p w:rsidR="00723A1C" w:rsidRPr="00790515" w:rsidRDefault="00723A1C" w:rsidP="00C04380">
      <w:pPr>
        <w:pStyle w:val="Caption"/>
        <w:spacing w:line="276" w:lineRule="auto"/>
        <w:rPr>
          <w:rFonts w:asciiTheme="majorBidi" w:hAnsiTheme="majorBidi"/>
          <w:sz w:val="22"/>
          <w:szCs w:val="22"/>
        </w:rPr>
      </w:pPr>
      <w:r w:rsidRPr="00790515">
        <w:rPr>
          <w:rFonts w:asciiTheme="majorBidi" w:hAnsiTheme="majorBidi"/>
          <w:sz w:val="22"/>
          <w:szCs w:val="22"/>
        </w:rPr>
        <w:t xml:space="preserve">Supplementary Table </w:t>
      </w:r>
      <w:r w:rsidRPr="00790515">
        <w:rPr>
          <w:rFonts w:asciiTheme="majorBidi" w:hAnsiTheme="majorBidi"/>
          <w:sz w:val="22"/>
          <w:szCs w:val="22"/>
        </w:rPr>
        <w:fldChar w:fldCharType="begin"/>
      </w:r>
      <w:r w:rsidRPr="00790515">
        <w:rPr>
          <w:rFonts w:asciiTheme="majorBidi" w:hAnsiTheme="majorBidi"/>
          <w:sz w:val="22"/>
          <w:szCs w:val="22"/>
        </w:rPr>
        <w:instrText xml:space="preserve"> SEQ Supplementary_table \* ARABIC </w:instrText>
      </w:r>
      <w:r w:rsidRPr="00790515">
        <w:rPr>
          <w:rFonts w:asciiTheme="majorBidi" w:hAnsiTheme="majorBidi"/>
          <w:sz w:val="22"/>
          <w:szCs w:val="22"/>
        </w:rPr>
        <w:fldChar w:fldCharType="separate"/>
      </w:r>
      <w:r w:rsidRPr="00790515">
        <w:rPr>
          <w:rFonts w:asciiTheme="majorBidi" w:hAnsiTheme="majorBidi"/>
          <w:sz w:val="22"/>
          <w:szCs w:val="22"/>
        </w:rPr>
        <w:t>1</w:t>
      </w:r>
      <w:r w:rsidRPr="00790515">
        <w:rPr>
          <w:rFonts w:asciiTheme="majorBidi" w:hAnsiTheme="majorBidi"/>
          <w:sz w:val="22"/>
          <w:szCs w:val="22"/>
        </w:rPr>
        <w:fldChar w:fldCharType="end"/>
      </w:r>
      <w:r w:rsidRPr="00790515">
        <w:rPr>
          <w:rFonts w:asciiTheme="majorBidi" w:hAnsiTheme="majorBidi"/>
          <w:sz w:val="22"/>
          <w:szCs w:val="22"/>
        </w:rPr>
        <w:t>: P-values of covariates tested in Butana and Butana x Holstein crossbred cattle. Covariates were only included as fixed effects in the association model if they significantly contributed to the model (p-value &lt;0.05, highlighted in bold). P-values were calculated using an ANOVA test between the null model (Y = (1|animal)) and the null model extended with one of the covariates (Y = covariate + (1|animal)). For Butana, the covariate farm was not available</w:t>
      </w:r>
      <w:bookmarkStart w:id="0" w:name="_Hlk56417113"/>
      <w:r w:rsidRPr="00790515">
        <w:rPr>
          <w:rFonts w:asciiTheme="majorBidi" w:hAnsiTheme="majorBidi"/>
          <w:sz w:val="22"/>
          <w:szCs w:val="22"/>
        </w:rPr>
        <w:t xml:space="preserve"> (“NA”).</w:t>
      </w:r>
      <w:bookmarkEnd w:id="0"/>
      <w:r w:rsidRPr="00790515">
        <w:rPr>
          <w:rFonts w:asciiTheme="majorBidi" w:hAnsiTheme="majorBidi"/>
          <w:sz w:val="22"/>
          <w:szCs w:val="22"/>
        </w:rPr>
        <w:t xml:space="preserve"> </w:t>
      </w:r>
    </w:p>
    <w:tbl>
      <w:tblPr>
        <w:tblW w:w="907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228"/>
        <w:gridCol w:w="1229"/>
        <w:gridCol w:w="1228"/>
        <w:gridCol w:w="1229"/>
        <w:gridCol w:w="1228"/>
        <w:gridCol w:w="1229"/>
      </w:tblGrid>
      <w:tr w:rsidR="00723A1C" w:rsidRPr="00F02411" w:rsidTr="0051130B">
        <w:trPr>
          <w:trHeight w:val="435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Breed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Lactation number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Year of sampling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Season of sampling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 xml:space="preserve">Birth </w:t>
            </w:r>
            <w:r w:rsidRPr="00F02411">
              <w:rPr>
                <w:sz w:val="22"/>
                <w:szCs w:val="22"/>
                <w:lang w:eastAsia="en-GB"/>
              </w:rPr>
              <w:br/>
              <w:t>year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Birth</w:t>
            </w:r>
            <w:r w:rsidRPr="00F02411">
              <w:rPr>
                <w:sz w:val="22"/>
                <w:szCs w:val="22"/>
                <w:lang w:eastAsia="en-GB"/>
              </w:rPr>
              <w:br/>
              <w:t xml:space="preserve"> season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 xml:space="preserve">Calving </w:t>
            </w:r>
            <w:r w:rsidRPr="00F02411">
              <w:rPr>
                <w:sz w:val="22"/>
                <w:szCs w:val="22"/>
                <w:lang w:eastAsia="en-GB"/>
              </w:rPr>
              <w:br/>
              <w:t>year</w:t>
            </w:r>
          </w:p>
        </w:tc>
      </w:tr>
      <w:tr w:rsidR="00723A1C" w:rsidRPr="00F02411" w:rsidTr="0051130B">
        <w:trPr>
          <w:trHeight w:val="266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Butana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0.20178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F02411">
              <w:rPr>
                <w:b/>
                <w:bCs/>
                <w:sz w:val="22"/>
                <w:szCs w:val="22"/>
                <w:lang w:eastAsia="en-GB"/>
              </w:rPr>
              <w:t>0.00078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0.10239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0.64572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0.13614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0.50579</w:t>
            </w:r>
          </w:p>
        </w:tc>
      </w:tr>
      <w:tr w:rsidR="00723A1C" w:rsidRPr="00F02411" w:rsidTr="0051130B">
        <w:trPr>
          <w:trHeight w:val="266"/>
        </w:trPr>
        <w:tc>
          <w:tcPr>
            <w:tcW w:w="1701" w:type="dxa"/>
            <w:tcBorders>
              <w:bottom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Butana x Holstein</w:t>
            </w:r>
          </w:p>
        </w:tc>
        <w:tc>
          <w:tcPr>
            <w:tcW w:w="1228" w:type="dxa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0.18643</w:t>
            </w:r>
          </w:p>
        </w:tc>
        <w:tc>
          <w:tcPr>
            <w:tcW w:w="1229" w:type="dxa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F02411">
              <w:rPr>
                <w:b/>
                <w:bCs/>
                <w:sz w:val="22"/>
                <w:szCs w:val="22"/>
                <w:lang w:eastAsia="en-GB"/>
              </w:rPr>
              <w:t>0.00029</w:t>
            </w:r>
          </w:p>
        </w:tc>
        <w:tc>
          <w:tcPr>
            <w:tcW w:w="1228" w:type="dxa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0.60864</w:t>
            </w:r>
          </w:p>
        </w:tc>
        <w:tc>
          <w:tcPr>
            <w:tcW w:w="1229" w:type="dxa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0.80910</w:t>
            </w:r>
          </w:p>
        </w:tc>
        <w:tc>
          <w:tcPr>
            <w:tcW w:w="1228" w:type="dxa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0.08033</w:t>
            </w:r>
          </w:p>
        </w:tc>
        <w:tc>
          <w:tcPr>
            <w:tcW w:w="1229" w:type="dxa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0.11303</w:t>
            </w:r>
          </w:p>
        </w:tc>
      </w:tr>
      <w:tr w:rsidR="00723A1C" w:rsidRPr="00F02411" w:rsidTr="0051130B">
        <w:trPr>
          <w:trHeight w:val="361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</w:p>
        </w:tc>
      </w:tr>
      <w:tr w:rsidR="00723A1C" w:rsidRPr="00F02411" w:rsidTr="0051130B">
        <w:trPr>
          <w:trHeight w:val="266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Breed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Calving season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Age at first calving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 xml:space="preserve">Days </w:t>
            </w:r>
            <w:r w:rsidRPr="00F02411">
              <w:rPr>
                <w:sz w:val="22"/>
                <w:szCs w:val="22"/>
                <w:lang w:eastAsia="en-GB"/>
              </w:rPr>
              <w:br/>
              <w:t>in milk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Lactation length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Farm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</w:p>
        </w:tc>
      </w:tr>
      <w:tr w:rsidR="00723A1C" w:rsidRPr="00F02411" w:rsidTr="0051130B">
        <w:trPr>
          <w:trHeight w:val="266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Butana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F02411">
              <w:rPr>
                <w:b/>
                <w:bCs/>
                <w:sz w:val="22"/>
                <w:szCs w:val="22"/>
                <w:lang w:eastAsia="en-GB"/>
              </w:rPr>
              <w:t>0.07279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0.05282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F02411">
              <w:rPr>
                <w:b/>
                <w:bCs/>
                <w:sz w:val="22"/>
                <w:szCs w:val="22"/>
                <w:lang w:eastAsia="en-GB"/>
              </w:rPr>
              <w:t>0.00060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0.71765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NA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</w:p>
        </w:tc>
      </w:tr>
      <w:tr w:rsidR="00723A1C" w:rsidRPr="00F02411" w:rsidTr="0051130B">
        <w:trPr>
          <w:trHeight w:val="266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Butana x Holstein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F02411">
              <w:rPr>
                <w:b/>
                <w:bCs/>
                <w:sz w:val="22"/>
                <w:szCs w:val="22"/>
                <w:lang w:eastAsia="en-GB"/>
              </w:rPr>
              <w:t>0.03019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F02411">
              <w:rPr>
                <w:b/>
                <w:bCs/>
                <w:sz w:val="22"/>
                <w:szCs w:val="22"/>
                <w:lang w:eastAsia="en-GB"/>
              </w:rPr>
              <w:t>0.04687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F02411">
              <w:rPr>
                <w:b/>
                <w:bCs/>
                <w:sz w:val="22"/>
                <w:szCs w:val="22"/>
                <w:lang w:eastAsia="en-GB"/>
              </w:rPr>
              <w:t>0.00012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  <w:r w:rsidRPr="00F02411">
              <w:rPr>
                <w:sz w:val="22"/>
                <w:szCs w:val="22"/>
                <w:lang w:eastAsia="en-GB"/>
              </w:rPr>
              <w:t>0.92398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F02411">
              <w:rPr>
                <w:b/>
                <w:bCs/>
                <w:sz w:val="22"/>
                <w:szCs w:val="22"/>
                <w:lang w:eastAsia="en-GB"/>
              </w:rPr>
              <w:t>0.00001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left w:w="0" w:type="dxa"/>
              <w:right w:w="0" w:type="dxa"/>
            </w:tcMar>
            <w:vAlign w:val="center"/>
          </w:tcPr>
          <w:p w:rsidR="00723A1C" w:rsidRPr="00F02411" w:rsidRDefault="00723A1C" w:rsidP="00C04380">
            <w:pPr>
              <w:spacing w:after="0"/>
              <w:jc w:val="center"/>
              <w:rPr>
                <w:sz w:val="22"/>
                <w:szCs w:val="22"/>
                <w:lang w:eastAsia="en-GB"/>
              </w:rPr>
            </w:pPr>
          </w:p>
        </w:tc>
      </w:tr>
    </w:tbl>
    <w:p w:rsidR="000A4730" w:rsidRDefault="000A4730" w:rsidP="00C04380">
      <w:pPr>
        <w:pStyle w:val="Caption"/>
        <w:spacing w:line="276" w:lineRule="auto"/>
        <w:rPr>
          <w:rFonts w:asciiTheme="majorBidi" w:hAnsiTheme="majorBidi"/>
          <w:iCs w:val="0"/>
          <w:szCs w:val="24"/>
        </w:rPr>
      </w:pPr>
    </w:p>
    <w:p w:rsidR="00D945D5" w:rsidRPr="00D945D5" w:rsidRDefault="00D945D5" w:rsidP="00D945D5"/>
    <w:p w:rsidR="00C04380" w:rsidRPr="0051130B" w:rsidRDefault="00C04380" w:rsidP="00C04380">
      <w:pPr>
        <w:pStyle w:val="Caption"/>
        <w:spacing w:line="276" w:lineRule="auto"/>
        <w:rPr>
          <w:sz w:val="22"/>
          <w:szCs w:val="22"/>
        </w:rPr>
      </w:pPr>
      <w:r w:rsidRPr="0051130B">
        <w:rPr>
          <w:sz w:val="22"/>
          <w:szCs w:val="22"/>
        </w:rPr>
        <w:t>Supplementary Table 2: Composition of animal populations. Average values for SCS are listed together with the standard deviation (SD) for Butana and Butana x Holstein crossbred cattle.</w:t>
      </w:r>
    </w:p>
    <w:tbl>
      <w:tblPr>
        <w:tblW w:w="90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5"/>
        <w:gridCol w:w="2673"/>
        <w:gridCol w:w="1621"/>
        <w:gridCol w:w="1288"/>
        <w:gridCol w:w="1458"/>
      </w:tblGrid>
      <w:tr w:rsidR="00C04380" w:rsidRPr="0051130B" w:rsidTr="0051130B">
        <w:trPr>
          <w:trHeight w:val="296"/>
        </w:trPr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bookmarkStart w:id="1" w:name="_GoBack"/>
            <w:r w:rsidRPr="0051130B">
              <w:rPr>
                <w:sz w:val="22"/>
                <w:szCs w:val="22"/>
              </w:rPr>
              <w:t>Breed</w:t>
            </w:r>
          </w:p>
        </w:tc>
        <w:tc>
          <w:tcPr>
            <w:tcW w:w="2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rFonts w:eastAsia="Times New Roman"/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 xml:space="preserve">Farm </w:t>
            </w:r>
          </w:p>
        </w:tc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Number of cows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SCS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SD</w:t>
            </w:r>
          </w:p>
        </w:tc>
      </w:tr>
      <w:tr w:rsidR="00C04380" w:rsidRPr="0051130B" w:rsidTr="0051130B">
        <w:trPr>
          <w:trHeight w:val="296"/>
        </w:trPr>
        <w:tc>
          <w:tcPr>
            <w:tcW w:w="2005" w:type="dxa"/>
            <w:tcBorders>
              <w:top w:val="single" w:sz="4" w:space="0" w:color="auto"/>
            </w:tcBorders>
            <w:vAlign w:val="center"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 xml:space="preserve">Butana </w:t>
            </w:r>
          </w:p>
        </w:tc>
        <w:tc>
          <w:tcPr>
            <w:tcW w:w="267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Atbara research station</w:t>
            </w:r>
          </w:p>
        </w:tc>
        <w:tc>
          <w:tcPr>
            <w:tcW w:w="1621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37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4.64</w:t>
            </w:r>
          </w:p>
        </w:tc>
        <w:tc>
          <w:tcPr>
            <w:tcW w:w="145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1.00</w:t>
            </w:r>
          </w:p>
        </w:tc>
      </w:tr>
      <w:tr w:rsidR="00C04380" w:rsidRPr="0051130B" w:rsidTr="0051130B">
        <w:trPr>
          <w:trHeight w:val="296"/>
        </w:trPr>
        <w:tc>
          <w:tcPr>
            <w:tcW w:w="2005" w:type="dxa"/>
            <w:vAlign w:val="center"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Butana x Holstein</w:t>
            </w:r>
          </w:p>
        </w:tc>
        <w:tc>
          <w:tcPr>
            <w:tcW w:w="267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 xml:space="preserve">Abbas </w:t>
            </w:r>
            <w:proofErr w:type="spellStart"/>
            <w:r w:rsidRPr="0051130B">
              <w:rPr>
                <w:sz w:val="22"/>
                <w:szCs w:val="22"/>
              </w:rPr>
              <w:t>Alreef</w:t>
            </w:r>
            <w:proofErr w:type="spellEnd"/>
            <w:r w:rsidRPr="0051130B">
              <w:rPr>
                <w:sz w:val="22"/>
                <w:szCs w:val="22"/>
              </w:rPr>
              <w:t xml:space="preserve"> Farm</w:t>
            </w:r>
          </w:p>
        </w:tc>
        <w:tc>
          <w:tcPr>
            <w:tcW w:w="16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44</w:t>
            </w:r>
          </w:p>
        </w:tc>
        <w:tc>
          <w:tcPr>
            <w:tcW w:w="128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4.80</w:t>
            </w:r>
          </w:p>
        </w:tc>
        <w:tc>
          <w:tcPr>
            <w:tcW w:w="14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0.80</w:t>
            </w:r>
          </w:p>
        </w:tc>
      </w:tr>
      <w:tr w:rsidR="00C04380" w:rsidRPr="0051130B" w:rsidTr="0051130B">
        <w:trPr>
          <w:trHeight w:val="296"/>
        </w:trPr>
        <w:tc>
          <w:tcPr>
            <w:tcW w:w="2005" w:type="dxa"/>
            <w:vAlign w:val="center"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Butana x Holstein</w:t>
            </w:r>
          </w:p>
        </w:tc>
        <w:tc>
          <w:tcPr>
            <w:tcW w:w="267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University of Khartoum</w:t>
            </w:r>
          </w:p>
        </w:tc>
        <w:tc>
          <w:tcPr>
            <w:tcW w:w="16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80</w:t>
            </w:r>
          </w:p>
        </w:tc>
        <w:tc>
          <w:tcPr>
            <w:tcW w:w="128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5.12</w:t>
            </w:r>
          </w:p>
        </w:tc>
        <w:tc>
          <w:tcPr>
            <w:tcW w:w="14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1.04</w:t>
            </w:r>
          </w:p>
        </w:tc>
      </w:tr>
      <w:tr w:rsidR="00C04380" w:rsidRPr="0051130B" w:rsidTr="0051130B">
        <w:trPr>
          <w:trHeight w:val="296"/>
        </w:trPr>
        <w:tc>
          <w:tcPr>
            <w:tcW w:w="2005" w:type="dxa"/>
            <w:vAlign w:val="center"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Butana x Holstein</w:t>
            </w:r>
          </w:p>
        </w:tc>
        <w:tc>
          <w:tcPr>
            <w:tcW w:w="267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 xml:space="preserve"> University of Sudan </w:t>
            </w:r>
          </w:p>
        </w:tc>
        <w:tc>
          <w:tcPr>
            <w:tcW w:w="16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20</w:t>
            </w:r>
          </w:p>
        </w:tc>
        <w:tc>
          <w:tcPr>
            <w:tcW w:w="128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5.18</w:t>
            </w:r>
          </w:p>
        </w:tc>
        <w:tc>
          <w:tcPr>
            <w:tcW w:w="14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0.82</w:t>
            </w:r>
          </w:p>
        </w:tc>
      </w:tr>
      <w:tr w:rsidR="00C04380" w:rsidRPr="0051130B" w:rsidTr="0051130B">
        <w:trPr>
          <w:trHeight w:val="296"/>
        </w:trPr>
        <w:tc>
          <w:tcPr>
            <w:tcW w:w="2005" w:type="dxa"/>
            <w:vAlign w:val="center"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Butana x Holstein</w:t>
            </w:r>
          </w:p>
        </w:tc>
        <w:tc>
          <w:tcPr>
            <w:tcW w:w="267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 xml:space="preserve"> Kuku Research Station</w:t>
            </w:r>
          </w:p>
        </w:tc>
        <w:tc>
          <w:tcPr>
            <w:tcW w:w="16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19</w:t>
            </w:r>
          </w:p>
        </w:tc>
        <w:tc>
          <w:tcPr>
            <w:tcW w:w="128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5.20</w:t>
            </w:r>
          </w:p>
        </w:tc>
        <w:tc>
          <w:tcPr>
            <w:tcW w:w="14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0.78</w:t>
            </w:r>
          </w:p>
        </w:tc>
      </w:tr>
      <w:tr w:rsidR="00C04380" w:rsidRPr="0051130B" w:rsidTr="0051130B">
        <w:trPr>
          <w:trHeight w:val="296"/>
        </w:trPr>
        <w:tc>
          <w:tcPr>
            <w:tcW w:w="2005" w:type="dxa"/>
            <w:tcBorders>
              <w:bottom w:val="single" w:sz="4" w:space="0" w:color="auto"/>
            </w:tcBorders>
            <w:vAlign w:val="center"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Butana x Holstein</w:t>
            </w:r>
          </w:p>
        </w:tc>
        <w:tc>
          <w:tcPr>
            <w:tcW w:w="267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Judiciary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40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5.30</w:t>
            </w:r>
          </w:p>
        </w:tc>
        <w:tc>
          <w:tcPr>
            <w:tcW w:w="145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04380" w:rsidRPr="0051130B" w:rsidRDefault="00C04380" w:rsidP="00C04380">
            <w:pPr>
              <w:spacing w:after="0"/>
              <w:rPr>
                <w:sz w:val="22"/>
                <w:szCs w:val="22"/>
              </w:rPr>
            </w:pPr>
            <w:r w:rsidRPr="0051130B">
              <w:rPr>
                <w:sz w:val="22"/>
                <w:szCs w:val="22"/>
              </w:rPr>
              <w:t>0.71</w:t>
            </w:r>
          </w:p>
        </w:tc>
      </w:tr>
      <w:bookmarkEnd w:id="1"/>
    </w:tbl>
    <w:p w:rsidR="00C04380" w:rsidRPr="00790515" w:rsidRDefault="00C04380"/>
    <w:sectPr w:rsidR="00C04380" w:rsidRPr="0079051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A1C"/>
    <w:rsid w:val="000A4730"/>
    <w:rsid w:val="001A5F8E"/>
    <w:rsid w:val="001E5F91"/>
    <w:rsid w:val="002D7308"/>
    <w:rsid w:val="003F5845"/>
    <w:rsid w:val="0051130B"/>
    <w:rsid w:val="00631F06"/>
    <w:rsid w:val="00723A1C"/>
    <w:rsid w:val="00790515"/>
    <w:rsid w:val="00A00534"/>
    <w:rsid w:val="00C04380"/>
    <w:rsid w:val="00D76F9C"/>
    <w:rsid w:val="00D945D5"/>
    <w:rsid w:val="00F0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21A185-DFC8-4D37-B526-39306D8F1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23A1C"/>
    <w:pPr>
      <w:tabs>
        <w:tab w:val="left" w:pos="1304"/>
      </w:tabs>
      <w:suppressAutoHyphens/>
      <w:spacing w:after="200" w:line="276" w:lineRule="auto"/>
      <w:jc w:val="both"/>
    </w:pPr>
    <w:rPr>
      <w:rFonts w:asciiTheme="majorBidi" w:eastAsia="Droid Sans Fallback" w:hAnsiTheme="majorBidi" w:cstheme="majorBid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A1C"/>
    <w:pPr>
      <w:keepNext/>
      <w:keepLines/>
      <w:spacing w:before="480" w:after="0"/>
      <w:outlineLvl w:val="0"/>
    </w:pPr>
    <w:rPr>
      <w:rFonts w:eastAsiaTheme="majorEastAsia"/>
      <w:b/>
      <w:bCs/>
      <w:color w:val="000000" w:themeColor="text1"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A1C"/>
    <w:rPr>
      <w:rFonts w:asciiTheme="majorBidi" w:eastAsiaTheme="majorEastAsia" w:hAnsiTheme="majorBidi" w:cstheme="majorBidi"/>
      <w:b/>
      <w:bCs/>
      <w:color w:val="000000" w:themeColor="text1"/>
      <w:sz w:val="32"/>
      <w:szCs w:val="28"/>
    </w:rPr>
  </w:style>
  <w:style w:type="paragraph" w:styleId="Caption">
    <w:name w:val="caption"/>
    <w:basedOn w:val="Normal"/>
    <w:next w:val="Normal"/>
    <w:unhideWhenUsed/>
    <w:qFormat/>
    <w:rsid w:val="00723A1C"/>
    <w:pPr>
      <w:spacing w:line="240" w:lineRule="auto"/>
    </w:pPr>
    <w:rPr>
      <w:rFonts w:ascii="Times New Roman" w:hAnsi="Times New Roman"/>
      <w:iCs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23A1C"/>
    <w:pPr>
      <w:tabs>
        <w:tab w:val="clear" w:pos="1304"/>
      </w:tabs>
      <w:autoSpaceDN w:val="0"/>
      <w:spacing w:after="0" w:line="360" w:lineRule="auto"/>
      <w:contextualSpacing/>
      <w:textAlignment w:val="baseline"/>
    </w:pPr>
    <w:rPr>
      <w:rFonts w:ascii="Times New Roman" w:eastAsiaTheme="majorEastAsia" w:hAnsi="Times New Roman"/>
      <w:b/>
      <w:spacing w:val="-10"/>
      <w:kern w:val="28"/>
      <w:sz w:val="32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723A1C"/>
    <w:rPr>
      <w:rFonts w:ascii="Times New Roman" w:eastAsiaTheme="majorEastAsia" w:hAnsi="Times New Roman" w:cstheme="majorBidi"/>
      <w:b/>
      <w:spacing w:val="-10"/>
      <w:kern w:val="28"/>
      <w:sz w:val="32"/>
      <w:szCs w:val="36"/>
    </w:rPr>
  </w:style>
  <w:style w:type="character" w:styleId="Hyperlink">
    <w:name w:val="Hyperlink"/>
    <w:basedOn w:val="DefaultParagraphFont"/>
    <w:uiPriority w:val="99"/>
    <w:unhideWhenUsed/>
    <w:rsid w:val="00723A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udrun.brockmann@hu-berlin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</dc:creator>
  <cp:keywords/>
  <dc:description/>
  <cp:lastModifiedBy>Salma</cp:lastModifiedBy>
  <cp:revision>3</cp:revision>
  <dcterms:created xsi:type="dcterms:W3CDTF">2021-09-14T10:43:00Z</dcterms:created>
  <dcterms:modified xsi:type="dcterms:W3CDTF">2021-09-20T09:30:00Z</dcterms:modified>
</cp:coreProperties>
</file>