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F2" w:rsidRDefault="00D129F2" w:rsidP="007F1F20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7F1F20" w:rsidRDefault="007F1F20" w:rsidP="007F1F20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>SUPPLEMENTARY TABLES (3-5)</w:t>
      </w:r>
    </w:p>
    <w:p w:rsidR="007F1F20" w:rsidRDefault="007F1F20" w:rsidP="007F1F20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7F1F20" w:rsidRPr="007F1F20" w:rsidRDefault="007F1F20" w:rsidP="007F1F20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tbl>
      <w:tblPr>
        <w:tblStyle w:val="PlainTable4"/>
        <w:tblW w:w="8020" w:type="dxa"/>
        <w:tblLook w:val="04A0" w:firstRow="1" w:lastRow="0" w:firstColumn="1" w:lastColumn="0" w:noHBand="0" w:noVBand="1"/>
      </w:tblPr>
      <w:tblGrid>
        <w:gridCol w:w="2586"/>
        <w:gridCol w:w="1349"/>
        <w:gridCol w:w="1362"/>
        <w:gridCol w:w="1358"/>
        <w:gridCol w:w="1365"/>
      </w:tblGrid>
      <w:tr w:rsidR="009A35C0" w:rsidRPr="009A35C0" w:rsidTr="009A3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A35C0" w:rsidRPr="009A35C0" w:rsidRDefault="009A35C0" w:rsidP="009A35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Table 3: Types and Frequency of sourcing of Information during COVID 19 Crisis</w:t>
            </w:r>
          </w:p>
        </w:tc>
      </w:tr>
      <w:tr w:rsidR="007F1F20" w:rsidRPr="009A35C0" w:rsidTr="009A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Types of Information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eastAsia="Times New Roman" w:hAnsi="Times New Roman" w:cs="Times New Roman"/>
                <w:sz w:val="24"/>
                <w:szCs w:val="24"/>
              </w:rPr>
              <w:t>Frequently (%)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eastAsia="Times New Roman" w:hAnsi="Times New Roman" w:cs="Times New Roman"/>
                <w:sz w:val="24"/>
                <w:szCs w:val="24"/>
              </w:rPr>
              <w:t>Most times (%)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eastAsia="Times New Roman" w:hAnsi="Times New Roman" w:cs="Times New Roman"/>
                <w:sz w:val="24"/>
                <w:szCs w:val="24"/>
              </w:rPr>
              <w:t>Not at all (%)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35C0">
              <w:rPr>
                <w:rFonts w:ascii="Times New Roman" w:eastAsia="Times New Roman" w:hAnsi="Times New Roman" w:cs="Times New Roman"/>
                <w:sz w:val="24"/>
                <w:szCs w:val="24"/>
              </w:rPr>
              <w:t>Often (%)</w:t>
            </w:r>
          </w:p>
        </w:tc>
      </w:tr>
      <w:tr w:rsidR="007F1F20" w:rsidRPr="009A35C0" w:rsidTr="009A35C0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 w:val="0"/>
                <w:sz w:val="24"/>
                <w:szCs w:val="24"/>
              </w:rPr>
              <w:t>COVID-related Information</w:t>
            </w:r>
          </w:p>
        </w:tc>
        <w:tc>
          <w:tcPr>
            <w:tcW w:w="1349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tabs>
                <w:tab w:val="left" w:pos="72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90 (21.4)</w:t>
            </w:r>
          </w:p>
        </w:tc>
        <w:tc>
          <w:tcPr>
            <w:tcW w:w="1362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85 (20.2)</w:t>
            </w:r>
          </w:p>
        </w:tc>
        <w:tc>
          <w:tcPr>
            <w:tcW w:w="1358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145 (34.5)</w:t>
            </w:r>
          </w:p>
        </w:tc>
        <w:tc>
          <w:tcPr>
            <w:tcW w:w="1365" w:type="dxa"/>
            <w:tcBorders>
              <w:top w:val="single" w:sz="4" w:space="0" w:color="000000"/>
            </w:tcBorders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100 (23.81)</w:t>
            </w:r>
          </w:p>
        </w:tc>
      </w:tr>
      <w:tr w:rsidR="007F1F20" w:rsidRPr="009A35C0" w:rsidTr="009A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 w:val="0"/>
                <w:sz w:val="24"/>
                <w:szCs w:val="24"/>
              </w:rPr>
              <w:t>Other Medical information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84 (20.0)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89 (21.2)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116 (27.6)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131 (31.2)</w:t>
            </w:r>
          </w:p>
        </w:tc>
      </w:tr>
      <w:tr w:rsidR="007F1F20" w:rsidRPr="009A35C0" w:rsidTr="009A35C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 w:val="0"/>
                <w:sz w:val="24"/>
                <w:szCs w:val="24"/>
              </w:rPr>
              <w:t>Social News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104 (24.8)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136 (32.4)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87 (20.7)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93(22.1)</w:t>
            </w:r>
          </w:p>
        </w:tc>
      </w:tr>
      <w:tr w:rsidR="007F1F20" w:rsidRPr="009A35C0" w:rsidTr="009A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 w:val="0"/>
                <w:sz w:val="24"/>
                <w:szCs w:val="24"/>
              </w:rPr>
              <w:t>Blog Messages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89 (21.2)</w:t>
            </w:r>
          </w:p>
        </w:tc>
        <w:tc>
          <w:tcPr>
            <w:tcW w:w="1362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74 (17.62)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183 (43.6)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7F1F20" w:rsidRPr="009A35C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sz w:val="24"/>
                <w:szCs w:val="24"/>
              </w:rPr>
              <w:t>74 (17.6)</w:t>
            </w:r>
          </w:p>
        </w:tc>
      </w:tr>
    </w:tbl>
    <w:p w:rsidR="002A4D75" w:rsidRPr="007F1F20" w:rsidRDefault="002A4D75"/>
    <w:p w:rsidR="007F1F20" w:rsidRPr="007F1F20" w:rsidRDefault="007F1F20" w:rsidP="007F1F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369"/>
        <w:gridCol w:w="4273"/>
      </w:tblGrid>
      <w:tr w:rsidR="009A35C0" w:rsidRPr="007F1F20" w:rsidTr="0039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35C0" w:rsidRPr="007F1F20" w:rsidRDefault="009A35C0" w:rsidP="00F5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Table 4: Respondents Perception of the Types of Information Received During COVID-19</w:t>
            </w:r>
          </w:p>
        </w:tc>
      </w:tr>
      <w:tr w:rsidR="009A35C0" w:rsidRPr="007F1F20" w:rsidTr="009A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35C0" w:rsidRPr="007F1F20" w:rsidRDefault="009A35C0" w:rsidP="009A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Types of Information</w:t>
            </w:r>
          </w:p>
        </w:tc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35C0" w:rsidRPr="009A35C0" w:rsidRDefault="009A35C0" w:rsidP="009A3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Frequency (%)</w:t>
            </w:r>
          </w:p>
        </w:tc>
      </w:tr>
      <w:tr w:rsidR="007F1F20" w:rsidRPr="007F1F20" w:rsidTr="009A3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tcBorders>
              <w:top w:val="single" w:sz="4" w:space="0" w:color="000000"/>
            </w:tcBorders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Conspiracy Theories</w:t>
            </w:r>
          </w:p>
        </w:tc>
        <w:tc>
          <w:tcPr>
            <w:tcW w:w="4273" w:type="dxa"/>
            <w:tcBorders>
              <w:top w:val="single" w:sz="4" w:space="0" w:color="000000"/>
            </w:tcBorders>
            <w:shd w:val="clear" w:color="auto" w:fill="auto"/>
          </w:tcPr>
          <w:p w:rsidR="007F1F20" w:rsidRPr="007F1F20" w:rsidRDefault="007F1F20" w:rsidP="009A35C0">
            <w:pPr>
              <w:tabs>
                <w:tab w:val="left" w:pos="72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114 (27.1)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Fake News </w:t>
            </w:r>
          </w:p>
        </w:tc>
        <w:tc>
          <w:tcPr>
            <w:tcW w:w="4273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33 (7.8)</w:t>
            </w:r>
          </w:p>
        </w:tc>
      </w:tr>
      <w:tr w:rsidR="007F1F20" w:rsidRPr="007F1F20" w:rsidTr="00F565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False News</w:t>
            </w:r>
          </w:p>
        </w:tc>
        <w:tc>
          <w:tcPr>
            <w:tcW w:w="4273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109 (25.9)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Propaganda</w:t>
            </w:r>
          </w:p>
        </w:tc>
        <w:tc>
          <w:tcPr>
            <w:tcW w:w="4273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69 (16.4)</w:t>
            </w:r>
          </w:p>
        </w:tc>
      </w:tr>
      <w:tr w:rsidR="007F1F20" w:rsidRPr="007F1F20" w:rsidTr="00F565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Rumours</w:t>
            </w:r>
          </w:p>
        </w:tc>
        <w:tc>
          <w:tcPr>
            <w:tcW w:w="4273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95 (22.6)</w:t>
            </w:r>
          </w:p>
        </w:tc>
      </w:tr>
    </w:tbl>
    <w:p w:rsidR="007F1F20" w:rsidRPr="007F1F20" w:rsidRDefault="007F1F20" w:rsidP="009A35C0">
      <w:pPr>
        <w:spacing w:line="276" w:lineRule="auto"/>
      </w:pPr>
    </w:p>
    <w:p w:rsidR="007F1F20" w:rsidRPr="007F1F20" w:rsidRDefault="007F1F20" w:rsidP="007F1F20">
      <w:pPr>
        <w:pStyle w:val="NoSpacing"/>
        <w:rPr>
          <w:rFonts w:ascii="Cambria" w:hAnsi="Cambria" w:cstheme="minorBidi"/>
          <w:b/>
          <w:sz w:val="24"/>
        </w:rPr>
      </w:pPr>
    </w:p>
    <w:tbl>
      <w:tblPr>
        <w:tblStyle w:val="PlainTable4"/>
        <w:tblW w:w="9138" w:type="dxa"/>
        <w:tblLook w:val="04A0" w:firstRow="1" w:lastRow="0" w:firstColumn="1" w:lastColumn="0" w:noHBand="0" w:noVBand="1"/>
      </w:tblPr>
      <w:tblGrid>
        <w:gridCol w:w="5240"/>
        <w:gridCol w:w="667"/>
        <w:gridCol w:w="3231"/>
      </w:tblGrid>
      <w:tr w:rsidR="009A35C0" w:rsidRPr="007F1F20" w:rsidTr="005F1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A35C0" w:rsidRPr="007F1F20" w:rsidRDefault="009A35C0" w:rsidP="00F5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Cambria" w:hAnsi="Cambria"/>
                <w:sz w:val="24"/>
              </w:rPr>
              <w:t>Table 5: Respondents’ Perception of the Impact of Information Received on Well-being</w:t>
            </w:r>
          </w:p>
        </w:tc>
      </w:tr>
      <w:tr w:rsidR="007F1F20" w:rsidRPr="007F1F20" w:rsidTr="009A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F1F20" w:rsidRPr="007F1F20" w:rsidRDefault="007F1F20" w:rsidP="00F5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Impact of Information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F1F20" w:rsidRPr="009A35C0" w:rsidRDefault="007F1F20" w:rsidP="00F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F1F20" w:rsidRPr="009A35C0" w:rsidRDefault="007F1F20" w:rsidP="00F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C0">
              <w:rPr>
                <w:rFonts w:ascii="Times New Roman" w:hAnsi="Times New Roman" w:cs="Times New Roman"/>
                <w:b/>
                <w:sz w:val="24"/>
                <w:szCs w:val="24"/>
              </w:rPr>
              <w:t>Frequency (%)</w:t>
            </w:r>
          </w:p>
        </w:tc>
      </w:tr>
      <w:tr w:rsidR="007F1F20" w:rsidRPr="007F1F20" w:rsidTr="009A35C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Any Impact of the Information on Individuals</w:t>
            </w:r>
          </w:p>
        </w:tc>
        <w:tc>
          <w:tcPr>
            <w:tcW w:w="658" w:type="dxa"/>
            <w:tcBorders>
              <w:top w:val="single" w:sz="4" w:space="0" w:color="000000"/>
            </w:tcBorders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88" w:type="dxa"/>
            <w:tcBorders>
              <w:top w:val="single" w:sz="4" w:space="0" w:color="000000"/>
            </w:tcBorders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174 (41.4%)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246 (58.5%)</w:t>
            </w:r>
          </w:p>
        </w:tc>
      </w:tr>
      <w:tr w:rsidR="007F1F20" w:rsidRPr="007F1F20" w:rsidTr="00F565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Affected my mental health 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(17.4)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Caused a lot confusion, didn’t know who to believe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(27.2%)</w:t>
            </w:r>
          </w:p>
        </w:tc>
      </w:tr>
      <w:tr w:rsidR="007F1F20" w:rsidRPr="007F1F20" w:rsidTr="00F565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It affected my thinking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(25.2%)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It discouraged me from taking the vaccine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(8.1%)</w:t>
            </w:r>
          </w:p>
        </w:tc>
      </w:tr>
      <w:tr w:rsidR="007F1F20" w:rsidRPr="007F1F20" w:rsidTr="00F565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Lost confidence in our health authority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(10.1%)</w:t>
            </w:r>
          </w:p>
        </w:tc>
      </w:tr>
      <w:tr w:rsidR="007F1F20" w:rsidRPr="007F1F20" w:rsidTr="00F56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Lost trust in health authority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(11.7%)</w:t>
            </w:r>
          </w:p>
        </w:tc>
      </w:tr>
      <w:tr w:rsidR="007F1F20" w:rsidRPr="007F1F20" w:rsidTr="00F5658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b w:val="0"/>
                <w:sz w:val="24"/>
                <w:szCs w:val="24"/>
              </w:rPr>
              <w:t>Total</w:t>
            </w:r>
          </w:p>
        </w:tc>
        <w:tc>
          <w:tcPr>
            <w:tcW w:w="65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 xml:space="preserve">246 </w:t>
            </w:r>
          </w:p>
        </w:tc>
        <w:tc>
          <w:tcPr>
            <w:tcW w:w="3188" w:type="dxa"/>
            <w:shd w:val="clear" w:color="auto" w:fill="auto"/>
          </w:tcPr>
          <w:p w:rsidR="007F1F20" w:rsidRPr="007F1F20" w:rsidRDefault="007F1F20" w:rsidP="009A35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F20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</w:tr>
    </w:tbl>
    <w:p w:rsidR="007F1F20" w:rsidRDefault="007F1F20" w:rsidP="009A35C0">
      <w:pPr>
        <w:spacing w:line="276" w:lineRule="auto"/>
      </w:pPr>
    </w:p>
    <w:sectPr w:rsidR="007F1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20"/>
    <w:rsid w:val="002A4D75"/>
    <w:rsid w:val="007C39FA"/>
    <w:rsid w:val="007F1F20"/>
    <w:rsid w:val="009A35C0"/>
    <w:rsid w:val="00D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6F95-F021-4B8B-B2BF-09403F0F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7F1F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qFormat/>
    <w:rsid w:val="007F1F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2026-02-24T13:03:00Z</dcterms:created>
  <dcterms:modified xsi:type="dcterms:W3CDTF">2026-02-25T10:57:00Z</dcterms:modified>
</cp:coreProperties>
</file>