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E9B4EA" w14:textId="0478C808" w:rsidR="00091A9C" w:rsidRDefault="00091A9C" w:rsidP="00101D23">
      <w:pPr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091A9C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>Electronic Supplementary Material</w:t>
      </w:r>
    </w:p>
    <w:p w14:paraId="55A4E933" w14:textId="77777777" w:rsidR="00091A9C" w:rsidRDefault="00091A9C" w:rsidP="00101D23">
      <w:pPr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2C6D085F" w14:textId="11AEA481" w:rsidR="00101D23" w:rsidRDefault="00101D23" w:rsidP="00101D23">
      <w:pPr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>Article Title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: </w:t>
      </w:r>
    </w:p>
    <w:p w14:paraId="209DCF00" w14:textId="72AE868F" w:rsidR="00101D23" w:rsidRPr="00101D23" w:rsidRDefault="00101D23" w:rsidP="00101D23">
      <w:pPr>
        <w:jc w:val="left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Whole-genome and Comparative Genomic Analysis Reveal the Biocontrol and Plant Growth-Promoting Potential of </w:t>
      </w:r>
      <w:r w:rsidRPr="00826B45">
        <w:rPr>
          <w:rFonts w:ascii="Times New Roman" w:eastAsia="宋体" w:hAnsi="Times New Roman" w:cs="Times New Roman" w:hint="eastAsia"/>
          <w:i/>
          <w:iCs/>
          <w:kern w:val="0"/>
          <w:sz w:val="20"/>
          <w:szCs w:val="20"/>
        </w:rPr>
        <w:t>Bacillus velezensis</w:t>
      </w: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JN.Y2 Against Oat Anthracnose</w:t>
      </w:r>
    </w:p>
    <w:p w14:paraId="7A274ABA" w14:textId="77777777" w:rsidR="00101D23" w:rsidRDefault="00101D23" w:rsidP="00ED5EAD">
      <w:pPr>
        <w:jc w:val="center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50C71F3B" w14:textId="77777777" w:rsidR="00101D23" w:rsidRDefault="00101D23" w:rsidP="00101D23">
      <w:pPr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>Journal Name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: </w:t>
      </w:r>
    </w:p>
    <w:p w14:paraId="2AAF99A5" w14:textId="6DE6F80E" w:rsidR="00101D23" w:rsidRDefault="00101D23" w:rsidP="00101D23">
      <w:pPr>
        <w:jc w:val="left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kern w:val="0"/>
          <w:sz w:val="20"/>
          <w:szCs w:val="20"/>
        </w:rPr>
        <w:t xml:space="preserve">Functional </w:t>
      </w: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>and</w:t>
      </w:r>
      <w:r w:rsidRPr="00101D23">
        <w:rPr>
          <w:rFonts w:ascii="Times New Roman" w:eastAsia="宋体" w:hAnsi="Times New Roman" w:cs="Times New Roman"/>
          <w:kern w:val="0"/>
          <w:sz w:val="20"/>
          <w:szCs w:val="20"/>
        </w:rPr>
        <w:t xml:space="preserve"> Integrative Genomics</w:t>
      </w:r>
    </w:p>
    <w:p w14:paraId="74B7B75F" w14:textId="77777777" w:rsidR="00101D23" w:rsidRDefault="00101D23" w:rsidP="00ED5EAD">
      <w:pPr>
        <w:jc w:val="center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398FF211" w14:textId="77777777" w:rsidR="00101D23" w:rsidRDefault="00101D23" w:rsidP="00101D23">
      <w:pPr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</w:pPr>
      <w:bookmarkStart w:id="0" w:name="_Hlk224300442"/>
      <w:r w:rsidRPr="00101D23">
        <w:rPr>
          <w:rFonts w:ascii="Times New Roman" w:hAnsi="Times New Roman" w:cs="Times New Roman"/>
          <w:b/>
          <w:bCs/>
          <w:sz w:val="20"/>
          <w:szCs w:val="20"/>
          <w:shd w:val="clear" w:color="auto" w:fill="FFFFFF"/>
        </w:rPr>
        <w:t>Author Names</w:t>
      </w:r>
      <w:r w:rsidRPr="00101D23">
        <w:rPr>
          <w:rFonts w:ascii="Times New Roman" w:hAnsi="Times New Roman" w:cs="Times New Roman" w:hint="eastAsia"/>
          <w:b/>
          <w:bCs/>
          <w:sz w:val="20"/>
          <w:szCs w:val="20"/>
          <w:shd w:val="clear" w:color="auto" w:fill="FFFFFF"/>
        </w:rPr>
        <w:t xml:space="preserve">: </w:t>
      </w:r>
    </w:p>
    <w:p w14:paraId="66B4D830" w14:textId="0205F4E0" w:rsidR="00101D23" w:rsidRPr="00101D23" w:rsidRDefault="00101D23" w:rsidP="00101D23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Wei Quan</w:t>
      </w:r>
      <w:r w:rsidRPr="00101D23">
        <w:rPr>
          <w:rFonts w:ascii="Times New Roman" w:hAnsi="Times New Roman" w:cs="Times New Roman"/>
          <w:b/>
          <w:bCs/>
          <w:sz w:val="20"/>
          <w:szCs w:val="20"/>
          <w:vertAlign w:val="superscript"/>
        </w:rPr>
        <w:t>1†</w:t>
      </w:r>
      <w:r w:rsidRPr="00101D23">
        <w:rPr>
          <w:rFonts w:ascii="Times New Roman" w:hAnsi="Times New Roman" w:cs="Times New Roman"/>
          <w:b/>
          <w:bCs/>
          <w:sz w:val="20"/>
          <w:szCs w:val="20"/>
        </w:rPr>
        <w:t xml:space="preserve">, 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Ting Zhang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2</w:t>
      </w:r>
      <w:r w:rsidRPr="00101D23">
        <w:rPr>
          <w:rFonts w:ascii="Times New Roman" w:hAnsi="Times New Roman" w:cs="Times New Roman"/>
          <w:sz w:val="20"/>
          <w:szCs w:val="20"/>
        </w:rPr>
        <w:t xml:space="preserve">, 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Chen-Lu Liu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</w:rPr>
        <w:t xml:space="preserve">, 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Shao-xuan Shi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</w:rPr>
        <w:t xml:space="preserve">, 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Xi-xi Zhang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, Ke-han Liu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, Chun-Yang Wang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</w:rPr>
        <w:t>, Ming-min Zhao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, Bao-Zhu Dong</w:t>
      </w:r>
      <w:r w:rsidRPr="00101D23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101D23">
        <w:rPr>
          <w:rFonts w:ascii="Times New Roman" w:hAnsi="Times New Roman" w:cs="Times New Roman"/>
          <w:b/>
          <w:bCs/>
          <w:sz w:val="20"/>
          <w:szCs w:val="20"/>
        </w:rPr>
        <w:t>*</w:t>
      </w:r>
      <w:r w:rsidRPr="00101D23">
        <w:rPr>
          <w:rFonts w:ascii="Times New Roman" w:hAnsi="Times New Roman" w:cs="Times New Roman"/>
          <w:sz w:val="20"/>
          <w:szCs w:val="20"/>
        </w:rPr>
        <w:t xml:space="preserve">, 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</w:rPr>
        <w:t>Hong-You Zhou</w:t>
      </w:r>
      <w:r w:rsidRPr="00101D23">
        <w:rPr>
          <w:rFonts w:ascii="Times New Roman" w:hAnsi="Times New Roman" w:cs="Times New Roman"/>
          <w:sz w:val="20"/>
          <w:szCs w:val="20"/>
          <w:shd w:val="clear" w:color="auto" w:fill="FFFFFF"/>
          <w:vertAlign w:val="superscript"/>
        </w:rPr>
        <w:t>1</w:t>
      </w:r>
      <w:r w:rsidRPr="00101D23">
        <w:rPr>
          <w:rFonts w:ascii="Times New Roman" w:hAnsi="Times New Roman" w:cs="Times New Roman"/>
          <w:b/>
          <w:bCs/>
          <w:sz w:val="20"/>
          <w:szCs w:val="20"/>
        </w:rPr>
        <w:t>*</w:t>
      </w:r>
    </w:p>
    <w:bookmarkEnd w:id="0"/>
    <w:p w14:paraId="25491DE8" w14:textId="77777777" w:rsidR="00101D23" w:rsidRDefault="00101D23" w:rsidP="00101D23">
      <w:pPr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1F7C8131" w14:textId="77777777" w:rsidR="00101D23" w:rsidRDefault="00101D23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A</w:t>
      </w: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>ffiliation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:</w:t>
      </w: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 </w:t>
      </w: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>College of Horticulture and Plant Protection, Inner Mongolia Agricultural University, Key Laboratory of Biopesticide Creation and Resource Utilization for Autonomous Region Higher Education Institutions, Hohhot, 010018, China</w:t>
      </w:r>
    </w:p>
    <w:p w14:paraId="46FCE7DB" w14:textId="77777777" w:rsidR="00101D23" w:rsidRDefault="00101D23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ED846F7" w14:textId="2BB674AD" w:rsidR="00101D23" w:rsidRDefault="00101D23" w:rsidP="00101D23">
      <w:pPr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E</w:t>
      </w: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>-mail address of the corresponding author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s: </w:t>
      </w:r>
    </w:p>
    <w:p w14:paraId="36D53A4F" w14:textId="77777777" w:rsidR="00101D23" w:rsidRPr="00101D23" w:rsidRDefault="00101D23" w:rsidP="00101D23">
      <w:pPr>
        <w:rPr>
          <w:rFonts w:ascii="Times New Roman" w:eastAsia="宋体" w:hAnsi="Times New Roman" w:cs="Times New Roman" w:hint="eastAsia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>Bao-Zhu Dong*, E-mail: dongbaozhu2020@imau.edu.cn;</w:t>
      </w:r>
    </w:p>
    <w:p w14:paraId="4DB21872" w14:textId="06C99B24" w:rsidR="00101D23" w:rsidRDefault="00101D23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Hong-You Zhou*, E-mail: </w:t>
      </w:r>
      <w:r w:rsidR="00091A9C" w:rsidRPr="00091A9C">
        <w:rPr>
          <w:rFonts w:ascii="Times New Roman" w:eastAsia="宋体" w:hAnsi="Times New Roman" w:cs="Times New Roman" w:hint="eastAsia"/>
          <w:kern w:val="0"/>
          <w:sz w:val="20"/>
          <w:szCs w:val="20"/>
        </w:rPr>
        <w:t>zhouhongyou@imau.edu.cn</w:t>
      </w:r>
      <w:r w:rsidRPr="00101D23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</w:p>
    <w:p w14:paraId="36458D91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5AB5182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5EE161AD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D137E85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1803DED" w14:textId="77777777" w:rsidR="00091A9C" w:rsidRP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B0F4B7A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8FF0C74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8BA9D0F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1D7C67CE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8E37CA6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2F2C675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7F2D499E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2B7AF9F8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18259491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3F2A53A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2BF8F526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B039F7B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FAD8B3A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0A096E2E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3E3D329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0AFEBDE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F8EDD24" w14:textId="77777777" w:rsidR="00091A9C" w:rsidRDefault="00091A9C" w:rsidP="00101D2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470E0CE2" w14:textId="77777777" w:rsidR="00091A9C" w:rsidRPr="00091A9C" w:rsidRDefault="00091A9C" w:rsidP="00101D23">
      <w:pPr>
        <w:rPr>
          <w:rFonts w:ascii="Times New Roman" w:eastAsia="宋体" w:hAnsi="Times New Roman" w:cs="Times New Roman" w:hint="eastAsia"/>
          <w:kern w:val="0"/>
          <w:sz w:val="20"/>
          <w:szCs w:val="20"/>
        </w:rPr>
      </w:pPr>
    </w:p>
    <w:p w14:paraId="6EF65533" w14:textId="77777777" w:rsidR="00101D23" w:rsidRDefault="00101D23" w:rsidP="00ED5EAD">
      <w:pPr>
        <w:jc w:val="center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355E3451" w14:textId="4EFCBCF1" w:rsidR="00404563" w:rsidRPr="00091A9C" w:rsidRDefault="00091A9C" w:rsidP="00091A9C">
      <w:pPr>
        <w:jc w:val="center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lastRenderedPageBreak/>
        <w:t>Online Resource 1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404563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Table S1</w:t>
      </w:r>
      <w:r w:rsidR="00404563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Primers used in this study</w:t>
      </w:r>
    </w:p>
    <w:tbl>
      <w:tblPr>
        <w:tblStyle w:val="ae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26"/>
        <w:gridCol w:w="3703"/>
        <w:gridCol w:w="1960"/>
        <w:gridCol w:w="817"/>
      </w:tblGrid>
      <w:tr w:rsidR="00EF40DF" w:rsidRPr="00124D59" w14:paraId="6DC634FA" w14:textId="3AE2E819" w:rsidTr="00091A9C">
        <w:tc>
          <w:tcPr>
            <w:tcW w:w="1826" w:type="dxa"/>
            <w:tcBorders>
              <w:top w:val="single" w:sz="12" w:space="0" w:color="auto"/>
              <w:bottom w:val="single" w:sz="4" w:space="0" w:color="auto"/>
            </w:tcBorders>
          </w:tcPr>
          <w:p w14:paraId="6367D848" w14:textId="5E81916A" w:rsidR="00404563" w:rsidRPr="00124D59" w:rsidRDefault="00404563" w:rsidP="00ED5EAD">
            <w:pPr>
              <w:jc w:val="center"/>
            </w:pPr>
            <w:r w:rsidRPr="00124D59">
              <w:rPr>
                <w:rFonts w:hint="eastAsia"/>
              </w:rPr>
              <w:t>Primer name</w:t>
            </w:r>
          </w:p>
        </w:tc>
        <w:tc>
          <w:tcPr>
            <w:tcW w:w="3703" w:type="dxa"/>
            <w:tcBorders>
              <w:top w:val="single" w:sz="12" w:space="0" w:color="auto"/>
              <w:bottom w:val="single" w:sz="4" w:space="0" w:color="auto"/>
            </w:tcBorders>
          </w:tcPr>
          <w:p w14:paraId="21E11C13" w14:textId="70A2FEB2" w:rsidR="00404563" w:rsidRPr="00124D59" w:rsidRDefault="00404563" w:rsidP="00ED5EAD">
            <w:pPr>
              <w:jc w:val="center"/>
            </w:pPr>
            <w:r w:rsidRPr="00124D59">
              <w:t>Sequence (5'–3')</w:t>
            </w:r>
          </w:p>
        </w:tc>
        <w:tc>
          <w:tcPr>
            <w:tcW w:w="1960" w:type="dxa"/>
            <w:tcBorders>
              <w:top w:val="single" w:sz="12" w:space="0" w:color="auto"/>
              <w:bottom w:val="single" w:sz="4" w:space="0" w:color="auto"/>
            </w:tcBorders>
          </w:tcPr>
          <w:p w14:paraId="53FEB72E" w14:textId="08BB4770" w:rsidR="00404563" w:rsidRPr="00124D59" w:rsidRDefault="00404563" w:rsidP="00ED5EAD">
            <w:pPr>
              <w:jc w:val="center"/>
            </w:pPr>
            <w:r w:rsidRPr="00124D59">
              <w:t>Target / Description</w:t>
            </w:r>
          </w:p>
        </w:tc>
        <w:tc>
          <w:tcPr>
            <w:tcW w:w="817" w:type="dxa"/>
            <w:tcBorders>
              <w:top w:val="single" w:sz="12" w:space="0" w:color="auto"/>
              <w:bottom w:val="single" w:sz="4" w:space="0" w:color="auto"/>
            </w:tcBorders>
          </w:tcPr>
          <w:p w14:paraId="2DEEE318" w14:textId="76986F6D" w:rsidR="00404563" w:rsidRPr="00124D59" w:rsidRDefault="00404563" w:rsidP="00ED5EAD">
            <w:pPr>
              <w:jc w:val="center"/>
            </w:pPr>
            <w:r w:rsidRPr="00124D59">
              <w:rPr>
                <w:rFonts w:hint="eastAsia"/>
              </w:rPr>
              <w:t>Source</w:t>
            </w:r>
          </w:p>
        </w:tc>
      </w:tr>
      <w:tr w:rsidR="00EF40DF" w:rsidRPr="00124D59" w14:paraId="0A641E32" w14:textId="408AEBA8" w:rsidTr="00091A9C">
        <w:tc>
          <w:tcPr>
            <w:tcW w:w="1826" w:type="dxa"/>
          </w:tcPr>
          <w:p w14:paraId="67EB4FC8" w14:textId="227D05F7" w:rsidR="00404563" w:rsidRPr="00124D59" w:rsidRDefault="00404563" w:rsidP="00ED5EAD">
            <w:pPr>
              <w:jc w:val="center"/>
            </w:pPr>
            <w:r w:rsidRPr="00124D59">
              <w:rPr>
                <w:rFonts w:hint="eastAsia"/>
              </w:rPr>
              <w:t>16</w:t>
            </w:r>
            <w:r w:rsidR="00091A9C">
              <w:rPr>
                <w:rFonts w:hint="eastAsia"/>
              </w:rPr>
              <w:t>S</w:t>
            </w:r>
            <w:r w:rsidRPr="00124D59">
              <w:rPr>
                <w:rFonts w:hint="eastAsia"/>
              </w:rPr>
              <w:t xml:space="preserve"> rRNA-F</w:t>
            </w:r>
          </w:p>
        </w:tc>
        <w:tc>
          <w:tcPr>
            <w:tcW w:w="3703" w:type="dxa"/>
          </w:tcPr>
          <w:p w14:paraId="49609A53" w14:textId="0106DBBA" w:rsidR="00404563" w:rsidRPr="00124D59" w:rsidRDefault="00091A9C" w:rsidP="00ED5EAD">
            <w:pPr>
              <w:jc w:val="center"/>
            </w:pPr>
            <w:r>
              <w:rPr>
                <w:rFonts w:hint="eastAsia"/>
              </w:rPr>
              <w:t>AGACTGGGATAACTCCGGGA</w:t>
            </w:r>
          </w:p>
        </w:tc>
        <w:tc>
          <w:tcPr>
            <w:tcW w:w="1960" w:type="dxa"/>
          </w:tcPr>
          <w:p w14:paraId="1A0D46DC" w14:textId="0DEF6F36" w:rsidR="00404563" w:rsidRPr="00124D59" w:rsidRDefault="00EF40DF" w:rsidP="00ED5EAD">
            <w:pPr>
              <w:jc w:val="center"/>
            </w:pPr>
            <w:r w:rsidRPr="00124D59">
              <w:t>Amplifies 16S rRNA gene for molecular identification</w:t>
            </w:r>
          </w:p>
        </w:tc>
        <w:tc>
          <w:tcPr>
            <w:tcW w:w="817" w:type="dxa"/>
          </w:tcPr>
          <w:p w14:paraId="2C7F6100" w14:textId="7F1C99B7" w:rsidR="00404563" w:rsidRPr="00124D59" w:rsidRDefault="00404563" w:rsidP="00ED5EAD">
            <w:pPr>
              <w:jc w:val="center"/>
            </w:pPr>
            <w:r w:rsidRPr="00124D59">
              <w:t>This study</w:t>
            </w:r>
          </w:p>
        </w:tc>
      </w:tr>
      <w:tr w:rsidR="00EF40DF" w:rsidRPr="00124D59" w14:paraId="7A3AEC95" w14:textId="2DB91617" w:rsidTr="00091A9C">
        <w:tc>
          <w:tcPr>
            <w:tcW w:w="1826" w:type="dxa"/>
          </w:tcPr>
          <w:p w14:paraId="3DE72773" w14:textId="7A58DD37" w:rsidR="00404563" w:rsidRPr="00124D59" w:rsidRDefault="00404563" w:rsidP="00ED5EAD">
            <w:pPr>
              <w:jc w:val="center"/>
            </w:pPr>
            <w:r w:rsidRPr="00124D59">
              <w:rPr>
                <w:rFonts w:hint="eastAsia"/>
              </w:rPr>
              <w:t>16</w:t>
            </w:r>
            <w:r w:rsidR="00091A9C">
              <w:rPr>
                <w:rFonts w:hint="eastAsia"/>
              </w:rPr>
              <w:t>S</w:t>
            </w:r>
            <w:r w:rsidRPr="00124D59">
              <w:rPr>
                <w:rFonts w:hint="eastAsia"/>
              </w:rPr>
              <w:t xml:space="preserve"> rRNA-R</w:t>
            </w:r>
          </w:p>
        </w:tc>
        <w:tc>
          <w:tcPr>
            <w:tcW w:w="3703" w:type="dxa"/>
          </w:tcPr>
          <w:p w14:paraId="67E144F6" w14:textId="61953198" w:rsidR="00404563" w:rsidRPr="00124D59" w:rsidRDefault="00091A9C" w:rsidP="00ED5EAD">
            <w:pPr>
              <w:jc w:val="center"/>
            </w:pPr>
            <w:r>
              <w:rPr>
                <w:rFonts w:hint="eastAsia"/>
              </w:rPr>
              <w:t>ACCTTCCGATACGGCTACCT</w:t>
            </w:r>
          </w:p>
        </w:tc>
        <w:tc>
          <w:tcPr>
            <w:tcW w:w="1960" w:type="dxa"/>
          </w:tcPr>
          <w:p w14:paraId="481F7792" w14:textId="0A352720" w:rsidR="00404563" w:rsidRPr="00124D59" w:rsidRDefault="008E4A17" w:rsidP="00ED5EAD">
            <w:pPr>
              <w:jc w:val="center"/>
            </w:pPr>
            <w:r w:rsidRPr="00124D59">
              <w:rPr>
                <w:rFonts w:hint="eastAsia"/>
              </w:rPr>
              <w:t>-</w:t>
            </w:r>
          </w:p>
        </w:tc>
        <w:tc>
          <w:tcPr>
            <w:tcW w:w="817" w:type="dxa"/>
          </w:tcPr>
          <w:p w14:paraId="30914912" w14:textId="1BCFD183" w:rsidR="00404563" w:rsidRPr="00124D59" w:rsidRDefault="00C9029C" w:rsidP="00ED5EAD">
            <w:pPr>
              <w:jc w:val="center"/>
            </w:pPr>
            <w:r w:rsidRPr="00124D59">
              <w:rPr>
                <w:rFonts w:hint="eastAsia"/>
              </w:rPr>
              <w:t>-</w:t>
            </w:r>
          </w:p>
        </w:tc>
      </w:tr>
    </w:tbl>
    <w:p w14:paraId="7F6E241B" w14:textId="77777777" w:rsidR="002B494E" w:rsidRDefault="002B494E" w:rsidP="00C63BE3">
      <w:pPr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3576338" w14:textId="68B6F96A" w:rsidR="00ED5EAD" w:rsidRPr="00124D59" w:rsidRDefault="00101D23" w:rsidP="00091A9C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Online Resource </w:t>
      </w:r>
      <w:r w:rsidR="0040672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</w:t>
      </w:r>
      <w:r w:rsidR="00091A9C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ED5EAD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Table </w:t>
      </w:r>
      <w:r w:rsidR="00444D02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S</w:t>
      </w:r>
      <w:r w:rsidR="00404563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2</w:t>
      </w:r>
      <w:r w:rsidR="00ED5EAD" w:rsidRPr="00CE1850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Predicted genes associated with growth-pormoting characters in </w:t>
      </w:r>
      <w:r w:rsidR="002B494E" w:rsidRPr="00124D59">
        <w:rPr>
          <w:rFonts w:ascii="Times New Roman" w:eastAsia="宋体" w:hAnsi="Times New Roman" w:cs="Times New Roman" w:hint="eastAsia"/>
          <w:sz w:val="20"/>
          <w:szCs w:val="20"/>
        </w:rPr>
        <w:t xml:space="preserve">Bv. 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JN</w:t>
      </w:r>
      <w:r w:rsidR="00444D02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Y2 genome</w:t>
      </w:r>
    </w:p>
    <w:tbl>
      <w:tblPr>
        <w:tblStyle w:val="ae"/>
        <w:tblW w:w="11165" w:type="dxa"/>
        <w:tblInd w:w="-1418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6"/>
        <w:gridCol w:w="1275"/>
        <w:gridCol w:w="4790"/>
        <w:gridCol w:w="2014"/>
      </w:tblGrid>
      <w:tr w:rsidR="00ED5EAD" w:rsidRPr="00124D59" w14:paraId="6BD4449B" w14:textId="77777777" w:rsidTr="00444D02">
        <w:tc>
          <w:tcPr>
            <w:tcW w:w="3086" w:type="dxa"/>
            <w:tcBorders>
              <w:top w:val="single" w:sz="12" w:space="0" w:color="auto"/>
              <w:bottom w:val="single" w:sz="8" w:space="0" w:color="auto"/>
            </w:tcBorders>
          </w:tcPr>
          <w:p w14:paraId="3A862200" w14:textId="3C3C9C41" w:rsidR="00ED5EAD" w:rsidRPr="00124D59" w:rsidRDefault="002B494E">
            <w:pPr>
              <w:jc w:val="center"/>
            </w:pPr>
            <w:r w:rsidRPr="00124D59">
              <w:rPr>
                <w:rFonts w:hint="eastAsia"/>
              </w:rPr>
              <w:t xml:space="preserve">Bv. </w:t>
            </w:r>
            <w:r w:rsidR="00ED5EAD" w:rsidRPr="00124D59">
              <w:t>JN</w:t>
            </w:r>
            <w:r w:rsidR="00444D02" w:rsidRPr="00124D59">
              <w:rPr>
                <w:rFonts w:hint="eastAsia"/>
              </w:rPr>
              <w:t>.</w:t>
            </w:r>
            <w:r w:rsidR="00ED5EAD" w:rsidRPr="00124D59">
              <w:t>Y2-PGP activities detection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</w:tcPr>
          <w:p w14:paraId="46D33EDA" w14:textId="77777777" w:rsidR="00ED5EAD" w:rsidRPr="00124D59" w:rsidRDefault="00ED5EAD">
            <w:pPr>
              <w:jc w:val="center"/>
            </w:pPr>
            <w:r w:rsidRPr="00124D59">
              <w:t>Gene name</w:t>
            </w:r>
          </w:p>
        </w:tc>
        <w:tc>
          <w:tcPr>
            <w:tcW w:w="4790" w:type="dxa"/>
            <w:tcBorders>
              <w:top w:val="single" w:sz="12" w:space="0" w:color="auto"/>
              <w:bottom w:val="single" w:sz="8" w:space="0" w:color="auto"/>
            </w:tcBorders>
          </w:tcPr>
          <w:p w14:paraId="311F1DC5" w14:textId="77777777" w:rsidR="00ED5EAD" w:rsidRPr="00124D59" w:rsidRDefault="00ED5EAD">
            <w:pPr>
              <w:jc w:val="center"/>
            </w:pPr>
            <w:r w:rsidRPr="00124D59">
              <w:t>Gene annotation</w:t>
            </w:r>
          </w:p>
        </w:tc>
        <w:tc>
          <w:tcPr>
            <w:tcW w:w="2014" w:type="dxa"/>
            <w:tcBorders>
              <w:top w:val="single" w:sz="12" w:space="0" w:color="auto"/>
              <w:bottom w:val="single" w:sz="8" w:space="0" w:color="auto"/>
            </w:tcBorders>
          </w:tcPr>
          <w:p w14:paraId="11C5C99D" w14:textId="77777777" w:rsidR="00ED5EAD" w:rsidRPr="00124D59" w:rsidRDefault="00ED5EAD">
            <w:pPr>
              <w:jc w:val="center"/>
            </w:pPr>
            <w:r w:rsidRPr="00124D59">
              <w:t>Chromosome location</w:t>
            </w:r>
          </w:p>
        </w:tc>
      </w:tr>
      <w:tr w:rsidR="00ED5EAD" w:rsidRPr="00124D59" w14:paraId="3F511B11" w14:textId="77777777" w:rsidTr="00444D02">
        <w:trPr>
          <w:trHeight w:hRule="exact" w:val="340"/>
        </w:trPr>
        <w:tc>
          <w:tcPr>
            <w:tcW w:w="3086" w:type="dxa"/>
            <w:tcBorders>
              <w:top w:val="single" w:sz="8" w:space="0" w:color="auto"/>
            </w:tcBorders>
          </w:tcPr>
          <w:p w14:paraId="4958CD78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Nitrogen fixation</w:t>
            </w:r>
          </w:p>
        </w:tc>
        <w:tc>
          <w:tcPr>
            <w:tcW w:w="1275" w:type="dxa"/>
            <w:tcBorders>
              <w:top w:val="single" w:sz="8" w:space="0" w:color="auto"/>
            </w:tcBorders>
          </w:tcPr>
          <w:p w14:paraId="6ECF4271" w14:textId="697D8B8E" w:rsidR="00ED5EAD" w:rsidRPr="00124D59" w:rsidRDefault="009C6B5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n</w:t>
            </w:r>
            <w:r w:rsidR="00ED5EAD" w:rsidRPr="00124D59">
              <w:rPr>
                <w:i/>
                <w:iCs/>
              </w:rPr>
              <w:t>ifH</w:t>
            </w:r>
          </w:p>
        </w:tc>
        <w:tc>
          <w:tcPr>
            <w:tcW w:w="4790" w:type="dxa"/>
            <w:tcBorders>
              <w:top w:val="single" w:sz="8" w:space="0" w:color="auto"/>
            </w:tcBorders>
          </w:tcPr>
          <w:p w14:paraId="2034DEB1" w14:textId="77777777" w:rsidR="00ED5EAD" w:rsidRPr="00124D59" w:rsidRDefault="00ED5EAD">
            <w:pPr>
              <w:jc w:val="center"/>
            </w:pPr>
            <w:r w:rsidRPr="00124D59">
              <w:t>4Fe-4S iron sulfur cluster binding proteins</w:t>
            </w:r>
          </w:p>
        </w:tc>
        <w:tc>
          <w:tcPr>
            <w:tcW w:w="2014" w:type="dxa"/>
            <w:tcBorders>
              <w:top w:val="single" w:sz="8" w:space="0" w:color="auto"/>
            </w:tcBorders>
          </w:tcPr>
          <w:p w14:paraId="274FE6AC" w14:textId="77777777" w:rsidR="00ED5EAD" w:rsidRPr="00124D59" w:rsidRDefault="00ED5EAD">
            <w:pPr>
              <w:jc w:val="center"/>
            </w:pPr>
            <w:r w:rsidRPr="00124D59">
              <w:t>99</w:t>
            </w:r>
            <w:r w:rsidRPr="00124D59">
              <w:rPr>
                <w:rFonts w:hint="eastAsia"/>
              </w:rPr>
              <w:t>,</w:t>
            </w:r>
            <w:r w:rsidRPr="00124D59">
              <w:t>969</w:t>
            </w:r>
            <w:r w:rsidRPr="00124D59">
              <w:rPr>
                <w:rFonts w:hint="eastAsia"/>
              </w:rPr>
              <w:t>-</w:t>
            </w:r>
            <w:r w:rsidRPr="00124D59">
              <w:t>101</w:t>
            </w:r>
            <w:r w:rsidRPr="00124D59">
              <w:rPr>
                <w:rFonts w:hint="eastAsia"/>
              </w:rPr>
              <w:t>,</w:t>
            </w:r>
            <w:r w:rsidRPr="00124D59">
              <w:t>021</w:t>
            </w:r>
          </w:p>
        </w:tc>
      </w:tr>
      <w:tr w:rsidR="00ED5EAD" w:rsidRPr="00124D59" w14:paraId="7A4C80C2" w14:textId="77777777" w:rsidTr="00444D02">
        <w:trPr>
          <w:trHeight w:hRule="exact" w:val="340"/>
        </w:trPr>
        <w:tc>
          <w:tcPr>
            <w:tcW w:w="3086" w:type="dxa"/>
          </w:tcPr>
          <w:p w14:paraId="25883910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7601E523" w14:textId="40665E16" w:rsidR="00ED5EAD" w:rsidRPr="00124D59" w:rsidRDefault="009C6B5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y</w:t>
            </w:r>
            <w:r w:rsidR="00ED5EAD" w:rsidRPr="00124D59">
              <w:rPr>
                <w:rFonts w:hint="eastAsia"/>
                <w:i/>
                <w:iCs/>
              </w:rPr>
              <w:t>utI</w:t>
            </w:r>
          </w:p>
        </w:tc>
        <w:tc>
          <w:tcPr>
            <w:tcW w:w="4790" w:type="dxa"/>
          </w:tcPr>
          <w:p w14:paraId="41C0771C" w14:textId="77777777" w:rsidR="00ED5EAD" w:rsidRPr="00124D59" w:rsidRDefault="00ED5EAD">
            <w:pPr>
              <w:jc w:val="center"/>
            </w:pPr>
            <w:r w:rsidRPr="00124D59">
              <w:t>Putative nitrogen fixation protein</w:t>
            </w:r>
          </w:p>
        </w:tc>
        <w:tc>
          <w:tcPr>
            <w:tcW w:w="2014" w:type="dxa"/>
          </w:tcPr>
          <w:p w14:paraId="0FA64FB5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997</w:t>
            </w:r>
            <w:r w:rsidRPr="00124D59">
              <w:rPr>
                <w:rFonts w:hint="eastAsia"/>
              </w:rPr>
              <w:t>,</w:t>
            </w:r>
            <w:r w:rsidRPr="00124D59">
              <w:t>147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997</w:t>
            </w:r>
            <w:r w:rsidRPr="00124D59">
              <w:rPr>
                <w:rFonts w:hint="eastAsia"/>
              </w:rPr>
              <w:t>,</w:t>
            </w:r>
            <w:r w:rsidRPr="00124D59">
              <w:t>407</w:t>
            </w:r>
          </w:p>
        </w:tc>
      </w:tr>
      <w:tr w:rsidR="00ED5EAD" w:rsidRPr="00124D59" w14:paraId="5E04C9BB" w14:textId="77777777" w:rsidTr="00444D02">
        <w:trPr>
          <w:trHeight w:hRule="exact" w:val="340"/>
        </w:trPr>
        <w:tc>
          <w:tcPr>
            <w:tcW w:w="3086" w:type="dxa"/>
          </w:tcPr>
          <w:p w14:paraId="63F4808B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35F44E41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sufB</w:t>
            </w:r>
          </w:p>
        </w:tc>
        <w:tc>
          <w:tcPr>
            <w:tcW w:w="4790" w:type="dxa"/>
          </w:tcPr>
          <w:p w14:paraId="786AF3D1" w14:textId="77777777" w:rsidR="00ED5EAD" w:rsidRPr="00124D59" w:rsidRDefault="00ED5EAD">
            <w:pPr>
              <w:jc w:val="center"/>
            </w:pPr>
            <w:r w:rsidRPr="00124D59">
              <w:t>Fe-S cluster assemby protein SufB</w:t>
            </w:r>
          </w:p>
        </w:tc>
        <w:tc>
          <w:tcPr>
            <w:tcW w:w="2014" w:type="dxa"/>
          </w:tcPr>
          <w:p w14:paraId="3A18A1D2" w14:textId="77777777" w:rsidR="00ED5EAD" w:rsidRPr="00124D59" w:rsidRDefault="00ED5EAD">
            <w:pPr>
              <w:jc w:val="center"/>
            </w:pPr>
            <w:r w:rsidRPr="00124D59">
              <w:t>3,040,474-3,041,871</w:t>
            </w:r>
          </w:p>
        </w:tc>
      </w:tr>
      <w:tr w:rsidR="00ED5EAD" w:rsidRPr="00124D59" w14:paraId="2ADD8B2F" w14:textId="77777777" w:rsidTr="00444D02">
        <w:trPr>
          <w:trHeight w:hRule="exact" w:val="340"/>
        </w:trPr>
        <w:tc>
          <w:tcPr>
            <w:tcW w:w="3086" w:type="dxa"/>
          </w:tcPr>
          <w:p w14:paraId="78BBFFF8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5F57C2A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sufU</w:t>
            </w:r>
          </w:p>
        </w:tc>
        <w:tc>
          <w:tcPr>
            <w:tcW w:w="4790" w:type="dxa"/>
          </w:tcPr>
          <w:p w14:paraId="44D380B8" w14:textId="77777777" w:rsidR="00ED5EAD" w:rsidRPr="00124D59" w:rsidRDefault="00ED5EAD">
            <w:pPr>
              <w:jc w:val="center"/>
            </w:pPr>
            <w:r w:rsidRPr="00124D59">
              <w:t>iron-sulfur cluster assembly scaffold protein SufU</w:t>
            </w:r>
          </w:p>
        </w:tc>
        <w:tc>
          <w:tcPr>
            <w:tcW w:w="2014" w:type="dxa"/>
          </w:tcPr>
          <w:p w14:paraId="00FDFCF2" w14:textId="77777777" w:rsidR="00ED5EAD" w:rsidRPr="00124D59" w:rsidRDefault="00ED5EAD">
            <w:pPr>
              <w:jc w:val="center"/>
            </w:pPr>
            <w:r w:rsidRPr="00124D59">
              <w:t>3,041,891-3,042,334</w:t>
            </w:r>
          </w:p>
        </w:tc>
      </w:tr>
      <w:tr w:rsidR="00ED5EAD" w:rsidRPr="00124D59" w14:paraId="0EAFDE0C" w14:textId="77777777" w:rsidTr="00444D02">
        <w:trPr>
          <w:trHeight w:hRule="exact" w:val="340"/>
        </w:trPr>
        <w:tc>
          <w:tcPr>
            <w:tcW w:w="3086" w:type="dxa"/>
          </w:tcPr>
          <w:p w14:paraId="1031578E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4FF89A8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sufC</w:t>
            </w:r>
          </w:p>
        </w:tc>
        <w:tc>
          <w:tcPr>
            <w:tcW w:w="4790" w:type="dxa"/>
          </w:tcPr>
          <w:p w14:paraId="0F4CBDCB" w14:textId="77777777" w:rsidR="00ED5EAD" w:rsidRPr="00124D59" w:rsidRDefault="00ED5EAD">
            <w:pPr>
              <w:jc w:val="center"/>
            </w:pPr>
            <w:r w:rsidRPr="00124D59">
              <w:t>Fe-S cluster assembly ATP-binding protein</w:t>
            </w:r>
          </w:p>
        </w:tc>
        <w:tc>
          <w:tcPr>
            <w:tcW w:w="2014" w:type="dxa"/>
          </w:tcPr>
          <w:p w14:paraId="0E19CBE6" w14:textId="77777777" w:rsidR="00ED5EAD" w:rsidRPr="00124D59" w:rsidRDefault="00ED5EAD">
            <w:pPr>
              <w:jc w:val="center"/>
            </w:pPr>
            <w:r w:rsidRPr="00124D59">
              <w:t>3,044,875-3.945,660</w:t>
            </w:r>
          </w:p>
        </w:tc>
      </w:tr>
      <w:tr w:rsidR="00ED5EAD" w:rsidRPr="00124D59" w14:paraId="7F9BAD60" w14:textId="77777777" w:rsidTr="00444D02">
        <w:trPr>
          <w:trHeight w:hRule="exact" w:val="340"/>
        </w:trPr>
        <w:tc>
          <w:tcPr>
            <w:tcW w:w="3086" w:type="dxa"/>
          </w:tcPr>
          <w:p w14:paraId="0BE61B46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5B106A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sufD</w:t>
            </w:r>
          </w:p>
        </w:tc>
        <w:tc>
          <w:tcPr>
            <w:tcW w:w="4790" w:type="dxa"/>
          </w:tcPr>
          <w:p w14:paraId="4358ED50" w14:textId="77777777" w:rsidR="00ED5EAD" w:rsidRPr="00124D59" w:rsidRDefault="00ED5EAD">
            <w:pPr>
              <w:jc w:val="center"/>
            </w:pPr>
            <w:r w:rsidRPr="00124D59">
              <w:t>Fe-S cluster assembly protein SufD</w:t>
            </w:r>
          </w:p>
        </w:tc>
        <w:tc>
          <w:tcPr>
            <w:tcW w:w="2014" w:type="dxa"/>
          </w:tcPr>
          <w:p w14:paraId="4594FC31" w14:textId="77777777" w:rsidR="00ED5EAD" w:rsidRPr="00124D59" w:rsidRDefault="00ED5EAD">
            <w:pPr>
              <w:jc w:val="center"/>
            </w:pPr>
            <w:r w:rsidRPr="00124D59">
              <w:t>3,043,544-3,044,857</w:t>
            </w:r>
          </w:p>
        </w:tc>
      </w:tr>
      <w:tr w:rsidR="00ED5EAD" w:rsidRPr="00124D59" w14:paraId="0DE48F57" w14:textId="77777777" w:rsidTr="00444D02">
        <w:trPr>
          <w:trHeight w:hRule="exact" w:val="340"/>
        </w:trPr>
        <w:tc>
          <w:tcPr>
            <w:tcW w:w="3086" w:type="dxa"/>
          </w:tcPr>
          <w:p w14:paraId="12574A51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39CAC471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nifU</w:t>
            </w:r>
          </w:p>
        </w:tc>
        <w:tc>
          <w:tcPr>
            <w:tcW w:w="4790" w:type="dxa"/>
          </w:tcPr>
          <w:p w14:paraId="32DEF3AD" w14:textId="77777777" w:rsidR="00ED5EAD" w:rsidRPr="00124D59" w:rsidRDefault="00ED5EAD">
            <w:pPr>
              <w:jc w:val="center"/>
            </w:pPr>
            <w:r w:rsidRPr="00124D59">
              <w:t>nitrogen fixation protein NifU</w:t>
            </w:r>
          </w:p>
        </w:tc>
        <w:tc>
          <w:tcPr>
            <w:tcW w:w="2014" w:type="dxa"/>
          </w:tcPr>
          <w:p w14:paraId="2E36F869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041</w:t>
            </w:r>
            <w:r w:rsidRPr="00124D59">
              <w:rPr>
                <w:rFonts w:hint="eastAsia"/>
              </w:rPr>
              <w:t>,</w:t>
            </w:r>
            <w:r w:rsidRPr="00124D59">
              <w:t>891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042</w:t>
            </w:r>
            <w:r w:rsidRPr="00124D59">
              <w:rPr>
                <w:rFonts w:hint="eastAsia"/>
              </w:rPr>
              <w:t>,</w:t>
            </w:r>
            <w:r w:rsidRPr="00124D59">
              <w:t>334</w:t>
            </w:r>
          </w:p>
        </w:tc>
      </w:tr>
      <w:tr w:rsidR="00ED5EAD" w:rsidRPr="00124D59" w14:paraId="3BBD3291" w14:textId="77777777" w:rsidTr="00444D02">
        <w:trPr>
          <w:trHeight w:hRule="exact" w:val="340"/>
        </w:trPr>
        <w:tc>
          <w:tcPr>
            <w:tcW w:w="3086" w:type="dxa"/>
          </w:tcPr>
          <w:p w14:paraId="145BC31E" w14:textId="77777777" w:rsidR="00ED5EAD" w:rsidRPr="00124D59" w:rsidRDefault="00ED5EAD">
            <w:pPr>
              <w:jc w:val="center"/>
            </w:pPr>
            <w:r w:rsidRPr="00124D59">
              <w:t>Phosphate metabolism</w:t>
            </w:r>
          </w:p>
        </w:tc>
        <w:tc>
          <w:tcPr>
            <w:tcW w:w="1275" w:type="dxa"/>
          </w:tcPr>
          <w:p w14:paraId="1F590674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pstA</w:t>
            </w:r>
          </w:p>
        </w:tc>
        <w:tc>
          <w:tcPr>
            <w:tcW w:w="4790" w:type="dxa"/>
          </w:tcPr>
          <w:p w14:paraId="35595E97" w14:textId="77777777" w:rsidR="00ED5EAD" w:rsidRPr="00124D59" w:rsidRDefault="00ED5EAD">
            <w:pPr>
              <w:jc w:val="center"/>
            </w:pPr>
            <w:r w:rsidRPr="00124D59">
              <w:t>phosphate ABC transporter permease PstA</w:t>
            </w:r>
          </w:p>
        </w:tc>
        <w:tc>
          <w:tcPr>
            <w:tcW w:w="2014" w:type="dxa"/>
          </w:tcPr>
          <w:p w14:paraId="408EA783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400</w:t>
            </w:r>
            <w:r w:rsidRPr="00124D59">
              <w:rPr>
                <w:rFonts w:hint="eastAsia"/>
              </w:rPr>
              <w:t>,</w:t>
            </w:r>
            <w:r w:rsidRPr="00124D59">
              <w:t>060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400</w:t>
            </w:r>
            <w:r w:rsidRPr="00124D59">
              <w:rPr>
                <w:rFonts w:hint="eastAsia"/>
              </w:rPr>
              <w:t>,</w:t>
            </w:r>
            <w:r w:rsidRPr="00124D59">
              <w:t>944</w:t>
            </w:r>
          </w:p>
        </w:tc>
      </w:tr>
      <w:tr w:rsidR="00ED5EAD" w:rsidRPr="00124D59" w14:paraId="7131676C" w14:textId="77777777" w:rsidTr="00444D02">
        <w:trPr>
          <w:trHeight w:hRule="exact" w:val="340"/>
        </w:trPr>
        <w:tc>
          <w:tcPr>
            <w:tcW w:w="3086" w:type="dxa"/>
          </w:tcPr>
          <w:p w14:paraId="6449C6AE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7D57F186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pstB 1</w:t>
            </w:r>
          </w:p>
        </w:tc>
        <w:tc>
          <w:tcPr>
            <w:tcW w:w="4790" w:type="dxa"/>
          </w:tcPr>
          <w:p w14:paraId="31D9AC99" w14:textId="77777777" w:rsidR="00ED5EAD" w:rsidRPr="00124D59" w:rsidRDefault="00ED5EAD">
            <w:pPr>
              <w:jc w:val="center"/>
            </w:pPr>
            <w:r w:rsidRPr="00124D59">
              <w:t>Phosphate import ATP-binding protein PstB</w:t>
            </w:r>
            <w:r w:rsidRPr="00124D59">
              <w:rPr>
                <w:rFonts w:hint="eastAsia"/>
              </w:rPr>
              <w:t xml:space="preserve"> 1</w:t>
            </w:r>
          </w:p>
        </w:tc>
        <w:tc>
          <w:tcPr>
            <w:tcW w:w="2014" w:type="dxa"/>
          </w:tcPr>
          <w:p w14:paraId="06BF3A6F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398</w:t>
            </w:r>
            <w:r w:rsidRPr="00124D59">
              <w:rPr>
                <w:rFonts w:hint="eastAsia"/>
              </w:rPr>
              <w:t>,</w:t>
            </w:r>
            <w:r w:rsidRPr="00124D59">
              <w:t>441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399</w:t>
            </w:r>
            <w:r w:rsidRPr="00124D59">
              <w:rPr>
                <w:rFonts w:hint="eastAsia"/>
              </w:rPr>
              <w:t>,</w:t>
            </w:r>
            <w:r w:rsidRPr="00124D59">
              <w:t>223</w:t>
            </w:r>
          </w:p>
        </w:tc>
      </w:tr>
      <w:tr w:rsidR="00ED5EAD" w:rsidRPr="00124D59" w14:paraId="23F69B76" w14:textId="77777777" w:rsidTr="00444D02">
        <w:trPr>
          <w:trHeight w:hRule="exact" w:val="340"/>
        </w:trPr>
        <w:tc>
          <w:tcPr>
            <w:tcW w:w="3086" w:type="dxa"/>
          </w:tcPr>
          <w:p w14:paraId="0F5995CB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7AD45473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pstB 2</w:t>
            </w:r>
          </w:p>
        </w:tc>
        <w:tc>
          <w:tcPr>
            <w:tcW w:w="4790" w:type="dxa"/>
          </w:tcPr>
          <w:p w14:paraId="3EB8B976" w14:textId="77777777" w:rsidR="00ED5EAD" w:rsidRPr="00124D59" w:rsidRDefault="00ED5EAD">
            <w:pPr>
              <w:jc w:val="center"/>
            </w:pPr>
            <w:r w:rsidRPr="00124D59">
              <w:t>Phosphate import ATP-binding protein PstB 2</w:t>
            </w:r>
          </w:p>
        </w:tc>
        <w:tc>
          <w:tcPr>
            <w:tcW w:w="2014" w:type="dxa"/>
          </w:tcPr>
          <w:p w14:paraId="4FAFBD1B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399</w:t>
            </w:r>
            <w:r w:rsidRPr="00124D59">
              <w:rPr>
                <w:rFonts w:hint="eastAsia"/>
              </w:rPr>
              <w:t>,</w:t>
            </w:r>
            <w:r w:rsidRPr="00124D59">
              <w:t>235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400</w:t>
            </w:r>
            <w:r w:rsidRPr="00124D59">
              <w:rPr>
                <w:rFonts w:hint="eastAsia"/>
              </w:rPr>
              <w:t>,</w:t>
            </w:r>
            <w:r w:rsidRPr="00124D59">
              <w:t>041</w:t>
            </w:r>
          </w:p>
        </w:tc>
      </w:tr>
      <w:tr w:rsidR="00ED5EAD" w:rsidRPr="00124D59" w14:paraId="30857D8F" w14:textId="77777777" w:rsidTr="00444D02">
        <w:trPr>
          <w:trHeight w:hRule="exact" w:val="340"/>
        </w:trPr>
        <w:tc>
          <w:tcPr>
            <w:tcW w:w="3086" w:type="dxa"/>
          </w:tcPr>
          <w:p w14:paraId="46B6D1DD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6E9DD683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pstC</w:t>
            </w:r>
          </w:p>
        </w:tc>
        <w:tc>
          <w:tcPr>
            <w:tcW w:w="4790" w:type="dxa"/>
          </w:tcPr>
          <w:p w14:paraId="383B4784" w14:textId="77777777" w:rsidR="00ED5EAD" w:rsidRPr="00124D59" w:rsidRDefault="00ED5EAD">
            <w:pPr>
              <w:jc w:val="center"/>
            </w:pPr>
            <w:r w:rsidRPr="00124D59">
              <w:t>phosphate ABC transporter permease subunit PstC</w:t>
            </w:r>
          </w:p>
        </w:tc>
        <w:tc>
          <w:tcPr>
            <w:tcW w:w="2014" w:type="dxa"/>
          </w:tcPr>
          <w:p w14:paraId="55336A65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400</w:t>
            </w:r>
            <w:r w:rsidRPr="00124D59">
              <w:rPr>
                <w:rFonts w:hint="eastAsia"/>
              </w:rPr>
              <w:t>,</w:t>
            </w:r>
            <w:r w:rsidRPr="00124D59">
              <w:t>944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401</w:t>
            </w:r>
            <w:r w:rsidRPr="00124D59">
              <w:rPr>
                <w:rFonts w:hint="eastAsia"/>
              </w:rPr>
              <w:t>,</w:t>
            </w:r>
            <w:r w:rsidRPr="00124D59">
              <w:t>873</w:t>
            </w:r>
          </w:p>
        </w:tc>
      </w:tr>
      <w:tr w:rsidR="00ED5EAD" w:rsidRPr="00124D59" w14:paraId="2D1F7300" w14:textId="77777777" w:rsidTr="00444D02">
        <w:trPr>
          <w:trHeight w:hRule="exact" w:val="340"/>
        </w:trPr>
        <w:tc>
          <w:tcPr>
            <w:tcW w:w="3086" w:type="dxa"/>
          </w:tcPr>
          <w:p w14:paraId="0C2E9AC3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72F3ED13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pstS</w:t>
            </w:r>
          </w:p>
        </w:tc>
        <w:tc>
          <w:tcPr>
            <w:tcW w:w="4790" w:type="dxa"/>
          </w:tcPr>
          <w:p w14:paraId="12DAE1A0" w14:textId="77777777" w:rsidR="00ED5EAD" w:rsidRPr="00124D59" w:rsidRDefault="00ED5EAD">
            <w:pPr>
              <w:jc w:val="center"/>
            </w:pPr>
            <w:r w:rsidRPr="00124D59">
              <w:t>Phosphate-binding protein PstS</w:t>
            </w:r>
          </w:p>
        </w:tc>
        <w:tc>
          <w:tcPr>
            <w:tcW w:w="2014" w:type="dxa"/>
          </w:tcPr>
          <w:p w14:paraId="720E6401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401</w:t>
            </w:r>
            <w:r w:rsidRPr="00124D59">
              <w:rPr>
                <w:rFonts w:hint="eastAsia"/>
              </w:rPr>
              <w:t>,</w:t>
            </w:r>
            <w:r w:rsidRPr="00124D59">
              <w:t>922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402</w:t>
            </w:r>
            <w:r w:rsidRPr="00124D59">
              <w:rPr>
                <w:rFonts w:hint="eastAsia"/>
              </w:rPr>
              <w:t>,</w:t>
            </w:r>
            <w:r w:rsidRPr="00124D59">
              <w:t>824</w:t>
            </w:r>
          </w:p>
        </w:tc>
      </w:tr>
      <w:tr w:rsidR="00ED5EAD" w:rsidRPr="00124D59" w14:paraId="5DFA326E" w14:textId="77777777" w:rsidTr="00444D02">
        <w:trPr>
          <w:trHeight w:hRule="exact" w:val="340"/>
        </w:trPr>
        <w:tc>
          <w:tcPr>
            <w:tcW w:w="3086" w:type="dxa"/>
          </w:tcPr>
          <w:p w14:paraId="2A8B8B90" w14:textId="77777777" w:rsidR="00ED5EAD" w:rsidRPr="00124D59" w:rsidRDefault="00ED5EAD">
            <w:pPr>
              <w:jc w:val="center"/>
            </w:pPr>
            <w:bookmarkStart w:id="1" w:name="_Hlk187850849"/>
          </w:p>
        </w:tc>
        <w:tc>
          <w:tcPr>
            <w:tcW w:w="1275" w:type="dxa"/>
          </w:tcPr>
          <w:p w14:paraId="4675CE81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phoA</w:t>
            </w:r>
          </w:p>
        </w:tc>
        <w:tc>
          <w:tcPr>
            <w:tcW w:w="4790" w:type="dxa"/>
          </w:tcPr>
          <w:p w14:paraId="308017BC" w14:textId="77777777" w:rsidR="00ED5EAD" w:rsidRPr="00124D59" w:rsidRDefault="00ED5EAD">
            <w:pPr>
              <w:jc w:val="center"/>
            </w:pPr>
            <w:r w:rsidRPr="00124D59">
              <w:t>alkaline phosphatase</w:t>
            </w:r>
          </w:p>
        </w:tc>
        <w:tc>
          <w:tcPr>
            <w:tcW w:w="2014" w:type="dxa"/>
          </w:tcPr>
          <w:p w14:paraId="3D1B5E37" w14:textId="77777777" w:rsidR="00ED5EAD" w:rsidRPr="00124D59" w:rsidRDefault="00ED5EAD">
            <w:pPr>
              <w:jc w:val="center"/>
            </w:pPr>
            <w:r w:rsidRPr="00124D59">
              <w:t>871</w:t>
            </w:r>
            <w:r w:rsidRPr="00124D59">
              <w:rPr>
                <w:rFonts w:hint="eastAsia"/>
              </w:rPr>
              <w:t>,</w:t>
            </w:r>
            <w:r w:rsidRPr="00124D59">
              <w:t>002</w:t>
            </w:r>
            <w:r w:rsidRPr="00124D59">
              <w:rPr>
                <w:rFonts w:hint="eastAsia"/>
              </w:rPr>
              <w:t>-</w:t>
            </w:r>
            <w:r w:rsidRPr="00124D59">
              <w:t>872</w:t>
            </w:r>
            <w:r w:rsidRPr="00124D59">
              <w:rPr>
                <w:rFonts w:hint="eastAsia"/>
              </w:rPr>
              <w:t>,</w:t>
            </w:r>
            <w:r w:rsidRPr="00124D59">
              <w:t>381</w:t>
            </w:r>
          </w:p>
        </w:tc>
      </w:tr>
      <w:tr w:rsidR="00ED5EAD" w:rsidRPr="00124D59" w14:paraId="7D71AEA3" w14:textId="77777777" w:rsidTr="00444D02">
        <w:trPr>
          <w:trHeight w:hRule="exact" w:val="340"/>
        </w:trPr>
        <w:tc>
          <w:tcPr>
            <w:tcW w:w="3086" w:type="dxa"/>
          </w:tcPr>
          <w:p w14:paraId="626D869E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ED24161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bglA</w:t>
            </w:r>
          </w:p>
        </w:tc>
        <w:tc>
          <w:tcPr>
            <w:tcW w:w="4790" w:type="dxa"/>
          </w:tcPr>
          <w:p w14:paraId="0322E1E3" w14:textId="77777777" w:rsidR="00ED5EAD" w:rsidRPr="00124D59" w:rsidRDefault="00ED5EAD">
            <w:pPr>
              <w:jc w:val="center"/>
            </w:pPr>
            <w:r w:rsidRPr="00124D59">
              <w:t>6-phospho-beta-glucosidase BglA</w:t>
            </w:r>
          </w:p>
        </w:tc>
        <w:tc>
          <w:tcPr>
            <w:tcW w:w="2014" w:type="dxa"/>
          </w:tcPr>
          <w:p w14:paraId="6C40650E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011</w:t>
            </w:r>
            <w:r w:rsidRPr="00124D59">
              <w:rPr>
                <w:rFonts w:hint="eastAsia"/>
              </w:rPr>
              <w:t>,</w:t>
            </w:r>
            <w:r w:rsidRPr="00124D59">
              <w:t>029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012</w:t>
            </w:r>
            <w:r w:rsidRPr="00124D59">
              <w:rPr>
                <w:rFonts w:hint="eastAsia"/>
              </w:rPr>
              <w:t>,</w:t>
            </w:r>
            <w:r w:rsidRPr="00124D59">
              <w:t>471</w:t>
            </w:r>
          </w:p>
        </w:tc>
      </w:tr>
      <w:bookmarkEnd w:id="1"/>
      <w:tr w:rsidR="00ED5EAD" w:rsidRPr="00124D59" w14:paraId="79F790E3" w14:textId="77777777" w:rsidTr="00444D02">
        <w:trPr>
          <w:trHeight w:hRule="exact" w:val="340"/>
        </w:trPr>
        <w:tc>
          <w:tcPr>
            <w:tcW w:w="3086" w:type="dxa"/>
          </w:tcPr>
          <w:p w14:paraId="0D45B15B" w14:textId="77777777" w:rsidR="00ED5EAD" w:rsidRPr="00124D59" w:rsidRDefault="00ED5EAD">
            <w:pPr>
              <w:jc w:val="center"/>
            </w:pPr>
            <w:r w:rsidRPr="00124D59">
              <w:t>Potassium</w:t>
            </w:r>
            <w:r w:rsidRPr="00124D59">
              <w:rPr>
                <w:rFonts w:hint="eastAsia"/>
              </w:rPr>
              <w:t xml:space="preserve"> metabolism</w:t>
            </w:r>
          </w:p>
        </w:tc>
        <w:tc>
          <w:tcPr>
            <w:tcW w:w="1275" w:type="dxa"/>
          </w:tcPr>
          <w:p w14:paraId="45B1B990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kdpD</w:t>
            </w:r>
          </w:p>
        </w:tc>
        <w:tc>
          <w:tcPr>
            <w:tcW w:w="4790" w:type="dxa"/>
          </w:tcPr>
          <w:p w14:paraId="4E28AA6B" w14:textId="77777777" w:rsidR="00ED5EAD" w:rsidRPr="00124D59" w:rsidRDefault="00ED5EAD">
            <w:pPr>
              <w:jc w:val="center"/>
            </w:pPr>
            <w:r w:rsidRPr="00124D59">
              <w:t>K+-sensing histidine kinase KdpD</w:t>
            </w:r>
          </w:p>
        </w:tc>
        <w:tc>
          <w:tcPr>
            <w:tcW w:w="2014" w:type="dxa"/>
          </w:tcPr>
          <w:p w14:paraId="091EB44D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483</w:t>
            </w:r>
            <w:r w:rsidRPr="00124D59">
              <w:rPr>
                <w:rFonts w:hint="eastAsia"/>
              </w:rPr>
              <w:t>,</w:t>
            </w:r>
            <w:r w:rsidRPr="00124D59">
              <w:t>683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484</w:t>
            </w:r>
            <w:r w:rsidRPr="00124D59">
              <w:rPr>
                <w:rFonts w:hint="eastAsia"/>
              </w:rPr>
              <w:t>,</w:t>
            </w:r>
            <w:r w:rsidRPr="00124D59">
              <w:t>981</w:t>
            </w:r>
          </w:p>
        </w:tc>
      </w:tr>
      <w:tr w:rsidR="00ED5EAD" w:rsidRPr="00124D59" w14:paraId="145B6E5A" w14:textId="77777777" w:rsidTr="00444D02">
        <w:trPr>
          <w:trHeight w:hRule="exact" w:val="340"/>
        </w:trPr>
        <w:tc>
          <w:tcPr>
            <w:tcW w:w="3086" w:type="dxa"/>
          </w:tcPr>
          <w:p w14:paraId="297E4708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6C77CD6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ktrA</w:t>
            </w:r>
          </w:p>
        </w:tc>
        <w:tc>
          <w:tcPr>
            <w:tcW w:w="4790" w:type="dxa"/>
          </w:tcPr>
          <w:p w14:paraId="4B0FDDE8" w14:textId="77777777" w:rsidR="00ED5EAD" w:rsidRPr="00124D59" w:rsidRDefault="00ED5EAD">
            <w:pPr>
              <w:jc w:val="center"/>
            </w:pPr>
            <w:r w:rsidRPr="00124D59">
              <w:t>Ktr system potassium uptake protein A</w:t>
            </w:r>
          </w:p>
        </w:tc>
        <w:tc>
          <w:tcPr>
            <w:tcW w:w="2014" w:type="dxa"/>
          </w:tcPr>
          <w:p w14:paraId="3AC0DFEE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878</w:t>
            </w:r>
            <w:r w:rsidRPr="00124D59">
              <w:rPr>
                <w:rFonts w:hint="eastAsia"/>
              </w:rPr>
              <w:t>,</w:t>
            </w:r>
            <w:r w:rsidRPr="00124D59">
              <w:t>055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878</w:t>
            </w:r>
            <w:r w:rsidRPr="00124D59">
              <w:rPr>
                <w:rFonts w:hint="eastAsia"/>
              </w:rPr>
              <w:t>,</w:t>
            </w:r>
            <w:r w:rsidRPr="00124D59">
              <w:t>723</w:t>
            </w:r>
          </w:p>
        </w:tc>
      </w:tr>
      <w:tr w:rsidR="00ED5EAD" w:rsidRPr="00124D59" w14:paraId="43C5BB72" w14:textId="77777777" w:rsidTr="00444D02">
        <w:trPr>
          <w:trHeight w:hRule="exact" w:val="340"/>
        </w:trPr>
        <w:tc>
          <w:tcPr>
            <w:tcW w:w="3086" w:type="dxa"/>
          </w:tcPr>
          <w:p w14:paraId="12A531B7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6670E3B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ktrC</w:t>
            </w:r>
          </w:p>
        </w:tc>
        <w:tc>
          <w:tcPr>
            <w:tcW w:w="4790" w:type="dxa"/>
          </w:tcPr>
          <w:p w14:paraId="13DDB496" w14:textId="77777777" w:rsidR="00ED5EAD" w:rsidRPr="00124D59" w:rsidRDefault="00ED5EAD">
            <w:pPr>
              <w:jc w:val="center"/>
            </w:pPr>
            <w:r w:rsidRPr="00124D59">
              <w:t>K+ transport system regulatory component</w:t>
            </w:r>
          </w:p>
        </w:tc>
        <w:tc>
          <w:tcPr>
            <w:tcW w:w="2014" w:type="dxa"/>
          </w:tcPr>
          <w:p w14:paraId="3B6599B0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901</w:t>
            </w:r>
            <w:r w:rsidRPr="00124D59">
              <w:rPr>
                <w:rFonts w:hint="eastAsia"/>
              </w:rPr>
              <w:t>,</w:t>
            </w:r>
            <w:r w:rsidRPr="00124D59">
              <w:t>934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902</w:t>
            </w:r>
            <w:r w:rsidRPr="00124D59">
              <w:rPr>
                <w:rFonts w:hint="eastAsia"/>
              </w:rPr>
              <w:t>,</w:t>
            </w:r>
            <w:r w:rsidRPr="00124D59">
              <w:t>920</w:t>
            </w:r>
          </w:p>
        </w:tc>
      </w:tr>
      <w:tr w:rsidR="00ED5EAD" w:rsidRPr="00124D59" w14:paraId="7A89195F" w14:textId="77777777" w:rsidTr="00444D02">
        <w:trPr>
          <w:trHeight w:hRule="exact" w:val="340"/>
        </w:trPr>
        <w:tc>
          <w:tcPr>
            <w:tcW w:w="3086" w:type="dxa"/>
          </w:tcPr>
          <w:p w14:paraId="13B4DB55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C4F1A5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ktrD</w:t>
            </w:r>
          </w:p>
        </w:tc>
        <w:tc>
          <w:tcPr>
            <w:tcW w:w="4790" w:type="dxa"/>
          </w:tcPr>
          <w:p w14:paraId="21B1E92D" w14:textId="77777777" w:rsidR="00ED5EAD" w:rsidRPr="00124D59" w:rsidRDefault="00ED5EAD">
            <w:pPr>
              <w:jc w:val="center"/>
            </w:pPr>
            <w:r w:rsidRPr="00124D59">
              <w:t>Ktr system potassium uptake protein D</w:t>
            </w:r>
          </w:p>
        </w:tc>
        <w:tc>
          <w:tcPr>
            <w:tcW w:w="2014" w:type="dxa"/>
          </w:tcPr>
          <w:p w14:paraId="414B22F6" w14:textId="77777777" w:rsidR="00ED5EAD" w:rsidRPr="00124D59" w:rsidRDefault="00ED5EAD">
            <w:pPr>
              <w:jc w:val="center"/>
            </w:pP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243</w:t>
            </w:r>
            <w:r w:rsidRPr="00124D59">
              <w:rPr>
                <w:rFonts w:hint="eastAsia"/>
              </w:rPr>
              <w:t>,</w:t>
            </w:r>
            <w:r w:rsidRPr="00124D59">
              <w:t>901:1</w:t>
            </w:r>
            <w:r w:rsidRPr="00124D59">
              <w:rPr>
                <w:rFonts w:hint="eastAsia"/>
              </w:rPr>
              <w:t>,</w:t>
            </w:r>
            <w:r w:rsidRPr="00124D59">
              <w:t>245</w:t>
            </w:r>
            <w:r w:rsidRPr="00124D59">
              <w:rPr>
                <w:rFonts w:hint="eastAsia"/>
              </w:rPr>
              <w:t>,</w:t>
            </w:r>
            <w:r w:rsidRPr="00124D59">
              <w:t>253</w:t>
            </w:r>
          </w:p>
        </w:tc>
      </w:tr>
      <w:tr w:rsidR="00ED5EAD" w:rsidRPr="00124D59" w14:paraId="630705F7" w14:textId="77777777" w:rsidTr="00444D02">
        <w:trPr>
          <w:trHeight w:hRule="exact" w:val="340"/>
        </w:trPr>
        <w:tc>
          <w:tcPr>
            <w:tcW w:w="3086" w:type="dxa"/>
          </w:tcPr>
          <w:p w14:paraId="789F41D3" w14:textId="77777777" w:rsidR="00ED5EAD" w:rsidRPr="00124D59" w:rsidRDefault="00ED5EAD">
            <w:pPr>
              <w:jc w:val="center"/>
            </w:pPr>
            <w:r w:rsidRPr="00124D59">
              <w:t>Siderophore</w:t>
            </w:r>
          </w:p>
        </w:tc>
        <w:tc>
          <w:tcPr>
            <w:tcW w:w="1275" w:type="dxa"/>
          </w:tcPr>
          <w:p w14:paraId="10AD46A6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fhuA</w:t>
            </w:r>
          </w:p>
        </w:tc>
        <w:tc>
          <w:tcPr>
            <w:tcW w:w="4790" w:type="dxa"/>
          </w:tcPr>
          <w:p w14:paraId="627BFFAE" w14:textId="77777777" w:rsidR="00ED5EAD" w:rsidRPr="00124D59" w:rsidRDefault="00ED5EAD">
            <w:pPr>
              <w:jc w:val="center"/>
            </w:pPr>
            <w:r w:rsidRPr="00124D59">
              <w:t>Ferrichrome transport ATP-binding protein</w:t>
            </w:r>
          </w:p>
        </w:tc>
        <w:tc>
          <w:tcPr>
            <w:tcW w:w="2014" w:type="dxa"/>
          </w:tcPr>
          <w:p w14:paraId="4A0CAAF3" w14:textId="77777777" w:rsidR="00ED5EAD" w:rsidRPr="00124D59" w:rsidRDefault="00ED5EAD">
            <w:pPr>
              <w:jc w:val="center"/>
            </w:pPr>
            <w:r w:rsidRPr="00124D59">
              <w:t>344</w:t>
            </w:r>
            <w:r w:rsidRPr="00124D59">
              <w:rPr>
                <w:rFonts w:hint="eastAsia"/>
              </w:rPr>
              <w:t>,</w:t>
            </w:r>
            <w:r w:rsidRPr="00124D59">
              <w:t>017</w:t>
            </w:r>
            <w:r w:rsidRPr="00124D59">
              <w:rPr>
                <w:rFonts w:hint="eastAsia"/>
              </w:rPr>
              <w:t>-</w:t>
            </w:r>
            <w:r w:rsidRPr="00124D59">
              <w:t>344</w:t>
            </w:r>
            <w:r w:rsidRPr="00124D59">
              <w:rPr>
                <w:rFonts w:hint="eastAsia"/>
              </w:rPr>
              <w:t>,</w:t>
            </w:r>
            <w:r w:rsidRPr="00124D59">
              <w:t>775</w:t>
            </w:r>
          </w:p>
        </w:tc>
      </w:tr>
      <w:tr w:rsidR="00ED5EAD" w:rsidRPr="00124D59" w14:paraId="68F220F7" w14:textId="77777777" w:rsidTr="00444D02">
        <w:trPr>
          <w:trHeight w:hRule="exact" w:val="340"/>
        </w:trPr>
        <w:tc>
          <w:tcPr>
            <w:tcW w:w="3086" w:type="dxa"/>
          </w:tcPr>
          <w:p w14:paraId="1F7CBED5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0FB1ACA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fhuC</w:t>
            </w:r>
          </w:p>
        </w:tc>
        <w:tc>
          <w:tcPr>
            <w:tcW w:w="4790" w:type="dxa"/>
          </w:tcPr>
          <w:p w14:paraId="2E3929C8" w14:textId="77777777" w:rsidR="00ED5EAD" w:rsidRPr="00124D59" w:rsidRDefault="00ED5EAD">
            <w:pPr>
              <w:jc w:val="center"/>
            </w:pPr>
            <w:r w:rsidRPr="00124D59">
              <w:t>Ferrichrome transport ATP-binding protein fhuC</w:t>
            </w:r>
          </w:p>
        </w:tc>
        <w:tc>
          <w:tcPr>
            <w:tcW w:w="2014" w:type="dxa"/>
          </w:tcPr>
          <w:p w14:paraId="6204B073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089</w:t>
            </w:r>
            <w:r w:rsidRPr="00124D59">
              <w:rPr>
                <w:rFonts w:hint="eastAsia"/>
              </w:rPr>
              <w:t>,</w:t>
            </w:r>
            <w:r w:rsidRPr="00124D59">
              <w:t>244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090</w:t>
            </w:r>
            <w:r w:rsidRPr="00124D59">
              <w:rPr>
                <w:rFonts w:hint="eastAsia"/>
              </w:rPr>
              <w:t>,</w:t>
            </w:r>
            <w:r w:rsidRPr="00124D59">
              <w:t>470</w:t>
            </w:r>
          </w:p>
        </w:tc>
      </w:tr>
      <w:tr w:rsidR="00ED5EAD" w:rsidRPr="00124D59" w14:paraId="6ABF74FF" w14:textId="77777777" w:rsidTr="00BD6834">
        <w:trPr>
          <w:trHeight w:hRule="exact" w:val="676"/>
        </w:trPr>
        <w:tc>
          <w:tcPr>
            <w:tcW w:w="3086" w:type="dxa"/>
          </w:tcPr>
          <w:p w14:paraId="2BE780DE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6B47960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fhuB</w:t>
            </w:r>
          </w:p>
        </w:tc>
        <w:tc>
          <w:tcPr>
            <w:tcW w:w="4790" w:type="dxa"/>
          </w:tcPr>
          <w:p w14:paraId="345321B2" w14:textId="77777777" w:rsidR="00ED5EAD" w:rsidRPr="00124D59" w:rsidRDefault="00ED5EAD">
            <w:pPr>
              <w:jc w:val="center"/>
            </w:pPr>
            <w:r w:rsidRPr="00124D59">
              <w:t>Iron(3+)-hydroxamate import system permease protein FhuB</w:t>
            </w:r>
          </w:p>
        </w:tc>
        <w:tc>
          <w:tcPr>
            <w:tcW w:w="2014" w:type="dxa"/>
          </w:tcPr>
          <w:p w14:paraId="74408872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101</w:t>
            </w:r>
            <w:r w:rsidRPr="00124D59">
              <w:rPr>
                <w:rFonts w:hint="eastAsia"/>
              </w:rPr>
              <w:t>,</w:t>
            </w:r>
            <w:r w:rsidRPr="00124D59">
              <w:t>827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102</w:t>
            </w:r>
            <w:r w:rsidRPr="00124D59">
              <w:rPr>
                <w:rFonts w:hint="eastAsia"/>
              </w:rPr>
              <w:t>,</w:t>
            </w:r>
            <w:r w:rsidRPr="00124D59">
              <w:t>882</w:t>
            </w:r>
          </w:p>
        </w:tc>
      </w:tr>
      <w:tr w:rsidR="00ED5EAD" w:rsidRPr="00124D59" w14:paraId="4A573A09" w14:textId="77777777" w:rsidTr="00444D02">
        <w:trPr>
          <w:trHeight w:hRule="exact" w:val="340"/>
        </w:trPr>
        <w:tc>
          <w:tcPr>
            <w:tcW w:w="3086" w:type="dxa"/>
          </w:tcPr>
          <w:p w14:paraId="4DF856F1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4B2C4280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fhuD</w:t>
            </w:r>
          </w:p>
        </w:tc>
        <w:tc>
          <w:tcPr>
            <w:tcW w:w="4790" w:type="dxa"/>
          </w:tcPr>
          <w:p w14:paraId="7C00185D" w14:textId="77777777" w:rsidR="00ED5EAD" w:rsidRPr="00124D59" w:rsidRDefault="00ED5EAD">
            <w:pPr>
              <w:jc w:val="center"/>
            </w:pPr>
            <w:r w:rsidRPr="00124D59">
              <w:t>Iron(3+)-hydroxamate-binding protein FhuD</w:t>
            </w:r>
          </w:p>
        </w:tc>
        <w:tc>
          <w:tcPr>
            <w:tcW w:w="2014" w:type="dxa"/>
          </w:tcPr>
          <w:p w14:paraId="2AB3AF42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103</w:t>
            </w:r>
            <w:r w:rsidRPr="00124D59">
              <w:rPr>
                <w:rFonts w:hint="eastAsia"/>
              </w:rPr>
              <w:t>,</w:t>
            </w:r>
            <w:r w:rsidRPr="00124D59">
              <w:t>112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104</w:t>
            </w:r>
            <w:r w:rsidRPr="00124D59">
              <w:rPr>
                <w:rFonts w:hint="eastAsia"/>
              </w:rPr>
              <w:t>,</w:t>
            </w:r>
            <w:r w:rsidRPr="00124D59">
              <w:t>050</w:t>
            </w:r>
          </w:p>
        </w:tc>
      </w:tr>
      <w:tr w:rsidR="00ED5EAD" w:rsidRPr="00124D59" w14:paraId="5529CF02" w14:textId="77777777" w:rsidTr="00BD6834">
        <w:trPr>
          <w:trHeight w:hRule="exact" w:val="648"/>
        </w:trPr>
        <w:tc>
          <w:tcPr>
            <w:tcW w:w="3086" w:type="dxa"/>
          </w:tcPr>
          <w:p w14:paraId="0F5A5AEA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85E8F36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fhuG</w:t>
            </w:r>
          </w:p>
        </w:tc>
        <w:tc>
          <w:tcPr>
            <w:tcW w:w="4790" w:type="dxa"/>
          </w:tcPr>
          <w:p w14:paraId="7EA8DA0A" w14:textId="77777777" w:rsidR="00ED5EAD" w:rsidRPr="00124D59" w:rsidRDefault="00ED5EAD">
            <w:pPr>
              <w:jc w:val="center"/>
            </w:pPr>
            <w:r w:rsidRPr="00124D59">
              <w:t>Iron(3+)-hydroxamate import system permease protein FhuG</w:t>
            </w:r>
          </w:p>
        </w:tc>
        <w:tc>
          <w:tcPr>
            <w:tcW w:w="2014" w:type="dxa"/>
          </w:tcPr>
          <w:p w14:paraId="2EC1A027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638</w:t>
            </w:r>
            <w:r w:rsidRPr="00124D59">
              <w:rPr>
                <w:rFonts w:hint="eastAsia"/>
              </w:rPr>
              <w:t>,</w:t>
            </w:r>
            <w:r w:rsidRPr="00124D59">
              <w:t>109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639</w:t>
            </w:r>
            <w:r w:rsidRPr="00124D59">
              <w:rPr>
                <w:rFonts w:hint="eastAsia"/>
              </w:rPr>
              <w:t>,</w:t>
            </w:r>
            <w:r w:rsidRPr="00124D59">
              <w:t>122</w:t>
            </w:r>
          </w:p>
        </w:tc>
      </w:tr>
      <w:tr w:rsidR="00ED5EAD" w:rsidRPr="00124D59" w14:paraId="5AAE6499" w14:textId="77777777" w:rsidTr="00444D02">
        <w:trPr>
          <w:trHeight w:hRule="exact" w:val="340"/>
        </w:trPr>
        <w:tc>
          <w:tcPr>
            <w:tcW w:w="3086" w:type="dxa"/>
          </w:tcPr>
          <w:p w14:paraId="3FF76D92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2335ED2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feuC</w:t>
            </w:r>
          </w:p>
        </w:tc>
        <w:tc>
          <w:tcPr>
            <w:tcW w:w="4790" w:type="dxa"/>
          </w:tcPr>
          <w:p w14:paraId="57C95D87" w14:textId="77777777" w:rsidR="00ED5EAD" w:rsidRPr="00124D59" w:rsidRDefault="00ED5EAD">
            <w:pPr>
              <w:jc w:val="center"/>
            </w:pPr>
            <w:r w:rsidRPr="00124D59">
              <w:t>Iron-uptake system permease protein feuC</w:t>
            </w:r>
          </w:p>
        </w:tc>
        <w:tc>
          <w:tcPr>
            <w:tcW w:w="2014" w:type="dxa"/>
          </w:tcPr>
          <w:p w14:paraId="6315E992" w14:textId="77777777" w:rsidR="00ED5EAD" w:rsidRPr="00124D59" w:rsidRDefault="00ED5EAD">
            <w:pPr>
              <w:jc w:val="center"/>
            </w:pPr>
            <w:r w:rsidRPr="00124D59">
              <w:t>122</w:t>
            </w:r>
            <w:r w:rsidRPr="00124D59">
              <w:rPr>
                <w:rFonts w:hint="eastAsia"/>
              </w:rPr>
              <w:t>,</w:t>
            </w:r>
            <w:r w:rsidRPr="00124D59">
              <w:t>449</w:t>
            </w:r>
            <w:r w:rsidRPr="00124D59">
              <w:rPr>
                <w:rFonts w:hint="eastAsia"/>
              </w:rPr>
              <w:t>-</w:t>
            </w:r>
            <w:r w:rsidRPr="00124D59">
              <w:t>123</w:t>
            </w:r>
            <w:r w:rsidRPr="00124D59">
              <w:rPr>
                <w:rFonts w:hint="eastAsia"/>
              </w:rPr>
              <w:t>,</w:t>
            </w:r>
            <w:r w:rsidRPr="00124D59">
              <w:t>459</w:t>
            </w:r>
          </w:p>
        </w:tc>
      </w:tr>
      <w:tr w:rsidR="00ED5EAD" w:rsidRPr="00124D59" w14:paraId="7C4C6B68" w14:textId="77777777" w:rsidTr="00444D02">
        <w:trPr>
          <w:trHeight w:hRule="exact" w:val="340"/>
        </w:trPr>
        <w:tc>
          <w:tcPr>
            <w:tcW w:w="3086" w:type="dxa"/>
          </w:tcPr>
          <w:p w14:paraId="6F562443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56BA00A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feuB</w:t>
            </w:r>
          </w:p>
        </w:tc>
        <w:tc>
          <w:tcPr>
            <w:tcW w:w="4790" w:type="dxa"/>
          </w:tcPr>
          <w:p w14:paraId="38B79FC5" w14:textId="77777777" w:rsidR="00ED5EAD" w:rsidRPr="00124D59" w:rsidRDefault="00ED5EAD">
            <w:pPr>
              <w:jc w:val="center"/>
            </w:pPr>
            <w:r w:rsidRPr="00124D59">
              <w:t>Iron-uptake system permease protein feuB</w:t>
            </w:r>
          </w:p>
        </w:tc>
        <w:tc>
          <w:tcPr>
            <w:tcW w:w="2014" w:type="dxa"/>
          </w:tcPr>
          <w:p w14:paraId="77791CA2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101</w:t>
            </w:r>
            <w:r w:rsidRPr="00124D59">
              <w:rPr>
                <w:rFonts w:hint="eastAsia"/>
              </w:rPr>
              <w:t>,</w:t>
            </w:r>
            <w:r w:rsidRPr="00124D59">
              <w:t>827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102</w:t>
            </w:r>
            <w:r w:rsidRPr="00124D59">
              <w:rPr>
                <w:rFonts w:hint="eastAsia"/>
              </w:rPr>
              <w:t>,</w:t>
            </w:r>
            <w:r w:rsidRPr="00124D59">
              <w:t>882</w:t>
            </w:r>
          </w:p>
        </w:tc>
      </w:tr>
      <w:tr w:rsidR="00ED5EAD" w:rsidRPr="00124D59" w14:paraId="07534016" w14:textId="77777777" w:rsidTr="00444D02">
        <w:trPr>
          <w:trHeight w:hRule="exact" w:val="340"/>
        </w:trPr>
        <w:tc>
          <w:tcPr>
            <w:tcW w:w="3086" w:type="dxa"/>
          </w:tcPr>
          <w:p w14:paraId="1AC17F07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0C32E7F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dhbA</w:t>
            </w:r>
          </w:p>
        </w:tc>
        <w:tc>
          <w:tcPr>
            <w:tcW w:w="4790" w:type="dxa"/>
          </w:tcPr>
          <w:p w14:paraId="17F9BFF5" w14:textId="77777777" w:rsidR="00ED5EAD" w:rsidRPr="00124D59" w:rsidRDefault="00ED5EAD">
            <w:pPr>
              <w:jc w:val="center"/>
            </w:pPr>
            <w:r w:rsidRPr="00124D59">
              <w:t>2,3-dihydro-2,3-dihydroxybenzoate dehydrogenase</w:t>
            </w:r>
          </w:p>
        </w:tc>
        <w:tc>
          <w:tcPr>
            <w:tcW w:w="2014" w:type="dxa"/>
          </w:tcPr>
          <w:p w14:paraId="6345C995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973</w:t>
            </w:r>
            <w:r w:rsidRPr="00124D59">
              <w:rPr>
                <w:rFonts w:hint="eastAsia"/>
              </w:rPr>
              <w:t>,</w:t>
            </w:r>
            <w:r w:rsidRPr="00124D59">
              <w:t>767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974</w:t>
            </w:r>
            <w:r w:rsidRPr="00124D59">
              <w:rPr>
                <w:rFonts w:hint="eastAsia"/>
              </w:rPr>
              <w:t>,</w:t>
            </w:r>
            <w:r w:rsidRPr="00124D59">
              <w:t>552</w:t>
            </w:r>
          </w:p>
        </w:tc>
      </w:tr>
      <w:tr w:rsidR="00ED5EAD" w:rsidRPr="00124D59" w14:paraId="59480139" w14:textId="77777777" w:rsidTr="00444D02">
        <w:trPr>
          <w:trHeight w:hRule="exact" w:val="340"/>
        </w:trPr>
        <w:tc>
          <w:tcPr>
            <w:tcW w:w="3086" w:type="dxa"/>
          </w:tcPr>
          <w:p w14:paraId="1FCE2F23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43F30C7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entB</w:t>
            </w:r>
          </w:p>
        </w:tc>
        <w:tc>
          <w:tcPr>
            <w:tcW w:w="4790" w:type="dxa"/>
          </w:tcPr>
          <w:p w14:paraId="5E31CDED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Bifunctional isochorismate lyase</w:t>
            </w:r>
          </w:p>
        </w:tc>
        <w:tc>
          <w:tcPr>
            <w:tcW w:w="2014" w:type="dxa"/>
          </w:tcPr>
          <w:p w14:paraId="37B5ECBE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2,969,959-2,970,885</w:t>
            </w:r>
          </w:p>
        </w:tc>
      </w:tr>
      <w:tr w:rsidR="00ED5EAD" w:rsidRPr="00124D59" w14:paraId="2E7E72A2" w14:textId="77777777" w:rsidTr="00444D02">
        <w:trPr>
          <w:trHeight w:hRule="exact" w:val="340"/>
        </w:trPr>
        <w:tc>
          <w:tcPr>
            <w:tcW w:w="3086" w:type="dxa"/>
          </w:tcPr>
          <w:p w14:paraId="3A63DD7F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2435194B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dhbC</w:t>
            </w:r>
          </w:p>
        </w:tc>
        <w:tc>
          <w:tcPr>
            <w:tcW w:w="4790" w:type="dxa"/>
          </w:tcPr>
          <w:p w14:paraId="24182904" w14:textId="77777777" w:rsidR="00ED5EAD" w:rsidRPr="00124D59" w:rsidRDefault="00ED5EAD">
            <w:pPr>
              <w:jc w:val="center"/>
            </w:pPr>
            <w:r w:rsidRPr="00124D59">
              <w:t>isochorismate synthase</w:t>
            </w:r>
          </w:p>
        </w:tc>
        <w:tc>
          <w:tcPr>
            <w:tcW w:w="2014" w:type="dxa"/>
          </w:tcPr>
          <w:p w14:paraId="4DEA3EF7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972</w:t>
            </w:r>
            <w:r w:rsidRPr="00124D59">
              <w:rPr>
                <w:rFonts w:hint="eastAsia"/>
              </w:rPr>
              <w:t>,</w:t>
            </w:r>
            <w:r w:rsidRPr="00124D59">
              <w:t>547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973</w:t>
            </w:r>
            <w:r w:rsidRPr="00124D59">
              <w:rPr>
                <w:rFonts w:hint="eastAsia"/>
              </w:rPr>
              <w:t>,</w:t>
            </w:r>
            <w:r w:rsidRPr="00124D59">
              <w:t>743</w:t>
            </w:r>
          </w:p>
        </w:tc>
      </w:tr>
      <w:tr w:rsidR="00ED5EAD" w:rsidRPr="00124D59" w14:paraId="5103E35D" w14:textId="77777777" w:rsidTr="00444D02">
        <w:trPr>
          <w:trHeight w:hRule="exact" w:val="340"/>
        </w:trPr>
        <w:tc>
          <w:tcPr>
            <w:tcW w:w="3086" w:type="dxa"/>
          </w:tcPr>
          <w:p w14:paraId="44006FB7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5FCAA88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dhbE</w:t>
            </w:r>
          </w:p>
        </w:tc>
        <w:tc>
          <w:tcPr>
            <w:tcW w:w="4790" w:type="dxa"/>
          </w:tcPr>
          <w:p w14:paraId="7CB03634" w14:textId="77777777" w:rsidR="00ED5EAD" w:rsidRPr="00124D59" w:rsidRDefault="00ED5EAD">
            <w:pPr>
              <w:jc w:val="center"/>
            </w:pPr>
            <w:r w:rsidRPr="00124D59">
              <w:t>2,3-dihydroxybenzoate-AMP ligase</w:t>
            </w:r>
          </w:p>
        </w:tc>
        <w:tc>
          <w:tcPr>
            <w:tcW w:w="2014" w:type="dxa"/>
          </w:tcPr>
          <w:p w14:paraId="0F1C7011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970</w:t>
            </w:r>
            <w:r w:rsidRPr="00124D59">
              <w:rPr>
                <w:rFonts w:hint="eastAsia"/>
              </w:rPr>
              <w:t>,</w:t>
            </w:r>
            <w:r w:rsidRPr="00124D59">
              <w:t>903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972</w:t>
            </w:r>
            <w:r w:rsidRPr="00124D59">
              <w:rPr>
                <w:rFonts w:hint="eastAsia"/>
              </w:rPr>
              <w:t>,</w:t>
            </w:r>
            <w:r w:rsidRPr="00124D59">
              <w:t>528</w:t>
            </w:r>
          </w:p>
        </w:tc>
      </w:tr>
      <w:tr w:rsidR="00ED5EAD" w:rsidRPr="00124D59" w14:paraId="2AFE99F5" w14:textId="77777777" w:rsidTr="00444D02">
        <w:trPr>
          <w:trHeight w:hRule="exact" w:val="340"/>
        </w:trPr>
        <w:tc>
          <w:tcPr>
            <w:tcW w:w="3086" w:type="dxa"/>
          </w:tcPr>
          <w:p w14:paraId="1D36408D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45572BE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dhbF</w:t>
            </w:r>
          </w:p>
        </w:tc>
        <w:tc>
          <w:tcPr>
            <w:tcW w:w="4790" w:type="dxa"/>
          </w:tcPr>
          <w:p w14:paraId="3C3D009C" w14:textId="77777777" w:rsidR="00ED5EAD" w:rsidRPr="00124D59" w:rsidRDefault="00ED5EAD">
            <w:pPr>
              <w:jc w:val="center"/>
            </w:pPr>
            <w:r w:rsidRPr="00124D59">
              <w:t>nonribosomal peptide synthetase DhbF</w:t>
            </w:r>
          </w:p>
        </w:tc>
        <w:tc>
          <w:tcPr>
            <w:tcW w:w="2014" w:type="dxa"/>
          </w:tcPr>
          <w:p w14:paraId="0B4D2E87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962</w:t>
            </w:r>
            <w:r w:rsidRPr="00124D59">
              <w:rPr>
                <w:rFonts w:hint="eastAsia"/>
              </w:rPr>
              <w:t>,</w:t>
            </w:r>
            <w:r w:rsidRPr="00124D59">
              <w:t>817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969</w:t>
            </w:r>
            <w:r w:rsidRPr="00124D59">
              <w:rPr>
                <w:rFonts w:hint="eastAsia"/>
              </w:rPr>
              <w:t>,</w:t>
            </w:r>
            <w:r w:rsidRPr="00124D59">
              <w:t>944</w:t>
            </w:r>
          </w:p>
        </w:tc>
      </w:tr>
      <w:tr w:rsidR="00ED5EAD" w:rsidRPr="00124D59" w14:paraId="62FF1653" w14:textId="77777777" w:rsidTr="00444D02">
        <w:trPr>
          <w:trHeight w:hRule="exact" w:val="340"/>
        </w:trPr>
        <w:tc>
          <w:tcPr>
            <w:tcW w:w="3086" w:type="dxa"/>
          </w:tcPr>
          <w:p w14:paraId="0465063A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32AC97B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entC</w:t>
            </w:r>
          </w:p>
        </w:tc>
        <w:tc>
          <w:tcPr>
            <w:tcW w:w="4790" w:type="dxa"/>
          </w:tcPr>
          <w:p w14:paraId="22452D9C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Isochorismate EntC</w:t>
            </w:r>
          </w:p>
        </w:tc>
        <w:tc>
          <w:tcPr>
            <w:tcW w:w="2014" w:type="dxa"/>
          </w:tcPr>
          <w:p w14:paraId="52F38340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2,859,319-2,860,731</w:t>
            </w:r>
          </w:p>
        </w:tc>
      </w:tr>
      <w:tr w:rsidR="00ED5EAD" w:rsidRPr="00124D59" w14:paraId="4E356869" w14:textId="77777777" w:rsidTr="00444D02">
        <w:trPr>
          <w:trHeight w:hRule="exact" w:val="340"/>
        </w:trPr>
        <w:tc>
          <w:tcPr>
            <w:tcW w:w="3086" w:type="dxa"/>
          </w:tcPr>
          <w:p w14:paraId="6F085374" w14:textId="77777777" w:rsidR="00ED5EAD" w:rsidRPr="00124D59" w:rsidRDefault="00ED5EAD">
            <w:pPr>
              <w:jc w:val="center"/>
            </w:pPr>
            <w:r w:rsidRPr="00124D59">
              <w:rPr>
                <w:rFonts w:hint="eastAsia"/>
              </w:rPr>
              <w:t>IAA production</w:t>
            </w:r>
          </w:p>
        </w:tc>
        <w:tc>
          <w:tcPr>
            <w:tcW w:w="1275" w:type="dxa"/>
          </w:tcPr>
          <w:p w14:paraId="2D767929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trpA</w:t>
            </w:r>
          </w:p>
        </w:tc>
        <w:tc>
          <w:tcPr>
            <w:tcW w:w="4790" w:type="dxa"/>
          </w:tcPr>
          <w:p w14:paraId="3512E2A7" w14:textId="77777777" w:rsidR="00ED5EAD" w:rsidRPr="00124D59" w:rsidRDefault="00ED5EAD">
            <w:pPr>
              <w:jc w:val="center"/>
            </w:pPr>
            <w:r w:rsidRPr="00124D59">
              <w:t>tryptophan synthase alpha chain</w:t>
            </w:r>
          </w:p>
        </w:tc>
        <w:tc>
          <w:tcPr>
            <w:tcW w:w="2014" w:type="dxa"/>
          </w:tcPr>
          <w:p w14:paraId="308DE275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129</w:t>
            </w:r>
            <w:r w:rsidRPr="00124D59">
              <w:rPr>
                <w:rFonts w:hint="eastAsia"/>
              </w:rPr>
              <w:t>,</w:t>
            </w:r>
            <w:r w:rsidRPr="00124D59">
              <w:t>871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130</w:t>
            </w:r>
            <w:r w:rsidRPr="00124D59">
              <w:rPr>
                <w:rFonts w:hint="eastAsia"/>
              </w:rPr>
              <w:t>,</w:t>
            </w:r>
            <w:r w:rsidRPr="00124D59">
              <w:t>668</w:t>
            </w:r>
          </w:p>
        </w:tc>
      </w:tr>
      <w:tr w:rsidR="00ED5EAD" w:rsidRPr="00124D59" w14:paraId="1C059741" w14:textId="77777777" w:rsidTr="00444D02">
        <w:trPr>
          <w:trHeight w:hRule="exact" w:val="340"/>
        </w:trPr>
        <w:tc>
          <w:tcPr>
            <w:tcW w:w="3086" w:type="dxa"/>
          </w:tcPr>
          <w:p w14:paraId="71F3700A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231E1F0E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trpB</w:t>
            </w:r>
          </w:p>
        </w:tc>
        <w:tc>
          <w:tcPr>
            <w:tcW w:w="4790" w:type="dxa"/>
          </w:tcPr>
          <w:p w14:paraId="559A1375" w14:textId="77777777" w:rsidR="00ED5EAD" w:rsidRPr="00124D59" w:rsidRDefault="00ED5EAD">
            <w:pPr>
              <w:jc w:val="center"/>
            </w:pPr>
            <w:r w:rsidRPr="00124D59">
              <w:t>tryptophan synthase beta chain</w:t>
            </w:r>
          </w:p>
        </w:tc>
        <w:tc>
          <w:tcPr>
            <w:tcW w:w="2014" w:type="dxa"/>
          </w:tcPr>
          <w:p w14:paraId="12E95243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130</w:t>
            </w:r>
            <w:r w:rsidRPr="00124D59">
              <w:rPr>
                <w:rFonts w:hint="eastAsia"/>
              </w:rPr>
              <w:t>,</w:t>
            </w:r>
            <w:r w:rsidRPr="00124D59">
              <w:t>661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131</w:t>
            </w:r>
            <w:r w:rsidRPr="00124D59">
              <w:rPr>
                <w:rFonts w:hint="eastAsia"/>
              </w:rPr>
              <w:t>,</w:t>
            </w:r>
            <w:r w:rsidRPr="00124D59">
              <w:t>863</w:t>
            </w:r>
          </w:p>
        </w:tc>
      </w:tr>
      <w:tr w:rsidR="00ED5EAD" w:rsidRPr="00124D59" w14:paraId="01900439" w14:textId="77777777" w:rsidTr="00444D02">
        <w:trPr>
          <w:trHeight w:hRule="exact" w:val="340"/>
        </w:trPr>
        <w:tc>
          <w:tcPr>
            <w:tcW w:w="3086" w:type="dxa"/>
          </w:tcPr>
          <w:p w14:paraId="1D8853F5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1209B274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trpC</w:t>
            </w:r>
          </w:p>
        </w:tc>
        <w:tc>
          <w:tcPr>
            <w:tcW w:w="4790" w:type="dxa"/>
          </w:tcPr>
          <w:p w14:paraId="190FB474" w14:textId="77777777" w:rsidR="00ED5EAD" w:rsidRPr="00124D59" w:rsidRDefault="00ED5EAD">
            <w:pPr>
              <w:jc w:val="center"/>
            </w:pPr>
            <w:r w:rsidRPr="00124D59">
              <w:t>indole-3-glycerol phosphate synthase TrpC</w:t>
            </w:r>
          </w:p>
        </w:tc>
        <w:tc>
          <w:tcPr>
            <w:tcW w:w="2014" w:type="dxa"/>
          </w:tcPr>
          <w:p w14:paraId="0A8A9558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132</w:t>
            </w:r>
            <w:r w:rsidRPr="00124D59">
              <w:rPr>
                <w:rFonts w:hint="eastAsia"/>
              </w:rPr>
              <w:t>,</w:t>
            </w:r>
            <w:r w:rsidRPr="00124D59">
              <w:t>502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133</w:t>
            </w:r>
            <w:r w:rsidRPr="00124D59">
              <w:rPr>
                <w:rFonts w:hint="eastAsia"/>
              </w:rPr>
              <w:t>,</w:t>
            </w:r>
            <w:r w:rsidRPr="00124D59">
              <w:t>254</w:t>
            </w:r>
          </w:p>
        </w:tc>
      </w:tr>
      <w:tr w:rsidR="00ED5EAD" w:rsidRPr="00124D59" w14:paraId="50758001" w14:textId="77777777" w:rsidTr="00444D02">
        <w:trPr>
          <w:trHeight w:hRule="exact" w:val="340"/>
        </w:trPr>
        <w:tc>
          <w:tcPr>
            <w:tcW w:w="3086" w:type="dxa"/>
          </w:tcPr>
          <w:p w14:paraId="0CFEBB7A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236AF6B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trpD</w:t>
            </w:r>
          </w:p>
        </w:tc>
        <w:tc>
          <w:tcPr>
            <w:tcW w:w="4790" w:type="dxa"/>
          </w:tcPr>
          <w:p w14:paraId="59877CB8" w14:textId="77777777" w:rsidR="00ED5EAD" w:rsidRPr="00124D59" w:rsidRDefault="00ED5EAD">
            <w:pPr>
              <w:jc w:val="center"/>
            </w:pPr>
            <w:r w:rsidRPr="00124D59">
              <w:t>anthranilate phosphoribosyltransferase</w:t>
            </w:r>
          </w:p>
        </w:tc>
        <w:tc>
          <w:tcPr>
            <w:tcW w:w="2014" w:type="dxa"/>
          </w:tcPr>
          <w:p w14:paraId="3DC883CF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133</w:t>
            </w:r>
            <w:r w:rsidRPr="00124D59">
              <w:rPr>
                <w:rFonts w:hint="eastAsia"/>
              </w:rPr>
              <w:t>,</w:t>
            </w:r>
            <w:r w:rsidRPr="00124D59">
              <w:t>247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134</w:t>
            </w:r>
            <w:r w:rsidRPr="00124D59">
              <w:rPr>
                <w:rFonts w:hint="eastAsia"/>
              </w:rPr>
              <w:t>,</w:t>
            </w:r>
            <w:r w:rsidRPr="00124D59">
              <w:t>263</w:t>
            </w:r>
          </w:p>
        </w:tc>
      </w:tr>
      <w:tr w:rsidR="00ED5EAD" w:rsidRPr="00124D59" w14:paraId="7EB656D1" w14:textId="77777777" w:rsidTr="00444D02">
        <w:trPr>
          <w:trHeight w:hRule="exact" w:val="340"/>
        </w:trPr>
        <w:tc>
          <w:tcPr>
            <w:tcW w:w="3086" w:type="dxa"/>
          </w:tcPr>
          <w:p w14:paraId="46BC7E1B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483EA02F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trpE</w:t>
            </w:r>
          </w:p>
        </w:tc>
        <w:tc>
          <w:tcPr>
            <w:tcW w:w="4790" w:type="dxa"/>
          </w:tcPr>
          <w:p w14:paraId="259404C4" w14:textId="77777777" w:rsidR="00ED5EAD" w:rsidRPr="00124D59" w:rsidRDefault="00ED5EAD">
            <w:pPr>
              <w:jc w:val="center"/>
            </w:pPr>
            <w:r w:rsidRPr="00124D59">
              <w:t>anthranilate synthase component I</w:t>
            </w:r>
          </w:p>
        </w:tc>
        <w:tc>
          <w:tcPr>
            <w:tcW w:w="2014" w:type="dxa"/>
          </w:tcPr>
          <w:p w14:paraId="3A8796F0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134</w:t>
            </w:r>
            <w:r w:rsidRPr="00124D59">
              <w:rPr>
                <w:rFonts w:hint="eastAsia"/>
              </w:rPr>
              <w:t>,</w:t>
            </w:r>
            <w:r w:rsidRPr="00124D59">
              <w:t>235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135</w:t>
            </w:r>
            <w:r w:rsidRPr="00124D59">
              <w:rPr>
                <w:rFonts w:hint="eastAsia"/>
              </w:rPr>
              <w:t>,</w:t>
            </w:r>
            <w:r w:rsidRPr="00124D59">
              <w:t>782</w:t>
            </w:r>
          </w:p>
        </w:tc>
      </w:tr>
      <w:tr w:rsidR="00ED5EAD" w:rsidRPr="00124D59" w14:paraId="7C121128" w14:textId="77777777" w:rsidTr="00444D02">
        <w:trPr>
          <w:trHeight w:hRule="exact" w:val="340"/>
        </w:trPr>
        <w:tc>
          <w:tcPr>
            <w:tcW w:w="3086" w:type="dxa"/>
          </w:tcPr>
          <w:p w14:paraId="342D83C4" w14:textId="77777777" w:rsidR="00ED5EAD" w:rsidRPr="00124D59" w:rsidRDefault="00ED5EAD">
            <w:pPr>
              <w:jc w:val="center"/>
            </w:pPr>
          </w:p>
        </w:tc>
        <w:tc>
          <w:tcPr>
            <w:tcW w:w="1275" w:type="dxa"/>
          </w:tcPr>
          <w:p w14:paraId="5124C926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trpF</w:t>
            </w:r>
          </w:p>
        </w:tc>
        <w:tc>
          <w:tcPr>
            <w:tcW w:w="4790" w:type="dxa"/>
          </w:tcPr>
          <w:p w14:paraId="0B459392" w14:textId="77777777" w:rsidR="00ED5EAD" w:rsidRPr="00124D59" w:rsidRDefault="00ED5EAD">
            <w:pPr>
              <w:jc w:val="center"/>
            </w:pPr>
            <w:r w:rsidRPr="00124D59">
              <w:t>phosphoribosylanthranilate isomerase</w:t>
            </w:r>
          </w:p>
        </w:tc>
        <w:tc>
          <w:tcPr>
            <w:tcW w:w="2014" w:type="dxa"/>
          </w:tcPr>
          <w:p w14:paraId="073AF693" w14:textId="77777777" w:rsidR="00ED5EAD" w:rsidRPr="00124D59" w:rsidRDefault="00ED5EAD">
            <w:pPr>
              <w:jc w:val="center"/>
            </w:pP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131</w:t>
            </w:r>
            <w:r w:rsidRPr="00124D59">
              <w:rPr>
                <w:rFonts w:hint="eastAsia"/>
              </w:rPr>
              <w:t>,</w:t>
            </w:r>
            <w:r w:rsidRPr="00124D59">
              <w:t>844</w:t>
            </w:r>
            <w:r w:rsidRPr="00124D59">
              <w:rPr>
                <w:rFonts w:hint="eastAsia"/>
              </w:rPr>
              <w:t>-</w:t>
            </w:r>
            <w:r w:rsidRPr="00124D59">
              <w:t>2</w:t>
            </w:r>
            <w:r w:rsidRPr="00124D59">
              <w:rPr>
                <w:rFonts w:hint="eastAsia"/>
              </w:rPr>
              <w:t>,</w:t>
            </w:r>
            <w:r w:rsidRPr="00124D59">
              <w:t>132</w:t>
            </w:r>
            <w:r w:rsidRPr="00124D59">
              <w:rPr>
                <w:rFonts w:hint="eastAsia"/>
              </w:rPr>
              <w:t>,</w:t>
            </w:r>
            <w:r w:rsidRPr="00124D59">
              <w:t>497</w:t>
            </w:r>
          </w:p>
        </w:tc>
      </w:tr>
    </w:tbl>
    <w:p w14:paraId="5C292EBB" w14:textId="77777777" w:rsidR="00ED5EAD" w:rsidRDefault="00ED5EAD" w:rsidP="00ED5EAD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</w:p>
    <w:p w14:paraId="32F297DF" w14:textId="449421A7" w:rsidR="00ED5EAD" w:rsidRPr="00124D59" w:rsidRDefault="00101D23" w:rsidP="00091A9C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Online Resource </w:t>
      </w:r>
      <w:r w:rsidR="0040672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ED5EAD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Table </w:t>
      </w:r>
      <w:r w:rsidR="00444D02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S</w:t>
      </w:r>
      <w:r w:rsidR="00404563" w:rsidRPr="00CE185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3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Predicted genes associated with antagonistic characters in </w:t>
      </w:r>
      <w:r>
        <w:rPr>
          <w:rFonts w:ascii="Times New Roman" w:eastAsia="宋体" w:hAnsi="Times New Roman" w:cs="Times New Roman" w:hint="eastAsia"/>
          <w:sz w:val="20"/>
          <w:szCs w:val="20"/>
        </w:rPr>
        <w:t>Bv.</w:t>
      </w:r>
      <w:r w:rsidR="00BC0D5B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 xml:space="preserve"> 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JN</w:t>
      </w:r>
      <w:r w:rsidR="00BC0D5B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.</w:t>
      </w:r>
      <w:r w:rsidR="00ED5EAD" w:rsidRPr="00124D59">
        <w:rPr>
          <w:rFonts w:ascii="Times New Roman" w:eastAsia="宋体" w:hAnsi="Times New Roman" w:cs="Times New Roman" w:hint="eastAsia"/>
          <w:kern w:val="0"/>
          <w:sz w:val="20"/>
          <w:szCs w:val="20"/>
        </w:rPr>
        <w:t>Y2 genome</w:t>
      </w:r>
    </w:p>
    <w:tbl>
      <w:tblPr>
        <w:tblStyle w:val="ae"/>
        <w:tblW w:w="11449" w:type="dxa"/>
        <w:tblInd w:w="-156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4"/>
        <w:gridCol w:w="1242"/>
        <w:gridCol w:w="3827"/>
        <w:gridCol w:w="2126"/>
      </w:tblGrid>
      <w:tr w:rsidR="00ED5EAD" w:rsidRPr="00124D59" w14:paraId="2BB156C4" w14:textId="77777777" w:rsidTr="00444D02">
        <w:tc>
          <w:tcPr>
            <w:tcW w:w="4254" w:type="dxa"/>
            <w:tcBorders>
              <w:top w:val="single" w:sz="12" w:space="0" w:color="auto"/>
              <w:bottom w:val="single" w:sz="8" w:space="0" w:color="auto"/>
            </w:tcBorders>
          </w:tcPr>
          <w:p w14:paraId="1FB91AFC" w14:textId="3D5415BC" w:rsidR="00ED5EAD" w:rsidRPr="00124D59" w:rsidRDefault="002B494E">
            <w:pPr>
              <w:jc w:val="center"/>
            </w:pPr>
            <w:r w:rsidRPr="00124D59">
              <w:rPr>
                <w:rFonts w:hint="eastAsia"/>
              </w:rPr>
              <w:t>Bv.</w:t>
            </w:r>
            <w:r w:rsidR="00BC0D5B" w:rsidRPr="00124D59">
              <w:rPr>
                <w:rFonts w:hint="eastAsia"/>
              </w:rPr>
              <w:t xml:space="preserve"> </w:t>
            </w:r>
            <w:r w:rsidR="00ED5EAD" w:rsidRPr="00124D59">
              <w:rPr>
                <w:rFonts w:hint="eastAsia"/>
              </w:rPr>
              <w:t>JN</w:t>
            </w:r>
            <w:r w:rsidR="00444D02" w:rsidRPr="00124D59">
              <w:rPr>
                <w:rFonts w:hint="eastAsia"/>
              </w:rPr>
              <w:t>.</w:t>
            </w:r>
            <w:r w:rsidR="00ED5EAD" w:rsidRPr="00124D59">
              <w:rPr>
                <w:rFonts w:hint="eastAsia"/>
              </w:rPr>
              <w:t>Y2-antifungal activities detection</w:t>
            </w:r>
          </w:p>
        </w:tc>
        <w:tc>
          <w:tcPr>
            <w:tcW w:w="1242" w:type="dxa"/>
            <w:tcBorders>
              <w:top w:val="single" w:sz="12" w:space="0" w:color="auto"/>
              <w:bottom w:val="single" w:sz="8" w:space="0" w:color="auto"/>
            </w:tcBorders>
          </w:tcPr>
          <w:p w14:paraId="1B4CE847" w14:textId="77777777" w:rsidR="00ED5EAD" w:rsidRPr="00124D59" w:rsidRDefault="00ED5EAD">
            <w:pPr>
              <w:jc w:val="center"/>
            </w:pPr>
            <w:r w:rsidRPr="00124D59">
              <w:t>Gene name</w:t>
            </w:r>
          </w:p>
        </w:tc>
        <w:tc>
          <w:tcPr>
            <w:tcW w:w="3827" w:type="dxa"/>
            <w:tcBorders>
              <w:top w:val="single" w:sz="12" w:space="0" w:color="auto"/>
              <w:bottom w:val="single" w:sz="8" w:space="0" w:color="auto"/>
            </w:tcBorders>
          </w:tcPr>
          <w:p w14:paraId="70779E24" w14:textId="77777777" w:rsidR="00ED5EAD" w:rsidRPr="00124D59" w:rsidRDefault="00ED5EAD">
            <w:pPr>
              <w:jc w:val="center"/>
            </w:pPr>
            <w:r w:rsidRPr="00124D59">
              <w:t>Gene annotation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8" w:space="0" w:color="auto"/>
            </w:tcBorders>
          </w:tcPr>
          <w:p w14:paraId="37FACDAE" w14:textId="77777777" w:rsidR="00ED5EAD" w:rsidRPr="00124D59" w:rsidRDefault="00ED5EAD">
            <w:pPr>
              <w:jc w:val="center"/>
            </w:pPr>
            <w:r w:rsidRPr="00124D59">
              <w:t>Chromosome location</w:t>
            </w:r>
          </w:p>
        </w:tc>
      </w:tr>
      <w:tr w:rsidR="00ED5EAD" w:rsidRPr="00124D59" w14:paraId="0FE1AA21" w14:textId="77777777" w:rsidTr="00444D02">
        <w:trPr>
          <w:trHeight w:hRule="exact" w:val="340"/>
        </w:trPr>
        <w:tc>
          <w:tcPr>
            <w:tcW w:w="4254" w:type="dxa"/>
            <w:tcBorders>
              <w:top w:val="single" w:sz="8" w:space="0" w:color="auto"/>
            </w:tcBorders>
          </w:tcPr>
          <w:p w14:paraId="4D5A6CC7" w14:textId="77777777" w:rsidR="00ED5EAD" w:rsidRPr="00124D59" w:rsidRDefault="00ED5EAD">
            <w:pPr>
              <w:jc w:val="center"/>
            </w:pPr>
            <w:r w:rsidRPr="00124D59">
              <w:t>Hydrolases</w:t>
            </w:r>
            <w:r w:rsidRPr="00124D59">
              <w:rPr>
                <w:rFonts w:hint="eastAsia"/>
              </w:rPr>
              <w:t>-</w:t>
            </w:r>
            <w:r w:rsidRPr="00124D59">
              <w:t>Amylase</w:t>
            </w:r>
          </w:p>
        </w:tc>
        <w:tc>
          <w:tcPr>
            <w:tcW w:w="1242" w:type="dxa"/>
            <w:tcBorders>
              <w:top w:val="single" w:sz="8" w:space="0" w:color="auto"/>
            </w:tcBorders>
          </w:tcPr>
          <w:p w14:paraId="210BE463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amyA</w:t>
            </w:r>
          </w:p>
        </w:tc>
        <w:tc>
          <w:tcPr>
            <w:tcW w:w="3827" w:type="dxa"/>
            <w:tcBorders>
              <w:top w:val="single" w:sz="8" w:space="0" w:color="auto"/>
            </w:tcBorders>
          </w:tcPr>
          <w:p w14:paraId="6045787D" w14:textId="77777777" w:rsidR="00ED5EAD" w:rsidRPr="00124D59" w:rsidRDefault="00ED5EAD">
            <w:pPr>
              <w:jc w:val="center"/>
            </w:pPr>
            <w:r w:rsidRPr="00124D59">
              <w:t>alpha-amylase</w:t>
            </w:r>
          </w:p>
        </w:tc>
        <w:tc>
          <w:tcPr>
            <w:tcW w:w="2126" w:type="dxa"/>
            <w:tcBorders>
              <w:top w:val="single" w:sz="8" w:space="0" w:color="auto"/>
            </w:tcBorders>
          </w:tcPr>
          <w:p w14:paraId="642C3B09" w14:textId="77777777" w:rsidR="00ED5EAD" w:rsidRPr="00124D59" w:rsidRDefault="00ED5EAD">
            <w:pPr>
              <w:jc w:val="center"/>
            </w:pPr>
            <w:r w:rsidRPr="00124D59">
              <w:t>243</w:t>
            </w:r>
            <w:r w:rsidRPr="00124D59">
              <w:rPr>
                <w:rFonts w:hint="eastAsia"/>
              </w:rPr>
              <w:t>,</w:t>
            </w:r>
            <w:r w:rsidRPr="00124D59">
              <w:t>500</w:t>
            </w:r>
            <w:r w:rsidRPr="00124D59">
              <w:rPr>
                <w:rFonts w:hint="eastAsia"/>
              </w:rPr>
              <w:t>-</w:t>
            </w:r>
            <w:r w:rsidRPr="00124D59">
              <w:t>244</w:t>
            </w:r>
            <w:r w:rsidRPr="00124D59">
              <w:rPr>
                <w:rFonts w:hint="eastAsia"/>
              </w:rPr>
              <w:t>,</w:t>
            </w:r>
            <w:r w:rsidRPr="00124D59">
              <w:t>972</w:t>
            </w:r>
          </w:p>
        </w:tc>
      </w:tr>
      <w:tr w:rsidR="00ED5EAD" w:rsidRPr="00124D59" w14:paraId="52146FC9" w14:textId="77777777" w:rsidTr="00444D02">
        <w:trPr>
          <w:trHeight w:hRule="exact" w:val="340"/>
        </w:trPr>
        <w:tc>
          <w:tcPr>
            <w:tcW w:w="4254" w:type="dxa"/>
          </w:tcPr>
          <w:p w14:paraId="5F487001" w14:textId="77777777" w:rsidR="00ED5EAD" w:rsidRPr="00124D59" w:rsidRDefault="00ED5EAD">
            <w:pPr>
              <w:jc w:val="center"/>
            </w:pPr>
            <w:r w:rsidRPr="00124D59">
              <w:t>Hydrolases</w:t>
            </w:r>
            <w:r w:rsidRPr="00124D59">
              <w:rPr>
                <w:rFonts w:hint="eastAsia"/>
              </w:rPr>
              <w:t>-</w:t>
            </w:r>
            <w:r w:rsidRPr="00124D59">
              <w:t>Protease</w:t>
            </w:r>
          </w:p>
        </w:tc>
        <w:tc>
          <w:tcPr>
            <w:tcW w:w="1242" w:type="dxa"/>
          </w:tcPr>
          <w:p w14:paraId="78FDC32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arpE</w:t>
            </w:r>
          </w:p>
        </w:tc>
        <w:tc>
          <w:tcPr>
            <w:tcW w:w="3827" w:type="dxa"/>
          </w:tcPr>
          <w:p w14:paraId="3A34CBD8" w14:textId="77777777" w:rsidR="00ED5EAD" w:rsidRPr="00124D59" w:rsidRDefault="00ED5EAD">
            <w:pPr>
              <w:jc w:val="center"/>
            </w:pPr>
            <w:r w:rsidRPr="00124D59">
              <w:t>subtilisin</w:t>
            </w:r>
          </w:p>
        </w:tc>
        <w:tc>
          <w:tcPr>
            <w:tcW w:w="2126" w:type="dxa"/>
          </w:tcPr>
          <w:p w14:paraId="167CF01E" w14:textId="77777777" w:rsidR="00ED5EAD" w:rsidRPr="00124D59" w:rsidRDefault="00ED5EAD">
            <w:pPr>
              <w:jc w:val="center"/>
            </w:pPr>
            <w:r w:rsidRPr="00124D59">
              <w:t>955,646-956,794</w:t>
            </w:r>
          </w:p>
        </w:tc>
      </w:tr>
      <w:tr w:rsidR="00ED5EAD" w:rsidRPr="00124D59" w14:paraId="2F3A5022" w14:textId="77777777" w:rsidTr="00444D02">
        <w:trPr>
          <w:trHeight w:hRule="exact" w:val="340"/>
        </w:trPr>
        <w:tc>
          <w:tcPr>
            <w:tcW w:w="4254" w:type="dxa"/>
          </w:tcPr>
          <w:p w14:paraId="75115765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3552B4AE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epr</w:t>
            </w:r>
          </w:p>
        </w:tc>
        <w:tc>
          <w:tcPr>
            <w:tcW w:w="3827" w:type="dxa"/>
          </w:tcPr>
          <w:p w14:paraId="40EA3BC5" w14:textId="77777777" w:rsidR="00ED5EAD" w:rsidRPr="00124D59" w:rsidRDefault="00ED5EAD">
            <w:pPr>
              <w:jc w:val="center"/>
            </w:pPr>
            <w:r w:rsidRPr="00124D59">
              <w:t>Minor extracellular protease epr</w:t>
            </w:r>
          </w:p>
        </w:tc>
        <w:tc>
          <w:tcPr>
            <w:tcW w:w="2126" w:type="dxa"/>
          </w:tcPr>
          <w:p w14:paraId="7503D61F" w14:textId="77777777" w:rsidR="00ED5EAD" w:rsidRPr="00124D59" w:rsidRDefault="00ED5EAD">
            <w:pPr>
              <w:jc w:val="center"/>
            </w:pPr>
            <w:r w:rsidRPr="00124D59">
              <w:t>3,619,891-3,621,612</w:t>
            </w:r>
          </w:p>
        </w:tc>
      </w:tr>
      <w:tr w:rsidR="00ED5EAD" w:rsidRPr="00124D59" w14:paraId="58EBB78D" w14:textId="77777777" w:rsidTr="00444D02">
        <w:trPr>
          <w:trHeight w:hRule="exact" w:val="340"/>
        </w:trPr>
        <w:tc>
          <w:tcPr>
            <w:tcW w:w="4254" w:type="dxa"/>
          </w:tcPr>
          <w:p w14:paraId="6B20FF57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6BF0A862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vpr</w:t>
            </w:r>
          </w:p>
        </w:tc>
        <w:tc>
          <w:tcPr>
            <w:tcW w:w="3827" w:type="dxa"/>
          </w:tcPr>
          <w:p w14:paraId="0A78BA81" w14:textId="77777777" w:rsidR="00ED5EAD" w:rsidRPr="00124D59" w:rsidRDefault="00ED5EAD">
            <w:pPr>
              <w:jc w:val="center"/>
            </w:pPr>
            <w:r w:rsidRPr="00124D59">
              <w:t>Minor extracellular protease vpr</w:t>
            </w:r>
          </w:p>
        </w:tc>
        <w:tc>
          <w:tcPr>
            <w:tcW w:w="2126" w:type="dxa"/>
          </w:tcPr>
          <w:p w14:paraId="5497A6ED" w14:textId="77777777" w:rsidR="00ED5EAD" w:rsidRPr="00124D59" w:rsidRDefault="00ED5EAD">
            <w:pPr>
              <w:jc w:val="center"/>
            </w:pPr>
            <w:r w:rsidRPr="00124D59">
              <w:t>3,590,981-3,593,392</w:t>
            </w:r>
          </w:p>
        </w:tc>
      </w:tr>
      <w:tr w:rsidR="00ED5EAD" w:rsidRPr="00124D59" w14:paraId="64D8E4B0" w14:textId="77777777" w:rsidTr="00444D02">
        <w:trPr>
          <w:trHeight w:hRule="exact" w:val="340"/>
        </w:trPr>
        <w:tc>
          <w:tcPr>
            <w:tcW w:w="4254" w:type="dxa"/>
          </w:tcPr>
          <w:p w14:paraId="65ED73D0" w14:textId="77777777" w:rsidR="00ED5EAD" w:rsidRPr="00124D59" w:rsidRDefault="00ED5EAD">
            <w:pPr>
              <w:jc w:val="center"/>
            </w:pPr>
            <w:r w:rsidRPr="00124D59">
              <w:t>Hydrolases</w:t>
            </w:r>
            <w:r w:rsidRPr="00124D59">
              <w:rPr>
                <w:rFonts w:hint="eastAsia"/>
              </w:rPr>
              <w:t>-</w:t>
            </w:r>
            <w:r w:rsidRPr="00124D59">
              <w:t>Cellulase</w:t>
            </w:r>
          </w:p>
        </w:tc>
        <w:tc>
          <w:tcPr>
            <w:tcW w:w="1242" w:type="dxa"/>
          </w:tcPr>
          <w:p w14:paraId="6180D95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celA</w:t>
            </w:r>
          </w:p>
        </w:tc>
        <w:tc>
          <w:tcPr>
            <w:tcW w:w="3827" w:type="dxa"/>
          </w:tcPr>
          <w:p w14:paraId="271FA6B8" w14:textId="77777777" w:rsidR="00ED5EAD" w:rsidRPr="00124D59" w:rsidRDefault="00ED5EAD">
            <w:pPr>
              <w:jc w:val="center"/>
            </w:pPr>
            <w:r w:rsidRPr="00124D59">
              <w:t>Cellulase/cellobiase CelA1</w:t>
            </w:r>
          </w:p>
        </w:tc>
        <w:tc>
          <w:tcPr>
            <w:tcW w:w="2126" w:type="dxa"/>
          </w:tcPr>
          <w:p w14:paraId="044BA3D5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451</w:t>
            </w:r>
            <w:r w:rsidRPr="00124D59">
              <w:rPr>
                <w:rFonts w:hint="eastAsia"/>
              </w:rPr>
              <w:t>,</w:t>
            </w:r>
            <w:r w:rsidRPr="00124D59">
              <w:t>923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452</w:t>
            </w:r>
            <w:r w:rsidRPr="00124D59">
              <w:rPr>
                <w:rFonts w:hint="eastAsia"/>
              </w:rPr>
              <w:t>,</w:t>
            </w:r>
            <w:r w:rsidRPr="00124D59">
              <w:t>564</w:t>
            </w:r>
          </w:p>
        </w:tc>
      </w:tr>
      <w:tr w:rsidR="00ED5EAD" w:rsidRPr="00124D59" w14:paraId="5A5EEE1E" w14:textId="77777777" w:rsidTr="00444D02">
        <w:trPr>
          <w:trHeight w:hRule="exact" w:val="340"/>
        </w:trPr>
        <w:tc>
          <w:tcPr>
            <w:tcW w:w="4254" w:type="dxa"/>
          </w:tcPr>
          <w:p w14:paraId="6FCA2A9F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39D20B2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celB</w:t>
            </w:r>
          </w:p>
        </w:tc>
        <w:tc>
          <w:tcPr>
            <w:tcW w:w="3827" w:type="dxa"/>
          </w:tcPr>
          <w:p w14:paraId="4A03891A" w14:textId="77777777" w:rsidR="00ED5EAD" w:rsidRPr="00124D59" w:rsidRDefault="00ED5EAD">
            <w:pPr>
              <w:jc w:val="center"/>
            </w:pPr>
            <w:r w:rsidRPr="00124D59">
              <w:t>cellobiose-specific IIC component</w:t>
            </w:r>
          </w:p>
        </w:tc>
        <w:tc>
          <w:tcPr>
            <w:tcW w:w="2126" w:type="dxa"/>
          </w:tcPr>
          <w:p w14:paraId="04AF766D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618</w:t>
            </w:r>
            <w:r w:rsidRPr="00124D59">
              <w:rPr>
                <w:rFonts w:hint="eastAsia"/>
              </w:rPr>
              <w:t>,</w:t>
            </w:r>
            <w:r w:rsidRPr="00124D59">
              <w:t>371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619</w:t>
            </w:r>
            <w:r w:rsidRPr="00124D59">
              <w:rPr>
                <w:rFonts w:hint="eastAsia"/>
              </w:rPr>
              <w:t>,</w:t>
            </w:r>
            <w:r w:rsidRPr="00124D59">
              <w:t>684</w:t>
            </w:r>
          </w:p>
        </w:tc>
      </w:tr>
      <w:tr w:rsidR="00ED5EAD" w:rsidRPr="00124D59" w14:paraId="306066CD" w14:textId="77777777" w:rsidTr="00444D02">
        <w:trPr>
          <w:trHeight w:hRule="exact" w:val="340"/>
        </w:trPr>
        <w:tc>
          <w:tcPr>
            <w:tcW w:w="4254" w:type="dxa"/>
          </w:tcPr>
          <w:p w14:paraId="06E1C96C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1EF8E384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celC</w:t>
            </w:r>
          </w:p>
        </w:tc>
        <w:tc>
          <w:tcPr>
            <w:tcW w:w="3827" w:type="dxa"/>
          </w:tcPr>
          <w:p w14:paraId="4D3D0A08" w14:textId="77777777" w:rsidR="00ED5EAD" w:rsidRPr="00124D59" w:rsidRDefault="00ED5EAD">
            <w:pPr>
              <w:jc w:val="center"/>
            </w:pPr>
            <w:r w:rsidRPr="00124D59">
              <w:t>cellobiose-specific IIA component</w:t>
            </w:r>
          </w:p>
        </w:tc>
        <w:tc>
          <w:tcPr>
            <w:tcW w:w="2126" w:type="dxa"/>
          </w:tcPr>
          <w:p w14:paraId="39B6AEE5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642</w:t>
            </w:r>
            <w:r w:rsidRPr="00124D59">
              <w:rPr>
                <w:rFonts w:hint="eastAsia"/>
              </w:rPr>
              <w:t>,</w:t>
            </w:r>
            <w:r w:rsidRPr="00124D59">
              <w:t>280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642</w:t>
            </w:r>
            <w:r w:rsidRPr="00124D59">
              <w:rPr>
                <w:rFonts w:hint="eastAsia"/>
              </w:rPr>
              <w:t>,</w:t>
            </w:r>
            <w:r w:rsidRPr="00124D59">
              <w:t>597</w:t>
            </w:r>
          </w:p>
        </w:tc>
      </w:tr>
      <w:tr w:rsidR="00ED5EAD" w:rsidRPr="00124D59" w14:paraId="0C969D24" w14:textId="77777777" w:rsidTr="00444D02">
        <w:trPr>
          <w:trHeight w:hRule="exact" w:val="340"/>
        </w:trPr>
        <w:tc>
          <w:tcPr>
            <w:tcW w:w="4254" w:type="dxa"/>
          </w:tcPr>
          <w:p w14:paraId="7D54979E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31497DB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celF</w:t>
            </w:r>
          </w:p>
        </w:tc>
        <w:tc>
          <w:tcPr>
            <w:tcW w:w="3827" w:type="dxa"/>
          </w:tcPr>
          <w:p w14:paraId="6B698084" w14:textId="77777777" w:rsidR="00ED5EAD" w:rsidRPr="00124D59" w:rsidRDefault="00ED5EAD">
            <w:pPr>
              <w:jc w:val="center"/>
            </w:pPr>
            <w:r w:rsidRPr="00124D59">
              <w:t>6-phospho-beta-glucosidase</w:t>
            </w:r>
          </w:p>
        </w:tc>
        <w:tc>
          <w:tcPr>
            <w:tcW w:w="2126" w:type="dxa"/>
          </w:tcPr>
          <w:p w14:paraId="49744562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630</w:t>
            </w:r>
            <w:r w:rsidRPr="00124D59">
              <w:rPr>
                <w:rFonts w:hint="eastAsia"/>
              </w:rPr>
              <w:t>,</w:t>
            </w:r>
            <w:r w:rsidRPr="00124D59">
              <w:t>535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631</w:t>
            </w:r>
            <w:r w:rsidRPr="00124D59">
              <w:rPr>
                <w:rFonts w:hint="eastAsia"/>
              </w:rPr>
              <w:t>,</w:t>
            </w:r>
            <w:r w:rsidRPr="00124D59">
              <w:t>863</w:t>
            </w:r>
          </w:p>
        </w:tc>
      </w:tr>
      <w:tr w:rsidR="00ED5EAD" w:rsidRPr="00124D59" w14:paraId="7663543F" w14:textId="77777777" w:rsidTr="00444D02">
        <w:trPr>
          <w:trHeight w:hRule="exact" w:val="340"/>
        </w:trPr>
        <w:tc>
          <w:tcPr>
            <w:tcW w:w="4254" w:type="dxa"/>
          </w:tcPr>
          <w:p w14:paraId="09172E12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594F20A9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xynB</w:t>
            </w:r>
          </w:p>
        </w:tc>
        <w:tc>
          <w:tcPr>
            <w:tcW w:w="3827" w:type="dxa"/>
          </w:tcPr>
          <w:p w14:paraId="4BA4CF1B" w14:textId="77777777" w:rsidR="00ED5EAD" w:rsidRPr="00124D59" w:rsidRDefault="00ED5EAD">
            <w:pPr>
              <w:jc w:val="center"/>
            </w:pPr>
            <w:r w:rsidRPr="00124D59">
              <w:t>xylan 1,4-beta-xylosidase</w:t>
            </w:r>
          </w:p>
        </w:tc>
        <w:tc>
          <w:tcPr>
            <w:tcW w:w="2126" w:type="dxa"/>
          </w:tcPr>
          <w:p w14:paraId="0CAA253D" w14:textId="77777777" w:rsidR="00ED5EAD" w:rsidRPr="00124D59" w:rsidRDefault="00ED5EAD">
            <w:pPr>
              <w:jc w:val="center"/>
            </w:pPr>
            <w:r w:rsidRPr="00124D59">
              <w:t>1,753,065-1,754,480</w:t>
            </w:r>
          </w:p>
        </w:tc>
      </w:tr>
      <w:tr w:rsidR="00ED5EAD" w:rsidRPr="00124D59" w14:paraId="7B9EBA9B" w14:textId="77777777" w:rsidTr="00444D02">
        <w:trPr>
          <w:trHeight w:hRule="exact" w:val="340"/>
        </w:trPr>
        <w:tc>
          <w:tcPr>
            <w:tcW w:w="4254" w:type="dxa"/>
          </w:tcPr>
          <w:p w14:paraId="5BA3F2D7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3BA808FC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-</w:t>
            </w:r>
          </w:p>
        </w:tc>
        <w:tc>
          <w:tcPr>
            <w:tcW w:w="3827" w:type="dxa"/>
          </w:tcPr>
          <w:p w14:paraId="386D6E16" w14:textId="77777777" w:rsidR="00ED5EAD" w:rsidRPr="00124D59" w:rsidRDefault="00ED5EAD">
            <w:pPr>
              <w:jc w:val="center"/>
            </w:pPr>
            <w:r w:rsidRPr="00124D59">
              <w:t>Endoglucanase</w:t>
            </w:r>
          </w:p>
        </w:tc>
        <w:tc>
          <w:tcPr>
            <w:tcW w:w="2126" w:type="dxa"/>
          </w:tcPr>
          <w:p w14:paraId="592500DB" w14:textId="77777777" w:rsidR="00ED5EAD" w:rsidRPr="00124D59" w:rsidRDefault="00ED5EAD">
            <w:pPr>
              <w:jc w:val="center"/>
            </w:pP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819</w:t>
            </w:r>
            <w:r w:rsidRPr="00124D59">
              <w:rPr>
                <w:rFonts w:hint="eastAsia"/>
              </w:rPr>
              <w:t>,</w:t>
            </w:r>
            <w:r w:rsidRPr="00124D59">
              <w:t>859</w:t>
            </w:r>
            <w:r w:rsidRPr="00124D59">
              <w:rPr>
                <w:rFonts w:hint="eastAsia"/>
              </w:rPr>
              <w:t>-</w:t>
            </w: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821</w:t>
            </w:r>
            <w:r w:rsidRPr="00124D59">
              <w:rPr>
                <w:rFonts w:hint="eastAsia"/>
              </w:rPr>
              <w:t>,</w:t>
            </w:r>
            <w:r w:rsidRPr="00124D59">
              <w:t>160</w:t>
            </w:r>
          </w:p>
        </w:tc>
      </w:tr>
      <w:tr w:rsidR="00ED5EAD" w:rsidRPr="00124D59" w14:paraId="26D6E8A5" w14:textId="77777777" w:rsidTr="00444D02">
        <w:trPr>
          <w:trHeight w:hRule="exact" w:val="340"/>
        </w:trPr>
        <w:tc>
          <w:tcPr>
            <w:tcW w:w="4254" w:type="dxa"/>
          </w:tcPr>
          <w:p w14:paraId="1369BF7A" w14:textId="77777777" w:rsidR="00ED5EAD" w:rsidRPr="00124D59" w:rsidRDefault="00ED5EAD">
            <w:pPr>
              <w:jc w:val="center"/>
            </w:pPr>
            <w:r w:rsidRPr="00124D59">
              <w:t>Hydrolases</w:t>
            </w:r>
            <w:r w:rsidRPr="00124D59">
              <w:rPr>
                <w:rFonts w:hint="eastAsia"/>
              </w:rPr>
              <w:t>-</w:t>
            </w:r>
            <w:r w:rsidRPr="00124D59">
              <w:t xml:space="preserve">Pectinase </w:t>
            </w:r>
          </w:p>
        </w:tc>
        <w:tc>
          <w:tcPr>
            <w:tcW w:w="1242" w:type="dxa"/>
          </w:tcPr>
          <w:p w14:paraId="5AE365D7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pel</w:t>
            </w:r>
          </w:p>
        </w:tc>
        <w:tc>
          <w:tcPr>
            <w:tcW w:w="3827" w:type="dxa"/>
          </w:tcPr>
          <w:p w14:paraId="60C6BD9F" w14:textId="77777777" w:rsidR="00ED5EAD" w:rsidRPr="00124D59" w:rsidRDefault="00ED5EAD">
            <w:pPr>
              <w:jc w:val="center"/>
            </w:pPr>
            <w:r w:rsidRPr="00124D59">
              <w:t>pectate lyase</w:t>
            </w:r>
          </w:p>
        </w:tc>
        <w:tc>
          <w:tcPr>
            <w:tcW w:w="2126" w:type="dxa"/>
          </w:tcPr>
          <w:p w14:paraId="436578C5" w14:textId="77777777" w:rsidR="00ED5EAD" w:rsidRPr="00124D59" w:rsidRDefault="00ED5EAD">
            <w:pPr>
              <w:jc w:val="center"/>
            </w:pPr>
            <w:r w:rsidRPr="00124D59">
              <w:t>674,931-676,241</w:t>
            </w:r>
          </w:p>
        </w:tc>
      </w:tr>
      <w:tr w:rsidR="00ED5EAD" w:rsidRPr="00124D59" w14:paraId="0A0DE3B8" w14:textId="77777777" w:rsidTr="00444D02">
        <w:trPr>
          <w:trHeight w:hRule="exact" w:val="340"/>
        </w:trPr>
        <w:tc>
          <w:tcPr>
            <w:tcW w:w="4254" w:type="dxa"/>
          </w:tcPr>
          <w:p w14:paraId="1DA7DBEF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4BAD1912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pgdB</w:t>
            </w:r>
          </w:p>
        </w:tc>
        <w:tc>
          <w:tcPr>
            <w:tcW w:w="3827" w:type="dxa"/>
          </w:tcPr>
          <w:p w14:paraId="4AA798B0" w14:textId="77777777" w:rsidR="00ED5EAD" w:rsidRPr="00124D59" w:rsidRDefault="00ED5EAD">
            <w:pPr>
              <w:jc w:val="center"/>
            </w:pPr>
            <w:r w:rsidRPr="00124D59">
              <w:t>peptidoglycan deacetylase PgdB</w:t>
            </w:r>
          </w:p>
        </w:tc>
        <w:tc>
          <w:tcPr>
            <w:tcW w:w="2126" w:type="dxa"/>
          </w:tcPr>
          <w:p w14:paraId="1A9966EA" w14:textId="77777777" w:rsidR="00ED5EAD" w:rsidRPr="00124D59" w:rsidRDefault="00ED5EAD">
            <w:pPr>
              <w:jc w:val="center"/>
            </w:pPr>
            <w:r w:rsidRPr="00124D59">
              <w:t>102,316-103,065</w:t>
            </w:r>
          </w:p>
        </w:tc>
      </w:tr>
      <w:tr w:rsidR="00ED5EAD" w:rsidRPr="00124D59" w14:paraId="6AE8BE06" w14:textId="77777777" w:rsidTr="00444D02">
        <w:trPr>
          <w:trHeight w:hRule="exact" w:val="340"/>
        </w:trPr>
        <w:tc>
          <w:tcPr>
            <w:tcW w:w="4254" w:type="dxa"/>
          </w:tcPr>
          <w:p w14:paraId="51E5D2F9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78DB7F15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pgdA</w:t>
            </w:r>
          </w:p>
        </w:tc>
        <w:tc>
          <w:tcPr>
            <w:tcW w:w="3827" w:type="dxa"/>
          </w:tcPr>
          <w:p w14:paraId="17A746A9" w14:textId="77777777" w:rsidR="00ED5EAD" w:rsidRPr="00124D59" w:rsidRDefault="00ED5EAD">
            <w:pPr>
              <w:jc w:val="center"/>
            </w:pPr>
            <w:r w:rsidRPr="00124D59">
              <w:t>peptidoglycan deacetylase PgdA</w:t>
            </w:r>
          </w:p>
        </w:tc>
        <w:tc>
          <w:tcPr>
            <w:tcW w:w="2126" w:type="dxa"/>
          </w:tcPr>
          <w:p w14:paraId="074E88F4" w14:textId="77777777" w:rsidR="00ED5EAD" w:rsidRPr="00124D59" w:rsidRDefault="00ED5EAD">
            <w:pPr>
              <w:jc w:val="center"/>
            </w:pPr>
            <w:r w:rsidRPr="00124D59">
              <w:t>728,066-728,830</w:t>
            </w:r>
          </w:p>
        </w:tc>
      </w:tr>
      <w:tr w:rsidR="00ED5EAD" w:rsidRPr="00124D59" w14:paraId="58989C81" w14:textId="77777777" w:rsidTr="00444D02">
        <w:trPr>
          <w:trHeight w:hRule="exact" w:val="340"/>
        </w:trPr>
        <w:tc>
          <w:tcPr>
            <w:tcW w:w="4254" w:type="dxa"/>
          </w:tcPr>
          <w:p w14:paraId="7DCECDA8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01B4B260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secY</w:t>
            </w:r>
          </w:p>
        </w:tc>
        <w:tc>
          <w:tcPr>
            <w:tcW w:w="3827" w:type="dxa"/>
          </w:tcPr>
          <w:p w14:paraId="0C2BC899" w14:textId="77777777" w:rsidR="00ED5EAD" w:rsidRPr="00124D59" w:rsidRDefault="00ED5EAD">
            <w:pPr>
              <w:jc w:val="center"/>
            </w:pPr>
            <w:r w:rsidRPr="00124D59">
              <w:t>preprotein translocase subunit SecY</w:t>
            </w:r>
          </w:p>
        </w:tc>
        <w:tc>
          <w:tcPr>
            <w:tcW w:w="2126" w:type="dxa"/>
          </w:tcPr>
          <w:p w14:paraId="06BB4026" w14:textId="77777777" w:rsidR="00ED5EAD" w:rsidRPr="00124D59" w:rsidRDefault="00ED5EAD">
            <w:pPr>
              <w:jc w:val="center"/>
            </w:pPr>
            <w:r w:rsidRPr="00124D59">
              <w:t>86,990-88,261</w:t>
            </w:r>
          </w:p>
        </w:tc>
      </w:tr>
      <w:tr w:rsidR="00ED5EAD" w:rsidRPr="00124D59" w14:paraId="19E4702A" w14:textId="77777777" w:rsidTr="00444D02">
        <w:trPr>
          <w:trHeight w:hRule="exact" w:val="340"/>
        </w:trPr>
        <w:tc>
          <w:tcPr>
            <w:tcW w:w="4254" w:type="dxa"/>
          </w:tcPr>
          <w:p w14:paraId="71B8DFF9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5C7547F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tatA</w:t>
            </w:r>
          </w:p>
        </w:tc>
        <w:tc>
          <w:tcPr>
            <w:tcW w:w="3827" w:type="dxa"/>
          </w:tcPr>
          <w:p w14:paraId="1A56E052" w14:textId="77777777" w:rsidR="00ED5EAD" w:rsidRPr="00124D59" w:rsidRDefault="00ED5EAD">
            <w:pPr>
              <w:jc w:val="center"/>
            </w:pPr>
            <w:r w:rsidRPr="00124D59">
              <w:t>twin-arginine translocase TatA</w:t>
            </w:r>
          </w:p>
        </w:tc>
        <w:tc>
          <w:tcPr>
            <w:tcW w:w="2126" w:type="dxa"/>
          </w:tcPr>
          <w:p w14:paraId="11E85A7F" w14:textId="77777777" w:rsidR="00ED5EAD" w:rsidRPr="00124D59" w:rsidRDefault="00ED5EAD">
            <w:pPr>
              <w:jc w:val="center"/>
            </w:pPr>
            <w:r w:rsidRPr="00124D59">
              <w:t>208,054-208,251</w:t>
            </w:r>
          </w:p>
        </w:tc>
      </w:tr>
      <w:tr w:rsidR="00ED5EAD" w:rsidRPr="00124D59" w14:paraId="7FE60835" w14:textId="77777777" w:rsidTr="00444D02">
        <w:trPr>
          <w:trHeight w:hRule="exact" w:val="340"/>
        </w:trPr>
        <w:tc>
          <w:tcPr>
            <w:tcW w:w="4254" w:type="dxa"/>
          </w:tcPr>
          <w:p w14:paraId="6BAFAD4F" w14:textId="77777777" w:rsidR="00ED5EAD" w:rsidRPr="00124D59" w:rsidRDefault="00ED5EAD">
            <w:pPr>
              <w:jc w:val="center"/>
            </w:pPr>
            <w:r w:rsidRPr="00124D59">
              <w:t>Hydrolases</w:t>
            </w:r>
            <w:r w:rsidRPr="00124D59">
              <w:rPr>
                <w:rFonts w:hint="eastAsia"/>
              </w:rPr>
              <w:t>-Chitinase</w:t>
            </w:r>
          </w:p>
        </w:tc>
        <w:tc>
          <w:tcPr>
            <w:tcW w:w="1242" w:type="dxa"/>
          </w:tcPr>
          <w:p w14:paraId="4D98966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y</w:t>
            </w:r>
            <w:r w:rsidRPr="00124D59">
              <w:rPr>
                <w:i/>
                <w:iCs/>
              </w:rPr>
              <w:t>xkH</w:t>
            </w:r>
          </w:p>
        </w:tc>
        <w:tc>
          <w:tcPr>
            <w:tcW w:w="3827" w:type="dxa"/>
          </w:tcPr>
          <w:p w14:paraId="71CFAEA2" w14:textId="77777777" w:rsidR="00ED5EAD" w:rsidRPr="00124D59" w:rsidRDefault="00ED5EAD">
            <w:pPr>
              <w:jc w:val="center"/>
            </w:pPr>
            <w:r w:rsidRPr="00124D59">
              <w:t xml:space="preserve">polysaccharide deacetylase </w:t>
            </w:r>
            <w:r w:rsidRPr="00124D59">
              <w:rPr>
                <w:rFonts w:hint="eastAsia"/>
              </w:rPr>
              <w:t>Y</w:t>
            </w:r>
            <w:r w:rsidRPr="00124D59">
              <w:t>xkH</w:t>
            </w:r>
          </w:p>
        </w:tc>
        <w:tc>
          <w:tcPr>
            <w:tcW w:w="2126" w:type="dxa"/>
          </w:tcPr>
          <w:p w14:paraId="476B714A" w14:textId="77777777" w:rsidR="00ED5EAD" w:rsidRPr="00124D59" w:rsidRDefault="00ED5EAD">
            <w:pPr>
              <w:jc w:val="center"/>
            </w:pP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667</w:t>
            </w:r>
            <w:r w:rsidRPr="00124D59">
              <w:rPr>
                <w:rFonts w:hint="eastAsia"/>
              </w:rPr>
              <w:t>,</w:t>
            </w:r>
            <w:r w:rsidRPr="00124D59">
              <w:t>972</w:t>
            </w:r>
            <w:r w:rsidRPr="00124D59">
              <w:rPr>
                <w:rFonts w:hint="eastAsia"/>
              </w:rPr>
              <w:t>-</w:t>
            </w:r>
            <w:r w:rsidRPr="00124D59">
              <w:t>3</w:t>
            </w:r>
            <w:r w:rsidRPr="00124D59">
              <w:rPr>
                <w:rFonts w:hint="eastAsia"/>
              </w:rPr>
              <w:t>,</w:t>
            </w:r>
            <w:r w:rsidRPr="00124D59">
              <w:t>668</w:t>
            </w:r>
            <w:r w:rsidRPr="00124D59">
              <w:rPr>
                <w:rFonts w:hint="eastAsia"/>
              </w:rPr>
              <w:t>,</w:t>
            </w:r>
            <w:r w:rsidRPr="00124D59">
              <w:t>814</w:t>
            </w:r>
          </w:p>
        </w:tc>
      </w:tr>
      <w:tr w:rsidR="00ED5EAD" w:rsidRPr="00124D59" w14:paraId="36DEEC95" w14:textId="77777777" w:rsidTr="00444D02">
        <w:trPr>
          <w:trHeight w:hRule="exact" w:val="340"/>
        </w:trPr>
        <w:tc>
          <w:tcPr>
            <w:tcW w:w="4254" w:type="dxa"/>
          </w:tcPr>
          <w:p w14:paraId="36D5E1C6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464340F8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y</w:t>
            </w:r>
            <w:r w:rsidRPr="00124D59">
              <w:rPr>
                <w:i/>
                <w:iCs/>
              </w:rPr>
              <w:t>heN</w:t>
            </w:r>
          </w:p>
        </w:tc>
        <w:tc>
          <w:tcPr>
            <w:tcW w:w="3827" w:type="dxa"/>
          </w:tcPr>
          <w:p w14:paraId="1D205458" w14:textId="77777777" w:rsidR="00ED5EAD" w:rsidRPr="00124D59" w:rsidRDefault="00ED5EAD">
            <w:pPr>
              <w:jc w:val="center"/>
            </w:pPr>
            <w:r w:rsidRPr="00124D59">
              <w:t>Putative polysaccharide deacetylase YheN</w:t>
            </w:r>
          </w:p>
        </w:tc>
        <w:tc>
          <w:tcPr>
            <w:tcW w:w="2126" w:type="dxa"/>
          </w:tcPr>
          <w:p w14:paraId="7C507D2C" w14:textId="77777777" w:rsidR="00ED5EAD" w:rsidRPr="00124D59" w:rsidRDefault="00ED5EAD">
            <w:pPr>
              <w:jc w:val="center"/>
            </w:pPr>
            <w:r w:rsidRPr="00124D59">
              <w:t>892</w:t>
            </w:r>
            <w:r w:rsidRPr="00124D59">
              <w:rPr>
                <w:rFonts w:hint="eastAsia"/>
              </w:rPr>
              <w:t>,</w:t>
            </w:r>
            <w:r w:rsidRPr="00124D59">
              <w:t>672</w:t>
            </w:r>
            <w:r w:rsidRPr="00124D59">
              <w:rPr>
                <w:rFonts w:hint="eastAsia"/>
              </w:rPr>
              <w:t>-</w:t>
            </w:r>
            <w:r w:rsidRPr="00124D59">
              <w:t>893</w:t>
            </w:r>
            <w:r w:rsidRPr="00124D59">
              <w:rPr>
                <w:rFonts w:hint="eastAsia"/>
              </w:rPr>
              <w:t>,</w:t>
            </w:r>
            <w:r w:rsidRPr="00124D59">
              <w:t>520</w:t>
            </w:r>
          </w:p>
        </w:tc>
      </w:tr>
      <w:tr w:rsidR="00ED5EAD" w:rsidRPr="00124D59" w14:paraId="27784F0B" w14:textId="77777777" w:rsidTr="00BC0D5B">
        <w:trPr>
          <w:trHeight w:hRule="exact" w:val="639"/>
        </w:trPr>
        <w:tc>
          <w:tcPr>
            <w:tcW w:w="4254" w:type="dxa"/>
          </w:tcPr>
          <w:p w14:paraId="2126E3AD" w14:textId="4DAF1A07" w:rsidR="00ED5EAD" w:rsidRPr="00124D59" w:rsidRDefault="00BC0D5B">
            <w:pPr>
              <w:jc w:val="center"/>
            </w:pPr>
            <w:r w:rsidRPr="00124D59">
              <w:rPr>
                <w:i/>
                <w:iCs/>
              </w:rPr>
              <w:t>B</w:t>
            </w:r>
            <w:r w:rsidRPr="00124D59">
              <w:rPr>
                <w:rFonts w:hint="eastAsia"/>
                <w:i/>
                <w:iCs/>
              </w:rPr>
              <w:t>. velezensis</w:t>
            </w:r>
            <w:r w:rsidRPr="00124D59">
              <w:rPr>
                <w:rFonts w:hint="eastAsia"/>
              </w:rPr>
              <w:t xml:space="preserve"> </w:t>
            </w:r>
            <w:r w:rsidR="00444D02" w:rsidRPr="00124D59">
              <w:rPr>
                <w:rFonts w:hint="eastAsia"/>
              </w:rPr>
              <w:t>JN.Y2</w:t>
            </w:r>
            <w:r w:rsidR="00ED5EAD" w:rsidRPr="00124D59">
              <w:t xml:space="preserve"> colonization-related</w:t>
            </w:r>
            <w:r w:rsidR="00ED5EAD" w:rsidRPr="00124D59">
              <w:rPr>
                <w:rFonts w:hint="eastAsia"/>
              </w:rPr>
              <w:t xml:space="preserve"> c</w:t>
            </w:r>
            <w:r w:rsidR="00ED5EAD" w:rsidRPr="00124D59">
              <w:t>hemotaxis</w:t>
            </w:r>
          </w:p>
        </w:tc>
        <w:tc>
          <w:tcPr>
            <w:tcW w:w="1242" w:type="dxa"/>
          </w:tcPr>
          <w:p w14:paraId="6BF92BA0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cheA</w:t>
            </w:r>
          </w:p>
        </w:tc>
        <w:tc>
          <w:tcPr>
            <w:tcW w:w="3827" w:type="dxa"/>
          </w:tcPr>
          <w:p w14:paraId="510B99C7" w14:textId="77777777" w:rsidR="00ED5EAD" w:rsidRPr="00124D59" w:rsidRDefault="00ED5EAD">
            <w:pPr>
              <w:jc w:val="center"/>
            </w:pPr>
            <w:r w:rsidRPr="00124D59">
              <w:t>Chemotaxis protein CheA</w:t>
            </w:r>
          </w:p>
        </w:tc>
        <w:tc>
          <w:tcPr>
            <w:tcW w:w="2126" w:type="dxa"/>
          </w:tcPr>
          <w:p w14:paraId="45173C7D" w14:textId="77777777" w:rsidR="00ED5EAD" w:rsidRPr="00124D59" w:rsidRDefault="00ED5EAD">
            <w:pPr>
              <w:jc w:val="center"/>
            </w:pPr>
            <w:r w:rsidRPr="00124D59">
              <w:t>1,579,477-1,581,525</w:t>
            </w:r>
          </w:p>
        </w:tc>
      </w:tr>
      <w:tr w:rsidR="00ED5EAD" w:rsidRPr="00124D59" w14:paraId="6FA77AFD" w14:textId="77777777" w:rsidTr="00444D02">
        <w:trPr>
          <w:trHeight w:hRule="exact" w:val="559"/>
        </w:trPr>
        <w:tc>
          <w:tcPr>
            <w:tcW w:w="4254" w:type="dxa"/>
          </w:tcPr>
          <w:p w14:paraId="4D7D2559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550EA4B1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cheW</w:t>
            </w:r>
          </w:p>
        </w:tc>
        <w:tc>
          <w:tcPr>
            <w:tcW w:w="3827" w:type="dxa"/>
          </w:tcPr>
          <w:p w14:paraId="2DD10094" w14:textId="77777777" w:rsidR="00ED5EAD" w:rsidRPr="00124D59" w:rsidRDefault="00ED5EAD">
            <w:pPr>
              <w:jc w:val="center"/>
            </w:pPr>
            <w:r w:rsidRPr="00124D59">
              <w:t>Chemotaxis signal transduction protein CheW</w:t>
            </w:r>
          </w:p>
        </w:tc>
        <w:tc>
          <w:tcPr>
            <w:tcW w:w="2126" w:type="dxa"/>
          </w:tcPr>
          <w:p w14:paraId="46100548" w14:textId="77777777" w:rsidR="00ED5EAD" w:rsidRPr="00124D59" w:rsidRDefault="00ED5EAD">
            <w:pPr>
              <w:jc w:val="center"/>
            </w:pPr>
            <w:r w:rsidRPr="00124D59">
              <w:t>1,298,231-1,299,115</w:t>
            </w:r>
          </w:p>
        </w:tc>
      </w:tr>
      <w:tr w:rsidR="00ED5EAD" w:rsidRPr="00124D59" w14:paraId="202E1200" w14:textId="77777777" w:rsidTr="00444D02">
        <w:trPr>
          <w:trHeight w:hRule="exact" w:val="340"/>
        </w:trPr>
        <w:tc>
          <w:tcPr>
            <w:tcW w:w="4254" w:type="dxa"/>
          </w:tcPr>
          <w:p w14:paraId="072621F7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5CF1C37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cheY</w:t>
            </w:r>
          </w:p>
        </w:tc>
        <w:tc>
          <w:tcPr>
            <w:tcW w:w="3827" w:type="dxa"/>
          </w:tcPr>
          <w:p w14:paraId="41E58C8B" w14:textId="77777777" w:rsidR="00ED5EAD" w:rsidRPr="00124D59" w:rsidRDefault="00ED5EAD">
            <w:pPr>
              <w:jc w:val="center"/>
            </w:pPr>
            <w:r w:rsidRPr="00124D59">
              <w:t>Chemotaxis protein CheY</w:t>
            </w:r>
          </w:p>
        </w:tc>
        <w:tc>
          <w:tcPr>
            <w:tcW w:w="2126" w:type="dxa"/>
          </w:tcPr>
          <w:p w14:paraId="1E4D8D2F" w14:textId="77777777" w:rsidR="00ED5EAD" w:rsidRPr="00124D59" w:rsidRDefault="00ED5EAD">
            <w:pPr>
              <w:jc w:val="center"/>
            </w:pPr>
            <w:r w:rsidRPr="00124D59">
              <w:t>1,570,552-1,570,914</w:t>
            </w:r>
          </w:p>
        </w:tc>
      </w:tr>
      <w:tr w:rsidR="00ED5EAD" w:rsidRPr="00124D59" w14:paraId="4D8DF083" w14:textId="77777777" w:rsidTr="00444D02">
        <w:trPr>
          <w:trHeight w:hRule="exact" w:val="340"/>
        </w:trPr>
        <w:tc>
          <w:tcPr>
            <w:tcW w:w="4254" w:type="dxa"/>
          </w:tcPr>
          <w:p w14:paraId="2275603F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0BFA06F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mcpA</w:t>
            </w:r>
          </w:p>
        </w:tc>
        <w:tc>
          <w:tcPr>
            <w:tcW w:w="3827" w:type="dxa"/>
          </w:tcPr>
          <w:p w14:paraId="11EAD0EF" w14:textId="77777777" w:rsidR="00ED5EAD" w:rsidRPr="00124D59" w:rsidRDefault="00ED5EAD">
            <w:pPr>
              <w:jc w:val="center"/>
            </w:pPr>
            <w:r w:rsidRPr="00124D59">
              <w:t>Methyl-accepting chemotaxis protein</w:t>
            </w:r>
          </w:p>
        </w:tc>
        <w:tc>
          <w:tcPr>
            <w:tcW w:w="2126" w:type="dxa"/>
          </w:tcPr>
          <w:p w14:paraId="785E1D10" w14:textId="77777777" w:rsidR="00ED5EAD" w:rsidRPr="00124D59" w:rsidRDefault="00ED5EAD">
            <w:pPr>
              <w:jc w:val="center"/>
            </w:pPr>
            <w:r w:rsidRPr="00124D59">
              <w:t>2,888,470-2,890,455</w:t>
            </w:r>
          </w:p>
        </w:tc>
      </w:tr>
      <w:tr w:rsidR="00ED5EAD" w:rsidRPr="00124D59" w14:paraId="0C9F3D36" w14:textId="77777777" w:rsidTr="00444D02">
        <w:trPr>
          <w:trHeight w:hRule="exact" w:val="340"/>
        </w:trPr>
        <w:tc>
          <w:tcPr>
            <w:tcW w:w="4254" w:type="dxa"/>
          </w:tcPr>
          <w:p w14:paraId="5950BB9D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093A50B4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mcpB</w:t>
            </w:r>
          </w:p>
        </w:tc>
        <w:tc>
          <w:tcPr>
            <w:tcW w:w="3827" w:type="dxa"/>
          </w:tcPr>
          <w:p w14:paraId="1D36B4A0" w14:textId="77777777" w:rsidR="00ED5EAD" w:rsidRPr="00124D59" w:rsidRDefault="00ED5EAD">
            <w:pPr>
              <w:jc w:val="center"/>
            </w:pPr>
            <w:r w:rsidRPr="00124D59">
              <w:t>Methyl-accepting chemotaxis protein McpB</w:t>
            </w:r>
          </w:p>
        </w:tc>
        <w:tc>
          <w:tcPr>
            <w:tcW w:w="2126" w:type="dxa"/>
          </w:tcPr>
          <w:p w14:paraId="56BC308C" w14:textId="77777777" w:rsidR="00ED5EAD" w:rsidRPr="00124D59" w:rsidRDefault="00ED5EAD">
            <w:pPr>
              <w:jc w:val="center"/>
            </w:pPr>
            <w:r w:rsidRPr="00124D59">
              <w:t>2,892,756-2,894,741</w:t>
            </w:r>
          </w:p>
        </w:tc>
      </w:tr>
      <w:tr w:rsidR="00ED5EAD" w:rsidRPr="00124D59" w14:paraId="5FF9EB8A" w14:textId="77777777" w:rsidTr="00444D02">
        <w:trPr>
          <w:trHeight w:hRule="exact" w:val="340"/>
        </w:trPr>
        <w:tc>
          <w:tcPr>
            <w:tcW w:w="4254" w:type="dxa"/>
          </w:tcPr>
          <w:p w14:paraId="53FBE5A2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01A5475B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mcpC</w:t>
            </w:r>
          </w:p>
        </w:tc>
        <w:tc>
          <w:tcPr>
            <w:tcW w:w="3827" w:type="dxa"/>
          </w:tcPr>
          <w:p w14:paraId="3CAF16D2" w14:textId="77777777" w:rsidR="00ED5EAD" w:rsidRPr="00124D59" w:rsidRDefault="00ED5EAD">
            <w:pPr>
              <w:jc w:val="center"/>
            </w:pPr>
            <w:r w:rsidRPr="00124D59">
              <w:t>Methyl-accepting chemotaxis protein McpC</w:t>
            </w:r>
          </w:p>
        </w:tc>
        <w:tc>
          <w:tcPr>
            <w:tcW w:w="2126" w:type="dxa"/>
          </w:tcPr>
          <w:p w14:paraId="240B48F0" w14:textId="77777777" w:rsidR="00ED5EAD" w:rsidRPr="00124D59" w:rsidRDefault="00ED5EAD">
            <w:pPr>
              <w:jc w:val="center"/>
            </w:pPr>
            <w:r w:rsidRPr="00124D59">
              <w:t>1,288,188-1,290,230</w:t>
            </w:r>
          </w:p>
        </w:tc>
      </w:tr>
      <w:tr w:rsidR="00ED5EAD" w:rsidRPr="00124D59" w14:paraId="6C839953" w14:textId="77777777" w:rsidTr="00444D02">
        <w:trPr>
          <w:trHeight w:hRule="exact" w:val="340"/>
        </w:trPr>
        <w:tc>
          <w:tcPr>
            <w:tcW w:w="4254" w:type="dxa"/>
          </w:tcPr>
          <w:p w14:paraId="11CDEA7F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23A9CA0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fliM</w:t>
            </w:r>
          </w:p>
        </w:tc>
        <w:tc>
          <w:tcPr>
            <w:tcW w:w="3827" w:type="dxa"/>
          </w:tcPr>
          <w:p w14:paraId="43B92C3D" w14:textId="77777777" w:rsidR="00ED5EAD" w:rsidRPr="00124D59" w:rsidRDefault="00ED5EAD">
            <w:pPr>
              <w:jc w:val="center"/>
            </w:pPr>
            <w:r w:rsidRPr="00124D59">
              <w:t>flagellar motor switch protein FliM</w:t>
            </w:r>
          </w:p>
        </w:tc>
        <w:tc>
          <w:tcPr>
            <w:tcW w:w="2126" w:type="dxa"/>
          </w:tcPr>
          <w:p w14:paraId="31E2FFFF" w14:textId="77777777" w:rsidR="00ED5EAD" w:rsidRPr="00124D59" w:rsidRDefault="00ED5EAD">
            <w:pPr>
              <w:jc w:val="center"/>
            </w:pP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568</w:t>
            </w:r>
            <w:r w:rsidRPr="00124D59">
              <w:rPr>
                <w:rFonts w:hint="eastAsia"/>
              </w:rPr>
              <w:t>,</w:t>
            </w:r>
            <w:r w:rsidRPr="00124D59">
              <w:t>383</w:t>
            </w:r>
            <w:r w:rsidRPr="00124D59">
              <w:rPr>
                <w:rFonts w:hint="eastAsia"/>
              </w:rPr>
              <w:t>-</w:t>
            </w: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569</w:t>
            </w:r>
            <w:r w:rsidRPr="00124D59">
              <w:rPr>
                <w:rFonts w:hint="eastAsia"/>
              </w:rPr>
              <w:t>,</w:t>
            </w:r>
            <w:r w:rsidRPr="00124D59">
              <w:t>381</w:t>
            </w:r>
          </w:p>
        </w:tc>
      </w:tr>
      <w:tr w:rsidR="00ED5EAD" w:rsidRPr="00124D59" w14:paraId="51E5CEE1" w14:textId="77777777" w:rsidTr="00444D02">
        <w:trPr>
          <w:trHeight w:hRule="exact" w:val="340"/>
        </w:trPr>
        <w:tc>
          <w:tcPr>
            <w:tcW w:w="4254" w:type="dxa"/>
          </w:tcPr>
          <w:p w14:paraId="0F9DEE21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38C52DE6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fliN</w:t>
            </w:r>
          </w:p>
        </w:tc>
        <w:tc>
          <w:tcPr>
            <w:tcW w:w="3827" w:type="dxa"/>
          </w:tcPr>
          <w:p w14:paraId="7F7E9616" w14:textId="77777777" w:rsidR="00ED5EAD" w:rsidRPr="00124D59" w:rsidRDefault="00ED5EAD">
            <w:pPr>
              <w:jc w:val="center"/>
            </w:pPr>
            <w:r w:rsidRPr="00124D59">
              <w:t>flagellar motor switch protein</w:t>
            </w:r>
            <w:r w:rsidRPr="00124D59">
              <w:rPr>
                <w:rFonts w:hint="eastAsia"/>
              </w:rPr>
              <w:t xml:space="preserve"> </w:t>
            </w:r>
            <w:r w:rsidRPr="00124D59">
              <w:t>FliN</w:t>
            </w:r>
          </w:p>
        </w:tc>
        <w:tc>
          <w:tcPr>
            <w:tcW w:w="2126" w:type="dxa"/>
          </w:tcPr>
          <w:p w14:paraId="3650B969" w14:textId="77777777" w:rsidR="00ED5EAD" w:rsidRPr="00124D59" w:rsidRDefault="00ED5EAD">
            <w:pPr>
              <w:jc w:val="center"/>
            </w:pP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569</w:t>
            </w:r>
            <w:r w:rsidRPr="00124D59">
              <w:rPr>
                <w:rFonts w:hint="eastAsia"/>
              </w:rPr>
              <w:t>,</w:t>
            </w:r>
            <w:r w:rsidRPr="00124D59">
              <w:t>371</w:t>
            </w:r>
            <w:r w:rsidRPr="00124D59">
              <w:rPr>
                <w:rFonts w:hint="eastAsia"/>
              </w:rPr>
              <w:t>-</w:t>
            </w: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570</w:t>
            </w:r>
            <w:r w:rsidRPr="00124D59">
              <w:rPr>
                <w:rFonts w:hint="eastAsia"/>
              </w:rPr>
              <w:t>,</w:t>
            </w:r>
            <w:r w:rsidRPr="00124D59">
              <w:t>525</w:t>
            </w:r>
          </w:p>
        </w:tc>
      </w:tr>
      <w:tr w:rsidR="00ED5EAD" w:rsidRPr="00124D59" w14:paraId="067DF155" w14:textId="77777777" w:rsidTr="00444D02">
        <w:trPr>
          <w:trHeight w:hRule="exact" w:val="340"/>
        </w:trPr>
        <w:tc>
          <w:tcPr>
            <w:tcW w:w="4254" w:type="dxa"/>
          </w:tcPr>
          <w:p w14:paraId="783E707E" w14:textId="77777777" w:rsidR="00ED5EAD" w:rsidRPr="00124D59" w:rsidRDefault="00ED5EAD">
            <w:pPr>
              <w:jc w:val="center"/>
            </w:pPr>
          </w:p>
        </w:tc>
        <w:tc>
          <w:tcPr>
            <w:tcW w:w="1242" w:type="dxa"/>
          </w:tcPr>
          <w:p w14:paraId="0E6E7B0D" w14:textId="77777777" w:rsidR="00ED5EAD" w:rsidRPr="00124D59" w:rsidRDefault="00ED5EA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fliG</w:t>
            </w:r>
          </w:p>
        </w:tc>
        <w:tc>
          <w:tcPr>
            <w:tcW w:w="3827" w:type="dxa"/>
          </w:tcPr>
          <w:p w14:paraId="3F735D24" w14:textId="77777777" w:rsidR="00ED5EAD" w:rsidRPr="00124D59" w:rsidRDefault="00ED5EAD">
            <w:pPr>
              <w:jc w:val="center"/>
            </w:pPr>
            <w:r w:rsidRPr="00124D59">
              <w:t>flagellar motor switch protein FliG</w:t>
            </w:r>
          </w:p>
        </w:tc>
        <w:tc>
          <w:tcPr>
            <w:tcW w:w="2126" w:type="dxa"/>
          </w:tcPr>
          <w:p w14:paraId="47C9097E" w14:textId="77777777" w:rsidR="00ED5EAD" w:rsidRPr="00124D59" w:rsidRDefault="00ED5EAD">
            <w:pPr>
              <w:jc w:val="center"/>
            </w:pP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560</w:t>
            </w:r>
            <w:r w:rsidRPr="00124D59">
              <w:rPr>
                <w:rFonts w:hint="eastAsia"/>
              </w:rPr>
              <w:t>,</w:t>
            </w:r>
            <w:r w:rsidRPr="00124D59">
              <w:t>934</w:t>
            </w:r>
            <w:r w:rsidRPr="00124D59">
              <w:rPr>
                <w:rFonts w:hint="eastAsia"/>
              </w:rPr>
              <w:t>-</w:t>
            </w:r>
            <w:r w:rsidRPr="00124D59">
              <w:t>1</w:t>
            </w:r>
            <w:r w:rsidRPr="00124D59">
              <w:rPr>
                <w:rFonts w:hint="eastAsia"/>
              </w:rPr>
              <w:t>,</w:t>
            </w:r>
            <w:r w:rsidRPr="00124D59">
              <w:t>561</w:t>
            </w:r>
            <w:r w:rsidRPr="00124D59">
              <w:rPr>
                <w:rFonts w:hint="eastAsia"/>
              </w:rPr>
              <w:t>,</w:t>
            </w:r>
            <w:r w:rsidRPr="00124D59">
              <w:t>950</w:t>
            </w:r>
          </w:p>
        </w:tc>
      </w:tr>
      <w:tr w:rsidR="009C6B5D" w:rsidRPr="00124D59" w14:paraId="7EAE816F" w14:textId="77777777" w:rsidTr="00444D02">
        <w:trPr>
          <w:trHeight w:hRule="exact" w:val="340"/>
        </w:trPr>
        <w:tc>
          <w:tcPr>
            <w:tcW w:w="4254" w:type="dxa"/>
          </w:tcPr>
          <w:p w14:paraId="289FF317" w14:textId="77777777" w:rsidR="009C6B5D" w:rsidRPr="00124D59" w:rsidRDefault="009C6B5D" w:rsidP="009C6B5D">
            <w:pPr>
              <w:jc w:val="center"/>
            </w:pPr>
            <w:r w:rsidRPr="00124D59">
              <w:t>Quorum sensing(QS)</w:t>
            </w:r>
          </w:p>
        </w:tc>
        <w:tc>
          <w:tcPr>
            <w:tcW w:w="1242" w:type="dxa"/>
          </w:tcPr>
          <w:p w14:paraId="1B3D8F73" w14:textId="1A71030D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comP</w:t>
            </w:r>
          </w:p>
        </w:tc>
        <w:tc>
          <w:tcPr>
            <w:tcW w:w="3827" w:type="dxa"/>
          </w:tcPr>
          <w:p w14:paraId="23B4FD4E" w14:textId="7C8ED9D1" w:rsidR="009C6B5D" w:rsidRPr="00124D59" w:rsidRDefault="009C6B5D" w:rsidP="009C6B5D">
            <w:pPr>
              <w:jc w:val="center"/>
            </w:pPr>
            <w:r w:rsidRPr="00124D59">
              <w:rPr>
                <w:rFonts w:hint="eastAsia"/>
              </w:rPr>
              <w:t>Sensor histidine kinase ComP</w:t>
            </w:r>
          </w:p>
        </w:tc>
        <w:tc>
          <w:tcPr>
            <w:tcW w:w="2126" w:type="dxa"/>
          </w:tcPr>
          <w:p w14:paraId="71665A99" w14:textId="0F472DCD" w:rsidR="009C6B5D" w:rsidRPr="00124D59" w:rsidRDefault="009C6B5D" w:rsidP="009C6B5D">
            <w:pPr>
              <w:jc w:val="center"/>
            </w:pPr>
            <w:r w:rsidRPr="00124D59">
              <w:rPr>
                <w:rFonts w:hint="eastAsia"/>
              </w:rPr>
              <w:t>1,247,688-1,248,653</w:t>
            </w:r>
          </w:p>
        </w:tc>
      </w:tr>
      <w:tr w:rsidR="009C6B5D" w:rsidRPr="00124D59" w14:paraId="615382BD" w14:textId="77777777" w:rsidTr="00444D02">
        <w:trPr>
          <w:trHeight w:hRule="exact" w:val="340"/>
        </w:trPr>
        <w:tc>
          <w:tcPr>
            <w:tcW w:w="4254" w:type="dxa"/>
          </w:tcPr>
          <w:p w14:paraId="0C56AEDD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747EF926" w14:textId="75737F3E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comA</w:t>
            </w:r>
          </w:p>
        </w:tc>
        <w:tc>
          <w:tcPr>
            <w:tcW w:w="3827" w:type="dxa"/>
          </w:tcPr>
          <w:p w14:paraId="46290EBB" w14:textId="6AE55C31" w:rsidR="009C6B5D" w:rsidRPr="00124D59" w:rsidRDefault="009C6B5D" w:rsidP="009C6B5D">
            <w:pPr>
              <w:jc w:val="center"/>
            </w:pPr>
            <w:r w:rsidRPr="00124D59">
              <w:rPr>
                <w:rFonts w:hint="eastAsia"/>
              </w:rPr>
              <w:t>Competent response regulator ComA</w:t>
            </w:r>
          </w:p>
        </w:tc>
        <w:tc>
          <w:tcPr>
            <w:tcW w:w="2126" w:type="dxa"/>
          </w:tcPr>
          <w:p w14:paraId="3026F360" w14:textId="7C0EA893" w:rsidR="009C6B5D" w:rsidRPr="00124D59" w:rsidRDefault="009C6B5D" w:rsidP="009C6B5D">
            <w:pPr>
              <w:jc w:val="center"/>
            </w:pPr>
            <w:r w:rsidRPr="00124D59">
              <w:rPr>
                <w:rFonts w:hint="eastAsia"/>
              </w:rPr>
              <w:t>1,248,665-1,249,330</w:t>
            </w:r>
          </w:p>
        </w:tc>
      </w:tr>
      <w:tr w:rsidR="009C6B5D" w:rsidRPr="00124D59" w14:paraId="0CC1A3FF" w14:textId="77777777" w:rsidTr="00444D02">
        <w:trPr>
          <w:trHeight w:hRule="exact" w:val="340"/>
        </w:trPr>
        <w:tc>
          <w:tcPr>
            <w:tcW w:w="4254" w:type="dxa"/>
          </w:tcPr>
          <w:p w14:paraId="07A88839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677EA0C9" w14:textId="3D37AA9F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rFonts w:hint="eastAsia"/>
                <w:i/>
                <w:iCs/>
              </w:rPr>
              <w:t>l</w:t>
            </w:r>
            <w:r w:rsidRPr="00124D59">
              <w:rPr>
                <w:i/>
                <w:iCs/>
              </w:rPr>
              <w:t>uxS</w:t>
            </w:r>
          </w:p>
        </w:tc>
        <w:tc>
          <w:tcPr>
            <w:tcW w:w="3827" w:type="dxa"/>
          </w:tcPr>
          <w:p w14:paraId="7FEB340E" w14:textId="77777777" w:rsidR="009C6B5D" w:rsidRPr="00124D59" w:rsidRDefault="009C6B5D" w:rsidP="009C6B5D">
            <w:pPr>
              <w:jc w:val="center"/>
            </w:pPr>
            <w:r w:rsidRPr="00124D59">
              <w:t>S-ribosylhomocysteine lyase</w:t>
            </w:r>
          </w:p>
        </w:tc>
        <w:tc>
          <w:tcPr>
            <w:tcW w:w="2126" w:type="dxa"/>
          </w:tcPr>
          <w:p w14:paraId="7D38F2A5" w14:textId="77777777" w:rsidR="009C6B5D" w:rsidRPr="00124D59" w:rsidRDefault="009C6B5D" w:rsidP="009C6B5D">
            <w:pPr>
              <w:jc w:val="center"/>
            </w:pPr>
            <w:r w:rsidRPr="00124D59">
              <w:t>2,848,296-2,848,769</w:t>
            </w:r>
          </w:p>
        </w:tc>
      </w:tr>
      <w:tr w:rsidR="009C6B5D" w:rsidRPr="00124D59" w14:paraId="4D2668D0" w14:textId="77777777" w:rsidTr="00444D02">
        <w:trPr>
          <w:trHeight w:hRule="exact" w:val="340"/>
        </w:trPr>
        <w:tc>
          <w:tcPr>
            <w:tcW w:w="4254" w:type="dxa"/>
          </w:tcPr>
          <w:p w14:paraId="7BBD3172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241ECB04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phrA</w:t>
            </w:r>
          </w:p>
        </w:tc>
        <w:tc>
          <w:tcPr>
            <w:tcW w:w="3827" w:type="dxa"/>
          </w:tcPr>
          <w:p w14:paraId="4C5F21CF" w14:textId="77777777" w:rsidR="009C6B5D" w:rsidRPr="00124D59" w:rsidRDefault="009C6B5D" w:rsidP="009C6B5D">
            <w:pPr>
              <w:jc w:val="center"/>
            </w:pPr>
            <w:r w:rsidRPr="00124D59">
              <w:t>phosphatase RapA inhibitor</w:t>
            </w:r>
          </w:p>
        </w:tc>
        <w:tc>
          <w:tcPr>
            <w:tcW w:w="2126" w:type="dxa"/>
          </w:tcPr>
          <w:p w14:paraId="78A0D55E" w14:textId="77777777" w:rsidR="009C6B5D" w:rsidRPr="00124D59" w:rsidRDefault="009C6B5D" w:rsidP="009C6B5D">
            <w:pPr>
              <w:jc w:val="center"/>
            </w:pPr>
            <w:r w:rsidRPr="00124D59">
              <w:t>1,152,111-1,152,245</w:t>
            </w:r>
          </w:p>
        </w:tc>
      </w:tr>
      <w:tr w:rsidR="009C6B5D" w:rsidRPr="00124D59" w14:paraId="2BECAEFF" w14:textId="77777777" w:rsidTr="00444D02">
        <w:trPr>
          <w:trHeight w:hRule="exact" w:val="340"/>
        </w:trPr>
        <w:tc>
          <w:tcPr>
            <w:tcW w:w="4254" w:type="dxa"/>
          </w:tcPr>
          <w:p w14:paraId="558FE288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0BF255A0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sinI</w:t>
            </w:r>
          </w:p>
        </w:tc>
        <w:tc>
          <w:tcPr>
            <w:tcW w:w="3827" w:type="dxa"/>
          </w:tcPr>
          <w:p w14:paraId="6ACB82E9" w14:textId="77777777" w:rsidR="009C6B5D" w:rsidRPr="00124D59" w:rsidRDefault="009C6B5D" w:rsidP="009C6B5D">
            <w:pPr>
              <w:jc w:val="center"/>
            </w:pPr>
            <w:r w:rsidRPr="00124D59">
              <w:t>Anti-repressor SinI/antagonist of SinR</w:t>
            </w:r>
          </w:p>
        </w:tc>
        <w:tc>
          <w:tcPr>
            <w:tcW w:w="2126" w:type="dxa"/>
          </w:tcPr>
          <w:p w14:paraId="1C6A0FCB" w14:textId="77777777" w:rsidR="009C6B5D" w:rsidRPr="00124D59" w:rsidRDefault="009C6B5D" w:rsidP="009C6B5D">
            <w:pPr>
              <w:jc w:val="center"/>
            </w:pPr>
            <w:r w:rsidRPr="00124D59">
              <w:t>3,606,795-3,606,956</w:t>
            </w:r>
          </w:p>
        </w:tc>
      </w:tr>
      <w:tr w:rsidR="009C6B5D" w:rsidRPr="00124D59" w14:paraId="37E38BD9" w14:textId="77777777" w:rsidTr="00444D02">
        <w:trPr>
          <w:trHeight w:hRule="exact" w:val="340"/>
        </w:trPr>
        <w:tc>
          <w:tcPr>
            <w:tcW w:w="4254" w:type="dxa"/>
          </w:tcPr>
          <w:p w14:paraId="320234B8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19AD46A5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sinR</w:t>
            </w:r>
          </w:p>
        </w:tc>
        <w:tc>
          <w:tcPr>
            <w:tcW w:w="3827" w:type="dxa"/>
          </w:tcPr>
          <w:p w14:paraId="277BEC94" w14:textId="77777777" w:rsidR="009C6B5D" w:rsidRPr="00124D59" w:rsidRDefault="009C6B5D" w:rsidP="009C6B5D">
            <w:pPr>
              <w:jc w:val="center"/>
            </w:pPr>
            <w:r w:rsidRPr="00124D59">
              <w:t>HTH-type transcriptional regulator SinR</w:t>
            </w:r>
          </w:p>
        </w:tc>
        <w:tc>
          <w:tcPr>
            <w:tcW w:w="2126" w:type="dxa"/>
          </w:tcPr>
          <w:p w14:paraId="582FABED" w14:textId="77777777" w:rsidR="009C6B5D" w:rsidRPr="00124D59" w:rsidRDefault="009C6B5D" w:rsidP="009C6B5D">
            <w:pPr>
              <w:jc w:val="center"/>
            </w:pPr>
            <w:r w:rsidRPr="00124D59">
              <w:t>2,377,824-2,378,192</w:t>
            </w:r>
          </w:p>
        </w:tc>
      </w:tr>
      <w:tr w:rsidR="009C6B5D" w:rsidRPr="00124D59" w14:paraId="4D54E1B9" w14:textId="77777777" w:rsidTr="00444D02">
        <w:trPr>
          <w:trHeight w:hRule="exact" w:val="340"/>
        </w:trPr>
        <w:tc>
          <w:tcPr>
            <w:tcW w:w="4254" w:type="dxa"/>
          </w:tcPr>
          <w:p w14:paraId="2F78DB20" w14:textId="77777777" w:rsidR="009C6B5D" w:rsidRPr="00124D59" w:rsidRDefault="009C6B5D" w:rsidP="009C6B5D">
            <w:pPr>
              <w:jc w:val="center"/>
            </w:pPr>
            <w:r w:rsidRPr="00124D59">
              <w:rPr>
                <w:rFonts w:hint="eastAsia"/>
              </w:rPr>
              <w:t>B</w:t>
            </w:r>
            <w:r w:rsidRPr="00124D59">
              <w:t>iofilm</w:t>
            </w:r>
            <w:r w:rsidRPr="00124D59">
              <w:rPr>
                <w:rFonts w:hint="eastAsia"/>
              </w:rPr>
              <w:t xml:space="preserve"> formation</w:t>
            </w:r>
          </w:p>
        </w:tc>
        <w:tc>
          <w:tcPr>
            <w:tcW w:w="1242" w:type="dxa"/>
          </w:tcPr>
          <w:p w14:paraId="4A7B258E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tas</w:t>
            </w:r>
            <w:r w:rsidRPr="00124D59">
              <w:rPr>
                <w:rFonts w:hint="eastAsia"/>
                <w:i/>
                <w:iCs/>
              </w:rPr>
              <w:t>A</w:t>
            </w:r>
          </w:p>
        </w:tc>
        <w:tc>
          <w:tcPr>
            <w:tcW w:w="3827" w:type="dxa"/>
          </w:tcPr>
          <w:p w14:paraId="715C84A3" w14:textId="77777777" w:rsidR="009C6B5D" w:rsidRPr="00124D59" w:rsidRDefault="009C6B5D" w:rsidP="009C6B5D">
            <w:pPr>
              <w:jc w:val="center"/>
            </w:pPr>
            <w:r w:rsidRPr="00124D59">
              <w:t>Major biofilm matrix component</w:t>
            </w:r>
          </w:p>
        </w:tc>
        <w:tc>
          <w:tcPr>
            <w:tcW w:w="2126" w:type="dxa"/>
          </w:tcPr>
          <w:p w14:paraId="05594912" w14:textId="77777777" w:rsidR="009C6B5D" w:rsidRPr="00124D59" w:rsidRDefault="009C6B5D" w:rsidP="009C6B5D">
            <w:pPr>
              <w:jc w:val="center"/>
            </w:pPr>
            <w:r w:rsidRPr="00124D59">
              <w:t>2,378,240-2,379,025</w:t>
            </w:r>
          </w:p>
        </w:tc>
      </w:tr>
      <w:tr w:rsidR="009C6B5D" w:rsidRPr="00124D59" w14:paraId="00C00F63" w14:textId="77777777" w:rsidTr="00444D02">
        <w:trPr>
          <w:trHeight w:hRule="exact" w:val="317"/>
        </w:trPr>
        <w:tc>
          <w:tcPr>
            <w:tcW w:w="4254" w:type="dxa"/>
          </w:tcPr>
          <w:p w14:paraId="4C645A29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40E3BC93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bslA</w:t>
            </w:r>
          </w:p>
        </w:tc>
        <w:tc>
          <w:tcPr>
            <w:tcW w:w="3827" w:type="dxa"/>
          </w:tcPr>
          <w:p w14:paraId="7BC61988" w14:textId="77777777" w:rsidR="009C6B5D" w:rsidRPr="00124D59" w:rsidRDefault="009C6B5D" w:rsidP="009C6B5D">
            <w:pPr>
              <w:jc w:val="center"/>
            </w:pPr>
            <w:r w:rsidRPr="00124D59">
              <w:t>Biofilm-surface layer protein A</w:t>
            </w:r>
          </w:p>
        </w:tc>
        <w:tc>
          <w:tcPr>
            <w:tcW w:w="2126" w:type="dxa"/>
          </w:tcPr>
          <w:p w14:paraId="79CE7734" w14:textId="77777777" w:rsidR="009C6B5D" w:rsidRPr="00124D59" w:rsidRDefault="009C6B5D" w:rsidP="009C6B5D">
            <w:pPr>
              <w:jc w:val="center"/>
            </w:pPr>
            <w:r w:rsidRPr="00124D59">
              <w:t>2,877,352-2,877,888</w:t>
            </w:r>
          </w:p>
        </w:tc>
      </w:tr>
      <w:tr w:rsidR="009C6B5D" w:rsidRPr="00124D59" w14:paraId="5029C243" w14:textId="77777777" w:rsidTr="00444D02">
        <w:trPr>
          <w:trHeight w:hRule="exact" w:val="340"/>
        </w:trPr>
        <w:tc>
          <w:tcPr>
            <w:tcW w:w="4254" w:type="dxa"/>
          </w:tcPr>
          <w:p w14:paraId="631B086D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1F1F3809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epsC</w:t>
            </w:r>
          </w:p>
        </w:tc>
        <w:tc>
          <w:tcPr>
            <w:tcW w:w="3827" w:type="dxa"/>
          </w:tcPr>
          <w:p w14:paraId="0BB56892" w14:textId="77777777" w:rsidR="009C6B5D" w:rsidRPr="00124D59" w:rsidRDefault="009C6B5D" w:rsidP="009C6B5D">
            <w:pPr>
              <w:jc w:val="center"/>
            </w:pPr>
            <w:r w:rsidRPr="00124D59">
              <w:t>polysaccharide biosynthesis protein EpsC</w:t>
            </w:r>
          </w:p>
        </w:tc>
        <w:tc>
          <w:tcPr>
            <w:tcW w:w="2126" w:type="dxa"/>
          </w:tcPr>
          <w:p w14:paraId="49795E76" w14:textId="77777777" w:rsidR="009C6B5D" w:rsidRPr="00124D59" w:rsidRDefault="009C6B5D" w:rsidP="009C6B5D">
            <w:pPr>
              <w:jc w:val="center"/>
            </w:pPr>
            <w:r w:rsidRPr="00124D59">
              <w:t>3,229,683-3,231,476</w:t>
            </w:r>
          </w:p>
        </w:tc>
      </w:tr>
      <w:tr w:rsidR="009C6B5D" w:rsidRPr="00124D59" w14:paraId="1114A8F0" w14:textId="77777777" w:rsidTr="00444D02">
        <w:trPr>
          <w:trHeight w:hRule="exact" w:val="340"/>
        </w:trPr>
        <w:tc>
          <w:tcPr>
            <w:tcW w:w="4254" w:type="dxa"/>
          </w:tcPr>
          <w:p w14:paraId="6D0E65AB" w14:textId="77777777" w:rsidR="009C6B5D" w:rsidRPr="00124D59" w:rsidRDefault="009C6B5D" w:rsidP="009C6B5D">
            <w:pPr>
              <w:jc w:val="center"/>
            </w:pPr>
          </w:p>
        </w:tc>
        <w:tc>
          <w:tcPr>
            <w:tcW w:w="1242" w:type="dxa"/>
          </w:tcPr>
          <w:p w14:paraId="5C5F4F73" w14:textId="77777777" w:rsidR="009C6B5D" w:rsidRPr="00124D59" w:rsidRDefault="009C6B5D" w:rsidP="009C6B5D">
            <w:pPr>
              <w:jc w:val="center"/>
              <w:rPr>
                <w:i/>
                <w:iCs/>
              </w:rPr>
            </w:pPr>
            <w:r w:rsidRPr="00124D59">
              <w:rPr>
                <w:i/>
                <w:iCs/>
              </w:rPr>
              <w:t>epsD</w:t>
            </w:r>
          </w:p>
        </w:tc>
        <w:tc>
          <w:tcPr>
            <w:tcW w:w="3827" w:type="dxa"/>
          </w:tcPr>
          <w:p w14:paraId="4F77D235" w14:textId="77777777" w:rsidR="009C6B5D" w:rsidRPr="00124D59" w:rsidRDefault="009C6B5D" w:rsidP="009C6B5D">
            <w:pPr>
              <w:jc w:val="center"/>
            </w:pPr>
            <w:r w:rsidRPr="00124D59">
              <w:t>Glycosyltransferase EpsD</w:t>
            </w:r>
          </w:p>
        </w:tc>
        <w:tc>
          <w:tcPr>
            <w:tcW w:w="2126" w:type="dxa"/>
          </w:tcPr>
          <w:p w14:paraId="42C81684" w14:textId="77777777" w:rsidR="009C6B5D" w:rsidRPr="00124D59" w:rsidRDefault="009C6B5D" w:rsidP="009C6B5D">
            <w:pPr>
              <w:jc w:val="center"/>
            </w:pPr>
            <w:r w:rsidRPr="00124D59">
              <w:t>3,228,528-3,229,667</w:t>
            </w:r>
          </w:p>
        </w:tc>
      </w:tr>
    </w:tbl>
    <w:p w14:paraId="4CDD1149" w14:textId="77777777" w:rsidR="00101D23" w:rsidRDefault="00101D23" w:rsidP="00101D23">
      <w:pPr>
        <w:widowControl/>
        <w:jc w:val="center"/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</w:pPr>
    </w:p>
    <w:p w14:paraId="7BD9AA21" w14:textId="2390B628" w:rsidR="00444D02" w:rsidRPr="00124D59" w:rsidRDefault="00101D23" w:rsidP="00091A9C">
      <w:pPr>
        <w:widowControl/>
        <w:jc w:val="center"/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Online Resource </w:t>
      </w:r>
      <w:r w:rsidR="0040672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</w:t>
      </w:r>
      <w:r w:rsidR="00091A9C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405BC0" w:rsidRPr="00CE1850">
        <w:rPr>
          <w:rFonts w:ascii="Times New Roman" w:eastAsia="等线" w:hAnsi="Times New Roman" w:cs="Times New Roman"/>
          <w:b/>
          <w:bCs/>
          <w:color w:val="000000"/>
          <w:kern w:val="0"/>
          <w:sz w:val="20"/>
          <w:szCs w:val="20"/>
        </w:rPr>
        <w:t>Table S</w:t>
      </w:r>
      <w:r w:rsidR="00405BC0" w:rsidRPr="00CE1850">
        <w:rPr>
          <w:rFonts w:ascii="Times New Roman" w:eastAsia="等线" w:hAnsi="Times New Roman" w:cs="Times New Roman" w:hint="eastAsia"/>
          <w:b/>
          <w:bCs/>
          <w:color w:val="000000"/>
          <w:kern w:val="0"/>
          <w:sz w:val="20"/>
          <w:szCs w:val="20"/>
        </w:rPr>
        <w:t>4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Detailed characteristics of predicted GIs in </w:t>
      </w:r>
      <w:r w:rsidR="00405BC0" w:rsidRPr="00124D59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</w:rPr>
        <w:t xml:space="preserve">Bv. 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JN</w:t>
      </w:r>
      <w:r w:rsidR="00405BC0" w:rsidRPr="00124D59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</w:rPr>
        <w:t>.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Y2 genome</w:t>
      </w:r>
    </w:p>
    <w:tbl>
      <w:tblPr>
        <w:tblStyle w:val="ae"/>
        <w:tblW w:w="8647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7"/>
        <w:gridCol w:w="1327"/>
        <w:gridCol w:w="1549"/>
        <w:gridCol w:w="1499"/>
        <w:gridCol w:w="1307"/>
        <w:gridCol w:w="1658"/>
      </w:tblGrid>
      <w:tr w:rsidR="00405BC0" w:rsidRPr="00124D59" w14:paraId="04D04C37" w14:textId="77777777" w:rsidTr="00EC4B8A">
        <w:trPr>
          <w:trHeight w:val="276"/>
          <w:jc w:val="center"/>
        </w:trPr>
        <w:tc>
          <w:tcPr>
            <w:tcW w:w="1307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6E926D8D" w14:textId="4355B35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GI_id</w:t>
            </w:r>
          </w:p>
        </w:tc>
        <w:tc>
          <w:tcPr>
            <w:tcW w:w="1327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0281A9B8" w14:textId="00B30F66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 w:hint="eastAsia"/>
                <w:color w:val="000000"/>
              </w:rPr>
              <w:t>Location</w:t>
            </w:r>
          </w:p>
        </w:tc>
        <w:tc>
          <w:tcPr>
            <w:tcW w:w="154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4358B61C" w14:textId="09A56CE3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Start</w:t>
            </w:r>
            <w:r w:rsidRPr="00124D59">
              <w:rPr>
                <w:rFonts w:eastAsia="等线" w:hint="eastAsia"/>
                <w:color w:val="000000"/>
              </w:rPr>
              <w:t xml:space="preserve"> (bp)</w:t>
            </w:r>
          </w:p>
        </w:tc>
        <w:tc>
          <w:tcPr>
            <w:tcW w:w="1499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3D4F27D7" w14:textId="31EB767C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 w:hint="eastAsia"/>
                <w:color w:val="000000"/>
              </w:rPr>
              <w:t>E</w:t>
            </w:r>
            <w:r w:rsidRPr="00124D59">
              <w:rPr>
                <w:rFonts w:eastAsia="等线"/>
                <w:color w:val="000000"/>
              </w:rPr>
              <w:t>nd</w:t>
            </w:r>
            <w:r w:rsidRPr="00124D59">
              <w:rPr>
                <w:rFonts w:eastAsia="等线" w:hint="eastAsia"/>
                <w:color w:val="000000"/>
              </w:rPr>
              <w:t xml:space="preserve"> (bp)</w:t>
            </w:r>
          </w:p>
        </w:tc>
        <w:tc>
          <w:tcPr>
            <w:tcW w:w="1307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20B84184" w14:textId="45C82A79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Length</w:t>
            </w:r>
            <w:r w:rsidRPr="00124D59">
              <w:rPr>
                <w:rFonts w:eastAsia="等线" w:hint="eastAsia"/>
                <w:color w:val="000000"/>
              </w:rPr>
              <w:t xml:space="preserve"> (bp)</w:t>
            </w:r>
          </w:p>
        </w:tc>
        <w:tc>
          <w:tcPr>
            <w:tcW w:w="1658" w:type="dxa"/>
            <w:tcBorders>
              <w:top w:val="single" w:sz="12" w:space="0" w:color="auto"/>
              <w:bottom w:val="single" w:sz="8" w:space="0" w:color="auto"/>
            </w:tcBorders>
            <w:noWrap/>
            <w:hideMark/>
          </w:tcPr>
          <w:p w14:paraId="57B639B2" w14:textId="232F7DBC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GC</w:t>
            </w:r>
            <w:r w:rsidRPr="00124D59">
              <w:rPr>
                <w:rFonts w:eastAsia="等线" w:hint="eastAsia"/>
                <w:color w:val="000000"/>
              </w:rPr>
              <w:t xml:space="preserve"> content</w:t>
            </w:r>
            <w:r w:rsidR="00EC4B8A" w:rsidRPr="00124D59">
              <w:rPr>
                <w:rFonts w:eastAsia="等线" w:hint="eastAsia"/>
                <w:color w:val="000000"/>
              </w:rPr>
              <w:t xml:space="preserve"> (</w:t>
            </w:r>
            <w:r w:rsidRPr="00124D59">
              <w:rPr>
                <w:rFonts w:eastAsia="等线"/>
                <w:color w:val="000000"/>
              </w:rPr>
              <w:t>%</w:t>
            </w:r>
            <w:r w:rsidR="00EC4B8A" w:rsidRPr="00124D59">
              <w:rPr>
                <w:rFonts w:eastAsia="等线" w:hint="eastAsia"/>
                <w:color w:val="000000"/>
              </w:rPr>
              <w:t>)</w:t>
            </w:r>
          </w:p>
        </w:tc>
      </w:tr>
      <w:tr w:rsidR="00405BC0" w:rsidRPr="00124D59" w14:paraId="4D897FD7" w14:textId="77777777" w:rsidTr="00EC4B8A">
        <w:trPr>
          <w:trHeight w:val="276"/>
          <w:jc w:val="center"/>
        </w:trPr>
        <w:tc>
          <w:tcPr>
            <w:tcW w:w="1307" w:type="dxa"/>
            <w:tcBorders>
              <w:top w:val="single" w:sz="8" w:space="0" w:color="auto"/>
            </w:tcBorders>
            <w:noWrap/>
            <w:hideMark/>
          </w:tcPr>
          <w:p w14:paraId="460898B2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GIs001</w:t>
            </w:r>
          </w:p>
        </w:tc>
        <w:tc>
          <w:tcPr>
            <w:tcW w:w="1327" w:type="dxa"/>
            <w:tcBorders>
              <w:top w:val="single" w:sz="8" w:space="0" w:color="auto"/>
            </w:tcBorders>
            <w:noWrap/>
            <w:hideMark/>
          </w:tcPr>
          <w:p w14:paraId="52D6BFC7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tcBorders>
              <w:top w:val="single" w:sz="8" w:space="0" w:color="auto"/>
            </w:tcBorders>
            <w:noWrap/>
            <w:hideMark/>
          </w:tcPr>
          <w:p w14:paraId="13880A57" w14:textId="73415DD4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59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092</w:t>
            </w:r>
          </w:p>
        </w:tc>
        <w:tc>
          <w:tcPr>
            <w:tcW w:w="1499" w:type="dxa"/>
            <w:tcBorders>
              <w:top w:val="single" w:sz="8" w:space="0" w:color="auto"/>
            </w:tcBorders>
            <w:noWrap/>
            <w:hideMark/>
          </w:tcPr>
          <w:p w14:paraId="6501654C" w14:textId="3619AC05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94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589</w:t>
            </w:r>
          </w:p>
        </w:tc>
        <w:tc>
          <w:tcPr>
            <w:tcW w:w="1307" w:type="dxa"/>
            <w:tcBorders>
              <w:top w:val="single" w:sz="8" w:space="0" w:color="auto"/>
            </w:tcBorders>
            <w:noWrap/>
            <w:hideMark/>
          </w:tcPr>
          <w:p w14:paraId="01980F92" w14:textId="62780960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35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498</w:t>
            </w:r>
          </w:p>
        </w:tc>
        <w:tc>
          <w:tcPr>
            <w:tcW w:w="1658" w:type="dxa"/>
            <w:tcBorders>
              <w:top w:val="single" w:sz="8" w:space="0" w:color="auto"/>
            </w:tcBorders>
            <w:noWrap/>
            <w:hideMark/>
          </w:tcPr>
          <w:p w14:paraId="419A0A4A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44.06</w:t>
            </w:r>
          </w:p>
        </w:tc>
      </w:tr>
      <w:tr w:rsidR="00405BC0" w:rsidRPr="00124D59" w14:paraId="53F8EC97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2EFA40EF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GIs002</w:t>
            </w:r>
          </w:p>
        </w:tc>
        <w:tc>
          <w:tcPr>
            <w:tcW w:w="1327" w:type="dxa"/>
            <w:noWrap/>
            <w:hideMark/>
          </w:tcPr>
          <w:p w14:paraId="5199E4E5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17EEF764" w14:textId="2DB97FD5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439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846</w:t>
            </w:r>
          </w:p>
        </w:tc>
        <w:tc>
          <w:tcPr>
            <w:tcW w:w="1499" w:type="dxa"/>
            <w:noWrap/>
            <w:hideMark/>
          </w:tcPr>
          <w:p w14:paraId="459574C5" w14:textId="11E912D0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476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770</w:t>
            </w:r>
          </w:p>
        </w:tc>
        <w:tc>
          <w:tcPr>
            <w:tcW w:w="1307" w:type="dxa"/>
            <w:noWrap/>
            <w:hideMark/>
          </w:tcPr>
          <w:p w14:paraId="11AD8150" w14:textId="320C8CE1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36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925</w:t>
            </w:r>
          </w:p>
        </w:tc>
        <w:tc>
          <w:tcPr>
            <w:tcW w:w="1658" w:type="dxa"/>
            <w:noWrap/>
            <w:hideMark/>
          </w:tcPr>
          <w:p w14:paraId="48468213" w14:textId="529E4C09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37.5</w:t>
            </w:r>
            <w:r w:rsidR="001E367B" w:rsidRPr="00124D59">
              <w:rPr>
                <w:rFonts w:eastAsia="等线" w:hint="eastAsia"/>
                <w:color w:val="000000"/>
              </w:rPr>
              <w:t>0</w:t>
            </w:r>
          </w:p>
        </w:tc>
      </w:tr>
      <w:tr w:rsidR="00405BC0" w:rsidRPr="00124D59" w14:paraId="33914B0A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0F9946F5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GIs003</w:t>
            </w:r>
          </w:p>
        </w:tc>
        <w:tc>
          <w:tcPr>
            <w:tcW w:w="1327" w:type="dxa"/>
            <w:noWrap/>
            <w:hideMark/>
          </w:tcPr>
          <w:p w14:paraId="0643E047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74FFAAE7" w14:textId="4069E4EC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542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413</w:t>
            </w:r>
          </w:p>
        </w:tc>
        <w:tc>
          <w:tcPr>
            <w:tcW w:w="1499" w:type="dxa"/>
            <w:noWrap/>
            <w:hideMark/>
          </w:tcPr>
          <w:p w14:paraId="0F4C5915" w14:textId="3583649E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550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705</w:t>
            </w:r>
          </w:p>
        </w:tc>
        <w:tc>
          <w:tcPr>
            <w:tcW w:w="1307" w:type="dxa"/>
            <w:noWrap/>
            <w:hideMark/>
          </w:tcPr>
          <w:p w14:paraId="7F022329" w14:textId="7F026A62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8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293</w:t>
            </w:r>
          </w:p>
        </w:tc>
        <w:tc>
          <w:tcPr>
            <w:tcW w:w="1658" w:type="dxa"/>
            <w:noWrap/>
            <w:hideMark/>
          </w:tcPr>
          <w:p w14:paraId="100BE65E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41.93</w:t>
            </w:r>
          </w:p>
        </w:tc>
      </w:tr>
      <w:tr w:rsidR="00405BC0" w:rsidRPr="00124D59" w14:paraId="0AE3AC59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67F87C85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GIs004</w:t>
            </w:r>
          </w:p>
        </w:tc>
        <w:tc>
          <w:tcPr>
            <w:tcW w:w="1327" w:type="dxa"/>
            <w:noWrap/>
            <w:hideMark/>
          </w:tcPr>
          <w:p w14:paraId="42CDFBDE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73444FA8" w14:textId="59C6AE4D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091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788</w:t>
            </w:r>
          </w:p>
        </w:tc>
        <w:tc>
          <w:tcPr>
            <w:tcW w:w="1499" w:type="dxa"/>
            <w:noWrap/>
            <w:hideMark/>
          </w:tcPr>
          <w:p w14:paraId="1EB0E255" w14:textId="044B93F6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096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423</w:t>
            </w:r>
          </w:p>
        </w:tc>
        <w:tc>
          <w:tcPr>
            <w:tcW w:w="1307" w:type="dxa"/>
            <w:noWrap/>
            <w:hideMark/>
          </w:tcPr>
          <w:p w14:paraId="02E7ABED" w14:textId="1AB83015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636</w:t>
            </w:r>
          </w:p>
        </w:tc>
        <w:tc>
          <w:tcPr>
            <w:tcW w:w="1658" w:type="dxa"/>
            <w:noWrap/>
            <w:hideMark/>
          </w:tcPr>
          <w:p w14:paraId="0CBB5CCC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38.65</w:t>
            </w:r>
          </w:p>
        </w:tc>
      </w:tr>
      <w:tr w:rsidR="00405BC0" w:rsidRPr="00124D59" w14:paraId="7875C96A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5B577936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GIs005</w:t>
            </w:r>
          </w:p>
        </w:tc>
        <w:tc>
          <w:tcPr>
            <w:tcW w:w="1327" w:type="dxa"/>
            <w:noWrap/>
            <w:hideMark/>
          </w:tcPr>
          <w:p w14:paraId="45D1E19D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1FC9248C" w14:textId="4BA37B86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530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201</w:t>
            </w:r>
          </w:p>
        </w:tc>
        <w:tc>
          <w:tcPr>
            <w:tcW w:w="1499" w:type="dxa"/>
            <w:noWrap/>
            <w:hideMark/>
          </w:tcPr>
          <w:p w14:paraId="028BC08A" w14:textId="4B43D4E8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539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072</w:t>
            </w:r>
          </w:p>
        </w:tc>
        <w:tc>
          <w:tcPr>
            <w:tcW w:w="1307" w:type="dxa"/>
            <w:noWrap/>
            <w:hideMark/>
          </w:tcPr>
          <w:p w14:paraId="46663205" w14:textId="2719607C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8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872</w:t>
            </w:r>
          </w:p>
        </w:tc>
        <w:tc>
          <w:tcPr>
            <w:tcW w:w="1658" w:type="dxa"/>
            <w:noWrap/>
            <w:hideMark/>
          </w:tcPr>
          <w:p w14:paraId="5999B306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46.45</w:t>
            </w:r>
          </w:p>
        </w:tc>
      </w:tr>
      <w:tr w:rsidR="00405BC0" w:rsidRPr="00124D59" w14:paraId="56462F3E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59BCD859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GIs006</w:t>
            </w:r>
          </w:p>
        </w:tc>
        <w:tc>
          <w:tcPr>
            <w:tcW w:w="1327" w:type="dxa"/>
            <w:noWrap/>
            <w:hideMark/>
          </w:tcPr>
          <w:p w14:paraId="3CC4BD74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62A4CCED" w14:textId="7BF0456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034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353</w:t>
            </w:r>
          </w:p>
        </w:tc>
        <w:tc>
          <w:tcPr>
            <w:tcW w:w="1499" w:type="dxa"/>
            <w:noWrap/>
            <w:hideMark/>
          </w:tcPr>
          <w:p w14:paraId="67568C5E" w14:textId="4B31A99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047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768</w:t>
            </w:r>
          </w:p>
        </w:tc>
        <w:tc>
          <w:tcPr>
            <w:tcW w:w="1307" w:type="dxa"/>
            <w:noWrap/>
            <w:hideMark/>
          </w:tcPr>
          <w:p w14:paraId="7E53DE0B" w14:textId="13973A22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13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416</w:t>
            </w:r>
          </w:p>
        </w:tc>
        <w:tc>
          <w:tcPr>
            <w:tcW w:w="1658" w:type="dxa"/>
            <w:noWrap/>
            <w:hideMark/>
          </w:tcPr>
          <w:p w14:paraId="727A3B69" w14:textId="1DD7E6B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36.4</w:t>
            </w:r>
            <w:r w:rsidR="001E367B" w:rsidRPr="00124D59">
              <w:rPr>
                <w:rFonts w:eastAsia="等线" w:hint="eastAsia"/>
                <w:color w:val="000000"/>
              </w:rPr>
              <w:t>0</w:t>
            </w:r>
          </w:p>
        </w:tc>
      </w:tr>
      <w:tr w:rsidR="00405BC0" w:rsidRPr="00124D59" w14:paraId="3CD612DD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5D8F405A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GIs007</w:t>
            </w:r>
          </w:p>
        </w:tc>
        <w:tc>
          <w:tcPr>
            <w:tcW w:w="1327" w:type="dxa"/>
            <w:noWrap/>
            <w:hideMark/>
          </w:tcPr>
          <w:p w14:paraId="5BA4ACF0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578B50C6" w14:textId="7656D32C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066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795</w:t>
            </w:r>
          </w:p>
        </w:tc>
        <w:tc>
          <w:tcPr>
            <w:tcW w:w="1499" w:type="dxa"/>
            <w:noWrap/>
            <w:hideMark/>
          </w:tcPr>
          <w:p w14:paraId="16A690C0" w14:textId="6397A213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071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008</w:t>
            </w:r>
          </w:p>
        </w:tc>
        <w:tc>
          <w:tcPr>
            <w:tcW w:w="1307" w:type="dxa"/>
            <w:noWrap/>
            <w:hideMark/>
          </w:tcPr>
          <w:p w14:paraId="0F0BE0E8" w14:textId="2B9DEFF6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214</w:t>
            </w:r>
          </w:p>
        </w:tc>
        <w:tc>
          <w:tcPr>
            <w:tcW w:w="1658" w:type="dxa"/>
            <w:noWrap/>
            <w:hideMark/>
          </w:tcPr>
          <w:p w14:paraId="55BFDEE0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44.49</w:t>
            </w:r>
          </w:p>
        </w:tc>
      </w:tr>
      <w:tr w:rsidR="00405BC0" w:rsidRPr="00124D59" w14:paraId="4B494398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7B9E79CE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GIs008</w:t>
            </w:r>
          </w:p>
        </w:tc>
        <w:tc>
          <w:tcPr>
            <w:tcW w:w="1327" w:type="dxa"/>
            <w:noWrap/>
            <w:hideMark/>
          </w:tcPr>
          <w:p w14:paraId="09B3C5A8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50B26E36" w14:textId="2015908A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474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316</w:t>
            </w:r>
          </w:p>
        </w:tc>
        <w:tc>
          <w:tcPr>
            <w:tcW w:w="1499" w:type="dxa"/>
            <w:noWrap/>
            <w:hideMark/>
          </w:tcPr>
          <w:p w14:paraId="683ADF96" w14:textId="07585A94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2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491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746</w:t>
            </w:r>
          </w:p>
        </w:tc>
        <w:tc>
          <w:tcPr>
            <w:tcW w:w="1307" w:type="dxa"/>
            <w:noWrap/>
            <w:hideMark/>
          </w:tcPr>
          <w:p w14:paraId="35A072C2" w14:textId="650B8063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17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431</w:t>
            </w:r>
          </w:p>
        </w:tc>
        <w:tc>
          <w:tcPr>
            <w:tcW w:w="1658" w:type="dxa"/>
            <w:noWrap/>
            <w:hideMark/>
          </w:tcPr>
          <w:p w14:paraId="675F3A37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38.82</w:t>
            </w:r>
          </w:p>
        </w:tc>
      </w:tr>
      <w:tr w:rsidR="00405BC0" w:rsidRPr="00124D59" w14:paraId="02E8C72F" w14:textId="77777777" w:rsidTr="00EC4B8A">
        <w:trPr>
          <w:trHeight w:val="276"/>
          <w:jc w:val="center"/>
        </w:trPr>
        <w:tc>
          <w:tcPr>
            <w:tcW w:w="1307" w:type="dxa"/>
            <w:noWrap/>
            <w:hideMark/>
          </w:tcPr>
          <w:p w14:paraId="54B30279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GIs009</w:t>
            </w:r>
          </w:p>
        </w:tc>
        <w:tc>
          <w:tcPr>
            <w:tcW w:w="1327" w:type="dxa"/>
            <w:noWrap/>
            <w:hideMark/>
          </w:tcPr>
          <w:p w14:paraId="7272B724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Chr1</w:t>
            </w:r>
          </w:p>
        </w:tc>
        <w:tc>
          <w:tcPr>
            <w:tcW w:w="1549" w:type="dxa"/>
            <w:noWrap/>
            <w:hideMark/>
          </w:tcPr>
          <w:p w14:paraId="35E8E274" w14:textId="7E97C961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145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988</w:t>
            </w:r>
          </w:p>
        </w:tc>
        <w:tc>
          <w:tcPr>
            <w:tcW w:w="1499" w:type="dxa"/>
            <w:noWrap/>
            <w:hideMark/>
          </w:tcPr>
          <w:p w14:paraId="42445814" w14:textId="16EC6E83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150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425</w:t>
            </w:r>
          </w:p>
        </w:tc>
        <w:tc>
          <w:tcPr>
            <w:tcW w:w="1307" w:type="dxa"/>
            <w:noWrap/>
            <w:hideMark/>
          </w:tcPr>
          <w:p w14:paraId="52F3CC3C" w14:textId="054955DF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4</w:t>
            </w:r>
            <w:r w:rsidR="001E367B" w:rsidRPr="00124D59">
              <w:rPr>
                <w:rFonts w:eastAsia="等线" w:hint="eastAsia"/>
                <w:color w:val="000000"/>
              </w:rPr>
              <w:t>,</w:t>
            </w:r>
            <w:r w:rsidR="00124D59">
              <w:rPr>
                <w:rFonts w:eastAsia="等线" w:hint="eastAsia"/>
                <w:color w:val="000000"/>
              </w:rPr>
              <w:t xml:space="preserve"> </w:t>
            </w:r>
            <w:r w:rsidRPr="00124D59">
              <w:rPr>
                <w:rFonts w:eastAsia="等线"/>
                <w:color w:val="000000"/>
              </w:rPr>
              <w:t>438</w:t>
            </w:r>
          </w:p>
        </w:tc>
        <w:tc>
          <w:tcPr>
            <w:tcW w:w="1658" w:type="dxa"/>
            <w:noWrap/>
            <w:hideMark/>
          </w:tcPr>
          <w:p w14:paraId="6DEEF2E2" w14:textId="77777777" w:rsidR="00405BC0" w:rsidRPr="00124D59" w:rsidRDefault="00405BC0" w:rsidP="00405BC0">
            <w:pPr>
              <w:widowControl/>
              <w:jc w:val="center"/>
              <w:rPr>
                <w:rFonts w:eastAsia="等线"/>
                <w:color w:val="000000"/>
              </w:rPr>
            </w:pPr>
            <w:r w:rsidRPr="00124D59">
              <w:rPr>
                <w:rFonts w:eastAsia="等线"/>
                <w:color w:val="000000"/>
              </w:rPr>
              <w:t>35.08</w:t>
            </w:r>
          </w:p>
        </w:tc>
      </w:tr>
    </w:tbl>
    <w:p w14:paraId="62018121" w14:textId="77777777" w:rsidR="00444D02" w:rsidRDefault="00444D02">
      <w:pPr>
        <w:rPr>
          <w:sz w:val="20"/>
          <w:szCs w:val="20"/>
        </w:rPr>
      </w:pPr>
    </w:p>
    <w:p w14:paraId="6E36593E" w14:textId="7A96B29A" w:rsidR="00405BC0" w:rsidRPr="00091A9C" w:rsidRDefault="00101D23" w:rsidP="00091A9C">
      <w:pPr>
        <w:jc w:val="center"/>
        <w:rPr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Online Resource </w:t>
      </w:r>
      <w:r w:rsidR="0040672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405BC0" w:rsidRPr="00CE1850">
        <w:rPr>
          <w:rFonts w:ascii="Times New Roman" w:eastAsia="等线" w:hAnsi="Times New Roman" w:cs="Times New Roman"/>
          <w:b/>
          <w:bCs/>
          <w:color w:val="000000"/>
          <w:kern w:val="0"/>
          <w:sz w:val="20"/>
          <w:szCs w:val="20"/>
        </w:rPr>
        <w:t>Table S</w:t>
      </w:r>
      <w:r w:rsidR="00405BC0" w:rsidRPr="00CE1850">
        <w:rPr>
          <w:rFonts w:ascii="Times New Roman" w:eastAsia="等线" w:hAnsi="Times New Roman" w:cs="Times New Roman" w:hint="eastAsia"/>
          <w:b/>
          <w:bCs/>
          <w:color w:val="000000"/>
          <w:kern w:val="0"/>
          <w:sz w:val="20"/>
          <w:szCs w:val="20"/>
        </w:rPr>
        <w:t>5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 xml:space="preserve"> Characteristics of predicted prophage regions identified in </w:t>
      </w:r>
      <w:r w:rsidR="00405BC0" w:rsidRPr="00124D59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</w:rPr>
        <w:t xml:space="preserve">Bv. 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JN</w:t>
      </w:r>
      <w:r w:rsidR="00405BC0" w:rsidRPr="00124D59">
        <w:rPr>
          <w:rFonts w:ascii="Times New Roman" w:eastAsia="等线" w:hAnsi="Times New Roman" w:cs="Times New Roman" w:hint="eastAsia"/>
          <w:color w:val="000000"/>
          <w:kern w:val="0"/>
          <w:sz w:val="20"/>
          <w:szCs w:val="20"/>
        </w:rPr>
        <w:t>.</w:t>
      </w:r>
      <w:r w:rsidR="00405BC0" w:rsidRPr="00124D59">
        <w:rPr>
          <w:rFonts w:ascii="Times New Roman" w:eastAsia="等线" w:hAnsi="Times New Roman" w:cs="Times New Roman"/>
          <w:color w:val="000000"/>
          <w:kern w:val="0"/>
          <w:sz w:val="20"/>
          <w:szCs w:val="20"/>
        </w:rPr>
        <w:t>Y2 genome</w:t>
      </w:r>
    </w:p>
    <w:tbl>
      <w:tblPr>
        <w:tblW w:w="7649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336"/>
        <w:gridCol w:w="927"/>
        <w:gridCol w:w="1275"/>
        <w:gridCol w:w="1276"/>
        <w:gridCol w:w="1282"/>
        <w:gridCol w:w="1553"/>
      </w:tblGrid>
      <w:tr w:rsidR="001E367B" w:rsidRPr="00124D59" w14:paraId="09EBFB4B" w14:textId="77777777" w:rsidTr="00091A9C">
        <w:trPr>
          <w:trHeight w:val="276"/>
          <w:jc w:val="center"/>
        </w:trPr>
        <w:tc>
          <w:tcPr>
            <w:tcW w:w="133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EBBD7C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Prophage_ID</w:t>
            </w:r>
          </w:p>
        </w:tc>
        <w:tc>
          <w:tcPr>
            <w:tcW w:w="927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D10228" w14:textId="182D5E83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Locat</w:t>
            </w:r>
            <w:r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ion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4C96A4" w14:textId="6C94E39F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Start</w:t>
            </w:r>
            <w:r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(bp)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BF0D0" w14:textId="4952010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End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(bp)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2303B" w14:textId="7B1C316B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Length</w:t>
            </w:r>
            <w:r w:rsidR="00091A9C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(bp)</w:t>
            </w:r>
          </w:p>
        </w:tc>
        <w:tc>
          <w:tcPr>
            <w:tcW w:w="1553" w:type="dxa"/>
            <w:tcBorders>
              <w:top w:val="single" w:sz="12" w:space="0" w:color="auto"/>
              <w:bottom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512B04" w14:textId="10ADB38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</w:t>
            </w:r>
            <w:r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content</w:t>
            </w:r>
            <w:r w:rsidR="00EC4B8A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(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%</w:t>
            </w:r>
            <w:r w:rsidR="00EC4B8A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</w:tr>
      <w:tr w:rsidR="001E367B" w:rsidRPr="00124D59" w14:paraId="28A6732B" w14:textId="77777777" w:rsidTr="00091A9C">
        <w:trPr>
          <w:trHeight w:val="276"/>
          <w:jc w:val="center"/>
        </w:trPr>
        <w:tc>
          <w:tcPr>
            <w:tcW w:w="133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14209F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Prophage_1</w:t>
            </w:r>
          </w:p>
        </w:tc>
        <w:tc>
          <w:tcPr>
            <w:tcW w:w="927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344C54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100D2" w14:textId="0591BE9F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352</w:t>
            </w:r>
          </w:p>
        </w:tc>
        <w:tc>
          <w:tcPr>
            <w:tcW w:w="1276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6924A6" w14:textId="2C2AFB4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103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065</w:t>
            </w:r>
          </w:p>
        </w:tc>
        <w:tc>
          <w:tcPr>
            <w:tcW w:w="1282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AFBC2A" w14:textId="3A2BF03B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714</w:t>
            </w:r>
          </w:p>
        </w:tc>
        <w:tc>
          <w:tcPr>
            <w:tcW w:w="1553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D25227" w14:textId="016A0A9D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.00</w:t>
            </w:r>
          </w:p>
        </w:tc>
      </w:tr>
      <w:tr w:rsidR="001E367B" w:rsidRPr="00124D59" w14:paraId="37EC8C68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149CF9A9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Prophage_2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65229558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AC83FB6" w14:textId="434A9D4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397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726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F4114C9" w14:textId="07F670FE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938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2EC763F9" w14:textId="42ABCADF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213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2531229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42.13</w:t>
            </w:r>
          </w:p>
        </w:tc>
      </w:tr>
      <w:tr w:rsidR="001E367B" w:rsidRPr="00124D59" w14:paraId="4689820F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8D33FA3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Prophage_3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B3CF921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D2E2135" w14:textId="7602FF5E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086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053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DBCCD43" w14:textId="1FD7F05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098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093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5F1B6977" w14:textId="539292C5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041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9A9EA2D" w14:textId="5C25D491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42.4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1E367B" w:rsidRPr="00124D59" w14:paraId="7817221A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244F5EC1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Prophage_4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3F2DBC5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6E5DD3F" w14:textId="0BC429ED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149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403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B659B12" w14:textId="75FA5691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839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23FACB92" w14:textId="39156D8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437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7606532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46.89</w:t>
            </w:r>
          </w:p>
        </w:tc>
      </w:tr>
      <w:tr w:rsidR="001E367B" w:rsidRPr="00124D59" w14:paraId="694B2F86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2A8431B6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Prophage_5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C73ED1C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5C046A" w14:textId="4BC931AD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496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602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3224E05" w14:textId="7855285C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618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677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1617E4DE" w14:textId="0617A558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122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076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2DB3E454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46.82</w:t>
            </w:r>
          </w:p>
        </w:tc>
      </w:tr>
      <w:tr w:rsidR="001E367B" w:rsidRPr="00124D59" w14:paraId="74AF153F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46B0CB0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Prophage_6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19D269B9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82E9102" w14:textId="3A961EDE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690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6D7DD968" w14:textId="316E879C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804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731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100A6943" w14:textId="542ED784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042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7A74FA31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41.94</w:t>
            </w:r>
          </w:p>
        </w:tc>
      </w:tr>
      <w:tr w:rsidR="001E367B" w:rsidRPr="00124D59" w14:paraId="0D8F211A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7BCEFE01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Prophage_7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EF370C3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39C12E" w14:textId="32D1EDA2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031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412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7EB4E177" w14:textId="61C3D92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118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723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7C3A97D3" w14:textId="240EC5C9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312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EDF74C2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44.05</w:t>
            </w:r>
          </w:p>
        </w:tc>
      </w:tr>
      <w:tr w:rsidR="001E367B" w:rsidRPr="00124D59" w14:paraId="670191FB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46F5A834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Prophage_8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5942B0D9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876C7D" w14:textId="6451D7D5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159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239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C59FAAF" w14:textId="6BDB93D9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215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731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02F2EE69" w14:textId="65C679E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493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3CB0D5A9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46.67</w:t>
            </w:r>
          </w:p>
        </w:tc>
      </w:tr>
      <w:tr w:rsidR="001E367B" w:rsidRPr="00124D59" w14:paraId="44E791E7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424A3601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Prophage_9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3406ACD0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F208957" w14:textId="53B866F0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340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384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1E41D062" w14:textId="7A781571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385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254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5DE40A27" w14:textId="0A3F4A25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871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1066701C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46.41</w:t>
            </w:r>
          </w:p>
        </w:tc>
      </w:tr>
      <w:tr w:rsidR="001E367B" w:rsidRPr="00124D59" w14:paraId="2C921645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02D51972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Prophage_10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443DEBAD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6872DB6" w14:textId="10CAEB7A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418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720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5AF14BC6" w14:textId="19089CE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502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566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75F4CEA8" w14:textId="390C1BE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847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4BA8FA2B" w14:textId="3258ACF9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43.9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0</w:t>
            </w:r>
          </w:p>
        </w:tc>
      </w:tr>
      <w:tr w:rsidR="001E367B" w:rsidRPr="00124D59" w14:paraId="1AC400D7" w14:textId="77777777" w:rsidTr="00091A9C">
        <w:trPr>
          <w:trHeight w:val="276"/>
          <w:jc w:val="center"/>
        </w:trPr>
        <w:tc>
          <w:tcPr>
            <w:tcW w:w="1336" w:type="dxa"/>
            <w:shd w:val="clear" w:color="auto" w:fill="auto"/>
            <w:noWrap/>
            <w:vAlign w:val="center"/>
            <w:hideMark/>
          </w:tcPr>
          <w:p w14:paraId="7B6D15F3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Prophage_11</w:t>
            </w:r>
          </w:p>
        </w:tc>
        <w:tc>
          <w:tcPr>
            <w:tcW w:w="927" w:type="dxa"/>
            <w:shd w:val="clear" w:color="auto" w:fill="auto"/>
            <w:noWrap/>
            <w:vAlign w:val="center"/>
            <w:hideMark/>
          </w:tcPr>
          <w:p w14:paraId="22F01705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FAFEB83" w14:textId="02E7C70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315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861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14:paraId="4AEAF27B" w14:textId="46F751C4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341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349</w:t>
            </w:r>
          </w:p>
        </w:tc>
        <w:tc>
          <w:tcPr>
            <w:tcW w:w="1282" w:type="dxa"/>
            <w:shd w:val="clear" w:color="auto" w:fill="auto"/>
            <w:noWrap/>
            <w:vAlign w:val="center"/>
            <w:hideMark/>
          </w:tcPr>
          <w:p w14:paraId="3265361F" w14:textId="209711B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489</w:t>
            </w:r>
          </w:p>
        </w:tc>
        <w:tc>
          <w:tcPr>
            <w:tcW w:w="1553" w:type="dxa"/>
            <w:shd w:val="clear" w:color="auto" w:fill="auto"/>
            <w:noWrap/>
            <w:vAlign w:val="center"/>
            <w:hideMark/>
          </w:tcPr>
          <w:p w14:paraId="6FDA0A24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44.67</w:t>
            </w:r>
          </w:p>
        </w:tc>
      </w:tr>
      <w:tr w:rsidR="001E367B" w:rsidRPr="00124D59" w14:paraId="7A1786F2" w14:textId="77777777" w:rsidTr="00091A9C">
        <w:trPr>
          <w:trHeight w:val="276"/>
          <w:jc w:val="center"/>
        </w:trPr>
        <w:tc>
          <w:tcPr>
            <w:tcW w:w="133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C60F206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Prophage_12</w:t>
            </w: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5E31B9AD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34AD1876" w14:textId="3B77EDBA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406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642</w:t>
            </w:r>
          </w:p>
        </w:tc>
        <w:tc>
          <w:tcPr>
            <w:tcW w:w="1276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6F902EF2" w14:textId="661822AE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442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531</w:t>
            </w:r>
          </w:p>
        </w:tc>
        <w:tc>
          <w:tcPr>
            <w:tcW w:w="1282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0965F014" w14:textId="5E8F2DB6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35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890</w:t>
            </w:r>
          </w:p>
        </w:tc>
        <w:tc>
          <w:tcPr>
            <w:tcW w:w="1553" w:type="dxa"/>
            <w:tcBorders>
              <w:bottom w:val="nil"/>
            </w:tcBorders>
            <w:shd w:val="clear" w:color="auto" w:fill="auto"/>
            <w:noWrap/>
            <w:vAlign w:val="center"/>
            <w:hideMark/>
          </w:tcPr>
          <w:p w14:paraId="26B7F3FA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46.43</w:t>
            </w:r>
          </w:p>
        </w:tc>
      </w:tr>
      <w:tr w:rsidR="001E367B" w:rsidRPr="00124D59" w14:paraId="35FD3A21" w14:textId="77777777" w:rsidTr="00091A9C">
        <w:trPr>
          <w:trHeight w:val="276"/>
          <w:jc w:val="center"/>
        </w:trPr>
        <w:tc>
          <w:tcPr>
            <w:tcW w:w="133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A0FCE7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Prophage_13</w:t>
            </w:r>
          </w:p>
        </w:tc>
        <w:tc>
          <w:tcPr>
            <w:tcW w:w="927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132807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Chr1</w:t>
            </w:r>
          </w:p>
        </w:tc>
        <w:tc>
          <w:tcPr>
            <w:tcW w:w="127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F33CA1" w14:textId="221C871B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449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253</w:t>
            </w:r>
          </w:p>
        </w:tc>
        <w:tc>
          <w:tcPr>
            <w:tcW w:w="1276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69CD27" w14:textId="66EE7C01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3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183</w:t>
            </w:r>
          </w:p>
        </w:tc>
        <w:tc>
          <w:tcPr>
            <w:tcW w:w="1282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6F0016D" w14:textId="35D97A9B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8</w:t>
            </w:r>
            <w:r w:rsidR="001E367B" w:rsidRP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>,</w:t>
            </w:r>
            <w:r w:rsidR="00124D59">
              <w:rPr>
                <w:rFonts w:ascii="Times New Roman" w:eastAsia="等线" w:hAnsi="Times New Roman" w:cs="Times New Roman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931</w:t>
            </w:r>
          </w:p>
        </w:tc>
        <w:tc>
          <w:tcPr>
            <w:tcW w:w="1553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073652D" w14:textId="77777777" w:rsidR="00405BC0" w:rsidRPr="00124D59" w:rsidRDefault="00405BC0" w:rsidP="001E367B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124D59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45.47</w:t>
            </w:r>
          </w:p>
        </w:tc>
      </w:tr>
    </w:tbl>
    <w:p w14:paraId="56AF4FA1" w14:textId="77777777" w:rsidR="0012106E" w:rsidRPr="00124D59" w:rsidRDefault="0012106E" w:rsidP="009B5FCA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6705EE5C" w14:textId="18907635" w:rsidR="0012106E" w:rsidRPr="00124D59" w:rsidRDefault="0012106E" w:rsidP="009B5FCA">
      <w:pPr>
        <w:jc w:val="center"/>
        <w:rPr>
          <w:rFonts w:hint="eastAsia"/>
          <w:sz w:val="20"/>
          <w:szCs w:val="20"/>
        </w:rPr>
      </w:pPr>
    </w:p>
    <w:p w14:paraId="64C3573C" w14:textId="77777777" w:rsidR="00766755" w:rsidRPr="00124D59" w:rsidRDefault="00766755" w:rsidP="0012106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19E4D197" w14:textId="79139BAD" w:rsidR="005307EB" w:rsidRPr="00124D59" w:rsidRDefault="005307EB" w:rsidP="0012106E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21576B8A" w14:textId="79C986A9" w:rsidR="00EB66CE" w:rsidRPr="00124D59" w:rsidRDefault="00337EE6" w:rsidP="00EB66CE">
      <w:pPr>
        <w:jc w:val="center"/>
        <w:rPr>
          <w:rFonts w:ascii="Times New Roman" w:eastAsia="宋体" w:hAnsi="Times New Roman" w:cs="Times New Roman"/>
          <w:kern w:val="0"/>
          <w:sz w:val="20"/>
          <w:szCs w:val="20"/>
        </w:rPr>
      </w:pPr>
      <w:r w:rsidRPr="00124D59">
        <w:rPr>
          <w:rFonts w:ascii="Times New Roman" w:eastAsia="宋体" w:hAnsi="Times New Roman" w:cs="Times New Roman"/>
          <w:noProof/>
          <w:kern w:val="0"/>
          <w:sz w:val="20"/>
          <w:szCs w:val="20"/>
        </w:rPr>
        <w:lastRenderedPageBreak/>
        <w:drawing>
          <wp:inline distT="0" distB="0" distL="0" distR="0" wp14:anchorId="5A3C6941" wp14:editId="03128D75">
            <wp:extent cx="5276850" cy="2514600"/>
            <wp:effectExtent l="0" t="0" r="0" b="0"/>
            <wp:docPr id="8355926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1E7B" w14:textId="6112923B" w:rsidR="00EB66CE" w:rsidRPr="00124D59" w:rsidRDefault="00EB66CE" w:rsidP="00124D59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124D59">
        <w:rPr>
          <w:rFonts w:ascii="Times New Roman" w:hAnsi="Times New Roman" w:cs="Times New Roman" w:hint="eastAsia"/>
          <w:b/>
          <w:bCs/>
          <w:sz w:val="20"/>
          <w:szCs w:val="20"/>
        </w:rPr>
        <w:t>Note:</w:t>
      </w:r>
      <w:r w:rsidRPr="00124D5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124D59" w:rsidRPr="00124D59">
        <w:rPr>
          <w:rFonts w:ascii="Times New Roman" w:hAnsi="Times New Roman" w:cs="Times New Roman" w:hint="eastAsia"/>
          <w:b/>
          <w:bCs/>
          <w:sz w:val="20"/>
          <w:szCs w:val="20"/>
        </w:rPr>
        <w:t>(</w:t>
      </w:r>
      <w:r w:rsidRPr="00124D59">
        <w:rPr>
          <w:rFonts w:ascii="Times New Roman" w:hAnsi="Times New Roman" w:cs="Times New Roman" w:hint="eastAsia"/>
          <w:b/>
          <w:bCs/>
          <w:sz w:val="20"/>
          <w:szCs w:val="20"/>
        </w:rPr>
        <w:t>A-H</w:t>
      </w:r>
      <w:r w:rsidR="00124D59" w:rsidRPr="00124D59">
        <w:rPr>
          <w:rFonts w:ascii="Times New Roman" w:hAnsi="Times New Roman" w:cs="Times New Roman" w:hint="eastAsia"/>
          <w:b/>
          <w:bCs/>
          <w:sz w:val="20"/>
          <w:szCs w:val="20"/>
        </w:rPr>
        <w:t>)</w:t>
      </w:r>
      <w:r w:rsidRPr="00124D59">
        <w:rPr>
          <w:rFonts w:ascii="Times New Roman" w:hAnsi="Times New Roman" w:cs="Times New Roman" w:hint="eastAsia"/>
          <w:b/>
          <w:bCs/>
          <w:sz w:val="20"/>
          <w:szCs w:val="20"/>
        </w:rPr>
        <w:t xml:space="preserve"> </w:t>
      </w:r>
      <w:r w:rsidRPr="00124D59">
        <w:rPr>
          <w:rFonts w:ascii="Times New Roman" w:hAnsi="Times New Roman" w:cs="Times New Roman" w:hint="eastAsia"/>
          <w:sz w:val="20"/>
          <w:szCs w:val="20"/>
        </w:rPr>
        <w:t>represents</w:t>
      </w:r>
      <w:r w:rsidRPr="00124D59">
        <w:rPr>
          <w:rFonts w:ascii="Times New Roman" w:hAnsi="Times New Roman" w:cs="Times New Roman"/>
          <w:sz w:val="20"/>
          <w:szCs w:val="20"/>
        </w:rPr>
        <w:t xml:space="preserve"> Structural variations between </w:t>
      </w:r>
      <w:r w:rsidR="007D4C19" w:rsidRPr="00124D59">
        <w:rPr>
          <w:rFonts w:ascii="Times New Roman" w:hAnsi="Times New Roman" w:cs="Times New Roman" w:hint="eastAsia"/>
          <w:sz w:val="20"/>
          <w:szCs w:val="20"/>
        </w:rPr>
        <w:t>Bv. JN.Y2</w:t>
      </w:r>
      <w:r w:rsidRPr="00124D59">
        <w:rPr>
          <w:rFonts w:ascii="Times New Roman" w:hAnsi="Times New Roman" w:cs="Times New Roman" w:hint="eastAsia"/>
          <w:sz w:val="20"/>
          <w:szCs w:val="20"/>
        </w:rPr>
        <w:t xml:space="preserve"> and Bl.14580, Bm.BPN36.3, Bs.168, Bv.SQR9, Bv.CBMB205, Bv.FZB42, Bt.10792 and Ba.GKT04, respectively.</w:t>
      </w:r>
      <w:r w:rsidR="00124D59" w:rsidRPr="00124D5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24D59">
        <w:rPr>
          <w:rFonts w:ascii="Times New Roman" w:hAnsi="Times New Roman" w:cs="Times New Roman"/>
          <w:sz w:val="20"/>
          <w:szCs w:val="20"/>
        </w:rPr>
        <w:t>The inner circle represents the query genome, while the outer circle represents the reference genome. Different colored bands connecting the two circles indicate various genomic rearrangements: Collinear (syntenic regions), Translocation (translocated regions), Inversion (inverted regions), and Tran+Inver (translocated and inverted regions). Insertion and Deletion refer to insertions and deletions of at least 50 bp, respectively. ComplexInDel indicates unaligned but spatially corresponding regions.</w:t>
      </w:r>
      <w:r w:rsidRPr="00124D59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24D59">
        <w:rPr>
          <w:rFonts w:ascii="Times New Roman" w:hAnsi="Times New Roman" w:cs="Times New Roman"/>
          <w:sz w:val="20"/>
          <w:szCs w:val="20"/>
        </w:rPr>
        <w:t>The directional chains are defined as follows: Forward_chain for sequences on the forward strand with coordinates increasing clockwise, and Reverse_chain for sequences on the reverse strand with coordinates increasing counter-clockwise. Coding sequences (CDS) are further annotated: Forward_CDS and Reverse_CDS represent CDS on the forward and reverse strands, respectively. Subjoin_Forward_CDS and Subjoin_Forward_CDS denote additional CDS from the forward and reverse strands. In cases where the paired sequences of DeleteGene or InsertGene have 100% identity, they are annotated as supplementary CDS.</w:t>
      </w:r>
    </w:p>
    <w:p w14:paraId="36241571" w14:textId="57764734" w:rsidR="00EB66CE" w:rsidRDefault="00091A9C" w:rsidP="00091A9C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01D23">
        <w:rPr>
          <w:rFonts w:ascii="Times New Roman" w:eastAsia="宋体" w:hAnsi="Times New Roman" w:cs="Times New Roman"/>
          <w:b/>
          <w:bCs/>
          <w:kern w:val="0"/>
          <w:sz w:val="20"/>
          <w:szCs w:val="20"/>
        </w:rPr>
        <w:t xml:space="preserve">Online Resource </w:t>
      </w:r>
      <w:r w:rsidR="00406720"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>1</w:t>
      </w:r>
      <w:r>
        <w:rPr>
          <w:rFonts w:ascii="Times New Roman" w:eastAsia="宋体" w:hAnsi="Times New Roman" w:cs="Times New Roman" w:hint="eastAsia"/>
          <w:b/>
          <w:bCs/>
          <w:kern w:val="0"/>
          <w:sz w:val="20"/>
          <w:szCs w:val="20"/>
        </w:rPr>
        <w:t xml:space="preserve"> </w:t>
      </w:r>
      <w:r w:rsidR="00EB66CE" w:rsidRPr="00CE1850">
        <w:rPr>
          <w:rFonts w:ascii="Times New Roman" w:hAnsi="Times New Roman" w:cs="Times New Roman" w:hint="eastAsia"/>
          <w:b/>
          <w:bCs/>
          <w:sz w:val="20"/>
          <w:szCs w:val="20"/>
        </w:rPr>
        <w:t>Figure S</w:t>
      </w:r>
      <w:r w:rsidR="007D4C19" w:rsidRPr="00CE1850">
        <w:rPr>
          <w:rFonts w:ascii="Times New Roman" w:hAnsi="Times New Roman" w:cs="Times New Roman" w:hint="eastAsia"/>
          <w:b/>
          <w:bCs/>
          <w:sz w:val="20"/>
          <w:szCs w:val="20"/>
        </w:rPr>
        <w:t>1</w:t>
      </w:r>
      <w:r w:rsidR="00EB66CE" w:rsidRPr="00124D59">
        <w:rPr>
          <w:rFonts w:ascii="Times New Roman" w:hAnsi="Times New Roman" w:cs="Times New Roman"/>
          <w:sz w:val="20"/>
          <w:szCs w:val="20"/>
        </w:rPr>
        <w:t xml:space="preserve"> Structural variations between </w:t>
      </w:r>
      <w:r w:rsidR="007D4C19" w:rsidRPr="00124D59">
        <w:rPr>
          <w:rFonts w:ascii="Times New Roman" w:hAnsi="Times New Roman" w:cs="Times New Roman" w:hint="eastAsia"/>
          <w:sz w:val="20"/>
          <w:szCs w:val="20"/>
        </w:rPr>
        <w:t>Bv. JN.Y2</w:t>
      </w:r>
      <w:r w:rsidR="00EB66CE" w:rsidRPr="00124D59">
        <w:rPr>
          <w:rFonts w:ascii="Times New Roman" w:hAnsi="Times New Roman" w:cs="Times New Roman" w:hint="eastAsia"/>
          <w:sz w:val="20"/>
          <w:szCs w:val="20"/>
        </w:rPr>
        <w:t xml:space="preserve"> and eight conparative </w:t>
      </w:r>
      <w:r w:rsidR="00EB66CE" w:rsidRPr="00124D59">
        <w:rPr>
          <w:rFonts w:ascii="Times New Roman" w:hAnsi="Times New Roman" w:cs="Times New Roman" w:hint="eastAsia"/>
          <w:i/>
          <w:iCs/>
          <w:sz w:val="20"/>
          <w:szCs w:val="20"/>
        </w:rPr>
        <w:t xml:space="preserve">Bacillus </w:t>
      </w:r>
      <w:r w:rsidR="00EB66CE" w:rsidRPr="00124D59">
        <w:rPr>
          <w:rFonts w:ascii="Times New Roman" w:hAnsi="Times New Roman" w:cs="Times New Roman" w:hint="eastAsia"/>
          <w:sz w:val="20"/>
          <w:szCs w:val="20"/>
        </w:rPr>
        <w:t>strains</w:t>
      </w:r>
    </w:p>
    <w:sectPr w:rsidR="00EB66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B6718" w14:textId="77777777" w:rsidR="00E955CE" w:rsidRDefault="00E955CE" w:rsidP="00444D02">
      <w:pPr>
        <w:rPr>
          <w:rFonts w:hint="eastAsia"/>
        </w:rPr>
      </w:pPr>
      <w:r>
        <w:separator/>
      </w:r>
    </w:p>
  </w:endnote>
  <w:endnote w:type="continuationSeparator" w:id="0">
    <w:p w14:paraId="0AD50F3D" w14:textId="77777777" w:rsidR="00E955CE" w:rsidRDefault="00E955CE" w:rsidP="00444D02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AB47EE" w14:textId="77777777" w:rsidR="00E955CE" w:rsidRDefault="00E955CE" w:rsidP="00444D02">
      <w:pPr>
        <w:rPr>
          <w:rFonts w:hint="eastAsia"/>
        </w:rPr>
      </w:pPr>
      <w:r>
        <w:separator/>
      </w:r>
    </w:p>
  </w:footnote>
  <w:footnote w:type="continuationSeparator" w:id="0">
    <w:p w14:paraId="3E48276B" w14:textId="77777777" w:rsidR="00E955CE" w:rsidRDefault="00E955CE" w:rsidP="00444D02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EAD"/>
    <w:rsid w:val="00003092"/>
    <w:rsid w:val="00085819"/>
    <w:rsid w:val="00091A9C"/>
    <w:rsid w:val="00101D23"/>
    <w:rsid w:val="0012106E"/>
    <w:rsid w:val="00124D59"/>
    <w:rsid w:val="00130ADF"/>
    <w:rsid w:val="0017574B"/>
    <w:rsid w:val="001C2F21"/>
    <w:rsid w:val="001E367B"/>
    <w:rsid w:val="00227C61"/>
    <w:rsid w:val="00242880"/>
    <w:rsid w:val="00243B1B"/>
    <w:rsid w:val="00271E33"/>
    <w:rsid w:val="0027622A"/>
    <w:rsid w:val="002A03A5"/>
    <w:rsid w:val="002B494E"/>
    <w:rsid w:val="002D2DD2"/>
    <w:rsid w:val="00305ED0"/>
    <w:rsid w:val="00337EE6"/>
    <w:rsid w:val="00384100"/>
    <w:rsid w:val="003933A0"/>
    <w:rsid w:val="003B0416"/>
    <w:rsid w:val="003C1349"/>
    <w:rsid w:val="003C5B44"/>
    <w:rsid w:val="003D6F26"/>
    <w:rsid w:val="00404222"/>
    <w:rsid w:val="00404563"/>
    <w:rsid w:val="00405BC0"/>
    <w:rsid w:val="00406720"/>
    <w:rsid w:val="0043485D"/>
    <w:rsid w:val="00444D02"/>
    <w:rsid w:val="004762E4"/>
    <w:rsid w:val="00494E05"/>
    <w:rsid w:val="004C17F5"/>
    <w:rsid w:val="004D4F9A"/>
    <w:rsid w:val="004E738E"/>
    <w:rsid w:val="004F49EB"/>
    <w:rsid w:val="0052327B"/>
    <w:rsid w:val="005307EB"/>
    <w:rsid w:val="00556F8A"/>
    <w:rsid w:val="005E15CE"/>
    <w:rsid w:val="005E3CBD"/>
    <w:rsid w:val="0066393B"/>
    <w:rsid w:val="006861FF"/>
    <w:rsid w:val="00690853"/>
    <w:rsid w:val="0069141E"/>
    <w:rsid w:val="006E7EED"/>
    <w:rsid w:val="007150F5"/>
    <w:rsid w:val="007352F0"/>
    <w:rsid w:val="0073599C"/>
    <w:rsid w:val="00750D62"/>
    <w:rsid w:val="00766755"/>
    <w:rsid w:val="007D4C19"/>
    <w:rsid w:val="007E100C"/>
    <w:rsid w:val="007F19C0"/>
    <w:rsid w:val="00826A87"/>
    <w:rsid w:val="00826B45"/>
    <w:rsid w:val="00872FEF"/>
    <w:rsid w:val="008749D1"/>
    <w:rsid w:val="00885F20"/>
    <w:rsid w:val="008C5691"/>
    <w:rsid w:val="008C69A0"/>
    <w:rsid w:val="008D6CD0"/>
    <w:rsid w:val="008E4A17"/>
    <w:rsid w:val="008E6E23"/>
    <w:rsid w:val="008F6666"/>
    <w:rsid w:val="00923C49"/>
    <w:rsid w:val="00932AD9"/>
    <w:rsid w:val="009468D9"/>
    <w:rsid w:val="00964D34"/>
    <w:rsid w:val="009B2C99"/>
    <w:rsid w:val="009B5FCA"/>
    <w:rsid w:val="009C6B5D"/>
    <w:rsid w:val="009E3C3F"/>
    <w:rsid w:val="009F3158"/>
    <w:rsid w:val="00A11907"/>
    <w:rsid w:val="00A27263"/>
    <w:rsid w:val="00A45567"/>
    <w:rsid w:val="00B14430"/>
    <w:rsid w:val="00B22489"/>
    <w:rsid w:val="00B27108"/>
    <w:rsid w:val="00B615D5"/>
    <w:rsid w:val="00BC0D5B"/>
    <w:rsid w:val="00BD62B5"/>
    <w:rsid w:val="00BD6834"/>
    <w:rsid w:val="00C63BE3"/>
    <w:rsid w:val="00C9029C"/>
    <w:rsid w:val="00CB2454"/>
    <w:rsid w:val="00CC32B2"/>
    <w:rsid w:val="00CC6A5F"/>
    <w:rsid w:val="00CE1850"/>
    <w:rsid w:val="00D256FF"/>
    <w:rsid w:val="00D30DAA"/>
    <w:rsid w:val="00D72600"/>
    <w:rsid w:val="00DB1EC5"/>
    <w:rsid w:val="00DB5DEB"/>
    <w:rsid w:val="00DB6C13"/>
    <w:rsid w:val="00DC2581"/>
    <w:rsid w:val="00E201A7"/>
    <w:rsid w:val="00E4428B"/>
    <w:rsid w:val="00E54795"/>
    <w:rsid w:val="00E955CE"/>
    <w:rsid w:val="00EB66CE"/>
    <w:rsid w:val="00EC4B8A"/>
    <w:rsid w:val="00ED5EAD"/>
    <w:rsid w:val="00EF40DF"/>
    <w:rsid w:val="00F2590B"/>
    <w:rsid w:val="00F2621F"/>
    <w:rsid w:val="00F56A6C"/>
    <w:rsid w:val="00F8277F"/>
    <w:rsid w:val="00F954E2"/>
    <w:rsid w:val="00FF5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D638722"/>
  <w14:defaultImageDpi w14:val="32767"/>
  <w15:chartTrackingRefBased/>
  <w15:docId w15:val="{8C5B8E10-551F-4B43-B9D4-760B72D3C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1D2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5EA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5E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5EA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EA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5EA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5EA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5EA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5EA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5EA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D5EA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D5E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D5E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D5EA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D5EAD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D5EA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D5EA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D5EA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D5EA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D5EA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D5E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5EA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D5EA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D5EA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D5EA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D5EA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D5EA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D5E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D5EA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ED5EA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ED5EAD"/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444D0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0">
    <w:name w:val="页眉 字符"/>
    <w:basedOn w:val="a0"/>
    <w:link w:val="af"/>
    <w:uiPriority w:val="99"/>
    <w:rsid w:val="00444D02"/>
    <w:rPr>
      <w:sz w:val="18"/>
      <w:szCs w:val="18"/>
    </w:rPr>
  </w:style>
  <w:style w:type="paragraph" w:styleId="af1">
    <w:name w:val="footer"/>
    <w:basedOn w:val="a"/>
    <w:link w:val="af2"/>
    <w:uiPriority w:val="99"/>
    <w:unhideWhenUsed/>
    <w:rsid w:val="00444D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2">
    <w:name w:val="页脚 字符"/>
    <w:basedOn w:val="a0"/>
    <w:link w:val="af1"/>
    <w:uiPriority w:val="99"/>
    <w:rsid w:val="00444D02"/>
    <w:rPr>
      <w:sz w:val="18"/>
      <w:szCs w:val="18"/>
    </w:rPr>
  </w:style>
  <w:style w:type="character" w:styleId="af3">
    <w:name w:val="Hyperlink"/>
    <w:basedOn w:val="a0"/>
    <w:uiPriority w:val="99"/>
    <w:unhideWhenUsed/>
    <w:rsid w:val="00091A9C"/>
    <w:rPr>
      <w:color w:val="467886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091A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65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4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3919</TotalTime>
  <Pages>5</Pages>
  <Words>1347</Words>
  <Characters>7684</Characters>
  <Application>Microsoft Office Word</Application>
  <DocSecurity>0</DocSecurity>
  <Lines>64</Lines>
  <Paragraphs>18</Paragraphs>
  <ScaleCrop>false</ScaleCrop>
  <Company/>
  <LinksUpToDate>false</LinksUpToDate>
  <CharactersWithSpaces>9013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威 全</dc:creator>
  <cp:keywords/>
  <dc:description/>
  <cp:lastModifiedBy>威 全</cp:lastModifiedBy>
  <cp:revision>10</cp:revision>
  <cp:lastPrinted>2026-03-13T05:42:00Z</cp:lastPrinted>
  <dcterms:created xsi:type="dcterms:W3CDTF">2025-09-26T10:46:00Z</dcterms:created>
  <dcterms:modified xsi:type="dcterms:W3CDTF">2026-03-13T05:46:00Z</dcterms:modified>
</cp:coreProperties>
</file>