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1D05" w14:textId="1E3B2DC7" w:rsidR="00295FDD" w:rsidRDefault="00295FDD" w:rsidP="00635090">
      <w:pPr>
        <w:widowControl w:val="0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8B459E">
        <w:rPr>
          <w:rFonts w:asciiTheme="majorBidi" w:eastAsia="Times New Roman" w:hAnsiTheme="majorBidi" w:cstheme="majorBidi"/>
          <w:b/>
          <w:bCs/>
          <w:sz w:val="20"/>
          <w:szCs w:val="20"/>
        </w:rPr>
        <w:t>Table 1</w:t>
      </w:r>
      <w:r w:rsidRPr="008B459E">
        <w:rPr>
          <w:rFonts w:asciiTheme="majorBidi" w:eastAsia="Times New Roman" w:hAnsiTheme="majorBidi" w:cstheme="majorBidi"/>
          <w:b/>
          <w:bCs/>
          <w:spacing w:val="1"/>
          <w:sz w:val="20"/>
          <w:szCs w:val="20"/>
        </w:rPr>
        <w:t xml:space="preserve">. </w:t>
      </w:r>
      <w:r w:rsidR="00553369">
        <w:rPr>
          <w:rFonts w:asciiTheme="majorBidi" w:eastAsia="Times New Roman" w:hAnsiTheme="majorBidi" w:cstheme="majorBidi"/>
          <w:b/>
          <w:bCs/>
          <w:spacing w:val="1"/>
          <w:sz w:val="20"/>
          <w:szCs w:val="20"/>
        </w:rPr>
        <w:t xml:space="preserve">Baseline characteristics in type 2 diabetic parameters with or without </w:t>
      </w:r>
      <w:bookmarkStart w:id="0" w:name="_Hlk218764399"/>
      <w:r w:rsidR="002876BB">
        <w:rPr>
          <w:rFonts w:asciiTheme="majorBidi" w:eastAsia="Times New Roman" w:hAnsiTheme="majorBidi" w:cstheme="majorBidi"/>
          <w:b/>
          <w:bCs/>
          <w:spacing w:val="1"/>
          <w:sz w:val="20"/>
          <w:szCs w:val="20"/>
        </w:rPr>
        <w:t>cardiovascular</w:t>
      </w:r>
      <w:r w:rsidR="00553369">
        <w:rPr>
          <w:rFonts w:asciiTheme="majorBidi" w:eastAsia="Times New Roman" w:hAnsiTheme="majorBidi" w:cstheme="majorBidi"/>
          <w:b/>
          <w:bCs/>
          <w:spacing w:val="1"/>
          <w:sz w:val="20"/>
          <w:szCs w:val="20"/>
        </w:rPr>
        <w:t xml:space="preserve"> </w:t>
      </w:r>
      <w:bookmarkEnd w:id="0"/>
      <w:r w:rsidR="00553369">
        <w:rPr>
          <w:rFonts w:asciiTheme="majorBidi" w:eastAsia="Times New Roman" w:hAnsiTheme="majorBidi" w:cstheme="majorBidi"/>
          <w:b/>
          <w:bCs/>
          <w:spacing w:val="1"/>
          <w:sz w:val="20"/>
          <w:szCs w:val="20"/>
        </w:rPr>
        <w:t>disease</w:t>
      </w:r>
    </w:p>
    <w:tbl>
      <w:tblPr>
        <w:tblW w:w="8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495"/>
        <w:gridCol w:w="940"/>
        <w:gridCol w:w="1891"/>
        <w:gridCol w:w="1322"/>
        <w:gridCol w:w="1027"/>
      </w:tblGrid>
      <w:tr w:rsidR="00635090" w:rsidRPr="008B459E" w14:paraId="0074B0CA" w14:textId="77777777" w:rsidTr="00635090">
        <w:trPr>
          <w:trHeight w:val="400"/>
          <w:jc w:val="center"/>
        </w:trPr>
        <w:tc>
          <w:tcPr>
            <w:tcW w:w="1684" w:type="dxa"/>
            <w:vMerge w:val="restart"/>
            <w:shd w:val="clear" w:color="auto" w:fill="D9D9D9" w:themeFill="background1" w:themeFillShade="D9"/>
            <w:vAlign w:val="center"/>
          </w:tcPr>
          <w:p w14:paraId="58F6CE9A" w14:textId="58F77013" w:rsidR="00E95052" w:rsidRPr="00EE7363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EE736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495" w:type="dxa"/>
            <w:vMerge w:val="restart"/>
            <w:shd w:val="clear" w:color="auto" w:fill="D9D9D9" w:themeFill="background1" w:themeFillShade="D9"/>
            <w:vAlign w:val="center"/>
          </w:tcPr>
          <w:p w14:paraId="0F60C42A" w14:textId="16703C12" w:rsidR="00E95052" w:rsidRPr="00EE7363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EE736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40" w:type="dxa"/>
            <w:vMerge w:val="restart"/>
            <w:shd w:val="clear" w:color="auto" w:fill="D9D9D9" w:themeFill="background1" w:themeFillShade="D9"/>
            <w:vAlign w:val="center"/>
          </w:tcPr>
          <w:p w14:paraId="00B0BC26" w14:textId="43780ED6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Control</w:t>
            </w:r>
            <w:r w:rsidRPr="0045110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E773E9" w14:textId="3F039DCE" w:rsidR="00E95052" w:rsidRPr="00163FEF" w:rsidRDefault="00E95052" w:rsidP="00E9505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1E25C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Type 2 Diabetic</w:t>
            </w:r>
            <w:r w:rsidRPr="0045110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patients</w:t>
            </w:r>
          </w:p>
        </w:tc>
        <w:tc>
          <w:tcPr>
            <w:tcW w:w="1027" w:type="dxa"/>
            <w:vMerge w:val="restart"/>
            <w:shd w:val="clear" w:color="auto" w:fill="D9D9D9" w:themeFill="background1" w:themeFillShade="D9"/>
            <w:vAlign w:val="center"/>
          </w:tcPr>
          <w:p w14:paraId="25567289" w14:textId="591C930C" w:rsidR="00E95052" w:rsidRPr="00A95525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v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al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u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</w:t>
            </w:r>
          </w:p>
        </w:tc>
      </w:tr>
      <w:tr w:rsidR="00635090" w:rsidRPr="008B459E" w14:paraId="1BA27E0B" w14:textId="77777777" w:rsidTr="00635090">
        <w:trPr>
          <w:trHeight w:val="400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</w:tcPr>
          <w:p w14:paraId="69B0D8A0" w14:textId="19A1383E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D9D9D9" w:themeFill="background1" w:themeFillShade="D9"/>
            <w:vAlign w:val="center"/>
          </w:tcPr>
          <w:p w14:paraId="40735E19" w14:textId="03134CA6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49A659" w14:textId="27DC24AF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714BA7" w14:textId="17B1134D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Non-</w:t>
            </w:r>
            <w:r w:rsidR="002876B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132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C1A89E" w14:textId="6EA1EBDF" w:rsidR="00E95052" w:rsidRPr="008B459E" w:rsidRDefault="002876BB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 w:rsidR="00E95052" w:rsidRPr="00163FE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1027" w:type="dxa"/>
            <w:vMerge/>
            <w:shd w:val="clear" w:color="auto" w:fill="D9D9D9" w:themeFill="background1" w:themeFillShade="D9"/>
            <w:vAlign w:val="center"/>
          </w:tcPr>
          <w:p w14:paraId="256E82F3" w14:textId="008067D9" w:rsidR="00E95052" w:rsidRPr="00D81960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635090" w:rsidRPr="008B459E" w14:paraId="6D4623ED" w14:textId="77777777" w:rsidTr="00635090">
        <w:trPr>
          <w:trHeight w:val="400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</w:tcPr>
          <w:p w14:paraId="3425915A" w14:textId="77777777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46088F" w14:textId="77777777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0E2F1E" w14:textId="5808BA0F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9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A1AE44" w14:textId="00E95CD7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321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23FB0C" w14:textId="48A42A80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27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62E05C" w14:textId="77777777" w:rsidR="00E95052" w:rsidRPr="00D81960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635090" w:rsidRPr="008B459E" w14:paraId="3AD8F602" w14:textId="77777777" w:rsidTr="00635090">
        <w:trPr>
          <w:trHeight w:val="400"/>
          <w:jc w:val="center"/>
        </w:trPr>
        <w:tc>
          <w:tcPr>
            <w:tcW w:w="1684" w:type="dxa"/>
            <w:vMerge w:val="restart"/>
            <w:shd w:val="clear" w:color="auto" w:fill="FFFFFF"/>
            <w:vAlign w:val="center"/>
          </w:tcPr>
          <w:p w14:paraId="713AA3AB" w14:textId="77777777" w:rsidR="00A95525" w:rsidRPr="008B459E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49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1A5D932" w14:textId="77777777" w:rsidR="00A95525" w:rsidRPr="008B459E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94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BD03B63" w14:textId="74CE3351" w:rsidR="00A95525" w:rsidRPr="00A4113F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66</w:t>
            </w:r>
            <w:r w:rsidR="00E95052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89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2370792" w14:textId="457FCAD0" w:rsidR="00A95525" w:rsidRPr="00A4113F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50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3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26635D4" w14:textId="3630CEB7" w:rsidR="00A95525" w:rsidRPr="00A4113F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52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027" w:type="dxa"/>
            <w:vMerge w:val="restar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62BD6B6" w14:textId="77777777" w:rsidR="00A95525" w:rsidRPr="008B459E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D81960">
              <w:rPr>
                <w:rFonts w:asciiTheme="majorBidi" w:hAnsiTheme="majorBidi" w:cstheme="majorBidi"/>
              </w:rPr>
              <w:t>0.04</w:t>
            </w: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35090" w:rsidRPr="008B459E" w14:paraId="79C851F3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3062882A" w14:textId="77777777" w:rsidR="00A95525" w:rsidRPr="008B459E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4F0E7A24" w14:textId="77777777" w:rsidR="00A95525" w:rsidRPr="008B459E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D7D242A" w14:textId="097721F1" w:rsidR="00A95525" w:rsidRPr="00A4113F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34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0A5B6D5" w14:textId="3A5DDDC3" w:rsidR="00A95525" w:rsidRPr="00A4113F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50.0</w:t>
            </w:r>
          </w:p>
        </w:tc>
        <w:tc>
          <w:tcPr>
            <w:tcW w:w="1321" w:type="dxa"/>
            <w:vAlign w:val="center"/>
          </w:tcPr>
          <w:p w14:paraId="3BA7825F" w14:textId="3E11590F" w:rsidR="00A95525" w:rsidRPr="00A4113F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48.0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2441578C" w14:textId="77777777" w:rsidR="00A95525" w:rsidRPr="008B459E" w:rsidRDefault="00A95525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6D074C1A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285715CC" w14:textId="54D2ED0D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95" w:type="dxa"/>
            <w:vAlign w:val="center"/>
          </w:tcPr>
          <w:p w14:paraId="2FEC0409" w14:textId="6FE7F865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40-45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C638758" w14:textId="1B568452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14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14BE5AD" w14:textId="7D25B7D6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321" w:type="dxa"/>
            <w:vAlign w:val="center"/>
          </w:tcPr>
          <w:p w14:paraId="37B70C38" w14:textId="3B21F838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045C892E" w14:textId="3D469A99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A4118"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635090" w:rsidRPr="008B459E" w14:paraId="61CC26F1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102325B1" w14:textId="77777777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2F69B604" w14:textId="313130EE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46-52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5789292" w14:textId="4B9216E8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47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D9B99B7" w14:textId="3E85A03E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27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321" w:type="dxa"/>
            <w:vAlign w:val="center"/>
          </w:tcPr>
          <w:p w14:paraId="556507E7" w14:textId="04B1FC20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29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1FECFDAA" w14:textId="77777777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683F027E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7732262D" w14:textId="77777777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59EF8D13" w14:textId="472EE637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53-59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03EE23" w14:textId="5840C433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31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FD3A58E" w14:textId="27613BD3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48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321" w:type="dxa"/>
            <w:vAlign w:val="center"/>
          </w:tcPr>
          <w:p w14:paraId="2583278F" w14:textId="7E7C6169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35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33914CE0" w14:textId="77777777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7E4A5640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4BFA2FC3" w14:textId="77777777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580728C0" w14:textId="6D4297F5" w:rsidR="00E95052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4113F">
              <w:rPr>
                <w:rFonts w:asciiTheme="majorBidi" w:eastAsia="Calibri" w:hAnsiTheme="majorBidi" w:cstheme="majorBidi"/>
                <w:sz w:val="20"/>
                <w:szCs w:val="20"/>
              </w:rPr>
              <w:t>60-70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B33095" w14:textId="47B3BB5C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65B8E02" w14:textId="67BEA18E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14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321" w:type="dxa"/>
            <w:vAlign w:val="center"/>
          </w:tcPr>
          <w:p w14:paraId="6163C04F" w14:textId="50E50EFA" w:rsidR="00E95052" w:rsidRPr="00A4113F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30</w:t>
            </w:r>
            <w:r w:rsidR="00B0281C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4AD591E2" w14:textId="77777777" w:rsidR="00E95052" w:rsidRPr="008B459E" w:rsidRDefault="00E95052" w:rsidP="00E9505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31C31840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7A919694" w14:textId="5BED3A66" w:rsidR="00B91709" w:rsidRPr="00CC7263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1495" w:type="dxa"/>
            <w:vAlign w:val="center"/>
          </w:tcPr>
          <w:p w14:paraId="3E4AA90C" w14:textId="36E65078" w:rsidR="00B91709" w:rsidRPr="00AC0AC0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Secondary 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143FFCF" w14:textId="3CA9D746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42.0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8B988DC" w14:textId="5AB45D70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57.0</w:t>
            </w:r>
          </w:p>
        </w:tc>
        <w:tc>
          <w:tcPr>
            <w:tcW w:w="1321" w:type="dxa"/>
            <w:vAlign w:val="center"/>
          </w:tcPr>
          <w:p w14:paraId="40C41F89" w14:textId="547176B1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46.0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3EFAACC7" w14:textId="3E62815F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0.035</w:t>
            </w:r>
          </w:p>
        </w:tc>
      </w:tr>
      <w:tr w:rsidR="00635090" w:rsidRPr="008B459E" w14:paraId="4CAF1C77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131C7E56" w14:textId="77777777" w:rsidR="00B91709" w:rsidRPr="00CC7263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4727663C" w14:textId="1FE33873" w:rsidR="00B91709" w:rsidRPr="00AC0AC0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University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89E017" w14:textId="6AF94694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58.0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D66B975" w14:textId="78157B72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43.0</w:t>
            </w:r>
          </w:p>
        </w:tc>
        <w:tc>
          <w:tcPr>
            <w:tcW w:w="1321" w:type="dxa"/>
            <w:vAlign w:val="center"/>
          </w:tcPr>
          <w:p w14:paraId="28E594F2" w14:textId="6B2DC2F7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54.0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0A8FE0C8" w14:textId="77777777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2CB46B6D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3D923E55" w14:textId="6D1F20E0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C726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Hospital refers</w:t>
            </w:r>
          </w:p>
        </w:tc>
        <w:tc>
          <w:tcPr>
            <w:tcW w:w="1495" w:type="dxa"/>
            <w:vAlign w:val="center"/>
          </w:tcPr>
          <w:p w14:paraId="2E6E16F3" w14:textId="63614B1B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C0AC0">
              <w:rPr>
                <w:rFonts w:asciiTheme="majorBidi" w:hAnsiTheme="majorBidi" w:cstheme="majorBidi"/>
                <w:sz w:val="18"/>
                <w:szCs w:val="18"/>
              </w:rPr>
              <w:t>Al Shefa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733A79" w14:textId="5527824D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35.0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F9717C2" w14:textId="1748BFC5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35.0</w:t>
            </w:r>
          </w:p>
        </w:tc>
        <w:tc>
          <w:tcPr>
            <w:tcW w:w="1321" w:type="dxa"/>
            <w:vAlign w:val="center"/>
          </w:tcPr>
          <w:p w14:paraId="12776B96" w14:textId="15F0C5E8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35.0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0A670195" w14:textId="4887219B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0.08</w:t>
            </w:r>
          </w:p>
        </w:tc>
      </w:tr>
      <w:tr w:rsidR="00635090" w:rsidRPr="008B459E" w14:paraId="54C0F906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0105822B" w14:textId="3AE4DEB6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4B5F5668" w14:textId="7D142874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C0AC0">
              <w:rPr>
                <w:rFonts w:asciiTheme="majorBidi" w:hAnsiTheme="majorBidi" w:cstheme="majorBidi"/>
                <w:sz w:val="18"/>
                <w:szCs w:val="18"/>
              </w:rPr>
              <w:t>Al Aqsa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82A2C2" w14:textId="5CF1B3B8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25.0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5AABCA6" w14:textId="105615A0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25.0</w:t>
            </w:r>
          </w:p>
        </w:tc>
        <w:tc>
          <w:tcPr>
            <w:tcW w:w="1321" w:type="dxa"/>
            <w:vAlign w:val="center"/>
          </w:tcPr>
          <w:p w14:paraId="621413C7" w14:textId="686F6E8B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25.0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3747B394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1F1D6A1C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1025AB58" w14:textId="7940BCE3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102B1614" w14:textId="5FE3A379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C0AC0">
              <w:rPr>
                <w:rFonts w:asciiTheme="majorBidi" w:hAnsiTheme="majorBidi" w:cstheme="majorBidi"/>
                <w:sz w:val="18"/>
                <w:szCs w:val="18"/>
              </w:rPr>
              <w:t>European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FABF33" w14:textId="3F887ACD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18601BD" w14:textId="51886647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20.0</w:t>
            </w:r>
          </w:p>
        </w:tc>
        <w:tc>
          <w:tcPr>
            <w:tcW w:w="1321" w:type="dxa"/>
            <w:vAlign w:val="center"/>
          </w:tcPr>
          <w:p w14:paraId="7CFD6CF3" w14:textId="73D90A5C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21499672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085E8A35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23453DDC" w14:textId="439B4953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3262EF13" w14:textId="105E1875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C0AC0">
              <w:rPr>
                <w:rFonts w:asciiTheme="majorBidi" w:hAnsiTheme="majorBidi" w:cstheme="majorBidi"/>
                <w:sz w:val="18"/>
                <w:szCs w:val="18"/>
              </w:rPr>
              <w:t>Naser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7A70B0" w14:textId="71DBE5F5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20.0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C41E00A" w14:textId="78C892BF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20.0</w:t>
            </w:r>
          </w:p>
        </w:tc>
        <w:tc>
          <w:tcPr>
            <w:tcW w:w="1321" w:type="dxa"/>
            <w:vAlign w:val="center"/>
          </w:tcPr>
          <w:p w14:paraId="763C99C6" w14:textId="2D536867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0DE43F56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0F06FB13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141FAE6F" w14:textId="5C9FCC65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76DE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Durations of DM (years)</w:t>
            </w:r>
          </w:p>
        </w:tc>
        <w:tc>
          <w:tcPr>
            <w:tcW w:w="1495" w:type="dxa"/>
            <w:vAlign w:val="center"/>
          </w:tcPr>
          <w:p w14:paraId="1E739A0A" w14:textId="2C704A3C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0-4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3E93EF0" w14:textId="213C56B6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6207047" w14:textId="470928E6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36.0</w:t>
            </w:r>
          </w:p>
        </w:tc>
        <w:tc>
          <w:tcPr>
            <w:tcW w:w="1321" w:type="dxa"/>
            <w:vAlign w:val="center"/>
          </w:tcPr>
          <w:p w14:paraId="15802DA3" w14:textId="4938290F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21.0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71637185" w14:textId="23930798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A4118"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635090" w:rsidRPr="008B459E" w14:paraId="4A1A42FB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401D5924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40F1805C" w14:textId="6ADCADF2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5-10</w:t>
            </w:r>
          </w:p>
        </w:tc>
        <w:tc>
          <w:tcPr>
            <w:tcW w:w="940" w:type="dxa"/>
            <w:shd w:val="clear" w:color="auto" w:fill="auto"/>
          </w:tcPr>
          <w:p w14:paraId="0BD631CD" w14:textId="1F914F6F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34139EC" w14:textId="4572D1E7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37.0</w:t>
            </w:r>
          </w:p>
        </w:tc>
        <w:tc>
          <w:tcPr>
            <w:tcW w:w="1321" w:type="dxa"/>
            <w:vAlign w:val="center"/>
          </w:tcPr>
          <w:p w14:paraId="6857F244" w14:textId="1FC0F9B4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41.0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10F60B40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1FBA7E39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54F6ABF4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162F8B81" w14:textId="2F0A0810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11-30</w:t>
            </w:r>
          </w:p>
        </w:tc>
        <w:tc>
          <w:tcPr>
            <w:tcW w:w="940" w:type="dxa"/>
            <w:shd w:val="clear" w:color="auto" w:fill="auto"/>
          </w:tcPr>
          <w:p w14:paraId="3907A1DD" w14:textId="24A1079A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4D9787E" w14:textId="60EB564B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27.0</w:t>
            </w:r>
          </w:p>
        </w:tc>
        <w:tc>
          <w:tcPr>
            <w:tcW w:w="1321" w:type="dxa"/>
            <w:vAlign w:val="center"/>
          </w:tcPr>
          <w:p w14:paraId="55F0787A" w14:textId="7CD558EA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38.0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054AC028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5F50F2E4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1B65400A" w14:textId="12ED3E15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222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DM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2228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complications </w:t>
            </w:r>
          </w:p>
        </w:tc>
        <w:tc>
          <w:tcPr>
            <w:tcW w:w="1495" w:type="dxa"/>
            <w:vAlign w:val="center"/>
          </w:tcPr>
          <w:p w14:paraId="165678CE" w14:textId="05F46E4E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HF</w:t>
            </w:r>
          </w:p>
        </w:tc>
        <w:tc>
          <w:tcPr>
            <w:tcW w:w="940" w:type="dxa"/>
            <w:shd w:val="clear" w:color="auto" w:fill="auto"/>
          </w:tcPr>
          <w:p w14:paraId="0E654105" w14:textId="50AD7437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5D7C098C" w14:textId="68E5F33B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21ED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21" w:type="dxa"/>
            <w:vAlign w:val="center"/>
          </w:tcPr>
          <w:p w14:paraId="7A872A8E" w14:textId="4F86AE30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10.0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E787C9A" w14:textId="5C27CF3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635090" w:rsidRPr="008B459E" w14:paraId="07FE8F24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44878CF8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1F37DE70" w14:textId="741E9DDC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IHD</w:t>
            </w:r>
          </w:p>
        </w:tc>
        <w:tc>
          <w:tcPr>
            <w:tcW w:w="940" w:type="dxa"/>
            <w:shd w:val="clear" w:color="auto" w:fill="auto"/>
          </w:tcPr>
          <w:p w14:paraId="3D5D2815" w14:textId="29503095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39D78CB7" w14:textId="58B11592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21ED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21" w:type="dxa"/>
            <w:vAlign w:val="center"/>
          </w:tcPr>
          <w:p w14:paraId="1D3E0F37" w14:textId="1B881B29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62.0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70DA7670" w14:textId="2BC9978D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635090" w:rsidRPr="008B459E" w14:paraId="020398F9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111499CC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5E5CF422" w14:textId="4B0260A4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AS</w:t>
            </w:r>
          </w:p>
        </w:tc>
        <w:tc>
          <w:tcPr>
            <w:tcW w:w="940" w:type="dxa"/>
            <w:shd w:val="clear" w:color="auto" w:fill="auto"/>
          </w:tcPr>
          <w:p w14:paraId="2F0EB211" w14:textId="04648C5D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61D1F75D" w14:textId="1C95548A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21ED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21" w:type="dxa"/>
            <w:vAlign w:val="center"/>
          </w:tcPr>
          <w:p w14:paraId="4F0B85AC" w14:textId="014DAA3A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0813FDFD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66E4885A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2D7AE88C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5F380133" w14:textId="47E8CA94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CVA</w:t>
            </w:r>
          </w:p>
        </w:tc>
        <w:tc>
          <w:tcPr>
            <w:tcW w:w="940" w:type="dxa"/>
            <w:shd w:val="clear" w:color="auto" w:fill="auto"/>
          </w:tcPr>
          <w:p w14:paraId="0292E02A" w14:textId="20698329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57AE6E8B" w14:textId="27D8E516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C21ED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21" w:type="dxa"/>
            <w:vAlign w:val="center"/>
          </w:tcPr>
          <w:p w14:paraId="59D3A8AF" w14:textId="54028FA6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16.0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27FB186B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1C925DB2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204FC515" w14:textId="61D427AF" w:rsidR="00B91709" w:rsidRPr="00AA4118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Smoking </w:t>
            </w:r>
          </w:p>
        </w:tc>
        <w:tc>
          <w:tcPr>
            <w:tcW w:w="1495" w:type="dxa"/>
            <w:vAlign w:val="center"/>
          </w:tcPr>
          <w:p w14:paraId="2F4877F8" w14:textId="3713DC1C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Smoker </w:t>
            </w:r>
          </w:p>
        </w:tc>
        <w:tc>
          <w:tcPr>
            <w:tcW w:w="940" w:type="dxa"/>
            <w:shd w:val="clear" w:color="auto" w:fill="auto"/>
          </w:tcPr>
          <w:p w14:paraId="0A2F278F" w14:textId="23D47F4D" w:rsidR="00B91709" w:rsidRPr="003F08B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E0D50D8" w14:textId="5D8D72B6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1321" w:type="dxa"/>
            <w:vAlign w:val="center"/>
          </w:tcPr>
          <w:p w14:paraId="6FE35BA3" w14:textId="773AF29E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003F6F02" w14:textId="4E1C3866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0.98</w:t>
            </w:r>
          </w:p>
        </w:tc>
      </w:tr>
      <w:tr w:rsidR="00635090" w:rsidRPr="008B459E" w14:paraId="4EDFC7A6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694A4562" w14:textId="77777777" w:rsidR="00B91709" w:rsidRPr="00AA4118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6154BA82" w14:textId="0024C87E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Nonsmoker </w:t>
            </w:r>
          </w:p>
        </w:tc>
        <w:tc>
          <w:tcPr>
            <w:tcW w:w="940" w:type="dxa"/>
            <w:shd w:val="clear" w:color="auto" w:fill="auto"/>
          </w:tcPr>
          <w:p w14:paraId="0A83FB60" w14:textId="55B97238" w:rsidR="00B91709" w:rsidRPr="003F08B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44F45CE" w14:textId="5FFB669E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1321" w:type="dxa"/>
            <w:vAlign w:val="center"/>
          </w:tcPr>
          <w:p w14:paraId="70359E97" w14:textId="189286A5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5411EDE2" w14:textId="77777777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0C4E9647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016E8A2E" w14:textId="6DBF5EED" w:rsidR="00B91709" w:rsidRPr="00AA4118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AA411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DM treatments</w:t>
            </w:r>
          </w:p>
        </w:tc>
        <w:tc>
          <w:tcPr>
            <w:tcW w:w="1495" w:type="dxa"/>
            <w:vAlign w:val="center"/>
          </w:tcPr>
          <w:p w14:paraId="08B7B46C" w14:textId="61A99492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Insulin </w:t>
            </w:r>
          </w:p>
        </w:tc>
        <w:tc>
          <w:tcPr>
            <w:tcW w:w="940" w:type="dxa"/>
            <w:shd w:val="clear" w:color="auto" w:fill="auto"/>
          </w:tcPr>
          <w:p w14:paraId="0A913F12" w14:textId="0AD9784A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12D5E7C" w14:textId="3F5A711C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2.0</w:t>
            </w:r>
          </w:p>
        </w:tc>
        <w:tc>
          <w:tcPr>
            <w:tcW w:w="1321" w:type="dxa"/>
            <w:vAlign w:val="center"/>
          </w:tcPr>
          <w:p w14:paraId="448E7B13" w14:textId="26819374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5.0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291456B1" w14:textId="607303FB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635090" w:rsidRPr="008B459E" w14:paraId="65226926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6091C070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52907F39" w14:textId="76D44630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OAD</w:t>
            </w:r>
          </w:p>
        </w:tc>
        <w:tc>
          <w:tcPr>
            <w:tcW w:w="940" w:type="dxa"/>
            <w:shd w:val="clear" w:color="auto" w:fill="auto"/>
          </w:tcPr>
          <w:p w14:paraId="0C6D9530" w14:textId="53E871CB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300FFFE" w14:textId="0BB20E4D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98.0</w:t>
            </w:r>
          </w:p>
        </w:tc>
        <w:tc>
          <w:tcPr>
            <w:tcW w:w="1321" w:type="dxa"/>
            <w:vAlign w:val="center"/>
          </w:tcPr>
          <w:p w14:paraId="38699DE6" w14:textId="4D85F129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95.0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46DB463D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35090" w:rsidRPr="008B459E" w14:paraId="0BF17D38" w14:textId="77777777" w:rsidTr="00635090">
        <w:trPr>
          <w:trHeight w:val="234"/>
          <w:jc w:val="center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276435B3" w14:textId="70D39928" w:rsidR="00B91709" w:rsidRPr="00AA4118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AA411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Hyperlipidemia treatment</w:t>
            </w:r>
          </w:p>
        </w:tc>
        <w:tc>
          <w:tcPr>
            <w:tcW w:w="1495" w:type="dxa"/>
            <w:vAlign w:val="center"/>
          </w:tcPr>
          <w:p w14:paraId="4A6CD703" w14:textId="00A79A08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Yes </w:t>
            </w:r>
          </w:p>
        </w:tc>
        <w:tc>
          <w:tcPr>
            <w:tcW w:w="940" w:type="dxa"/>
            <w:shd w:val="clear" w:color="auto" w:fill="auto"/>
          </w:tcPr>
          <w:p w14:paraId="4C8176C4" w14:textId="17625A75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DB60D87" w14:textId="48DB4C41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15.0</w:t>
            </w:r>
          </w:p>
        </w:tc>
        <w:tc>
          <w:tcPr>
            <w:tcW w:w="1321" w:type="dxa"/>
            <w:vAlign w:val="center"/>
          </w:tcPr>
          <w:p w14:paraId="6C31C317" w14:textId="0AD2A162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94.0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4C163B65" w14:textId="787D0184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AA4118"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635090" w:rsidRPr="008B459E" w14:paraId="70A3C9D4" w14:textId="77777777" w:rsidTr="00635090">
        <w:trPr>
          <w:trHeight w:val="234"/>
          <w:jc w:val="center"/>
        </w:trPr>
        <w:tc>
          <w:tcPr>
            <w:tcW w:w="1684" w:type="dxa"/>
            <w:vMerge/>
            <w:shd w:val="clear" w:color="auto" w:fill="auto"/>
            <w:vAlign w:val="center"/>
          </w:tcPr>
          <w:p w14:paraId="1360616B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7385FD3E" w14:textId="38CCDA2E" w:rsidR="00B91709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No </w:t>
            </w:r>
          </w:p>
        </w:tc>
        <w:tc>
          <w:tcPr>
            <w:tcW w:w="940" w:type="dxa"/>
            <w:shd w:val="clear" w:color="auto" w:fill="auto"/>
          </w:tcPr>
          <w:p w14:paraId="76511647" w14:textId="3334E896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3F08BF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FD08B38" w14:textId="200940DE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85.0</w:t>
            </w:r>
          </w:p>
        </w:tc>
        <w:tc>
          <w:tcPr>
            <w:tcW w:w="1321" w:type="dxa"/>
            <w:vAlign w:val="center"/>
          </w:tcPr>
          <w:p w14:paraId="1E79ACB3" w14:textId="1E0A43AA" w:rsidR="00B91709" w:rsidRPr="00A4113F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6.0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3CE32233" w14:textId="77777777" w:rsidR="00B91709" w:rsidRPr="008B459E" w:rsidRDefault="00B91709" w:rsidP="00B9170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</w:tbl>
    <w:p w14:paraId="608C2E00" w14:textId="77777777" w:rsidR="00295FDD" w:rsidRPr="008B459E" w:rsidRDefault="00295FDD" w:rsidP="00295FDD">
      <w:pPr>
        <w:widowControl w:val="0"/>
        <w:autoSpaceDE w:val="0"/>
        <w:autoSpaceDN w:val="0"/>
        <w:bidi w:val="0"/>
        <w:adjustRightInd w:val="0"/>
        <w:spacing w:after="0" w:line="240" w:lineRule="auto"/>
        <w:ind w:left="98"/>
        <w:jc w:val="both"/>
        <w:rPr>
          <w:rFonts w:asciiTheme="majorBidi" w:eastAsia="Times New Roman" w:hAnsiTheme="majorBidi" w:cstheme="majorBidi"/>
          <w:sz w:val="2"/>
          <w:szCs w:val="2"/>
        </w:rPr>
      </w:pPr>
    </w:p>
    <w:p w14:paraId="7CCDA231" w14:textId="77777777" w:rsidR="00295FDD" w:rsidRPr="008B459E" w:rsidRDefault="00295FDD" w:rsidP="00295FDD">
      <w:pPr>
        <w:widowControl w:val="0"/>
        <w:autoSpaceDE w:val="0"/>
        <w:autoSpaceDN w:val="0"/>
        <w:bidi w:val="0"/>
        <w:adjustRightInd w:val="0"/>
        <w:spacing w:after="0" w:line="360" w:lineRule="auto"/>
        <w:ind w:left="98"/>
        <w:jc w:val="both"/>
        <w:rPr>
          <w:rFonts w:asciiTheme="majorBidi" w:eastAsia="Times New Roman" w:hAnsiTheme="majorBidi" w:cstheme="majorBidi"/>
          <w:sz w:val="4"/>
          <w:szCs w:val="4"/>
        </w:rPr>
      </w:pPr>
    </w:p>
    <w:p w14:paraId="34D6DCAB" w14:textId="3FA3CDB5" w:rsidR="00E95052" w:rsidRPr="00521D28" w:rsidRDefault="00E95052" w:rsidP="00635090">
      <w:pPr>
        <w:autoSpaceDE w:val="0"/>
        <w:autoSpaceDN w:val="0"/>
        <w:bidi w:val="0"/>
        <w:spacing w:after="0" w:line="360" w:lineRule="auto"/>
        <w:ind w:right="84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DM: Type 2 diabetes mellites; </w:t>
      </w:r>
      <w:r w:rsidR="002876BB">
        <w:rPr>
          <w:rFonts w:asciiTheme="majorBidi" w:hAnsiTheme="majorBidi" w:cstheme="majorBidi"/>
          <w:sz w:val="18"/>
          <w:szCs w:val="18"/>
        </w:rPr>
        <w:t>CVD</w:t>
      </w:r>
      <w:r>
        <w:rPr>
          <w:rFonts w:asciiTheme="majorBidi" w:hAnsiTheme="majorBidi" w:cstheme="majorBidi"/>
          <w:sz w:val="18"/>
          <w:szCs w:val="18"/>
        </w:rPr>
        <w:t xml:space="preserve">: </w:t>
      </w:r>
      <w:r w:rsidR="002876BB" w:rsidRPr="002876BB">
        <w:rPr>
          <w:rFonts w:asciiTheme="majorBidi" w:hAnsiTheme="majorBidi" w:cstheme="majorBidi"/>
          <w:sz w:val="18"/>
          <w:szCs w:val="18"/>
        </w:rPr>
        <w:t xml:space="preserve">cardiovascular </w:t>
      </w:r>
      <w:r>
        <w:rPr>
          <w:rFonts w:asciiTheme="majorBidi" w:hAnsiTheme="majorBidi" w:cstheme="majorBidi"/>
          <w:sz w:val="18"/>
          <w:szCs w:val="18"/>
        </w:rPr>
        <w:t xml:space="preserve">disease; </w:t>
      </w:r>
      <w:r w:rsidRPr="00577837">
        <w:rPr>
          <w:rFonts w:asciiTheme="majorBidi" w:hAnsiTheme="majorBidi" w:cstheme="majorBidi"/>
          <w:sz w:val="18"/>
          <w:szCs w:val="18"/>
        </w:rPr>
        <w:t>HF: Heart failure</w:t>
      </w:r>
      <w:r>
        <w:rPr>
          <w:rFonts w:asciiTheme="majorBidi" w:hAnsiTheme="majorBidi" w:cstheme="majorBidi"/>
          <w:sz w:val="18"/>
          <w:szCs w:val="18"/>
        </w:rPr>
        <w:t>;</w:t>
      </w:r>
      <w:r w:rsidRPr="00577837">
        <w:rPr>
          <w:rFonts w:asciiTheme="majorBidi" w:hAnsiTheme="majorBidi" w:cstheme="majorBidi"/>
          <w:sz w:val="18"/>
          <w:szCs w:val="18"/>
        </w:rPr>
        <w:t xml:space="preserve"> IHD: ischemic heart disease</w:t>
      </w:r>
      <w:r>
        <w:rPr>
          <w:rFonts w:asciiTheme="majorBidi" w:hAnsiTheme="majorBidi" w:cstheme="majorBidi"/>
          <w:sz w:val="18"/>
          <w:szCs w:val="18"/>
        </w:rPr>
        <w:t xml:space="preserve">; </w:t>
      </w:r>
      <w:r w:rsidRPr="00577837">
        <w:rPr>
          <w:rFonts w:asciiTheme="majorBidi" w:hAnsiTheme="majorBidi" w:cstheme="majorBidi"/>
          <w:sz w:val="18"/>
          <w:szCs w:val="18"/>
        </w:rPr>
        <w:t>AS: Atherosclerosis</w:t>
      </w:r>
      <w:r>
        <w:rPr>
          <w:rFonts w:asciiTheme="majorBidi" w:hAnsiTheme="majorBidi" w:cstheme="majorBidi"/>
          <w:sz w:val="18"/>
          <w:szCs w:val="18"/>
        </w:rPr>
        <w:t>;</w:t>
      </w:r>
      <w:r w:rsidRPr="00577837">
        <w:rPr>
          <w:rFonts w:asciiTheme="majorBidi" w:hAnsiTheme="majorBidi" w:cstheme="majorBidi"/>
          <w:sz w:val="18"/>
          <w:szCs w:val="18"/>
        </w:rPr>
        <w:t xml:space="preserve"> CVA Cerebrovascular accident</w:t>
      </w:r>
      <w:r>
        <w:rPr>
          <w:rFonts w:asciiTheme="majorBidi" w:hAnsiTheme="majorBidi" w:cstheme="majorBidi"/>
          <w:sz w:val="18"/>
          <w:szCs w:val="18"/>
        </w:rPr>
        <w:t>;</w:t>
      </w:r>
      <w:r w:rsidRPr="00577837">
        <w:rPr>
          <w:rFonts w:asciiTheme="majorBidi" w:hAnsiTheme="majorBidi" w:cstheme="majorBidi"/>
          <w:sz w:val="18"/>
          <w:szCs w:val="18"/>
        </w:rPr>
        <w:t xml:space="preserve"> </w:t>
      </w:r>
      <w:r w:rsidRPr="00521D28">
        <w:rPr>
          <w:rFonts w:asciiTheme="majorBidi" w:hAnsiTheme="majorBidi" w:cstheme="majorBidi"/>
          <w:sz w:val="18"/>
          <w:szCs w:val="18"/>
        </w:rPr>
        <w:t>OAD</w:t>
      </w:r>
      <w:r>
        <w:rPr>
          <w:rFonts w:asciiTheme="majorBidi" w:hAnsiTheme="majorBidi" w:cstheme="majorBidi"/>
          <w:sz w:val="18"/>
          <w:szCs w:val="18"/>
        </w:rPr>
        <w:t xml:space="preserve">: </w:t>
      </w:r>
      <w:r w:rsidRPr="00521D28">
        <w:rPr>
          <w:rFonts w:asciiTheme="majorBidi" w:hAnsiTheme="majorBidi" w:cstheme="majorBidi"/>
          <w:sz w:val="18"/>
          <w:szCs w:val="18"/>
        </w:rPr>
        <w:t>oral anti diabetic drugs</w:t>
      </w:r>
      <w:r>
        <w:rPr>
          <w:rFonts w:asciiTheme="majorBidi" w:hAnsiTheme="majorBidi" w:cstheme="majorBidi"/>
          <w:sz w:val="18"/>
          <w:szCs w:val="18"/>
        </w:rPr>
        <w:t xml:space="preserve">.  </w:t>
      </w:r>
      <w:r w:rsidRPr="00521D28">
        <w:rPr>
          <w:rFonts w:asciiTheme="majorBidi" w:hAnsiTheme="majorBidi" w:cstheme="majorBidi"/>
          <w:sz w:val="18"/>
          <w:szCs w:val="18"/>
        </w:rPr>
        <w:t xml:space="preserve"> </w:t>
      </w:r>
    </w:p>
    <w:p w14:paraId="618FF7AE" w14:textId="77777777" w:rsidR="0078504E" w:rsidRDefault="00295FDD" w:rsidP="00AD20E1">
      <w:pPr>
        <w:autoSpaceDE w:val="0"/>
        <w:autoSpaceDN w:val="0"/>
        <w:bidi w:val="0"/>
        <w:spacing w:after="0" w:line="360" w:lineRule="auto"/>
        <w:ind w:right="84"/>
        <w:jc w:val="both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 xml:space="preserve">Each reading represents Mean ±SD of </w:t>
      </w:r>
      <w:r w:rsidR="00A4113F">
        <w:rPr>
          <w:rFonts w:asciiTheme="majorBidi" w:hAnsiTheme="majorBidi" w:cstheme="majorBidi"/>
          <w:sz w:val="18"/>
          <w:szCs w:val="18"/>
        </w:rPr>
        <w:t>100</w:t>
      </w:r>
      <w:r w:rsidRPr="008B459E">
        <w:rPr>
          <w:rFonts w:asciiTheme="majorBidi" w:hAnsiTheme="majorBidi" w:cstheme="majorBidi"/>
          <w:sz w:val="18"/>
          <w:szCs w:val="18"/>
        </w:rPr>
        <w:t xml:space="preserve"> subjects. </w:t>
      </w:r>
    </w:p>
    <w:p w14:paraId="24388EF9" w14:textId="391ECE81" w:rsidR="00295FDD" w:rsidRPr="008B459E" w:rsidRDefault="00295FDD" w:rsidP="00AD20E1">
      <w:pPr>
        <w:autoSpaceDE w:val="0"/>
        <w:autoSpaceDN w:val="0"/>
        <w:bidi w:val="0"/>
        <w:spacing w:after="0" w:line="360" w:lineRule="auto"/>
        <w:ind w:right="84"/>
        <w:jc w:val="both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 xml:space="preserve">The significant of difference was checked by </w:t>
      </w:r>
      <w:r w:rsidR="003F4AAD" w:rsidRPr="003F4AAD">
        <w:rPr>
          <w:rFonts w:asciiTheme="majorBidi" w:hAnsiTheme="majorBidi" w:cstheme="majorBidi"/>
          <w:sz w:val="18"/>
          <w:szCs w:val="18"/>
        </w:rPr>
        <w:t>checked by chi square test</w:t>
      </w:r>
      <w:r w:rsidRPr="008B459E">
        <w:rPr>
          <w:rFonts w:asciiTheme="majorBidi" w:hAnsiTheme="majorBidi" w:cstheme="majorBidi"/>
          <w:sz w:val="18"/>
          <w:szCs w:val="18"/>
        </w:rPr>
        <w:t xml:space="preserve">, significant at </w:t>
      </w:r>
      <w:r w:rsidRPr="008B459E">
        <w:rPr>
          <w:rFonts w:asciiTheme="majorBidi" w:hAnsiTheme="majorBidi" w:cstheme="majorBidi"/>
          <w:i/>
          <w:iCs/>
          <w:sz w:val="18"/>
          <w:szCs w:val="18"/>
        </w:rPr>
        <w:t>P</w:t>
      </w:r>
      <w:r w:rsidRPr="008B459E">
        <w:rPr>
          <w:rFonts w:asciiTheme="majorBidi" w:hAnsiTheme="majorBidi" w:cstheme="majorBidi"/>
          <w:sz w:val="18"/>
          <w:szCs w:val="18"/>
        </w:rPr>
        <w:t xml:space="preserve"> ≤ 0.05. </w:t>
      </w:r>
    </w:p>
    <w:p w14:paraId="7AA9D4DE" w14:textId="457BDD3C" w:rsidR="000E21EE" w:rsidRPr="008B459E" w:rsidRDefault="00E95052" w:rsidP="00635090">
      <w:pPr>
        <w:bidi w:val="0"/>
        <w:spacing w:after="0" w:line="259" w:lineRule="auto"/>
        <w:rPr>
          <w:rFonts w:asciiTheme="majorBidi" w:eastAsia="Calibri" w:hAnsiTheme="majorBidi" w:cstheme="majorBidi"/>
          <w:b/>
          <w:bCs/>
          <w:sz w:val="20"/>
          <w:szCs w:val="20"/>
        </w:rPr>
      </w:pPr>
      <w:r>
        <w:rPr>
          <w:rFonts w:asciiTheme="majorBidi" w:eastAsia="Calibri" w:hAnsiTheme="majorBidi" w:cstheme="majorBidi"/>
          <w:b/>
          <w:bCs/>
          <w:sz w:val="20"/>
          <w:szCs w:val="20"/>
        </w:rPr>
        <w:br w:type="page"/>
      </w:r>
      <w:r w:rsidR="000E21EE" w:rsidRPr="008B459E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 xml:space="preserve">Table </w:t>
      </w:r>
      <w:r w:rsidR="000E21EE">
        <w:rPr>
          <w:rFonts w:asciiTheme="majorBidi" w:eastAsia="Calibri" w:hAnsiTheme="majorBidi" w:cstheme="majorBidi"/>
          <w:b/>
          <w:bCs/>
          <w:sz w:val="20"/>
          <w:szCs w:val="20"/>
        </w:rPr>
        <w:t>2</w:t>
      </w:r>
      <w:r w:rsidR="000E21EE"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="000E21EE" w:rsidRPr="00B66611">
        <w:t xml:space="preserve"> </w:t>
      </w:r>
      <w:r w:rsidR="002928EF">
        <w:rPr>
          <w:rFonts w:asciiTheme="majorBidi" w:eastAsia="Calibri" w:hAnsiTheme="majorBidi" w:cstheme="majorBidi"/>
          <w:b/>
          <w:bCs/>
          <w:sz w:val="20"/>
          <w:szCs w:val="20"/>
        </w:rPr>
        <w:t>Lp(a) and Hs.CRP parameters</w:t>
      </w:r>
      <w:r w:rsidR="000E21EE" w:rsidRPr="008B459E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r w:rsidR="000E21EE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of the </w:t>
      </w:r>
      <w:r w:rsidR="000E21EE" w:rsidRPr="00B07B14">
        <w:rPr>
          <w:rFonts w:asciiTheme="majorBidi" w:eastAsia="Calibri" w:hAnsiTheme="majorBidi" w:cstheme="majorBidi"/>
          <w:b/>
          <w:bCs/>
          <w:sz w:val="20"/>
          <w:szCs w:val="20"/>
        </w:rPr>
        <w:t>study populati</w:t>
      </w:r>
      <w:r w:rsidR="000E21EE">
        <w:rPr>
          <w:rFonts w:asciiTheme="majorBidi" w:eastAsia="Calibri" w:hAnsiTheme="majorBidi" w:cstheme="majorBidi"/>
          <w:b/>
          <w:bCs/>
          <w:sz w:val="20"/>
          <w:szCs w:val="20"/>
        </w:rPr>
        <w:t>on</w:t>
      </w:r>
      <w:r w:rsidR="000E21EE" w:rsidRPr="008B459E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</w:p>
    <w:tbl>
      <w:tblPr>
        <w:tblW w:w="8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123"/>
        <w:gridCol w:w="1835"/>
        <w:gridCol w:w="1758"/>
        <w:gridCol w:w="810"/>
        <w:gridCol w:w="989"/>
      </w:tblGrid>
      <w:tr w:rsidR="00C03668" w:rsidRPr="008B459E" w14:paraId="6605DF07" w14:textId="77777777" w:rsidTr="00635090">
        <w:trPr>
          <w:trHeight w:hRule="exact" w:val="503"/>
          <w:jc w:val="center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14:paraId="60584879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Param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e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t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123" w:type="dxa"/>
            <w:vMerge w:val="restart"/>
            <w:shd w:val="clear" w:color="auto" w:fill="D9D9D9" w:themeFill="background1" w:themeFillShade="D9"/>
            <w:vAlign w:val="center"/>
          </w:tcPr>
          <w:p w14:paraId="35E145AA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 xml:space="preserve">Control </w:t>
            </w:r>
          </w:p>
        </w:tc>
        <w:tc>
          <w:tcPr>
            <w:tcW w:w="359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3A6054" w14:textId="35072898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1E25C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Type 2 Diabetic</w:t>
            </w:r>
            <w:r w:rsidRPr="0045110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patients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408E3AA0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2B6BEA3D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i/>
                <w:iCs/>
                <w:spacing w:val="-1"/>
              </w:rPr>
              <w:t>P</w:t>
            </w:r>
            <w:r w:rsidRPr="008B459E">
              <w:rPr>
                <w:rFonts w:asciiTheme="majorBidi" w:eastAsia="Calibri" w:hAnsiTheme="majorBidi" w:cstheme="majorBidi"/>
                <w:b/>
                <w:bCs/>
              </w:rPr>
              <w:t>-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3"/>
              </w:rPr>
              <w:t>v</w:t>
            </w:r>
            <w:r w:rsidRPr="008B459E">
              <w:rPr>
                <w:rFonts w:asciiTheme="majorBidi" w:eastAsia="Calibri" w:hAnsiTheme="majorBidi" w:cstheme="majorBidi"/>
                <w:b/>
                <w:bCs/>
              </w:rPr>
              <w:t>alue</w:t>
            </w:r>
          </w:p>
        </w:tc>
      </w:tr>
      <w:tr w:rsidR="00C03668" w:rsidRPr="008B459E" w14:paraId="0F82B6FC" w14:textId="77777777" w:rsidTr="00635090">
        <w:trPr>
          <w:trHeight w:hRule="exact" w:val="600"/>
          <w:jc w:val="center"/>
        </w:trPr>
        <w:tc>
          <w:tcPr>
            <w:tcW w:w="180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A0A94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84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5848CFB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56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16262" w14:textId="78ABD2F5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56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Non-</w:t>
            </w:r>
            <w:r w:rsidR="002876B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C82456" w14:textId="552B7843" w:rsidR="00C03668" w:rsidRPr="008B459E" w:rsidRDefault="002876BB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 w:rsidR="00C03668" w:rsidRPr="00163FE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6F62C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BEC46E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C03668" w:rsidRPr="008B459E" w14:paraId="118B2FDD" w14:textId="77777777" w:rsidTr="00635090">
        <w:trPr>
          <w:trHeight w:hRule="exact" w:val="868"/>
          <w:jc w:val="center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24B2A150" w14:textId="4F228E71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Lp(a)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(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g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/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single" w:sz="12" w:space="0" w:color="auto"/>
            </w:tcBorders>
            <w:vAlign w:val="center"/>
          </w:tcPr>
          <w:p w14:paraId="73E343A4" w14:textId="27C49008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9.5</w:t>
            </w: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± 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4.9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vAlign w:val="center"/>
          </w:tcPr>
          <w:p w14:paraId="70A6D2A7" w14:textId="07B16591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36.3</w:t>
            </w: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  <w:r w:rsidR="00AC05C8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  <w:r w:rsidR="00422798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vAlign w:val="center"/>
          </w:tcPr>
          <w:p w14:paraId="4AEC360C" w14:textId="3B921D0E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50.1</w:t>
            </w: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  <w:r w:rsidR="00AC05C8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  <w:r w:rsidR="00422798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a,</w:t>
            </w:r>
            <w:r w:rsid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  <w:r w:rsidR="00422798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62E23B0E" w14:textId="54B1FAEE" w:rsidR="00C03668" w:rsidRDefault="000331E0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282.0</w:t>
            </w:r>
            <w:r w:rsidRPr="000331E0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  <w:p w14:paraId="695F24B5" w14:textId="4AF46356" w:rsidR="000331E0" w:rsidRDefault="000331E0" w:rsidP="000331E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427.0</w:t>
            </w:r>
            <w:r w:rsidRPr="000331E0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  <w:p w14:paraId="1C0079FB" w14:textId="1C93C325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38.</w:t>
            </w:r>
            <w:r w:rsidR="000331E0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  <w:r w:rsidR="000331E0" w:rsidRPr="000331E0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14:paraId="59544941" w14:textId="6D5D2DBF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C03668" w:rsidRPr="008B459E" w14:paraId="6CDA0703" w14:textId="77777777" w:rsidTr="00635090">
        <w:trPr>
          <w:trHeight w:hRule="exact" w:val="883"/>
          <w:jc w:val="center"/>
        </w:trPr>
        <w:tc>
          <w:tcPr>
            <w:tcW w:w="1800" w:type="dxa"/>
            <w:vAlign w:val="center"/>
          </w:tcPr>
          <w:p w14:paraId="23B7DE52" w14:textId="4DE06FF9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Hs.CRP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(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g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/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vAlign w:val="center"/>
          </w:tcPr>
          <w:p w14:paraId="5FD8A9A2" w14:textId="0E0081F9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1.8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1835" w:type="dxa"/>
            <w:vAlign w:val="center"/>
          </w:tcPr>
          <w:p w14:paraId="15F08E63" w14:textId="31C39B49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10.1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 w:rsidR="00AC05C8">
              <w:rPr>
                <w:rFonts w:asciiTheme="majorBidi" w:eastAsia="Calibr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96</w:t>
            </w:r>
            <w:r w:rsidR="00422798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58" w:type="dxa"/>
            <w:vAlign w:val="center"/>
          </w:tcPr>
          <w:p w14:paraId="489319F8" w14:textId="38290115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11.1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 w:rsidR="00AC05C8">
              <w:rPr>
                <w:rFonts w:asciiTheme="majorBidi" w:eastAsia="Calibr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96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  <w:r w:rsidR="00422798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810" w:type="dxa"/>
            <w:vAlign w:val="center"/>
          </w:tcPr>
          <w:p w14:paraId="4E582D2A" w14:textId="16E2690E" w:rsidR="00C03668" w:rsidRDefault="00D60743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461.0</w:t>
            </w:r>
            <w:r w:rsidR="00447C8D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  <w:p w14:paraId="02BD7A58" w14:textId="06E506D8" w:rsidR="00D60743" w:rsidRDefault="00D60743" w:rsidP="00D6074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517.0</w:t>
            </w:r>
            <w:r w:rsidR="00447C8D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  <w:p w14:paraId="27C97794" w14:textId="1B444E42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10.0</w:t>
            </w:r>
            <w:r w:rsidR="00447C8D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76FD4201" w14:textId="77C957BA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</w:tbl>
    <w:p w14:paraId="509432FC" w14:textId="4C072065" w:rsidR="000E21EE" w:rsidRPr="008B459E" w:rsidRDefault="00512B1E" w:rsidP="000E21EE">
      <w:pPr>
        <w:widowControl w:val="0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eastAsia="Calibri" w:hAnsiTheme="majorBidi" w:cstheme="majorBidi"/>
          <w:spacing w:val="3"/>
          <w:sz w:val="18"/>
          <w:szCs w:val="18"/>
        </w:rPr>
        <w:t>Lp(a)</w:t>
      </w:r>
      <w:r w:rsidR="000E21EE" w:rsidRPr="008B459E">
        <w:rPr>
          <w:rFonts w:asciiTheme="majorBidi" w:eastAsia="Calibri" w:hAnsiTheme="majorBidi" w:cstheme="majorBidi"/>
          <w:sz w:val="18"/>
          <w:szCs w:val="18"/>
        </w:rPr>
        <w:t>:</w:t>
      </w:r>
      <w:r w:rsidR="000E21EE" w:rsidRPr="008B459E">
        <w:rPr>
          <w:rFonts w:asciiTheme="majorBidi" w:eastAsia="Calibri" w:hAnsiTheme="majorBidi" w:cstheme="majorBidi"/>
          <w:spacing w:val="-12"/>
          <w:sz w:val="18"/>
          <w:szCs w:val="18"/>
        </w:rPr>
        <w:t xml:space="preserve"> </w:t>
      </w:r>
      <w:r>
        <w:rPr>
          <w:rFonts w:asciiTheme="majorBidi" w:eastAsia="Calibri" w:hAnsiTheme="majorBidi" w:cstheme="majorBidi"/>
          <w:spacing w:val="3"/>
          <w:sz w:val="18"/>
          <w:szCs w:val="18"/>
        </w:rPr>
        <w:t>Lipoprotein (a)</w:t>
      </w:r>
      <w:r w:rsidR="000E21EE" w:rsidRPr="008B459E">
        <w:rPr>
          <w:rFonts w:asciiTheme="majorBidi" w:eastAsia="Calibri" w:hAnsiTheme="majorBidi" w:cstheme="majorBidi"/>
          <w:sz w:val="18"/>
          <w:szCs w:val="18"/>
        </w:rPr>
        <w:t>,</w:t>
      </w:r>
      <w:r w:rsidR="000E21EE" w:rsidRPr="008B459E">
        <w:rPr>
          <w:rFonts w:asciiTheme="majorBidi" w:eastAsia="Calibri" w:hAnsiTheme="majorBidi" w:cstheme="majorBidi"/>
          <w:spacing w:val="-9"/>
          <w:sz w:val="18"/>
          <w:szCs w:val="18"/>
        </w:rPr>
        <w:t xml:space="preserve"> </w:t>
      </w:r>
      <w:r>
        <w:rPr>
          <w:rFonts w:asciiTheme="majorBidi" w:eastAsia="Calibri" w:hAnsiTheme="majorBidi" w:cstheme="majorBidi"/>
          <w:sz w:val="18"/>
          <w:szCs w:val="18"/>
        </w:rPr>
        <w:t>H</w:t>
      </w:r>
      <w:r w:rsidRPr="00512B1E">
        <w:rPr>
          <w:rFonts w:asciiTheme="majorBidi" w:eastAsia="Calibri" w:hAnsiTheme="majorBidi" w:cstheme="majorBidi"/>
          <w:sz w:val="18"/>
          <w:szCs w:val="18"/>
        </w:rPr>
        <w:t>igh sensitive</w:t>
      </w:r>
      <w:r>
        <w:rPr>
          <w:rFonts w:asciiTheme="majorBidi" w:eastAsia="Calibri" w:hAnsiTheme="majorBidi" w:cstheme="majorBidi"/>
          <w:sz w:val="18"/>
          <w:szCs w:val="18"/>
        </w:rPr>
        <w:t xml:space="preserve"> C-reactive protein</w:t>
      </w:r>
      <w:r w:rsidR="000E21EE" w:rsidRPr="008B459E">
        <w:rPr>
          <w:rFonts w:asciiTheme="majorBidi" w:eastAsia="Calibri" w:hAnsiTheme="majorBidi" w:cstheme="majorBidi"/>
          <w:sz w:val="18"/>
          <w:szCs w:val="18"/>
        </w:rPr>
        <w:t>.</w:t>
      </w:r>
      <w:r w:rsidR="000E21EE" w:rsidRPr="008B459E">
        <w:rPr>
          <w:rFonts w:asciiTheme="majorBidi" w:eastAsia="Calibri" w:hAnsiTheme="majorBidi" w:cstheme="majorBidi"/>
          <w:spacing w:val="-8"/>
          <w:sz w:val="18"/>
          <w:szCs w:val="18"/>
        </w:rPr>
        <w:t xml:space="preserve"> </w:t>
      </w:r>
    </w:p>
    <w:p w14:paraId="7E95AA27" w14:textId="5C201545" w:rsidR="000E21EE" w:rsidRPr="008B459E" w:rsidRDefault="000E21EE" w:rsidP="007606AF">
      <w:pPr>
        <w:autoSpaceDE w:val="0"/>
        <w:autoSpaceDN w:val="0"/>
        <w:bidi w:val="0"/>
        <w:spacing w:after="0" w:line="360" w:lineRule="auto"/>
        <w:ind w:right="-341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 xml:space="preserve">Each reading represents Mean ±SD of </w:t>
      </w:r>
      <w:r w:rsidR="00512B1E">
        <w:rPr>
          <w:rFonts w:asciiTheme="majorBidi" w:hAnsiTheme="majorBidi" w:cstheme="majorBidi"/>
          <w:sz w:val="18"/>
          <w:szCs w:val="18"/>
        </w:rPr>
        <w:t>100</w:t>
      </w:r>
      <w:r w:rsidRPr="008B459E">
        <w:rPr>
          <w:rFonts w:asciiTheme="majorBidi" w:hAnsiTheme="majorBidi" w:cstheme="majorBidi"/>
          <w:sz w:val="18"/>
          <w:szCs w:val="18"/>
        </w:rPr>
        <w:t xml:space="preserve"> subjects</w:t>
      </w:r>
      <w:r w:rsidR="007606AF">
        <w:rPr>
          <w:rFonts w:asciiTheme="majorBidi" w:hAnsiTheme="majorBidi" w:cstheme="majorBidi"/>
          <w:sz w:val="18"/>
          <w:szCs w:val="18"/>
        </w:rPr>
        <w:t>, t</w:t>
      </w:r>
      <w:r w:rsidRPr="008B459E">
        <w:rPr>
          <w:rFonts w:asciiTheme="majorBidi" w:hAnsiTheme="majorBidi" w:cstheme="majorBidi"/>
          <w:sz w:val="18"/>
          <w:szCs w:val="18"/>
        </w:rPr>
        <w:t>he significant of difference was checked by one-way ANOVA test</w:t>
      </w:r>
      <w:r w:rsidR="00735056">
        <w:rPr>
          <w:rFonts w:asciiTheme="majorBidi" w:hAnsiTheme="majorBidi" w:cstheme="majorBidi"/>
          <w:sz w:val="18"/>
          <w:szCs w:val="18"/>
        </w:rPr>
        <w:t>,</w:t>
      </w:r>
      <w:r w:rsidR="00735056" w:rsidRPr="00735056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735056" w:rsidRPr="00961F83">
        <w:rPr>
          <w:rFonts w:asciiTheme="majorBidi" w:eastAsia="Times New Roman" w:hAnsiTheme="majorBidi" w:cstheme="majorBidi"/>
          <w:sz w:val="20"/>
          <w:szCs w:val="20"/>
        </w:rPr>
        <w:t>Pot Hoc test - Scheffe test</w:t>
      </w:r>
      <w:r w:rsidRPr="008B459E">
        <w:rPr>
          <w:rFonts w:asciiTheme="majorBidi" w:hAnsiTheme="majorBidi" w:cstheme="majorBidi"/>
          <w:sz w:val="18"/>
          <w:szCs w:val="18"/>
        </w:rPr>
        <w:t xml:space="preserve">, </w:t>
      </w:r>
      <w:r w:rsidR="007606AF">
        <w:rPr>
          <w:rFonts w:asciiTheme="majorBidi" w:hAnsiTheme="majorBidi" w:cstheme="majorBidi"/>
          <w:sz w:val="18"/>
          <w:szCs w:val="18"/>
        </w:rPr>
        <w:t xml:space="preserve">* </w:t>
      </w:r>
      <w:r w:rsidRPr="008B459E">
        <w:rPr>
          <w:rFonts w:asciiTheme="majorBidi" w:hAnsiTheme="majorBidi" w:cstheme="majorBidi"/>
          <w:sz w:val="18"/>
          <w:szCs w:val="18"/>
        </w:rPr>
        <w:t xml:space="preserve">significant at </w:t>
      </w:r>
      <w:r w:rsidRPr="008B459E">
        <w:rPr>
          <w:rFonts w:asciiTheme="majorBidi" w:hAnsiTheme="majorBidi" w:cstheme="majorBidi"/>
          <w:i/>
          <w:iCs/>
          <w:sz w:val="18"/>
          <w:szCs w:val="18"/>
        </w:rPr>
        <w:t>P</w:t>
      </w:r>
      <w:r w:rsidRPr="008B459E">
        <w:rPr>
          <w:rFonts w:asciiTheme="majorBidi" w:hAnsiTheme="majorBidi" w:cstheme="majorBidi"/>
          <w:sz w:val="18"/>
          <w:szCs w:val="18"/>
        </w:rPr>
        <w:t xml:space="preserve"> ≤ 0.05. </w:t>
      </w:r>
    </w:p>
    <w:p w14:paraId="148CDED3" w14:textId="663A641B" w:rsidR="000E21EE" w:rsidRPr="0064088F" w:rsidRDefault="007606AF" w:rsidP="000E21EE">
      <w:pPr>
        <w:widowControl w:val="0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  <w:r w:rsidRPr="008B459E">
        <w:rPr>
          <w:rFonts w:asciiTheme="majorBidi" w:eastAsia="Calibri" w:hAnsiTheme="majorBidi" w:cstheme="majorBidi"/>
          <w:sz w:val="20"/>
          <w:szCs w:val="20"/>
          <w:vertAlign w:val="superscript"/>
        </w:rPr>
        <w:t>a</w:t>
      </w:r>
      <w:r w:rsidRPr="0064088F">
        <w:rPr>
          <w:rFonts w:asciiTheme="majorBidi" w:eastAsia="Calibri" w:hAnsiTheme="majorBidi" w:cstheme="majorBidi"/>
          <w:sz w:val="20"/>
          <w:szCs w:val="20"/>
          <w:vertAlign w:val="superscript"/>
        </w:rPr>
        <w:t xml:space="preserve"> </w:t>
      </w:r>
      <w:r w:rsidR="00D60743" w:rsidRPr="00D60743">
        <w:rPr>
          <w:rFonts w:asciiTheme="majorBidi" w:hAnsiTheme="majorBidi" w:cstheme="majorBidi"/>
          <w:sz w:val="18"/>
          <w:szCs w:val="18"/>
        </w:rPr>
        <w:t xml:space="preserve">Compares </w:t>
      </w:r>
      <w:r w:rsidRPr="008B459E">
        <w:rPr>
          <w:rFonts w:asciiTheme="majorBidi" w:hAnsiTheme="majorBidi" w:cstheme="majorBidi"/>
          <w:sz w:val="18"/>
          <w:szCs w:val="18"/>
        </w:rPr>
        <w:t>compare all vs. control</w:t>
      </w:r>
      <w:r>
        <w:rPr>
          <w:rFonts w:asciiTheme="majorBidi" w:hAnsiTheme="majorBidi" w:cstheme="majorBidi"/>
          <w:sz w:val="18"/>
          <w:szCs w:val="18"/>
        </w:rPr>
        <w:t>,</w:t>
      </w:r>
      <w:r w:rsidRPr="00D60743">
        <w:rPr>
          <w:rFonts w:asciiTheme="majorBidi" w:hAnsiTheme="majorBidi" w:cstheme="majorBidi"/>
          <w:sz w:val="18"/>
          <w:szCs w:val="18"/>
        </w:rPr>
        <w:t xml:space="preserve"> </w:t>
      </w:r>
      <w:r w:rsidR="00D60743" w:rsidRPr="007606AF"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="00D60743" w:rsidRPr="00D60743">
        <w:rPr>
          <w:rFonts w:asciiTheme="majorBidi" w:hAnsiTheme="majorBidi" w:cstheme="majorBidi"/>
          <w:sz w:val="18"/>
          <w:szCs w:val="18"/>
        </w:rPr>
        <w:t xml:space="preserve"> Compares </w:t>
      </w:r>
      <w:r w:rsidR="002876BB">
        <w:rPr>
          <w:rFonts w:asciiTheme="majorBidi" w:hAnsiTheme="majorBidi" w:cstheme="majorBidi"/>
          <w:sz w:val="18"/>
          <w:szCs w:val="18"/>
        </w:rPr>
        <w:t>CVD</w:t>
      </w:r>
      <w:r>
        <w:rPr>
          <w:rFonts w:asciiTheme="majorBidi" w:hAnsiTheme="majorBidi" w:cstheme="majorBidi"/>
          <w:sz w:val="18"/>
          <w:szCs w:val="18"/>
        </w:rPr>
        <w:t xml:space="preserve"> group with non-</w:t>
      </w:r>
      <w:r w:rsidR="002876BB">
        <w:rPr>
          <w:rFonts w:asciiTheme="majorBidi" w:hAnsiTheme="majorBidi" w:cstheme="majorBidi"/>
          <w:sz w:val="18"/>
          <w:szCs w:val="18"/>
        </w:rPr>
        <w:t>CVD</w:t>
      </w:r>
      <w:r w:rsidR="00D60743" w:rsidRPr="00D60743">
        <w:rPr>
          <w:rFonts w:asciiTheme="majorBidi" w:hAnsiTheme="majorBidi" w:cstheme="majorBidi"/>
          <w:sz w:val="18"/>
          <w:szCs w:val="18"/>
        </w:rPr>
        <w:t xml:space="preserve"> </w:t>
      </w:r>
      <w:r w:rsidR="000E21EE" w:rsidRPr="0064088F">
        <w:rPr>
          <w:rFonts w:asciiTheme="majorBidi" w:hAnsiTheme="majorBidi" w:cstheme="majorBidi"/>
          <w:sz w:val="18"/>
          <w:szCs w:val="18"/>
        </w:rPr>
        <w:t xml:space="preserve">in </w:t>
      </w:r>
      <w:r w:rsidR="00735056" w:rsidRPr="0064088F">
        <w:rPr>
          <w:rFonts w:asciiTheme="majorBidi" w:hAnsiTheme="majorBidi" w:cstheme="majorBidi"/>
          <w:sz w:val="18"/>
          <w:szCs w:val="18"/>
        </w:rPr>
        <w:t xml:space="preserve">type 2 </w:t>
      </w:r>
      <w:r w:rsidR="0064088F" w:rsidRPr="0064088F">
        <w:rPr>
          <w:rFonts w:asciiTheme="majorBidi" w:hAnsiTheme="majorBidi" w:cstheme="majorBidi"/>
          <w:sz w:val="18"/>
          <w:szCs w:val="18"/>
        </w:rPr>
        <w:t>diabetic</w:t>
      </w:r>
      <w:r w:rsidR="000E21EE" w:rsidRPr="0064088F">
        <w:rPr>
          <w:rFonts w:asciiTheme="majorBidi" w:hAnsiTheme="majorBidi" w:cstheme="majorBidi"/>
          <w:sz w:val="18"/>
          <w:szCs w:val="18"/>
        </w:rPr>
        <w:t>.</w:t>
      </w:r>
    </w:p>
    <w:p w14:paraId="29922989" w14:textId="40E8E0BB" w:rsidR="00B07B14" w:rsidRPr="008B459E" w:rsidRDefault="00635090" w:rsidP="00635090">
      <w:pPr>
        <w:bidi w:val="0"/>
        <w:spacing w:after="0" w:line="259" w:lineRule="auto"/>
        <w:rPr>
          <w:rFonts w:asciiTheme="majorBidi" w:eastAsia="Calibri" w:hAnsiTheme="majorBidi" w:cstheme="majorBidi"/>
          <w:b/>
          <w:bCs/>
          <w:sz w:val="20"/>
          <w:szCs w:val="20"/>
        </w:rPr>
      </w:pPr>
      <w:r>
        <w:rPr>
          <w:rFonts w:asciiTheme="majorBidi" w:eastAsia="Calibri" w:hAnsiTheme="majorBidi" w:cstheme="majorBidi"/>
          <w:b/>
          <w:bCs/>
          <w:sz w:val="20"/>
          <w:szCs w:val="20"/>
        </w:rPr>
        <w:br w:type="page"/>
      </w:r>
      <w:r w:rsidR="00B07B14" w:rsidRPr="008B459E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 xml:space="preserve">Table </w:t>
      </w:r>
      <w:r w:rsidR="002928EF">
        <w:rPr>
          <w:rFonts w:asciiTheme="majorBidi" w:eastAsia="Calibri" w:hAnsiTheme="majorBidi" w:cstheme="majorBidi"/>
          <w:b/>
          <w:bCs/>
          <w:sz w:val="20"/>
          <w:szCs w:val="20"/>
        </w:rPr>
        <w:t>3</w:t>
      </w:r>
      <w:r w:rsidR="00B07B14"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="00B07B14" w:rsidRPr="00B66611">
        <w:t xml:space="preserve"> </w:t>
      </w:r>
      <w:r w:rsidR="002928EF">
        <w:rPr>
          <w:rFonts w:asciiTheme="majorBidi" w:eastAsia="Calibri" w:hAnsiTheme="majorBidi" w:cstheme="majorBidi"/>
          <w:b/>
          <w:bCs/>
          <w:sz w:val="20"/>
          <w:szCs w:val="20"/>
        </w:rPr>
        <w:t>Glucose</w:t>
      </w:r>
      <w:r w:rsidR="00423076" w:rsidRPr="00B66611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r w:rsidR="00423076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and </w:t>
      </w:r>
      <w:r w:rsidR="00423076" w:rsidRPr="008B459E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Lipid profile </w:t>
      </w:r>
      <w:r w:rsidR="00423076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of the </w:t>
      </w:r>
      <w:r w:rsidR="00B07B14" w:rsidRPr="00B07B14">
        <w:rPr>
          <w:rFonts w:asciiTheme="majorBidi" w:eastAsia="Calibri" w:hAnsiTheme="majorBidi" w:cstheme="majorBidi"/>
          <w:b/>
          <w:bCs/>
          <w:sz w:val="20"/>
          <w:szCs w:val="20"/>
        </w:rPr>
        <w:t>study populati</w:t>
      </w:r>
      <w:r w:rsidR="00B07B14">
        <w:rPr>
          <w:rFonts w:asciiTheme="majorBidi" w:eastAsia="Calibri" w:hAnsiTheme="majorBidi" w:cstheme="majorBidi"/>
          <w:b/>
          <w:bCs/>
          <w:sz w:val="20"/>
          <w:szCs w:val="20"/>
        </w:rPr>
        <w:t>on</w:t>
      </w:r>
      <w:r w:rsidR="00B07B14" w:rsidRPr="008B459E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</w:p>
    <w:tbl>
      <w:tblPr>
        <w:tblW w:w="84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144"/>
        <w:gridCol w:w="1870"/>
        <w:gridCol w:w="1792"/>
        <w:gridCol w:w="825"/>
        <w:gridCol w:w="1007"/>
      </w:tblGrid>
      <w:tr w:rsidR="00C03668" w:rsidRPr="008B459E" w14:paraId="65AF6DD7" w14:textId="77777777" w:rsidTr="00635090">
        <w:trPr>
          <w:trHeight w:hRule="exact" w:val="482"/>
          <w:jc w:val="center"/>
        </w:trPr>
        <w:tc>
          <w:tcPr>
            <w:tcW w:w="1835" w:type="dxa"/>
            <w:vMerge w:val="restart"/>
            <w:shd w:val="clear" w:color="auto" w:fill="D9D9D9" w:themeFill="background1" w:themeFillShade="D9"/>
            <w:vAlign w:val="center"/>
          </w:tcPr>
          <w:p w14:paraId="675027BC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Param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e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t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144" w:type="dxa"/>
            <w:vMerge w:val="restart"/>
            <w:shd w:val="clear" w:color="auto" w:fill="D9D9D9" w:themeFill="background1" w:themeFillShade="D9"/>
            <w:vAlign w:val="center"/>
          </w:tcPr>
          <w:p w14:paraId="091155A1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 xml:space="preserve">Control </w:t>
            </w:r>
          </w:p>
        </w:tc>
        <w:tc>
          <w:tcPr>
            <w:tcW w:w="366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EBE67" w14:textId="7B567B11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1E25C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Type 2 Diabetic</w:t>
            </w:r>
            <w:r w:rsidRPr="0045110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patients</w:t>
            </w:r>
          </w:p>
        </w:tc>
        <w:tc>
          <w:tcPr>
            <w:tcW w:w="825" w:type="dxa"/>
            <w:vMerge w:val="restart"/>
            <w:shd w:val="clear" w:color="auto" w:fill="D9D9D9" w:themeFill="background1" w:themeFillShade="D9"/>
            <w:vAlign w:val="center"/>
          </w:tcPr>
          <w:p w14:paraId="45AB691B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007" w:type="dxa"/>
            <w:vMerge w:val="restart"/>
            <w:shd w:val="clear" w:color="auto" w:fill="D9D9D9" w:themeFill="background1" w:themeFillShade="D9"/>
            <w:vAlign w:val="center"/>
          </w:tcPr>
          <w:p w14:paraId="0BFC35FA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i/>
                <w:iCs/>
                <w:spacing w:val="-1"/>
              </w:rPr>
              <w:t>P</w:t>
            </w:r>
            <w:r w:rsidRPr="008B459E">
              <w:rPr>
                <w:rFonts w:asciiTheme="majorBidi" w:eastAsia="Calibri" w:hAnsiTheme="majorBidi" w:cstheme="majorBidi"/>
                <w:b/>
                <w:bCs/>
              </w:rPr>
              <w:t>-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3"/>
              </w:rPr>
              <w:t>v</w:t>
            </w:r>
            <w:r w:rsidRPr="008B459E">
              <w:rPr>
                <w:rFonts w:asciiTheme="majorBidi" w:eastAsia="Calibri" w:hAnsiTheme="majorBidi" w:cstheme="majorBidi"/>
                <w:b/>
                <w:bCs/>
              </w:rPr>
              <w:t>alue</w:t>
            </w:r>
          </w:p>
        </w:tc>
      </w:tr>
      <w:tr w:rsidR="00C03668" w:rsidRPr="008B459E" w14:paraId="21A7E459" w14:textId="77777777" w:rsidTr="00635090">
        <w:trPr>
          <w:trHeight w:hRule="exact" w:val="575"/>
          <w:jc w:val="center"/>
        </w:trPr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DDD9C3"/>
            <w:vAlign w:val="center"/>
          </w:tcPr>
          <w:p w14:paraId="1615CFE3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84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DDD9C3"/>
          </w:tcPr>
          <w:p w14:paraId="5DD4F7D4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56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45AFA" w14:textId="5FB4D002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56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Non-</w:t>
            </w:r>
            <w:r w:rsidR="002876B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93164A" w14:textId="3CD135B4" w:rsidR="00C03668" w:rsidRPr="008B459E" w:rsidRDefault="002876BB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 w:rsidR="00C03668" w:rsidRPr="00163FE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825" w:type="dxa"/>
            <w:vMerge/>
            <w:tcBorders>
              <w:bottom w:val="single" w:sz="12" w:space="0" w:color="auto"/>
            </w:tcBorders>
            <w:shd w:val="clear" w:color="auto" w:fill="DDD9C3"/>
            <w:vAlign w:val="center"/>
          </w:tcPr>
          <w:p w14:paraId="2ACAFD2F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shd w:val="clear" w:color="auto" w:fill="DDD9C3"/>
            <w:vAlign w:val="center"/>
          </w:tcPr>
          <w:p w14:paraId="1D856607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C03668" w:rsidRPr="008B459E" w14:paraId="48945D86" w14:textId="77777777" w:rsidTr="00635090">
        <w:trPr>
          <w:trHeight w:hRule="exact" w:val="746"/>
          <w:jc w:val="center"/>
        </w:trPr>
        <w:tc>
          <w:tcPr>
            <w:tcW w:w="1835" w:type="dxa"/>
            <w:tcBorders>
              <w:top w:val="single" w:sz="12" w:space="0" w:color="auto"/>
            </w:tcBorders>
            <w:vAlign w:val="center"/>
          </w:tcPr>
          <w:p w14:paraId="40F000F3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Glucose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(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g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/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14:paraId="52614337" w14:textId="3C39D278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>88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± 7.2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vAlign w:val="center"/>
          </w:tcPr>
          <w:p w14:paraId="785C861E" w14:textId="7A6F91A1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>205.9± 8</w:t>
            </w:r>
            <w:r w:rsidR="00041520">
              <w:rPr>
                <w:rFonts w:asciiTheme="majorBidi" w:eastAsia="Calibri" w:hAnsiTheme="majorBidi" w:cstheme="majorBidi"/>
                <w:sz w:val="20"/>
                <w:szCs w:val="20"/>
              </w:rPr>
              <w:t>.2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14:paraId="109237BE" w14:textId="6EF6A8AA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>167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>±7</w:t>
            </w:r>
            <w:r w:rsidR="0021510F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 w:rsidRPr="001E398B"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  <w:r w:rsidR="002342F9" w:rsidRPr="00041520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  <w:r w:rsidR="00041520" w:rsidRPr="00041520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, b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1A2B018D" w14:textId="2D9F767F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13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4.0</w:t>
            </w:r>
          </w:p>
          <w:p w14:paraId="2C592F6B" w14:textId="42D0016C" w:rsidR="00E20BE7" w:rsidRDefault="00E20BE7" w:rsidP="00E20BE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90.0</w:t>
            </w:r>
          </w:p>
          <w:p w14:paraId="54713DD4" w14:textId="07C0A6EF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-1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9.0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034D53CC" w14:textId="6B94ABF3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C03668" w:rsidRPr="008B459E" w14:paraId="7A7FE3B8" w14:textId="77777777" w:rsidTr="00635090">
        <w:trPr>
          <w:trHeight w:hRule="exact" w:val="702"/>
          <w:jc w:val="center"/>
        </w:trPr>
        <w:tc>
          <w:tcPr>
            <w:tcW w:w="1835" w:type="dxa"/>
            <w:vAlign w:val="center"/>
          </w:tcPr>
          <w:p w14:paraId="7ED4C228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C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h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o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s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t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er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  <w:t>o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l 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(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g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/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44" w:type="dxa"/>
            <w:vAlign w:val="center"/>
          </w:tcPr>
          <w:p w14:paraId="43297FA1" w14:textId="415A1849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162.3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  <w:r w:rsidR="0021510F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center"/>
          </w:tcPr>
          <w:p w14:paraId="2A120A26" w14:textId="74F878D2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205.1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  <w:r w:rsidR="0021510F">
              <w:rPr>
                <w:rFonts w:asciiTheme="majorBidi" w:eastAsia="Calibri" w:hAnsiTheme="majorBidi" w:cstheme="majorBidi"/>
                <w:sz w:val="20"/>
                <w:szCs w:val="20"/>
              </w:rPr>
              <w:t>.9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92" w:type="dxa"/>
            <w:vAlign w:val="center"/>
          </w:tcPr>
          <w:p w14:paraId="111C124C" w14:textId="7C45827D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194.8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  <w:r w:rsidR="0021510F">
              <w:rPr>
                <w:rFonts w:asciiTheme="majorBidi" w:eastAsia="Calibri" w:hAnsiTheme="majorBidi" w:cstheme="majorBidi"/>
                <w:sz w:val="20"/>
                <w:szCs w:val="20"/>
              </w:rPr>
              <w:t>.6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825" w:type="dxa"/>
            <w:vAlign w:val="center"/>
          </w:tcPr>
          <w:p w14:paraId="2ACD622D" w14:textId="04D0CEEF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26.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  <w:p w14:paraId="599F4B77" w14:textId="6F9A65FA" w:rsidR="00E20BE7" w:rsidRDefault="00E20BE7" w:rsidP="00E20BE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</w:t>
            </w:r>
          </w:p>
          <w:p w14:paraId="7CF6B3D0" w14:textId="092D4D6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5.0</w:t>
            </w:r>
          </w:p>
        </w:tc>
        <w:tc>
          <w:tcPr>
            <w:tcW w:w="1007" w:type="dxa"/>
            <w:vAlign w:val="center"/>
          </w:tcPr>
          <w:p w14:paraId="5693ADD0" w14:textId="00871F14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C03668" w:rsidRPr="008B459E" w14:paraId="67367F4C" w14:textId="77777777" w:rsidTr="00635090">
        <w:trPr>
          <w:trHeight w:hRule="exact" w:val="741"/>
          <w:jc w:val="center"/>
        </w:trPr>
        <w:tc>
          <w:tcPr>
            <w:tcW w:w="1835" w:type="dxa"/>
            <w:vAlign w:val="center"/>
          </w:tcPr>
          <w:p w14:paraId="174FFDE9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  <w:t>Triglyceride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(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mg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/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44" w:type="dxa"/>
            <w:vAlign w:val="center"/>
          </w:tcPr>
          <w:p w14:paraId="72CC950E" w14:textId="6F1B86DC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166.6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  <w:r w:rsidR="0047032E">
              <w:rPr>
                <w:rFonts w:asciiTheme="majorBidi" w:eastAsia="Calibri" w:hAnsiTheme="majorBidi" w:cstheme="majorBidi"/>
                <w:sz w:val="20"/>
                <w:szCs w:val="20"/>
              </w:rPr>
              <w:t>.7</w:t>
            </w:r>
          </w:p>
        </w:tc>
        <w:tc>
          <w:tcPr>
            <w:tcW w:w="1870" w:type="dxa"/>
            <w:vAlign w:val="center"/>
          </w:tcPr>
          <w:p w14:paraId="2D7F29E1" w14:textId="482DF7F3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235.4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  <w:r w:rsidR="0047032E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92" w:type="dxa"/>
            <w:vAlign w:val="center"/>
          </w:tcPr>
          <w:p w14:paraId="027676E2" w14:textId="27187825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214.8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9</w:t>
            </w:r>
            <w:r w:rsidR="0047032E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825" w:type="dxa"/>
            <w:vAlign w:val="center"/>
          </w:tcPr>
          <w:p w14:paraId="062E8D94" w14:textId="26CE7C70" w:rsidR="00C03668" w:rsidRDefault="00E20BE7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41.0</w:t>
            </w:r>
          </w:p>
          <w:p w14:paraId="5A88A310" w14:textId="4E626475" w:rsidR="00E20BE7" w:rsidRDefault="00E20BE7" w:rsidP="00E20BE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29.0</w:t>
            </w:r>
          </w:p>
          <w:p w14:paraId="15BB5CEC" w14:textId="42DF6C55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9.0</w:t>
            </w:r>
          </w:p>
        </w:tc>
        <w:tc>
          <w:tcPr>
            <w:tcW w:w="1007" w:type="dxa"/>
            <w:vAlign w:val="center"/>
          </w:tcPr>
          <w:p w14:paraId="284E844E" w14:textId="0C65EBEF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C03668" w:rsidRPr="008B459E" w14:paraId="6BE15391" w14:textId="77777777" w:rsidTr="00635090">
        <w:trPr>
          <w:trHeight w:hRule="exact" w:val="738"/>
          <w:jc w:val="center"/>
        </w:trPr>
        <w:tc>
          <w:tcPr>
            <w:tcW w:w="1835" w:type="dxa"/>
            <w:vAlign w:val="center"/>
          </w:tcPr>
          <w:p w14:paraId="2352A8EA" w14:textId="7EFB518F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HDL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-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C 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(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g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/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44" w:type="dxa"/>
            <w:vAlign w:val="center"/>
          </w:tcPr>
          <w:p w14:paraId="3526D314" w14:textId="599C7C20" w:rsidR="00C0366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40.2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2.6</w:t>
            </w:r>
          </w:p>
        </w:tc>
        <w:tc>
          <w:tcPr>
            <w:tcW w:w="1870" w:type="dxa"/>
            <w:vAlign w:val="center"/>
          </w:tcPr>
          <w:p w14:paraId="2D7C7757" w14:textId="5B8FA67B" w:rsidR="00C0366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35.7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4.6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792" w:type="dxa"/>
            <w:vAlign w:val="center"/>
          </w:tcPr>
          <w:p w14:paraId="1AFB0C9D" w14:textId="0452122B" w:rsidR="00C0366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36.5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±4.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14:paraId="531311AF" w14:textId="37B2BEDE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-11.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  <w:p w14:paraId="5F510B76" w14:textId="77886680" w:rsidR="00E20BE7" w:rsidRDefault="00E20BE7" w:rsidP="00E20BE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-9.0</w:t>
            </w:r>
          </w:p>
          <w:p w14:paraId="2C1FABDE" w14:textId="5AC7C90E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2.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07" w:type="dxa"/>
            <w:vAlign w:val="center"/>
          </w:tcPr>
          <w:p w14:paraId="56112C67" w14:textId="0953BA43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  <w:tr w:rsidR="00C03668" w:rsidRPr="008B459E" w14:paraId="0FDC8DB2" w14:textId="77777777" w:rsidTr="00635090">
        <w:trPr>
          <w:trHeight w:hRule="exact" w:val="733"/>
          <w:jc w:val="center"/>
        </w:trPr>
        <w:tc>
          <w:tcPr>
            <w:tcW w:w="1835" w:type="dxa"/>
            <w:vAlign w:val="center"/>
          </w:tcPr>
          <w:p w14:paraId="30BE7415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-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C 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(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mg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/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  <w:t>d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l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44" w:type="dxa"/>
            <w:vAlign w:val="center"/>
          </w:tcPr>
          <w:p w14:paraId="15780B92" w14:textId="23698F06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40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89.3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  <w:r w:rsidR="0047032E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center"/>
          </w:tcPr>
          <w:p w14:paraId="39608D85" w14:textId="6E0A4832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40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125.4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  <w:r w:rsidR="0047032E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92" w:type="dxa"/>
            <w:vAlign w:val="center"/>
          </w:tcPr>
          <w:p w14:paraId="48220AF9" w14:textId="49892E65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40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116.6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  <w:r w:rsidR="0047032E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825" w:type="dxa"/>
            <w:vAlign w:val="center"/>
          </w:tcPr>
          <w:p w14:paraId="4266673C" w14:textId="07991432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40.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  <w:p w14:paraId="16A86CA7" w14:textId="5E589298" w:rsidR="00E20BE7" w:rsidRDefault="00E20BE7" w:rsidP="00E20BE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31.0</w:t>
            </w:r>
          </w:p>
          <w:p w14:paraId="1CA9F4F6" w14:textId="6044AAFE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</w:p>
          <w:p w14:paraId="5D0BBC43" w14:textId="0C15FBB8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53C38BF1" w14:textId="3EE7A4DB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0.001</w:t>
            </w:r>
          </w:p>
        </w:tc>
      </w:tr>
    </w:tbl>
    <w:p w14:paraId="0860EB5C" w14:textId="2AF7B685" w:rsidR="00B07B14" w:rsidRPr="008B459E" w:rsidRDefault="00AE6543" w:rsidP="0063509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>HDL-C: High-density lipoprotein cholesterol</w:t>
      </w:r>
      <w:r>
        <w:rPr>
          <w:rFonts w:asciiTheme="majorBidi" w:hAnsiTheme="majorBidi" w:cstheme="majorBidi"/>
          <w:sz w:val="18"/>
          <w:szCs w:val="18"/>
        </w:rPr>
        <w:t>;</w:t>
      </w:r>
      <w:r w:rsidRPr="008B459E">
        <w:rPr>
          <w:rFonts w:asciiTheme="majorBidi" w:hAnsiTheme="majorBidi" w:cstheme="majorBidi"/>
          <w:sz w:val="18"/>
          <w:szCs w:val="18"/>
        </w:rPr>
        <w:t xml:space="preserve"> </w:t>
      </w:r>
      <w:r w:rsidR="00B07B14" w:rsidRPr="008B459E">
        <w:rPr>
          <w:rFonts w:asciiTheme="majorBidi" w:hAnsiTheme="majorBidi" w:cstheme="majorBidi"/>
          <w:sz w:val="18"/>
          <w:szCs w:val="18"/>
        </w:rPr>
        <w:t>LDL-C: Low density lipoprotein cholesterol.</w:t>
      </w:r>
    </w:p>
    <w:p w14:paraId="0931E6C4" w14:textId="761AFEF9" w:rsidR="00B07B14" w:rsidRPr="008B459E" w:rsidRDefault="00B07B14" w:rsidP="00635090">
      <w:pPr>
        <w:autoSpaceDE w:val="0"/>
        <w:autoSpaceDN w:val="0"/>
        <w:bidi w:val="0"/>
        <w:spacing w:after="0" w:line="360" w:lineRule="auto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 xml:space="preserve">Each reading represents Mean ±SD of </w:t>
      </w:r>
      <w:r w:rsidR="00512B1E">
        <w:rPr>
          <w:rFonts w:asciiTheme="majorBidi" w:hAnsiTheme="majorBidi" w:cstheme="majorBidi"/>
          <w:sz w:val="18"/>
          <w:szCs w:val="18"/>
        </w:rPr>
        <w:t>100</w:t>
      </w:r>
      <w:r w:rsidRPr="008B459E">
        <w:rPr>
          <w:rFonts w:asciiTheme="majorBidi" w:hAnsiTheme="majorBidi" w:cstheme="majorBidi"/>
          <w:sz w:val="18"/>
          <w:szCs w:val="18"/>
        </w:rPr>
        <w:t xml:space="preserve"> subjects. </w:t>
      </w:r>
    </w:p>
    <w:p w14:paraId="009D8DE4" w14:textId="77777777" w:rsidR="007606AF" w:rsidRPr="008B459E" w:rsidRDefault="007606AF" w:rsidP="00635090">
      <w:pPr>
        <w:autoSpaceDE w:val="0"/>
        <w:autoSpaceDN w:val="0"/>
        <w:bidi w:val="0"/>
        <w:spacing w:after="0" w:line="360" w:lineRule="auto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 xml:space="preserve">Each reading represents Mean ±SD of </w:t>
      </w:r>
      <w:r>
        <w:rPr>
          <w:rFonts w:asciiTheme="majorBidi" w:hAnsiTheme="majorBidi" w:cstheme="majorBidi"/>
          <w:sz w:val="18"/>
          <w:szCs w:val="18"/>
        </w:rPr>
        <w:t>100</w:t>
      </w:r>
      <w:r w:rsidRPr="008B459E">
        <w:rPr>
          <w:rFonts w:asciiTheme="majorBidi" w:hAnsiTheme="majorBidi" w:cstheme="majorBidi"/>
          <w:sz w:val="18"/>
          <w:szCs w:val="18"/>
        </w:rPr>
        <w:t xml:space="preserve"> subjects</w:t>
      </w:r>
      <w:r>
        <w:rPr>
          <w:rFonts w:asciiTheme="majorBidi" w:hAnsiTheme="majorBidi" w:cstheme="majorBidi"/>
          <w:sz w:val="18"/>
          <w:szCs w:val="18"/>
        </w:rPr>
        <w:t>, t</w:t>
      </w:r>
      <w:r w:rsidRPr="008B459E">
        <w:rPr>
          <w:rFonts w:asciiTheme="majorBidi" w:hAnsiTheme="majorBidi" w:cstheme="majorBidi"/>
          <w:sz w:val="18"/>
          <w:szCs w:val="18"/>
        </w:rPr>
        <w:t>he significant of difference was checked by one-way ANOVA test</w:t>
      </w:r>
      <w:r>
        <w:rPr>
          <w:rFonts w:asciiTheme="majorBidi" w:hAnsiTheme="majorBidi" w:cstheme="majorBidi"/>
          <w:sz w:val="18"/>
          <w:szCs w:val="18"/>
        </w:rPr>
        <w:t>,</w:t>
      </w:r>
      <w:r w:rsidRPr="00735056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961F83">
        <w:rPr>
          <w:rFonts w:asciiTheme="majorBidi" w:eastAsia="Times New Roman" w:hAnsiTheme="majorBidi" w:cstheme="majorBidi"/>
          <w:sz w:val="20"/>
          <w:szCs w:val="20"/>
        </w:rPr>
        <w:t>Pot Hoc test - Scheffe test</w:t>
      </w:r>
      <w:r w:rsidRPr="008B459E">
        <w:rPr>
          <w:rFonts w:asciiTheme="majorBidi" w:hAnsiTheme="majorBidi" w:cstheme="majorBidi"/>
          <w:sz w:val="18"/>
          <w:szCs w:val="18"/>
        </w:rPr>
        <w:t xml:space="preserve">, </w:t>
      </w:r>
      <w:r>
        <w:rPr>
          <w:rFonts w:asciiTheme="majorBidi" w:hAnsiTheme="majorBidi" w:cstheme="majorBidi"/>
          <w:sz w:val="18"/>
          <w:szCs w:val="18"/>
        </w:rPr>
        <w:t xml:space="preserve">* </w:t>
      </w:r>
      <w:r w:rsidRPr="008B459E">
        <w:rPr>
          <w:rFonts w:asciiTheme="majorBidi" w:hAnsiTheme="majorBidi" w:cstheme="majorBidi"/>
          <w:sz w:val="18"/>
          <w:szCs w:val="18"/>
        </w:rPr>
        <w:t xml:space="preserve">significant at </w:t>
      </w:r>
      <w:r w:rsidRPr="008B459E">
        <w:rPr>
          <w:rFonts w:asciiTheme="majorBidi" w:hAnsiTheme="majorBidi" w:cstheme="majorBidi"/>
          <w:i/>
          <w:iCs/>
          <w:sz w:val="18"/>
          <w:szCs w:val="18"/>
        </w:rPr>
        <w:t>P</w:t>
      </w:r>
      <w:r w:rsidRPr="008B459E">
        <w:rPr>
          <w:rFonts w:asciiTheme="majorBidi" w:hAnsiTheme="majorBidi" w:cstheme="majorBidi"/>
          <w:sz w:val="18"/>
          <w:szCs w:val="18"/>
        </w:rPr>
        <w:t xml:space="preserve"> ≤ 0.05. </w:t>
      </w:r>
    </w:p>
    <w:p w14:paraId="37591E46" w14:textId="73F4AD55" w:rsidR="007606AF" w:rsidRPr="0064088F" w:rsidRDefault="007606AF" w:rsidP="00635090">
      <w:pPr>
        <w:widowControl w:val="0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  <w:r w:rsidRPr="008B459E">
        <w:rPr>
          <w:rFonts w:asciiTheme="majorBidi" w:eastAsia="Calibri" w:hAnsiTheme="majorBidi" w:cstheme="majorBidi"/>
          <w:sz w:val="20"/>
          <w:szCs w:val="20"/>
          <w:vertAlign w:val="superscript"/>
        </w:rPr>
        <w:t>a</w:t>
      </w:r>
      <w:r w:rsidRPr="0064088F">
        <w:rPr>
          <w:rFonts w:asciiTheme="majorBidi" w:eastAsia="Calibri" w:hAnsiTheme="majorBidi" w:cstheme="majorBidi"/>
          <w:sz w:val="20"/>
          <w:szCs w:val="20"/>
          <w:vertAlign w:val="superscript"/>
        </w:rPr>
        <w:t xml:space="preserve"> </w:t>
      </w:r>
      <w:r w:rsidRPr="00D60743">
        <w:rPr>
          <w:rFonts w:asciiTheme="majorBidi" w:hAnsiTheme="majorBidi" w:cstheme="majorBidi"/>
          <w:sz w:val="18"/>
          <w:szCs w:val="18"/>
        </w:rPr>
        <w:t xml:space="preserve">Compares </w:t>
      </w:r>
      <w:r w:rsidRPr="008B459E">
        <w:rPr>
          <w:rFonts w:asciiTheme="majorBidi" w:hAnsiTheme="majorBidi" w:cstheme="majorBidi"/>
          <w:sz w:val="18"/>
          <w:szCs w:val="18"/>
        </w:rPr>
        <w:t>compare all vs. control</w:t>
      </w:r>
      <w:r>
        <w:rPr>
          <w:rFonts w:asciiTheme="majorBidi" w:hAnsiTheme="majorBidi" w:cstheme="majorBidi"/>
          <w:sz w:val="18"/>
          <w:szCs w:val="18"/>
        </w:rPr>
        <w:t>,</w:t>
      </w:r>
      <w:r w:rsidRPr="00D60743">
        <w:rPr>
          <w:rFonts w:asciiTheme="majorBidi" w:hAnsiTheme="majorBidi" w:cstheme="majorBidi"/>
          <w:sz w:val="18"/>
          <w:szCs w:val="18"/>
        </w:rPr>
        <w:t xml:space="preserve"> </w:t>
      </w:r>
      <w:r w:rsidRPr="007606AF"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Pr="00D60743">
        <w:rPr>
          <w:rFonts w:asciiTheme="majorBidi" w:hAnsiTheme="majorBidi" w:cstheme="majorBidi"/>
          <w:sz w:val="18"/>
          <w:szCs w:val="18"/>
        </w:rPr>
        <w:t xml:space="preserve"> Compares </w:t>
      </w:r>
      <w:r w:rsidR="002876BB">
        <w:rPr>
          <w:rFonts w:asciiTheme="majorBidi" w:hAnsiTheme="majorBidi" w:cstheme="majorBidi"/>
          <w:sz w:val="18"/>
          <w:szCs w:val="18"/>
        </w:rPr>
        <w:t>CVD</w:t>
      </w:r>
      <w:r>
        <w:rPr>
          <w:rFonts w:asciiTheme="majorBidi" w:hAnsiTheme="majorBidi" w:cstheme="majorBidi"/>
          <w:sz w:val="18"/>
          <w:szCs w:val="18"/>
        </w:rPr>
        <w:t xml:space="preserve"> group with non-</w:t>
      </w:r>
      <w:r w:rsidR="002876BB">
        <w:rPr>
          <w:rFonts w:asciiTheme="majorBidi" w:hAnsiTheme="majorBidi" w:cstheme="majorBidi"/>
          <w:sz w:val="18"/>
          <w:szCs w:val="18"/>
        </w:rPr>
        <w:t>CVD</w:t>
      </w:r>
      <w:r w:rsidRPr="00D60743">
        <w:rPr>
          <w:rFonts w:asciiTheme="majorBidi" w:hAnsiTheme="majorBidi" w:cstheme="majorBidi"/>
          <w:sz w:val="18"/>
          <w:szCs w:val="18"/>
        </w:rPr>
        <w:t xml:space="preserve"> </w:t>
      </w:r>
      <w:r w:rsidRPr="0064088F">
        <w:rPr>
          <w:rFonts w:asciiTheme="majorBidi" w:hAnsiTheme="majorBidi" w:cstheme="majorBidi"/>
          <w:sz w:val="18"/>
          <w:szCs w:val="18"/>
        </w:rPr>
        <w:t>in type 2 diabetic.</w:t>
      </w:r>
    </w:p>
    <w:p w14:paraId="519B382D" w14:textId="77777777" w:rsidR="00B07B14" w:rsidRDefault="00B07B14" w:rsidP="00B07B14">
      <w:pPr>
        <w:widowControl w:val="0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</w:p>
    <w:p w14:paraId="5392EFFD" w14:textId="468C5D4C" w:rsidR="00295FDD" w:rsidRPr="008B459E" w:rsidRDefault="00AF26BC" w:rsidP="00635090">
      <w:pPr>
        <w:bidi w:val="0"/>
        <w:spacing w:after="0" w:line="259" w:lineRule="auto"/>
        <w:rPr>
          <w:rFonts w:asciiTheme="majorBidi" w:eastAsia="Calibri" w:hAnsiTheme="majorBidi" w:cstheme="majorBidi"/>
          <w:b/>
          <w:bCs/>
          <w:sz w:val="20"/>
          <w:szCs w:val="20"/>
        </w:rPr>
      </w:pPr>
      <w:r>
        <w:rPr>
          <w:rFonts w:asciiTheme="majorBidi" w:eastAsia="Calibri" w:hAnsiTheme="majorBidi" w:cstheme="majorBidi"/>
          <w:b/>
          <w:bCs/>
          <w:sz w:val="20"/>
          <w:szCs w:val="20"/>
        </w:rPr>
        <w:br w:type="page"/>
      </w:r>
      <w:r w:rsidR="00295FDD" w:rsidRPr="008B459E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 xml:space="preserve">Table </w:t>
      </w:r>
      <w:r w:rsidR="002928EF">
        <w:rPr>
          <w:rFonts w:asciiTheme="majorBidi" w:eastAsia="Calibri" w:hAnsiTheme="majorBidi" w:cstheme="majorBidi"/>
          <w:b/>
          <w:bCs/>
          <w:sz w:val="20"/>
          <w:szCs w:val="20"/>
        </w:rPr>
        <w:t>4</w:t>
      </w:r>
      <w:r w:rsidR="00295FDD" w:rsidRPr="008B459E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. </w:t>
      </w:r>
      <w:r w:rsidR="00E930FD" w:rsidRPr="00E930FD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Cardiac enzymes </w:t>
      </w:r>
      <w:r w:rsidR="00E930FD" w:rsidRPr="008B459E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levels </w:t>
      </w:r>
      <w:r w:rsidR="00E930FD" w:rsidRPr="00E930FD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of study population </w:t>
      </w:r>
    </w:p>
    <w:tbl>
      <w:tblPr>
        <w:tblW w:w="84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"/>
        <w:gridCol w:w="1181"/>
        <w:gridCol w:w="1977"/>
        <w:gridCol w:w="1730"/>
        <w:gridCol w:w="1084"/>
        <w:gridCol w:w="845"/>
      </w:tblGrid>
      <w:tr w:rsidR="00C03668" w:rsidRPr="008B459E" w14:paraId="262937D5" w14:textId="77777777" w:rsidTr="00635090">
        <w:trPr>
          <w:trHeight w:hRule="exact" w:val="378"/>
          <w:jc w:val="center"/>
        </w:trPr>
        <w:tc>
          <w:tcPr>
            <w:tcW w:w="1601" w:type="dxa"/>
            <w:vMerge w:val="restart"/>
            <w:shd w:val="clear" w:color="auto" w:fill="D9D9D9" w:themeFill="background1" w:themeFillShade="D9"/>
            <w:vAlign w:val="center"/>
          </w:tcPr>
          <w:p w14:paraId="470DB159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Param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2"/>
                <w:sz w:val="20"/>
                <w:szCs w:val="20"/>
              </w:rPr>
              <w:t>e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t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73598782" w14:textId="7B60121C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 xml:space="preserve">Control </w:t>
            </w:r>
          </w:p>
        </w:tc>
        <w:tc>
          <w:tcPr>
            <w:tcW w:w="370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080CF" w14:textId="57D0F620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1E25C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Type 2 Diabetic</w:t>
            </w:r>
            <w:r w:rsidRPr="0045110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patients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14:paraId="2A4A6555" w14:textId="3A83B1FB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  <w:vAlign w:val="center"/>
          </w:tcPr>
          <w:p w14:paraId="3BF44C8B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b/>
                <w:bCs/>
                <w:i/>
                <w:iCs/>
                <w:spacing w:val="-1"/>
                <w:sz w:val="20"/>
                <w:szCs w:val="20"/>
              </w:rPr>
              <w:t>P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-</w:t>
            </w:r>
            <w:r w:rsidRPr="008B459E"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  <w:t>v</w:t>
            </w:r>
            <w:r w:rsidRPr="008B459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alue</w:t>
            </w:r>
          </w:p>
        </w:tc>
      </w:tr>
      <w:tr w:rsidR="00C03668" w:rsidRPr="008B459E" w14:paraId="655B6F7D" w14:textId="77777777" w:rsidTr="00635090">
        <w:trPr>
          <w:trHeight w:hRule="exact" w:val="406"/>
          <w:jc w:val="center"/>
        </w:trPr>
        <w:tc>
          <w:tcPr>
            <w:tcW w:w="1601" w:type="dxa"/>
            <w:vMerge/>
            <w:tcBorders>
              <w:bottom w:val="single" w:sz="12" w:space="0" w:color="auto"/>
            </w:tcBorders>
            <w:shd w:val="clear" w:color="auto" w:fill="DDD9C3"/>
            <w:vAlign w:val="center"/>
          </w:tcPr>
          <w:p w14:paraId="164FADDD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  <w:shd w:val="clear" w:color="auto" w:fill="DDD9C3"/>
          </w:tcPr>
          <w:p w14:paraId="09CDB5B4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56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C079A2" w14:textId="7F203FB0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ind w:right="56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Non-</w:t>
            </w:r>
            <w:r w:rsidR="002876B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06FB03" w14:textId="703BD7F7" w:rsidR="00C03668" w:rsidRPr="008B459E" w:rsidRDefault="002876BB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CVD</w:t>
            </w:r>
            <w:r w:rsidR="00C03668" w:rsidRPr="00163FE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group</w:t>
            </w: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shd w:val="clear" w:color="auto" w:fill="DDD9C3"/>
            <w:vAlign w:val="center"/>
          </w:tcPr>
          <w:p w14:paraId="78D8A702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ind w:left="71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auto"/>
            </w:tcBorders>
            <w:shd w:val="clear" w:color="auto" w:fill="DDD9C3"/>
            <w:vAlign w:val="center"/>
          </w:tcPr>
          <w:p w14:paraId="580C27B0" w14:textId="7777777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ind w:left="10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C03668" w:rsidRPr="008B459E" w14:paraId="7C7F74F5" w14:textId="77777777" w:rsidTr="00635090">
        <w:trPr>
          <w:trHeight w:hRule="exact" w:val="811"/>
          <w:jc w:val="center"/>
        </w:trPr>
        <w:tc>
          <w:tcPr>
            <w:tcW w:w="1601" w:type="dxa"/>
            <w:tcBorders>
              <w:top w:val="single" w:sz="12" w:space="0" w:color="auto"/>
            </w:tcBorders>
            <w:vAlign w:val="center"/>
          </w:tcPr>
          <w:p w14:paraId="7FD10578" w14:textId="22BD9CC7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930F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CPK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D81960">
              <w:rPr>
                <w:rFonts w:asciiTheme="majorBidi" w:hAnsiTheme="majorBidi" w:cstheme="majorBidi"/>
              </w:rPr>
              <w:t>IU/ml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14:paraId="10CBBE7D" w14:textId="53FA5AB4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92.3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  <w:r w:rsidR="00B26278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14:paraId="7357787B" w14:textId="6333EBBD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108</w:t>
            </w:r>
            <w:r w:rsidR="00F06192">
              <w:rPr>
                <w:rFonts w:asciiTheme="majorBidi" w:eastAsia="Calibri" w:hAnsiTheme="majorBidi" w:cstheme="majorBidi"/>
                <w:sz w:val="20"/>
                <w:szCs w:val="20"/>
              </w:rPr>
              <w:t>.0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  <w:r w:rsidR="00B26278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14:paraId="7DB5F3ED" w14:textId="69EB4A8B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123.1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  <w:r w:rsidR="00B26278">
              <w:rPr>
                <w:rFonts w:asciiTheme="majorBidi" w:eastAsia="Calibri" w:hAnsiTheme="majorBidi" w:cstheme="majorBidi"/>
                <w:sz w:val="20"/>
                <w:szCs w:val="20"/>
              </w:rPr>
              <w:t>.1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vAlign w:val="center"/>
          </w:tcPr>
          <w:p w14:paraId="542C36AE" w14:textId="3D9A1F8F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17.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  <w:p w14:paraId="5CB9961A" w14:textId="11C4EC55" w:rsidR="00E20BE7" w:rsidRDefault="00E20BE7" w:rsidP="00E20BE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33.0</w:t>
            </w:r>
          </w:p>
          <w:p w14:paraId="485BC501" w14:textId="04B94944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  <w:r w:rsidR="00E20BE7">
              <w:rPr>
                <w:rFonts w:asciiTheme="majorBidi" w:eastAsia="Calibri" w:hAnsiTheme="majorBidi" w:cstheme="majorBidi"/>
                <w:sz w:val="20"/>
                <w:szCs w:val="20"/>
              </w:rPr>
              <w:t>4.0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14:paraId="6B5A2662" w14:textId="4C434591" w:rsidR="00C03668" w:rsidRPr="008B459E" w:rsidRDefault="00041520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0.0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03</w:t>
            </w:r>
          </w:p>
        </w:tc>
      </w:tr>
      <w:tr w:rsidR="00C03668" w:rsidRPr="008B459E" w14:paraId="064F33EB" w14:textId="77777777" w:rsidTr="00635090">
        <w:trPr>
          <w:trHeight w:hRule="exact" w:val="732"/>
          <w:jc w:val="center"/>
        </w:trPr>
        <w:tc>
          <w:tcPr>
            <w:tcW w:w="1601" w:type="dxa"/>
            <w:vAlign w:val="center"/>
          </w:tcPr>
          <w:p w14:paraId="40B6E8D8" w14:textId="3A74F121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E930FD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LDH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D81960">
              <w:rPr>
                <w:rFonts w:asciiTheme="majorBidi" w:hAnsiTheme="majorBidi" w:cstheme="majorBidi"/>
              </w:rPr>
              <w:t>IU/ml</w:t>
            </w:r>
          </w:p>
        </w:tc>
        <w:tc>
          <w:tcPr>
            <w:tcW w:w="1181" w:type="dxa"/>
            <w:vAlign w:val="center"/>
          </w:tcPr>
          <w:p w14:paraId="440F7A77" w14:textId="0297A35F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8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293.0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  <w:r w:rsidR="00B26278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977" w:type="dxa"/>
            <w:vAlign w:val="center"/>
          </w:tcPr>
          <w:p w14:paraId="20D9F276" w14:textId="107FE7CA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8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398.2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16</w:t>
            </w:r>
            <w:r w:rsidR="00B26278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30" w:type="dxa"/>
            <w:vAlign w:val="center"/>
          </w:tcPr>
          <w:p w14:paraId="64375A6D" w14:textId="29AED621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8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481.0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17</w:t>
            </w:r>
            <w:r w:rsidR="00B26278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8</w:t>
            </w:r>
            <w:r w:rsidR="00041520" w:rsidRPr="00041520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a, b</w:t>
            </w:r>
          </w:p>
        </w:tc>
        <w:tc>
          <w:tcPr>
            <w:tcW w:w="1084" w:type="dxa"/>
            <w:vAlign w:val="center"/>
          </w:tcPr>
          <w:p w14:paraId="31C56854" w14:textId="69773673" w:rsidR="00C03668" w:rsidRDefault="00AF26BC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36.0</w:t>
            </w:r>
          </w:p>
          <w:p w14:paraId="1D70C560" w14:textId="3742E725" w:rsidR="00AF26BC" w:rsidRDefault="00AF26BC" w:rsidP="00AF26B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64.0</w:t>
            </w:r>
          </w:p>
          <w:p w14:paraId="3A950554" w14:textId="733F8C4A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  <w:r w:rsidR="00AF26BC">
              <w:rPr>
                <w:rFonts w:asciiTheme="majorBidi" w:eastAsia="Calibri" w:hAnsiTheme="majorBidi" w:cstheme="majorBidi"/>
                <w:sz w:val="20"/>
                <w:szCs w:val="20"/>
              </w:rPr>
              <w:t>1.0</w:t>
            </w:r>
          </w:p>
        </w:tc>
        <w:tc>
          <w:tcPr>
            <w:tcW w:w="845" w:type="dxa"/>
            <w:vAlign w:val="center"/>
          </w:tcPr>
          <w:p w14:paraId="77795F70" w14:textId="42B013F9" w:rsidR="00C03668" w:rsidRPr="008B459E" w:rsidRDefault="00041520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0.0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01</w:t>
            </w:r>
          </w:p>
        </w:tc>
      </w:tr>
      <w:tr w:rsidR="00C03668" w:rsidRPr="008B459E" w14:paraId="5BE2FEE7" w14:textId="77777777" w:rsidTr="00635090">
        <w:trPr>
          <w:trHeight w:hRule="exact" w:val="742"/>
          <w:jc w:val="center"/>
        </w:trPr>
        <w:tc>
          <w:tcPr>
            <w:tcW w:w="1601" w:type="dxa"/>
            <w:vAlign w:val="center"/>
          </w:tcPr>
          <w:p w14:paraId="27877BE4" w14:textId="7CF99041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AST </w:t>
            </w:r>
            <w:r w:rsidRPr="00D81960">
              <w:rPr>
                <w:rFonts w:asciiTheme="majorBidi" w:hAnsiTheme="majorBidi" w:cstheme="majorBidi"/>
              </w:rPr>
              <w:t>IU/ml</w:t>
            </w:r>
          </w:p>
        </w:tc>
        <w:tc>
          <w:tcPr>
            <w:tcW w:w="1181" w:type="dxa"/>
            <w:vAlign w:val="center"/>
          </w:tcPr>
          <w:p w14:paraId="13A8922D" w14:textId="661A1B79" w:rsidR="00C03668" w:rsidRPr="00811DD8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20.7</w:t>
            </w:r>
            <w:r w:rsidRPr="00811DD8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6.3</w:t>
            </w:r>
          </w:p>
        </w:tc>
        <w:tc>
          <w:tcPr>
            <w:tcW w:w="1977" w:type="dxa"/>
            <w:vAlign w:val="center"/>
          </w:tcPr>
          <w:p w14:paraId="44FC929A" w14:textId="368FF5DA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30.3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 w:rsidR="001D0203">
              <w:rPr>
                <w:rFonts w:asciiTheme="majorBidi" w:eastAsia="Calibri" w:hAnsiTheme="majorBidi" w:cstheme="majorBidi"/>
                <w:sz w:val="20"/>
                <w:szCs w:val="20"/>
              </w:rPr>
              <w:t>5.8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730" w:type="dxa"/>
            <w:vAlign w:val="center"/>
          </w:tcPr>
          <w:p w14:paraId="2890F803" w14:textId="3A39CD49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before="37"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25.7</w:t>
            </w: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±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  <w:r w:rsidR="001D0203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  <w:r w:rsidR="002342F9" w:rsidRPr="00422798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*, a</w:t>
            </w:r>
          </w:p>
        </w:tc>
        <w:tc>
          <w:tcPr>
            <w:tcW w:w="1084" w:type="dxa"/>
            <w:vAlign w:val="center"/>
          </w:tcPr>
          <w:p w14:paraId="1D0CA981" w14:textId="5F8FF129" w:rsidR="00C03668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4</w:t>
            </w:r>
            <w:r w:rsidR="006124F7">
              <w:rPr>
                <w:rFonts w:asciiTheme="majorBidi" w:eastAsia="Calibri" w:hAnsiTheme="majorBidi" w:cstheme="majorBidi"/>
                <w:sz w:val="20"/>
                <w:szCs w:val="20"/>
              </w:rPr>
              <w:t>6.0</w:t>
            </w:r>
          </w:p>
          <w:p w14:paraId="3023ABA7" w14:textId="37B86A60" w:rsidR="006124F7" w:rsidRDefault="006124F7" w:rsidP="006124F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24.0</w:t>
            </w:r>
          </w:p>
          <w:p w14:paraId="5C874B4D" w14:textId="4C79FF58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-15.</w:t>
            </w:r>
            <w:r w:rsidR="006124F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13270B23" w14:textId="7DD36863" w:rsidR="00C03668" w:rsidRPr="008B459E" w:rsidRDefault="00C03668" w:rsidP="00C036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8B459E">
              <w:rPr>
                <w:rFonts w:asciiTheme="majorBidi" w:eastAsia="Calibri" w:hAnsiTheme="majorBidi" w:cstheme="majorBidi"/>
                <w:sz w:val="20"/>
                <w:szCs w:val="20"/>
              </w:rPr>
              <w:t>0.</w:t>
            </w:r>
            <w:r w:rsidR="00041520">
              <w:rPr>
                <w:rFonts w:asciiTheme="majorBidi" w:eastAsia="Calibri" w:hAnsiTheme="majorBidi" w:cstheme="majorBidi"/>
                <w:sz w:val="20"/>
                <w:szCs w:val="20"/>
              </w:rPr>
              <w:t>169</w:t>
            </w:r>
          </w:p>
        </w:tc>
      </w:tr>
    </w:tbl>
    <w:p w14:paraId="4D5669B6" w14:textId="0D7E2C50" w:rsidR="00AE6543" w:rsidRPr="008B459E" w:rsidRDefault="00AE6543" w:rsidP="00AE6543">
      <w:pPr>
        <w:autoSpaceDE w:val="0"/>
        <w:autoSpaceDN w:val="0"/>
        <w:bidi w:val="0"/>
        <w:spacing w:after="0" w:line="360" w:lineRule="auto"/>
        <w:ind w:right="-341"/>
        <w:rPr>
          <w:rFonts w:asciiTheme="majorBidi" w:eastAsia="Calibri" w:hAnsiTheme="majorBidi" w:cstheme="majorBidi"/>
          <w:spacing w:val="3"/>
          <w:sz w:val="18"/>
          <w:szCs w:val="18"/>
        </w:rPr>
      </w:pPr>
      <w:r>
        <w:rPr>
          <w:rFonts w:asciiTheme="majorBidi" w:eastAsia="Calibri" w:hAnsiTheme="majorBidi" w:cstheme="majorBidi"/>
          <w:spacing w:val="3"/>
          <w:sz w:val="18"/>
          <w:szCs w:val="18"/>
        </w:rPr>
        <w:t>CPK:</w:t>
      </w:r>
      <w:r w:rsidRPr="00776ED1">
        <w:t xml:space="preserve"> </w:t>
      </w:r>
      <w:r w:rsidRPr="00776ED1">
        <w:rPr>
          <w:rFonts w:asciiTheme="majorBidi" w:eastAsia="Calibri" w:hAnsiTheme="majorBidi" w:cstheme="majorBidi"/>
          <w:spacing w:val="3"/>
          <w:sz w:val="18"/>
          <w:szCs w:val="18"/>
        </w:rPr>
        <w:t>creatine phosphokinase</w:t>
      </w:r>
      <w:r>
        <w:rPr>
          <w:rFonts w:asciiTheme="majorBidi" w:eastAsia="Calibri" w:hAnsiTheme="majorBidi" w:cstheme="majorBidi"/>
          <w:spacing w:val="3"/>
          <w:sz w:val="18"/>
          <w:szCs w:val="18"/>
        </w:rPr>
        <w:t xml:space="preserve">; LDH: </w:t>
      </w:r>
      <w:r w:rsidRPr="001070EC">
        <w:rPr>
          <w:rFonts w:asciiTheme="majorBidi" w:eastAsia="Calibri" w:hAnsiTheme="majorBidi" w:cstheme="majorBidi"/>
          <w:spacing w:val="3"/>
          <w:sz w:val="18"/>
          <w:szCs w:val="18"/>
        </w:rPr>
        <w:t>Lactate dehydrogenase</w:t>
      </w:r>
      <w:r>
        <w:rPr>
          <w:rFonts w:asciiTheme="majorBidi" w:eastAsia="Calibri" w:hAnsiTheme="majorBidi" w:cstheme="majorBidi"/>
          <w:spacing w:val="3"/>
          <w:sz w:val="18"/>
          <w:szCs w:val="18"/>
        </w:rPr>
        <w:t xml:space="preserve">; AST: </w:t>
      </w:r>
      <w:r w:rsidRPr="00AE6543">
        <w:rPr>
          <w:rFonts w:asciiTheme="majorBidi" w:eastAsia="Calibri" w:hAnsiTheme="majorBidi" w:cstheme="majorBidi"/>
          <w:spacing w:val="3"/>
          <w:sz w:val="18"/>
          <w:szCs w:val="18"/>
        </w:rPr>
        <w:t>aspartate aminotransferase</w:t>
      </w:r>
      <w:r>
        <w:rPr>
          <w:rFonts w:asciiTheme="majorBidi" w:eastAsia="Calibri" w:hAnsiTheme="majorBidi" w:cstheme="majorBidi"/>
          <w:spacing w:val="3"/>
          <w:sz w:val="18"/>
          <w:szCs w:val="18"/>
        </w:rPr>
        <w:t>.</w:t>
      </w:r>
      <w:r w:rsidRPr="008B459E">
        <w:rPr>
          <w:rFonts w:asciiTheme="majorBidi" w:eastAsia="Calibri" w:hAnsiTheme="majorBidi" w:cstheme="majorBidi"/>
          <w:spacing w:val="3"/>
          <w:sz w:val="18"/>
          <w:szCs w:val="18"/>
        </w:rPr>
        <w:t xml:space="preserve"> </w:t>
      </w:r>
    </w:p>
    <w:p w14:paraId="43F9CB57" w14:textId="76040AF2" w:rsidR="00295FDD" w:rsidRPr="008B459E" w:rsidRDefault="00295FDD" w:rsidP="00295FDD">
      <w:pPr>
        <w:autoSpaceDE w:val="0"/>
        <w:autoSpaceDN w:val="0"/>
        <w:bidi w:val="0"/>
        <w:spacing w:after="0" w:line="360" w:lineRule="auto"/>
        <w:ind w:right="-341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 xml:space="preserve">Each reading represents Mean ±SD of </w:t>
      </w:r>
      <w:r w:rsidR="00AE6543">
        <w:rPr>
          <w:rFonts w:asciiTheme="majorBidi" w:hAnsiTheme="majorBidi" w:cstheme="majorBidi"/>
          <w:sz w:val="18"/>
          <w:szCs w:val="18"/>
        </w:rPr>
        <w:t>100</w:t>
      </w:r>
      <w:r w:rsidRPr="008B459E">
        <w:rPr>
          <w:rFonts w:asciiTheme="majorBidi" w:hAnsiTheme="majorBidi" w:cstheme="majorBidi"/>
          <w:sz w:val="18"/>
          <w:szCs w:val="18"/>
        </w:rPr>
        <w:t xml:space="preserve"> subjects. </w:t>
      </w:r>
    </w:p>
    <w:p w14:paraId="70EB3C7A" w14:textId="77777777" w:rsidR="007606AF" w:rsidRPr="008B459E" w:rsidRDefault="007606AF" w:rsidP="007606AF">
      <w:pPr>
        <w:autoSpaceDE w:val="0"/>
        <w:autoSpaceDN w:val="0"/>
        <w:bidi w:val="0"/>
        <w:spacing w:after="0" w:line="360" w:lineRule="auto"/>
        <w:ind w:right="-341"/>
        <w:rPr>
          <w:rFonts w:asciiTheme="majorBidi" w:hAnsiTheme="majorBidi" w:cstheme="majorBidi"/>
          <w:sz w:val="18"/>
          <w:szCs w:val="18"/>
        </w:rPr>
      </w:pPr>
      <w:r w:rsidRPr="008B459E">
        <w:rPr>
          <w:rFonts w:asciiTheme="majorBidi" w:hAnsiTheme="majorBidi" w:cstheme="majorBidi"/>
          <w:sz w:val="18"/>
          <w:szCs w:val="18"/>
        </w:rPr>
        <w:t xml:space="preserve">Each reading represents Mean ±SD of </w:t>
      </w:r>
      <w:r>
        <w:rPr>
          <w:rFonts w:asciiTheme="majorBidi" w:hAnsiTheme="majorBidi" w:cstheme="majorBidi"/>
          <w:sz w:val="18"/>
          <w:szCs w:val="18"/>
        </w:rPr>
        <w:t>100</w:t>
      </w:r>
      <w:r w:rsidRPr="008B459E">
        <w:rPr>
          <w:rFonts w:asciiTheme="majorBidi" w:hAnsiTheme="majorBidi" w:cstheme="majorBidi"/>
          <w:sz w:val="18"/>
          <w:szCs w:val="18"/>
        </w:rPr>
        <w:t xml:space="preserve"> subjects</w:t>
      </w:r>
      <w:r>
        <w:rPr>
          <w:rFonts w:asciiTheme="majorBidi" w:hAnsiTheme="majorBidi" w:cstheme="majorBidi"/>
          <w:sz w:val="18"/>
          <w:szCs w:val="18"/>
        </w:rPr>
        <w:t>, t</w:t>
      </w:r>
      <w:r w:rsidRPr="008B459E">
        <w:rPr>
          <w:rFonts w:asciiTheme="majorBidi" w:hAnsiTheme="majorBidi" w:cstheme="majorBidi"/>
          <w:sz w:val="18"/>
          <w:szCs w:val="18"/>
        </w:rPr>
        <w:t>he significant of difference was checked by one-way ANOVA test</w:t>
      </w:r>
      <w:r>
        <w:rPr>
          <w:rFonts w:asciiTheme="majorBidi" w:hAnsiTheme="majorBidi" w:cstheme="majorBidi"/>
          <w:sz w:val="18"/>
          <w:szCs w:val="18"/>
        </w:rPr>
        <w:t>,</w:t>
      </w:r>
      <w:r w:rsidRPr="00735056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961F83">
        <w:rPr>
          <w:rFonts w:asciiTheme="majorBidi" w:eastAsia="Times New Roman" w:hAnsiTheme="majorBidi" w:cstheme="majorBidi"/>
          <w:sz w:val="20"/>
          <w:szCs w:val="20"/>
        </w:rPr>
        <w:t>Pot Hoc test - Scheffe test</w:t>
      </w:r>
      <w:r w:rsidRPr="008B459E">
        <w:rPr>
          <w:rFonts w:asciiTheme="majorBidi" w:hAnsiTheme="majorBidi" w:cstheme="majorBidi"/>
          <w:sz w:val="18"/>
          <w:szCs w:val="18"/>
        </w:rPr>
        <w:t xml:space="preserve">, </w:t>
      </w:r>
      <w:r>
        <w:rPr>
          <w:rFonts w:asciiTheme="majorBidi" w:hAnsiTheme="majorBidi" w:cstheme="majorBidi"/>
          <w:sz w:val="18"/>
          <w:szCs w:val="18"/>
        </w:rPr>
        <w:t xml:space="preserve">* </w:t>
      </w:r>
      <w:r w:rsidRPr="008B459E">
        <w:rPr>
          <w:rFonts w:asciiTheme="majorBidi" w:hAnsiTheme="majorBidi" w:cstheme="majorBidi"/>
          <w:sz w:val="18"/>
          <w:szCs w:val="18"/>
        </w:rPr>
        <w:t xml:space="preserve">significant at </w:t>
      </w:r>
      <w:r w:rsidRPr="008B459E">
        <w:rPr>
          <w:rFonts w:asciiTheme="majorBidi" w:hAnsiTheme="majorBidi" w:cstheme="majorBidi"/>
          <w:i/>
          <w:iCs/>
          <w:sz w:val="18"/>
          <w:szCs w:val="18"/>
        </w:rPr>
        <w:t>P</w:t>
      </w:r>
      <w:r w:rsidRPr="008B459E">
        <w:rPr>
          <w:rFonts w:asciiTheme="majorBidi" w:hAnsiTheme="majorBidi" w:cstheme="majorBidi"/>
          <w:sz w:val="18"/>
          <w:szCs w:val="18"/>
        </w:rPr>
        <w:t xml:space="preserve"> ≤ 0.05. </w:t>
      </w:r>
    </w:p>
    <w:p w14:paraId="0B7C0C22" w14:textId="21DAE8F0" w:rsidR="007606AF" w:rsidRPr="0064088F" w:rsidRDefault="007606AF" w:rsidP="007606AF">
      <w:pPr>
        <w:widowControl w:val="0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  <w:r w:rsidRPr="008B459E">
        <w:rPr>
          <w:rFonts w:asciiTheme="majorBidi" w:eastAsia="Calibri" w:hAnsiTheme="majorBidi" w:cstheme="majorBidi"/>
          <w:sz w:val="20"/>
          <w:szCs w:val="20"/>
          <w:vertAlign w:val="superscript"/>
        </w:rPr>
        <w:t>a</w:t>
      </w:r>
      <w:r w:rsidRPr="0064088F">
        <w:rPr>
          <w:rFonts w:asciiTheme="majorBidi" w:eastAsia="Calibri" w:hAnsiTheme="majorBidi" w:cstheme="majorBidi"/>
          <w:sz w:val="20"/>
          <w:szCs w:val="20"/>
          <w:vertAlign w:val="superscript"/>
        </w:rPr>
        <w:t xml:space="preserve"> </w:t>
      </w:r>
      <w:r w:rsidRPr="00D60743">
        <w:rPr>
          <w:rFonts w:asciiTheme="majorBidi" w:hAnsiTheme="majorBidi" w:cstheme="majorBidi"/>
          <w:sz w:val="18"/>
          <w:szCs w:val="18"/>
        </w:rPr>
        <w:t xml:space="preserve">Compares </w:t>
      </w:r>
      <w:r w:rsidRPr="008B459E">
        <w:rPr>
          <w:rFonts w:asciiTheme="majorBidi" w:hAnsiTheme="majorBidi" w:cstheme="majorBidi"/>
          <w:sz w:val="18"/>
          <w:szCs w:val="18"/>
        </w:rPr>
        <w:t>compare all vs. control</w:t>
      </w:r>
      <w:r>
        <w:rPr>
          <w:rFonts w:asciiTheme="majorBidi" w:hAnsiTheme="majorBidi" w:cstheme="majorBidi"/>
          <w:sz w:val="18"/>
          <w:szCs w:val="18"/>
        </w:rPr>
        <w:t>,</w:t>
      </w:r>
      <w:r w:rsidRPr="00D60743">
        <w:rPr>
          <w:rFonts w:asciiTheme="majorBidi" w:hAnsiTheme="majorBidi" w:cstheme="majorBidi"/>
          <w:sz w:val="18"/>
          <w:szCs w:val="18"/>
        </w:rPr>
        <w:t xml:space="preserve"> </w:t>
      </w:r>
      <w:r w:rsidRPr="007606AF"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Pr="00D60743">
        <w:rPr>
          <w:rFonts w:asciiTheme="majorBidi" w:hAnsiTheme="majorBidi" w:cstheme="majorBidi"/>
          <w:sz w:val="18"/>
          <w:szCs w:val="18"/>
        </w:rPr>
        <w:t xml:space="preserve"> Compares </w:t>
      </w:r>
      <w:r w:rsidR="002876BB">
        <w:rPr>
          <w:rFonts w:asciiTheme="majorBidi" w:hAnsiTheme="majorBidi" w:cstheme="majorBidi"/>
          <w:sz w:val="18"/>
          <w:szCs w:val="18"/>
        </w:rPr>
        <w:t>CVD</w:t>
      </w:r>
      <w:r>
        <w:rPr>
          <w:rFonts w:asciiTheme="majorBidi" w:hAnsiTheme="majorBidi" w:cstheme="majorBidi"/>
          <w:sz w:val="18"/>
          <w:szCs w:val="18"/>
        </w:rPr>
        <w:t xml:space="preserve"> group with non-</w:t>
      </w:r>
      <w:r w:rsidR="002876BB">
        <w:rPr>
          <w:rFonts w:asciiTheme="majorBidi" w:hAnsiTheme="majorBidi" w:cstheme="majorBidi"/>
          <w:sz w:val="18"/>
          <w:szCs w:val="18"/>
        </w:rPr>
        <w:t>CVD</w:t>
      </w:r>
      <w:r w:rsidRPr="00D60743">
        <w:rPr>
          <w:rFonts w:asciiTheme="majorBidi" w:hAnsiTheme="majorBidi" w:cstheme="majorBidi"/>
          <w:sz w:val="18"/>
          <w:szCs w:val="18"/>
        </w:rPr>
        <w:t xml:space="preserve"> </w:t>
      </w:r>
      <w:r w:rsidRPr="0064088F">
        <w:rPr>
          <w:rFonts w:asciiTheme="majorBidi" w:hAnsiTheme="majorBidi" w:cstheme="majorBidi"/>
          <w:sz w:val="18"/>
          <w:szCs w:val="18"/>
        </w:rPr>
        <w:t>in type 2 diabetic.</w:t>
      </w:r>
    </w:p>
    <w:p w14:paraId="38FD0F3F" w14:textId="6C257319" w:rsidR="00295FDD" w:rsidRPr="008B459E" w:rsidRDefault="00295FDD" w:rsidP="00295FDD">
      <w:pPr>
        <w:widowControl w:val="0"/>
        <w:autoSpaceDE w:val="0"/>
        <w:autoSpaceDN w:val="0"/>
        <w:bidi w:val="0"/>
        <w:adjustRightInd w:val="0"/>
        <w:spacing w:before="36"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18DC9002" w14:textId="77777777" w:rsidR="00635090" w:rsidRDefault="00295FDD" w:rsidP="00C7081F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B459E">
        <w:rPr>
          <w:rFonts w:asciiTheme="majorBidi" w:hAnsiTheme="majorBidi" w:cstheme="majorBidi"/>
          <w:sz w:val="24"/>
          <w:szCs w:val="24"/>
        </w:rPr>
        <w:t xml:space="preserve"> </w:t>
      </w:r>
    </w:p>
    <w:p w14:paraId="2BDFA34F" w14:textId="77777777" w:rsidR="00635090" w:rsidRDefault="00635090">
      <w:pPr>
        <w:bidi w:val="0"/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05B0B25B" w14:textId="3D88DCD3" w:rsidR="00295FDD" w:rsidRPr="008B459E" w:rsidRDefault="00295FDD" w:rsidP="00C7081F">
      <w:pPr>
        <w:bidi w:val="0"/>
        <w:spacing w:after="0" w:line="360" w:lineRule="auto"/>
        <w:rPr>
          <w:rFonts w:asciiTheme="majorBidi" w:eastAsia="Calibri" w:hAnsiTheme="majorBidi" w:cstheme="majorBidi"/>
          <w:b/>
          <w:bCs/>
          <w:sz w:val="20"/>
          <w:szCs w:val="20"/>
        </w:rPr>
      </w:pP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lastRenderedPageBreak/>
        <w:t>Table</w:t>
      </w:r>
      <w:r w:rsidRPr="008B459E">
        <w:rPr>
          <w:rFonts w:asciiTheme="majorBidi" w:eastAsia="Calibri" w:hAnsiTheme="majorBidi" w:cstheme="majorBidi"/>
          <w:spacing w:val="2"/>
          <w:sz w:val="20"/>
          <w:szCs w:val="20"/>
        </w:rPr>
        <w:t xml:space="preserve"> </w:t>
      </w:r>
      <w:r w:rsidRPr="008B459E">
        <w:rPr>
          <w:rFonts w:asciiTheme="majorBidi" w:eastAsia="Calibri" w:hAnsiTheme="majorBidi" w:cstheme="majorBidi"/>
          <w:b/>
          <w:bCs/>
          <w:spacing w:val="-1"/>
          <w:sz w:val="20"/>
          <w:szCs w:val="20"/>
        </w:rPr>
        <w:t>5</w:t>
      </w: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.</w:t>
      </w:r>
      <w:r w:rsidRPr="008B459E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The</w:t>
      </w:r>
      <w:r w:rsidRPr="008B459E">
        <w:rPr>
          <w:rFonts w:asciiTheme="majorBidi" w:eastAsia="Calibri" w:hAnsiTheme="majorBidi" w:cstheme="majorBidi"/>
          <w:spacing w:val="-1"/>
          <w:sz w:val="20"/>
          <w:szCs w:val="20"/>
        </w:rPr>
        <w:t xml:space="preserve"> </w:t>
      </w: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corr</w:t>
      </w:r>
      <w:r w:rsidRPr="008B459E">
        <w:rPr>
          <w:rFonts w:asciiTheme="majorBidi" w:eastAsia="Calibri" w:hAnsiTheme="majorBidi" w:cstheme="majorBidi"/>
          <w:b/>
          <w:bCs/>
          <w:spacing w:val="1"/>
          <w:sz w:val="20"/>
          <w:szCs w:val="20"/>
        </w:rPr>
        <w:t>e</w:t>
      </w:r>
      <w:r w:rsidRPr="008B459E">
        <w:rPr>
          <w:rFonts w:asciiTheme="majorBidi" w:eastAsia="Calibri" w:hAnsiTheme="majorBidi" w:cstheme="majorBidi"/>
          <w:b/>
          <w:bCs/>
          <w:spacing w:val="-1"/>
          <w:sz w:val="20"/>
          <w:szCs w:val="20"/>
        </w:rPr>
        <w:t>l</w:t>
      </w: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ation</w:t>
      </w:r>
      <w:r w:rsidRPr="008B459E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of</w:t>
      </w:r>
      <w:r w:rsidRPr="004D6697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r w:rsidR="00825260" w:rsidRPr="004D6697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Lp(a) </w:t>
      </w:r>
      <w:r w:rsidRPr="004D6697">
        <w:rPr>
          <w:rFonts w:asciiTheme="majorBidi" w:eastAsia="Calibri" w:hAnsiTheme="majorBidi" w:cstheme="majorBidi"/>
          <w:b/>
          <w:bCs/>
          <w:sz w:val="20"/>
          <w:szCs w:val="20"/>
        </w:rPr>
        <w:t>w</w:t>
      </w: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ith</w:t>
      </w:r>
      <w:r w:rsidRPr="008B459E">
        <w:rPr>
          <w:rFonts w:asciiTheme="majorBidi" w:eastAsia="Calibri" w:hAnsiTheme="majorBidi" w:cstheme="majorBidi"/>
          <w:spacing w:val="-2"/>
          <w:sz w:val="20"/>
          <w:szCs w:val="20"/>
        </w:rPr>
        <w:t xml:space="preserve"> </w:t>
      </w:r>
      <w:r w:rsidRPr="008B459E">
        <w:rPr>
          <w:rFonts w:asciiTheme="majorBidi" w:eastAsia="Calibri" w:hAnsiTheme="majorBidi" w:cstheme="majorBidi"/>
          <w:b/>
          <w:bCs/>
          <w:sz w:val="20"/>
          <w:szCs w:val="20"/>
        </w:rPr>
        <w:t>study parameters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270"/>
        <w:gridCol w:w="2159"/>
      </w:tblGrid>
      <w:tr w:rsidR="00295FDD" w:rsidRPr="008B459E" w14:paraId="39765B0F" w14:textId="77777777" w:rsidTr="00F5784A">
        <w:trPr>
          <w:trHeight w:val="232"/>
          <w:jc w:val="center"/>
        </w:trPr>
        <w:tc>
          <w:tcPr>
            <w:tcW w:w="1882" w:type="dxa"/>
            <w:vMerge w:val="restart"/>
            <w:shd w:val="clear" w:color="auto" w:fill="D9D9D9" w:themeFill="background1" w:themeFillShade="D9"/>
            <w:vAlign w:val="center"/>
          </w:tcPr>
          <w:p w14:paraId="66B7113E" w14:textId="77777777" w:rsidR="00295FDD" w:rsidRPr="00F5784A" w:rsidRDefault="00295FDD" w:rsidP="00F53AB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4429" w:type="dxa"/>
            <w:gridSpan w:val="2"/>
            <w:shd w:val="clear" w:color="auto" w:fill="D9D9D9" w:themeFill="background1" w:themeFillShade="D9"/>
            <w:vAlign w:val="center"/>
          </w:tcPr>
          <w:p w14:paraId="181D5C9B" w14:textId="584EAFE3" w:rsidR="00295FDD" w:rsidRPr="00F5784A" w:rsidRDefault="00E3797A" w:rsidP="00F53AB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Lp(a)</w:t>
            </w:r>
            <w:r w:rsidR="00295FDD"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mg/dl</w:t>
            </w:r>
            <w:r w:rsidR="00295FDD"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295FDD" w:rsidRPr="008B459E" w14:paraId="0E61C812" w14:textId="77777777" w:rsidTr="00F5784A">
        <w:trPr>
          <w:trHeight w:val="232"/>
          <w:jc w:val="center"/>
        </w:trPr>
        <w:tc>
          <w:tcPr>
            <w:tcW w:w="188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0237F" w14:textId="77777777" w:rsidR="00295FDD" w:rsidRPr="00F5784A" w:rsidRDefault="00295FDD" w:rsidP="00F53AB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AE78D6" w14:textId="77777777" w:rsidR="00295FDD" w:rsidRPr="00F5784A" w:rsidRDefault="00295FDD" w:rsidP="00F53AB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F5784A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P</w:t>
            </w: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a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r</w:t>
            </w: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son c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  <w:t>o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rr</w:t>
            </w: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e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l</w:t>
            </w: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ati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-1"/>
                <w:sz w:val="20"/>
                <w:szCs w:val="20"/>
              </w:rPr>
              <w:t>o</w:t>
            </w: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n 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(r)</w:t>
            </w:r>
          </w:p>
        </w:tc>
        <w:tc>
          <w:tcPr>
            <w:tcW w:w="21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5E57FA" w14:textId="77777777" w:rsidR="00295FDD" w:rsidRPr="00F5784A" w:rsidRDefault="00295FDD" w:rsidP="00F53AB7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F5784A">
              <w:rPr>
                <w:rFonts w:asciiTheme="majorBidi" w:eastAsia="Calibri" w:hAnsiTheme="majorBidi" w:cstheme="majorBidi"/>
                <w:b/>
                <w:bCs/>
                <w:i/>
                <w:iCs/>
                <w:spacing w:val="-1"/>
                <w:sz w:val="20"/>
                <w:szCs w:val="20"/>
              </w:rPr>
              <w:t>P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1"/>
                <w:sz w:val="20"/>
                <w:szCs w:val="20"/>
              </w:rPr>
              <w:t>-</w:t>
            </w:r>
            <w:r w:rsidRPr="00F5784A">
              <w:rPr>
                <w:rFonts w:asciiTheme="majorBidi" w:eastAsia="Calibri" w:hAnsiTheme="majorBidi" w:cstheme="majorBidi"/>
                <w:b/>
                <w:bCs/>
                <w:spacing w:val="-3"/>
                <w:sz w:val="20"/>
                <w:szCs w:val="20"/>
              </w:rPr>
              <w:t>v</w:t>
            </w:r>
            <w:r w:rsidRPr="00F5784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alue</w:t>
            </w:r>
          </w:p>
        </w:tc>
      </w:tr>
      <w:tr w:rsidR="004D6697" w:rsidRPr="008B459E" w14:paraId="1947167A" w14:textId="77777777" w:rsidTr="00A16709">
        <w:trPr>
          <w:trHeight w:val="232"/>
          <w:jc w:val="center"/>
        </w:trPr>
        <w:tc>
          <w:tcPr>
            <w:tcW w:w="18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845217F" w14:textId="48443EE7" w:rsidR="004D6697" w:rsidRPr="004D6697" w:rsidRDefault="003212F3" w:rsidP="00CE1E5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FBG</w:t>
            </w:r>
            <w:r w:rsidR="00E3797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3797A">
              <w:rPr>
                <w:rFonts w:asciiTheme="majorBidi" w:hAnsiTheme="majorBidi" w:cstheme="majorBidi"/>
              </w:rPr>
              <w:t>(mg/dl)</w:t>
            </w:r>
          </w:p>
        </w:tc>
        <w:tc>
          <w:tcPr>
            <w:tcW w:w="22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22DF7F" w14:textId="7EAFE684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0.222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7E50D97" w14:textId="00BC8C48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0.00</w:t>
            </w:r>
            <w:r w:rsidR="00776ED1">
              <w:rPr>
                <w:rFonts w:asciiTheme="majorBidi" w:hAnsiTheme="majorBidi" w:cstheme="majorBidi"/>
              </w:rPr>
              <w:t>1</w:t>
            </w:r>
          </w:p>
        </w:tc>
      </w:tr>
      <w:tr w:rsidR="004D6697" w:rsidRPr="008B459E" w14:paraId="4F7A071C" w14:textId="77777777" w:rsidTr="00A16709">
        <w:trPr>
          <w:trHeight w:val="218"/>
          <w:jc w:val="center"/>
        </w:trPr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</w:tcPr>
          <w:p w14:paraId="5735F7C6" w14:textId="435ACB82" w:rsidR="004D6697" w:rsidRPr="004D6697" w:rsidRDefault="004D6697" w:rsidP="00CE1E5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TC</w:t>
            </w:r>
            <w:r w:rsidR="00E3797A">
              <w:rPr>
                <w:rFonts w:asciiTheme="majorBidi" w:hAnsiTheme="majorBidi" w:cstheme="majorBidi"/>
              </w:rPr>
              <w:t xml:space="preserve"> (mg/dl)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4C6F3C46" w14:textId="40E301BB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0.265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</w:tcPr>
          <w:p w14:paraId="62681EFF" w14:textId="2BBB20DA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0.00</w:t>
            </w:r>
            <w:r w:rsidR="00776ED1">
              <w:rPr>
                <w:rFonts w:asciiTheme="majorBidi" w:hAnsiTheme="majorBidi" w:cstheme="majorBidi"/>
              </w:rPr>
              <w:t>1</w:t>
            </w:r>
          </w:p>
        </w:tc>
      </w:tr>
      <w:tr w:rsidR="004D6697" w:rsidRPr="008B459E" w14:paraId="50CC6237" w14:textId="77777777" w:rsidTr="00A16709">
        <w:trPr>
          <w:trHeight w:val="232"/>
          <w:jc w:val="center"/>
        </w:trPr>
        <w:tc>
          <w:tcPr>
            <w:tcW w:w="1882" w:type="dxa"/>
            <w:shd w:val="clear" w:color="auto" w:fill="auto"/>
          </w:tcPr>
          <w:p w14:paraId="176F9B49" w14:textId="0FB8E5F6" w:rsidR="004D6697" w:rsidRPr="004D6697" w:rsidRDefault="004D6697" w:rsidP="00CE1E5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TG</w:t>
            </w:r>
            <w:r w:rsidR="00E3797A">
              <w:rPr>
                <w:rFonts w:asciiTheme="majorBidi" w:hAnsiTheme="majorBidi" w:cstheme="majorBidi"/>
              </w:rPr>
              <w:t xml:space="preserve"> (mg/dl)</w:t>
            </w:r>
          </w:p>
        </w:tc>
        <w:tc>
          <w:tcPr>
            <w:tcW w:w="2270" w:type="dxa"/>
            <w:shd w:val="clear" w:color="auto" w:fill="auto"/>
          </w:tcPr>
          <w:p w14:paraId="2FA4F864" w14:textId="5449DBC3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0.153</w:t>
            </w:r>
          </w:p>
        </w:tc>
        <w:tc>
          <w:tcPr>
            <w:tcW w:w="2159" w:type="dxa"/>
            <w:shd w:val="clear" w:color="auto" w:fill="auto"/>
          </w:tcPr>
          <w:p w14:paraId="66D9E8FF" w14:textId="3080B4A3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0.004</w:t>
            </w:r>
          </w:p>
        </w:tc>
      </w:tr>
      <w:tr w:rsidR="004D6697" w:rsidRPr="008B459E" w14:paraId="722885B2" w14:textId="77777777" w:rsidTr="00A16709">
        <w:trPr>
          <w:trHeight w:val="232"/>
          <w:jc w:val="center"/>
        </w:trPr>
        <w:tc>
          <w:tcPr>
            <w:tcW w:w="1882" w:type="dxa"/>
            <w:shd w:val="clear" w:color="auto" w:fill="auto"/>
          </w:tcPr>
          <w:p w14:paraId="49AB401E" w14:textId="40797CE3" w:rsidR="004D6697" w:rsidRPr="004D6697" w:rsidRDefault="004D6697" w:rsidP="00CE1E5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HD</w:t>
            </w:r>
            <w:r w:rsidR="00E3797A">
              <w:rPr>
                <w:rFonts w:asciiTheme="majorBidi" w:hAnsiTheme="majorBidi" w:cstheme="majorBidi"/>
              </w:rPr>
              <w:t xml:space="preserve"> </w:t>
            </w:r>
            <w:r w:rsidRPr="004D6697">
              <w:rPr>
                <w:rFonts w:asciiTheme="majorBidi" w:hAnsiTheme="majorBidi" w:cstheme="majorBidi"/>
              </w:rPr>
              <w:t>L</w:t>
            </w:r>
            <w:r w:rsidR="00E3797A">
              <w:rPr>
                <w:rFonts w:asciiTheme="majorBidi" w:hAnsiTheme="majorBidi" w:cstheme="majorBidi"/>
              </w:rPr>
              <w:t>(mg/dl)</w:t>
            </w:r>
          </w:p>
        </w:tc>
        <w:tc>
          <w:tcPr>
            <w:tcW w:w="2270" w:type="dxa"/>
            <w:shd w:val="clear" w:color="auto" w:fill="auto"/>
          </w:tcPr>
          <w:p w14:paraId="49C7AAF2" w14:textId="549EA12A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-.0311</w:t>
            </w:r>
          </w:p>
        </w:tc>
        <w:tc>
          <w:tcPr>
            <w:tcW w:w="2159" w:type="dxa"/>
            <w:shd w:val="clear" w:color="auto" w:fill="auto"/>
          </w:tcPr>
          <w:p w14:paraId="0BF5DCE9" w14:textId="17800BDA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0.00</w:t>
            </w:r>
            <w:r w:rsidR="00776ED1">
              <w:rPr>
                <w:rFonts w:asciiTheme="majorBidi" w:hAnsiTheme="majorBidi" w:cstheme="majorBidi"/>
              </w:rPr>
              <w:t>1</w:t>
            </w:r>
          </w:p>
        </w:tc>
      </w:tr>
      <w:tr w:rsidR="004D6697" w:rsidRPr="008B459E" w14:paraId="45945220" w14:textId="77777777" w:rsidTr="00A16709">
        <w:trPr>
          <w:trHeight w:val="232"/>
          <w:jc w:val="center"/>
        </w:trPr>
        <w:tc>
          <w:tcPr>
            <w:tcW w:w="1882" w:type="dxa"/>
            <w:shd w:val="clear" w:color="auto" w:fill="auto"/>
          </w:tcPr>
          <w:p w14:paraId="179E0091" w14:textId="0F3E0628" w:rsidR="004D6697" w:rsidRPr="004D6697" w:rsidRDefault="00E3797A" w:rsidP="00CE1E5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LDL</w:t>
            </w:r>
            <w:r>
              <w:rPr>
                <w:rFonts w:asciiTheme="majorBidi" w:hAnsiTheme="majorBidi" w:cstheme="majorBidi"/>
              </w:rPr>
              <w:t xml:space="preserve"> (mg/dl)</w:t>
            </w:r>
          </w:p>
        </w:tc>
        <w:tc>
          <w:tcPr>
            <w:tcW w:w="2270" w:type="dxa"/>
            <w:shd w:val="clear" w:color="auto" w:fill="auto"/>
          </w:tcPr>
          <w:p w14:paraId="23887ABE" w14:textId="73D5974C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0.254</w:t>
            </w:r>
          </w:p>
        </w:tc>
        <w:tc>
          <w:tcPr>
            <w:tcW w:w="2159" w:type="dxa"/>
            <w:shd w:val="clear" w:color="auto" w:fill="auto"/>
          </w:tcPr>
          <w:p w14:paraId="45D98A1D" w14:textId="686573D5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0.00</w:t>
            </w:r>
            <w:r w:rsidR="00776ED1">
              <w:rPr>
                <w:rFonts w:asciiTheme="majorBidi" w:hAnsiTheme="majorBidi" w:cstheme="majorBidi"/>
              </w:rPr>
              <w:t>1</w:t>
            </w:r>
          </w:p>
        </w:tc>
      </w:tr>
      <w:tr w:rsidR="004D6697" w:rsidRPr="008B459E" w14:paraId="6EAC8209" w14:textId="77777777" w:rsidTr="00A16709">
        <w:trPr>
          <w:trHeight w:val="232"/>
          <w:jc w:val="center"/>
        </w:trPr>
        <w:tc>
          <w:tcPr>
            <w:tcW w:w="1882" w:type="dxa"/>
            <w:shd w:val="clear" w:color="auto" w:fill="auto"/>
          </w:tcPr>
          <w:p w14:paraId="0725E36E" w14:textId="309A78EE" w:rsidR="004D6697" w:rsidRPr="004D6697" w:rsidRDefault="00E3797A" w:rsidP="00CE1E5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CPK</w:t>
            </w:r>
            <w:r>
              <w:rPr>
                <w:rFonts w:asciiTheme="majorBidi" w:hAnsiTheme="majorBidi" w:cstheme="majorBidi"/>
              </w:rPr>
              <w:t xml:space="preserve"> (mg/dl)</w:t>
            </w:r>
          </w:p>
        </w:tc>
        <w:tc>
          <w:tcPr>
            <w:tcW w:w="2270" w:type="dxa"/>
            <w:shd w:val="clear" w:color="auto" w:fill="auto"/>
          </w:tcPr>
          <w:p w14:paraId="5392B4AC" w14:textId="5A818A6B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0. 155</w:t>
            </w:r>
          </w:p>
        </w:tc>
        <w:tc>
          <w:tcPr>
            <w:tcW w:w="2159" w:type="dxa"/>
            <w:shd w:val="clear" w:color="auto" w:fill="auto"/>
          </w:tcPr>
          <w:p w14:paraId="3E2A0FCA" w14:textId="36A81951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0.004</w:t>
            </w:r>
          </w:p>
        </w:tc>
      </w:tr>
      <w:tr w:rsidR="004D6697" w:rsidRPr="008B459E" w14:paraId="2F2715FC" w14:textId="77777777" w:rsidTr="00A16709">
        <w:trPr>
          <w:trHeight w:val="232"/>
          <w:jc w:val="center"/>
        </w:trPr>
        <w:tc>
          <w:tcPr>
            <w:tcW w:w="1882" w:type="dxa"/>
            <w:shd w:val="clear" w:color="auto" w:fill="auto"/>
          </w:tcPr>
          <w:p w14:paraId="5A54D4F2" w14:textId="5F76FEA4" w:rsidR="004D6697" w:rsidRPr="004D6697" w:rsidRDefault="004D6697" w:rsidP="00CE1E5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LDH</w:t>
            </w:r>
            <w:r w:rsidR="00E3797A">
              <w:rPr>
                <w:rFonts w:asciiTheme="majorBidi" w:hAnsiTheme="majorBidi" w:cstheme="majorBidi"/>
              </w:rPr>
              <w:t xml:space="preserve"> (mg/dl)</w:t>
            </w:r>
          </w:p>
        </w:tc>
        <w:tc>
          <w:tcPr>
            <w:tcW w:w="2270" w:type="dxa"/>
            <w:shd w:val="clear" w:color="auto" w:fill="auto"/>
          </w:tcPr>
          <w:p w14:paraId="037A353D" w14:textId="69E00839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0.261</w:t>
            </w:r>
          </w:p>
        </w:tc>
        <w:tc>
          <w:tcPr>
            <w:tcW w:w="2159" w:type="dxa"/>
            <w:shd w:val="clear" w:color="auto" w:fill="auto"/>
          </w:tcPr>
          <w:p w14:paraId="0259192A" w14:textId="4F74B4D8" w:rsidR="004D6697" w:rsidRPr="004D6697" w:rsidRDefault="004D6697" w:rsidP="004D6697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4D6697">
              <w:rPr>
                <w:rFonts w:asciiTheme="majorBidi" w:hAnsiTheme="majorBidi" w:cstheme="majorBidi"/>
              </w:rPr>
              <w:t>0.00</w:t>
            </w:r>
            <w:r w:rsidR="00776ED1">
              <w:rPr>
                <w:rFonts w:asciiTheme="majorBidi" w:hAnsiTheme="majorBidi" w:cstheme="majorBidi"/>
              </w:rPr>
              <w:t>1</w:t>
            </w:r>
          </w:p>
        </w:tc>
      </w:tr>
    </w:tbl>
    <w:p w14:paraId="09832118" w14:textId="77777777" w:rsidR="00295FDD" w:rsidRPr="008B459E" w:rsidRDefault="00295FDD" w:rsidP="00295FDD">
      <w:pPr>
        <w:widowControl w:val="0"/>
        <w:autoSpaceDE w:val="0"/>
        <w:autoSpaceDN w:val="0"/>
        <w:bidi w:val="0"/>
        <w:adjustRightInd w:val="0"/>
        <w:spacing w:after="0" w:line="360" w:lineRule="auto"/>
        <w:ind w:left="98"/>
        <w:jc w:val="both"/>
        <w:rPr>
          <w:rFonts w:asciiTheme="majorBidi" w:eastAsia="Calibri" w:hAnsiTheme="majorBidi" w:cstheme="majorBidi"/>
          <w:sz w:val="4"/>
          <w:szCs w:val="4"/>
        </w:rPr>
      </w:pPr>
    </w:p>
    <w:p w14:paraId="06995736" w14:textId="77777777" w:rsidR="00295FDD" w:rsidRPr="008B459E" w:rsidRDefault="00295FDD" w:rsidP="00295FDD">
      <w:pPr>
        <w:widowControl w:val="0"/>
        <w:autoSpaceDE w:val="0"/>
        <w:autoSpaceDN w:val="0"/>
        <w:bidi w:val="0"/>
        <w:adjustRightInd w:val="0"/>
        <w:spacing w:after="0" w:line="360" w:lineRule="auto"/>
        <w:ind w:left="98"/>
        <w:jc w:val="both"/>
        <w:rPr>
          <w:rFonts w:asciiTheme="majorBidi" w:eastAsia="Calibri" w:hAnsiTheme="majorBidi" w:cstheme="majorBidi"/>
          <w:sz w:val="4"/>
          <w:szCs w:val="4"/>
        </w:rPr>
      </w:pPr>
    </w:p>
    <w:p w14:paraId="43B35CA7" w14:textId="41BA710C" w:rsidR="00295FDD" w:rsidRPr="008B459E" w:rsidRDefault="00E3797A" w:rsidP="00825260">
      <w:pPr>
        <w:autoSpaceDE w:val="0"/>
        <w:autoSpaceDN w:val="0"/>
        <w:bidi w:val="0"/>
        <w:spacing w:after="0" w:line="360" w:lineRule="auto"/>
        <w:ind w:right="-341"/>
        <w:rPr>
          <w:rFonts w:asciiTheme="majorBidi" w:eastAsia="Calibri" w:hAnsiTheme="majorBidi" w:cstheme="majorBidi"/>
          <w:spacing w:val="3"/>
          <w:sz w:val="18"/>
          <w:szCs w:val="18"/>
        </w:rPr>
      </w:pPr>
      <w:r>
        <w:rPr>
          <w:rFonts w:asciiTheme="majorBidi" w:eastAsia="Calibri" w:hAnsiTheme="majorBidi" w:cstheme="majorBidi"/>
          <w:spacing w:val="3"/>
          <w:sz w:val="18"/>
          <w:szCs w:val="18"/>
        </w:rPr>
        <w:t>FBG</w:t>
      </w:r>
      <w:r w:rsidR="00295FDD" w:rsidRPr="008B459E">
        <w:rPr>
          <w:rFonts w:asciiTheme="majorBidi" w:eastAsia="Calibri" w:hAnsiTheme="majorBidi" w:cstheme="majorBidi"/>
          <w:spacing w:val="3"/>
          <w:sz w:val="18"/>
          <w:szCs w:val="18"/>
        </w:rPr>
        <w:t xml:space="preserve">: </w:t>
      </w:r>
      <w:r>
        <w:rPr>
          <w:rFonts w:asciiTheme="majorBidi" w:eastAsia="Calibri" w:hAnsiTheme="majorBidi" w:cstheme="majorBidi"/>
          <w:spacing w:val="3"/>
          <w:sz w:val="18"/>
          <w:szCs w:val="18"/>
        </w:rPr>
        <w:t xml:space="preserve">Fasting blood glucose; </w:t>
      </w:r>
      <w:r w:rsidR="00295FDD" w:rsidRPr="008B459E">
        <w:rPr>
          <w:rFonts w:asciiTheme="majorBidi" w:eastAsia="Calibri" w:hAnsiTheme="majorBidi" w:cstheme="majorBidi"/>
          <w:spacing w:val="3"/>
          <w:sz w:val="18"/>
          <w:szCs w:val="18"/>
        </w:rPr>
        <w:t>TC: cholesterol</w:t>
      </w:r>
      <w:r w:rsidR="001070EC">
        <w:rPr>
          <w:rFonts w:asciiTheme="majorBidi" w:eastAsia="Calibri" w:hAnsiTheme="majorBidi" w:cstheme="majorBidi"/>
          <w:spacing w:val="3"/>
          <w:sz w:val="18"/>
          <w:szCs w:val="18"/>
        </w:rPr>
        <w:t>;</w:t>
      </w:r>
      <w:r w:rsidR="00295FDD" w:rsidRPr="008B459E">
        <w:rPr>
          <w:rFonts w:asciiTheme="majorBidi" w:eastAsia="Calibri" w:hAnsiTheme="majorBidi" w:cstheme="majorBidi"/>
          <w:spacing w:val="3"/>
          <w:sz w:val="18"/>
          <w:szCs w:val="18"/>
        </w:rPr>
        <w:t xml:space="preserve"> TG: Triglyceride,</w:t>
      </w:r>
      <w:r w:rsidR="001070EC" w:rsidRPr="001070EC">
        <w:rPr>
          <w:rFonts w:asciiTheme="majorBidi" w:eastAsia="Calibri" w:hAnsiTheme="majorBidi" w:cstheme="majorBidi"/>
          <w:spacing w:val="3"/>
          <w:sz w:val="18"/>
          <w:szCs w:val="18"/>
        </w:rPr>
        <w:t xml:space="preserve"> </w:t>
      </w:r>
      <w:r w:rsidR="001070EC">
        <w:rPr>
          <w:rFonts w:asciiTheme="majorBidi" w:eastAsia="Calibri" w:hAnsiTheme="majorBidi" w:cstheme="majorBidi"/>
          <w:spacing w:val="3"/>
          <w:sz w:val="18"/>
          <w:szCs w:val="18"/>
        </w:rPr>
        <w:t>H</w:t>
      </w:r>
      <w:r w:rsidR="001070EC" w:rsidRPr="008B459E">
        <w:rPr>
          <w:rFonts w:asciiTheme="majorBidi" w:eastAsia="Calibri" w:hAnsiTheme="majorBidi" w:cstheme="majorBidi"/>
          <w:spacing w:val="3"/>
          <w:sz w:val="18"/>
          <w:szCs w:val="18"/>
        </w:rPr>
        <w:t xml:space="preserve">DL-C: </w:t>
      </w:r>
      <w:r w:rsidR="001070EC">
        <w:rPr>
          <w:rFonts w:asciiTheme="majorBidi" w:eastAsia="Calibri" w:hAnsiTheme="majorBidi" w:cstheme="majorBidi"/>
          <w:spacing w:val="3"/>
          <w:sz w:val="18"/>
          <w:szCs w:val="18"/>
        </w:rPr>
        <w:t>High</w:t>
      </w:r>
      <w:r w:rsidR="001070EC" w:rsidRPr="008B459E">
        <w:rPr>
          <w:rFonts w:asciiTheme="majorBidi" w:eastAsia="Calibri" w:hAnsiTheme="majorBidi" w:cstheme="majorBidi"/>
          <w:spacing w:val="3"/>
          <w:sz w:val="18"/>
          <w:szCs w:val="18"/>
        </w:rPr>
        <w:t>-density lipoprotein cholesterol</w:t>
      </w:r>
      <w:r w:rsidR="001070EC">
        <w:rPr>
          <w:rFonts w:asciiTheme="majorBidi" w:eastAsia="Calibri" w:hAnsiTheme="majorBidi" w:cstheme="majorBidi"/>
          <w:spacing w:val="3"/>
          <w:sz w:val="18"/>
          <w:szCs w:val="18"/>
        </w:rPr>
        <w:t>;</w:t>
      </w:r>
      <w:r w:rsidR="00295FDD" w:rsidRPr="008B459E">
        <w:rPr>
          <w:rFonts w:asciiTheme="majorBidi" w:eastAsia="Calibri" w:hAnsiTheme="majorBidi" w:cstheme="majorBidi"/>
          <w:spacing w:val="3"/>
          <w:sz w:val="18"/>
          <w:szCs w:val="18"/>
        </w:rPr>
        <w:t xml:space="preserve"> LDL-C: Low-density lipoprotein cholesterol</w:t>
      </w:r>
      <w:r w:rsidR="001070EC">
        <w:rPr>
          <w:rFonts w:asciiTheme="majorBidi" w:eastAsia="Calibri" w:hAnsiTheme="majorBidi" w:cstheme="majorBidi"/>
          <w:spacing w:val="3"/>
          <w:sz w:val="18"/>
          <w:szCs w:val="18"/>
        </w:rPr>
        <w:t xml:space="preserve">; </w:t>
      </w:r>
      <w:r w:rsidR="00776ED1">
        <w:rPr>
          <w:rFonts w:asciiTheme="majorBidi" w:eastAsia="Calibri" w:hAnsiTheme="majorBidi" w:cstheme="majorBidi"/>
          <w:spacing w:val="3"/>
          <w:sz w:val="18"/>
          <w:szCs w:val="18"/>
        </w:rPr>
        <w:t>CPK:</w:t>
      </w:r>
      <w:r w:rsidR="00776ED1" w:rsidRPr="00776ED1">
        <w:t xml:space="preserve"> </w:t>
      </w:r>
      <w:r w:rsidR="00776ED1" w:rsidRPr="00776ED1">
        <w:rPr>
          <w:rFonts w:asciiTheme="majorBidi" w:eastAsia="Calibri" w:hAnsiTheme="majorBidi" w:cstheme="majorBidi"/>
          <w:spacing w:val="3"/>
          <w:sz w:val="18"/>
          <w:szCs w:val="18"/>
        </w:rPr>
        <w:t>creatine phosphokinase</w:t>
      </w:r>
      <w:r w:rsidR="00776ED1">
        <w:rPr>
          <w:rFonts w:asciiTheme="majorBidi" w:eastAsia="Calibri" w:hAnsiTheme="majorBidi" w:cstheme="majorBidi"/>
          <w:spacing w:val="3"/>
          <w:sz w:val="18"/>
          <w:szCs w:val="18"/>
        </w:rPr>
        <w:t xml:space="preserve">; </w:t>
      </w:r>
      <w:r w:rsidR="001070EC">
        <w:rPr>
          <w:rFonts w:asciiTheme="majorBidi" w:eastAsia="Calibri" w:hAnsiTheme="majorBidi" w:cstheme="majorBidi"/>
          <w:spacing w:val="3"/>
          <w:sz w:val="18"/>
          <w:szCs w:val="18"/>
        </w:rPr>
        <w:t>LD</w:t>
      </w:r>
      <w:r w:rsidR="00776ED1">
        <w:rPr>
          <w:rFonts w:asciiTheme="majorBidi" w:eastAsia="Calibri" w:hAnsiTheme="majorBidi" w:cstheme="majorBidi"/>
          <w:spacing w:val="3"/>
          <w:sz w:val="18"/>
          <w:szCs w:val="18"/>
        </w:rPr>
        <w:t>H</w:t>
      </w:r>
      <w:r w:rsidR="001070EC">
        <w:rPr>
          <w:rFonts w:asciiTheme="majorBidi" w:eastAsia="Calibri" w:hAnsiTheme="majorBidi" w:cstheme="majorBidi"/>
          <w:spacing w:val="3"/>
          <w:sz w:val="18"/>
          <w:szCs w:val="18"/>
        </w:rPr>
        <w:t xml:space="preserve">: </w:t>
      </w:r>
      <w:r w:rsidR="001070EC" w:rsidRPr="001070EC">
        <w:rPr>
          <w:rFonts w:asciiTheme="majorBidi" w:eastAsia="Calibri" w:hAnsiTheme="majorBidi" w:cstheme="majorBidi"/>
          <w:spacing w:val="3"/>
          <w:sz w:val="18"/>
          <w:szCs w:val="18"/>
        </w:rPr>
        <w:t>Lactate dehydrogenase</w:t>
      </w:r>
      <w:r w:rsidR="00776ED1">
        <w:rPr>
          <w:rFonts w:asciiTheme="majorBidi" w:eastAsia="Calibri" w:hAnsiTheme="majorBidi" w:cstheme="majorBidi"/>
          <w:spacing w:val="3"/>
          <w:sz w:val="18"/>
          <w:szCs w:val="18"/>
        </w:rPr>
        <w:t>.</w:t>
      </w:r>
      <w:r w:rsidR="00295FDD" w:rsidRPr="008B459E">
        <w:rPr>
          <w:rFonts w:asciiTheme="majorBidi" w:eastAsia="Calibri" w:hAnsiTheme="majorBidi" w:cstheme="majorBidi"/>
          <w:spacing w:val="3"/>
          <w:sz w:val="18"/>
          <w:szCs w:val="18"/>
        </w:rPr>
        <w:t xml:space="preserve"> </w:t>
      </w:r>
    </w:p>
    <w:p w14:paraId="52F648AF" w14:textId="2A8FEC13" w:rsidR="00295FDD" w:rsidRPr="008B459E" w:rsidRDefault="00295FDD" w:rsidP="00295FDD">
      <w:pPr>
        <w:autoSpaceDE w:val="0"/>
        <w:autoSpaceDN w:val="0"/>
        <w:bidi w:val="0"/>
        <w:spacing w:after="0" w:line="360" w:lineRule="auto"/>
        <w:ind w:right="-341"/>
        <w:rPr>
          <w:rFonts w:asciiTheme="majorBidi" w:eastAsia="Calibri" w:hAnsiTheme="majorBidi" w:cstheme="majorBidi"/>
          <w:spacing w:val="3"/>
          <w:sz w:val="18"/>
          <w:szCs w:val="18"/>
        </w:rPr>
      </w:pPr>
      <w:r w:rsidRPr="008B459E">
        <w:rPr>
          <w:rFonts w:asciiTheme="majorBidi" w:eastAsia="Calibri" w:hAnsiTheme="majorBidi" w:cstheme="majorBidi"/>
          <w:spacing w:val="3"/>
          <w:sz w:val="18"/>
          <w:szCs w:val="18"/>
        </w:rPr>
        <w:t>* Correlation is significant at the 0.05 level (2-tailed).</w:t>
      </w:r>
    </w:p>
    <w:p w14:paraId="4D4F4F7E" w14:textId="77777777" w:rsidR="00295FDD" w:rsidRPr="008B459E" w:rsidRDefault="00295FDD" w:rsidP="00295FDD">
      <w:pPr>
        <w:bidi w:val="0"/>
        <w:spacing w:after="160" w:line="259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76A98084" w14:textId="77777777" w:rsidR="00290C90" w:rsidRDefault="00290C90" w:rsidP="00295FDD">
      <w:pPr>
        <w:bidi w:val="0"/>
        <w:rPr>
          <w:lang w:bidi="ar-JO"/>
        </w:rPr>
      </w:pPr>
    </w:p>
    <w:sectPr w:rsidR="00290C90" w:rsidSect="00E77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27BC" w14:textId="77777777" w:rsidR="00D87E90" w:rsidRDefault="00D87E90" w:rsidP="00635090">
      <w:pPr>
        <w:spacing w:after="0" w:line="240" w:lineRule="auto"/>
      </w:pPr>
      <w:r>
        <w:separator/>
      </w:r>
    </w:p>
  </w:endnote>
  <w:endnote w:type="continuationSeparator" w:id="0">
    <w:p w14:paraId="323C6247" w14:textId="77777777" w:rsidR="00D87E90" w:rsidRDefault="00D87E90" w:rsidP="006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D3D8" w14:textId="77777777" w:rsidR="00D87E90" w:rsidRDefault="00D87E90" w:rsidP="00635090">
      <w:pPr>
        <w:spacing w:after="0" w:line="240" w:lineRule="auto"/>
      </w:pPr>
      <w:r>
        <w:separator/>
      </w:r>
    </w:p>
  </w:footnote>
  <w:footnote w:type="continuationSeparator" w:id="0">
    <w:p w14:paraId="1A4FCC7B" w14:textId="77777777" w:rsidR="00D87E90" w:rsidRDefault="00D87E90" w:rsidP="006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1A3C"/>
    <w:multiLevelType w:val="multilevel"/>
    <w:tmpl w:val="56F0A2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DD"/>
    <w:rsid w:val="000331E0"/>
    <w:rsid w:val="00041520"/>
    <w:rsid w:val="000C34CC"/>
    <w:rsid w:val="000E21EE"/>
    <w:rsid w:val="001070EC"/>
    <w:rsid w:val="00140F97"/>
    <w:rsid w:val="00163FEF"/>
    <w:rsid w:val="001840D9"/>
    <w:rsid w:val="00185B05"/>
    <w:rsid w:val="001D0203"/>
    <w:rsid w:val="001D37CC"/>
    <w:rsid w:val="001E25C7"/>
    <w:rsid w:val="001E398B"/>
    <w:rsid w:val="0021510F"/>
    <w:rsid w:val="002342F9"/>
    <w:rsid w:val="002553CA"/>
    <w:rsid w:val="00276DEB"/>
    <w:rsid w:val="002876BB"/>
    <w:rsid w:val="00290C90"/>
    <w:rsid w:val="0029278C"/>
    <w:rsid w:val="002928EF"/>
    <w:rsid w:val="00295FDD"/>
    <w:rsid w:val="002C3DB0"/>
    <w:rsid w:val="002F6A32"/>
    <w:rsid w:val="003212F3"/>
    <w:rsid w:val="003F4AAD"/>
    <w:rsid w:val="00417E5F"/>
    <w:rsid w:val="00421B31"/>
    <w:rsid w:val="00422798"/>
    <w:rsid w:val="00423076"/>
    <w:rsid w:val="004231A8"/>
    <w:rsid w:val="00447C8D"/>
    <w:rsid w:val="0045110C"/>
    <w:rsid w:val="0047032E"/>
    <w:rsid w:val="004729FC"/>
    <w:rsid w:val="004D6697"/>
    <w:rsid w:val="00512B1E"/>
    <w:rsid w:val="00513300"/>
    <w:rsid w:val="00521D28"/>
    <w:rsid w:val="00553369"/>
    <w:rsid w:val="00577837"/>
    <w:rsid w:val="006124F7"/>
    <w:rsid w:val="0062228C"/>
    <w:rsid w:val="00635090"/>
    <w:rsid w:val="0064088F"/>
    <w:rsid w:val="00671BB0"/>
    <w:rsid w:val="006D7C24"/>
    <w:rsid w:val="006F108E"/>
    <w:rsid w:val="006F22EC"/>
    <w:rsid w:val="00714A48"/>
    <w:rsid w:val="00735056"/>
    <w:rsid w:val="0075634E"/>
    <w:rsid w:val="007606AF"/>
    <w:rsid w:val="00776ED1"/>
    <w:rsid w:val="0078504E"/>
    <w:rsid w:val="007D47E4"/>
    <w:rsid w:val="00825260"/>
    <w:rsid w:val="008A3E05"/>
    <w:rsid w:val="008D25DD"/>
    <w:rsid w:val="008F6D8E"/>
    <w:rsid w:val="00913603"/>
    <w:rsid w:val="009641B9"/>
    <w:rsid w:val="00A27DE4"/>
    <w:rsid w:val="00A4113F"/>
    <w:rsid w:val="00A95525"/>
    <w:rsid w:val="00AA4118"/>
    <w:rsid w:val="00AC05C8"/>
    <w:rsid w:val="00AC0AC0"/>
    <w:rsid w:val="00AC7726"/>
    <w:rsid w:val="00AD20E1"/>
    <w:rsid w:val="00AE4C7A"/>
    <w:rsid w:val="00AE6543"/>
    <w:rsid w:val="00AF26BC"/>
    <w:rsid w:val="00B0281C"/>
    <w:rsid w:val="00B07B14"/>
    <w:rsid w:val="00B26278"/>
    <w:rsid w:val="00B66611"/>
    <w:rsid w:val="00B80E91"/>
    <w:rsid w:val="00B91709"/>
    <w:rsid w:val="00B94025"/>
    <w:rsid w:val="00C03668"/>
    <w:rsid w:val="00C7081F"/>
    <w:rsid w:val="00CA232D"/>
    <w:rsid w:val="00CC7263"/>
    <w:rsid w:val="00CE1E55"/>
    <w:rsid w:val="00D2421C"/>
    <w:rsid w:val="00D436DE"/>
    <w:rsid w:val="00D60743"/>
    <w:rsid w:val="00D87E90"/>
    <w:rsid w:val="00E20BE7"/>
    <w:rsid w:val="00E3797A"/>
    <w:rsid w:val="00E770FC"/>
    <w:rsid w:val="00E930FD"/>
    <w:rsid w:val="00E95052"/>
    <w:rsid w:val="00EA7F21"/>
    <w:rsid w:val="00EB244D"/>
    <w:rsid w:val="00F06192"/>
    <w:rsid w:val="00F1262B"/>
    <w:rsid w:val="00F55364"/>
    <w:rsid w:val="00F5784A"/>
    <w:rsid w:val="00F66E02"/>
    <w:rsid w:val="00F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62B17"/>
  <w15:chartTrackingRefBased/>
  <w15:docId w15:val="{3CCA03BA-A81D-47DC-9AA6-01AF85E9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DD"/>
    <w:pPr>
      <w:bidi/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nhideWhenUsed/>
    <w:qFormat/>
    <w:rsid w:val="00825260"/>
    <w:pPr>
      <w:keepNext/>
      <w:bidi w:val="0"/>
      <w:spacing w:before="100" w:beforeAutospacing="1" w:after="100" w:afterAutospacing="1" w:line="240" w:lineRule="auto"/>
      <w:outlineLvl w:val="2"/>
    </w:pPr>
    <w:rPr>
      <w:rFonts w:asciiTheme="majorBidi" w:eastAsia="Times New Roman" w:hAnsiTheme="majorBidi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5260"/>
    <w:rPr>
      <w:rFonts w:asciiTheme="majorBidi" w:eastAsia="Times New Roman" w:hAnsiTheme="majorBidi" w:cs="Times New Roman"/>
      <w:b/>
      <w:bCs/>
      <w:sz w:val="24"/>
      <w:szCs w:val="24"/>
    </w:rPr>
  </w:style>
  <w:style w:type="table" w:customStyle="1" w:styleId="GridTable41">
    <w:name w:val="Grid Table 41"/>
    <w:aliases w:val="newStyle"/>
    <w:basedOn w:val="TableNormal"/>
    <w:uiPriority w:val="49"/>
    <w:rsid w:val="00825260"/>
    <w:pPr>
      <w:spacing w:after="0" w:line="240" w:lineRule="auto"/>
    </w:pPr>
    <w:rPr>
      <w:rFonts w:asciiTheme="majorBidi" w:eastAsia="Times New Roman" w:hAnsiTheme="majorBidi" w:cs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ps">
    <w:name w:val="hps"/>
    <w:rsid w:val="0062228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35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90"/>
  </w:style>
  <w:style w:type="paragraph" w:styleId="Footer">
    <w:name w:val="footer"/>
    <w:basedOn w:val="Normal"/>
    <w:link w:val="FooterChar"/>
    <w:uiPriority w:val="99"/>
    <w:unhideWhenUsed/>
    <w:rsid w:val="00635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</dc:creator>
  <cp:keywords/>
  <dc:description/>
  <cp:lastModifiedBy>Saleh Mwafy</cp:lastModifiedBy>
  <cp:revision>58</cp:revision>
  <cp:lastPrinted>2022-07-15T08:32:00Z</cp:lastPrinted>
  <dcterms:created xsi:type="dcterms:W3CDTF">2017-10-16T17:21:00Z</dcterms:created>
  <dcterms:modified xsi:type="dcterms:W3CDTF">2026-01-08T09:35:00Z</dcterms:modified>
</cp:coreProperties>
</file>