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1BBD" w:rsidRPr="00122CF0" w:rsidRDefault="00FE3F8F" w:rsidP="00621AAB">
      <w:pPr>
        <w:snapToGrid w:val="0"/>
        <w:spacing w:line="240" w:lineRule="auto"/>
        <w:rPr>
          <w:b/>
        </w:rPr>
      </w:pPr>
      <w:r>
        <w:rPr>
          <w:b/>
        </w:rPr>
        <w:t>APPENDIX</w:t>
      </w:r>
    </w:p>
    <w:p w:rsidR="00122CF0" w:rsidRDefault="00122CF0" w:rsidP="00621AAB">
      <w:pPr>
        <w:widowControl w:val="0"/>
        <w:snapToGrid w:val="0"/>
        <w:spacing w:line="240" w:lineRule="auto"/>
        <w:rPr>
          <w:b/>
          <w:bCs/>
        </w:rPr>
      </w:pPr>
      <w:bookmarkStart w:id="0" w:name="_qyu4m6bss4sn" w:colFirst="0" w:colLast="0"/>
      <w:bookmarkStart w:id="1" w:name="_42gas19jjgjx" w:colFirst="0" w:colLast="0"/>
      <w:bookmarkEnd w:id="0"/>
      <w:bookmarkEnd w:id="1"/>
    </w:p>
    <w:p w:rsidR="00122CF0" w:rsidRDefault="00122CF0" w:rsidP="00621AAB">
      <w:pPr>
        <w:widowControl w:val="0"/>
        <w:snapToGrid w:val="0"/>
        <w:spacing w:line="240" w:lineRule="auto"/>
        <w:rPr>
          <w:b/>
          <w:bCs/>
        </w:rPr>
      </w:pPr>
      <w:r>
        <w:rPr>
          <w:b/>
          <w:bCs/>
        </w:rPr>
        <w:t>Figure 1. COREQ research checklist</w:t>
      </w:r>
    </w:p>
    <w:p w:rsidR="00122CF0" w:rsidRDefault="00122CF0" w:rsidP="00621AAB">
      <w:pPr>
        <w:widowControl w:val="0"/>
        <w:snapToGrid w:val="0"/>
        <w:spacing w:line="240" w:lineRule="auto"/>
        <w:rPr>
          <w:b/>
          <w:bCs/>
        </w:rPr>
      </w:pPr>
    </w:p>
    <w:p w:rsidR="00122CF0" w:rsidRDefault="00122CF0" w:rsidP="00621AAB">
      <w:pPr>
        <w:widowControl w:val="0"/>
        <w:snapToGrid w:val="0"/>
        <w:spacing w:line="240" w:lineRule="auto"/>
        <w:rPr>
          <w:b/>
          <w:bCs/>
        </w:rPr>
      </w:pPr>
      <w:r>
        <w:rPr>
          <w:b/>
          <w:bCs/>
        </w:rPr>
        <w:t>Figure 2. Interview guides</w:t>
      </w:r>
    </w:p>
    <w:p w:rsidR="00122CF0" w:rsidRDefault="00122CF0" w:rsidP="00621AAB">
      <w:pPr>
        <w:widowControl w:val="0"/>
        <w:snapToGrid w:val="0"/>
        <w:spacing w:line="240" w:lineRule="auto"/>
        <w:rPr>
          <w:b/>
          <w:bCs/>
        </w:rPr>
      </w:pPr>
    </w:p>
    <w:p w:rsidR="00122CF0" w:rsidRDefault="00122CF0" w:rsidP="00621AAB">
      <w:pPr>
        <w:widowControl w:val="0"/>
        <w:snapToGrid w:val="0"/>
        <w:spacing w:line="240" w:lineRule="auto"/>
        <w:rPr>
          <w:b/>
          <w:bCs/>
        </w:rPr>
      </w:pPr>
      <w:r>
        <w:rPr>
          <w:b/>
          <w:bCs/>
        </w:rPr>
        <w:t>Figure 3. Observation Grid</w:t>
      </w:r>
    </w:p>
    <w:p w:rsidR="00122CF0" w:rsidRDefault="00122CF0" w:rsidP="00621AAB">
      <w:pPr>
        <w:widowControl w:val="0"/>
        <w:snapToGrid w:val="0"/>
        <w:spacing w:line="240" w:lineRule="auto"/>
        <w:rPr>
          <w:b/>
          <w:bCs/>
        </w:rPr>
      </w:pPr>
    </w:p>
    <w:p w:rsidR="00122CF0" w:rsidRDefault="00122CF0" w:rsidP="00621AAB">
      <w:pPr>
        <w:widowControl w:val="0"/>
        <w:snapToGrid w:val="0"/>
        <w:spacing w:line="240" w:lineRule="auto"/>
        <w:rPr>
          <w:b/>
          <w:bCs/>
        </w:rPr>
      </w:pPr>
      <w:r>
        <w:rPr>
          <w:b/>
          <w:bCs/>
        </w:rPr>
        <w:t xml:space="preserve">Figure 4. </w:t>
      </w:r>
      <w:proofErr w:type="spellStart"/>
      <w:r>
        <w:rPr>
          <w:b/>
          <w:bCs/>
        </w:rPr>
        <w:t>NoMAD</w:t>
      </w:r>
      <w:proofErr w:type="spellEnd"/>
      <w:r>
        <w:rPr>
          <w:b/>
          <w:bCs/>
        </w:rPr>
        <w:t xml:space="preserve"> instrument</w:t>
      </w:r>
    </w:p>
    <w:p w:rsidR="00122CF0" w:rsidRDefault="00122CF0" w:rsidP="00621AAB">
      <w:pPr>
        <w:widowControl w:val="0"/>
        <w:snapToGrid w:val="0"/>
        <w:spacing w:line="240" w:lineRule="auto"/>
        <w:rPr>
          <w:b/>
          <w:bCs/>
        </w:rPr>
      </w:pPr>
    </w:p>
    <w:p w:rsidR="00122CF0" w:rsidRDefault="00122CF0" w:rsidP="00621AAB">
      <w:pPr>
        <w:snapToGrid w:val="0"/>
        <w:spacing w:line="240" w:lineRule="auto"/>
        <w:rPr>
          <w:b/>
          <w:bCs/>
        </w:rPr>
      </w:pPr>
      <w:r>
        <w:rPr>
          <w:b/>
          <w:bCs/>
        </w:rPr>
        <w:t>Table 1. Usual care characteristics at each site</w:t>
      </w:r>
    </w:p>
    <w:p w:rsidR="00122CF0" w:rsidRDefault="00122CF0" w:rsidP="00621AAB">
      <w:pPr>
        <w:snapToGrid w:val="0"/>
        <w:spacing w:line="240" w:lineRule="auto"/>
        <w:rPr>
          <w:b/>
          <w:bCs/>
        </w:rPr>
      </w:pPr>
    </w:p>
    <w:p w:rsidR="00122CF0" w:rsidRDefault="00122CF0" w:rsidP="00621AAB">
      <w:pPr>
        <w:snapToGrid w:val="0"/>
        <w:spacing w:line="240" w:lineRule="auto"/>
        <w:rPr>
          <w:b/>
          <w:bCs/>
        </w:rPr>
      </w:pPr>
      <w:r>
        <w:rPr>
          <w:b/>
          <w:bCs/>
        </w:rPr>
        <w:t>Table 2. Framework conceptualization from each stakeholder’s perspective</w:t>
      </w:r>
    </w:p>
    <w:p w:rsidR="00122CF0" w:rsidRDefault="00122CF0" w:rsidP="00621AAB">
      <w:pPr>
        <w:snapToGrid w:val="0"/>
        <w:spacing w:line="240" w:lineRule="auto"/>
        <w:rPr>
          <w:b/>
          <w:bCs/>
        </w:rPr>
      </w:pPr>
    </w:p>
    <w:p w:rsidR="00122CF0" w:rsidRDefault="00122CF0" w:rsidP="00621AAB">
      <w:pPr>
        <w:snapToGrid w:val="0"/>
        <w:spacing w:line="240" w:lineRule="auto"/>
        <w:rPr>
          <w:b/>
          <w:bCs/>
        </w:rPr>
      </w:pPr>
      <w:r>
        <w:rPr>
          <w:b/>
          <w:bCs/>
        </w:rPr>
        <w:t>Table 3. Length of interviews</w:t>
      </w:r>
    </w:p>
    <w:p w:rsidR="00122CF0" w:rsidRDefault="00122CF0" w:rsidP="00621AAB">
      <w:pPr>
        <w:snapToGrid w:val="0"/>
        <w:spacing w:line="240" w:lineRule="auto"/>
        <w:rPr>
          <w:b/>
          <w:bCs/>
        </w:rPr>
      </w:pPr>
    </w:p>
    <w:p w:rsidR="00122CF0" w:rsidRDefault="00122CF0" w:rsidP="00621AAB">
      <w:pPr>
        <w:snapToGrid w:val="0"/>
        <w:spacing w:line="240" w:lineRule="auto"/>
        <w:rPr>
          <w:b/>
          <w:bCs/>
        </w:rPr>
      </w:pPr>
      <w:r>
        <w:rPr>
          <w:b/>
          <w:bCs/>
        </w:rPr>
        <w:t>Table 4. Major and minor themes by NPT construct</w:t>
      </w:r>
    </w:p>
    <w:p w:rsidR="00122CF0" w:rsidRDefault="00122CF0" w:rsidP="00621AAB">
      <w:pPr>
        <w:snapToGrid w:val="0"/>
        <w:spacing w:line="240" w:lineRule="auto"/>
        <w:rPr>
          <w:b/>
          <w:bCs/>
        </w:rPr>
      </w:pPr>
    </w:p>
    <w:p w:rsidR="00122CF0" w:rsidRDefault="00122CF0" w:rsidP="00621AAB">
      <w:pPr>
        <w:snapToGrid w:val="0"/>
        <w:spacing w:line="240" w:lineRule="auto"/>
        <w:rPr>
          <w:b/>
          <w:bCs/>
        </w:rPr>
      </w:pPr>
      <w:r>
        <w:rPr>
          <w:b/>
          <w:bCs/>
        </w:rPr>
        <w:t>Table 5. Differences between higher versus lower SES themes by NPT construct</w:t>
      </w:r>
    </w:p>
    <w:p w:rsidR="00122CF0" w:rsidRDefault="00122CF0" w:rsidP="00621AAB">
      <w:pPr>
        <w:snapToGrid w:val="0"/>
        <w:spacing w:line="240" w:lineRule="auto"/>
        <w:rPr>
          <w:b/>
          <w:bCs/>
        </w:rPr>
      </w:pPr>
    </w:p>
    <w:p w:rsidR="00122CF0" w:rsidRDefault="00122CF0" w:rsidP="00621AAB">
      <w:pPr>
        <w:snapToGrid w:val="0"/>
        <w:spacing w:line="240" w:lineRule="auto"/>
        <w:rPr>
          <w:b/>
          <w:bCs/>
        </w:rPr>
      </w:pPr>
      <w:r>
        <w:rPr>
          <w:b/>
          <w:bCs/>
        </w:rPr>
        <w:t>Table 6. Analysis comparing Picture Option Grid higher SES versus lower SES</w:t>
      </w:r>
    </w:p>
    <w:p w:rsidR="00122CF0" w:rsidRDefault="00122CF0" w:rsidP="00621AAB">
      <w:pPr>
        <w:snapToGrid w:val="0"/>
        <w:spacing w:line="240" w:lineRule="auto"/>
        <w:rPr>
          <w:b/>
          <w:bCs/>
        </w:rPr>
      </w:pPr>
    </w:p>
    <w:p w:rsidR="00122CF0" w:rsidRDefault="00122CF0" w:rsidP="00621AAB">
      <w:pPr>
        <w:snapToGrid w:val="0"/>
        <w:spacing w:line="240" w:lineRule="auto"/>
        <w:rPr>
          <w:b/>
          <w:bCs/>
        </w:rPr>
      </w:pPr>
      <w:r>
        <w:rPr>
          <w:b/>
          <w:bCs/>
        </w:rPr>
        <w:t>Table 7. Analysis comparing Option Grid higher SES versus lower SES</w:t>
      </w:r>
    </w:p>
    <w:p w:rsidR="00122CF0" w:rsidRDefault="00122CF0" w:rsidP="00621AAB">
      <w:pPr>
        <w:snapToGrid w:val="0"/>
        <w:spacing w:line="240" w:lineRule="auto"/>
        <w:rPr>
          <w:b/>
          <w:bCs/>
        </w:rPr>
      </w:pPr>
    </w:p>
    <w:p w:rsidR="00122CF0" w:rsidRPr="00122CF0" w:rsidRDefault="00122CF0" w:rsidP="00621AAB">
      <w:pPr>
        <w:snapToGrid w:val="0"/>
        <w:spacing w:line="240" w:lineRule="auto"/>
        <w:rPr>
          <w:rFonts w:ascii="Times New Roman" w:eastAsia="Times New Roman" w:hAnsi="Times New Roman" w:cs="Times New Roman"/>
          <w:sz w:val="24"/>
          <w:szCs w:val="24"/>
          <w:lang w:val="en-US"/>
        </w:rPr>
      </w:pPr>
      <w:r>
        <w:rPr>
          <w:b/>
          <w:bCs/>
        </w:rPr>
        <w:t>Table 8. Differences between Option Grid and Picture Option Grid</w:t>
      </w:r>
    </w:p>
    <w:p w:rsidR="00122CF0" w:rsidRDefault="00122CF0" w:rsidP="00621AAB">
      <w:pPr>
        <w:widowControl w:val="0"/>
        <w:spacing w:line="360" w:lineRule="auto"/>
        <w:rPr>
          <w:b/>
          <w:bCs/>
        </w:rPr>
      </w:pPr>
    </w:p>
    <w:p w:rsidR="00122CF0" w:rsidRDefault="00122CF0" w:rsidP="00122CF0">
      <w:pPr>
        <w:widowControl w:val="0"/>
        <w:spacing w:line="240" w:lineRule="auto"/>
        <w:rPr>
          <w:b/>
          <w:bCs/>
        </w:rPr>
      </w:pPr>
    </w:p>
    <w:p w:rsidR="00122CF0" w:rsidRDefault="00122CF0" w:rsidP="00122CF0">
      <w:pPr>
        <w:widowControl w:val="0"/>
        <w:spacing w:line="240" w:lineRule="auto"/>
        <w:rPr>
          <w:b/>
          <w:bCs/>
        </w:rPr>
      </w:pPr>
    </w:p>
    <w:p w:rsidR="00122CF0" w:rsidRDefault="00122CF0" w:rsidP="00122CF0">
      <w:pPr>
        <w:widowControl w:val="0"/>
        <w:spacing w:line="240" w:lineRule="auto"/>
        <w:rPr>
          <w:b/>
          <w:bCs/>
        </w:rPr>
      </w:pPr>
    </w:p>
    <w:p w:rsidR="00122CF0" w:rsidRDefault="00122CF0" w:rsidP="00122CF0">
      <w:pPr>
        <w:widowControl w:val="0"/>
        <w:spacing w:line="240" w:lineRule="auto"/>
        <w:rPr>
          <w:b/>
          <w:bCs/>
        </w:rPr>
      </w:pPr>
    </w:p>
    <w:p w:rsidR="00122CF0" w:rsidRDefault="00122CF0" w:rsidP="00122CF0">
      <w:pPr>
        <w:widowControl w:val="0"/>
        <w:spacing w:line="240" w:lineRule="auto"/>
        <w:rPr>
          <w:b/>
          <w:bCs/>
        </w:rPr>
      </w:pPr>
    </w:p>
    <w:p w:rsidR="00122CF0" w:rsidRDefault="00122CF0" w:rsidP="00122CF0">
      <w:pPr>
        <w:widowControl w:val="0"/>
        <w:spacing w:line="240" w:lineRule="auto"/>
        <w:rPr>
          <w:b/>
          <w:bCs/>
        </w:rPr>
      </w:pPr>
    </w:p>
    <w:p w:rsidR="00122CF0" w:rsidRDefault="00122CF0" w:rsidP="00122CF0">
      <w:pPr>
        <w:widowControl w:val="0"/>
        <w:spacing w:line="240" w:lineRule="auto"/>
        <w:rPr>
          <w:b/>
          <w:bCs/>
        </w:rPr>
      </w:pPr>
    </w:p>
    <w:p w:rsidR="00122CF0" w:rsidRDefault="00122CF0" w:rsidP="00122CF0">
      <w:pPr>
        <w:widowControl w:val="0"/>
        <w:spacing w:line="240" w:lineRule="auto"/>
        <w:rPr>
          <w:b/>
          <w:bCs/>
        </w:rPr>
      </w:pPr>
    </w:p>
    <w:p w:rsidR="00122CF0" w:rsidRDefault="00122CF0" w:rsidP="00122CF0">
      <w:pPr>
        <w:widowControl w:val="0"/>
        <w:spacing w:line="240" w:lineRule="auto"/>
        <w:rPr>
          <w:b/>
          <w:bCs/>
        </w:rPr>
      </w:pPr>
    </w:p>
    <w:p w:rsidR="00122CF0" w:rsidRDefault="00122CF0" w:rsidP="00122CF0">
      <w:pPr>
        <w:widowControl w:val="0"/>
        <w:spacing w:line="240" w:lineRule="auto"/>
        <w:rPr>
          <w:b/>
          <w:bCs/>
        </w:rPr>
      </w:pPr>
    </w:p>
    <w:p w:rsidR="00621AAB" w:rsidRDefault="00621AAB" w:rsidP="00621AAB">
      <w:pPr>
        <w:spacing w:line="480" w:lineRule="auto"/>
      </w:pPr>
    </w:p>
    <w:p w:rsidR="00621AAB" w:rsidRDefault="00621AAB" w:rsidP="00621AAB">
      <w:pPr>
        <w:spacing w:line="480" w:lineRule="auto"/>
      </w:pPr>
    </w:p>
    <w:p w:rsidR="00621AAB" w:rsidRDefault="00621AAB" w:rsidP="00122CF0">
      <w:pPr>
        <w:widowControl w:val="0"/>
        <w:spacing w:line="240" w:lineRule="auto"/>
        <w:rPr>
          <w:b/>
          <w:bCs/>
        </w:rPr>
      </w:pPr>
    </w:p>
    <w:p w:rsidR="00621AAB" w:rsidRDefault="00621AAB" w:rsidP="00122CF0">
      <w:pPr>
        <w:widowControl w:val="0"/>
        <w:spacing w:line="240" w:lineRule="auto"/>
        <w:rPr>
          <w:b/>
          <w:bCs/>
        </w:rPr>
      </w:pPr>
    </w:p>
    <w:p w:rsidR="00621AAB" w:rsidRDefault="00621AAB" w:rsidP="00122CF0">
      <w:pPr>
        <w:widowControl w:val="0"/>
        <w:spacing w:line="240" w:lineRule="auto"/>
        <w:rPr>
          <w:b/>
          <w:bCs/>
        </w:rPr>
      </w:pPr>
    </w:p>
    <w:p w:rsidR="00621AAB" w:rsidRDefault="00621AAB" w:rsidP="00122CF0">
      <w:pPr>
        <w:widowControl w:val="0"/>
        <w:spacing w:line="240" w:lineRule="auto"/>
        <w:rPr>
          <w:b/>
          <w:bCs/>
        </w:rPr>
      </w:pPr>
    </w:p>
    <w:p w:rsidR="00621AAB" w:rsidRDefault="00621AAB" w:rsidP="00122CF0">
      <w:pPr>
        <w:widowControl w:val="0"/>
        <w:spacing w:line="240" w:lineRule="auto"/>
        <w:rPr>
          <w:b/>
          <w:bCs/>
        </w:rPr>
      </w:pPr>
    </w:p>
    <w:p w:rsidR="00621AAB" w:rsidRDefault="00621AAB" w:rsidP="00122CF0">
      <w:pPr>
        <w:widowControl w:val="0"/>
        <w:spacing w:line="240" w:lineRule="auto"/>
        <w:rPr>
          <w:b/>
          <w:bCs/>
        </w:rPr>
      </w:pPr>
    </w:p>
    <w:p w:rsidR="00621AAB" w:rsidRDefault="00621AAB" w:rsidP="00122CF0">
      <w:pPr>
        <w:widowControl w:val="0"/>
        <w:spacing w:line="240" w:lineRule="auto"/>
        <w:rPr>
          <w:b/>
          <w:bCs/>
        </w:rPr>
      </w:pPr>
    </w:p>
    <w:p w:rsidR="00621AAB" w:rsidRDefault="00621AAB" w:rsidP="00122CF0">
      <w:pPr>
        <w:widowControl w:val="0"/>
        <w:spacing w:line="240" w:lineRule="auto"/>
        <w:rPr>
          <w:b/>
          <w:bCs/>
        </w:rPr>
      </w:pPr>
    </w:p>
    <w:p w:rsidR="00621AAB" w:rsidRDefault="00621AAB" w:rsidP="00122CF0">
      <w:pPr>
        <w:widowControl w:val="0"/>
        <w:spacing w:line="240" w:lineRule="auto"/>
        <w:rPr>
          <w:b/>
          <w:bCs/>
        </w:rPr>
      </w:pPr>
    </w:p>
    <w:p w:rsidR="00621AAB" w:rsidRDefault="00621AAB" w:rsidP="00122CF0">
      <w:pPr>
        <w:widowControl w:val="0"/>
        <w:spacing w:line="240" w:lineRule="auto"/>
        <w:rPr>
          <w:b/>
          <w:bCs/>
        </w:rPr>
      </w:pPr>
    </w:p>
    <w:p w:rsidR="00621AAB" w:rsidRDefault="00621AAB" w:rsidP="00122CF0">
      <w:pPr>
        <w:widowControl w:val="0"/>
        <w:spacing w:line="240" w:lineRule="auto"/>
        <w:rPr>
          <w:b/>
          <w:bCs/>
        </w:rPr>
      </w:pPr>
      <w:r>
        <w:rPr>
          <w:b/>
          <w:bCs/>
        </w:rPr>
        <w:lastRenderedPageBreak/>
        <w:t>APPENDIX</w:t>
      </w:r>
    </w:p>
    <w:p w:rsidR="00621AAB" w:rsidRDefault="00621AAB" w:rsidP="00122CF0">
      <w:pPr>
        <w:widowControl w:val="0"/>
        <w:spacing w:line="240" w:lineRule="auto"/>
        <w:rPr>
          <w:b/>
          <w:bCs/>
        </w:rPr>
      </w:pPr>
    </w:p>
    <w:p w:rsidR="000A1BBD" w:rsidRPr="00122CF0" w:rsidRDefault="00FE3F8F" w:rsidP="00122CF0">
      <w:pPr>
        <w:widowControl w:val="0"/>
        <w:spacing w:line="240" w:lineRule="auto"/>
        <w:rPr>
          <w:b/>
          <w:bCs/>
          <w:sz w:val="20"/>
          <w:szCs w:val="20"/>
        </w:rPr>
      </w:pPr>
      <w:r w:rsidRPr="00122CF0">
        <w:rPr>
          <w:b/>
          <w:bCs/>
        </w:rPr>
        <w:t xml:space="preserve">Table </w:t>
      </w:r>
      <w:r w:rsidR="00122CF0" w:rsidRPr="00122CF0">
        <w:rPr>
          <w:b/>
          <w:bCs/>
        </w:rPr>
        <w:t>1</w:t>
      </w:r>
      <w:r w:rsidRPr="00122CF0">
        <w:rPr>
          <w:b/>
          <w:bCs/>
        </w:rPr>
        <w:t>. Usual care characteristics at each site</w:t>
      </w:r>
    </w:p>
    <w:p w:rsidR="000A1BBD" w:rsidRDefault="000A1BBD">
      <w:pPr>
        <w:widowControl w:val="0"/>
        <w:spacing w:line="240" w:lineRule="auto"/>
        <w:rPr>
          <w:sz w:val="20"/>
          <w:szCs w:val="20"/>
        </w:rPr>
      </w:pPr>
    </w:p>
    <w:tbl>
      <w:tblPr>
        <w:tblStyle w:val="a0"/>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15"/>
        <w:gridCol w:w="8445"/>
      </w:tblGrid>
      <w:tr w:rsidR="000A1BBD">
        <w:tc>
          <w:tcPr>
            <w:tcW w:w="915" w:type="dxa"/>
            <w:shd w:val="clear" w:color="auto" w:fill="auto"/>
            <w:tcMar>
              <w:top w:w="100" w:type="dxa"/>
              <w:left w:w="100" w:type="dxa"/>
              <w:bottom w:w="100" w:type="dxa"/>
              <w:right w:w="100" w:type="dxa"/>
            </w:tcMar>
          </w:tcPr>
          <w:p w:rsidR="000A1BBD" w:rsidRDefault="00FE3F8F">
            <w:pPr>
              <w:widowControl w:val="0"/>
              <w:spacing w:line="240" w:lineRule="auto"/>
              <w:rPr>
                <w:b/>
                <w:sz w:val="20"/>
                <w:szCs w:val="20"/>
              </w:rPr>
            </w:pPr>
            <w:r>
              <w:rPr>
                <w:b/>
                <w:sz w:val="20"/>
                <w:szCs w:val="20"/>
              </w:rPr>
              <w:t>Site #</w:t>
            </w:r>
          </w:p>
        </w:tc>
        <w:tc>
          <w:tcPr>
            <w:tcW w:w="8445" w:type="dxa"/>
            <w:shd w:val="clear" w:color="auto" w:fill="auto"/>
            <w:tcMar>
              <w:top w:w="100" w:type="dxa"/>
              <w:left w:w="100" w:type="dxa"/>
              <w:bottom w:w="100" w:type="dxa"/>
              <w:right w:w="100" w:type="dxa"/>
            </w:tcMar>
          </w:tcPr>
          <w:p w:rsidR="000A1BBD" w:rsidRDefault="00FE3F8F">
            <w:pPr>
              <w:widowControl w:val="0"/>
              <w:spacing w:line="240" w:lineRule="auto"/>
              <w:rPr>
                <w:b/>
                <w:sz w:val="20"/>
                <w:szCs w:val="20"/>
              </w:rPr>
            </w:pPr>
            <w:r>
              <w:rPr>
                <w:b/>
                <w:sz w:val="20"/>
                <w:szCs w:val="20"/>
              </w:rPr>
              <w:t>Setting characteristics</w:t>
            </w:r>
          </w:p>
        </w:tc>
      </w:tr>
      <w:tr w:rsidR="000A1BBD">
        <w:tc>
          <w:tcPr>
            <w:tcW w:w="915" w:type="dxa"/>
            <w:shd w:val="clear" w:color="auto" w:fill="auto"/>
            <w:tcMar>
              <w:top w:w="100" w:type="dxa"/>
              <w:left w:w="100" w:type="dxa"/>
              <w:bottom w:w="100" w:type="dxa"/>
              <w:right w:w="100" w:type="dxa"/>
            </w:tcMar>
          </w:tcPr>
          <w:p w:rsidR="000A1BBD" w:rsidRDefault="00FE3F8F">
            <w:pPr>
              <w:widowControl w:val="0"/>
              <w:spacing w:line="240" w:lineRule="auto"/>
              <w:rPr>
                <w:sz w:val="20"/>
                <w:szCs w:val="20"/>
              </w:rPr>
            </w:pPr>
            <w:r>
              <w:rPr>
                <w:sz w:val="20"/>
                <w:szCs w:val="20"/>
              </w:rPr>
              <w:t>1</w:t>
            </w:r>
          </w:p>
        </w:tc>
        <w:tc>
          <w:tcPr>
            <w:tcW w:w="8445" w:type="dxa"/>
            <w:shd w:val="clear" w:color="auto" w:fill="auto"/>
            <w:tcMar>
              <w:top w:w="100" w:type="dxa"/>
              <w:left w:w="100" w:type="dxa"/>
              <w:bottom w:w="100" w:type="dxa"/>
              <w:right w:w="100" w:type="dxa"/>
            </w:tcMar>
          </w:tcPr>
          <w:p w:rsidR="000A1BBD" w:rsidRDefault="00FE3F8F">
            <w:pPr>
              <w:numPr>
                <w:ilvl w:val="0"/>
                <w:numId w:val="4"/>
              </w:numPr>
              <w:rPr>
                <w:b/>
                <w:sz w:val="20"/>
                <w:szCs w:val="20"/>
              </w:rPr>
            </w:pPr>
            <w:r>
              <w:rPr>
                <w:sz w:val="20"/>
                <w:szCs w:val="20"/>
              </w:rPr>
              <w:t>Emmi video about breast cancer surgery options mailed to patients after their diagnosis</w:t>
            </w:r>
          </w:p>
          <w:p w:rsidR="000A1BBD" w:rsidRDefault="00FE3F8F">
            <w:pPr>
              <w:numPr>
                <w:ilvl w:val="0"/>
                <w:numId w:val="4"/>
              </w:numPr>
              <w:rPr>
                <w:sz w:val="20"/>
                <w:szCs w:val="20"/>
              </w:rPr>
            </w:pPr>
            <w:r>
              <w:rPr>
                <w:sz w:val="20"/>
                <w:szCs w:val="20"/>
              </w:rPr>
              <w:t>Breast Cancer Treatment Handbook mailed to patients after their diagnosis</w:t>
            </w:r>
          </w:p>
          <w:p w:rsidR="000A1BBD" w:rsidRDefault="00FE3F8F">
            <w:pPr>
              <w:numPr>
                <w:ilvl w:val="0"/>
                <w:numId w:val="4"/>
              </w:numPr>
              <w:rPr>
                <w:sz w:val="20"/>
                <w:szCs w:val="20"/>
              </w:rPr>
            </w:pPr>
            <w:r>
              <w:rPr>
                <w:sz w:val="20"/>
                <w:szCs w:val="20"/>
              </w:rPr>
              <w:t>PowerPoint slides showing the breast and surgical treatment options</w:t>
            </w:r>
          </w:p>
        </w:tc>
      </w:tr>
      <w:tr w:rsidR="000A1BBD">
        <w:tc>
          <w:tcPr>
            <w:tcW w:w="915" w:type="dxa"/>
            <w:shd w:val="clear" w:color="auto" w:fill="auto"/>
            <w:tcMar>
              <w:top w:w="100" w:type="dxa"/>
              <w:left w:w="100" w:type="dxa"/>
              <w:bottom w:w="100" w:type="dxa"/>
              <w:right w:w="100" w:type="dxa"/>
            </w:tcMar>
          </w:tcPr>
          <w:p w:rsidR="000A1BBD" w:rsidRDefault="00FE3F8F">
            <w:pPr>
              <w:widowControl w:val="0"/>
              <w:spacing w:line="240" w:lineRule="auto"/>
              <w:rPr>
                <w:sz w:val="20"/>
                <w:szCs w:val="20"/>
              </w:rPr>
            </w:pPr>
            <w:r>
              <w:rPr>
                <w:sz w:val="20"/>
                <w:szCs w:val="20"/>
              </w:rPr>
              <w:t>2</w:t>
            </w:r>
          </w:p>
        </w:tc>
        <w:tc>
          <w:tcPr>
            <w:tcW w:w="8445" w:type="dxa"/>
            <w:shd w:val="clear" w:color="auto" w:fill="auto"/>
            <w:tcMar>
              <w:top w:w="100" w:type="dxa"/>
              <w:left w:w="100" w:type="dxa"/>
              <w:bottom w:w="100" w:type="dxa"/>
              <w:right w:w="100" w:type="dxa"/>
            </w:tcMar>
          </w:tcPr>
          <w:p w:rsidR="000A1BBD" w:rsidRDefault="00FE3F8F">
            <w:pPr>
              <w:numPr>
                <w:ilvl w:val="0"/>
                <w:numId w:val="3"/>
              </w:numPr>
              <w:rPr>
                <w:b/>
                <w:sz w:val="20"/>
                <w:szCs w:val="20"/>
              </w:rPr>
            </w:pPr>
            <w:r>
              <w:rPr>
                <w:sz w:val="20"/>
                <w:szCs w:val="20"/>
              </w:rPr>
              <w:t>Posters and information sheets displayed on cork boards</w:t>
            </w:r>
          </w:p>
          <w:p w:rsidR="000A1BBD" w:rsidRDefault="00FE3F8F">
            <w:pPr>
              <w:numPr>
                <w:ilvl w:val="0"/>
                <w:numId w:val="3"/>
              </w:numPr>
              <w:rPr>
                <w:b/>
                <w:sz w:val="20"/>
                <w:szCs w:val="20"/>
              </w:rPr>
            </w:pPr>
            <w:r>
              <w:rPr>
                <w:sz w:val="20"/>
                <w:szCs w:val="20"/>
              </w:rPr>
              <w:t>Educational pamphlets in waiting room and hallways</w:t>
            </w:r>
          </w:p>
          <w:p w:rsidR="000A1BBD" w:rsidRDefault="00FE3F8F">
            <w:pPr>
              <w:numPr>
                <w:ilvl w:val="0"/>
                <w:numId w:val="3"/>
              </w:numPr>
              <w:rPr>
                <w:sz w:val="20"/>
                <w:szCs w:val="20"/>
              </w:rPr>
            </w:pPr>
            <w:r>
              <w:rPr>
                <w:sz w:val="20"/>
                <w:szCs w:val="20"/>
              </w:rPr>
              <w:t>Patient navigator gives patient an instruction sheet for surgery and booklet on breast cancer</w:t>
            </w:r>
          </w:p>
        </w:tc>
      </w:tr>
      <w:tr w:rsidR="000A1BBD">
        <w:tc>
          <w:tcPr>
            <w:tcW w:w="915" w:type="dxa"/>
            <w:shd w:val="clear" w:color="auto" w:fill="auto"/>
            <w:tcMar>
              <w:top w:w="100" w:type="dxa"/>
              <w:left w:w="100" w:type="dxa"/>
              <w:bottom w:w="100" w:type="dxa"/>
              <w:right w:w="100" w:type="dxa"/>
            </w:tcMar>
          </w:tcPr>
          <w:p w:rsidR="000A1BBD" w:rsidRDefault="00FE3F8F">
            <w:pPr>
              <w:widowControl w:val="0"/>
              <w:spacing w:line="240" w:lineRule="auto"/>
              <w:rPr>
                <w:sz w:val="20"/>
                <w:szCs w:val="20"/>
              </w:rPr>
            </w:pPr>
            <w:r>
              <w:rPr>
                <w:sz w:val="20"/>
                <w:szCs w:val="20"/>
              </w:rPr>
              <w:t>3</w:t>
            </w:r>
          </w:p>
        </w:tc>
        <w:tc>
          <w:tcPr>
            <w:tcW w:w="8445" w:type="dxa"/>
            <w:shd w:val="clear" w:color="auto" w:fill="auto"/>
            <w:tcMar>
              <w:top w:w="100" w:type="dxa"/>
              <w:left w:w="100" w:type="dxa"/>
              <w:bottom w:w="100" w:type="dxa"/>
              <w:right w:w="100" w:type="dxa"/>
            </w:tcMar>
          </w:tcPr>
          <w:p w:rsidR="000A1BBD" w:rsidRDefault="00FE3F8F">
            <w:pPr>
              <w:numPr>
                <w:ilvl w:val="0"/>
                <w:numId w:val="1"/>
              </w:numPr>
              <w:rPr>
                <w:b/>
                <w:sz w:val="20"/>
                <w:szCs w:val="20"/>
              </w:rPr>
            </w:pPr>
            <w:r>
              <w:rPr>
                <w:sz w:val="20"/>
                <w:szCs w:val="20"/>
              </w:rPr>
              <w:t>Video clip presenting the surgical options shown during consultations. Available in English, Spanish and Mandarin</w:t>
            </w:r>
          </w:p>
          <w:p w:rsidR="000A1BBD" w:rsidRDefault="00FE3F8F">
            <w:pPr>
              <w:numPr>
                <w:ilvl w:val="0"/>
                <w:numId w:val="1"/>
              </w:numPr>
              <w:rPr>
                <w:sz w:val="20"/>
                <w:szCs w:val="20"/>
              </w:rPr>
            </w:pPr>
            <w:r>
              <w:rPr>
                <w:sz w:val="20"/>
                <w:szCs w:val="20"/>
              </w:rPr>
              <w:t>Posters representing the breast displayed in clinics</w:t>
            </w:r>
          </w:p>
          <w:p w:rsidR="000A1BBD" w:rsidRDefault="00FE3F8F">
            <w:pPr>
              <w:numPr>
                <w:ilvl w:val="0"/>
                <w:numId w:val="1"/>
              </w:numPr>
              <w:rPr>
                <w:sz w:val="20"/>
                <w:szCs w:val="20"/>
              </w:rPr>
            </w:pPr>
            <w:r>
              <w:rPr>
                <w:sz w:val="20"/>
                <w:szCs w:val="20"/>
              </w:rPr>
              <w:t>Notebook given to patients with information about breast cancer, surgical options, and other resources</w:t>
            </w:r>
          </w:p>
        </w:tc>
      </w:tr>
      <w:tr w:rsidR="000A1BBD">
        <w:tc>
          <w:tcPr>
            <w:tcW w:w="915" w:type="dxa"/>
            <w:shd w:val="clear" w:color="auto" w:fill="auto"/>
            <w:tcMar>
              <w:top w:w="100" w:type="dxa"/>
              <w:left w:w="100" w:type="dxa"/>
              <w:bottom w:w="100" w:type="dxa"/>
              <w:right w:w="100" w:type="dxa"/>
            </w:tcMar>
          </w:tcPr>
          <w:p w:rsidR="000A1BBD" w:rsidRDefault="00FE3F8F">
            <w:pPr>
              <w:widowControl w:val="0"/>
              <w:spacing w:line="240" w:lineRule="auto"/>
              <w:rPr>
                <w:sz w:val="20"/>
                <w:szCs w:val="20"/>
              </w:rPr>
            </w:pPr>
            <w:r>
              <w:rPr>
                <w:sz w:val="20"/>
                <w:szCs w:val="20"/>
              </w:rPr>
              <w:t>4</w:t>
            </w:r>
          </w:p>
        </w:tc>
        <w:tc>
          <w:tcPr>
            <w:tcW w:w="8445" w:type="dxa"/>
            <w:shd w:val="clear" w:color="auto" w:fill="auto"/>
            <w:tcMar>
              <w:top w:w="100" w:type="dxa"/>
              <w:left w:w="100" w:type="dxa"/>
              <w:bottom w:w="100" w:type="dxa"/>
              <w:right w:w="100" w:type="dxa"/>
            </w:tcMar>
          </w:tcPr>
          <w:p w:rsidR="000A1BBD" w:rsidRDefault="00FE3F8F">
            <w:pPr>
              <w:numPr>
                <w:ilvl w:val="0"/>
                <w:numId w:val="2"/>
              </w:numPr>
              <w:rPr>
                <w:b/>
                <w:sz w:val="20"/>
                <w:szCs w:val="20"/>
              </w:rPr>
            </w:pPr>
            <w:r>
              <w:rPr>
                <w:sz w:val="20"/>
                <w:szCs w:val="20"/>
              </w:rPr>
              <w:t>Educational flyers in waiting room and clinic room</w:t>
            </w:r>
          </w:p>
          <w:p w:rsidR="000A1BBD" w:rsidRDefault="00FE3F8F">
            <w:pPr>
              <w:numPr>
                <w:ilvl w:val="0"/>
                <w:numId w:val="2"/>
              </w:numPr>
              <w:rPr>
                <w:b/>
                <w:sz w:val="20"/>
                <w:szCs w:val="20"/>
              </w:rPr>
            </w:pPr>
            <w:r>
              <w:rPr>
                <w:sz w:val="20"/>
                <w:szCs w:val="20"/>
              </w:rPr>
              <w:t>Binders given to patients with American Cancer Society content</w:t>
            </w:r>
          </w:p>
        </w:tc>
      </w:tr>
    </w:tbl>
    <w:p w:rsidR="000A1BBD" w:rsidRDefault="000A1BBD">
      <w:pPr>
        <w:widowControl w:val="0"/>
        <w:rPr>
          <w:b/>
          <w:sz w:val="20"/>
          <w:szCs w:val="20"/>
        </w:rPr>
      </w:pPr>
    </w:p>
    <w:p w:rsidR="000A1BBD" w:rsidRDefault="00FE3F8F">
      <w:pPr>
        <w:widowControl w:val="0"/>
        <w:rPr>
          <w:b/>
          <w:sz w:val="20"/>
          <w:szCs w:val="20"/>
        </w:rPr>
      </w:pPr>
      <w:r>
        <w:br w:type="page"/>
      </w:r>
    </w:p>
    <w:p w:rsidR="00122CF0" w:rsidRPr="00122CF0" w:rsidRDefault="00122CF0" w:rsidP="00122CF0">
      <w:pPr>
        <w:pStyle w:val="Heading1"/>
        <w:widowControl w:val="0"/>
        <w:rPr>
          <w:sz w:val="22"/>
          <w:szCs w:val="22"/>
        </w:rPr>
      </w:pPr>
      <w:bookmarkStart w:id="2" w:name="_j5ie8d2i6w0d" w:colFirst="0" w:colLast="0"/>
      <w:bookmarkEnd w:id="2"/>
      <w:r w:rsidRPr="00122CF0">
        <w:rPr>
          <w:sz w:val="22"/>
          <w:szCs w:val="22"/>
        </w:rPr>
        <w:lastRenderedPageBreak/>
        <w:t>Table 2. Framework conceptualization from each stakeholder’s perspective</w:t>
      </w:r>
    </w:p>
    <w:p w:rsidR="00122CF0" w:rsidRDefault="00122CF0" w:rsidP="00122CF0">
      <w:pPr>
        <w:widowControl w:val="0"/>
        <w:spacing w:line="240" w:lineRule="auto"/>
        <w:rPr>
          <w:sz w:val="20"/>
          <w:szCs w:val="20"/>
        </w:rPr>
      </w:pPr>
    </w:p>
    <w:tbl>
      <w:tblPr>
        <w:tblStyle w:val="a"/>
        <w:tblW w:w="9585" w:type="dxa"/>
        <w:tblBorders>
          <w:top w:val="nil"/>
          <w:left w:val="nil"/>
          <w:bottom w:val="nil"/>
          <w:right w:val="nil"/>
          <w:insideH w:val="nil"/>
          <w:insideV w:val="nil"/>
        </w:tblBorders>
        <w:tblLayout w:type="fixed"/>
        <w:tblLook w:val="0600" w:firstRow="0" w:lastRow="0" w:firstColumn="0" w:lastColumn="0" w:noHBand="1" w:noVBand="1"/>
      </w:tblPr>
      <w:tblGrid>
        <w:gridCol w:w="1770"/>
        <w:gridCol w:w="3795"/>
        <w:gridCol w:w="4020"/>
      </w:tblGrid>
      <w:tr w:rsidR="00122CF0" w:rsidTr="00397441">
        <w:trPr>
          <w:trHeight w:val="50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b/>
                <w:sz w:val="20"/>
                <w:szCs w:val="20"/>
              </w:rPr>
            </w:pPr>
            <w:r>
              <w:rPr>
                <w:b/>
                <w:sz w:val="20"/>
                <w:szCs w:val="20"/>
              </w:rPr>
              <w:t>Construct</w:t>
            </w:r>
          </w:p>
          <w:p w:rsidR="00122CF0" w:rsidRDefault="00122CF0" w:rsidP="00397441">
            <w:pPr>
              <w:widowControl w:val="0"/>
              <w:spacing w:line="240" w:lineRule="auto"/>
              <w:rPr>
                <w:sz w:val="20"/>
                <w:szCs w:val="20"/>
              </w:rPr>
            </w:pPr>
            <w:r>
              <w:rPr>
                <w:b/>
                <w:i/>
                <w:sz w:val="20"/>
                <w:szCs w:val="20"/>
              </w:rPr>
              <w:t>Component</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b/>
                <w:sz w:val="20"/>
                <w:szCs w:val="20"/>
              </w:rPr>
              <w:t>Surgeon and stakeholder definition</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b/>
                <w:sz w:val="20"/>
                <w:szCs w:val="20"/>
              </w:rPr>
              <w:t>Patient definition</w:t>
            </w:r>
          </w:p>
        </w:tc>
      </w:tr>
      <w:tr w:rsidR="00122CF0" w:rsidTr="00397441">
        <w:trPr>
          <w:trHeight w:val="300"/>
        </w:trPr>
        <w:tc>
          <w:tcPr>
            <w:tcW w:w="9585" w:type="dxa"/>
            <w:gridSpan w:val="3"/>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vAlign w:val="bottom"/>
          </w:tcPr>
          <w:p w:rsidR="00122CF0" w:rsidRDefault="00122CF0" w:rsidP="00397441">
            <w:pPr>
              <w:widowControl w:val="0"/>
              <w:spacing w:line="240" w:lineRule="auto"/>
              <w:rPr>
                <w:sz w:val="20"/>
                <w:szCs w:val="20"/>
              </w:rPr>
            </w:pPr>
            <w:r>
              <w:rPr>
                <w:b/>
                <w:sz w:val="20"/>
                <w:szCs w:val="20"/>
              </w:rPr>
              <w:t>Coherence - What is the work?</w:t>
            </w:r>
          </w:p>
        </w:tc>
      </w:tr>
      <w:tr w:rsidR="00122CF0" w:rsidTr="00397441">
        <w:trPr>
          <w:trHeight w:val="50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Differentiation</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I can see how the Option Grid/Picture Option Grid differs from usual ways of working.</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The Option Grid/Picture Option Grid seemed different/didn't seem different from other tools/things I've received since my diagnosis.</w:t>
            </w:r>
          </w:p>
        </w:tc>
      </w:tr>
      <w:tr w:rsidR="00122CF0" w:rsidTr="00397441">
        <w:trPr>
          <w:trHeight w:val="50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Communal specification</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Staff in this organization have a shared understanding of the purpose of this Option Grid/Picture Option Grid.</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i/>
                <w:sz w:val="20"/>
                <w:szCs w:val="20"/>
              </w:rPr>
            </w:pPr>
            <w:r>
              <w:rPr>
                <w:i/>
                <w:sz w:val="20"/>
                <w:szCs w:val="20"/>
              </w:rPr>
              <w:t>No codes came from this component.</w:t>
            </w:r>
          </w:p>
        </w:tc>
      </w:tr>
      <w:tr w:rsidR="00122CF0" w:rsidTr="00397441">
        <w:trPr>
          <w:trHeight w:val="50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Individual specification</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I understand how the Option Grid/Picture Option Grid affects the nature of my own work.</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I understand how the Option Grid/Picture Option Grid affected the nature of my appointment with my surgeon.</w:t>
            </w:r>
          </w:p>
        </w:tc>
      </w:tr>
      <w:tr w:rsidR="00122CF0" w:rsidTr="00397441">
        <w:trPr>
          <w:trHeight w:val="30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Internalization</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I can see the potential value of the Option Grid/Picture Option Grid for my work.</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I'd recommend that other patients use this tool.</w:t>
            </w:r>
          </w:p>
        </w:tc>
      </w:tr>
      <w:tr w:rsidR="00122CF0" w:rsidTr="00397441">
        <w:trPr>
          <w:trHeight w:val="300"/>
        </w:trPr>
        <w:tc>
          <w:tcPr>
            <w:tcW w:w="9585" w:type="dxa"/>
            <w:gridSpan w:val="3"/>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b/>
                <w:sz w:val="20"/>
                <w:szCs w:val="20"/>
              </w:rPr>
              <w:t>Cognitive participation - Who does the work?</w:t>
            </w:r>
          </w:p>
        </w:tc>
      </w:tr>
      <w:tr w:rsidR="00122CF0" w:rsidTr="00397441">
        <w:trPr>
          <w:trHeight w:val="50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Initiation</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There are key people who drive the Option Grid/Picture Option Grid forward and get others involved.</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i/>
                <w:sz w:val="20"/>
                <w:szCs w:val="20"/>
              </w:rPr>
            </w:pPr>
            <w:r>
              <w:rPr>
                <w:i/>
                <w:sz w:val="20"/>
                <w:szCs w:val="20"/>
              </w:rPr>
              <w:t>No codes came from this component.</w:t>
            </w:r>
          </w:p>
        </w:tc>
      </w:tr>
      <w:tr w:rsidR="00122CF0" w:rsidTr="00397441">
        <w:trPr>
          <w:trHeight w:val="50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Legitimation</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How likely I am to recommend the tool to another health professional.</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How likely I am to recommend the tool to a friend or family member.</w:t>
            </w:r>
          </w:p>
        </w:tc>
      </w:tr>
      <w:tr w:rsidR="00122CF0" w:rsidTr="00397441">
        <w:trPr>
          <w:trHeight w:val="50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Enrollment</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I'm open to working with colleagues in new ways to use the Option Grid/Picture Option Grid</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How I hypothetically would like to receive the tool.</w:t>
            </w:r>
          </w:p>
        </w:tc>
      </w:tr>
      <w:tr w:rsidR="00122CF0" w:rsidTr="00397441">
        <w:trPr>
          <w:trHeight w:val="30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Activation</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I will continue to support the Option Grid/Picture Option Grid.</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I will continue to support the Option Grid/Picture Option Grid.</w:t>
            </w:r>
          </w:p>
        </w:tc>
      </w:tr>
      <w:tr w:rsidR="00122CF0" w:rsidTr="00397441">
        <w:trPr>
          <w:trHeight w:val="300"/>
        </w:trPr>
        <w:tc>
          <w:tcPr>
            <w:tcW w:w="9585" w:type="dxa"/>
            <w:gridSpan w:val="3"/>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b/>
                <w:sz w:val="20"/>
                <w:szCs w:val="20"/>
              </w:rPr>
              <w:t>Collective action</w:t>
            </w:r>
            <w:r>
              <w:rPr>
                <w:sz w:val="20"/>
                <w:szCs w:val="20"/>
              </w:rPr>
              <w:t xml:space="preserve"> </w:t>
            </w:r>
            <w:r>
              <w:rPr>
                <w:b/>
                <w:sz w:val="20"/>
                <w:szCs w:val="20"/>
              </w:rPr>
              <w:t>- How does the work get done?</w:t>
            </w:r>
          </w:p>
        </w:tc>
      </w:tr>
      <w:tr w:rsidR="00122CF0" w:rsidTr="00397441">
        <w:trPr>
          <w:trHeight w:val="98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Interactional workability</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I can easily integrate the Option Grid/Picture Option Grid into my existing work.</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The Option Grid/Picture Option Grid was/was not well integrated into my visit with the surgeon.</w:t>
            </w:r>
          </w:p>
          <w:p w:rsidR="00122CF0" w:rsidRDefault="00122CF0" w:rsidP="00397441">
            <w:pPr>
              <w:widowControl w:val="0"/>
              <w:spacing w:line="240" w:lineRule="auto"/>
              <w:rPr>
                <w:sz w:val="20"/>
                <w:szCs w:val="20"/>
              </w:rPr>
            </w:pPr>
            <w:r>
              <w:rPr>
                <w:sz w:val="20"/>
                <w:szCs w:val="20"/>
              </w:rPr>
              <w:t>It seemed like the Option Grid/Picture Option Grid was a usual part of the appointment with my surgeon.</w:t>
            </w:r>
          </w:p>
        </w:tc>
      </w:tr>
      <w:tr w:rsidR="00122CF0" w:rsidTr="00397441">
        <w:trPr>
          <w:trHeight w:val="74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Relational integration</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The Option Grid/Picture Option Grid disrupts working relationships.</w:t>
            </w:r>
          </w:p>
          <w:p w:rsidR="00122CF0" w:rsidRDefault="00122CF0" w:rsidP="00397441">
            <w:pPr>
              <w:widowControl w:val="0"/>
              <w:spacing w:line="240" w:lineRule="auto"/>
              <w:rPr>
                <w:sz w:val="20"/>
                <w:szCs w:val="20"/>
              </w:rPr>
            </w:pPr>
            <w:r>
              <w:rPr>
                <w:sz w:val="20"/>
                <w:szCs w:val="20"/>
              </w:rPr>
              <w:t>I have the confidence in other people's ability to use the Option Grid/Picture Option Grid.</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i/>
                <w:sz w:val="20"/>
                <w:szCs w:val="20"/>
              </w:rPr>
            </w:pPr>
            <w:r>
              <w:rPr>
                <w:i/>
                <w:sz w:val="20"/>
                <w:szCs w:val="20"/>
              </w:rPr>
              <w:t>No codes came from this component.</w:t>
            </w:r>
          </w:p>
        </w:tc>
      </w:tr>
      <w:tr w:rsidR="00122CF0" w:rsidTr="00397441">
        <w:trPr>
          <w:trHeight w:val="74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Skill set workability</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Work is assigned to those with skills appropriate to the Option Grid/Picture Option Grid</w:t>
            </w:r>
          </w:p>
          <w:p w:rsidR="00122CF0" w:rsidRDefault="00122CF0" w:rsidP="00397441">
            <w:pPr>
              <w:widowControl w:val="0"/>
              <w:spacing w:line="240" w:lineRule="auto"/>
              <w:rPr>
                <w:sz w:val="20"/>
                <w:szCs w:val="20"/>
              </w:rPr>
            </w:pPr>
            <w:r>
              <w:rPr>
                <w:sz w:val="20"/>
                <w:szCs w:val="20"/>
              </w:rPr>
              <w:t>Sufficient training is provided to enable staff to use the Option Grid/Picture Option Grid.</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Work is assigned to those with skills appropriate to the Option Grid/Picture Option Grid.</w:t>
            </w:r>
          </w:p>
        </w:tc>
      </w:tr>
      <w:tr w:rsidR="00122CF0" w:rsidTr="00397441">
        <w:trPr>
          <w:trHeight w:val="50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lastRenderedPageBreak/>
              <w:t>Contextual integration</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 xml:space="preserve">Sufficient resources are available to support the Option Grid/Picture Option Grid. </w:t>
            </w:r>
          </w:p>
          <w:p w:rsidR="00122CF0" w:rsidRDefault="00122CF0" w:rsidP="00397441">
            <w:pPr>
              <w:widowControl w:val="0"/>
              <w:spacing w:line="240" w:lineRule="auto"/>
              <w:rPr>
                <w:sz w:val="20"/>
                <w:szCs w:val="20"/>
              </w:rPr>
            </w:pPr>
            <w:r>
              <w:rPr>
                <w:sz w:val="20"/>
                <w:szCs w:val="20"/>
              </w:rPr>
              <w:t>Management adequately supports the Option Grid/Picture Option Grid.</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i/>
                <w:sz w:val="20"/>
                <w:szCs w:val="20"/>
              </w:rPr>
            </w:pPr>
            <w:r>
              <w:rPr>
                <w:i/>
                <w:sz w:val="20"/>
                <w:szCs w:val="20"/>
              </w:rPr>
              <w:t>No codes came from this component.</w:t>
            </w:r>
          </w:p>
        </w:tc>
      </w:tr>
      <w:tr w:rsidR="00122CF0" w:rsidTr="00397441">
        <w:trPr>
          <w:trHeight w:val="300"/>
        </w:trPr>
        <w:tc>
          <w:tcPr>
            <w:tcW w:w="9585" w:type="dxa"/>
            <w:gridSpan w:val="3"/>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b/>
                <w:sz w:val="20"/>
                <w:szCs w:val="20"/>
              </w:rPr>
              <w:t>Reflexive monitoring</w:t>
            </w:r>
            <w:r>
              <w:rPr>
                <w:sz w:val="20"/>
                <w:szCs w:val="20"/>
              </w:rPr>
              <w:t xml:space="preserve"> </w:t>
            </w:r>
            <w:r>
              <w:rPr>
                <w:b/>
                <w:sz w:val="20"/>
                <w:szCs w:val="20"/>
              </w:rPr>
              <w:t>- How is the work understood?</w:t>
            </w:r>
          </w:p>
        </w:tc>
      </w:tr>
      <w:tr w:rsidR="00122CF0" w:rsidTr="00397441">
        <w:trPr>
          <w:trHeight w:val="50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Systemization</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I am aware of reports about the effects of the Option Grid/Picture Option Grid on outcomes and workflows.</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I understand how the Option Grid/Picture Option Grid affected me and my decision I had to make.</w:t>
            </w:r>
          </w:p>
        </w:tc>
      </w:tr>
      <w:tr w:rsidR="00122CF0" w:rsidTr="00397441">
        <w:trPr>
          <w:trHeight w:val="30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Communal appraisal</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The staff agree that the Option Grid/Picture Option Grid is worthwhile.</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i/>
                <w:sz w:val="20"/>
                <w:szCs w:val="20"/>
              </w:rPr>
            </w:pPr>
            <w:r>
              <w:rPr>
                <w:i/>
                <w:sz w:val="20"/>
                <w:szCs w:val="20"/>
              </w:rPr>
              <w:t>No codes came from this component.</w:t>
            </w:r>
          </w:p>
        </w:tc>
      </w:tr>
      <w:tr w:rsidR="00122CF0" w:rsidTr="00397441">
        <w:trPr>
          <w:trHeight w:val="50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Individual appraisal</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I value the effects the Option Grid/Picture Option Grid has had on my work.</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I understand the effect the Option Grid/Picture Option Grid had on my surgeon's work.</w:t>
            </w:r>
          </w:p>
        </w:tc>
      </w:tr>
      <w:tr w:rsidR="00122CF0" w:rsidTr="00397441">
        <w:trPr>
          <w:trHeight w:val="740"/>
        </w:trPr>
        <w:tc>
          <w:tcPr>
            <w:tcW w:w="177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i/>
                <w:sz w:val="20"/>
                <w:szCs w:val="20"/>
              </w:rPr>
              <w:t>Reconfiguration</w:t>
            </w:r>
          </w:p>
        </w:tc>
        <w:tc>
          <w:tcPr>
            <w:tcW w:w="3795"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Feedback about how the Option Grid/Picture Option Grid can be used to improve it in the future.</w:t>
            </w:r>
          </w:p>
          <w:p w:rsidR="00122CF0" w:rsidRDefault="00122CF0" w:rsidP="00397441">
            <w:pPr>
              <w:widowControl w:val="0"/>
              <w:spacing w:line="240" w:lineRule="auto"/>
              <w:rPr>
                <w:sz w:val="20"/>
                <w:szCs w:val="20"/>
              </w:rPr>
            </w:pPr>
            <w:r>
              <w:rPr>
                <w:sz w:val="20"/>
                <w:szCs w:val="20"/>
              </w:rPr>
              <w:t>I can modify how I work with the Option Grid/Picture Option Grid.</w:t>
            </w:r>
          </w:p>
        </w:tc>
        <w:tc>
          <w:tcPr>
            <w:tcW w:w="4020" w:type="dxa"/>
            <w:tcBorders>
              <w:top w:val="single" w:sz="8" w:space="0" w:color="000000"/>
              <w:left w:val="single" w:sz="8" w:space="0" w:color="000000"/>
              <w:bottom w:val="single" w:sz="8" w:space="0" w:color="000000"/>
              <w:right w:val="single" w:sz="8" w:space="0" w:color="000000"/>
            </w:tcBorders>
            <w:shd w:val="clear" w:color="auto" w:fill="FFFFFF"/>
            <w:tcMar>
              <w:top w:w="40" w:type="dxa"/>
              <w:left w:w="40" w:type="dxa"/>
              <w:bottom w:w="40" w:type="dxa"/>
              <w:right w:w="40" w:type="dxa"/>
            </w:tcMar>
          </w:tcPr>
          <w:p w:rsidR="00122CF0" w:rsidRDefault="00122CF0" w:rsidP="00397441">
            <w:pPr>
              <w:widowControl w:val="0"/>
              <w:spacing w:line="240" w:lineRule="auto"/>
              <w:rPr>
                <w:sz w:val="20"/>
                <w:szCs w:val="20"/>
              </w:rPr>
            </w:pPr>
            <w:r>
              <w:rPr>
                <w:sz w:val="20"/>
                <w:szCs w:val="20"/>
              </w:rPr>
              <w:t>Feedback about how the Option Grid/Picture Option Grid can be used to improve it in the future.</w:t>
            </w:r>
          </w:p>
        </w:tc>
      </w:tr>
    </w:tbl>
    <w:p w:rsidR="00122CF0" w:rsidRDefault="00122CF0">
      <w:pPr>
        <w:pStyle w:val="Heading1"/>
        <w:widowControl w:val="0"/>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122CF0" w:rsidRDefault="00122CF0" w:rsidP="00122CF0">
      <w:pPr>
        <w:pStyle w:val="Heading1"/>
        <w:widowControl w:val="0"/>
        <w:rPr>
          <w:sz w:val="22"/>
          <w:szCs w:val="22"/>
        </w:rPr>
      </w:pPr>
    </w:p>
    <w:p w:rsidR="000A1BBD" w:rsidRDefault="000A1BBD" w:rsidP="00122CF0">
      <w:pPr>
        <w:pStyle w:val="Heading1"/>
        <w:widowControl w:val="0"/>
        <w:rPr>
          <w:sz w:val="22"/>
          <w:szCs w:val="22"/>
        </w:rPr>
      </w:pPr>
    </w:p>
    <w:p w:rsidR="00122CF0" w:rsidRDefault="00122CF0" w:rsidP="00122CF0"/>
    <w:p w:rsidR="00122CF0" w:rsidRPr="00122CF0" w:rsidRDefault="00122CF0" w:rsidP="00122CF0">
      <w:pPr>
        <w:rPr>
          <w:b/>
          <w:bCs/>
        </w:rPr>
      </w:pPr>
      <w:r w:rsidRPr="00122CF0">
        <w:rPr>
          <w:b/>
          <w:bCs/>
        </w:rPr>
        <w:lastRenderedPageBreak/>
        <w:t>Table 3. Length of interviews</w:t>
      </w:r>
    </w:p>
    <w:p w:rsidR="00122CF0" w:rsidRPr="00122CF0" w:rsidRDefault="00122CF0" w:rsidP="00122CF0"/>
    <w:tbl>
      <w:tblPr>
        <w:tblStyle w:val="a1"/>
        <w:tblW w:w="3975" w:type="dxa"/>
        <w:tblBorders>
          <w:top w:val="nil"/>
          <w:left w:val="nil"/>
          <w:bottom w:val="nil"/>
          <w:right w:val="nil"/>
          <w:insideH w:val="nil"/>
          <w:insideV w:val="nil"/>
        </w:tblBorders>
        <w:tblLayout w:type="fixed"/>
        <w:tblLook w:val="0600" w:firstRow="0" w:lastRow="0" w:firstColumn="0" w:lastColumn="0" w:noHBand="1" w:noVBand="1"/>
      </w:tblPr>
      <w:tblGrid>
        <w:gridCol w:w="2295"/>
        <w:gridCol w:w="1680"/>
      </w:tblGrid>
      <w:tr w:rsidR="000A1BBD">
        <w:trPr>
          <w:trHeight w:val="375"/>
        </w:trPr>
        <w:tc>
          <w:tcPr>
            <w:tcW w:w="2295"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rsidR="000A1BBD" w:rsidRDefault="00FE3F8F">
            <w:pPr>
              <w:widowControl w:val="0"/>
              <w:rPr>
                <w:sz w:val="20"/>
                <w:szCs w:val="20"/>
              </w:rPr>
            </w:pPr>
            <w:r>
              <w:rPr>
                <w:b/>
                <w:sz w:val="20"/>
                <w:szCs w:val="20"/>
              </w:rPr>
              <w:t>Interviewee</w:t>
            </w:r>
          </w:p>
        </w:tc>
        <w:tc>
          <w:tcPr>
            <w:tcW w:w="1680" w:type="dxa"/>
            <w:tcBorders>
              <w:top w:val="single" w:sz="6" w:space="0" w:color="CCCCCC"/>
              <w:left w:val="single" w:sz="6" w:space="0" w:color="CCCCCC"/>
              <w:bottom w:val="single" w:sz="6" w:space="0" w:color="000000"/>
              <w:right w:val="single" w:sz="6" w:space="0" w:color="CCCCCC"/>
            </w:tcBorders>
            <w:tcMar>
              <w:top w:w="40" w:type="dxa"/>
              <w:left w:w="40" w:type="dxa"/>
              <w:bottom w:w="40" w:type="dxa"/>
              <w:right w:w="40" w:type="dxa"/>
            </w:tcMar>
            <w:vAlign w:val="bottom"/>
          </w:tcPr>
          <w:p w:rsidR="000A1BBD" w:rsidRDefault="00FE3F8F">
            <w:pPr>
              <w:widowControl w:val="0"/>
              <w:jc w:val="center"/>
              <w:rPr>
                <w:b/>
                <w:sz w:val="20"/>
                <w:szCs w:val="20"/>
              </w:rPr>
            </w:pPr>
            <w:r>
              <w:rPr>
                <w:b/>
                <w:sz w:val="20"/>
                <w:szCs w:val="20"/>
              </w:rPr>
              <w:t>Average length</w:t>
            </w:r>
          </w:p>
          <w:p w:rsidR="000A1BBD" w:rsidRDefault="00FE3F8F">
            <w:pPr>
              <w:widowControl w:val="0"/>
              <w:jc w:val="center"/>
              <w:rPr>
                <w:sz w:val="20"/>
                <w:szCs w:val="20"/>
              </w:rPr>
            </w:pPr>
            <w:r>
              <w:rPr>
                <w:b/>
                <w:sz w:val="20"/>
                <w:szCs w:val="20"/>
              </w:rPr>
              <w:t>(in minutes)</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shd w:val="clear" w:color="auto" w:fill="D9D9D9"/>
            <w:tcMar>
              <w:top w:w="40" w:type="dxa"/>
              <w:left w:w="40" w:type="dxa"/>
              <w:bottom w:w="40" w:type="dxa"/>
              <w:right w:w="40" w:type="dxa"/>
            </w:tcMar>
            <w:vAlign w:val="bottom"/>
          </w:tcPr>
          <w:p w:rsidR="000A1BBD" w:rsidRDefault="00FE3F8F">
            <w:pPr>
              <w:widowControl w:val="0"/>
              <w:rPr>
                <w:sz w:val="20"/>
                <w:szCs w:val="20"/>
              </w:rPr>
            </w:pPr>
            <w:r>
              <w:rPr>
                <w:b/>
                <w:sz w:val="20"/>
                <w:szCs w:val="20"/>
              </w:rPr>
              <w:t>Patients</w:t>
            </w:r>
          </w:p>
        </w:tc>
        <w:tc>
          <w:tcPr>
            <w:tcW w:w="1680" w:type="dxa"/>
            <w:tcBorders>
              <w:top w:val="single" w:sz="6" w:space="0" w:color="CCCCCC"/>
              <w:left w:val="single" w:sz="6" w:space="0" w:color="CCCCCC"/>
              <w:bottom w:val="single" w:sz="6" w:space="0" w:color="CCCCCC"/>
              <w:right w:val="single" w:sz="6" w:space="0" w:color="CCCCCC"/>
            </w:tcBorders>
            <w:shd w:val="clear" w:color="auto" w:fill="D9D9D9"/>
            <w:tcMar>
              <w:top w:w="40" w:type="dxa"/>
              <w:left w:w="40" w:type="dxa"/>
              <w:bottom w:w="40" w:type="dxa"/>
              <w:right w:w="40" w:type="dxa"/>
            </w:tcMar>
            <w:vAlign w:val="bottom"/>
          </w:tcPr>
          <w:p w:rsidR="000A1BBD" w:rsidRDefault="00FE3F8F">
            <w:pPr>
              <w:widowControl w:val="0"/>
              <w:jc w:val="center"/>
              <w:rPr>
                <w:sz w:val="20"/>
                <w:szCs w:val="20"/>
              </w:rPr>
            </w:pPr>
            <w:r>
              <w:rPr>
                <w:b/>
                <w:sz w:val="20"/>
                <w:szCs w:val="20"/>
              </w:rPr>
              <w:t>24</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rPr>
                <w:sz w:val="20"/>
                <w:szCs w:val="20"/>
              </w:rPr>
            </w:pPr>
            <w:r>
              <w:rPr>
                <w:sz w:val="20"/>
                <w:szCs w:val="20"/>
              </w:rPr>
              <w:t>Site 1</w:t>
            </w:r>
          </w:p>
        </w:tc>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jc w:val="center"/>
              <w:rPr>
                <w:sz w:val="20"/>
                <w:szCs w:val="20"/>
              </w:rPr>
            </w:pPr>
            <w:r>
              <w:rPr>
                <w:sz w:val="20"/>
                <w:szCs w:val="20"/>
              </w:rPr>
              <w:t>30</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rPr>
                <w:sz w:val="20"/>
                <w:szCs w:val="20"/>
              </w:rPr>
            </w:pPr>
            <w:r>
              <w:rPr>
                <w:sz w:val="20"/>
                <w:szCs w:val="20"/>
              </w:rPr>
              <w:t>Site 2</w:t>
            </w:r>
          </w:p>
        </w:tc>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jc w:val="center"/>
              <w:rPr>
                <w:sz w:val="20"/>
                <w:szCs w:val="20"/>
              </w:rPr>
            </w:pPr>
            <w:r>
              <w:rPr>
                <w:sz w:val="20"/>
                <w:szCs w:val="20"/>
              </w:rPr>
              <w:t>16</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rPr>
                <w:sz w:val="20"/>
                <w:szCs w:val="20"/>
              </w:rPr>
            </w:pPr>
            <w:r>
              <w:rPr>
                <w:sz w:val="20"/>
                <w:szCs w:val="20"/>
              </w:rPr>
              <w:t>Site 3</w:t>
            </w:r>
          </w:p>
        </w:tc>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jc w:val="center"/>
              <w:rPr>
                <w:sz w:val="20"/>
                <w:szCs w:val="20"/>
              </w:rPr>
            </w:pPr>
            <w:r>
              <w:rPr>
                <w:sz w:val="20"/>
                <w:szCs w:val="20"/>
              </w:rPr>
              <w:t>21</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rPr>
                <w:sz w:val="20"/>
                <w:szCs w:val="20"/>
              </w:rPr>
            </w:pPr>
            <w:r>
              <w:rPr>
                <w:sz w:val="20"/>
                <w:szCs w:val="20"/>
              </w:rPr>
              <w:t>Site 4</w:t>
            </w:r>
          </w:p>
        </w:tc>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jc w:val="center"/>
              <w:rPr>
                <w:sz w:val="20"/>
                <w:szCs w:val="20"/>
              </w:rPr>
            </w:pPr>
            <w:r>
              <w:rPr>
                <w:sz w:val="20"/>
                <w:szCs w:val="20"/>
              </w:rPr>
              <w:t>28</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shd w:val="clear" w:color="auto" w:fill="D9D9D9"/>
            <w:tcMar>
              <w:top w:w="40" w:type="dxa"/>
              <w:left w:w="40" w:type="dxa"/>
              <w:bottom w:w="40" w:type="dxa"/>
              <w:right w:w="40" w:type="dxa"/>
            </w:tcMar>
            <w:vAlign w:val="bottom"/>
          </w:tcPr>
          <w:p w:rsidR="000A1BBD" w:rsidRDefault="00FE3F8F">
            <w:pPr>
              <w:widowControl w:val="0"/>
              <w:rPr>
                <w:sz w:val="20"/>
                <w:szCs w:val="20"/>
              </w:rPr>
            </w:pPr>
            <w:r>
              <w:rPr>
                <w:b/>
                <w:sz w:val="20"/>
                <w:szCs w:val="20"/>
              </w:rPr>
              <w:t>Surgeons</w:t>
            </w:r>
          </w:p>
        </w:tc>
        <w:tc>
          <w:tcPr>
            <w:tcW w:w="1680" w:type="dxa"/>
            <w:tcBorders>
              <w:top w:val="single" w:sz="6" w:space="0" w:color="CCCCCC"/>
              <w:left w:val="single" w:sz="6" w:space="0" w:color="CCCCCC"/>
              <w:bottom w:val="single" w:sz="6" w:space="0" w:color="CCCCCC"/>
              <w:right w:val="single" w:sz="6" w:space="0" w:color="CCCCCC"/>
            </w:tcBorders>
            <w:shd w:val="clear" w:color="auto" w:fill="D9D9D9"/>
            <w:tcMar>
              <w:top w:w="40" w:type="dxa"/>
              <w:left w:w="40" w:type="dxa"/>
              <w:bottom w:w="40" w:type="dxa"/>
              <w:right w:w="40" w:type="dxa"/>
            </w:tcMar>
            <w:vAlign w:val="bottom"/>
          </w:tcPr>
          <w:p w:rsidR="000A1BBD" w:rsidRDefault="00FE3F8F">
            <w:pPr>
              <w:widowControl w:val="0"/>
              <w:jc w:val="center"/>
              <w:rPr>
                <w:sz w:val="20"/>
                <w:szCs w:val="20"/>
              </w:rPr>
            </w:pPr>
            <w:r>
              <w:rPr>
                <w:b/>
                <w:sz w:val="20"/>
                <w:szCs w:val="20"/>
              </w:rPr>
              <w:t>27</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rPr>
                <w:sz w:val="20"/>
                <w:szCs w:val="20"/>
              </w:rPr>
            </w:pPr>
            <w:r>
              <w:rPr>
                <w:sz w:val="20"/>
                <w:szCs w:val="20"/>
              </w:rPr>
              <w:t>Site 1*</w:t>
            </w:r>
          </w:p>
        </w:tc>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jc w:val="center"/>
              <w:rPr>
                <w:sz w:val="20"/>
                <w:szCs w:val="20"/>
              </w:rPr>
            </w:pPr>
            <w:r>
              <w:rPr>
                <w:sz w:val="20"/>
                <w:szCs w:val="20"/>
              </w:rPr>
              <w:t>27</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rPr>
                <w:sz w:val="20"/>
                <w:szCs w:val="20"/>
              </w:rPr>
            </w:pPr>
            <w:r>
              <w:rPr>
                <w:sz w:val="20"/>
                <w:szCs w:val="20"/>
              </w:rPr>
              <w:t>Site 2</w:t>
            </w:r>
          </w:p>
        </w:tc>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jc w:val="center"/>
              <w:rPr>
                <w:sz w:val="20"/>
                <w:szCs w:val="20"/>
              </w:rPr>
            </w:pPr>
            <w:r>
              <w:rPr>
                <w:sz w:val="20"/>
                <w:szCs w:val="20"/>
              </w:rPr>
              <w:t>25</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rPr>
                <w:sz w:val="20"/>
                <w:szCs w:val="20"/>
              </w:rPr>
            </w:pPr>
            <w:r>
              <w:rPr>
                <w:sz w:val="20"/>
                <w:szCs w:val="20"/>
              </w:rPr>
              <w:t>Site 3</w:t>
            </w:r>
          </w:p>
        </w:tc>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jc w:val="center"/>
              <w:rPr>
                <w:sz w:val="20"/>
                <w:szCs w:val="20"/>
              </w:rPr>
            </w:pPr>
            <w:r>
              <w:rPr>
                <w:sz w:val="20"/>
                <w:szCs w:val="20"/>
              </w:rPr>
              <w:t>30</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rPr>
                <w:sz w:val="20"/>
                <w:szCs w:val="20"/>
              </w:rPr>
            </w:pPr>
            <w:r>
              <w:rPr>
                <w:sz w:val="20"/>
                <w:szCs w:val="20"/>
              </w:rPr>
              <w:t>Site 4</w:t>
            </w:r>
          </w:p>
        </w:tc>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jc w:val="center"/>
              <w:rPr>
                <w:sz w:val="20"/>
                <w:szCs w:val="20"/>
              </w:rPr>
            </w:pPr>
            <w:r>
              <w:rPr>
                <w:sz w:val="20"/>
                <w:szCs w:val="20"/>
              </w:rPr>
              <w:t>25</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shd w:val="clear" w:color="auto" w:fill="D9D9D9"/>
            <w:tcMar>
              <w:top w:w="40" w:type="dxa"/>
              <w:left w:w="40" w:type="dxa"/>
              <w:bottom w:w="40" w:type="dxa"/>
              <w:right w:w="40" w:type="dxa"/>
            </w:tcMar>
            <w:vAlign w:val="bottom"/>
          </w:tcPr>
          <w:p w:rsidR="000A1BBD" w:rsidRDefault="00FE3F8F">
            <w:pPr>
              <w:widowControl w:val="0"/>
              <w:rPr>
                <w:sz w:val="20"/>
                <w:szCs w:val="20"/>
              </w:rPr>
            </w:pPr>
            <w:r>
              <w:rPr>
                <w:b/>
                <w:sz w:val="20"/>
                <w:szCs w:val="20"/>
              </w:rPr>
              <w:t>Stakeholders</w:t>
            </w:r>
          </w:p>
        </w:tc>
        <w:tc>
          <w:tcPr>
            <w:tcW w:w="1680" w:type="dxa"/>
            <w:tcBorders>
              <w:top w:val="single" w:sz="6" w:space="0" w:color="CCCCCC"/>
              <w:left w:val="single" w:sz="6" w:space="0" w:color="CCCCCC"/>
              <w:bottom w:val="single" w:sz="6" w:space="0" w:color="CCCCCC"/>
              <w:right w:val="single" w:sz="6" w:space="0" w:color="CCCCCC"/>
            </w:tcBorders>
            <w:shd w:val="clear" w:color="auto" w:fill="D9D9D9"/>
            <w:tcMar>
              <w:top w:w="40" w:type="dxa"/>
              <w:left w:w="40" w:type="dxa"/>
              <w:bottom w:w="40" w:type="dxa"/>
              <w:right w:w="40" w:type="dxa"/>
            </w:tcMar>
            <w:vAlign w:val="bottom"/>
          </w:tcPr>
          <w:p w:rsidR="000A1BBD" w:rsidRDefault="00FE3F8F">
            <w:pPr>
              <w:widowControl w:val="0"/>
              <w:jc w:val="center"/>
              <w:rPr>
                <w:sz w:val="20"/>
                <w:szCs w:val="20"/>
              </w:rPr>
            </w:pPr>
            <w:r>
              <w:rPr>
                <w:b/>
                <w:sz w:val="20"/>
                <w:szCs w:val="20"/>
              </w:rPr>
              <w:t>20</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rPr>
                <w:sz w:val="20"/>
                <w:szCs w:val="20"/>
              </w:rPr>
            </w:pPr>
            <w:r>
              <w:rPr>
                <w:sz w:val="20"/>
                <w:szCs w:val="20"/>
              </w:rPr>
              <w:t>Site 1**</w:t>
            </w:r>
          </w:p>
        </w:tc>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jc w:val="center"/>
              <w:rPr>
                <w:sz w:val="20"/>
                <w:szCs w:val="20"/>
              </w:rPr>
            </w:pPr>
            <w:r>
              <w:rPr>
                <w:sz w:val="20"/>
                <w:szCs w:val="20"/>
              </w:rPr>
              <w:t>23</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rPr>
                <w:sz w:val="20"/>
                <w:szCs w:val="20"/>
              </w:rPr>
            </w:pPr>
            <w:r>
              <w:rPr>
                <w:sz w:val="20"/>
                <w:szCs w:val="20"/>
              </w:rPr>
              <w:t>Site 2*</w:t>
            </w:r>
          </w:p>
        </w:tc>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jc w:val="center"/>
              <w:rPr>
                <w:sz w:val="20"/>
                <w:szCs w:val="20"/>
              </w:rPr>
            </w:pPr>
            <w:r>
              <w:rPr>
                <w:sz w:val="20"/>
                <w:szCs w:val="20"/>
              </w:rPr>
              <w:t>19</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rPr>
                <w:sz w:val="20"/>
                <w:szCs w:val="20"/>
              </w:rPr>
            </w:pPr>
            <w:r>
              <w:rPr>
                <w:sz w:val="20"/>
                <w:szCs w:val="20"/>
              </w:rPr>
              <w:t>Site 3</w:t>
            </w:r>
          </w:p>
        </w:tc>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jc w:val="center"/>
              <w:rPr>
                <w:sz w:val="20"/>
                <w:szCs w:val="20"/>
              </w:rPr>
            </w:pPr>
            <w:r>
              <w:rPr>
                <w:sz w:val="20"/>
                <w:szCs w:val="20"/>
              </w:rPr>
              <w:t>14</w:t>
            </w:r>
          </w:p>
        </w:tc>
      </w:tr>
      <w:tr w:rsidR="000A1BBD">
        <w:trPr>
          <w:trHeight w:val="315"/>
        </w:trPr>
        <w:tc>
          <w:tcPr>
            <w:tcW w:w="2295"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rPr>
                <w:sz w:val="20"/>
                <w:szCs w:val="20"/>
              </w:rPr>
            </w:pPr>
            <w:r>
              <w:rPr>
                <w:sz w:val="20"/>
                <w:szCs w:val="20"/>
              </w:rPr>
              <w:t>Site 4</w:t>
            </w:r>
          </w:p>
        </w:tc>
        <w:tc>
          <w:tcPr>
            <w:tcW w:w="1680" w:type="dxa"/>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vAlign w:val="bottom"/>
          </w:tcPr>
          <w:p w:rsidR="000A1BBD" w:rsidRDefault="00FE3F8F">
            <w:pPr>
              <w:widowControl w:val="0"/>
              <w:jc w:val="center"/>
              <w:rPr>
                <w:sz w:val="20"/>
                <w:szCs w:val="20"/>
              </w:rPr>
            </w:pPr>
            <w:r>
              <w:rPr>
                <w:sz w:val="20"/>
                <w:szCs w:val="20"/>
              </w:rPr>
              <w:t>24</w:t>
            </w:r>
          </w:p>
        </w:tc>
      </w:tr>
      <w:tr w:rsidR="000A1BBD">
        <w:trPr>
          <w:trHeight w:val="645"/>
        </w:trPr>
        <w:tc>
          <w:tcPr>
            <w:tcW w:w="3975" w:type="dxa"/>
            <w:gridSpan w:val="2"/>
            <w:vMerge w:val="restart"/>
            <w:tcBorders>
              <w:top w:val="single" w:sz="6" w:space="0" w:color="CCCCCC"/>
              <w:left w:val="single" w:sz="6" w:space="0" w:color="CCCCCC"/>
              <w:bottom w:val="single" w:sz="6" w:space="0" w:color="CCCCCC"/>
              <w:right w:val="single" w:sz="6" w:space="0" w:color="CCCCCC"/>
            </w:tcBorders>
            <w:tcMar>
              <w:top w:w="40" w:type="dxa"/>
              <w:left w:w="40" w:type="dxa"/>
              <w:bottom w:w="40" w:type="dxa"/>
              <w:right w:w="40" w:type="dxa"/>
            </w:tcMar>
          </w:tcPr>
          <w:p w:rsidR="000A1BBD" w:rsidRDefault="00FE3F8F">
            <w:pPr>
              <w:widowControl w:val="0"/>
              <w:rPr>
                <w:sz w:val="16"/>
                <w:szCs w:val="16"/>
              </w:rPr>
            </w:pPr>
            <w:r>
              <w:rPr>
                <w:sz w:val="16"/>
                <w:szCs w:val="16"/>
              </w:rPr>
              <w:t>*1 no recording, notes taken</w:t>
            </w:r>
          </w:p>
          <w:p w:rsidR="000A1BBD" w:rsidRDefault="00FE3F8F">
            <w:pPr>
              <w:widowControl w:val="0"/>
              <w:rPr>
                <w:sz w:val="16"/>
                <w:szCs w:val="16"/>
              </w:rPr>
            </w:pPr>
            <w:r>
              <w:rPr>
                <w:sz w:val="16"/>
                <w:szCs w:val="16"/>
              </w:rPr>
              <w:t>**2 no recording, notes taken</w:t>
            </w:r>
          </w:p>
        </w:tc>
      </w:tr>
      <w:tr w:rsidR="000A1BBD">
        <w:trPr>
          <w:trHeight w:val="264"/>
        </w:trPr>
        <w:tc>
          <w:tcPr>
            <w:tcW w:w="3975" w:type="dxa"/>
            <w:gridSpan w:val="2"/>
            <w:vMerge/>
            <w:tcBorders>
              <w:bottom w:val="single" w:sz="6" w:space="0" w:color="CCCCCC"/>
            </w:tcBorders>
            <w:shd w:val="clear" w:color="auto" w:fill="auto"/>
            <w:tcMar>
              <w:top w:w="100" w:type="dxa"/>
              <w:left w:w="100" w:type="dxa"/>
              <w:bottom w:w="100" w:type="dxa"/>
              <w:right w:w="100" w:type="dxa"/>
            </w:tcMar>
          </w:tcPr>
          <w:p w:rsidR="000A1BBD" w:rsidRDefault="000A1BBD">
            <w:pPr>
              <w:widowControl w:val="0"/>
              <w:rPr>
                <w:sz w:val="20"/>
                <w:szCs w:val="20"/>
              </w:rPr>
            </w:pPr>
          </w:p>
        </w:tc>
      </w:tr>
    </w:tbl>
    <w:p w:rsidR="000A1BBD" w:rsidRDefault="000A1BBD"/>
    <w:p w:rsidR="000A1BBD" w:rsidRDefault="00FE3F8F">
      <w:pPr>
        <w:widowControl w:val="0"/>
        <w:rPr>
          <w:b/>
          <w:sz w:val="20"/>
          <w:szCs w:val="20"/>
        </w:rPr>
      </w:pPr>
      <w:r>
        <w:br w:type="page"/>
      </w:r>
    </w:p>
    <w:p w:rsidR="000A1BBD" w:rsidRPr="00122CF0" w:rsidRDefault="00FE3F8F">
      <w:pPr>
        <w:pStyle w:val="Heading1"/>
        <w:widowControl w:val="0"/>
        <w:rPr>
          <w:sz w:val="22"/>
          <w:szCs w:val="22"/>
        </w:rPr>
      </w:pPr>
      <w:bookmarkStart w:id="3" w:name="_9lcvz6lj0fop" w:colFirst="0" w:colLast="0"/>
      <w:bookmarkEnd w:id="3"/>
      <w:r w:rsidRPr="00122CF0">
        <w:rPr>
          <w:sz w:val="22"/>
          <w:szCs w:val="22"/>
        </w:rPr>
        <w:lastRenderedPageBreak/>
        <w:t>Table 4. Major and minor themes by NPT construct</w:t>
      </w:r>
    </w:p>
    <w:p w:rsidR="000A1BBD" w:rsidRDefault="000A1BBD">
      <w:pPr>
        <w:widowControl w:val="0"/>
        <w:rPr>
          <w:sz w:val="20"/>
          <w:szCs w:val="20"/>
        </w:rPr>
      </w:pPr>
    </w:p>
    <w:tbl>
      <w:tblPr>
        <w:tblStyle w:val="a2"/>
        <w:tblW w:w="9345" w:type="dxa"/>
        <w:tblInd w:w="87" w:type="dxa"/>
        <w:tblBorders>
          <w:top w:val="nil"/>
          <w:left w:val="nil"/>
          <w:bottom w:val="nil"/>
          <w:right w:val="nil"/>
          <w:insideH w:val="nil"/>
          <w:insideV w:val="nil"/>
        </w:tblBorders>
        <w:tblLayout w:type="fixed"/>
        <w:tblLook w:val="0600" w:firstRow="0" w:lastRow="0" w:firstColumn="0" w:lastColumn="0" w:noHBand="1" w:noVBand="1"/>
      </w:tblPr>
      <w:tblGrid>
        <w:gridCol w:w="3510"/>
        <w:gridCol w:w="5835"/>
      </w:tblGrid>
      <w:tr w:rsidR="000A1BBD">
        <w:trPr>
          <w:trHeight w:val="344"/>
        </w:trPr>
        <w:tc>
          <w:tcPr>
            <w:tcW w:w="351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vAlign w:val="bottom"/>
          </w:tcPr>
          <w:p w:rsidR="000A1BBD" w:rsidRDefault="00FE3F8F">
            <w:pPr>
              <w:widowControl w:val="0"/>
              <w:rPr>
                <w:b/>
                <w:sz w:val="20"/>
                <w:szCs w:val="20"/>
              </w:rPr>
            </w:pPr>
            <w:r>
              <w:rPr>
                <w:b/>
                <w:sz w:val="20"/>
                <w:szCs w:val="20"/>
              </w:rPr>
              <w:t>Major and minor themes</w:t>
            </w:r>
          </w:p>
        </w:tc>
        <w:tc>
          <w:tcPr>
            <w:tcW w:w="583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vAlign w:val="bottom"/>
          </w:tcPr>
          <w:p w:rsidR="000A1BBD" w:rsidRDefault="00FE3F8F">
            <w:pPr>
              <w:widowControl w:val="0"/>
              <w:rPr>
                <w:b/>
                <w:sz w:val="20"/>
                <w:szCs w:val="20"/>
              </w:rPr>
            </w:pPr>
            <w:r>
              <w:rPr>
                <w:b/>
                <w:sz w:val="20"/>
                <w:szCs w:val="20"/>
              </w:rPr>
              <w:t>Quotations</w:t>
            </w:r>
          </w:p>
        </w:tc>
      </w:tr>
      <w:tr w:rsidR="000A1BBD">
        <w:trPr>
          <w:trHeight w:val="344"/>
        </w:trPr>
        <w:tc>
          <w:tcPr>
            <w:tcW w:w="9345" w:type="dxa"/>
            <w:gridSpan w:val="2"/>
            <w:tcBorders>
              <w:top w:val="single" w:sz="6" w:space="0" w:color="000000"/>
              <w:left w:val="single" w:sz="6" w:space="0" w:color="000000"/>
              <w:bottom w:val="single" w:sz="6" w:space="0" w:color="000000"/>
              <w:right w:val="single" w:sz="6" w:space="0" w:color="000000"/>
            </w:tcBorders>
            <w:shd w:val="clear" w:color="auto" w:fill="FFFFFF"/>
            <w:tcMar>
              <w:top w:w="72" w:type="dxa"/>
              <w:left w:w="72" w:type="dxa"/>
              <w:bottom w:w="72" w:type="dxa"/>
              <w:right w:w="72" w:type="dxa"/>
            </w:tcMar>
            <w:vAlign w:val="bottom"/>
          </w:tcPr>
          <w:p w:rsidR="000A1BBD" w:rsidRDefault="00FE3F8F">
            <w:pPr>
              <w:widowControl w:val="0"/>
              <w:rPr>
                <w:b/>
                <w:sz w:val="20"/>
                <w:szCs w:val="20"/>
              </w:rPr>
            </w:pPr>
            <w:r>
              <w:rPr>
                <w:b/>
                <w:sz w:val="20"/>
                <w:szCs w:val="20"/>
              </w:rPr>
              <w:t>Construct: Coherence - What is the work?</w:t>
            </w:r>
          </w:p>
        </w:tc>
      </w:tr>
      <w:tr w:rsidR="000A1BBD">
        <w:trPr>
          <w:trHeight w:val="300"/>
        </w:trPr>
        <w:tc>
          <w:tcPr>
            <w:tcW w:w="934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vAlign w:val="bottom"/>
          </w:tcPr>
          <w:p w:rsidR="000A1BBD" w:rsidRDefault="00FE3F8F">
            <w:pPr>
              <w:widowControl w:val="0"/>
              <w:rPr>
                <w:b/>
                <w:i/>
                <w:sz w:val="20"/>
                <w:szCs w:val="20"/>
              </w:rPr>
            </w:pPr>
            <w:r>
              <w:rPr>
                <w:i/>
                <w:sz w:val="20"/>
                <w:szCs w:val="20"/>
              </w:rPr>
              <w:t>Differentiation</w:t>
            </w:r>
          </w:p>
        </w:tc>
      </w:tr>
      <w:tr w:rsidR="000A1BBD">
        <w:trPr>
          <w:trHeight w:val="870"/>
        </w:trPr>
        <w:tc>
          <w:tcPr>
            <w:tcW w:w="3510" w:type="dxa"/>
            <w:tcBorders>
              <w:top w:val="single" w:sz="6" w:space="0" w:color="000000"/>
              <w:left w:val="single" w:sz="6" w:space="0" w:color="000000"/>
              <w:bottom w:val="single" w:sz="8" w:space="0" w:color="000000"/>
              <w:right w:val="single" w:sz="6"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Patients</w:t>
            </w:r>
          </w:p>
          <w:p w:rsidR="000A1BBD" w:rsidRDefault="00FE3F8F">
            <w:pPr>
              <w:widowControl w:val="0"/>
              <w:rPr>
                <w:sz w:val="20"/>
                <w:szCs w:val="20"/>
              </w:rPr>
            </w:pPr>
            <w:r>
              <w:rPr>
                <w:sz w:val="20"/>
                <w:szCs w:val="20"/>
              </w:rPr>
              <w:t>Major: Regardless of SES and intervention received, most patients felt the conversation aids were easier to understand and were more concise compared to other materials they had received (39/42).</w:t>
            </w:r>
          </w:p>
        </w:tc>
        <w:tc>
          <w:tcPr>
            <w:tcW w:w="5835" w:type="dxa"/>
            <w:tcBorders>
              <w:top w:val="single" w:sz="6" w:space="0" w:color="000000"/>
              <w:left w:val="single" w:sz="6" w:space="0" w:color="000000"/>
              <w:bottom w:val="single" w:sz="8"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It seemed more specific and simple. Easy to read and understand.</w:t>
            </w:r>
            <w:r>
              <w:rPr>
                <w:sz w:val="20"/>
                <w:szCs w:val="20"/>
              </w:rPr>
              <w:t>” - Patient, POG, Higher SES</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I just thought it made it easier to understand, and then it helped with making the decision that was best for me</w:t>
            </w:r>
            <w:r>
              <w:rPr>
                <w:sz w:val="20"/>
                <w:szCs w:val="20"/>
              </w:rPr>
              <w:t>." - Patient, OG, Lower SES</w:t>
            </w:r>
          </w:p>
        </w:tc>
      </w:tr>
      <w:tr w:rsidR="000A1BBD">
        <w:trPr>
          <w:trHeight w:val="750"/>
        </w:trPr>
        <w:tc>
          <w:tcPr>
            <w:tcW w:w="351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Patients</w:t>
            </w:r>
          </w:p>
          <w:p w:rsidR="000A1BBD" w:rsidRDefault="00FE3F8F">
            <w:pPr>
              <w:widowControl w:val="0"/>
              <w:rPr>
                <w:sz w:val="20"/>
                <w:szCs w:val="20"/>
              </w:rPr>
            </w:pPr>
            <w:r>
              <w:rPr>
                <w:sz w:val="20"/>
                <w:szCs w:val="20"/>
              </w:rPr>
              <w:t>Minor: Twelve patients felt the conversation aids were not different than materials they have received in the past.</w:t>
            </w:r>
          </w:p>
        </w:tc>
        <w:tc>
          <w:tcPr>
            <w:tcW w:w="583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It pretty much followed along with the other information that we’ve been probed or read about.</w:t>
            </w:r>
            <w:r>
              <w:rPr>
                <w:sz w:val="20"/>
                <w:szCs w:val="20"/>
              </w:rPr>
              <w:t>" - Patient, OG, Higher SES</w:t>
            </w:r>
          </w:p>
        </w:tc>
      </w:tr>
      <w:tr w:rsidR="000A1BBD">
        <w:trPr>
          <w:trHeight w:val="750"/>
        </w:trPr>
        <w:tc>
          <w:tcPr>
            <w:tcW w:w="351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Surgeons</w:t>
            </w:r>
          </w:p>
          <w:p w:rsidR="000A1BBD" w:rsidRDefault="00FE3F8F">
            <w:pPr>
              <w:widowControl w:val="0"/>
              <w:rPr>
                <w:sz w:val="20"/>
                <w:szCs w:val="20"/>
              </w:rPr>
            </w:pPr>
            <w:r>
              <w:rPr>
                <w:sz w:val="20"/>
                <w:szCs w:val="20"/>
              </w:rPr>
              <w:t>Major: For most intervention surgeons, the use of the conversation aids felt similar (8/11) to their usual care.</w:t>
            </w:r>
          </w:p>
        </w:tc>
        <w:tc>
          <w:tcPr>
            <w:tcW w:w="5835"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It’s not too different from my normal practice and so it was pretty straightforward.</w:t>
            </w:r>
            <w:r>
              <w:rPr>
                <w:sz w:val="20"/>
                <w:szCs w:val="20"/>
              </w:rPr>
              <w:t>" - Surgeon, POG</w:t>
            </w:r>
          </w:p>
        </w:tc>
      </w:tr>
      <w:tr w:rsidR="000A1BBD">
        <w:trPr>
          <w:trHeight w:val="344"/>
        </w:trPr>
        <w:tc>
          <w:tcPr>
            <w:tcW w:w="9345" w:type="dxa"/>
            <w:gridSpan w:val="2"/>
            <w:tcBorders>
              <w:top w:val="single" w:sz="8"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i/>
                <w:sz w:val="20"/>
                <w:szCs w:val="20"/>
              </w:rPr>
            </w:pPr>
            <w:r>
              <w:rPr>
                <w:i/>
                <w:sz w:val="20"/>
                <w:szCs w:val="20"/>
              </w:rPr>
              <w:t xml:space="preserve">Communal specification </w:t>
            </w:r>
            <w:r>
              <w:rPr>
                <w:sz w:val="20"/>
                <w:szCs w:val="20"/>
              </w:rPr>
              <w:t>- No major or minor themes associated with this component.</w:t>
            </w:r>
          </w:p>
        </w:tc>
      </w:tr>
      <w:tr w:rsidR="000A1BBD">
        <w:trPr>
          <w:trHeight w:val="344"/>
        </w:trPr>
        <w:tc>
          <w:tcPr>
            <w:tcW w:w="9345" w:type="dxa"/>
            <w:gridSpan w:val="2"/>
            <w:tcBorders>
              <w:top w:val="single" w:sz="8"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i/>
                <w:sz w:val="20"/>
                <w:szCs w:val="20"/>
              </w:rPr>
            </w:pPr>
            <w:r>
              <w:rPr>
                <w:i/>
                <w:sz w:val="20"/>
                <w:szCs w:val="20"/>
              </w:rPr>
              <w:t>Individual specification</w:t>
            </w:r>
          </w:p>
        </w:tc>
      </w:tr>
      <w:tr w:rsidR="000A1BBD">
        <w:trPr>
          <w:trHeight w:val="1425"/>
        </w:trPr>
        <w:tc>
          <w:tcPr>
            <w:tcW w:w="3510" w:type="dxa"/>
            <w:tcBorders>
              <w:top w:val="single" w:sz="6" w:space="0" w:color="000000"/>
              <w:left w:val="single" w:sz="6" w:space="0" w:color="000000"/>
              <w:bottom w:val="single" w:sz="8" w:space="0" w:color="000000"/>
              <w:right w:val="single" w:sz="6"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Patients</w:t>
            </w:r>
          </w:p>
          <w:p w:rsidR="000A1BBD" w:rsidRDefault="00FE3F8F">
            <w:pPr>
              <w:widowControl w:val="0"/>
              <w:rPr>
                <w:sz w:val="20"/>
                <w:szCs w:val="20"/>
              </w:rPr>
            </w:pPr>
            <w:r>
              <w:rPr>
                <w:sz w:val="20"/>
                <w:szCs w:val="20"/>
              </w:rPr>
              <w:t>Major: Regardless of SES and intervention received, most patients understood that the conversation aids were being used with them in the appointment to help them compare their treatment options and make a decision aligned with their preferences (38/42). Some patients also understood that the tool served as a starting point to their conversation with their surgeon (13/42).</w:t>
            </w:r>
          </w:p>
        </w:tc>
        <w:tc>
          <w:tcPr>
            <w:tcW w:w="583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To let me know that it’s my choice to be clear about what my options were and outcomes and risk factors and just everything, to get me involved with the decision-making.</w:t>
            </w:r>
            <w:r>
              <w:rPr>
                <w:sz w:val="20"/>
                <w:szCs w:val="20"/>
              </w:rPr>
              <w:t>" - Patient, POG, Higher SES</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And how did I use it? I used it as a starting point in exploring how to approach this disease and what to do with it, how, surgically what to do.</w:t>
            </w:r>
            <w:r>
              <w:rPr>
                <w:sz w:val="20"/>
                <w:szCs w:val="20"/>
              </w:rPr>
              <w:t>" - Patient, POG, Higher SES</w:t>
            </w:r>
          </w:p>
        </w:tc>
      </w:tr>
      <w:tr w:rsidR="000A1BBD">
        <w:trPr>
          <w:trHeight w:val="1425"/>
        </w:trPr>
        <w:tc>
          <w:tcPr>
            <w:tcW w:w="3510" w:type="dxa"/>
            <w:tcBorders>
              <w:top w:val="single" w:sz="6" w:space="0" w:color="000000"/>
              <w:left w:val="single" w:sz="6" w:space="0" w:color="000000"/>
              <w:bottom w:val="single" w:sz="8" w:space="0" w:color="000000"/>
              <w:right w:val="single" w:sz="6"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lastRenderedPageBreak/>
              <w:t>Patients</w:t>
            </w:r>
          </w:p>
          <w:p w:rsidR="000A1BBD" w:rsidRDefault="00FE3F8F">
            <w:pPr>
              <w:widowControl w:val="0"/>
              <w:rPr>
                <w:sz w:val="20"/>
                <w:szCs w:val="20"/>
              </w:rPr>
            </w:pPr>
            <w:r>
              <w:rPr>
                <w:sz w:val="20"/>
                <w:szCs w:val="20"/>
              </w:rPr>
              <w:t xml:space="preserve">Minor: Regardless of SES and intervention, all patients found the conversation aids easy to understand (42/42). </w:t>
            </w:r>
          </w:p>
        </w:tc>
        <w:tc>
          <w:tcPr>
            <w:tcW w:w="583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Because it’s easy to read. I know with so much family and friends may not have the understanding that I do with medical things, and this is easy to read and understand.</w:t>
            </w:r>
            <w:r>
              <w:rPr>
                <w:sz w:val="20"/>
                <w:szCs w:val="20"/>
              </w:rPr>
              <w:t>" - Patient, OG, Higher SES</w:t>
            </w:r>
          </w:p>
        </w:tc>
      </w:tr>
      <w:tr w:rsidR="000A1BBD">
        <w:trPr>
          <w:trHeight w:val="975"/>
        </w:trPr>
        <w:tc>
          <w:tcPr>
            <w:tcW w:w="351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Surgeons</w:t>
            </w:r>
          </w:p>
          <w:p w:rsidR="000A1BBD" w:rsidRDefault="00FE3F8F">
            <w:pPr>
              <w:widowControl w:val="0"/>
              <w:rPr>
                <w:sz w:val="20"/>
                <w:szCs w:val="20"/>
              </w:rPr>
            </w:pPr>
            <w:r>
              <w:rPr>
                <w:sz w:val="20"/>
                <w:szCs w:val="20"/>
              </w:rPr>
              <w:t>Minor: Five out of 11 intervention surgeons mentioned that they felt the conversation aids helped compare treatment options.</w:t>
            </w:r>
          </w:p>
        </w:tc>
        <w:tc>
          <w:tcPr>
            <w:tcW w:w="5835" w:type="dxa"/>
            <w:tcBorders>
              <w:top w:val="single" w:sz="6" w:space="0" w:color="000000"/>
              <w:left w:val="single" w:sz="8"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think that it helped to click to understand what their two options were. I do feel like sometimes when I explain the two options without using the Picture Option Grid, it’s a little bit more difficult for them to grasp. My hope would be that it does make the decision-making easier for them</w:t>
            </w:r>
            <w:r>
              <w:rPr>
                <w:sz w:val="20"/>
                <w:szCs w:val="20"/>
              </w:rPr>
              <w:t>." - Surgeon, POG</w:t>
            </w:r>
          </w:p>
        </w:tc>
      </w:tr>
      <w:tr w:rsidR="000A1BBD">
        <w:trPr>
          <w:trHeight w:val="360"/>
        </w:trPr>
        <w:tc>
          <w:tcPr>
            <w:tcW w:w="9345" w:type="dxa"/>
            <w:gridSpan w:val="2"/>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rFonts w:ascii="Calibri" w:eastAsia="Calibri" w:hAnsi="Calibri" w:cs="Calibri"/>
                <w:i/>
                <w:sz w:val="20"/>
                <w:szCs w:val="20"/>
              </w:rPr>
            </w:pPr>
            <w:r>
              <w:rPr>
                <w:i/>
                <w:sz w:val="20"/>
                <w:szCs w:val="20"/>
              </w:rPr>
              <w:t>Internalization</w:t>
            </w:r>
          </w:p>
        </w:tc>
      </w:tr>
      <w:tr w:rsidR="000A1BBD">
        <w:trPr>
          <w:trHeight w:val="975"/>
        </w:trPr>
        <w:tc>
          <w:tcPr>
            <w:tcW w:w="3510" w:type="dxa"/>
            <w:tcBorders>
              <w:top w:val="single" w:sz="8" w:space="0" w:color="000000"/>
              <w:left w:val="single" w:sz="6" w:space="0" w:color="000000"/>
              <w:bottom w:val="single" w:sz="8" w:space="0" w:color="000000"/>
              <w:right w:val="single" w:sz="6"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Patients</w:t>
            </w:r>
          </w:p>
          <w:p w:rsidR="000A1BBD" w:rsidRDefault="00FE3F8F">
            <w:pPr>
              <w:widowControl w:val="0"/>
              <w:rPr>
                <w:sz w:val="20"/>
                <w:szCs w:val="20"/>
              </w:rPr>
            </w:pPr>
            <w:r>
              <w:rPr>
                <w:sz w:val="20"/>
                <w:szCs w:val="20"/>
              </w:rPr>
              <w:t>Major: Regardless of SES, most patients liked the conversation aids they received (34/42).</w:t>
            </w:r>
          </w:p>
        </w:tc>
        <w:tc>
          <w:tcPr>
            <w:tcW w:w="583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like the fact that it’s just a one-page thing. I mean a lot of the stuff that you can find about breast cancer might go on and on and, of course, everybody’s situation is a little bit different. So, this is kind of consolidating the two biggest options, if you will, into a really easy to read tool</w:t>
            </w:r>
            <w:r>
              <w:rPr>
                <w:sz w:val="20"/>
                <w:szCs w:val="20"/>
              </w:rPr>
              <w:t>." - Patient, OG, Higher SES</w:t>
            </w:r>
          </w:p>
        </w:tc>
      </w:tr>
      <w:tr w:rsidR="000A1BBD">
        <w:trPr>
          <w:trHeight w:val="975"/>
        </w:trPr>
        <w:tc>
          <w:tcPr>
            <w:tcW w:w="351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Patients</w:t>
            </w:r>
          </w:p>
          <w:p w:rsidR="000A1BBD" w:rsidRDefault="00FE3F8F">
            <w:pPr>
              <w:widowControl w:val="0"/>
              <w:rPr>
                <w:sz w:val="20"/>
                <w:szCs w:val="20"/>
              </w:rPr>
            </w:pPr>
            <w:r>
              <w:rPr>
                <w:sz w:val="20"/>
                <w:szCs w:val="20"/>
              </w:rPr>
              <w:t>Minor: Regardless of SES and intervention received, almost all patients took the tool home (34/42); half said the tool reassured them about their treatment choice or was used for further deliberation (24/42), and half used it with other individuals like friends and family (12/24).</w:t>
            </w:r>
          </w:p>
        </w:tc>
        <w:tc>
          <w:tcPr>
            <w:tcW w:w="5835" w:type="dxa"/>
            <w:tcBorders>
              <w:top w:val="single" w:sz="6" w:space="0" w:color="000000"/>
              <w:left w:val="single" w:sz="8"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That was it then with my – I then took the chart and I reviewed when I was home and then decided on what I wanted to do</w:t>
            </w:r>
            <w:r>
              <w:rPr>
                <w:sz w:val="20"/>
                <w:szCs w:val="20"/>
              </w:rPr>
              <w:t>." - Patient, POG, Higher SES</w:t>
            </w:r>
          </w:p>
        </w:tc>
      </w:tr>
      <w:tr w:rsidR="000A1BBD">
        <w:trPr>
          <w:trHeight w:val="2775"/>
        </w:trPr>
        <w:tc>
          <w:tcPr>
            <w:tcW w:w="351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Surgeons and stakeholders</w:t>
            </w:r>
          </w:p>
          <w:p w:rsidR="000A1BBD" w:rsidRDefault="00FE3F8F">
            <w:pPr>
              <w:widowControl w:val="0"/>
              <w:rPr>
                <w:sz w:val="20"/>
                <w:szCs w:val="20"/>
              </w:rPr>
            </w:pPr>
            <w:r>
              <w:rPr>
                <w:sz w:val="20"/>
                <w:szCs w:val="20"/>
              </w:rPr>
              <w:t>Major: Regardless of intervention used, over half of intervention surgeons (6/11) and three stakeholders felt that the conversation aids would be helpful for patients with lower health literacy.</w:t>
            </w:r>
          </w:p>
        </w:tc>
        <w:tc>
          <w:tcPr>
            <w:tcW w:w="5835" w:type="dxa"/>
            <w:tcBorders>
              <w:top w:val="single" w:sz="6" w:space="0" w:color="000000"/>
              <w:left w:val="single" w:sz="8"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When you're sitting there and actually showing them the picture and they can visualize what you're telling them, it does help, especially in our patient population where they don't necessarily understand everything we are saying to them</w:t>
            </w:r>
            <w:r>
              <w:rPr>
                <w:sz w:val="20"/>
                <w:szCs w:val="20"/>
              </w:rPr>
              <w:t>." - Clinical stakeholder</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I can definitely see there are differences in socioeconomic or different educational backgrounds where actual pictures might be much more powerful.</w:t>
            </w:r>
            <w:r>
              <w:rPr>
                <w:sz w:val="20"/>
                <w:szCs w:val="20"/>
              </w:rPr>
              <w:t>" - Surgeon, POG</w:t>
            </w:r>
          </w:p>
        </w:tc>
      </w:tr>
      <w:tr w:rsidR="000A1BBD">
        <w:trPr>
          <w:trHeight w:val="315"/>
        </w:trPr>
        <w:tc>
          <w:tcPr>
            <w:tcW w:w="9345" w:type="dxa"/>
            <w:gridSpan w:val="2"/>
            <w:tcBorders>
              <w:top w:val="single" w:sz="8"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b/>
                <w:sz w:val="20"/>
                <w:szCs w:val="20"/>
              </w:rPr>
              <w:t>Construct: Cognitive participation - Who does the work?</w:t>
            </w:r>
          </w:p>
        </w:tc>
      </w:tr>
      <w:tr w:rsidR="000A1BBD">
        <w:trPr>
          <w:trHeight w:val="315"/>
        </w:trPr>
        <w:tc>
          <w:tcPr>
            <w:tcW w:w="9345" w:type="dxa"/>
            <w:gridSpan w:val="2"/>
            <w:tcBorders>
              <w:top w:val="single" w:sz="8"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i/>
                <w:sz w:val="20"/>
                <w:szCs w:val="20"/>
              </w:rPr>
            </w:pPr>
            <w:r>
              <w:rPr>
                <w:i/>
                <w:sz w:val="20"/>
                <w:szCs w:val="20"/>
              </w:rPr>
              <w:t>Initiation</w:t>
            </w:r>
          </w:p>
        </w:tc>
      </w:tr>
      <w:tr w:rsidR="000A1BBD">
        <w:trPr>
          <w:trHeight w:val="975"/>
        </w:trPr>
        <w:tc>
          <w:tcPr>
            <w:tcW w:w="351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Stakeholders</w:t>
            </w:r>
          </w:p>
          <w:p w:rsidR="000A1BBD" w:rsidRDefault="00FE3F8F">
            <w:pPr>
              <w:widowControl w:val="0"/>
              <w:rPr>
                <w:sz w:val="20"/>
                <w:szCs w:val="20"/>
              </w:rPr>
            </w:pPr>
            <w:r>
              <w:rPr>
                <w:sz w:val="20"/>
                <w:szCs w:val="20"/>
              </w:rPr>
              <w:t xml:space="preserve">Minor: One trial site out of four had medical assistants who would punch holes in the conversation aids and </w:t>
            </w:r>
            <w:r>
              <w:rPr>
                <w:sz w:val="20"/>
                <w:szCs w:val="20"/>
              </w:rPr>
              <w:lastRenderedPageBreak/>
              <w:t>insert them in the surgeon’s usual care binder.</w:t>
            </w:r>
          </w:p>
        </w:tc>
        <w:tc>
          <w:tcPr>
            <w:tcW w:w="583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lastRenderedPageBreak/>
              <w:t>"</w:t>
            </w:r>
            <w:r>
              <w:rPr>
                <w:i/>
                <w:sz w:val="20"/>
                <w:szCs w:val="20"/>
              </w:rPr>
              <w:t>The Option Grids continue to be incorporated into the binders that Dr. X provides new cancer patients.</w:t>
            </w:r>
            <w:r>
              <w:rPr>
                <w:sz w:val="20"/>
                <w:szCs w:val="20"/>
              </w:rPr>
              <w:t>" - Clinical stakeholder</w:t>
            </w:r>
          </w:p>
        </w:tc>
      </w:tr>
      <w:tr w:rsidR="000A1BBD">
        <w:trPr>
          <w:trHeight w:val="285"/>
        </w:trPr>
        <w:tc>
          <w:tcPr>
            <w:tcW w:w="934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i/>
                <w:sz w:val="20"/>
                <w:szCs w:val="20"/>
              </w:rPr>
            </w:pPr>
            <w:r>
              <w:rPr>
                <w:i/>
                <w:sz w:val="20"/>
                <w:szCs w:val="20"/>
              </w:rPr>
              <w:t>Enrollment</w:t>
            </w:r>
          </w:p>
        </w:tc>
      </w:tr>
      <w:tr w:rsidR="000A1BBD">
        <w:trPr>
          <w:trHeight w:val="1200"/>
        </w:trPr>
        <w:tc>
          <w:tcPr>
            <w:tcW w:w="3510" w:type="dxa"/>
            <w:tcBorders>
              <w:top w:val="single" w:sz="6" w:space="0" w:color="000000"/>
              <w:left w:val="single" w:sz="6" w:space="0" w:color="000000"/>
              <w:bottom w:val="single" w:sz="8" w:space="0" w:color="000000"/>
              <w:right w:val="single" w:sz="6"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Patients</w:t>
            </w:r>
          </w:p>
          <w:p w:rsidR="000A1BBD" w:rsidRDefault="00FE3F8F">
            <w:pPr>
              <w:widowControl w:val="0"/>
              <w:rPr>
                <w:sz w:val="20"/>
                <w:szCs w:val="20"/>
              </w:rPr>
            </w:pPr>
            <w:r>
              <w:rPr>
                <w:sz w:val="20"/>
                <w:szCs w:val="20"/>
              </w:rPr>
              <w:t>Major: Regardless of SES, almost all patients highlighted the importance of paper-based materials (40/42). However, about half of patients, regardless of SES and intervention received, were also open to other methods of receiving the conversation aids including email, mail, or a patient portal.</w:t>
            </w:r>
          </w:p>
          <w:p w:rsidR="000A1BBD" w:rsidRDefault="000A1BBD">
            <w:pPr>
              <w:widowControl w:val="0"/>
              <w:rPr>
                <w:sz w:val="20"/>
                <w:szCs w:val="20"/>
              </w:rPr>
            </w:pPr>
          </w:p>
          <w:p w:rsidR="000A1BBD" w:rsidRDefault="00FE3F8F">
            <w:pPr>
              <w:widowControl w:val="0"/>
              <w:rPr>
                <w:sz w:val="20"/>
                <w:szCs w:val="20"/>
              </w:rPr>
            </w:pPr>
            <w:r>
              <w:rPr>
                <w:sz w:val="20"/>
                <w:szCs w:val="20"/>
              </w:rPr>
              <w:t>Some patients, regardless of SES, were more likely to indicate that receiving the conversation aid from their surgeon is best (30/42).</w:t>
            </w:r>
          </w:p>
        </w:tc>
        <w:tc>
          <w:tcPr>
            <w:tcW w:w="583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Being someone who does not have any access to computers and all the rest, it’s much easier for me to have a hard copy. I can take it home with me.</w:t>
            </w:r>
            <w:r>
              <w:rPr>
                <w:sz w:val="20"/>
                <w:szCs w:val="20"/>
              </w:rPr>
              <w:t>" Patient, OG, Lower SES</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I think if it had been emailed to me before, maybe it might have helped me, to have it before my office visit, process the information.</w:t>
            </w:r>
            <w:r>
              <w:rPr>
                <w:sz w:val="20"/>
                <w:szCs w:val="20"/>
              </w:rPr>
              <w:t>" - Patient, POG, Higher SES</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I liked having it with the doctor</w:t>
            </w:r>
            <w:r>
              <w:rPr>
                <w:sz w:val="20"/>
                <w:szCs w:val="20"/>
              </w:rPr>
              <w:t>." - Patient, OG, Lower SES</w:t>
            </w:r>
          </w:p>
          <w:p w:rsidR="000A1BBD" w:rsidRDefault="000A1BBD">
            <w:pPr>
              <w:widowControl w:val="0"/>
              <w:rPr>
                <w:sz w:val="20"/>
                <w:szCs w:val="20"/>
              </w:rPr>
            </w:pPr>
          </w:p>
        </w:tc>
      </w:tr>
      <w:tr w:rsidR="000A1BBD">
        <w:trPr>
          <w:trHeight w:val="1875"/>
        </w:trPr>
        <w:tc>
          <w:tcPr>
            <w:tcW w:w="351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Patients</w:t>
            </w:r>
          </w:p>
          <w:p w:rsidR="000A1BBD" w:rsidRDefault="00FE3F8F">
            <w:pPr>
              <w:widowControl w:val="0"/>
              <w:rPr>
                <w:sz w:val="20"/>
                <w:szCs w:val="20"/>
              </w:rPr>
            </w:pPr>
            <w:r>
              <w:rPr>
                <w:sz w:val="20"/>
                <w:szCs w:val="20"/>
              </w:rPr>
              <w:t>Minor: Provided patients knew their diagnosis ahead of the surgical consultation, some patients said they would want to receive the conversation aids before their appointment so they could review it and have more directed questions (15/42).</w:t>
            </w:r>
          </w:p>
        </w:tc>
        <w:tc>
          <w:tcPr>
            <w:tcW w:w="5835" w:type="dxa"/>
            <w:tcBorders>
              <w:top w:val="single" w:sz="6" w:space="0" w:color="000000"/>
              <w:left w:val="single" w:sz="8"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 xml:space="preserve">I would give it to me on paper but I would also send it by email, [patient portal name], or – it doesn’t have to be one way. It could be two </w:t>
            </w:r>
            <w:proofErr w:type="gramStart"/>
            <w:r>
              <w:rPr>
                <w:i/>
                <w:sz w:val="20"/>
                <w:szCs w:val="20"/>
              </w:rPr>
              <w:t>ways,</w:t>
            </w:r>
            <w:proofErr w:type="gramEnd"/>
            <w:r>
              <w:rPr>
                <w:i/>
                <w:sz w:val="20"/>
                <w:szCs w:val="20"/>
              </w:rPr>
              <w:t xml:space="preserve"> it could be three ways.</w:t>
            </w:r>
            <w:r>
              <w:rPr>
                <w:sz w:val="20"/>
                <w:szCs w:val="20"/>
              </w:rPr>
              <w:t>" Patient, POG, Higher SES</w:t>
            </w:r>
          </w:p>
        </w:tc>
      </w:tr>
      <w:tr w:rsidR="000A1BBD">
        <w:trPr>
          <w:trHeight w:val="975"/>
        </w:trPr>
        <w:tc>
          <w:tcPr>
            <w:tcW w:w="351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Surgeons</w:t>
            </w:r>
          </w:p>
          <w:p w:rsidR="000A1BBD" w:rsidRDefault="00FE3F8F">
            <w:pPr>
              <w:widowControl w:val="0"/>
              <w:rPr>
                <w:sz w:val="20"/>
                <w:szCs w:val="20"/>
              </w:rPr>
            </w:pPr>
            <w:r>
              <w:rPr>
                <w:sz w:val="20"/>
                <w:szCs w:val="20"/>
              </w:rPr>
              <w:t>Major: Half of the participating surgeons indicated that patients receiving the conversation aids before their appointment would be helpful (8/16).</w:t>
            </w:r>
          </w:p>
        </w:tc>
        <w:tc>
          <w:tcPr>
            <w:tcW w:w="5835" w:type="dxa"/>
            <w:tcBorders>
              <w:top w:val="single" w:sz="6" w:space="0" w:color="000000"/>
              <w:left w:val="single" w:sz="8"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think to me, it seems like having something beforehand, even if it’s just a heads-up, would be helpful.</w:t>
            </w:r>
            <w:r>
              <w:rPr>
                <w:sz w:val="20"/>
                <w:szCs w:val="20"/>
              </w:rPr>
              <w:t>" - Surgeon, OG</w:t>
            </w:r>
          </w:p>
        </w:tc>
      </w:tr>
      <w:tr w:rsidR="000A1BBD">
        <w:trPr>
          <w:trHeight w:val="1650"/>
        </w:trPr>
        <w:tc>
          <w:tcPr>
            <w:tcW w:w="351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Surgeons</w:t>
            </w:r>
          </w:p>
          <w:p w:rsidR="000A1BBD" w:rsidRDefault="00FE3F8F">
            <w:pPr>
              <w:widowControl w:val="0"/>
              <w:rPr>
                <w:sz w:val="20"/>
                <w:szCs w:val="20"/>
              </w:rPr>
            </w:pPr>
            <w:r>
              <w:rPr>
                <w:sz w:val="20"/>
                <w:szCs w:val="20"/>
              </w:rPr>
              <w:t xml:space="preserve">Minor: Surgeons felt that using the tool with their patients together is best, particularly in paper format. Regardless of intervention used, there were mixed feelings about EHR integration: 11 thought it would be helpful and six did not. However, regardless of intervention used, some intervention surgeons favored </w:t>
            </w:r>
            <w:r>
              <w:rPr>
                <w:sz w:val="20"/>
                <w:szCs w:val="20"/>
              </w:rPr>
              <w:lastRenderedPageBreak/>
              <w:t>integrating the conversation aids into the patient portal (7/11).</w:t>
            </w:r>
          </w:p>
        </w:tc>
        <w:tc>
          <w:tcPr>
            <w:tcW w:w="5835" w:type="dxa"/>
            <w:tcBorders>
              <w:top w:val="single" w:sz="6" w:space="0" w:color="000000"/>
              <w:left w:val="single" w:sz="8"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lastRenderedPageBreak/>
              <w:t>"</w:t>
            </w:r>
            <w:r>
              <w:rPr>
                <w:i/>
                <w:sz w:val="20"/>
                <w:szCs w:val="20"/>
              </w:rPr>
              <w:t>I think the paper format; you print it out and give it to the patients while you’re going through it with them so they can be holding on to it. I think that’s helpful. And then if you wanted to have an electronic format, just maybe like on the cancer center’s website or something that you could access if they lost their sheet, that would be fine.</w:t>
            </w:r>
            <w:r>
              <w:rPr>
                <w:sz w:val="20"/>
                <w:szCs w:val="20"/>
              </w:rPr>
              <w:t>" - Surgeon, POG</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 xml:space="preserve">I think if there was a shared access with patients and point questions, there could be ways that there’s some sort of interactive grid that we could communicate via [patient portal </w:t>
            </w:r>
            <w:r>
              <w:rPr>
                <w:i/>
                <w:sz w:val="20"/>
                <w:szCs w:val="20"/>
              </w:rPr>
              <w:lastRenderedPageBreak/>
              <w:t>system]. That potentially could be beneficial.</w:t>
            </w:r>
            <w:r>
              <w:rPr>
                <w:sz w:val="20"/>
                <w:szCs w:val="20"/>
              </w:rPr>
              <w:t>" - Surgeon, OG</w:t>
            </w:r>
          </w:p>
        </w:tc>
      </w:tr>
      <w:tr w:rsidR="000A1BBD">
        <w:trPr>
          <w:trHeight w:val="345"/>
        </w:trPr>
        <w:tc>
          <w:tcPr>
            <w:tcW w:w="9345" w:type="dxa"/>
            <w:gridSpan w:val="2"/>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b/>
                <w:i/>
                <w:sz w:val="20"/>
                <w:szCs w:val="20"/>
              </w:rPr>
            </w:pPr>
            <w:r>
              <w:rPr>
                <w:i/>
                <w:sz w:val="20"/>
                <w:szCs w:val="20"/>
              </w:rPr>
              <w:lastRenderedPageBreak/>
              <w:t>Legitimation</w:t>
            </w:r>
          </w:p>
        </w:tc>
      </w:tr>
      <w:tr w:rsidR="000A1BBD">
        <w:trPr>
          <w:trHeight w:val="750"/>
        </w:trPr>
        <w:tc>
          <w:tcPr>
            <w:tcW w:w="3510" w:type="dxa"/>
            <w:tcBorders>
              <w:top w:val="single" w:sz="8"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Patients</w:t>
            </w:r>
          </w:p>
          <w:p w:rsidR="000A1BBD" w:rsidRDefault="00FE3F8F">
            <w:pPr>
              <w:widowControl w:val="0"/>
              <w:rPr>
                <w:sz w:val="20"/>
                <w:szCs w:val="20"/>
              </w:rPr>
            </w:pPr>
            <w:r>
              <w:rPr>
                <w:sz w:val="20"/>
                <w:szCs w:val="20"/>
              </w:rPr>
              <w:t>Major: Regardless of SES and intervention received, almost all patients recommended that others should use the conversation aids (40/42).</w:t>
            </w:r>
          </w:p>
        </w:tc>
        <w:tc>
          <w:tcPr>
            <w:tcW w:w="583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will definitely recommend it. I think it was a great piece of paper. I’d let them read my notes, I’d help them in any way possible, but I thought it was a great piece of paper to give you comfort, to give you enough information, to give you comfort that it’s all going to be okay.</w:t>
            </w:r>
            <w:r>
              <w:rPr>
                <w:sz w:val="20"/>
                <w:szCs w:val="20"/>
              </w:rPr>
              <w:t>" - Patient, POG, Higher SES</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I would recommend it to everybody.</w:t>
            </w:r>
            <w:r>
              <w:rPr>
                <w:sz w:val="20"/>
                <w:szCs w:val="20"/>
              </w:rPr>
              <w:t>" - Patient, OG, Lower SES</w:t>
            </w:r>
          </w:p>
        </w:tc>
      </w:tr>
      <w:tr w:rsidR="000A1BBD">
        <w:trPr>
          <w:trHeight w:val="750"/>
        </w:trPr>
        <w:tc>
          <w:tcPr>
            <w:tcW w:w="3510" w:type="dxa"/>
            <w:tcBorders>
              <w:top w:val="single" w:sz="6" w:space="0" w:color="000000"/>
              <w:left w:val="single" w:sz="8"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Surgeons</w:t>
            </w:r>
          </w:p>
          <w:p w:rsidR="000A1BBD" w:rsidRDefault="00FE3F8F">
            <w:pPr>
              <w:widowControl w:val="0"/>
              <w:rPr>
                <w:sz w:val="20"/>
                <w:szCs w:val="20"/>
              </w:rPr>
            </w:pPr>
            <w:r>
              <w:rPr>
                <w:sz w:val="20"/>
                <w:szCs w:val="20"/>
              </w:rPr>
              <w:t>Major: Most surgeons recommended that other health professionals use the conversation aids (14/16).</w:t>
            </w:r>
          </w:p>
        </w:tc>
        <w:tc>
          <w:tcPr>
            <w:tcW w:w="583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(after recommending the tool) "</w:t>
            </w:r>
            <w:r>
              <w:rPr>
                <w:i/>
                <w:sz w:val="20"/>
                <w:szCs w:val="20"/>
              </w:rPr>
              <w:t>Well, I think it could be used by anybody who sees patients with breast cancer who are making these decisions.</w:t>
            </w:r>
            <w:r>
              <w:rPr>
                <w:sz w:val="20"/>
                <w:szCs w:val="20"/>
              </w:rPr>
              <w:t>" - Surgeon, POG</w:t>
            </w:r>
          </w:p>
        </w:tc>
      </w:tr>
      <w:tr w:rsidR="000A1BBD">
        <w:trPr>
          <w:trHeight w:val="344"/>
        </w:trPr>
        <w:tc>
          <w:tcPr>
            <w:tcW w:w="934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i/>
                <w:sz w:val="20"/>
                <w:szCs w:val="20"/>
              </w:rPr>
            </w:pPr>
            <w:r>
              <w:rPr>
                <w:i/>
                <w:sz w:val="20"/>
                <w:szCs w:val="20"/>
              </w:rPr>
              <w:t xml:space="preserve">Activation </w:t>
            </w:r>
            <w:r>
              <w:rPr>
                <w:sz w:val="20"/>
                <w:szCs w:val="20"/>
              </w:rPr>
              <w:t>- No major or minor themes associated with this component.</w:t>
            </w:r>
          </w:p>
        </w:tc>
      </w:tr>
      <w:tr w:rsidR="000A1BBD">
        <w:trPr>
          <w:trHeight w:val="315"/>
        </w:trPr>
        <w:tc>
          <w:tcPr>
            <w:tcW w:w="934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b/>
                <w:sz w:val="20"/>
                <w:szCs w:val="20"/>
              </w:rPr>
              <w:t>Construct: Collective action - How does the work get done?</w:t>
            </w:r>
          </w:p>
        </w:tc>
      </w:tr>
      <w:tr w:rsidR="000A1BBD">
        <w:trPr>
          <w:trHeight w:val="315"/>
        </w:trPr>
        <w:tc>
          <w:tcPr>
            <w:tcW w:w="9345" w:type="dxa"/>
            <w:gridSpan w:val="2"/>
            <w:tcBorders>
              <w:top w:val="single" w:sz="6" w:space="0" w:color="000000"/>
              <w:left w:val="single" w:sz="6" w:space="0" w:color="000000"/>
              <w:bottom w:val="single" w:sz="8" w:space="0" w:color="000000"/>
              <w:right w:val="single" w:sz="6" w:space="0" w:color="000000"/>
            </w:tcBorders>
            <w:tcMar>
              <w:top w:w="72" w:type="dxa"/>
              <w:left w:w="72" w:type="dxa"/>
              <w:bottom w:w="72" w:type="dxa"/>
              <w:right w:w="72" w:type="dxa"/>
            </w:tcMar>
          </w:tcPr>
          <w:p w:rsidR="000A1BBD" w:rsidRDefault="00FE3F8F">
            <w:pPr>
              <w:widowControl w:val="0"/>
              <w:rPr>
                <w:b/>
                <w:i/>
                <w:sz w:val="20"/>
                <w:szCs w:val="20"/>
              </w:rPr>
            </w:pPr>
            <w:r>
              <w:rPr>
                <w:i/>
                <w:sz w:val="20"/>
                <w:szCs w:val="20"/>
              </w:rPr>
              <w:t>Interactional workability</w:t>
            </w:r>
          </w:p>
        </w:tc>
      </w:tr>
      <w:tr w:rsidR="000A1BBD">
        <w:trPr>
          <w:trHeight w:val="750"/>
        </w:trPr>
        <w:tc>
          <w:tcPr>
            <w:tcW w:w="351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Patients</w:t>
            </w:r>
          </w:p>
          <w:p w:rsidR="000A1BBD" w:rsidRDefault="00FE3F8F">
            <w:pPr>
              <w:widowControl w:val="0"/>
              <w:rPr>
                <w:sz w:val="20"/>
                <w:szCs w:val="20"/>
              </w:rPr>
            </w:pPr>
            <w:r>
              <w:rPr>
                <w:sz w:val="20"/>
                <w:szCs w:val="20"/>
              </w:rPr>
              <w:t>Major: Regardless of SES and intervention received, over half of patients felt their surgeons used the conversation aids with ease and believed they were a part of normal routine (29/42).</w:t>
            </w:r>
          </w:p>
        </w:tc>
        <w:tc>
          <w:tcPr>
            <w:tcW w:w="5835" w:type="dxa"/>
            <w:tcBorders>
              <w:top w:val="single" w:sz="6" w:space="0" w:color="000000"/>
              <w:left w:val="single" w:sz="8"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It flowed into our appointment so seamlessly. It definitely seemed like part of how she would present the information.</w:t>
            </w:r>
            <w:r>
              <w:rPr>
                <w:sz w:val="20"/>
                <w:szCs w:val="20"/>
              </w:rPr>
              <w:t>" - Patient, POG, Higher SES</w:t>
            </w:r>
          </w:p>
        </w:tc>
      </w:tr>
      <w:tr w:rsidR="000A1BBD">
        <w:trPr>
          <w:trHeight w:val="750"/>
        </w:trPr>
        <w:tc>
          <w:tcPr>
            <w:tcW w:w="351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Patients</w:t>
            </w:r>
          </w:p>
          <w:p w:rsidR="000A1BBD" w:rsidRDefault="00FE3F8F">
            <w:pPr>
              <w:widowControl w:val="0"/>
              <w:rPr>
                <w:sz w:val="20"/>
                <w:szCs w:val="20"/>
              </w:rPr>
            </w:pPr>
            <w:r>
              <w:rPr>
                <w:sz w:val="20"/>
                <w:szCs w:val="20"/>
              </w:rPr>
              <w:t>Minor: Regardless of intervention received, most patients were satisfied with when the conversation aids were used with them during the appointment (34/42). The conversation aids were used at varying times depending on site and surgeon.</w:t>
            </w:r>
          </w:p>
        </w:tc>
        <w:tc>
          <w:tcPr>
            <w:tcW w:w="5835" w:type="dxa"/>
            <w:tcBorders>
              <w:top w:val="single" w:sz="6" w:space="0" w:color="000000"/>
              <w:left w:val="single" w:sz="8"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Yes, I would think [right time]. I mean you want to know what your diagnosis is and then once you fully understand that, you talk about what you're going to do about it.</w:t>
            </w:r>
            <w:r>
              <w:rPr>
                <w:sz w:val="20"/>
                <w:szCs w:val="20"/>
              </w:rPr>
              <w:t>" - Patient, OG, Higher SES</w:t>
            </w:r>
          </w:p>
        </w:tc>
      </w:tr>
      <w:tr w:rsidR="000A1BBD">
        <w:trPr>
          <w:trHeight w:val="2100"/>
        </w:trPr>
        <w:tc>
          <w:tcPr>
            <w:tcW w:w="351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lastRenderedPageBreak/>
              <w:t>Surgeons</w:t>
            </w:r>
          </w:p>
          <w:p w:rsidR="000A1BBD" w:rsidRDefault="00FE3F8F">
            <w:pPr>
              <w:widowControl w:val="0"/>
              <w:rPr>
                <w:sz w:val="20"/>
                <w:szCs w:val="20"/>
              </w:rPr>
            </w:pPr>
            <w:r>
              <w:rPr>
                <w:sz w:val="20"/>
                <w:szCs w:val="20"/>
              </w:rPr>
              <w:t>Major: Regardless of intervention used, for most intervention surgeons, the conversation aids felt they were able to integrate the conversation aid as part of their normal routine (8/11). Over half of the intervention surgeons noted that it took using the tool a few times before they could use it with ease (7/11).</w:t>
            </w:r>
          </w:p>
        </w:tc>
        <w:tc>
          <w:tcPr>
            <w:tcW w:w="5835" w:type="dxa"/>
            <w:tcBorders>
              <w:top w:val="single" w:sz="6" w:space="0" w:color="000000"/>
              <w:left w:val="single" w:sz="8"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Well, it became pretty much second-hand for me actually. I got really used to using it so I don’t know. It just became part of my routine.</w:t>
            </w:r>
            <w:r>
              <w:rPr>
                <w:sz w:val="20"/>
                <w:szCs w:val="20"/>
              </w:rPr>
              <w:t>" - Surgeon, POG</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The more I used it, it just became more part of my practice. I would go through it more seamlessly and quicker as time went on.</w:t>
            </w:r>
            <w:r>
              <w:rPr>
                <w:sz w:val="20"/>
                <w:szCs w:val="20"/>
              </w:rPr>
              <w:t>” - Surgeon, OG</w:t>
            </w:r>
          </w:p>
        </w:tc>
      </w:tr>
      <w:tr w:rsidR="000A1BBD">
        <w:trPr>
          <w:trHeight w:val="975"/>
        </w:trPr>
        <w:tc>
          <w:tcPr>
            <w:tcW w:w="3510" w:type="dxa"/>
            <w:tcBorders>
              <w:top w:val="single" w:sz="8" w:space="0" w:color="000000"/>
              <w:left w:val="single" w:sz="8" w:space="0" w:color="000000"/>
              <w:bottom w:val="single" w:sz="8" w:space="0" w:color="000000"/>
              <w:right w:val="single" w:sz="8"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Surgeons</w:t>
            </w:r>
          </w:p>
          <w:p w:rsidR="000A1BBD" w:rsidRDefault="00FE3F8F">
            <w:pPr>
              <w:widowControl w:val="0"/>
              <w:rPr>
                <w:sz w:val="20"/>
                <w:szCs w:val="20"/>
              </w:rPr>
            </w:pPr>
            <w:r>
              <w:rPr>
                <w:sz w:val="20"/>
                <w:szCs w:val="20"/>
              </w:rPr>
              <w:t>Minor: Regardless of intervention used, for a minority of intervention surgeons, the conversation aids felt awkward and time-consuming, and they preferred their usual method of delivering information (3/11).</w:t>
            </w:r>
          </w:p>
        </w:tc>
        <w:tc>
          <w:tcPr>
            <w:tcW w:w="5835" w:type="dxa"/>
            <w:tcBorders>
              <w:top w:val="single" w:sz="6" w:space="0" w:color="000000"/>
              <w:left w:val="single" w:sz="8"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Like I said, it was awkward. It didn’t flow with the conversation that I usually have.</w:t>
            </w:r>
            <w:r>
              <w:rPr>
                <w:sz w:val="20"/>
                <w:szCs w:val="20"/>
              </w:rPr>
              <w:t>" - Surgeon, POG</w:t>
            </w:r>
          </w:p>
        </w:tc>
      </w:tr>
      <w:tr w:rsidR="000A1BBD">
        <w:trPr>
          <w:trHeight w:val="344"/>
        </w:trPr>
        <w:tc>
          <w:tcPr>
            <w:tcW w:w="9345" w:type="dxa"/>
            <w:gridSpan w:val="2"/>
            <w:tcBorders>
              <w:top w:val="single" w:sz="8"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i/>
                <w:sz w:val="20"/>
                <w:szCs w:val="20"/>
              </w:rPr>
            </w:pPr>
            <w:r>
              <w:rPr>
                <w:i/>
                <w:sz w:val="20"/>
                <w:szCs w:val="20"/>
              </w:rPr>
              <w:t xml:space="preserve">Relational integration </w:t>
            </w:r>
            <w:r>
              <w:rPr>
                <w:sz w:val="20"/>
                <w:szCs w:val="20"/>
              </w:rPr>
              <w:t>- No major or minor themes associated with this component.</w:t>
            </w:r>
          </w:p>
        </w:tc>
      </w:tr>
      <w:tr w:rsidR="000A1BBD">
        <w:trPr>
          <w:trHeight w:val="180"/>
        </w:trPr>
        <w:tc>
          <w:tcPr>
            <w:tcW w:w="934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i/>
                <w:sz w:val="20"/>
                <w:szCs w:val="20"/>
              </w:rPr>
            </w:pPr>
            <w:r>
              <w:rPr>
                <w:i/>
                <w:sz w:val="20"/>
                <w:szCs w:val="20"/>
              </w:rPr>
              <w:t>Skillset workability</w:t>
            </w:r>
          </w:p>
        </w:tc>
      </w:tr>
      <w:tr w:rsidR="000A1BBD">
        <w:trPr>
          <w:trHeight w:val="1200"/>
        </w:trPr>
        <w:tc>
          <w:tcPr>
            <w:tcW w:w="351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Surgeons</w:t>
            </w:r>
          </w:p>
          <w:p w:rsidR="000A1BBD" w:rsidRDefault="00FE3F8F">
            <w:pPr>
              <w:widowControl w:val="0"/>
              <w:rPr>
                <w:sz w:val="20"/>
                <w:szCs w:val="20"/>
              </w:rPr>
            </w:pPr>
            <w:r>
              <w:rPr>
                <w:sz w:val="20"/>
                <w:szCs w:val="20"/>
              </w:rPr>
              <w:t>Major: Regardless of intervention used, all surgeons thought the training on using the tool, or usual care, was sufficient, easy, and did not suggest any changes (16/16).</w:t>
            </w:r>
          </w:p>
        </w:tc>
        <w:tc>
          <w:tcPr>
            <w:tcW w:w="583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thought it was good. I thought it was very easy how they just kind of roleplay a little bit to work it out but I thought it went very smoothly. [...] I don’t think so [change anything about training]. I think it was great how they went through the steps and then the roleplaying of course but, no, I don’t think I would change that.</w:t>
            </w:r>
            <w:r>
              <w:rPr>
                <w:sz w:val="20"/>
                <w:szCs w:val="20"/>
              </w:rPr>
              <w:t>" - Surgeon, POG</w:t>
            </w:r>
          </w:p>
        </w:tc>
      </w:tr>
      <w:tr w:rsidR="000A1BBD">
        <w:trPr>
          <w:trHeight w:val="344"/>
        </w:trPr>
        <w:tc>
          <w:tcPr>
            <w:tcW w:w="934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i/>
                <w:sz w:val="20"/>
                <w:szCs w:val="20"/>
              </w:rPr>
              <w:t xml:space="preserve">Contextual integration </w:t>
            </w:r>
            <w:r>
              <w:rPr>
                <w:sz w:val="20"/>
                <w:szCs w:val="20"/>
              </w:rPr>
              <w:t>- No major or minor themes associated with this component.</w:t>
            </w:r>
          </w:p>
        </w:tc>
      </w:tr>
      <w:tr w:rsidR="000A1BBD">
        <w:trPr>
          <w:trHeight w:val="315"/>
        </w:trPr>
        <w:tc>
          <w:tcPr>
            <w:tcW w:w="934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b/>
                <w:sz w:val="20"/>
                <w:szCs w:val="20"/>
              </w:rPr>
              <w:t>Reflexive monitoring - How is the work understood?</w:t>
            </w:r>
          </w:p>
        </w:tc>
      </w:tr>
      <w:tr w:rsidR="000A1BBD">
        <w:trPr>
          <w:trHeight w:val="315"/>
        </w:trPr>
        <w:tc>
          <w:tcPr>
            <w:tcW w:w="934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i/>
                <w:sz w:val="20"/>
                <w:szCs w:val="20"/>
              </w:rPr>
            </w:pPr>
            <w:r>
              <w:rPr>
                <w:i/>
                <w:sz w:val="20"/>
                <w:szCs w:val="20"/>
              </w:rPr>
              <w:t>Systemization</w:t>
            </w:r>
          </w:p>
        </w:tc>
      </w:tr>
      <w:tr w:rsidR="000A1BBD">
        <w:trPr>
          <w:trHeight w:val="1425"/>
        </w:trPr>
        <w:tc>
          <w:tcPr>
            <w:tcW w:w="351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Patients</w:t>
            </w:r>
          </w:p>
          <w:p w:rsidR="000A1BBD" w:rsidRDefault="00FE3F8F">
            <w:pPr>
              <w:widowControl w:val="0"/>
              <w:rPr>
                <w:sz w:val="20"/>
                <w:szCs w:val="20"/>
              </w:rPr>
            </w:pPr>
            <w:r>
              <w:rPr>
                <w:sz w:val="20"/>
                <w:szCs w:val="20"/>
              </w:rPr>
              <w:t>Major: Regardless of intervention received, over half of the patients felt that the tool affected their treatment decision (30/42). Regardless of SES and intervention received, a little under half of patients felt the tool helped them understand their options. Sixteen patients reported an increased understanding due to the conversation aids.</w:t>
            </w:r>
          </w:p>
        </w:tc>
        <w:tc>
          <w:tcPr>
            <w:tcW w:w="583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had a lumpectomy instead of a mastectomy because the information contained in the grid helped me understand that – not that I ever thought I wanted a mastectomy but it helped me understand that I didn’t need one.</w:t>
            </w:r>
            <w:r>
              <w:rPr>
                <w:sz w:val="20"/>
                <w:szCs w:val="20"/>
              </w:rPr>
              <w:t>" - Patient, POG, Higher SES</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It did help me decide which one I wanted because it told me what a lumpectomy was and what a mastectomy was, the difference.</w:t>
            </w:r>
            <w:r>
              <w:rPr>
                <w:sz w:val="20"/>
                <w:szCs w:val="20"/>
              </w:rPr>
              <w:t>" Patient, OG, Higher SES</w:t>
            </w:r>
          </w:p>
        </w:tc>
      </w:tr>
      <w:tr w:rsidR="000A1BBD">
        <w:trPr>
          <w:trHeight w:val="344"/>
        </w:trPr>
        <w:tc>
          <w:tcPr>
            <w:tcW w:w="934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i/>
                <w:sz w:val="20"/>
                <w:szCs w:val="20"/>
              </w:rPr>
            </w:pPr>
            <w:r>
              <w:rPr>
                <w:i/>
                <w:sz w:val="20"/>
                <w:szCs w:val="20"/>
              </w:rPr>
              <w:t xml:space="preserve">Communal appraisal </w:t>
            </w:r>
            <w:r>
              <w:rPr>
                <w:sz w:val="20"/>
                <w:szCs w:val="20"/>
              </w:rPr>
              <w:t>- No major or minor themes associated with this component.</w:t>
            </w:r>
          </w:p>
        </w:tc>
      </w:tr>
      <w:tr w:rsidR="000A1BBD">
        <w:trPr>
          <w:trHeight w:val="135"/>
        </w:trPr>
        <w:tc>
          <w:tcPr>
            <w:tcW w:w="934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i/>
                <w:sz w:val="20"/>
                <w:szCs w:val="20"/>
              </w:rPr>
            </w:pPr>
            <w:r>
              <w:rPr>
                <w:i/>
                <w:sz w:val="20"/>
                <w:szCs w:val="20"/>
              </w:rPr>
              <w:lastRenderedPageBreak/>
              <w:t>Individual appraisal</w:t>
            </w:r>
          </w:p>
        </w:tc>
      </w:tr>
      <w:tr w:rsidR="000A1BBD">
        <w:trPr>
          <w:trHeight w:val="750"/>
        </w:trPr>
        <w:tc>
          <w:tcPr>
            <w:tcW w:w="351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Surgeons</w:t>
            </w:r>
          </w:p>
          <w:p w:rsidR="000A1BBD" w:rsidRDefault="00FE3F8F">
            <w:pPr>
              <w:widowControl w:val="0"/>
              <w:rPr>
                <w:sz w:val="20"/>
                <w:szCs w:val="20"/>
              </w:rPr>
            </w:pPr>
            <w:r>
              <w:rPr>
                <w:sz w:val="20"/>
                <w:szCs w:val="20"/>
              </w:rPr>
              <w:t>Major: For most intervention surgeons, both conversation aids were understood to help structure the conversation about making a treatment decision (8/11).</w:t>
            </w:r>
          </w:p>
        </w:tc>
        <w:tc>
          <w:tcPr>
            <w:tcW w:w="583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It did help the rhythm. At first, it took me a little bit longer than I think it would’ve been, but not much. Then at the end, I think it ultimately helped structure things. It might have made things as efficient or more efficient.</w:t>
            </w:r>
            <w:r>
              <w:rPr>
                <w:sz w:val="20"/>
                <w:szCs w:val="20"/>
              </w:rPr>
              <w:t>" - Surgeon, OG</w:t>
            </w:r>
          </w:p>
        </w:tc>
      </w:tr>
      <w:tr w:rsidR="000A1BBD">
        <w:trPr>
          <w:trHeight w:val="255"/>
        </w:trPr>
        <w:tc>
          <w:tcPr>
            <w:tcW w:w="934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i/>
                <w:sz w:val="20"/>
                <w:szCs w:val="20"/>
              </w:rPr>
            </w:pPr>
            <w:r>
              <w:rPr>
                <w:i/>
                <w:sz w:val="20"/>
                <w:szCs w:val="20"/>
              </w:rPr>
              <w:t>Reconfiguration</w:t>
            </w:r>
          </w:p>
        </w:tc>
      </w:tr>
      <w:tr w:rsidR="000A1BBD">
        <w:trPr>
          <w:trHeight w:val="750"/>
        </w:trPr>
        <w:tc>
          <w:tcPr>
            <w:tcW w:w="351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Patients</w:t>
            </w:r>
          </w:p>
          <w:p w:rsidR="000A1BBD" w:rsidRDefault="00FE3F8F">
            <w:pPr>
              <w:widowControl w:val="0"/>
              <w:rPr>
                <w:sz w:val="20"/>
                <w:szCs w:val="20"/>
              </w:rPr>
            </w:pPr>
            <w:r>
              <w:rPr>
                <w:sz w:val="20"/>
                <w:szCs w:val="20"/>
              </w:rPr>
              <w:t>Major: Sixteen patients reported that their surgeons customized the conversation aids by writing and drawing on the conversation aid.</w:t>
            </w:r>
          </w:p>
        </w:tc>
        <w:tc>
          <w:tcPr>
            <w:tcW w:w="583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believe she turned the paper over and made a sketch on it to show me something that she was talking about.</w:t>
            </w:r>
            <w:r>
              <w:rPr>
                <w:sz w:val="20"/>
                <w:szCs w:val="20"/>
              </w:rPr>
              <w:t>" - Patient, OG, Higher SES</w:t>
            </w:r>
          </w:p>
        </w:tc>
      </w:tr>
      <w:tr w:rsidR="000A1BBD">
        <w:trPr>
          <w:trHeight w:val="360"/>
        </w:trPr>
        <w:tc>
          <w:tcPr>
            <w:tcW w:w="934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i/>
                <w:sz w:val="20"/>
                <w:szCs w:val="20"/>
              </w:rPr>
            </w:pPr>
            <w:r>
              <w:rPr>
                <w:i/>
                <w:sz w:val="20"/>
                <w:szCs w:val="20"/>
              </w:rPr>
              <w:t>Unspecified</w:t>
            </w:r>
          </w:p>
        </w:tc>
      </w:tr>
      <w:tr w:rsidR="000A1BBD">
        <w:trPr>
          <w:trHeight w:val="750"/>
        </w:trPr>
        <w:tc>
          <w:tcPr>
            <w:tcW w:w="351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sz w:val="20"/>
                <w:szCs w:val="20"/>
              </w:rPr>
            </w:pPr>
            <w:r>
              <w:rPr>
                <w:b/>
                <w:sz w:val="20"/>
                <w:szCs w:val="20"/>
              </w:rPr>
              <w:t>Patients</w:t>
            </w:r>
          </w:p>
          <w:p w:rsidR="000A1BBD" w:rsidRDefault="00FE3F8F">
            <w:pPr>
              <w:widowControl w:val="0"/>
              <w:rPr>
                <w:sz w:val="20"/>
                <w:szCs w:val="20"/>
              </w:rPr>
            </w:pPr>
            <w:r>
              <w:rPr>
                <w:sz w:val="20"/>
                <w:szCs w:val="20"/>
              </w:rPr>
              <w:t>Major: Most patients felt that the conversation aids should be used in the future (35/42).</w:t>
            </w:r>
          </w:p>
        </w:tc>
        <w:tc>
          <w:tcPr>
            <w:tcW w:w="583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would say, as somebody who’s been through it, I would use this definitely for any future breast cancer people because it’s pretty black and white and it answers.</w:t>
            </w:r>
            <w:r>
              <w:rPr>
                <w:sz w:val="20"/>
                <w:szCs w:val="20"/>
              </w:rPr>
              <w:t>" - Patient, OG, Lower SES</w:t>
            </w:r>
          </w:p>
        </w:tc>
      </w:tr>
    </w:tbl>
    <w:p w:rsidR="000A1BBD" w:rsidRDefault="000A1BBD"/>
    <w:p w:rsidR="000A1BBD" w:rsidRDefault="00FE3F8F">
      <w:pPr>
        <w:widowControl w:val="0"/>
        <w:rPr>
          <w:b/>
          <w:sz w:val="20"/>
          <w:szCs w:val="20"/>
        </w:rPr>
      </w:pPr>
      <w:r>
        <w:br w:type="page"/>
      </w:r>
    </w:p>
    <w:p w:rsidR="000A1BBD" w:rsidRPr="00122CF0" w:rsidRDefault="00FE3F8F">
      <w:pPr>
        <w:pStyle w:val="Heading1"/>
        <w:widowControl w:val="0"/>
        <w:rPr>
          <w:sz w:val="22"/>
          <w:szCs w:val="22"/>
        </w:rPr>
      </w:pPr>
      <w:bookmarkStart w:id="4" w:name="_kb5q3c5nz7nm" w:colFirst="0" w:colLast="0"/>
      <w:bookmarkEnd w:id="4"/>
      <w:r w:rsidRPr="00122CF0">
        <w:rPr>
          <w:sz w:val="22"/>
          <w:szCs w:val="22"/>
        </w:rPr>
        <w:lastRenderedPageBreak/>
        <w:t>Table 5. Differences between higher versus lower SES themes by NPT construct</w:t>
      </w:r>
    </w:p>
    <w:p w:rsidR="000A1BBD" w:rsidRDefault="000A1BBD">
      <w:pPr>
        <w:pStyle w:val="Heading6"/>
        <w:spacing w:before="0" w:after="0"/>
        <w:rPr>
          <w:rFonts w:ascii="Calibri" w:eastAsia="Calibri" w:hAnsi="Calibri" w:cs="Calibri"/>
          <w:b/>
          <w:i w:val="0"/>
          <w:color w:val="000000"/>
        </w:rPr>
      </w:pPr>
      <w:bookmarkStart w:id="5" w:name="_u1n8u85kui72" w:colFirst="0" w:colLast="0"/>
      <w:bookmarkEnd w:id="5"/>
    </w:p>
    <w:tbl>
      <w:tblPr>
        <w:tblStyle w:val="a3"/>
        <w:tblW w:w="9390" w:type="dxa"/>
        <w:tblInd w:w="57" w:type="dxa"/>
        <w:tblBorders>
          <w:top w:val="nil"/>
          <w:left w:val="nil"/>
          <w:bottom w:val="nil"/>
          <w:right w:val="nil"/>
          <w:insideH w:val="nil"/>
          <w:insideV w:val="nil"/>
        </w:tblBorders>
        <w:tblLayout w:type="fixed"/>
        <w:tblLook w:val="0600" w:firstRow="0" w:lastRow="0" w:firstColumn="0" w:lastColumn="0" w:noHBand="1" w:noVBand="1"/>
      </w:tblPr>
      <w:tblGrid>
        <w:gridCol w:w="4800"/>
        <w:gridCol w:w="4590"/>
      </w:tblGrid>
      <w:tr w:rsidR="000A1BBD">
        <w:trPr>
          <w:trHeight w:val="315"/>
        </w:trPr>
        <w:tc>
          <w:tcPr>
            <w:tcW w:w="480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vAlign w:val="bottom"/>
          </w:tcPr>
          <w:p w:rsidR="000A1BBD" w:rsidRDefault="00FE3F8F">
            <w:pPr>
              <w:widowControl w:val="0"/>
              <w:rPr>
                <w:sz w:val="20"/>
                <w:szCs w:val="20"/>
              </w:rPr>
            </w:pPr>
            <w:r>
              <w:rPr>
                <w:b/>
                <w:sz w:val="20"/>
                <w:szCs w:val="20"/>
              </w:rPr>
              <w:t>Construct themes</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vAlign w:val="bottom"/>
          </w:tcPr>
          <w:p w:rsidR="000A1BBD" w:rsidRDefault="00FE3F8F">
            <w:pPr>
              <w:widowControl w:val="0"/>
              <w:rPr>
                <w:sz w:val="20"/>
                <w:szCs w:val="20"/>
              </w:rPr>
            </w:pPr>
            <w:r>
              <w:rPr>
                <w:b/>
                <w:sz w:val="20"/>
                <w:szCs w:val="20"/>
              </w:rPr>
              <w:t>Quotations</w:t>
            </w:r>
          </w:p>
        </w:tc>
      </w:tr>
      <w:tr w:rsidR="000A1BBD">
        <w:trPr>
          <w:trHeight w:val="315"/>
        </w:trPr>
        <w:tc>
          <w:tcPr>
            <w:tcW w:w="9390"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vAlign w:val="bottom"/>
          </w:tcPr>
          <w:p w:rsidR="000A1BBD" w:rsidRDefault="00FE3F8F">
            <w:pPr>
              <w:widowControl w:val="0"/>
              <w:rPr>
                <w:sz w:val="20"/>
                <w:szCs w:val="20"/>
              </w:rPr>
            </w:pPr>
            <w:r>
              <w:rPr>
                <w:b/>
                <w:sz w:val="20"/>
                <w:szCs w:val="20"/>
              </w:rPr>
              <w:t>Coherence - What is the work?</w:t>
            </w:r>
          </w:p>
        </w:tc>
      </w:tr>
      <w:tr w:rsidR="000A1BBD">
        <w:trPr>
          <w:trHeight w:val="344"/>
        </w:trPr>
        <w:tc>
          <w:tcPr>
            <w:tcW w:w="480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Patients of higher SES (6/30) were more likely to mention that the conversation aids were plain language than patients of lower SES (0/12).</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Because it was so clear. It was so clear. It was so easy to read and understand.</w:t>
            </w:r>
            <w:r>
              <w:rPr>
                <w:sz w:val="20"/>
                <w:szCs w:val="20"/>
              </w:rPr>
              <w:t xml:space="preserve">" - Patient, POG, Higher SES </w:t>
            </w:r>
          </w:p>
        </w:tc>
      </w:tr>
      <w:tr w:rsidR="000A1BBD">
        <w:trPr>
          <w:trHeight w:val="344"/>
        </w:trPr>
        <w:tc>
          <w:tcPr>
            <w:tcW w:w="480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Almost half of the patients of higher SES mentioned that the conversation aids were concise (15/30) compared to a third of patients of lower SES (4/12).</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thought it was very good, concise, and easy to understand.</w:t>
            </w:r>
            <w:r>
              <w:rPr>
                <w:sz w:val="20"/>
                <w:szCs w:val="20"/>
              </w:rPr>
              <w:t>" - Patient, OG, Higher SES</w:t>
            </w:r>
          </w:p>
        </w:tc>
      </w:tr>
      <w:tr w:rsidR="000A1BBD">
        <w:trPr>
          <w:trHeight w:val="344"/>
        </w:trPr>
        <w:tc>
          <w:tcPr>
            <w:tcW w:w="480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All patients of higher SES understood that the conversation aids were meant to compare their treatment options (30/30) compared to only about half of patients of lower SES (7/12).</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think to let me know that I had choices and what the percentages were – like what the outcome and choices are, and then also to explain better what the process is between lumpectomy and radiation. Before I went into the office, I didn’t understand the differences between the outcomes fully. By the time I exited the office, I felt like I had a much better vision of what that looked like.</w:t>
            </w:r>
            <w:r>
              <w:rPr>
                <w:sz w:val="20"/>
                <w:szCs w:val="20"/>
              </w:rPr>
              <w:t>" - Patient, POG, Higher SES</w:t>
            </w:r>
          </w:p>
        </w:tc>
      </w:tr>
      <w:tr w:rsidR="000A1BBD">
        <w:trPr>
          <w:trHeight w:val="344"/>
        </w:trPr>
        <w:tc>
          <w:tcPr>
            <w:tcW w:w="480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Patients of higher SES were more likely to mention, not prompted, that the conversation aids served as a starting point for a conversation with their surgeon (11/30) compared to patients of lower SES (2/12).</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It was just basically a tool to use to help trigger conversation points during that meeting.</w:t>
            </w:r>
            <w:r>
              <w:rPr>
                <w:sz w:val="20"/>
                <w:szCs w:val="20"/>
              </w:rPr>
              <w:t>" - Patient, OG, Higher SES</w:t>
            </w:r>
          </w:p>
        </w:tc>
      </w:tr>
      <w:tr w:rsidR="000A1BBD">
        <w:trPr>
          <w:trHeight w:val="315"/>
        </w:trPr>
        <w:tc>
          <w:tcPr>
            <w:tcW w:w="480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Most patients of higher SES mentioned that the conversation aids were easy to use (29/30) compared to only about half of patients of lower SES (7/12).</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It did such a good job of showing the two options and especially the visual of what the surgery would look like and what radiation looks like and what chemotherapy looks like. That’s why I would absolutely point somebody in the direction of this tool.</w:t>
            </w:r>
            <w:r>
              <w:rPr>
                <w:sz w:val="20"/>
                <w:szCs w:val="20"/>
              </w:rPr>
              <w:t>" - Patient, POG, Higher SES</w:t>
            </w:r>
          </w:p>
        </w:tc>
      </w:tr>
      <w:tr w:rsidR="000A1BBD">
        <w:trPr>
          <w:trHeight w:val="315"/>
        </w:trPr>
        <w:tc>
          <w:tcPr>
            <w:tcW w:w="480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Patients of higher SES were more likely to use the conversation aids at home (19/30) compared to patients of lower SES (5/12), and more than half of the patients of higher SES who used the conversation aids at home did so for reassurance (10/19) compared to patients of lower SES (2/5).</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think it was to reassure me of what - it means that I had questions in between a lumpectomy and a mastectomy, and I think it was to reassure me about many things</w:t>
            </w:r>
            <w:r>
              <w:rPr>
                <w:sz w:val="20"/>
                <w:szCs w:val="20"/>
              </w:rPr>
              <w:t>.” - Patient, OG, Higher SES</w:t>
            </w:r>
          </w:p>
        </w:tc>
      </w:tr>
      <w:tr w:rsidR="000A1BBD">
        <w:trPr>
          <w:trHeight w:val="315"/>
        </w:trPr>
        <w:tc>
          <w:tcPr>
            <w:tcW w:w="9390"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b/>
                <w:sz w:val="20"/>
                <w:szCs w:val="20"/>
              </w:rPr>
              <w:t>Cognitive participation - Who does the work?</w:t>
            </w:r>
          </w:p>
        </w:tc>
      </w:tr>
      <w:tr w:rsidR="000A1BBD">
        <w:trPr>
          <w:trHeight w:val="1035"/>
        </w:trPr>
        <w:tc>
          <w:tcPr>
            <w:tcW w:w="480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Patients of higher SES were more likely to indicate that receiving the tool ahead of their appointment would be helpful (13/30) compared to patients of lower SES (2/12).</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It would be helpful for me to have it at home before the appointment.</w:t>
            </w:r>
            <w:r>
              <w:rPr>
                <w:sz w:val="20"/>
                <w:szCs w:val="20"/>
              </w:rPr>
              <w:t>" - Patient, OG, Higher SES</w:t>
            </w:r>
          </w:p>
        </w:tc>
      </w:tr>
      <w:tr w:rsidR="000A1BBD">
        <w:trPr>
          <w:trHeight w:val="1035"/>
        </w:trPr>
        <w:tc>
          <w:tcPr>
            <w:tcW w:w="480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lastRenderedPageBreak/>
              <w:t>Patients of higher SES were more likely to mention that they would prefer to have the tool mailed to their home before the appointment (14/30) compared to patients of lower SES (4/12).</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Actually, I suppose it could have been actually mailed to you even right after a biopsy or something, so that patients could read it over and try to make a decision.</w:t>
            </w:r>
            <w:r>
              <w:rPr>
                <w:sz w:val="20"/>
                <w:szCs w:val="20"/>
              </w:rPr>
              <w:t>" - Patient, OG, Higher SES</w:t>
            </w:r>
          </w:p>
        </w:tc>
      </w:tr>
      <w:tr w:rsidR="000A1BBD">
        <w:trPr>
          <w:trHeight w:val="1995"/>
        </w:trPr>
        <w:tc>
          <w:tcPr>
            <w:tcW w:w="480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More patients of higher SES (23/30) mentioned that paper-based versions of the conversation aids were important compared to patients of lower SES (6/12). However, patients of higher SES were also more likely to mention that they were comfortable receiving the tool via a patient portal (17/30) compared to patients of lower SES (4/12).</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You get overwhelmed with a lot of information and having something that you can touch and see – I interacted with the piece of paper a hundred times more than I would with the downloaded file if somebody had just sent that to me to look at before my appointment.</w:t>
            </w:r>
            <w:r>
              <w:rPr>
                <w:sz w:val="20"/>
                <w:szCs w:val="20"/>
              </w:rPr>
              <w:t>" - Patient, OG, Higher SES</w:t>
            </w:r>
          </w:p>
        </w:tc>
      </w:tr>
      <w:tr w:rsidR="000A1BBD">
        <w:trPr>
          <w:trHeight w:val="315"/>
        </w:trPr>
        <w:tc>
          <w:tcPr>
            <w:tcW w:w="9390"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b/>
                <w:sz w:val="20"/>
                <w:szCs w:val="20"/>
              </w:rPr>
              <w:t>Collective action - How does the work get done?</w:t>
            </w:r>
          </w:p>
        </w:tc>
      </w:tr>
      <w:tr w:rsidR="000A1BBD">
        <w:trPr>
          <w:trHeight w:val="1200"/>
        </w:trPr>
        <w:tc>
          <w:tcPr>
            <w:tcW w:w="480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Patients of lower SES were more likely to mention that they felt their surgeon was comfortable using the tool with them (10/12) compared to patients of higher SES (17/30).</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 xml:space="preserve">“[the surgeon] </w:t>
            </w:r>
            <w:r>
              <w:rPr>
                <w:i/>
                <w:sz w:val="20"/>
                <w:szCs w:val="20"/>
              </w:rPr>
              <w:t>was very comfortable</w:t>
            </w:r>
            <w:r>
              <w:rPr>
                <w:sz w:val="20"/>
                <w:szCs w:val="20"/>
              </w:rPr>
              <w:t>.” - Patient, OG, Lower SES</w:t>
            </w:r>
          </w:p>
        </w:tc>
      </w:tr>
      <w:tr w:rsidR="000A1BBD">
        <w:trPr>
          <w:trHeight w:val="1200"/>
        </w:trPr>
        <w:tc>
          <w:tcPr>
            <w:tcW w:w="480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More patients of higher SES were more likely to mention that the tool was used with them at the right time (26/30) compared to patients of lower SES (8/12).</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Yes, I felt that it was the right time to get the tool since they have helpful information on it. Then after what we talked about, having that, it was helpful for me.</w:t>
            </w:r>
            <w:r>
              <w:rPr>
                <w:sz w:val="20"/>
                <w:szCs w:val="20"/>
              </w:rPr>
              <w:t>" - Patient, POG, Higher SES</w:t>
            </w:r>
          </w:p>
        </w:tc>
      </w:tr>
      <w:tr w:rsidR="000A1BBD">
        <w:trPr>
          <w:trHeight w:val="315"/>
        </w:trPr>
        <w:tc>
          <w:tcPr>
            <w:tcW w:w="9390"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b/>
                <w:sz w:val="20"/>
                <w:szCs w:val="20"/>
              </w:rPr>
              <w:t>Reflexive monitoring - How is the work understood?</w:t>
            </w:r>
          </w:p>
        </w:tc>
      </w:tr>
      <w:tr w:rsidR="000A1BBD">
        <w:trPr>
          <w:trHeight w:val="1200"/>
        </w:trPr>
        <w:tc>
          <w:tcPr>
            <w:tcW w:w="480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More than half of patients of higher SES felt that the tool affected their discussion with their surgeon (16/30) compared to patients of lower SES (2/12).</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think it really influenced our discussion by keeping us on track and talking about the risks/benefits of both options.</w:t>
            </w:r>
            <w:r>
              <w:rPr>
                <w:sz w:val="20"/>
                <w:szCs w:val="20"/>
              </w:rPr>
              <w:t>" - Patient, OG, Higher SES</w:t>
            </w:r>
          </w:p>
        </w:tc>
      </w:tr>
      <w:tr w:rsidR="000A1BBD">
        <w:trPr>
          <w:trHeight w:val="855"/>
        </w:trPr>
        <w:tc>
          <w:tcPr>
            <w:tcW w:w="480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More patients of lower SES felt that the tool influenced their treatment decision (9/12) compared with patients of higher SES (17/30).</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 xml:space="preserve">I’d say it really influenced it </w:t>
            </w:r>
            <w:r>
              <w:rPr>
                <w:sz w:val="20"/>
                <w:szCs w:val="20"/>
              </w:rPr>
              <w:t>[my decision]." - Patient, OG, Lower SES</w:t>
            </w:r>
          </w:p>
        </w:tc>
      </w:tr>
    </w:tbl>
    <w:p w:rsidR="000A1BBD" w:rsidRDefault="000A1BBD">
      <w:pPr>
        <w:pStyle w:val="Heading1"/>
        <w:widowControl w:val="0"/>
      </w:pPr>
      <w:bookmarkStart w:id="6" w:name="_fzs1jxpmr6qx" w:colFirst="0" w:colLast="0"/>
      <w:bookmarkEnd w:id="6"/>
    </w:p>
    <w:p w:rsidR="000A1BBD" w:rsidRDefault="000A1BBD">
      <w:pPr>
        <w:pStyle w:val="Heading1"/>
        <w:widowControl w:val="0"/>
      </w:pPr>
      <w:bookmarkStart w:id="7" w:name="_rne421vtas3l" w:colFirst="0" w:colLast="0"/>
      <w:bookmarkEnd w:id="7"/>
    </w:p>
    <w:p w:rsidR="000A1BBD" w:rsidRDefault="000A1BBD"/>
    <w:p w:rsidR="000A1BBD" w:rsidRDefault="000A1BBD"/>
    <w:p w:rsidR="000A1BBD" w:rsidRDefault="000A1BBD"/>
    <w:p w:rsidR="000A1BBD" w:rsidRDefault="000A1BBD"/>
    <w:p w:rsidR="000A1BBD" w:rsidRDefault="000A1BBD"/>
    <w:p w:rsidR="000A1BBD" w:rsidRDefault="000A1BBD"/>
    <w:p w:rsidR="000A1BBD" w:rsidRDefault="000A1BBD"/>
    <w:p w:rsidR="000A1BBD" w:rsidRDefault="000A1BBD"/>
    <w:p w:rsidR="000A1BBD" w:rsidRDefault="000A1BBD"/>
    <w:p w:rsidR="000A1BBD" w:rsidRPr="00122CF0" w:rsidRDefault="00FE3F8F">
      <w:pPr>
        <w:pStyle w:val="Heading1"/>
        <w:widowControl w:val="0"/>
        <w:rPr>
          <w:sz w:val="22"/>
          <w:szCs w:val="22"/>
        </w:rPr>
      </w:pPr>
      <w:bookmarkStart w:id="8" w:name="_ymzy98s5mt1m" w:colFirst="0" w:colLast="0"/>
      <w:bookmarkEnd w:id="8"/>
      <w:r w:rsidRPr="00122CF0">
        <w:rPr>
          <w:sz w:val="22"/>
          <w:szCs w:val="22"/>
        </w:rPr>
        <w:lastRenderedPageBreak/>
        <w:t>Table 6. Analysis comparing Picture Option Grid higher SES versus lower SES</w:t>
      </w:r>
    </w:p>
    <w:p w:rsidR="000A1BBD" w:rsidRDefault="000A1BBD">
      <w:pPr>
        <w:widowControl w:val="0"/>
        <w:rPr>
          <w:sz w:val="20"/>
          <w:szCs w:val="20"/>
        </w:rPr>
      </w:pPr>
    </w:p>
    <w:tbl>
      <w:tblPr>
        <w:tblStyle w:val="a4"/>
        <w:tblW w:w="9360" w:type="dxa"/>
        <w:tblBorders>
          <w:top w:val="nil"/>
          <w:left w:val="nil"/>
          <w:bottom w:val="nil"/>
          <w:right w:val="nil"/>
          <w:insideH w:val="nil"/>
          <w:insideV w:val="nil"/>
        </w:tblBorders>
        <w:tblLayout w:type="fixed"/>
        <w:tblLook w:val="0600" w:firstRow="0" w:lastRow="0" w:firstColumn="0" w:lastColumn="0" w:noHBand="1" w:noVBand="1"/>
      </w:tblPr>
      <w:tblGrid>
        <w:gridCol w:w="5175"/>
        <w:gridCol w:w="4185"/>
      </w:tblGrid>
      <w:tr w:rsidR="000A1BBD">
        <w:trPr>
          <w:trHeight w:val="315"/>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0A1BBD" w:rsidRDefault="00FE3F8F">
            <w:pPr>
              <w:widowControl w:val="0"/>
              <w:rPr>
                <w:sz w:val="20"/>
                <w:szCs w:val="20"/>
              </w:rPr>
            </w:pPr>
            <w:r>
              <w:rPr>
                <w:b/>
                <w:sz w:val="20"/>
                <w:szCs w:val="20"/>
              </w:rPr>
              <w:t>Construct themes</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0A1BBD" w:rsidRDefault="00FE3F8F">
            <w:pPr>
              <w:widowControl w:val="0"/>
              <w:rPr>
                <w:sz w:val="20"/>
                <w:szCs w:val="20"/>
              </w:rPr>
            </w:pPr>
            <w:r>
              <w:rPr>
                <w:b/>
                <w:sz w:val="20"/>
                <w:szCs w:val="20"/>
              </w:rPr>
              <w:t>Quotations</w:t>
            </w:r>
          </w:p>
        </w:tc>
      </w:tr>
      <w:tr w:rsidR="000A1BBD">
        <w:trPr>
          <w:trHeight w:val="315"/>
        </w:trPr>
        <w:tc>
          <w:tcPr>
            <w:tcW w:w="9360"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0A1BBD" w:rsidRDefault="00FE3F8F">
            <w:pPr>
              <w:widowControl w:val="0"/>
              <w:rPr>
                <w:sz w:val="20"/>
                <w:szCs w:val="20"/>
              </w:rPr>
            </w:pPr>
            <w:r>
              <w:rPr>
                <w:b/>
                <w:sz w:val="20"/>
                <w:szCs w:val="20"/>
              </w:rPr>
              <w:t>Coherence - What is the work?</w:t>
            </w:r>
          </w:p>
        </w:tc>
      </w:tr>
      <w:tr w:rsidR="000A1BBD">
        <w:trPr>
          <w:trHeight w:val="315"/>
        </w:trPr>
        <w:tc>
          <w:tcPr>
            <w:tcW w:w="9360"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vAlign w:val="bottom"/>
          </w:tcPr>
          <w:p w:rsidR="000A1BBD" w:rsidRDefault="00FE3F8F">
            <w:pPr>
              <w:widowControl w:val="0"/>
              <w:rPr>
                <w:i/>
                <w:sz w:val="20"/>
                <w:szCs w:val="20"/>
              </w:rPr>
            </w:pPr>
            <w:r>
              <w:rPr>
                <w:i/>
                <w:sz w:val="20"/>
                <w:szCs w:val="20"/>
              </w:rPr>
              <w:t>Differences</w:t>
            </w:r>
          </w:p>
        </w:tc>
      </w:tr>
      <w:tr w:rsidR="000A1BBD">
        <w:trPr>
          <w:trHeight w:val="1245"/>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All patients of higher SES who received the Picture Option Grid (18/18) felt that the tool was easier to understand compared to materials they may have received before versus only half of patients of lower SES (3/6).</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It was easier to understand</w:t>
            </w:r>
            <w:r>
              <w:rPr>
                <w:sz w:val="20"/>
                <w:szCs w:val="20"/>
              </w:rPr>
              <w:t>.” - Patient, POG, Higher SES</w:t>
            </w:r>
          </w:p>
          <w:p w:rsidR="000A1BBD" w:rsidRDefault="000A1BBD">
            <w:pPr>
              <w:widowControl w:val="0"/>
              <w:rPr>
                <w:sz w:val="20"/>
                <w:szCs w:val="20"/>
              </w:rPr>
            </w:pPr>
          </w:p>
        </w:tc>
      </w:tr>
      <w:tr w:rsidR="000A1BBD">
        <w:trPr>
          <w:trHeight w:val="2745"/>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Almost all patients of higher SES (17/18) who received the Picture Option Grid mentioned that the tool was easy to understand and easy to use. However, only about half of patients of lower SES (4/6) who received the Picture Option Grid mentioned that the tool was easy to understand and only half (3/6) mentioned that the tool was also easy to use. Of those of lower SES who said the tool was easy to understand, all had mentioned that the images played a significant role in their understanding (4/4).</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It was very clear and easy to understand.</w:t>
            </w:r>
            <w:r>
              <w:rPr>
                <w:sz w:val="20"/>
                <w:szCs w:val="20"/>
              </w:rPr>
              <w:t>” - Patient, POG, Higher SES</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She said the pictures helped her understand more easily</w:t>
            </w:r>
            <w:r>
              <w:rPr>
                <w:sz w:val="20"/>
                <w:szCs w:val="20"/>
              </w:rPr>
              <w:t>.” - (Interpreter for) Patient, POG, Lower SES</w:t>
            </w:r>
          </w:p>
        </w:tc>
      </w:tr>
      <w:tr w:rsidR="000A1BBD">
        <w:trPr>
          <w:trHeight w:val="1665"/>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Patients of higher SES who received the Picture Option Grid were more likely to use the tool at home for reassurance (5/18) and with others (8/13) compared to patients of lower SES who received the Picture Option Grid (1/6 and 1/2 respectively).</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We took it out [at home] to show my mother. She came to kind of help take care of me during the process and you know, she said kind of helped her understand the surgery and everything as well.</w:t>
            </w:r>
            <w:r>
              <w:rPr>
                <w:sz w:val="20"/>
                <w:szCs w:val="20"/>
              </w:rPr>
              <w:t>" - Patient, POG, Higher SES</w:t>
            </w:r>
          </w:p>
        </w:tc>
      </w:tr>
      <w:tr w:rsidR="000A1BBD">
        <w:trPr>
          <w:trHeight w:val="375"/>
        </w:trPr>
        <w:tc>
          <w:tcPr>
            <w:tcW w:w="9360"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i/>
                <w:sz w:val="20"/>
                <w:szCs w:val="20"/>
              </w:rPr>
            </w:pPr>
            <w:r>
              <w:rPr>
                <w:i/>
                <w:sz w:val="20"/>
                <w:szCs w:val="20"/>
              </w:rPr>
              <w:t>No differences</w:t>
            </w:r>
          </w:p>
        </w:tc>
      </w:tr>
      <w:tr w:rsidR="000A1BBD">
        <w:trPr>
          <w:trHeight w:val="1665"/>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Patients of higher SES who received the Picture Option Grid were about equally as likely to mention that the tool was concise (7/18) than patients of lower SES who received the Picture Option Grid (3/6).</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color w:val="FF0000"/>
                <w:sz w:val="20"/>
                <w:szCs w:val="20"/>
              </w:rPr>
            </w:pPr>
            <w:r>
              <w:rPr>
                <w:sz w:val="20"/>
                <w:szCs w:val="20"/>
              </w:rPr>
              <w:t>"</w:t>
            </w:r>
            <w:r>
              <w:rPr>
                <w:i/>
                <w:sz w:val="20"/>
                <w:szCs w:val="20"/>
              </w:rPr>
              <w:t>It was very easy to understand. It was very clear cut and it wasn’t – it doesn’t have the overwhelming quantity of information that other *laughter* documents have.</w:t>
            </w:r>
            <w:r>
              <w:rPr>
                <w:sz w:val="20"/>
                <w:szCs w:val="20"/>
              </w:rPr>
              <w:t>" - Patient, POG, Higher SES</w:t>
            </w:r>
          </w:p>
        </w:tc>
      </w:tr>
      <w:tr w:rsidR="000A1BBD">
        <w:trPr>
          <w:trHeight w:val="1665"/>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Patients of higher SES who received the Picture Option Grid were about equally likely to mention that the tool helped them compare their options (16/18) than patients of lower SES who received the Picture Option Grid (4/6).</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It did such a good job of showing the two options and especially the visual of what the surgery would look like and what radiation looks like and what chemotherapy looks like. That’s why I would absolutely point somebody in the direction of this tool.</w:t>
            </w:r>
            <w:r>
              <w:rPr>
                <w:sz w:val="20"/>
                <w:szCs w:val="20"/>
              </w:rPr>
              <w:t>" - Patient, POG, Higher SES</w:t>
            </w:r>
          </w:p>
        </w:tc>
      </w:tr>
      <w:tr w:rsidR="000A1BBD">
        <w:trPr>
          <w:trHeight w:val="315"/>
        </w:trPr>
        <w:tc>
          <w:tcPr>
            <w:tcW w:w="9360"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b/>
                <w:sz w:val="20"/>
                <w:szCs w:val="20"/>
              </w:rPr>
              <w:t>Cognitive participation - Who does the work?</w:t>
            </w:r>
          </w:p>
        </w:tc>
      </w:tr>
      <w:tr w:rsidR="000A1BBD">
        <w:trPr>
          <w:trHeight w:val="315"/>
        </w:trPr>
        <w:tc>
          <w:tcPr>
            <w:tcW w:w="9360"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i/>
                <w:sz w:val="20"/>
                <w:szCs w:val="20"/>
              </w:rPr>
            </w:pPr>
            <w:r>
              <w:rPr>
                <w:i/>
                <w:sz w:val="20"/>
                <w:szCs w:val="20"/>
              </w:rPr>
              <w:t>Differences</w:t>
            </w:r>
          </w:p>
        </w:tc>
      </w:tr>
      <w:tr w:rsidR="000A1BBD">
        <w:trPr>
          <w:trHeight w:val="1545"/>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lastRenderedPageBreak/>
              <w:t>Patients of higher SES who received the Picture Option Grid were more likely to indicate they would like to receive the tool ahead of their appointment with their surgeon (11/18) compared to patients of lower SES who received the Picture Option Grid (1/6), with patients of higher SES suggesting mailing the tool to the patient's home before the appointment (9/11).</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I think the sooner [to receive the Picture Option Grid], the better.</w:t>
            </w:r>
            <w:r>
              <w:rPr>
                <w:sz w:val="20"/>
                <w:szCs w:val="20"/>
              </w:rPr>
              <w:t>" - Patient, POG, Higher SES</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If everyone got this in the mail that would – I think that would have been really helpful.</w:t>
            </w:r>
            <w:r>
              <w:rPr>
                <w:sz w:val="20"/>
                <w:szCs w:val="20"/>
              </w:rPr>
              <w:t>" - Patient, POG, Higher SES</w:t>
            </w:r>
          </w:p>
        </w:tc>
      </w:tr>
      <w:tr w:rsidR="000A1BBD">
        <w:trPr>
          <w:trHeight w:val="1275"/>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Proportionally, patients of lower SES who received the Picture Option Grid were more likely to indicate that they prefer to receive the tool from their surgeon (5/6) compared to patients of higher SES who received the Picture Option Grid (11/18).</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She says that it’s better if the doctor gave it to her.</w:t>
            </w:r>
            <w:r>
              <w:rPr>
                <w:sz w:val="20"/>
                <w:szCs w:val="20"/>
              </w:rPr>
              <w:t>" - (Interpreter for) Patient, POG, Lower SES</w:t>
            </w:r>
          </w:p>
        </w:tc>
      </w:tr>
      <w:tr w:rsidR="000A1BBD">
        <w:trPr>
          <w:trHeight w:val="1500"/>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Over half of patients of higher SES who received the Picture Option Grid mentioned that they prefer to receive the tool in paper format (11/18) compared to patients of lower SES who received Picture Option Grid where almost all mentioned paper-based as their preference (5/6).</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I would go for the paper option. I know everybody likes to do everything on their phone but I’m still for the paper option.</w:t>
            </w:r>
            <w:r>
              <w:rPr>
                <w:sz w:val="20"/>
                <w:szCs w:val="20"/>
              </w:rPr>
              <w:t>" - Patient, POG, Lower SES</w:t>
            </w:r>
          </w:p>
        </w:tc>
      </w:tr>
      <w:tr w:rsidR="000A1BBD">
        <w:trPr>
          <w:trHeight w:val="345"/>
        </w:trPr>
        <w:tc>
          <w:tcPr>
            <w:tcW w:w="9360"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i/>
                <w:sz w:val="20"/>
                <w:szCs w:val="20"/>
              </w:rPr>
            </w:pPr>
            <w:r>
              <w:rPr>
                <w:i/>
                <w:sz w:val="20"/>
                <w:szCs w:val="20"/>
              </w:rPr>
              <w:t>No differences</w:t>
            </w:r>
          </w:p>
        </w:tc>
      </w:tr>
      <w:tr w:rsidR="000A1BBD">
        <w:trPr>
          <w:trHeight w:val="2100"/>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All patients of lower SES who received the Picture Option Grid mentioned that they recommend the tool for others to use (6/6) compared to almost all patients of higher SES who received the Picture Option Grid (14/18).</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I will definitely recommend it. ...I think it was a great piece of paper. I’d let them read my notes, I’d help them in any way possible, but I thought it was a great piece of paper to give you comfort, to give you enough information, to give you comfort that it’s all going to be okay.</w:t>
            </w:r>
            <w:r>
              <w:rPr>
                <w:sz w:val="20"/>
                <w:szCs w:val="20"/>
              </w:rPr>
              <w:t>" - Patient, POG, Higher SES</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Because it gives them the difference between the lumpectomy and the mastectomy, and I think it would be a helpful tool for them to use and to go over with their doctor, so their doctor can help them with that decision..., whether they need to check the lumpectomy or to remove the whole breast or whatever the case may be, or if it’s just a mastectomy. Like, 'Let’s go in and take this piece out and get it tested.' I feel like yes, I would most definitely recommend it.</w:t>
            </w:r>
            <w:r>
              <w:rPr>
                <w:sz w:val="20"/>
                <w:szCs w:val="20"/>
              </w:rPr>
              <w:t>"- Patient, POG, Lower SES</w:t>
            </w:r>
          </w:p>
        </w:tc>
      </w:tr>
      <w:tr w:rsidR="000A1BBD">
        <w:trPr>
          <w:trHeight w:val="315"/>
        </w:trPr>
        <w:tc>
          <w:tcPr>
            <w:tcW w:w="9360"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b/>
                <w:sz w:val="20"/>
                <w:szCs w:val="20"/>
              </w:rPr>
              <w:t>Collective action - How does the work get done?</w:t>
            </w:r>
          </w:p>
        </w:tc>
      </w:tr>
      <w:tr w:rsidR="000A1BBD">
        <w:trPr>
          <w:trHeight w:val="315"/>
        </w:trPr>
        <w:tc>
          <w:tcPr>
            <w:tcW w:w="9360"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i/>
                <w:sz w:val="20"/>
                <w:szCs w:val="20"/>
              </w:rPr>
            </w:pPr>
            <w:r>
              <w:rPr>
                <w:i/>
                <w:sz w:val="20"/>
                <w:szCs w:val="20"/>
              </w:rPr>
              <w:t>No differences</w:t>
            </w:r>
          </w:p>
        </w:tc>
      </w:tr>
      <w:tr w:rsidR="000A1BBD">
        <w:trPr>
          <w:trHeight w:val="1380"/>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lastRenderedPageBreak/>
              <w:t>Patients of higher SES who received the Picture Option Grid were almost equally likely to mention that they felt their surgeon was comfortable using the tool with them (16/18) compared to patients of lower SES (4/6).</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I would assume so because it flowed into our appointment so seamlessly. It definitely seemed like part of how she would present the information.</w:t>
            </w:r>
            <w:r>
              <w:rPr>
                <w:sz w:val="20"/>
                <w:szCs w:val="20"/>
              </w:rPr>
              <w:t>" - Patient, OG, Higher SES</w:t>
            </w:r>
          </w:p>
        </w:tc>
      </w:tr>
      <w:tr w:rsidR="000A1BBD">
        <w:trPr>
          <w:trHeight w:val="1200"/>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Patients of higher SES who received the Picture Option Grid were almost equally likely to mention that the tool was used with them at the right time (15/18) compared to patients of lower SES (4/6).</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No, it was perfect. The whole appointment was obviously overwhelming with the new diagnosis and it just flowed properly.</w:t>
            </w:r>
            <w:r>
              <w:rPr>
                <w:sz w:val="20"/>
                <w:szCs w:val="20"/>
              </w:rPr>
              <w:t>" - Patient, POG, Higher SES</w:t>
            </w:r>
          </w:p>
        </w:tc>
      </w:tr>
      <w:tr w:rsidR="000A1BBD">
        <w:trPr>
          <w:trHeight w:val="660"/>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Patients of higher SES (15/18) were almost equally likely to take the tool home with them after their appointment with their surgeon than patients of lower SES (4/6).</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I then took it, and I reviewed when I was home and then decided on what I wanted to do.</w:t>
            </w:r>
            <w:r>
              <w:rPr>
                <w:sz w:val="20"/>
                <w:szCs w:val="20"/>
              </w:rPr>
              <w:t>” - Patient, POG. Higher SES</w:t>
            </w:r>
          </w:p>
        </w:tc>
      </w:tr>
      <w:tr w:rsidR="000A1BBD">
        <w:trPr>
          <w:trHeight w:val="750"/>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Patients of lower SES (4/6) and higher SES (12/18) who received the Picture Option Grid equally felt that using the tool did not feel awkward.</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Never [awkward].</w:t>
            </w:r>
            <w:r>
              <w:rPr>
                <w:sz w:val="20"/>
                <w:szCs w:val="20"/>
              </w:rPr>
              <w:t>" - Patient, POG, Higher SES</w:t>
            </w:r>
          </w:p>
        </w:tc>
      </w:tr>
      <w:tr w:rsidR="000A1BBD">
        <w:trPr>
          <w:trHeight w:val="720"/>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Patients of lower SES (4/6) and higher SES (13/18) almost equally felt that the tool was a part of their surgeon's normal routine.</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Yes, it did [feel like their normal routine].</w:t>
            </w:r>
            <w:r>
              <w:rPr>
                <w:sz w:val="20"/>
                <w:szCs w:val="20"/>
              </w:rPr>
              <w:t>" - Patient, POG, Higher SES</w:t>
            </w:r>
          </w:p>
        </w:tc>
      </w:tr>
      <w:tr w:rsidR="000A1BBD">
        <w:trPr>
          <w:trHeight w:val="315"/>
        </w:trPr>
        <w:tc>
          <w:tcPr>
            <w:tcW w:w="9360"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b/>
                <w:sz w:val="20"/>
                <w:szCs w:val="20"/>
              </w:rPr>
              <w:t>Reflexive monitoring - How is the work understood?</w:t>
            </w:r>
          </w:p>
        </w:tc>
      </w:tr>
      <w:tr w:rsidR="000A1BBD">
        <w:trPr>
          <w:trHeight w:val="315"/>
        </w:trPr>
        <w:tc>
          <w:tcPr>
            <w:tcW w:w="9360" w:type="dxa"/>
            <w:gridSpan w:val="2"/>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b/>
                <w:i/>
                <w:sz w:val="20"/>
                <w:szCs w:val="20"/>
              </w:rPr>
            </w:pPr>
            <w:r>
              <w:rPr>
                <w:i/>
                <w:sz w:val="20"/>
                <w:szCs w:val="20"/>
              </w:rPr>
              <w:t>Differences</w:t>
            </w:r>
          </w:p>
        </w:tc>
      </w:tr>
      <w:tr w:rsidR="000A1BBD">
        <w:trPr>
          <w:trHeight w:val="1605"/>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Half of patients of higher SES who received the Picture Option Grid felt that the tool influenced their discussion with their surgeon (9/18) compared to patients of lower SES (1/6).</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Well, I think it put the icing on the cake, how is that – and made it known that the results were about the same and thus said, it was much easier to have a lumpectomy than a mastectomy.</w:t>
            </w:r>
            <w:r>
              <w:rPr>
                <w:sz w:val="20"/>
                <w:szCs w:val="20"/>
              </w:rPr>
              <w:t>" - Patient, POG, Higher SES</w:t>
            </w:r>
          </w:p>
        </w:tc>
      </w:tr>
      <w:tr w:rsidR="000A1BBD">
        <w:trPr>
          <w:trHeight w:val="975"/>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Patients of higher SES who received the Picture Option Grid were more likely to mention that the tool affected their treatment decision (15/18) than patients of lower SES (4/6).</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100% [affected my decision]</w:t>
            </w:r>
            <w:r>
              <w:rPr>
                <w:sz w:val="20"/>
                <w:szCs w:val="20"/>
              </w:rPr>
              <w:t>"- Patient, POG, Lower SES</w:t>
            </w:r>
          </w:p>
        </w:tc>
      </w:tr>
      <w:tr w:rsidR="000A1BBD">
        <w:trPr>
          <w:trHeight w:val="1695"/>
        </w:trPr>
        <w:tc>
          <w:tcPr>
            <w:tcW w:w="517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One third of patients of higher SES who received the Picture Option Grid mentioned that the tool helped them understand their options (6/18) compared to about half of patients of lower SES (4/6).</w:t>
            </w:r>
          </w:p>
        </w:tc>
        <w:tc>
          <w:tcPr>
            <w:tcW w:w="4185" w:type="dxa"/>
            <w:tcBorders>
              <w:top w:val="single" w:sz="6" w:space="0" w:color="000000"/>
              <w:left w:val="single" w:sz="6" w:space="0" w:color="000000"/>
              <w:bottom w:val="single" w:sz="6" w:space="0" w:color="000000"/>
              <w:right w:val="single" w:sz="6" w:space="0" w:color="000000"/>
            </w:tcBorders>
            <w:tcMar>
              <w:top w:w="40" w:type="dxa"/>
              <w:left w:w="40" w:type="dxa"/>
              <w:bottom w:w="40" w:type="dxa"/>
              <w:right w:w="40" w:type="dxa"/>
            </w:tcMar>
          </w:tcPr>
          <w:p w:rsidR="000A1BBD" w:rsidRDefault="00FE3F8F">
            <w:pPr>
              <w:widowControl w:val="0"/>
              <w:rPr>
                <w:sz w:val="20"/>
                <w:szCs w:val="20"/>
              </w:rPr>
            </w:pPr>
            <w:r>
              <w:rPr>
                <w:sz w:val="20"/>
                <w:szCs w:val="20"/>
              </w:rPr>
              <w:t>"</w:t>
            </w:r>
            <w:r>
              <w:rPr>
                <w:i/>
                <w:sz w:val="20"/>
                <w:szCs w:val="20"/>
              </w:rPr>
              <w:t>I had a lumpectomy instead of a mastectomy because the information contained in the grid helped me understand that – not that I ever thought I wanted a mastectomy but it helped me understand that I didn’t need one.</w:t>
            </w:r>
            <w:r>
              <w:rPr>
                <w:sz w:val="20"/>
                <w:szCs w:val="20"/>
              </w:rPr>
              <w:t>" - Patient, POG, Higher SES</w:t>
            </w:r>
          </w:p>
        </w:tc>
      </w:tr>
    </w:tbl>
    <w:p w:rsidR="000A1BBD" w:rsidRDefault="000A1BBD">
      <w:pPr>
        <w:widowControl w:val="0"/>
        <w:rPr>
          <w:b/>
          <w:sz w:val="20"/>
          <w:szCs w:val="20"/>
        </w:rPr>
      </w:pPr>
    </w:p>
    <w:p w:rsidR="000A1BBD" w:rsidRDefault="000A1BBD">
      <w:pPr>
        <w:widowControl w:val="0"/>
        <w:rPr>
          <w:b/>
          <w:sz w:val="20"/>
          <w:szCs w:val="20"/>
        </w:rPr>
      </w:pPr>
    </w:p>
    <w:p w:rsidR="000A1BBD" w:rsidRDefault="000A1BBD">
      <w:pPr>
        <w:widowControl w:val="0"/>
        <w:rPr>
          <w:b/>
          <w:sz w:val="20"/>
          <w:szCs w:val="20"/>
        </w:rPr>
      </w:pPr>
    </w:p>
    <w:p w:rsidR="000A1BBD" w:rsidRDefault="000A1BBD">
      <w:pPr>
        <w:widowControl w:val="0"/>
        <w:rPr>
          <w:b/>
          <w:sz w:val="20"/>
          <w:szCs w:val="20"/>
        </w:rPr>
      </w:pPr>
    </w:p>
    <w:p w:rsidR="000A1BBD" w:rsidRDefault="000A1BBD">
      <w:pPr>
        <w:widowControl w:val="0"/>
        <w:rPr>
          <w:b/>
          <w:sz w:val="20"/>
          <w:szCs w:val="20"/>
        </w:rPr>
      </w:pPr>
    </w:p>
    <w:p w:rsidR="000A1BBD" w:rsidRDefault="000A1BBD">
      <w:pPr>
        <w:widowControl w:val="0"/>
        <w:rPr>
          <w:b/>
          <w:sz w:val="20"/>
          <w:szCs w:val="20"/>
        </w:rPr>
      </w:pPr>
    </w:p>
    <w:p w:rsidR="000A1BBD" w:rsidRDefault="000A1BBD">
      <w:pPr>
        <w:widowControl w:val="0"/>
        <w:rPr>
          <w:b/>
          <w:sz w:val="20"/>
          <w:szCs w:val="20"/>
        </w:rPr>
      </w:pPr>
    </w:p>
    <w:p w:rsidR="000A1BBD" w:rsidRPr="00122CF0" w:rsidRDefault="00FE3F8F">
      <w:pPr>
        <w:pStyle w:val="Heading1"/>
        <w:widowControl w:val="0"/>
        <w:rPr>
          <w:sz w:val="22"/>
          <w:szCs w:val="22"/>
        </w:rPr>
      </w:pPr>
      <w:bookmarkStart w:id="9" w:name="_905xyx29bdmf" w:colFirst="0" w:colLast="0"/>
      <w:bookmarkEnd w:id="9"/>
      <w:r w:rsidRPr="00122CF0">
        <w:rPr>
          <w:sz w:val="22"/>
          <w:szCs w:val="22"/>
        </w:rPr>
        <w:lastRenderedPageBreak/>
        <w:t>Table 7. Differences between Option Grid higher SES and lower SES</w:t>
      </w:r>
    </w:p>
    <w:p w:rsidR="000A1BBD" w:rsidRDefault="000A1BBD">
      <w:pPr>
        <w:widowControl w:val="0"/>
        <w:rPr>
          <w:b/>
          <w:sz w:val="20"/>
          <w:szCs w:val="20"/>
        </w:rPr>
      </w:pPr>
    </w:p>
    <w:tbl>
      <w:tblPr>
        <w:tblStyle w:val="a5"/>
        <w:tblW w:w="9345" w:type="dxa"/>
        <w:tblBorders>
          <w:top w:val="nil"/>
          <w:left w:val="nil"/>
          <w:bottom w:val="nil"/>
          <w:right w:val="nil"/>
          <w:insideH w:val="nil"/>
          <w:insideV w:val="nil"/>
        </w:tblBorders>
        <w:tblLayout w:type="fixed"/>
        <w:tblLook w:val="0600" w:firstRow="0" w:lastRow="0" w:firstColumn="0" w:lastColumn="0" w:noHBand="1" w:noVBand="1"/>
      </w:tblPr>
      <w:tblGrid>
        <w:gridCol w:w="4950"/>
        <w:gridCol w:w="4395"/>
      </w:tblGrid>
      <w:tr w:rsidR="000A1BBD">
        <w:trPr>
          <w:trHeight w:val="315"/>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vAlign w:val="bottom"/>
          </w:tcPr>
          <w:p w:rsidR="000A1BBD" w:rsidRDefault="00FE3F8F">
            <w:pPr>
              <w:widowControl w:val="0"/>
              <w:rPr>
                <w:sz w:val="20"/>
                <w:szCs w:val="20"/>
              </w:rPr>
            </w:pPr>
            <w:r>
              <w:rPr>
                <w:b/>
                <w:sz w:val="20"/>
                <w:szCs w:val="20"/>
              </w:rPr>
              <w:t>Construct themes</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vAlign w:val="bottom"/>
          </w:tcPr>
          <w:p w:rsidR="000A1BBD" w:rsidRDefault="00FE3F8F">
            <w:pPr>
              <w:widowControl w:val="0"/>
              <w:rPr>
                <w:sz w:val="20"/>
                <w:szCs w:val="20"/>
              </w:rPr>
            </w:pPr>
            <w:r>
              <w:rPr>
                <w:b/>
                <w:sz w:val="20"/>
                <w:szCs w:val="20"/>
              </w:rPr>
              <w:t>Quotations</w:t>
            </w:r>
          </w:p>
        </w:tc>
      </w:tr>
      <w:tr w:rsidR="000A1BBD">
        <w:trPr>
          <w:trHeight w:val="315"/>
        </w:trPr>
        <w:tc>
          <w:tcPr>
            <w:tcW w:w="9345" w:type="dxa"/>
            <w:gridSpan w:val="2"/>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vAlign w:val="bottom"/>
          </w:tcPr>
          <w:p w:rsidR="000A1BBD" w:rsidRDefault="00FE3F8F">
            <w:pPr>
              <w:widowControl w:val="0"/>
              <w:rPr>
                <w:sz w:val="20"/>
                <w:szCs w:val="20"/>
              </w:rPr>
            </w:pPr>
            <w:r>
              <w:rPr>
                <w:b/>
                <w:sz w:val="20"/>
                <w:szCs w:val="20"/>
              </w:rPr>
              <w:t>Coherence - What is the work?</w:t>
            </w:r>
          </w:p>
        </w:tc>
      </w:tr>
      <w:tr w:rsidR="000A1BBD">
        <w:trPr>
          <w:trHeight w:val="315"/>
        </w:trPr>
        <w:tc>
          <w:tcPr>
            <w:tcW w:w="9345" w:type="dxa"/>
            <w:gridSpan w:val="2"/>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vAlign w:val="bottom"/>
          </w:tcPr>
          <w:p w:rsidR="000A1BBD" w:rsidRDefault="00FE3F8F">
            <w:pPr>
              <w:widowControl w:val="0"/>
              <w:rPr>
                <w:i/>
                <w:sz w:val="20"/>
                <w:szCs w:val="20"/>
              </w:rPr>
            </w:pPr>
            <w:r>
              <w:rPr>
                <w:i/>
                <w:sz w:val="20"/>
                <w:szCs w:val="20"/>
              </w:rPr>
              <w:t>Differences</w:t>
            </w:r>
          </w:p>
        </w:tc>
      </w:tr>
      <w:tr w:rsidR="000A1BBD">
        <w:trPr>
          <w:trHeight w:val="2235"/>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Patients of higher SES who received the Option Grid were more likely to mention that the tool was concise (8/12) than patients of lower SES (3/6).</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At least for me and what I need to know and the way I function, make decisions, this is very useful. It tells me exactly what the kernel of what I need to know without overloading me with a lot of detail that to my mind muddies the waters or takes away from focusing on what is the critical information.</w:t>
            </w:r>
            <w:r>
              <w:rPr>
                <w:sz w:val="20"/>
                <w:szCs w:val="20"/>
              </w:rPr>
              <w:t>" - Patient, OG, Higher SES</w:t>
            </w:r>
          </w:p>
        </w:tc>
      </w:tr>
      <w:tr w:rsidR="000A1BBD">
        <w:trPr>
          <w:trHeight w:val="3030"/>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Patients of higher SES who received the Option Grid were more likely to mention that the tool helped them compare their options (11/12) than patients of lower SES (4/6).</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People are always going to want to know what the difference is between a lumpectomy and mastectomy in terms of outcomes and what you can expect. I think that’s the purpose of that tool, it’s just to line-up those options in a way that you can go back to it. Because you’re not going to remember everything that’s said to you but you can go back and say, 'How are they different? How are they the same? How do I make a decision?'</w:t>
            </w:r>
            <w:r>
              <w:rPr>
                <w:sz w:val="20"/>
                <w:szCs w:val="20"/>
              </w:rPr>
              <w:t>" - Patient, OG, Higher SES</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It really helped me to decide on different things and it just helped me decide on what was good for me and what was coming. Sometimes when you first hear about this, you don’t know exactly what you’re in for or what it’s going to look like so it helped me to go step by step and not to go – it answered all of my questions, really.</w:t>
            </w:r>
            <w:r>
              <w:rPr>
                <w:sz w:val="20"/>
                <w:szCs w:val="20"/>
              </w:rPr>
              <w:t>" - Patient, OG, Higher SES</w:t>
            </w:r>
          </w:p>
        </w:tc>
      </w:tr>
      <w:tr w:rsidR="000A1BBD">
        <w:trPr>
          <w:trHeight w:val="915"/>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Patients of higher SES who received the Option Grid were more likely to use the tool at home for reassurance (5/12) compared to patients of lower SES (1/6).</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It was to just go back all over this. I’d already made up my decision, so I went over it for reinforcement.</w:t>
            </w:r>
            <w:r>
              <w:rPr>
                <w:sz w:val="20"/>
                <w:szCs w:val="20"/>
              </w:rPr>
              <w:t>” - Patient, OG, Higher SES</w:t>
            </w:r>
          </w:p>
        </w:tc>
      </w:tr>
      <w:tr w:rsidR="000A1BBD">
        <w:trPr>
          <w:trHeight w:val="360"/>
        </w:trPr>
        <w:tc>
          <w:tcPr>
            <w:tcW w:w="9345" w:type="dxa"/>
            <w:gridSpan w:val="2"/>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i/>
                <w:sz w:val="20"/>
                <w:szCs w:val="20"/>
              </w:rPr>
            </w:pPr>
            <w:r>
              <w:rPr>
                <w:i/>
                <w:sz w:val="20"/>
                <w:szCs w:val="20"/>
              </w:rPr>
              <w:t>No differences</w:t>
            </w:r>
          </w:p>
        </w:tc>
      </w:tr>
      <w:tr w:rsidR="000A1BBD">
        <w:trPr>
          <w:trHeight w:val="1875"/>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lastRenderedPageBreak/>
              <w:t>All patients of lower SES who received the Option Grid (6/6) and most patients of higher SES who received the Option Grid (11/12) felt that the tool was easier to understand than materials they have received before.</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just think this was more to the point. I have received a breast cancer book and that was great but it’s so entailed, and I found out that I had to put down after a while because I’m just looking up everything, things that probably didn’t even pertain to me, so this was more to the point.</w:t>
            </w:r>
            <w:r>
              <w:rPr>
                <w:sz w:val="20"/>
                <w:szCs w:val="20"/>
              </w:rPr>
              <w:t>" - Patient, OG, Higher SES</w:t>
            </w:r>
          </w:p>
        </w:tc>
      </w:tr>
      <w:tr w:rsidR="000A1BBD">
        <w:trPr>
          <w:trHeight w:val="1605"/>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Patients of higher SES (12/12) and lower SES (6/6) who received the Option Grid all mentioned that the tool was easy to understand. All patients of higher SES who received the Option Grid mentioned that the tool was easy to use (12/12) compared to patients of lower SES who received the Option Grid (4/6).</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It was really easy to use.</w:t>
            </w:r>
            <w:r>
              <w:rPr>
                <w:sz w:val="20"/>
                <w:szCs w:val="20"/>
              </w:rPr>
              <w:t>” - Patient, OG, Higher SES</w:t>
            </w:r>
          </w:p>
        </w:tc>
      </w:tr>
      <w:tr w:rsidR="000A1BBD">
        <w:trPr>
          <w:trHeight w:val="315"/>
        </w:trPr>
        <w:tc>
          <w:tcPr>
            <w:tcW w:w="9345" w:type="dxa"/>
            <w:gridSpan w:val="2"/>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b/>
                <w:sz w:val="20"/>
                <w:szCs w:val="20"/>
              </w:rPr>
              <w:t>Cognitive participation - Who does the work?</w:t>
            </w:r>
          </w:p>
        </w:tc>
      </w:tr>
      <w:tr w:rsidR="000A1BBD">
        <w:trPr>
          <w:trHeight w:val="315"/>
        </w:trPr>
        <w:tc>
          <w:tcPr>
            <w:tcW w:w="9345" w:type="dxa"/>
            <w:gridSpan w:val="2"/>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b/>
                <w:i/>
                <w:sz w:val="20"/>
                <w:szCs w:val="20"/>
              </w:rPr>
            </w:pPr>
            <w:r>
              <w:rPr>
                <w:i/>
                <w:sz w:val="20"/>
                <w:szCs w:val="20"/>
              </w:rPr>
              <w:t>Differences</w:t>
            </w:r>
          </w:p>
        </w:tc>
      </w:tr>
      <w:tr w:rsidR="000A1BBD">
        <w:trPr>
          <w:trHeight w:val="1140"/>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All patients of higher SES who received the Option Grid mentioned that they would prefer to receive a paper version (12/12) compared to patients of lower SES (1/6).</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This is a very good paper. I like this paper. It’s kind of a big paper. At the end, it was easy to hold. It’s waxy, very nice.</w:t>
            </w:r>
            <w:r>
              <w:rPr>
                <w:sz w:val="20"/>
                <w:szCs w:val="20"/>
              </w:rPr>
              <w:t>" - Patient, OG, Higher SES</w:t>
            </w:r>
          </w:p>
        </w:tc>
      </w:tr>
      <w:tr w:rsidR="000A1BBD">
        <w:trPr>
          <w:trHeight w:val="2100"/>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All patients of higher SES who received the Option Grid mentioned that their preference is to use the Option Grid with their provider (12/12) compared to patients of lower SES (4/6).</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My personal opinion is that it should be used and handed to you by the surgeon and be used as a conversation tool.</w:t>
            </w:r>
            <w:r>
              <w:rPr>
                <w:sz w:val="20"/>
                <w:szCs w:val="20"/>
              </w:rPr>
              <w:t>" - Patient, OG, Higher SES</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I understood it but she went more in-depth into it like stuff that’s not on the paper, she actually went more in-depth in it. I think when she brings it to you in a doctor visit, you can understand it to a better height.</w:t>
            </w:r>
            <w:r>
              <w:rPr>
                <w:sz w:val="20"/>
                <w:szCs w:val="20"/>
              </w:rPr>
              <w:t>" - Patient, OG, Higher SES</w:t>
            </w:r>
          </w:p>
        </w:tc>
      </w:tr>
      <w:tr w:rsidR="000A1BBD">
        <w:trPr>
          <w:trHeight w:val="180"/>
        </w:trPr>
        <w:tc>
          <w:tcPr>
            <w:tcW w:w="9345" w:type="dxa"/>
            <w:gridSpan w:val="2"/>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i/>
                <w:sz w:val="20"/>
                <w:szCs w:val="20"/>
              </w:rPr>
            </w:pPr>
            <w:r>
              <w:rPr>
                <w:i/>
                <w:sz w:val="20"/>
                <w:szCs w:val="20"/>
              </w:rPr>
              <w:t>No differences</w:t>
            </w:r>
          </w:p>
        </w:tc>
      </w:tr>
      <w:tr w:rsidR="000A1BBD">
        <w:trPr>
          <w:trHeight w:val="975"/>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All patients of higher SES (12/12) and lower SES (6/6) who received the Option Grid recommend that other patients like them should use the tool.</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If I have a friend right now that’s making cancer decisions, I would show her the tool</w:t>
            </w:r>
            <w:r>
              <w:rPr>
                <w:sz w:val="20"/>
                <w:szCs w:val="20"/>
              </w:rPr>
              <w:t>." - Patient, OG, Higher SES</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I would recommend it to everybody</w:t>
            </w:r>
            <w:r>
              <w:rPr>
                <w:sz w:val="20"/>
                <w:szCs w:val="20"/>
              </w:rPr>
              <w:t>." - Patient, OG, Lower SES</w:t>
            </w:r>
          </w:p>
        </w:tc>
      </w:tr>
      <w:tr w:rsidR="000A1BBD">
        <w:trPr>
          <w:trHeight w:val="315"/>
        </w:trPr>
        <w:tc>
          <w:tcPr>
            <w:tcW w:w="9345" w:type="dxa"/>
            <w:gridSpan w:val="2"/>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b/>
                <w:sz w:val="20"/>
                <w:szCs w:val="20"/>
              </w:rPr>
              <w:t>Collective action - How does the work get done?</w:t>
            </w:r>
          </w:p>
        </w:tc>
      </w:tr>
      <w:tr w:rsidR="000A1BBD">
        <w:trPr>
          <w:trHeight w:val="315"/>
        </w:trPr>
        <w:tc>
          <w:tcPr>
            <w:tcW w:w="9345" w:type="dxa"/>
            <w:gridSpan w:val="2"/>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b/>
                <w:i/>
                <w:sz w:val="20"/>
                <w:szCs w:val="20"/>
              </w:rPr>
            </w:pPr>
            <w:r>
              <w:rPr>
                <w:i/>
                <w:sz w:val="20"/>
                <w:szCs w:val="20"/>
              </w:rPr>
              <w:t>Differences</w:t>
            </w:r>
          </w:p>
        </w:tc>
      </w:tr>
      <w:tr w:rsidR="000A1BBD">
        <w:trPr>
          <w:trHeight w:val="1395"/>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lastRenderedPageBreak/>
              <w:t>All patients of lower SES who received the Option Grid (6/6) felt that their surgeon was comfortable using the tool compared to patients of higher SES (8/12).</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He just was very confident. It wasn’t like he was bringing it out and saying, 'Okay, I have to go through this. I have to use this tool.' I didn’t sense that at all.</w:t>
            </w:r>
            <w:r>
              <w:rPr>
                <w:sz w:val="20"/>
                <w:szCs w:val="20"/>
              </w:rPr>
              <w:t>" - Patient, OG, Lower SES</w:t>
            </w:r>
          </w:p>
        </w:tc>
      </w:tr>
      <w:tr w:rsidR="000A1BBD">
        <w:trPr>
          <w:trHeight w:val="1680"/>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patients of higher SES who received the Option Grid were more likely to mention that the tool was used with them at the right time (11/12) compared to patients of lower SES (4/6).</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think that was a good time to get the option grid so that we could look at it while we were discussing the surgical options. It wouldn’t have meant much if she had given it to me before [discussing pathology].</w:t>
            </w:r>
            <w:r>
              <w:rPr>
                <w:sz w:val="20"/>
                <w:szCs w:val="20"/>
              </w:rPr>
              <w:t>" - Patient, OG, Higher SES</w:t>
            </w:r>
          </w:p>
        </w:tc>
      </w:tr>
      <w:tr w:rsidR="000A1BBD">
        <w:trPr>
          <w:trHeight w:val="240"/>
        </w:trPr>
        <w:tc>
          <w:tcPr>
            <w:tcW w:w="9345" w:type="dxa"/>
            <w:gridSpan w:val="2"/>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i/>
                <w:sz w:val="20"/>
                <w:szCs w:val="20"/>
              </w:rPr>
            </w:pPr>
            <w:r>
              <w:rPr>
                <w:i/>
                <w:sz w:val="20"/>
                <w:szCs w:val="20"/>
              </w:rPr>
              <w:t>No differences</w:t>
            </w:r>
          </w:p>
        </w:tc>
      </w:tr>
      <w:tr w:rsidR="000A1BBD">
        <w:trPr>
          <w:trHeight w:val="480"/>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Both patients of higher SES (12/12) and lower SES (6/6) equally felt that the use of Option Grid did not feel awkward.</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No, nothing was awkward at all.</w:t>
            </w:r>
            <w:r>
              <w:rPr>
                <w:sz w:val="20"/>
                <w:szCs w:val="20"/>
              </w:rPr>
              <w:t>" - Patient, OG, Lower SES</w:t>
            </w:r>
          </w:p>
        </w:tc>
      </w:tr>
      <w:tr w:rsidR="000A1BBD">
        <w:trPr>
          <w:trHeight w:val="405"/>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Patients of higher SES (8/12) and lower SES (4/6) who received the Option Grid equally felt that the conversation aids were a part of their surgeon's normal routine.</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 xml:space="preserve">Like every patient </w:t>
            </w:r>
            <w:r>
              <w:rPr>
                <w:sz w:val="20"/>
                <w:szCs w:val="20"/>
              </w:rPr>
              <w:t xml:space="preserve">[the surgeon] </w:t>
            </w:r>
            <w:r>
              <w:rPr>
                <w:i/>
                <w:sz w:val="20"/>
                <w:szCs w:val="20"/>
              </w:rPr>
              <w:t>went through the tool with them? Yes.</w:t>
            </w:r>
            <w:r>
              <w:rPr>
                <w:sz w:val="20"/>
                <w:szCs w:val="20"/>
              </w:rPr>
              <w:t>” - Patient, OG, Higher SES</w:t>
            </w:r>
          </w:p>
        </w:tc>
      </w:tr>
      <w:tr w:rsidR="000A1BBD">
        <w:trPr>
          <w:trHeight w:val="705"/>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Patients of higher SES (10/12) and lower SES (5/6) who received Option Grid equally took their tool home with them after their appointment with their surgeon.</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Yes. I took everything home</w:t>
            </w:r>
            <w:r>
              <w:rPr>
                <w:sz w:val="20"/>
                <w:szCs w:val="20"/>
              </w:rPr>
              <w:t>." - Patient, OG, Higher SES</w:t>
            </w:r>
          </w:p>
        </w:tc>
      </w:tr>
      <w:tr w:rsidR="000A1BBD">
        <w:trPr>
          <w:trHeight w:val="315"/>
        </w:trPr>
        <w:tc>
          <w:tcPr>
            <w:tcW w:w="9345" w:type="dxa"/>
            <w:gridSpan w:val="2"/>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b/>
                <w:sz w:val="20"/>
                <w:szCs w:val="20"/>
              </w:rPr>
              <w:t>Reflexive monitoring - How is the work understood?</w:t>
            </w:r>
          </w:p>
        </w:tc>
      </w:tr>
      <w:tr w:rsidR="000A1BBD">
        <w:trPr>
          <w:trHeight w:val="315"/>
        </w:trPr>
        <w:tc>
          <w:tcPr>
            <w:tcW w:w="9345" w:type="dxa"/>
            <w:gridSpan w:val="2"/>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b/>
                <w:i/>
                <w:sz w:val="20"/>
                <w:szCs w:val="20"/>
              </w:rPr>
            </w:pPr>
            <w:r>
              <w:rPr>
                <w:i/>
                <w:sz w:val="20"/>
                <w:szCs w:val="20"/>
              </w:rPr>
              <w:t>Differences</w:t>
            </w:r>
          </w:p>
        </w:tc>
      </w:tr>
      <w:tr w:rsidR="000A1BBD">
        <w:trPr>
          <w:trHeight w:val="915"/>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Over half of patients of higher SES who received the Option Grid felt that the tool influenced their discussion with their surgeon (7/12) compared to patients of lower SES (1/6).</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think it really influenced our discussion by keeping us on track and talking about the risks/benefits of both options.</w:t>
            </w:r>
            <w:r>
              <w:rPr>
                <w:sz w:val="20"/>
                <w:szCs w:val="20"/>
              </w:rPr>
              <w:t>" - Patient, OG, Higher SES</w:t>
            </w:r>
          </w:p>
        </w:tc>
      </w:tr>
      <w:tr w:rsidR="000A1BBD">
        <w:trPr>
          <w:trHeight w:val="1065"/>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However, patients of lower SES who received the Option Grid were more likely to mention that the tool affected their treatment decision (5/6) than patients of higher SES (6/12).</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I’d say it really influenced my decision.</w:t>
            </w:r>
            <w:r>
              <w:rPr>
                <w:sz w:val="20"/>
                <w:szCs w:val="20"/>
              </w:rPr>
              <w:t>" - Patient, OG, Lower SES</w:t>
            </w:r>
          </w:p>
        </w:tc>
      </w:tr>
      <w:tr w:rsidR="000A1BBD">
        <w:trPr>
          <w:trHeight w:val="1230"/>
        </w:trPr>
        <w:tc>
          <w:tcPr>
            <w:tcW w:w="4950"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Less than half of patients of higher SES (2/6) who received the Option Grid mentioned that the tool helped them understand their options, while half of patients of lower SES who received the Option Grid said the same (3/6).</w:t>
            </w:r>
          </w:p>
        </w:tc>
        <w:tc>
          <w:tcPr>
            <w:tcW w:w="4395" w:type="dxa"/>
            <w:tcBorders>
              <w:top w:val="single" w:sz="8" w:space="0" w:color="000000"/>
              <w:left w:val="single" w:sz="8" w:space="0" w:color="000000"/>
              <w:bottom w:val="single" w:sz="8" w:space="0" w:color="000000"/>
              <w:right w:val="single" w:sz="8" w:space="0" w:color="000000"/>
            </w:tcBorders>
            <w:shd w:val="clear" w:color="auto" w:fill="FFFFFF"/>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It helped me to understand my options about what I wanted to do.</w:t>
            </w:r>
            <w:r>
              <w:rPr>
                <w:sz w:val="20"/>
                <w:szCs w:val="20"/>
              </w:rPr>
              <w:t>" - Patient, OG, Lower SES</w:t>
            </w:r>
          </w:p>
        </w:tc>
      </w:tr>
    </w:tbl>
    <w:p w:rsidR="000A1BBD" w:rsidRDefault="000A1BBD"/>
    <w:p w:rsidR="000A1BBD" w:rsidRDefault="000A1BBD">
      <w:pPr>
        <w:pStyle w:val="Heading1"/>
        <w:widowControl w:val="0"/>
      </w:pPr>
      <w:bookmarkStart w:id="10" w:name="_3kvn4yx1cyoc" w:colFirst="0" w:colLast="0"/>
      <w:bookmarkEnd w:id="10"/>
    </w:p>
    <w:p w:rsidR="000A1BBD" w:rsidRDefault="000A1BBD"/>
    <w:p w:rsidR="000A1BBD" w:rsidRPr="00122CF0" w:rsidRDefault="00FE3F8F">
      <w:pPr>
        <w:pStyle w:val="Heading1"/>
        <w:widowControl w:val="0"/>
        <w:rPr>
          <w:sz w:val="22"/>
          <w:szCs w:val="22"/>
        </w:rPr>
      </w:pPr>
      <w:bookmarkStart w:id="11" w:name="_og5vjhkc6wks" w:colFirst="0" w:colLast="0"/>
      <w:bookmarkEnd w:id="11"/>
      <w:r w:rsidRPr="00122CF0">
        <w:rPr>
          <w:sz w:val="22"/>
          <w:szCs w:val="22"/>
        </w:rPr>
        <w:lastRenderedPageBreak/>
        <w:t>Table 8. Differences between Option Grid and Picture Option Grid</w:t>
      </w:r>
    </w:p>
    <w:p w:rsidR="000A1BBD" w:rsidRDefault="000A1BBD">
      <w:pPr>
        <w:rPr>
          <w:rFonts w:ascii="Calibri" w:eastAsia="Calibri" w:hAnsi="Calibri" w:cs="Calibri"/>
        </w:rPr>
      </w:pPr>
    </w:p>
    <w:tbl>
      <w:tblPr>
        <w:tblStyle w:val="a6"/>
        <w:tblW w:w="9375" w:type="dxa"/>
        <w:tblInd w:w="57" w:type="dxa"/>
        <w:tblBorders>
          <w:top w:val="nil"/>
          <w:left w:val="nil"/>
          <w:bottom w:val="nil"/>
          <w:right w:val="nil"/>
          <w:insideH w:val="nil"/>
          <w:insideV w:val="nil"/>
        </w:tblBorders>
        <w:tblLayout w:type="fixed"/>
        <w:tblLook w:val="0600" w:firstRow="0" w:lastRow="0" w:firstColumn="0" w:lastColumn="0" w:noHBand="1" w:noVBand="1"/>
      </w:tblPr>
      <w:tblGrid>
        <w:gridCol w:w="4785"/>
        <w:gridCol w:w="4590"/>
      </w:tblGrid>
      <w:tr w:rsidR="000A1BBD">
        <w:trPr>
          <w:trHeight w:val="315"/>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vAlign w:val="bottom"/>
          </w:tcPr>
          <w:p w:rsidR="000A1BBD" w:rsidRDefault="00FE3F8F">
            <w:pPr>
              <w:widowControl w:val="0"/>
              <w:rPr>
                <w:sz w:val="20"/>
                <w:szCs w:val="20"/>
              </w:rPr>
            </w:pPr>
            <w:r>
              <w:rPr>
                <w:b/>
                <w:sz w:val="20"/>
                <w:szCs w:val="20"/>
              </w:rPr>
              <w:t>Construct themes</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vAlign w:val="bottom"/>
          </w:tcPr>
          <w:p w:rsidR="000A1BBD" w:rsidRDefault="00FE3F8F">
            <w:pPr>
              <w:widowControl w:val="0"/>
              <w:rPr>
                <w:sz w:val="20"/>
                <w:szCs w:val="20"/>
              </w:rPr>
            </w:pPr>
            <w:r>
              <w:rPr>
                <w:b/>
                <w:sz w:val="20"/>
                <w:szCs w:val="20"/>
              </w:rPr>
              <w:t>Quotations</w:t>
            </w:r>
          </w:p>
        </w:tc>
      </w:tr>
      <w:tr w:rsidR="000A1BBD">
        <w:trPr>
          <w:trHeight w:val="360"/>
        </w:trPr>
        <w:tc>
          <w:tcPr>
            <w:tcW w:w="937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vAlign w:val="bottom"/>
          </w:tcPr>
          <w:p w:rsidR="000A1BBD" w:rsidRDefault="00FE3F8F">
            <w:pPr>
              <w:widowControl w:val="0"/>
              <w:rPr>
                <w:b/>
                <w:sz w:val="20"/>
                <w:szCs w:val="20"/>
              </w:rPr>
            </w:pPr>
            <w:r>
              <w:rPr>
                <w:b/>
                <w:sz w:val="20"/>
                <w:szCs w:val="20"/>
              </w:rPr>
              <w:t>Coherence - What is the work?</w:t>
            </w:r>
          </w:p>
        </w:tc>
      </w:tr>
      <w:tr w:rsidR="000A1BBD">
        <w:trPr>
          <w:trHeight w:val="360"/>
        </w:trPr>
        <w:tc>
          <w:tcPr>
            <w:tcW w:w="937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vAlign w:val="bottom"/>
          </w:tcPr>
          <w:p w:rsidR="000A1BBD" w:rsidRDefault="00FE3F8F">
            <w:pPr>
              <w:widowControl w:val="0"/>
              <w:rPr>
                <w:b/>
                <w:i/>
                <w:sz w:val="20"/>
                <w:szCs w:val="20"/>
              </w:rPr>
            </w:pPr>
            <w:r>
              <w:rPr>
                <w:b/>
                <w:i/>
                <w:sz w:val="20"/>
                <w:szCs w:val="20"/>
              </w:rPr>
              <w:t>Patient</w:t>
            </w:r>
          </w:p>
        </w:tc>
      </w:tr>
      <w:tr w:rsidR="000A1BBD">
        <w:trPr>
          <w:trHeight w:val="525"/>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Patients who received Option Grid were more likely to mention that the tool was concise (12/18) compared to patients who received Picture Option Grid (8/24).</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It was more concise. Other materials I received, you had to read through a whole bunch of things before you could get to the end and decide."</w:t>
            </w:r>
            <w:r>
              <w:rPr>
                <w:sz w:val="20"/>
                <w:szCs w:val="20"/>
              </w:rPr>
              <w:t xml:space="preserve"> - Patient, OG, Lower SES</w:t>
            </w:r>
          </w:p>
        </w:tc>
      </w:tr>
      <w:tr w:rsidR="000A1BBD">
        <w:trPr>
          <w:trHeight w:val="120"/>
        </w:trPr>
        <w:tc>
          <w:tcPr>
            <w:tcW w:w="937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i/>
                <w:sz w:val="20"/>
                <w:szCs w:val="20"/>
              </w:rPr>
            </w:pPr>
            <w:r>
              <w:rPr>
                <w:b/>
                <w:i/>
                <w:sz w:val="20"/>
                <w:szCs w:val="20"/>
              </w:rPr>
              <w:t>Surgeon</w:t>
            </w:r>
          </w:p>
        </w:tc>
      </w:tr>
      <w:tr w:rsidR="000A1BBD">
        <w:trPr>
          <w:trHeight w:val="1125"/>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highlight w:val="white"/>
              </w:rPr>
              <w:t xml:space="preserve">Two surgeons who used Picture Option Grid noticed that the inclusion of a question about the comparison of cost between the two treatments differed from their usual practice. </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The only thing that’s different on that sheet was financial, truthfully, we don’t usually bring that up with patients unless they ask.</w:t>
            </w:r>
            <w:r>
              <w:rPr>
                <w:sz w:val="20"/>
                <w:szCs w:val="20"/>
              </w:rPr>
              <w:t>" - Surgeon, POG</w:t>
            </w:r>
          </w:p>
        </w:tc>
      </w:tr>
      <w:tr w:rsidR="000A1BBD">
        <w:trPr>
          <w:trHeight w:val="2490"/>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highlight w:val="white"/>
              </w:rPr>
            </w:pPr>
            <w:r>
              <w:rPr>
                <w:sz w:val="20"/>
                <w:szCs w:val="20"/>
                <w:highlight w:val="white"/>
              </w:rPr>
              <w:t>All surgeons who used Option Grid (5/5) mentioned that the use of the conversation aids did not differ from their usual practice compared to only half of surgeons who used Picture Option Grid (3/6).</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It wasn’t that different from what I do when I’m discussing the surgical options to a patient. From that end, it wasn’t anything different.</w:t>
            </w:r>
            <w:r>
              <w:rPr>
                <w:sz w:val="20"/>
                <w:szCs w:val="20"/>
              </w:rPr>
              <w:t>" - Surgeon, OG</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I feel like the information was similar to my usual practice but definitely it was delivered in a little different way because normally I would just write out some of the things that are on the Picture Option Grid but I wouldn’t do it in such detail.</w:t>
            </w:r>
            <w:r>
              <w:rPr>
                <w:sz w:val="20"/>
                <w:szCs w:val="20"/>
              </w:rPr>
              <w:t>" - Surgeon, POG</w:t>
            </w:r>
          </w:p>
        </w:tc>
      </w:tr>
      <w:tr w:rsidR="000A1BBD">
        <w:trPr>
          <w:trHeight w:val="1080"/>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highlight w:val="white"/>
              </w:rPr>
            </w:pPr>
            <w:r>
              <w:rPr>
                <w:sz w:val="20"/>
                <w:szCs w:val="20"/>
                <w:highlight w:val="white"/>
              </w:rPr>
              <w:t>Surgeons who used Option Grid (4/5) were much more likely to mention that the conversation aids were meant to help compare options compared to surgeons who used Picture Option Grid (1/6).</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liked that it was side by side so that the patient can easily compare the difference between the two.</w:t>
            </w:r>
            <w:r>
              <w:rPr>
                <w:sz w:val="20"/>
                <w:szCs w:val="20"/>
              </w:rPr>
              <w:t>" - Surgeon, OG</w:t>
            </w:r>
          </w:p>
        </w:tc>
      </w:tr>
      <w:tr w:rsidR="000A1BBD">
        <w:trPr>
          <w:trHeight w:val="315"/>
        </w:trPr>
        <w:tc>
          <w:tcPr>
            <w:tcW w:w="937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b/>
                <w:sz w:val="20"/>
                <w:szCs w:val="20"/>
              </w:rPr>
              <w:t>Cognitive participation - Who does the work?</w:t>
            </w:r>
          </w:p>
        </w:tc>
      </w:tr>
      <w:tr w:rsidR="000A1BBD">
        <w:trPr>
          <w:trHeight w:val="315"/>
        </w:trPr>
        <w:tc>
          <w:tcPr>
            <w:tcW w:w="937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i/>
                <w:sz w:val="20"/>
                <w:szCs w:val="20"/>
              </w:rPr>
            </w:pPr>
            <w:r>
              <w:rPr>
                <w:b/>
                <w:i/>
                <w:sz w:val="20"/>
                <w:szCs w:val="20"/>
              </w:rPr>
              <w:t>Patient</w:t>
            </w:r>
          </w:p>
        </w:tc>
      </w:tr>
      <w:tr w:rsidR="000A1BBD">
        <w:trPr>
          <w:trHeight w:val="1410"/>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Patients who received Picture Option Grid were more likely to recommend receiving the tool ahead of their appointment with their surgeon (12/24) compared to patients who received Option Grid (3/18).</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think if it had been emailed to me before, maybe it might have helped me, to have it before my office visit, process the information.</w:t>
            </w:r>
            <w:r>
              <w:rPr>
                <w:sz w:val="20"/>
                <w:szCs w:val="20"/>
              </w:rPr>
              <w:t>" - Patient, POG, Higher SES</w:t>
            </w:r>
          </w:p>
        </w:tc>
      </w:tr>
      <w:tr w:rsidR="000A1BBD">
        <w:trPr>
          <w:trHeight w:val="1245"/>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lastRenderedPageBreak/>
              <w:t>More patients who received Option Grid indicated that receiving the tool from their surgeon is best (14/18) compared to patients who received Picture Option Grid who said the same (15/24).</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Probably as the doctor is telling them the news. I think the doctor giving it to them after they’re given their diagnosis. It’s usually at that same visit, anyways.</w:t>
            </w:r>
            <w:r>
              <w:rPr>
                <w:sz w:val="20"/>
                <w:szCs w:val="20"/>
              </w:rPr>
              <w:t>” - Patient, OG, Higher SES</w:t>
            </w:r>
          </w:p>
        </w:tc>
      </w:tr>
      <w:tr w:rsidR="000A1BBD">
        <w:trPr>
          <w:trHeight w:val="1170"/>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Almost all patients who received Option Grid indicated that paper-based versions of the tool are important (15/18) compared to patients who received Picture Option Grid (14/24).</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Being someone who does not have any access to computers and all the rest, it’s much easier for me to have a hard copy. I can take it home with me</w:t>
            </w:r>
            <w:r>
              <w:rPr>
                <w:sz w:val="20"/>
                <w:szCs w:val="20"/>
              </w:rPr>
              <w:t>." - Patient, OG, Lower SES</w:t>
            </w:r>
          </w:p>
        </w:tc>
      </w:tr>
      <w:tr w:rsidR="000A1BBD">
        <w:trPr>
          <w:trHeight w:val="150"/>
        </w:trPr>
        <w:tc>
          <w:tcPr>
            <w:tcW w:w="937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i/>
                <w:sz w:val="20"/>
                <w:szCs w:val="20"/>
              </w:rPr>
            </w:pPr>
            <w:r>
              <w:rPr>
                <w:b/>
                <w:i/>
                <w:sz w:val="20"/>
                <w:szCs w:val="20"/>
              </w:rPr>
              <w:t>Surgeon</w:t>
            </w:r>
          </w:p>
        </w:tc>
      </w:tr>
      <w:tr w:rsidR="000A1BBD">
        <w:trPr>
          <w:trHeight w:val="1395"/>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highlight w:val="white"/>
              </w:rPr>
            </w:pPr>
            <w:r>
              <w:rPr>
                <w:sz w:val="20"/>
                <w:szCs w:val="20"/>
                <w:highlight w:val="white"/>
              </w:rPr>
              <w:t xml:space="preserve">Surgeons who used Picture Option Grid (6/6) were much more likely to mention that they should give the tool at the surgical consultation compared to surgeons who used Option Grid (1/5). </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 xml:space="preserve">It’s still something very good for actual surgeons to have and use during their conversations </w:t>
            </w:r>
            <w:r>
              <w:rPr>
                <w:sz w:val="20"/>
                <w:szCs w:val="20"/>
              </w:rPr>
              <w:t>[with patients].” - Surgeon, POG</w:t>
            </w:r>
          </w:p>
        </w:tc>
      </w:tr>
      <w:tr w:rsidR="000A1BBD">
        <w:trPr>
          <w:trHeight w:val="1620"/>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highlight w:val="white"/>
              </w:rPr>
              <w:t>Surgeons who used Picture Option Grid (4/6) were much more likely to mention, not prompted, being comfortable with a nurse giving the tool compared to surgeons who used Option Grid (0/5).</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think it’s great if your office has a navigator or someone who’s still going to follow up with the patient to potentially go through it with the patient, but it’s still something very good for actual surgeons to have and use during their conversations.</w:t>
            </w:r>
            <w:r>
              <w:rPr>
                <w:sz w:val="20"/>
                <w:szCs w:val="20"/>
              </w:rPr>
              <w:t>" - Surgeon, POG</w:t>
            </w:r>
          </w:p>
        </w:tc>
      </w:tr>
      <w:tr w:rsidR="000A1BBD">
        <w:trPr>
          <w:trHeight w:val="315"/>
        </w:trPr>
        <w:tc>
          <w:tcPr>
            <w:tcW w:w="937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b/>
                <w:sz w:val="20"/>
                <w:szCs w:val="20"/>
              </w:rPr>
              <w:t>Collective action - How does the work get done?</w:t>
            </w:r>
          </w:p>
        </w:tc>
      </w:tr>
      <w:tr w:rsidR="000A1BBD">
        <w:trPr>
          <w:trHeight w:val="315"/>
        </w:trPr>
        <w:tc>
          <w:tcPr>
            <w:tcW w:w="937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i/>
                <w:sz w:val="20"/>
                <w:szCs w:val="20"/>
              </w:rPr>
            </w:pPr>
            <w:r>
              <w:rPr>
                <w:b/>
                <w:i/>
                <w:sz w:val="20"/>
                <w:szCs w:val="20"/>
              </w:rPr>
              <w:t>Patient</w:t>
            </w:r>
          </w:p>
        </w:tc>
      </w:tr>
      <w:tr w:rsidR="000A1BBD">
        <w:trPr>
          <w:trHeight w:val="525"/>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Almost all patients who received Option Grid (16/18) but over half of patients who received Picture Option Grid (16/24) mentioned that using the tool did not feel awkward.</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No. Not [awkward] at all.</w:t>
            </w:r>
            <w:r>
              <w:rPr>
                <w:sz w:val="20"/>
                <w:szCs w:val="20"/>
              </w:rPr>
              <w:t>" - Patient, OG, Higher SES</w:t>
            </w:r>
          </w:p>
        </w:tc>
      </w:tr>
      <w:tr w:rsidR="000A1BBD">
        <w:trPr>
          <w:trHeight w:val="285"/>
        </w:trPr>
        <w:tc>
          <w:tcPr>
            <w:tcW w:w="937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i/>
                <w:sz w:val="20"/>
                <w:szCs w:val="20"/>
              </w:rPr>
            </w:pPr>
            <w:r>
              <w:rPr>
                <w:b/>
                <w:i/>
                <w:sz w:val="20"/>
                <w:szCs w:val="20"/>
              </w:rPr>
              <w:t>Surgeon</w:t>
            </w:r>
          </w:p>
        </w:tc>
      </w:tr>
      <w:tr w:rsidR="000A1BBD">
        <w:trPr>
          <w:trHeight w:val="1065"/>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highlight w:val="white"/>
              </w:rPr>
            </w:pPr>
            <w:r>
              <w:rPr>
                <w:sz w:val="20"/>
                <w:szCs w:val="20"/>
                <w:highlight w:val="white"/>
              </w:rPr>
              <w:t xml:space="preserve">Surgeons who used Picture Option Grid (5/6) were more likely to mention that using the tool for the first few times was awkward compared to surgeons who used Option Grid (2/5). </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Well, it became pretty much second-hand for me actually. I got really used to using it...It just became part of my routine.</w:t>
            </w:r>
            <w:r>
              <w:rPr>
                <w:sz w:val="20"/>
                <w:szCs w:val="20"/>
              </w:rPr>
              <w:t>" - Surgeon, POG</w:t>
            </w:r>
          </w:p>
        </w:tc>
      </w:tr>
      <w:tr w:rsidR="000A1BBD">
        <w:trPr>
          <w:trHeight w:val="315"/>
        </w:trPr>
        <w:tc>
          <w:tcPr>
            <w:tcW w:w="937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b/>
                <w:sz w:val="20"/>
                <w:szCs w:val="20"/>
              </w:rPr>
              <w:t>Reflexive monitoring - How is the work understood?</w:t>
            </w:r>
          </w:p>
        </w:tc>
      </w:tr>
      <w:tr w:rsidR="000A1BBD">
        <w:trPr>
          <w:trHeight w:val="280"/>
        </w:trPr>
        <w:tc>
          <w:tcPr>
            <w:tcW w:w="937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b/>
                <w:i/>
                <w:sz w:val="20"/>
                <w:szCs w:val="20"/>
              </w:rPr>
            </w:pPr>
            <w:r>
              <w:rPr>
                <w:b/>
                <w:i/>
                <w:sz w:val="20"/>
                <w:szCs w:val="20"/>
              </w:rPr>
              <w:t>Surgeon</w:t>
            </w:r>
          </w:p>
        </w:tc>
      </w:tr>
      <w:tr w:rsidR="000A1BBD">
        <w:trPr>
          <w:trHeight w:val="750"/>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highlight w:val="white"/>
              </w:rPr>
            </w:pPr>
            <w:r>
              <w:rPr>
                <w:sz w:val="20"/>
                <w:szCs w:val="20"/>
                <w:highlight w:val="white"/>
              </w:rPr>
              <w:t>Surgeons who used Picture Option Grid (3/6) were more likely to mention that their colleagues liked the tool, not prompted, compared to surgeons who used Option Grid. (1/5).</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My fellows, my surgical fellows, seem to like it as well. It kind of organizes their approach also when they were kind of thinking about how they would present patients in the future.</w:t>
            </w:r>
            <w:r>
              <w:rPr>
                <w:sz w:val="20"/>
                <w:szCs w:val="20"/>
              </w:rPr>
              <w:t>" - Surgeon, POG</w:t>
            </w:r>
          </w:p>
        </w:tc>
      </w:tr>
      <w:tr w:rsidR="000A1BBD">
        <w:trPr>
          <w:trHeight w:val="750"/>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highlight w:val="white"/>
              </w:rPr>
              <w:lastRenderedPageBreak/>
              <w:t>Surgeons who used Option Grid (4/5) were more likely to write or draw on the tool compared to surgeons who used Picture Option Grid (2/6).</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 would sometimes add notes and offer the patient an opportunity to ask questions.</w:t>
            </w:r>
            <w:r>
              <w:rPr>
                <w:sz w:val="20"/>
                <w:szCs w:val="20"/>
              </w:rPr>
              <w:t>" - Surgeon, OG</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I think a lot of times I might circle things or put a check next to important things based on what the patient’s values or priorities might be based on our discussion and where things are going, so I might highlight that. ...I don’t think there was a whole lot of extra room for pictures.</w:t>
            </w:r>
            <w:r>
              <w:rPr>
                <w:sz w:val="20"/>
                <w:szCs w:val="20"/>
              </w:rPr>
              <w:t>" - Surgeon, OG</w:t>
            </w:r>
          </w:p>
        </w:tc>
      </w:tr>
      <w:tr w:rsidR="000A1BBD">
        <w:trPr>
          <w:trHeight w:val="195"/>
        </w:trPr>
        <w:tc>
          <w:tcPr>
            <w:tcW w:w="9375" w:type="dxa"/>
            <w:gridSpan w:val="2"/>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highlight w:val="white"/>
              </w:rPr>
            </w:pPr>
            <w:r>
              <w:rPr>
                <w:b/>
                <w:sz w:val="20"/>
                <w:szCs w:val="20"/>
              </w:rPr>
              <w:t xml:space="preserve">Surgeon - </w:t>
            </w:r>
            <w:r>
              <w:rPr>
                <w:sz w:val="20"/>
                <w:szCs w:val="20"/>
              </w:rPr>
              <w:t>No differences</w:t>
            </w:r>
          </w:p>
        </w:tc>
      </w:tr>
      <w:tr w:rsidR="000A1BBD">
        <w:trPr>
          <w:trHeight w:val="750"/>
        </w:trPr>
        <w:tc>
          <w:tcPr>
            <w:tcW w:w="4785"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highlight w:val="white"/>
              </w:rPr>
              <w:t>All intervention surgeons mentioned that the time it took to use the tool didn't change the typical time they spend with patients in the surgical consultation (11/11).</w:t>
            </w:r>
          </w:p>
        </w:tc>
        <w:tc>
          <w:tcPr>
            <w:tcW w:w="4590" w:type="dxa"/>
            <w:tcBorders>
              <w:top w:val="single" w:sz="6" w:space="0" w:color="000000"/>
              <w:left w:val="single" w:sz="6" w:space="0" w:color="000000"/>
              <w:bottom w:val="single" w:sz="6" w:space="0" w:color="000000"/>
              <w:right w:val="single" w:sz="6" w:space="0" w:color="000000"/>
            </w:tcBorders>
            <w:tcMar>
              <w:top w:w="72" w:type="dxa"/>
              <w:left w:w="72" w:type="dxa"/>
              <w:bottom w:w="72" w:type="dxa"/>
              <w:right w:w="72" w:type="dxa"/>
            </w:tcMar>
          </w:tcPr>
          <w:p w:rsidR="000A1BBD" w:rsidRDefault="00FE3F8F">
            <w:pPr>
              <w:widowControl w:val="0"/>
              <w:rPr>
                <w:sz w:val="20"/>
                <w:szCs w:val="20"/>
              </w:rPr>
            </w:pPr>
            <w:r>
              <w:rPr>
                <w:sz w:val="20"/>
                <w:szCs w:val="20"/>
              </w:rPr>
              <w:t>"</w:t>
            </w:r>
            <w:r>
              <w:rPr>
                <w:i/>
                <w:sz w:val="20"/>
                <w:szCs w:val="20"/>
              </w:rPr>
              <w:t>I’m, again, using it as I got faster as I got more used to it. It did help the rhythm. At first, it took me a little bit longer than I think it would’ve been, but not much. Then at the end, I think it ultimately helped structure things. It might have made things as efficient or more efficient.</w:t>
            </w:r>
            <w:r>
              <w:rPr>
                <w:sz w:val="20"/>
                <w:szCs w:val="20"/>
              </w:rPr>
              <w:t>" - Surgeon, OG</w:t>
            </w:r>
          </w:p>
          <w:p w:rsidR="000A1BBD" w:rsidRDefault="000A1BBD">
            <w:pPr>
              <w:widowControl w:val="0"/>
              <w:rPr>
                <w:sz w:val="20"/>
                <w:szCs w:val="20"/>
              </w:rPr>
            </w:pPr>
          </w:p>
          <w:p w:rsidR="000A1BBD" w:rsidRDefault="00FE3F8F">
            <w:pPr>
              <w:widowControl w:val="0"/>
              <w:rPr>
                <w:sz w:val="20"/>
                <w:szCs w:val="20"/>
              </w:rPr>
            </w:pPr>
            <w:r>
              <w:rPr>
                <w:sz w:val="20"/>
                <w:szCs w:val="20"/>
              </w:rPr>
              <w:t>"</w:t>
            </w:r>
            <w:r>
              <w:rPr>
                <w:i/>
                <w:sz w:val="20"/>
                <w:szCs w:val="20"/>
              </w:rPr>
              <w:t>It takes no more time to use the tool than it would not use the tool. It doesn’t add any extra time.</w:t>
            </w:r>
            <w:r>
              <w:rPr>
                <w:sz w:val="20"/>
                <w:szCs w:val="20"/>
              </w:rPr>
              <w:t>" - Surgeon, POG</w:t>
            </w:r>
          </w:p>
        </w:tc>
      </w:tr>
    </w:tbl>
    <w:p w:rsidR="000A1BBD" w:rsidRDefault="000A1BBD"/>
    <w:p w:rsidR="000A1BBD" w:rsidRDefault="000A1BBD">
      <w:pPr>
        <w:spacing w:line="480" w:lineRule="auto"/>
      </w:pPr>
      <w:bookmarkStart w:id="12" w:name="_GoBack"/>
      <w:bookmarkEnd w:id="12"/>
    </w:p>
    <w:sectPr w:rsidR="000A1BBD">
      <w:foot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30866" w:rsidRDefault="00330866">
      <w:pPr>
        <w:spacing w:line="240" w:lineRule="auto"/>
      </w:pPr>
      <w:r>
        <w:separator/>
      </w:r>
    </w:p>
  </w:endnote>
  <w:endnote w:type="continuationSeparator" w:id="0">
    <w:p w:rsidR="00330866" w:rsidRDefault="003308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97441" w:rsidRDefault="00397441">
    <w:pPr>
      <w:jc w:val="center"/>
    </w:pPr>
    <w:r>
      <w:fldChar w:fldCharType="begin"/>
    </w:r>
    <w:r>
      <w:instrText>PAGE</w:instrText>
    </w:r>
    <w:r>
      <w:fldChar w:fldCharType="separate"/>
    </w:r>
    <w:r w:rsidR="00635EB9">
      <w:rPr>
        <w:noProof/>
      </w:rPr>
      <w:t>22</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30866" w:rsidRDefault="00330866">
      <w:pPr>
        <w:spacing w:line="240" w:lineRule="auto"/>
      </w:pPr>
      <w:r>
        <w:separator/>
      </w:r>
    </w:p>
  </w:footnote>
  <w:footnote w:type="continuationSeparator" w:id="0">
    <w:p w:rsidR="00330866" w:rsidRDefault="0033086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1E16B2"/>
    <w:multiLevelType w:val="multilevel"/>
    <w:tmpl w:val="B97C697E"/>
    <w:lvl w:ilvl="0">
      <w:start w:val="1"/>
      <w:numFmt w:val="bullet"/>
      <w:lvlText w:val="●"/>
      <w:lvlJc w:val="left"/>
      <w:pPr>
        <w:ind w:left="45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2FF3C68"/>
    <w:multiLevelType w:val="multilevel"/>
    <w:tmpl w:val="5504F758"/>
    <w:lvl w:ilvl="0">
      <w:start w:val="1"/>
      <w:numFmt w:val="bullet"/>
      <w:lvlText w:val="●"/>
      <w:lvlJc w:val="left"/>
      <w:pPr>
        <w:ind w:left="45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2041D1F"/>
    <w:multiLevelType w:val="multilevel"/>
    <w:tmpl w:val="D5D4E258"/>
    <w:lvl w:ilvl="0">
      <w:start w:val="1"/>
      <w:numFmt w:val="bullet"/>
      <w:lvlText w:val="●"/>
      <w:lvlJc w:val="left"/>
      <w:pPr>
        <w:ind w:left="45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E51591E"/>
    <w:multiLevelType w:val="multilevel"/>
    <w:tmpl w:val="5A56032C"/>
    <w:lvl w:ilvl="0">
      <w:start w:val="1"/>
      <w:numFmt w:val="bullet"/>
      <w:lvlText w:val="●"/>
      <w:lvlJc w:val="left"/>
      <w:pPr>
        <w:ind w:left="45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1BBD"/>
    <w:rsid w:val="000A1BBD"/>
    <w:rsid w:val="00122CF0"/>
    <w:rsid w:val="00330866"/>
    <w:rsid w:val="00397441"/>
    <w:rsid w:val="005369F2"/>
    <w:rsid w:val="00621AAB"/>
    <w:rsid w:val="00635EB9"/>
    <w:rsid w:val="008E0F09"/>
    <w:rsid w:val="00FE3F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78C56B9-8AF6-524A-9F97-A00342E8D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line="240" w:lineRule="auto"/>
      <w:outlineLvl w:val="0"/>
    </w:pPr>
    <w:rPr>
      <w:b/>
      <w:sz w:val="20"/>
      <w:szCs w:val="2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unhideWhenUsed/>
    <w:qFormat/>
    <w:pPr>
      <w:keepNext/>
      <w:keepLines/>
      <w:spacing w:before="240" w:after="80"/>
      <w:outlineLvl w:val="4"/>
    </w:pPr>
    <w:rPr>
      <w:color w:val="666666"/>
    </w:rPr>
  </w:style>
  <w:style w:type="paragraph" w:styleId="Heading6">
    <w:name w:val="heading 6"/>
    <w:basedOn w:val="Normal"/>
    <w:next w:val="Normal"/>
    <w:uiPriority w:val="9"/>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122CF0"/>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22CF0"/>
    <w:rPr>
      <w:rFonts w:ascii="Times New Roman" w:hAnsi="Times New Roman" w:cs="Times New Roman"/>
      <w:sz w:val="18"/>
      <w:szCs w:val="18"/>
    </w:rPr>
  </w:style>
  <w:style w:type="paragraph" w:styleId="Header">
    <w:name w:val="header"/>
    <w:basedOn w:val="Normal"/>
    <w:link w:val="HeaderChar"/>
    <w:uiPriority w:val="99"/>
    <w:unhideWhenUsed/>
    <w:rsid w:val="00122CF0"/>
    <w:pPr>
      <w:tabs>
        <w:tab w:val="center" w:pos="4680"/>
        <w:tab w:val="right" w:pos="9360"/>
      </w:tabs>
      <w:spacing w:line="240" w:lineRule="auto"/>
    </w:pPr>
  </w:style>
  <w:style w:type="character" w:customStyle="1" w:styleId="HeaderChar">
    <w:name w:val="Header Char"/>
    <w:basedOn w:val="DefaultParagraphFont"/>
    <w:link w:val="Header"/>
    <w:uiPriority w:val="99"/>
    <w:rsid w:val="00122CF0"/>
  </w:style>
  <w:style w:type="paragraph" w:styleId="Footer">
    <w:name w:val="footer"/>
    <w:basedOn w:val="Normal"/>
    <w:link w:val="FooterChar"/>
    <w:uiPriority w:val="99"/>
    <w:unhideWhenUsed/>
    <w:rsid w:val="00122CF0"/>
    <w:pPr>
      <w:tabs>
        <w:tab w:val="center" w:pos="4680"/>
        <w:tab w:val="right" w:pos="9360"/>
      </w:tabs>
      <w:spacing w:line="240" w:lineRule="auto"/>
    </w:pPr>
  </w:style>
  <w:style w:type="character" w:customStyle="1" w:styleId="FooterChar">
    <w:name w:val="Footer Char"/>
    <w:basedOn w:val="DefaultParagraphFont"/>
    <w:link w:val="Footer"/>
    <w:uiPriority w:val="99"/>
    <w:rsid w:val="00122CF0"/>
  </w:style>
  <w:style w:type="character" w:styleId="Hyperlink">
    <w:name w:val="Hyperlink"/>
    <w:basedOn w:val="DefaultParagraphFont"/>
    <w:uiPriority w:val="99"/>
    <w:semiHidden/>
    <w:unhideWhenUsed/>
    <w:rsid w:val="00122CF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2718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6434</Words>
  <Characters>36680</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Poonam Mutha</cp:lastModifiedBy>
  <cp:revision>3</cp:revision>
  <dcterms:created xsi:type="dcterms:W3CDTF">2020-10-06T13:41:00Z</dcterms:created>
  <dcterms:modified xsi:type="dcterms:W3CDTF">2020-10-16T06:31:00Z</dcterms:modified>
</cp:coreProperties>
</file>