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8AAA4" w14:textId="77777777" w:rsidR="001E4936" w:rsidRPr="006A44FE" w:rsidRDefault="001E4936" w:rsidP="001E4936">
      <w:pPr>
        <w:pStyle w:val="Heading1"/>
        <w:keepNext w:val="0"/>
        <w:keepLines w:val="0"/>
        <w:tabs>
          <w:tab w:val="left" w:pos="567"/>
        </w:tabs>
        <w:spacing w:before="240" w:after="240" w:line="480" w:lineRule="auto"/>
        <w:ind w:left="567" w:hanging="567"/>
        <w:jc w:val="both"/>
        <w:rPr>
          <w:rFonts w:ascii="Times New Roman" w:eastAsia="Cambria" w:hAnsi="Times New Roman" w:cs="Times New Roman"/>
          <w:b/>
          <w:color w:val="auto"/>
          <w:kern w:val="0"/>
          <w:sz w:val="28"/>
          <w:szCs w:val="28"/>
          <w14:ligatures w14:val="none"/>
        </w:rPr>
      </w:pPr>
      <w:r w:rsidRPr="006A44FE">
        <w:rPr>
          <w:rFonts w:ascii="Times New Roman" w:eastAsia="Cambria" w:hAnsi="Times New Roman" w:cs="Times New Roman"/>
          <w:b/>
          <w:color w:val="auto"/>
          <w:kern w:val="0"/>
          <w:sz w:val="28"/>
          <w:szCs w:val="28"/>
          <w14:ligatures w14:val="none"/>
        </w:rPr>
        <w:t>Additional Files Legends</w:t>
      </w:r>
    </w:p>
    <w:p w14:paraId="1E871319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  <w:b/>
          <w:bCs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S1</w:t>
      </w:r>
      <w:r w:rsidRPr="006A44FE">
        <w:rPr>
          <w:rFonts w:ascii="Times New Roman" w:hAnsi="Times New Roman"/>
          <w:b/>
          <w:bCs/>
        </w:rPr>
        <w:t xml:space="preserve"> The distribution of SNPs of 33 samples</w:t>
      </w:r>
      <w:r w:rsidRPr="006A44FE">
        <w:rPr>
          <w:rFonts w:ascii="Times New Roman" w:hAnsi="Times New Roman" w:hint="eastAsia"/>
          <w:b/>
          <w:bCs/>
        </w:rPr>
        <w:t>.</w:t>
      </w:r>
    </w:p>
    <w:p w14:paraId="3EF45E6E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  <w:b/>
          <w:bCs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S2 PCA clustering of samples at different olfactory ability levels.</w:t>
      </w:r>
    </w:p>
    <w:p w14:paraId="3FD76C37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S3</w:t>
      </w:r>
      <w:r w:rsidRPr="006A44FE">
        <w:rPr>
          <w:rFonts w:ascii="Times New Roman" w:hAnsi="Times New Roman" w:hint="eastAsia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Haplotype map results of significant GWAS loci. (A) LD</w:t>
      </w:r>
      <w:r w:rsidRPr="006A44FE">
        <w:rPr>
          <w:rFonts w:ascii="Times New Roman" w:hAnsi="Times New Roman" w:hint="eastAsia"/>
        </w:rPr>
        <w:t xml:space="preserve"> analysis of significant SNPs for olfactory ability levels on chromosome 4. </w:t>
      </w:r>
      <w:r w:rsidRPr="006A44FE">
        <w:rPr>
          <w:rFonts w:ascii="Times New Roman" w:hAnsi="Times New Roman" w:hint="eastAsia"/>
          <w:b/>
          <w:bCs/>
        </w:rPr>
        <w:t>(B)</w:t>
      </w:r>
      <w:r w:rsidRPr="006A44FE">
        <w:rPr>
          <w:rFonts w:ascii="Times New Roman" w:hAnsi="Times New Roman" w:hint="eastAsia"/>
        </w:rPr>
        <w:t xml:space="preserve"> LD analysis of significant SNPs for olfactory ability levels on chromosome 10. </w:t>
      </w:r>
      <w:r w:rsidRPr="006A44FE">
        <w:rPr>
          <w:rFonts w:ascii="Times New Roman" w:hAnsi="Times New Roman" w:hint="eastAsia"/>
          <w:b/>
          <w:bCs/>
        </w:rPr>
        <w:t>(C)</w:t>
      </w:r>
      <w:r w:rsidRPr="006A44FE">
        <w:rPr>
          <w:rFonts w:ascii="Times New Roman" w:hAnsi="Times New Roman" w:hint="eastAsia"/>
        </w:rPr>
        <w:t xml:space="preserve"> LD analysis of significant SNPs for olfactory ability levels on chromosome 16.</w:t>
      </w:r>
    </w:p>
    <w:p w14:paraId="465F540B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S4</w:t>
      </w:r>
      <w:r w:rsidRPr="006A44FE">
        <w:rPr>
          <w:rFonts w:ascii="Times New Roman" w:hAnsi="Times New Roman" w:hint="eastAsia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Parameter optimization indicators for the hierarchical classification model of sniffing ability. (A)</w:t>
      </w:r>
      <w:r w:rsidRPr="006A44FE">
        <w:rPr>
          <w:rFonts w:ascii="Times New Roman" w:hAnsi="Times New Roman" w:hint="eastAsia"/>
        </w:rPr>
        <w:t xml:space="preserve"> Parameter adjustment of SVM model. </w:t>
      </w:r>
      <w:r w:rsidRPr="006A44FE">
        <w:rPr>
          <w:rFonts w:ascii="Times New Roman" w:hAnsi="Times New Roman" w:hint="eastAsia"/>
          <w:b/>
          <w:bCs/>
        </w:rPr>
        <w:t>(B)</w:t>
      </w:r>
      <w:r w:rsidRPr="006A44FE">
        <w:rPr>
          <w:rFonts w:ascii="Times New Roman" w:hAnsi="Times New Roman" w:hint="eastAsia"/>
        </w:rPr>
        <w:t xml:space="preserve"> </w:t>
      </w:r>
      <w:r w:rsidRPr="006A44FE">
        <w:rPr>
          <w:rFonts w:ascii="Times New Roman" w:hAnsi="Times New Roman"/>
        </w:rPr>
        <w:t>XGB</w:t>
      </w:r>
      <w:r w:rsidRPr="006A44FE">
        <w:rPr>
          <w:rFonts w:ascii="Times New Roman" w:hAnsi="Times New Roman" w:hint="eastAsia"/>
        </w:rPr>
        <w:t xml:space="preserve">oost model hyperparameter adjustment. </w:t>
      </w:r>
      <w:r w:rsidRPr="006A44FE">
        <w:rPr>
          <w:rFonts w:ascii="Times New Roman" w:hAnsi="Times New Roman" w:hint="eastAsia"/>
          <w:b/>
          <w:bCs/>
        </w:rPr>
        <w:t>(C)</w:t>
      </w:r>
      <w:r w:rsidRPr="006A44FE">
        <w:rPr>
          <w:rFonts w:ascii="Times New Roman" w:hAnsi="Times New Roman" w:hint="eastAsia"/>
        </w:rPr>
        <w:t xml:space="preserve"> RF model parameter adjustment.</w:t>
      </w:r>
    </w:p>
    <w:p w14:paraId="52281092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  <w:b/>
          <w:bCs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S5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/>
          <w:b/>
          <w:bCs/>
        </w:rPr>
        <w:t>Comparison of performance metrics for the olfactory ability classification models.</w:t>
      </w:r>
    </w:p>
    <w:p w14:paraId="6610A46D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S6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/>
          <w:b/>
          <w:bCs/>
        </w:rPr>
        <w:t xml:space="preserve">Parameter optimization indicators of </w:t>
      </w:r>
      <w:r w:rsidRPr="006A44FE">
        <w:rPr>
          <w:rFonts w:ascii="Times New Roman" w:hAnsi="Times New Roman" w:hint="eastAsia"/>
          <w:b/>
          <w:bCs/>
        </w:rPr>
        <w:t>food</w:t>
      </w:r>
      <w:r w:rsidRPr="006A44FE">
        <w:rPr>
          <w:rFonts w:ascii="Times New Roman" w:hAnsi="Times New Roman"/>
          <w:b/>
          <w:bCs/>
        </w:rPr>
        <w:t xml:space="preserve"> search time regression model. (A)</w:t>
      </w:r>
      <w:r w:rsidRPr="006A44FE">
        <w:rPr>
          <w:rFonts w:ascii="Times New Roman" w:hAnsi="Times New Roman"/>
        </w:rPr>
        <w:t xml:space="preserve"> LASSO model coefficient path. </w:t>
      </w:r>
      <w:r w:rsidRPr="006A44FE">
        <w:rPr>
          <w:rFonts w:ascii="Times New Roman" w:hAnsi="Times New Roman"/>
          <w:b/>
          <w:bCs/>
        </w:rPr>
        <w:t>(B)</w:t>
      </w:r>
      <w:r w:rsidRPr="006A44FE">
        <w:rPr>
          <w:rFonts w:ascii="Times New Roman" w:hAnsi="Times New Roman"/>
        </w:rPr>
        <w:t xml:space="preserve"> LASSO model regularization path. </w:t>
      </w:r>
      <w:r w:rsidRPr="006A44FE">
        <w:rPr>
          <w:rFonts w:ascii="Times New Roman" w:hAnsi="Times New Roman"/>
          <w:b/>
          <w:bCs/>
        </w:rPr>
        <w:t>(C)</w:t>
      </w:r>
      <w:r w:rsidRPr="006A44FE">
        <w:rPr>
          <w:rFonts w:ascii="Times New Roman" w:hAnsi="Times New Roman"/>
        </w:rPr>
        <w:t xml:space="preserve"> SVR model parameter adjustment. </w:t>
      </w:r>
      <w:r w:rsidRPr="006A44FE">
        <w:rPr>
          <w:rFonts w:ascii="Times New Roman" w:hAnsi="Times New Roman"/>
          <w:b/>
          <w:bCs/>
        </w:rPr>
        <w:t>(D)</w:t>
      </w:r>
      <w:r w:rsidRPr="006A44FE">
        <w:rPr>
          <w:rFonts w:ascii="Times New Roman" w:hAnsi="Times New Roman"/>
        </w:rPr>
        <w:t xml:space="preserve"> Parameter adjustment of RF model. </w:t>
      </w:r>
      <w:r w:rsidRPr="006A44FE">
        <w:rPr>
          <w:rFonts w:ascii="Times New Roman" w:hAnsi="Times New Roman"/>
          <w:b/>
          <w:bCs/>
        </w:rPr>
        <w:t>(E)</w:t>
      </w:r>
      <w:r w:rsidRPr="006A44FE">
        <w:rPr>
          <w:rFonts w:ascii="Times New Roman" w:hAnsi="Times New Roman"/>
        </w:rPr>
        <w:t xml:space="preserve"> Hyperparameter adjustment of XGB</w:t>
      </w:r>
      <w:r w:rsidRPr="006A44FE">
        <w:rPr>
          <w:rFonts w:ascii="Times New Roman" w:hAnsi="Times New Roman" w:hint="eastAsia"/>
        </w:rPr>
        <w:t>oost</w:t>
      </w:r>
      <w:r w:rsidRPr="006A44FE">
        <w:rPr>
          <w:rFonts w:ascii="Times New Roman" w:hAnsi="Times New Roman"/>
        </w:rPr>
        <w:t xml:space="preserve"> model.</w:t>
      </w:r>
    </w:p>
    <w:p w14:paraId="2780DF50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S7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/>
          <w:b/>
          <w:bCs/>
        </w:rPr>
        <w:t xml:space="preserve">Fit of </w:t>
      </w:r>
      <w:r w:rsidRPr="006A44FE">
        <w:rPr>
          <w:rFonts w:ascii="Times New Roman" w:hAnsi="Times New Roman" w:hint="eastAsia"/>
          <w:b/>
          <w:bCs/>
        </w:rPr>
        <w:t>food</w:t>
      </w:r>
      <w:r w:rsidRPr="006A44FE">
        <w:rPr>
          <w:rFonts w:ascii="Times New Roman" w:hAnsi="Times New Roman"/>
          <w:b/>
          <w:bCs/>
        </w:rPr>
        <w:t xml:space="preserve"> search time regression model</w:t>
      </w:r>
      <w:r w:rsidRPr="006A44FE">
        <w:rPr>
          <w:rFonts w:ascii="Times New Roman" w:hAnsi="Times New Roman" w:hint="eastAsia"/>
          <w:b/>
          <w:bCs/>
        </w:rPr>
        <w:t>. (</w:t>
      </w:r>
      <w:r w:rsidRPr="006A44FE">
        <w:rPr>
          <w:rFonts w:ascii="Times New Roman" w:hAnsi="Times New Roman"/>
          <w:b/>
          <w:bCs/>
        </w:rPr>
        <w:t>A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KNN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B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LASSO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C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SVR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D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XGB</w:t>
      </w:r>
      <w:r w:rsidRPr="006A44FE">
        <w:rPr>
          <w:rFonts w:ascii="Times New Roman" w:hAnsi="Times New Roman" w:hint="eastAsia"/>
        </w:rPr>
        <w:t>oost</w:t>
      </w:r>
      <w:r w:rsidRPr="006A44FE">
        <w:rPr>
          <w:rFonts w:ascii="Times New Roman" w:hAnsi="Times New Roman"/>
        </w:rPr>
        <w:t xml:space="preserve">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E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RF Model</w:t>
      </w:r>
      <w:r w:rsidRPr="006A44FE">
        <w:rPr>
          <w:rFonts w:ascii="Times New Roman" w:hAnsi="Times New Roman" w:hint="eastAsia"/>
        </w:rPr>
        <w:t>.</w:t>
      </w:r>
    </w:p>
    <w:p w14:paraId="1603C141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S8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/>
          <w:b/>
          <w:bCs/>
        </w:rPr>
        <w:t>Parameter optimization indicators of drug search time regression model</w:t>
      </w:r>
      <w:r w:rsidRPr="006A44FE">
        <w:rPr>
          <w:rFonts w:ascii="Times New Roman" w:hAnsi="Times New Roman" w:hint="eastAsia"/>
          <w:b/>
          <w:bCs/>
        </w:rPr>
        <w:t>. (</w:t>
      </w:r>
      <w:r w:rsidRPr="006A44FE">
        <w:rPr>
          <w:rFonts w:ascii="Times New Roman" w:hAnsi="Times New Roman"/>
          <w:b/>
          <w:bCs/>
        </w:rPr>
        <w:t>A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 w:hint="eastAsia"/>
        </w:rPr>
        <w:t xml:space="preserve"> </w:t>
      </w:r>
      <w:r w:rsidRPr="006A44FE">
        <w:rPr>
          <w:rFonts w:ascii="Times New Roman" w:hAnsi="Times New Roman"/>
        </w:rPr>
        <w:t>LASSO model coefficient path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B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LASSO model</w:t>
      </w:r>
      <w:r w:rsidRPr="006A44FE">
        <w:rPr>
          <w:rFonts w:ascii="Times New Roman" w:hAnsi="Times New Roman" w:hint="eastAsia"/>
        </w:rPr>
        <w:t xml:space="preserve"> </w:t>
      </w:r>
      <w:r w:rsidRPr="006A44FE">
        <w:rPr>
          <w:rFonts w:ascii="Times New Roman" w:hAnsi="Times New Roman"/>
        </w:rPr>
        <w:t>regularization path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C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SVR </w:t>
      </w:r>
      <w:r w:rsidRPr="006A44FE">
        <w:rPr>
          <w:rFonts w:ascii="Times New Roman" w:hAnsi="Times New Roman"/>
        </w:rPr>
        <w:lastRenderedPageBreak/>
        <w:t>model parameter adjustment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D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Parameter adjustment of RF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E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Hyperparameter adjustment of XGB</w:t>
      </w:r>
      <w:r w:rsidRPr="006A44FE">
        <w:rPr>
          <w:rFonts w:ascii="Times New Roman" w:hAnsi="Times New Roman" w:hint="eastAsia"/>
        </w:rPr>
        <w:t>oost</w:t>
      </w:r>
      <w:r w:rsidRPr="006A44FE">
        <w:rPr>
          <w:rFonts w:ascii="Times New Roman" w:hAnsi="Times New Roman"/>
        </w:rPr>
        <w:t xml:space="preserve">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</w:p>
    <w:p w14:paraId="29198F24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Fig.</w:t>
      </w:r>
      <w:r w:rsidRPr="006A44FE">
        <w:rPr>
          <w:rFonts w:ascii="Times New Roman" w:hAnsi="Times New Roman" w:hint="eastAsia"/>
          <w:b/>
          <w:bCs/>
        </w:rPr>
        <w:t xml:space="preserve"> S9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/>
          <w:b/>
          <w:bCs/>
        </w:rPr>
        <w:t>Fit of drug search time regression model. (A)</w:t>
      </w:r>
      <w:r w:rsidRPr="006A44FE">
        <w:rPr>
          <w:rFonts w:ascii="Times New Roman" w:hAnsi="Times New Roman"/>
        </w:rPr>
        <w:t xml:space="preserve"> KNN model. </w:t>
      </w:r>
      <w:r w:rsidRPr="006A44FE">
        <w:rPr>
          <w:rFonts w:ascii="Times New Roman" w:hAnsi="Times New Roman"/>
          <w:b/>
          <w:bCs/>
        </w:rPr>
        <w:t>(B)</w:t>
      </w:r>
      <w:r w:rsidRPr="006A44FE">
        <w:rPr>
          <w:rFonts w:ascii="Times New Roman" w:hAnsi="Times New Roman"/>
        </w:rPr>
        <w:t xml:space="preserve"> LASSO model. </w:t>
      </w:r>
      <w:r w:rsidRPr="006A44FE">
        <w:rPr>
          <w:rFonts w:ascii="Times New Roman" w:hAnsi="Times New Roman"/>
          <w:b/>
          <w:bCs/>
        </w:rPr>
        <w:t>(C)</w:t>
      </w:r>
      <w:r w:rsidRPr="006A44FE">
        <w:rPr>
          <w:rFonts w:ascii="Times New Roman" w:hAnsi="Times New Roman"/>
        </w:rPr>
        <w:t xml:space="preserve"> SVR model. </w:t>
      </w:r>
      <w:r w:rsidRPr="006A44FE">
        <w:rPr>
          <w:rFonts w:ascii="Times New Roman" w:hAnsi="Times New Roman"/>
          <w:b/>
          <w:bCs/>
        </w:rPr>
        <w:t>(D)</w:t>
      </w:r>
      <w:r w:rsidRPr="006A44FE">
        <w:rPr>
          <w:rFonts w:ascii="Times New Roman" w:hAnsi="Times New Roman"/>
        </w:rPr>
        <w:t xml:space="preserve"> XGB</w:t>
      </w:r>
      <w:r w:rsidRPr="006A44FE">
        <w:rPr>
          <w:rFonts w:ascii="Times New Roman" w:hAnsi="Times New Roman" w:hint="eastAsia"/>
        </w:rPr>
        <w:t>oost</w:t>
      </w:r>
      <w:r w:rsidRPr="006A44FE">
        <w:rPr>
          <w:rFonts w:ascii="Times New Roman" w:hAnsi="Times New Roman"/>
        </w:rPr>
        <w:t xml:space="preserve"> model. </w:t>
      </w:r>
      <w:r w:rsidRPr="006A44FE">
        <w:rPr>
          <w:rFonts w:ascii="Times New Roman" w:hAnsi="Times New Roman"/>
          <w:b/>
          <w:bCs/>
        </w:rPr>
        <w:t>(E)</w:t>
      </w:r>
      <w:r w:rsidRPr="006A44FE">
        <w:rPr>
          <w:rFonts w:ascii="Times New Roman" w:hAnsi="Times New Roman"/>
        </w:rPr>
        <w:t xml:space="preserve"> RF Model.</w:t>
      </w:r>
    </w:p>
    <w:p w14:paraId="54951837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S10</w:t>
      </w:r>
      <w:r w:rsidRPr="006A44FE">
        <w:rPr>
          <w:rFonts w:ascii="Times New Roman" w:hAnsi="Times New Roman" w:hint="eastAsia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Parameter optimization indicators of explosive search time regression model. (A)</w:t>
      </w:r>
      <w:r w:rsidRPr="006A44FE">
        <w:rPr>
          <w:rFonts w:ascii="Times New Roman" w:hAnsi="Times New Roman" w:hint="eastAsia"/>
        </w:rPr>
        <w:t xml:space="preserve"> LASSO model coefficient path. </w:t>
      </w:r>
      <w:r w:rsidRPr="006A44FE">
        <w:rPr>
          <w:rFonts w:ascii="Times New Roman" w:hAnsi="Times New Roman" w:hint="eastAsia"/>
          <w:b/>
          <w:bCs/>
        </w:rPr>
        <w:t>(B)</w:t>
      </w:r>
      <w:r w:rsidRPr="006A44FE">
        <w:rPr>
          <w:rFonts w:ascii="Times New Roman" w:hAnsi="Times New Roman" w:hint="eastAsia"/>
        </w:rPr>
        <w:t xml:space="preserve"> LASSO model regularization path.</w:t>
      </w:r>
      <w:r w:rsidRPr="006A44FE">
        <w:rPr>
          <w:rFonts w:ascii="Times New Roman" w:hAnsi="Times New Roman" w:hint="eastAsia"/>
          <w:b/>
          <w:bCs/>
        </w:rPr>
        <w:t xml:space="preserve"> (C)</w:t>
      </w:r>
      <w:r w:rsidRPr="006A44FE">
        <w:rPr>
          <w:rFonts w:ascii="Times New Roman" w:hAnsi="Times New Roman" w:hint="eastAsia"/>
        </w:rPr>
        <w:t xml:space="preserve"> SVR model parameter adjustment.</w:t>
      </w:r>
      <w:r w:rsidRPr="006A44FE">
        <w:rPr>
          <w:rFonts w:ascii="Times New Roman" w:hAnsi="Times New Roman" w:hint="eastAsia"/>
          <w:b/>
          <w:bCs/>
        </w:rPr>
        <w:t xml:space="preserve"> (D)</w:t>
      </w:r>
      <w:r w:rsidRPr="006A44FE">
        <w:rPr>
          <w:rFonts w:ascii="Times New Roman" w:hAnsi="Times New Roman" w:hint="eastAsia"/>
        </w:rPr>
        <w:t xml:space="preserve"> Parameter adjustment of RF model. </w:t>
      </w:r>
      <w:r w:rsidRPr="006A44FE">
        <w:rPr>
          <w:rFonts w:ascii="Times New Roman" w:hAnsi="Times New Roman" w:hint="eastAsia"/>
          <w:b/>
          <w:bCs/>
        </w:rPr>
        <w:t xml:space="preserve">(E) </w:t>
      </w:r>
      <w:r w:rsidRPr="006A44FE">
        <w:rPr>
          <w:rFonts w:ascii="Times New Roman" w:hAnsi="Times New Roman" w:hint="eastAsia"/>
        </w:rPr>
        <w:t xml:space="preserve">Hyperparameter adjustment of </w:t>
      </w:r>
      <w:r w:rsidRPr="006A44FE">
        <w:rPr>
          <w:rFonts w:ascii="Times New Roman" w:hAnsi="Times New Roman"/>
        </w:rPr>
        <w:t>XGB</w:t>
      </w:r>
      <w:r w:rsidRPr="006A44FE">
        <w:rPr>
          <w:rFonts w:ascii="Times New Roman" w:hAnsi="Times New Roman" w:hint="eastAsia"/>
        </w:rPr>
        <w:t>oost model.</w:t>
      </w:r>
    </w:p>
    <w:p w14:paraId="76CEE266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  <w:r w:rsidRPr="006A44FE">
        <w:rPr>
          <w:rFonts w:ascii="Times New Roman" w:hAnsi="Times New Roman"/>
          <w:b/>
          <w:bCs/>
        </w:rPr>
        <w:t>Supplementary</w:t>
      </w:r>
      <w:r w:rsidRPr="006A44FE">
        <w:rPr>
          <w:rFonts w:ascii="Times New Roman" w:hAnsi="Times New Roman" w:hint="eastAsia"/>
          <w:b/>
          <w:bCs/>
        </w:rPr>
        <w:t xml:space="preserve"> </w:t>
      </w:r>
      <w:r w:rsidRPr="006A44FE">
        <w:rPr>
          <w:rFonts w:ascii="Times New Roman" w:hAnsi="Times New Roman"/>
          <w:b/>
          <w:bCs/>
        </w:rPr>
        <w:t>Fig</w:t>
      </w:r>
      <w:r w:rsidRPr="006A44FE">
        <w:rPr>
          <w:rFonts w:ascii="Times New Roman" w:hAnsi="Times New Roman" w:hint="eastAsia"/>
          <w:b/>
          <w:bCs/>
        </w:rPr>
        <w:t>. S11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/>
          <w:b/>
          <w:bCs/>
        </w:rPr>
        <w:t>Fit of explosive search time regression model</w:t>
      </w:r>
      <w:r w:rsidRPr="006A44FE">
        <w:rPr>
          <w:rFonts w:ascii="Times New Roman" w:hAnsi="Times New Roman" w:hint="eastAsia"/>
          <w:b/>
          <w:bCs/>
        </w:rPr>
        <w:t>. (</w:t>
      </w:r>
      <w:r w:rsidRPr="006A44FE">
        <w:rPr>
          <w:rFonts w:ascii="Times New Roman" w:hAnsi="Times New Roman"/>
          <w:b/>
          <w:bCs/>
        </w:rPr>
        <w:t>A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KNN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B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LASSO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C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SVR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/>
          <w:b/>
          <w:bCs/>
        </w:rPr>
        <w:t xml:space="preserve"> </w:t>
      </w:r>
      <w:r w:rsidRPr="006A44FE">
        <w:rPr>
          <w:rFonts w:ascii="Times New Roman" w:hAnsi="Times New Roman" w:hint="eastAsia"/>
          <w:b/>
          <w:bCs/>
        </w:rPr>
        <w:t>(</w:t>
      </w:r>
      <w:r w:rsidRPr="006A44FE">
        <w:rPr>
          <w:rFonts w:ascii="Times New Roman" w:hAnsi="Times New Roman"/>
          <w:b/>
          <w:bCs/>
        </w:rPr>
        <w:t>D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XGB</w:t>
      </w:r>
      <w:r w:rsidRPr="006A44FE">
        <w:rPr>
          <w:rFonts w:ascii="Times New Roman" w:hAnsi="Times New Roman" w:hint="eastAsia"/>
        </w:rPr>
        <w:t>oost</w:t>
      </w:r>
      <w:r w:rsidRPr="006A44FE">
        <w:rPr>
          <w:rFonts w:ascii="Times New Roman" w:hAnsi="Times New Roman"/>
        </w:rPr>
        <w:t xml:space="preserve"> model</w:t>
      </w:r>
      <w:r w:rsidRPr="006A44FE">
        <w:rPr>
          <w:rFonts w:ascii="Times New Roman" w:hAnsi="Times New Roman" w:hint="eastAsia"/>
        </w:rPr>
        <w:t>.</w:t>
      </w:r>
      <w:r w:rsidRPr="006A44FE">
        <w:rPr>
          <w:rFonts w:ascii="Times New Roman" w:hAnsi="Times New Roman" w:hint="eastAsia"/>
          <w:b/>
          <w:bCs/>
        </w:rPr>
        <w:t xml:space="preserve"> (</w:t>
      </w:r>
      <w:r w:rsidRPr="006A44FE">
        <w:rPr>
          <w:rFonts w:ascii="Times New Roman" w:hAnsi="Times New Roman"/>
          <w:b/>
          <w:bCs/>
        </w:rPr>
        <w:t>E</w:t>
      </w:r>
      <w:r w:rsidRPr="006A44FE">
        <w:rPr>
          <w:rFonts w:ascii="Times New Roman" w:hAnsi="Times New Roman" w:hint="eastAsia"/>
          <w:b/>
          <w:bCs/>
        </w:rPr>
        <w:t>)</w:t>
      </w:r>
      <w:r w:rsidRPr="006A44FE">
        <w:rPr>
          <w:rFonts w:ascii="Times New Roman" w:hAnsi="Times New Roman"/>
        </w:rPr>
        <w:t xml:space="preserve"> RF Model</w:t>
      </w:r>
      <w:r w:rsidRPr="006A44FE">
        <w:rPr>
          <w:rFonts w:ascii="Times New Roman" w:hAnsi="Times New Roman" w:hint="eastAsia"/>
        </w:rPr>
        <w:t>.</w:t>
      </w:r>
    </w:p>
    <w:p w14:paraId="79D05CE3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</w:rPr>
      </w:pPr>
    </w:p>
    <w:p w14:paraId="498857CA" w14:textId="77777777" w:rsidR="001E4936" w:rsidRPr="006A44FE" w:rsidRDefault="001E4936" w:rsidP="001E4936">
      <w:pPr>
        <w:pStyle w:val="NormalWeb"/>
        <w:widowControl/>
        <w:spacing w:line="48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A44FE">
        <w:rPr>
          <w:rFonts w:ascii="Times New Roman" w:hAnsi="Times New Roman"/>
          <w:b/>
          <w:bCs/>
          <w:sz w:val="28"/>
          <w:szCs w:val="28"/>
        </w:rPr>
        <w:t>Supplementary Tables</w:t>
      </w:r>
    </w:p>
    <w:p w14:paraId="0E9CCCCF" w14:textId="77777777" w:rsidR="001E4936" w:rsidRPr="006A44FE" w:rsidRDefault="001E4936" w:rsidP="001E4936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 w:rsidRPr="006A44FE">
        <w:rPr>
          <w:rFonts w:ascii="Times New Roman" w:hAnsi="Times New Roman"/>
          <w:b/>
          <w:bCs/>
          <w:sz w:val="24"/>
          <w:shd w:val="clear" w:color="auto" w:fill="FFFFFF"/>
        </w:rPr>
        <w:t xml:space="preserve">Supplementary </w:t>
      </w:r>
      <w:r w:rsidRPr="006A44FE">
        <w:rPr>
          <w:rFonts w:ascii="Times New Roman" w:hAnsi="Times New Roman" w:hint="eastAsia"/>
          <w:b/>
          <w:bCs/>
          <w:sz w:val="24"/>
          <w:shd w:val="clear" w:color="auto" w:fill="FFFFFF"/>
        </w:rPr>
        <w:t>Table S1</w:t>
      </w:r>
      <w:r w:rsidRPr="006A44FE">
        <w:rPr>
          <w:rFonts w:ascii="Times New Roman" w:hAnsi="Times New Roman" w:hint="eastAsia"/>
          <w:sz w:val="24"/>
          <w:shd w:val="clear" w:color="auto" w:fill="FFFFFF"/>
        </w:rPr>
        <w:t xml:space="preserve"> Olfactory related loci in dogs from previous literature</w:t>
      </w:r>
    </w:p>
    <w:p w14:paraId="3069CE4F" w14:textId="77777777" w:rsidR="001E4936" w:rsidRPr="006A44FE" w:rsidRDefault="001E4936" w:rsidP="001E4936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 w:rsidRPr="006A44FE">
        <w:rPr>
          <w:rFonts w:ascii="Times New Roman" w:hAnsi="Times New Roman"/>
          <w:b/>
          <w:bCs/>
          <w:sz w:val="24"/>
          <w:shd w:val="clear" w:color="auto" w:fill="FFFFFF"/>
        </w:rPr>
        <w:t xml:space="preserve">Supplementary </w:t>
      </w:r>
      <w:r w:rsidRPr="006A44FE">
        <w:rPr>
          <w:rFonts w:ascii="Times New Roman" w:hAnsi="Times New Roman" w:hint="eastAsia"/>
          <w:b/>
          <w:bCs/>
          <w:sz w:val="24"/>
          <w:shd w:val="clear" w:color="auto" w:fill="FFFFFF"/>
        </w:rPr>
        <w:t>Table S2</w:t>
      </w:r>
      <w:r w:rsidRPr="006A44FE">
        <w:rPr>
          <w:rFonts w:ascii="Times New Roman" w:hAnsi="Times New Roman" w:hint="eastAsia"/>
          <w:sz w:val="24"/>
          <w:shd w:val="clear" w:color="auto" w:fill="FFFFFF"/>
        </w:rPr>
        <w:t xml:space="preserve"> Detailed group and PCR primers of 28 canine olfactory-related</w:t>
      </w:r>
    </w:p>
    <w:p w14:paraId="661C6D83" w14:textId="77777777" w:rsidR="001E4936" w:rsidRPr="006A44FE" w:rsidRDefault="001E4936" w:rsidP="001E4936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 w:rsidRPr="006A44FE">
        <w:rPr>
          <w:rFonts w:ascii="Times New Roman" w:hAnsi="Times New Roman"/>
          <w:b/>
          <w:bCs/>
          <w:sz w:val="24"/>
          <w:shd w:val="clear" w:color="auto" w:fill="FFFFFF"/>
        </w:rPr>
        <w:t xml:space="preserve">Supplementary </w:t>
      </w:r>
      <w:r w:rsidRPr="006A44FE">
        <w:rPr>
          <w:rFonts w:ascii="Times New Roman" w:hAnsi="Times New Roman" w:hint="eastAsia"/>
          <w:b/>
          <w:bCs/>
          <w:sz w:val="24"/>
          <w:shd w:val="clear" w:color="auto" w:fill="FFFFFF"/>
        </w:rPr>
        <w:t>Table S3</w:t>
      </w:r>
      <w:r w:rsidRPr="006A44FE">
        <w:rPr>
          <w:rFonts w:ascii="Times New Roman" w:hAnsi="Times New Roman" w:hint="eastAsia"/>
          <w:sz w:val="24"/>
          <w:shd w:val="clear" w:color="auto" w:fill="FFFFFF"/>
        </w:rPr>
        <w:t xml:space="preserve"> Information on significant SNP loci from Pairwise group comparison analysis of genotype at single SNP loci </w:t>
      </w:r>
    </w:p>
    <w:p w14:paraId="6BA218FF" w14:textId="77777777" w:rsidR="001E4936" w:rsidRPr="006A44FE" w:rsidRDefault="001E4936" w:rsidP="001E4936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 w:rsidRPr="006A44FE">
        <w:rPr>
          <w:rFonts w:ascii="Times New Roman" w:hAnsi="Times New Roman"/>
          <w:b/>
          <w:bCs/>
          <w:sz w:val="24"/>
          <w:shd w:val="clear" w:color="auto" w:fill="FFFFFF"/>
        </w:rPr>
        <w:t xml:space="preserve">Supplementary </w:t>
      </w:r>
      <w:r w:rsidRPr="006A44FE">
        <w:rPr>
          <w:rFonts w:ascii="Times New Roman" w:hAnsi="Times New Roman" w:hint="eastAsia"/>
          <w:b/>
          <w:bCs/>
          <w:sz w:val="24"/>
          <w:shd w:val="clear" w:color="auto" w:fill="FFFFFF"/>
        </w:rPr>
        <w:t>Table S4</w:t>
      </w:r>
      <w:r w:rsidRPr="006A44FE">
        <w:rPr>
          <w:rFonts w:ascii="Times New Roman" w:hAnsi="Times New Roman" w:hint="eastAsia"/>
          <w:sz w:val="24"/>
          <w:shd w:val="clear" w:color="auto" w:fill="FFFFFF"/>
        </w:rPr>
        <w:t xml:space="preserve"> Performance metrics of the olfactory ability classification models</w:t>
      </w:r>
    </w:p>
    <w:p w14:paraId="44A5E9BE" w14:textId="77777777" w:rsidR="001E4936" w:rsidRPr="006A44FE" w:rsidRDefault="001E4936" w:rsidP="001E4936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 w:rsidRPr="006A44FE">
        <w:rPr>
          <w:rFonts w:ascii="Times New Roman" w:hAnsi="Times New Roman"/>
          <w:b/>
          <w:bCs/>
          <w:sz w:val="24"/>
          <w:shd w:val="clear" w:color="auto" w:fill="FFFFFF"/>
        </w:rPr>
        <w:t xml:space="preserve">Supplementary </w:t>
      </w:r>
      <w:r w:rsidRPr="006A44FE">
        <w:rPr>
          <w:rFonts w:ascii="Times New Roman" w:hAnsi="Times New Roman" w:hint="eastAsia"/>
          <w:b/>
          <w:bCs/>
          <w:sz w:val="24"/>
          <w:shd w:val="clear" w:color="auto" w:fill="FFFFFF"/>
        </w:rPr>
        <w:t>Table S5</w:t>
      </w:r>
      <w:r w:rsidRPr="006A44FE">
        <w:rPr>
          <w:rFonts w:ascii="Times New Roman" w:hAnsi="Times New Roman" w:hint="eastAsia"/>
          <w:sz w:val="24"/>
          <w:shd w:val="clear" w:color="auto" w:fill="FFFFFF"/>
        </w:rPr>
        <w:t xml:space="preserve"> Performance metrics of the regression model for food search time</w:t>
      </w:r>
    </w:p>
    <w:p w14:paraId="2C0508A6" w14:textId="77777777" w:rsidR="001E4936" w:rsidRPr="006A44FE" w:rsidRDefault="001E4936" w:rsidP="001E4936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 w:rsidRPr="006A44FE">
        <w:rPr>
          <w:rFonts w:ascii="Times New Roman" w:hAnsi="Times New Roman"/>
          <w:b/>
          <w:bCs/>
          <w:sz w:val="24"/>
          <w:shd w:val="clear" w:color="auto" w:fill="FFFFFF"/>
        </w:rPr>
        <w:t xml:space="preserve">Supplementary </w:t>
      </w:r>
      <w:r w:rsidRPr="006A44FE">
        <w:rPr>
          <w:rFonts w:ascii="Times New Roman" w:hAnsi="Times New Roman" w:hint="eastAsia"/>
          <w:b/>
          <w:bCs/>
          <w:sz w:val="24"/>
          <w:shd w:val="clear" w:color="auto" w:fill="FFFFFF"/>
        </w:rPr>
        <w:t xml:space="preserve">Table S6 </w:t>
      </w:r>
      <w:r w:rsidRPr="006A44FE">
        <w:rPr>
          <w:rFonts w:ascii="Times New Roman" w:hAnsi="Times New Roman" w:hint="eastAsia"/>
          <w:sz w:val="24"/>
          <w:shd w:val="clear" w:color="auto" w:fill="FFFFFF"/>
        </w:rPr>
        <w:t>Performance metrics of the regression model for drug search time</w:t>
      </w:r>
    </w:p>
    <w:p w14:paraId="58298DFD" w14:textId="77777777" w:rsidR="001E4936" w:rsidRPr="006A44FE" w:rsidRDefault="001E4936" w:rsidP="001E4936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 w:rsidRPr="006A44FE">
        <w:rPr>
          <w:rFonts w:ascii="Times New Roman" w:hAnsi="Times New Roman"/>
          <w:b/>
          <w:bCs/>
          <w:sz w:val="24"/>
          <w:shd w:val="clear" w:color="auto" w:fill="FFFFFF"/>
        </w:rPr>
        <w:t xml:space="preserve">Supplementary </w:t>
      </w:r>
      <w:r w:rsidRPr="006A44FE">
        <w:rPr>
          <w:rFonts w:ascii="Times New Roman" w:hAnsi="Times New Roman" w:hint="eastAsia"/>
          <w:b/>
          <w:bCs/>
          <w:sz w:val="24"/>
          <w:shd w:val="clear" w:color="auto" w:fill="FFFFFF"/>
        </w:rPr>
        <w:t>Table S7</w:t>
      </w:r>
      <w:r w:rsidRPr="006A44FE">
        <w:rPr>
          <w:rFonts w:ascii="Times New Roman" w:hAnsi="Times New Roman" w:hint="eastAsia"/>
          <w:sz w:val="24"/>
          <w:shd w:val="clear" w:color="auto" w:fill="FFFFFF"/>
        </w:rPr>
        <w:t xml:space="preserve"> Performance metrics of the regression model for explosive search</w:t>
      </w:r>
    </w:p>
    <w:p w14:paraId="4D38F9E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36"/>
    <w:rsid w:val="000C4033"/>
    <w:rsid w:val="00173ED8"/>
    <w:rsid w:val="001E4936"/>
    <w:rsid w:val="004B42CB"/>
    <w:rsid w:val="005F2B46"/>
    <w:rsid w:val="00665F4A"/>
    <w:rsid w:val="006E1731"/>
    <w:rsid w:val="00866D74"/>
    <w:rsid w:val="00882A73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D925"/>
  <w15:chartTrackingRefBased/>
  <w15:docId w15:val="{5352DFF4-E612-436A-A780-D9981D8E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936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rsid w:val="001E493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93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93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93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93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93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93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93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93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qFormat/>
    <w:rsid w:val="001E4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9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9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93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4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93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4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93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4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93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49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93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9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9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1E493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2026-04-21T21:42:00Z</dcterms:created>
  <dcterms:modified xsi:type="dcterms:W3CDTF">2026-04-21T21:42:00Z</dcterms:modified>
</cp:coreProperties>
</file>