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C798B0" w14:textId="68197C12" w:rsidR="00D97332" w:rsidRPr="00E70A75" w:rsidRDefault="00CE068F">
      <w:pPr>
        <w:rPr>
          <w:rFonts w:ascii="Times New Roman" w:hAnsi="Times New Roman" w:cs="Times New Roman"/>
        </w:rPr>
      </w:pPr>
      <w:r w:rsidRPr="00CE068F">
        <w:rPr>
          <w:rFonts w:ascii="Times New Roman" w:hAnsi="Times New Roman" w:cs="Times New Roman"/>
          <w:b/>
        </w:rPr>
        <w:t>Supplementary</w:t>
      </w:r>
      <w:r>
        <w:rPr>
          <w:rFonts w:ascii="Times New Roman" w:hAnsi="Times New Roman" w:cs="Times New Roman"/>
          <w:b/>
        </w:rPr>
        <w:t xml:space="preserve"> </w:t>
      </w:r>
      <w:r w:rsidRPr="00CE068F">
        <w:rPr>
          <w:rFonts w:ascii="Times New Roman" w:hAnsi="Times New Roman" w:cs="Times New Roman"/>
          <w:b/>
        </w:rPr>
        <w:t>Table</w:t>
      </w:r>
      <w:r>
        <w:rPr>
          <w:rFonts w:ascii="Times New Roman" w:hAnsi="Times New Roman" w:cs="Times New Roman"/>
          <w:b/>
        </w:rPr>
        <w:t xml:space="preserve"> </w:t>
      </w:r>
      <w:bookmarkStart w:id="0" w:name="_GoBack"/>
      <w:bookmarkEnd w:id="0"/>
      <w:r w:rsidRPr="00CE068F">
        <w:rPr>
          <w:rFonts w:ascii="Times New Roman" w:hAnsi="Times New Roman" w:cs="Times New Roman"/>
          <w:b/>
        </w:rPr>
        <w:t>S1</w:t>
      </w:r>
      <w:r w:rsidR="003D4959" w:rsidRPr="00E70A75">
        <w:rPr>
          <w:rFonts w:ascii="Times New Roman" w:hAnsi="Times New Roman" w:cs="Times New Roman"/>
          <w:b/>
        </w:rPr>
        <w:t>.</w:t>
      </w:r>
      <w:r w:rsidR="003D4959" w:rsidRPr="00E70A75">
        <w:rPr>
          <w:rFonts w:ascii="Times New Roman" w:hAnsi="Times New Roman" w:cs="Times New Roman"/>
        </w:rPr>
        <w:t xml:space="preserve"> Demographic, clinical, and neurophysiological characteristics of FCMTE1 patients and HCs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724"/>
        <w:gridCol w:w="2023"/>
        <w:gridCol w:w="1997"/>
      </w:tblGrid>
      <w:tr w:rsidR="0055146B" w:rsidRPr="00E70A75" w14:paraId="4D6740DA" w14:textId="77777777" w:rsidTr="0055146B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6DD03ECC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Characteristics</w:t>
            </w:r>
          </w:p>
        </w:tc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69061B3B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FCMTE1(n=31)</w:t>
            </w:r>
          </w:p>
        </w:tc>
        <w:tc>
          <w:tcPr>
            <w:tcW w:w="2023" w:type="dxa"/>
            <w:tcBorders>
              <w:top w:val="single" w:sz="4" w:space="0" w:color="auto"/>
              <w:bottom w:val="single" w:sz="4" w:space="0" w:color="auto"/>
            </w:tcBorders>
          </w:tcPr>
          <w:p w14:paraId="2A4FA1D8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HCs(n=52)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</w:tcPr>
          <w:p w14:paraId="4C00952A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P Value</w:t>
            </w:r>
          </w:p>
        </w:tc>
      </w:tr>
      <w:tr w:rsidR="0055146B" w:rsidRPr="00E70A75" w14:paraId="0F7FAA71" w14:textId="77777777" w:rsidTr="0055146B">
        <w:tc>
          <w:tcPr>
            <w:tcW w:w="2552" w:type="dxa"/>
            <w:tcBorders>
              <w:top w:val="single" w:sz="4" w:space="0" w:color="auto"/>
            </w:tcBorders>
          </w:tcPr>
          <w:p w14:paraId="0D2FC7CF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Age(years, mean±SD)</w:t>
            </w:r>
          </w:p>
        </w:tc>
        <w:tc>
          <w:tcPr>
            <w:tcW w:w="1724" w:type="dxa"/>
            <w:tcBorders>
              <w:top w:val="single" w:sz="4" w:space="0" w:color="auto"/>
            </w:tcBorders>
          </w:tcPr>
          <w:p w14:paraId="7D111727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47.31±13.41</w:t>
            </w:r>
          </w:p>
        </w:tc>
        <w:tc>
          <w:tcPr>
            <w:tcW w:w="2023" w:type="dxa"/>
            <w:tcBorders>
              <w:top w:val="single" w:sz="4" w:space="0" w:color="auto"/>
            </w:tcBorders>
          </w:tcPr>
          <w:p w14:paraId="13B233E6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46.33±13.78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14:paraId="367DB46E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0.67</w:t>
            </w:r>
          </w:p>
        </w:tc>
      </w:tr>
      <w:tr w:rsidR="0055146B" w:rsidRPr="00E70A75" w14:paraId="5F7FEFF8" w14:textId="77777777" w:rsidTr="0055146B">
        <w:tc>
          <w:tcPr>
            <w:tcW w:w="2552" w:type="dxa"/>
          </w:tcPr>
          <w:p w14:paraId="2FBA79A8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Sex(male/female)</w:t>
            </w:r>
          </w:p>
        </w:tc>
        <w:tc>
          <w:tcPr>
            <w:tcW w:w="1724" w:type="dxa"/>
          </w:tcPr>
          <w:p w14:paraId="1FD9FC3F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23/8</w:t>
            </w:r>
          </w:p>
        </w:tc>
        <w:tc>
          <w:tcPr>
            <w:tcW w:w="2023" w:type="dxa"/>
          </w:tcPr>
          <w:p w14:paraId="08AECB0A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31/21</w:t>
            </w:r>
          </w:p>
        </w:tc>
        <w:tc>
          <w:tcPr>
            <w:tcW w:w="1997" w:type="dxa"/>
          </w:tcPr>
          <w:p w14:paraId="34B0036B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0.18</w:t>
            </w:r>
          </w:p>
        </w:tc>
      </w:tr>
      <w:tr w:rsidR="0055146B" w:rsidRPr="00E70A75" w14:paraId="6DFDD0A8" w14:textId="77777777" w:rsidTr="0055146B">
        <w:tc>
          <w:tcPr>
            <w:tcW w:w="2552" w:type="dxa"/>
          </w:tcPr>
          <w:p w14:paraId="4A25DD9A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Handedness(right/left)</w:t>
            </w:r>
          </w:p>
        </w:tc>
        <w:tc>
          <w:tcPr>
            <w:tcW w:w="1724" w:type="dxa"/>
          </w:tcPr>
          <w:p w14:paraId="29B334FD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31/0</w:t>
            </w:r>
          </w:p>
        </w:tc>
        <w:tc>
          <w:tcPr>
            <w:tcW w:w="2023" w:type="dxa"/>
          </w:tcPr>
          <w:p w14:paraId="5B0491CB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52/0</w:t>
            </w:r>
          </w:p>
        </w:tc>
        <w:tc>
          <w:tcPr>
            <w:tcW w:w="1997" w:type="dxa"/>
          </w:tcPr>
          <w:p w14:paraId="595A0850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</w:tr>
      <w:tr w:rsidR="0055146B" w:rsidRPr="00E70A75" w14:paraId="7B7195F6" w14:textId="77777777" w:rsidTr="0055146B">
        <w:tc>
          <w:tcPr>
            <w:tcW w:w="2552" w:type="dxa"/>
          </w:tcPr>
          <w:p w14:paraId="3D3AB6F1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Duration of cortical tremor (years, mean±SD)</w:t>
            </w:r>
          </w:p>
        </w:tc>
        <w:tc>
          <w:tcPr>
            <w:tcW w:w="1724" w:type="dxa"/>
          </w:tcPr>
          <w:p w14:paraId="10890369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18.75±9.97</w:t>
            </w:r>
          </w:p>
        </w:tc>
        <w:tc>
          <w:tcPr>
            <w:tcW w:w="2023" w:type="dxa"/>
          </w:tcPr>
          <w:p w14:paraId="73548E09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97" w:type="dxa"/>
          </w:tcPr>
          <w:p w14:paraId="0DD9E6A2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</w:tr>
      <w:tr w:rsidR="0055146B" w:rsidRPr="00E70A75" w14:paraId="7B606BBD" w14:textId="77777777" w:rsidTr="0055146B">
        <w:tc>
          <w:tcPr>
            <w:tcW w:w="2552" w:type="dxa"/>
          </w:tcPr>
          <w:p w14:paraId="4F92F8A6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Included fMRI subject</w:t>
            </w:r>
          </w:p>
        </w:tc>
        <w:tc>
          <w:tcPr>
            <w:tcW w:w="1724" w:type="dxa"/>
          </w:tcPr>
          <w:p w14:paraId="5459E2ED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27/31</w:t>
            </w:r>
          </w:p>
        </w:tc>
        <w:tc>
          <w:tcPr>
            <w:tcW w:w="2023" w:type="dxa"/>
          </w:tcPr>
          <w:p w14:paraId="17638A26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47/52</w:t>
            </w:r>
          </w:p>
        </w:tc>
        <w:tc>
          <w:tcPr>
            <w:tcW w:w="1997" w:type="dxa"/>
          </w:tcPr>
          <w:p w14:paraId="60B7846E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</w:tr>
      <w:tr w:rsidR="0055146B" w:rsidRPr="00E70A75" w14:paraId="224F485B" w14:textId="77777777" w:rsidTr="0055146B">
        <w:tc>
          <w:tcPr>
            <w:tcW w:w="2552" w:type="dxa"/>
          </w:tcPr>
          <w:p w14:paraId="3D12348F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FTMRS scores (mean±SD)</w:t>
            </w:r>
          </w:p>
        </w:tc>
        <w:tc>
          <w:tcPr>
            <w:tcW w:w="1724" w:type="dxa"/>
          </w:tcPr>
          <w:p w14:paraId="7E77385F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31/31</w:t>
            </w:r>
          </w:p>
        </w:tc>
        <w:tc>
          <w:tcPr>
            <w:tcW w:w="2023" w:type="dxa"/>
          </w:tcPr>
          <w:p w14:paraId="3EBAA054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97" w:type="dxa"/>
          </w:tcPr>
          <w:p w14:paraId="18A58E42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</w:tr>
      <w:tr w:rsidR="0055146B" w:rsidRPr="00E70A75" w14:paraId="264A0CCF" w14:textId="77777777" w:rsidTr="0055146B">
        <w:tc>
          <w:tcPr>
            <w:tcW w:w="2552" w:type="dxa"/>
          </w:tcPr>
          <w:p w14:paraId="56977E62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Generalized tonic-</w:t>
            </w:r>
            <w:proofErr w:type="spellStart"/>
            <w:r w:rsidRPr="00E70A75">
              <w:rPr>
                <w:rFonts w:ascii="Times New Roman" w:hAnsi="Times New Roman" w:cs="Times New Roman"/>
              </w:rPr>
              <w:t>clonic</w:t>
            </w:r>
            <w:proofErr w:type="spellEnd"/>
            <w:r w:rsidRPr="00E70A75">
              <w:rPr>
                <w:rFonts w:ascii="Times New Roman" w:hAnsi="Times New Roman" w:cs="Times New Roman"/>
              </w:rPr>
              <w:t xml:space="preserve"> seizures</w:t>
            </w:r>
          </w:p>
        </w:tc>
        <w:tc>
          <w:tcPr>
            <w:tcW w:w="1724" w:type="dxa"/>
          </w:tcPr>
          <w:p w14:paraId="0CD85FB4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25/31</w:t>
            </w:r>
          </w:p>
        </w:tc>
        <w:tc>
          <w:tcPr>
            <w:tcW w:w="2023" w:type="dxa"/>
          </w:tcPr>
          <w:p w14:paraId="63DC37A8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97" w:type="dxa"/>
          </w:tcPr>
          <w:p w14:paraId="12501BE0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</w:tr>
      <w:tr w:rsidR="0055146B" w:rsidRPr="00E70A75" w14:paraId="7C9654EA" w14:textId="77777777" w:rsidTr="0055146B">
        <w:tc>
          <w:tcPr>
            <w:tcW w:w="2552" w:type="dxa"/>
          </w:tcPr>
          <w:p w14:paraId="01DA3007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  <w:kern w:val="0"/>
              </w:rPr>
              <w:t>Frequency of seizures (0/&lt;1/≥1 per year)</w:t>
            </w:r>
          </w:p>
        </w:tc>
        <w:tc>
          <w:tcPr>
            <w:tcW w:w="1724" w:type="dxa"/>
          </w:tcPr>
          <w:p w14:paraId="2A713351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6/12/13</w:t>
            </w:r>
          </w:p>
        </w:tc>
        <w:tc>
          <w:tcPr>
            <w:tcW w:w="2023" w:type="dxa"/>
          </w:tcPr>
          <w:p w14:paraId="53CA7BCD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97" w:type="dxa"/>
          </w:tcPr>
          <w:p w14:paraId="19FC3BFF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</w:tr>
      <w:tr w:rsidR="0055146B" w:rsidRPr="00E70A75" w14:paraId="3CEDBE7F" w14:textId="77777777" w:rsidTr="0055146B">
        <w:tc>
          <w:tcPr>
            <w:tcW w:w="2552" w:type="dxa"/>
          </w:tcPr>
          <w:p w14:paraId="2E448673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Duration of  epilepsy (years, mean±SD)</w:t>
            </w:r>
          </w:p>
        </w:tc>
        <w:tc>
          <w:tcPr>
            <w:tcW w:w="1724" w:type="dxa"/>
          </w:tcPr>
          <w:p w14:paraId="15E6C3EB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11.90±11.62</w:t>
            </w:r>
          </w:p>
        </w:tc>
        <w:tc>
          <w:tcPr>
            <w:tcW w:w="2023" w:type="dxa"/>
          </w:tcPr>
          <w:p w14:paraId="50F6D58D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97" w:type="dxa"/>
          </w:tcPr>
          <w:p w14:paraId="286B717E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</w:tr>
      <w:tr w:rsidR="0055146B" w:rsidRPr="00E70A75" w14:paraId="6E9AB1FB" w14:textId="77777777" w:rsidTr="0055146B">
        <w:tc>
          <w:tcPr>
            <w:tcW w:w="2552" w:type="dxa"/>
          </w:tcPr>
          <w:p w14:paraId="07B1F22B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No. performed PPR</w:t>
            </w:r>
          </w:p>
        </w:tc>
        <w:tc>
          <w:tcPr>
            <w:tcW w:w="1724" w:type="dxa"/>
          </w:tcPr>
          <w:p w14:paraId="50A421E7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28/31</w:t>
            </w:r>
          </w:p>
        </w:tc>
        <w:tc>
          <w:tcPr>
            <w:tcW w:w="2023" w:type="dxa"/>
          </w:tcPr>
          <w:p w14:paraId="43B5834B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97" w:type="dxa"/>
          </w:tcPr>
          <w:p w14:paraId="257AAF10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</w:tr>
      <w:tr w:rsidR="0055146B" w:rsidRPr="00E70A75" w14:paraId="42544ACF" w14:textId="77777777" w:rsidTr="0055146B">
        <w:tc>
          <w:tcPr>
            <w:tcW w:w="2552" w:type="dxa"/>
          </w:tcPr>
          <w:p w14:paraId="3FAADABA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No. with g-SEP</w:t>
            </w:r>
          </w:p>
        </w:tc>
        <w:tc>
          <w:tcPr>
            <w:tcW w:w="1724" w:type="dxa"/>
          </w:tcPr>
          <w:p w14:paraId="1895E4D2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17/19</w:t>
            </w:r>
          </w:p>
        </w:tc>
        <w:tc>
          <w:tcPr>
            <w:tcW w:w="2023" w:type="dxa"/>
          </w:tcPr>
          <w:p w14:paraId="4977F832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97" w:type="dxa"/>
          </w:tcPr>
          <w:p w14:paraId="1A7980F1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</w:tr>
      <w:tr w:rsidR="0055146B" w:rsidRPr="00E70A75" w14:paraId="118679A1" w14:textId="77777777" w:rsidTr="0055146B">
        <w:tc>
          <w:tcPr>
            <w:tcW w:w="2552" w:type="dxa"/>
            <w:tcBorders>
              <w:bottom w:val="single" w:sz="4" w:space="0" w:color="auto"/>
            </w:tcBorders>
          </w:tcPr>
          <w:p w14:paraId="36C6B5F3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No. with C-reflex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14:paraId="003F0173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17/19</w:t>
            </w:r>
          </w:p>
        </w:tc>
        <w:tc>
          <w:tcPr>
            <w:tcW w:w="2023" w:type="dxa"/>
            <w:tcBorders>
              <w:bottom w:val="single" w:sz="4" w:space="0" w:color="auto"/>
            </w:tcBorders>
          </w:tcPr>
          <w:p w14:paraId="0C2747E9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97" w:type="dxa"/>
            <w:tcBorders>
              <w:bottom w:val="single" w:sz="4" w:space="0" w:color="auto"/>
            </w:tcBorders>
          </w:tcPr>
          <w:p w14:paraId="59FE72C9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-</w:t>
            </w:r>
          </w:p>
        </w:tc>
      </w:tr>
      <w:tr w:rsidR="0055146B" w:rsidRPr="00E70A75" w14:paraId="673855E0" w14:textId="77777777" w:rsidTr="0055146B">
        <w:tc>
          <w:tcPr>
            <w:tcW w:w="8296" w:type="dxa"/>
            <w:gridSpan w:val="4"/>
            <w:tcBorders>
              <w:top w:val="single" w:sz="4" w:space="0" w:color="auto"/>
            </w:tcBorders>
          </w:tcPr>
          <w:p w14:paraId="6EF4E044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 xml:space="preserve">FCMTE1=familial cortical myoclonus tremor with epilepsy type 1, HC=healthy controls, FTMRS= </w:t>
            </w:r>
            <w:proofErr w:type="spellStart"/>
            <w:r w:rsidRPr="00E70A75">
              <w:rPr>
                <w:rFonts w:ascii="Times New Roman" w:hAnsi="Times New Roman" w:cs="Times New Roman"/>
              </w:rPr>
              <w:t>Fahn</w:t>
            </w:r>
            <w:proofErr w:type="spellEnd"/>
            <w:r w:rsidRPr="00E70A75">
              <w:rPr>
                <w:rFonts w:ascii="Times New Roman" w:hAnsi="Times New Roman" w:cs="Times New Roman"/>
              </w:rPr>
              <w:t>-</w:t>
            </w:r>
            <w:proofErr w:type="spellStart"/>
            <w:r w:rsidRPr="00E70A75">
              <w:rPr>
                <w:rFonts w:ascii="Times New Roman" w:hAnsi="Times New Roman" w:cs="Times New Roman"/>
              </w:rPr>
              <w:t>Tolosa</w:t>
            </w:r>
            <w:proofErr w:type="spellEnd"/>
            <w:r w:rsidRPr="00E70A75">
              <w:rPr>
                <w:rFonts w:ascii="Times New Roman" w:hAnsi="Times New Roman" w:cs="Times New Roman"/>
              </w:rPr>
              <w:t xml:space="preserve">-Marin Tremor Rating Scale, No.=number, </w:t>
            </w:r>
          </w:p>
          <w:p w14:paraId="434C752F" w14:textId="77777777" w:rsidR="0055146B" w:rsidRPr="00E70A75" w:rsidRDefault="0055146B" w:rsidP="0055146B">
            <w:pPr>
              <w:rPr>
                <w:rFonts w:ascii="Times New Roman" w:hAnsi="Times New Roman" w:cs="Times New Roman"/>
              </w:rPr>
            </w:pPr>
            <w:r w:rsidRPr="00E70A75">
              <w:rPr>
                <w:rFonts w:ascii="Times New Roman" w:hAnsi="Times New Roman" w:cs="Times New Roman"/>
              </w:rPr>
              <w:t>PPR=</w:t>
            </w:r>
            <w:proofErr w:type="spellStart"/>
            <w:r w:rsidRPr="00E70A75">
              <w:rPr>
                <w:rFonts w:ascii="Times New Roman" w:hAnsi="Times New Roman" w:cs="Times New Roman"/>
              </w:rPr>
              <w:t>photoparoxysmal</w:t>
            </w:r>
            <w:proofErr w:type="spellEnd"/>
            <w:r w:rsidRPr="00E70A75">
              <w:rPr>
                <w:rFonts w:ascii="Times New Roman" w:hAnsi="Times New Roman" w:cs="Times New Roman"/>
              </w:rPr>
              <w:t xml:space="preserve"> response</w:t>
            </w:r>
          </w:p>
        </w:tc>
      </w:tr>
    </w:tbl>
    <w:p w14:paraId="1B5562E2" w14:textId="35BF3864" w:rsidR="003D4959" w:rsidRDefault="003D4959"/>
    <w:p w14:paraId="14E81B78" w14:textId="63466B51" w:rsidR="007D6F72" w:rsidRPr="009E347C" w:rsidRDefault="007D6F72"/>
    <w:p w14:paraId="6F413FDD" w14:textId="26EC4FC9" w:rsidR="007D6F72" w:rsidRPr="0089192E" w:rsidRDefault="007D6F72"/>
    <w:p w14:paraId="52BDAA6F" w14:textId="77777777" w:rsidR="009E347C" w:rsidRPr="009E347C" w:rsidRDefault="009E347C"/>
    <w:sectPr w:rsidR="009E347C" w:rsidRPr="009E34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1C6701" w14:textId="77777777" w:rsidR="00703BE7" w:rsidRDefault="00703BE7" w:rsidP="001A5772">
      <w:r>
        <w:separator/>
      </w:r>
    </w:p>
  </w:endnote>
  <w:endnote w:type="continuationSeparator" w:id="0">
    <w:p w14:paraId="5F34DFF9" w14:textId="77777777" w:rsidR="00703BE7" w:rsidRDefault="00703BE7" w:rsidP="001A5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5CD89C" w14:textId="77777777" w:rsidR="00703BE7" w:rsidRDefault="00703BE7" w:rsidP="001A5772">
      <w:r>
        <w:separator/>
      </w:r>
    </w:p>
  </w:footnote>
  <w:footnote w:type="continuationSeparator" w:id="0">
    <w:p w14:paraId="70A1F8FE" w14:textId="77777777" w:rsidR="00703BE7" w:rsidRDefault="00703BE7" w:rsidP="001A5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4EF"/>
    <w:rsid w:val="00010FB4"/>
    <w:rsid w:val="00026A08"/>
    <w:rsid w:val="0005359B"/>
    <w:rsid w:val="00066C99"/>
    <w:rsid w:val="00091D92"/>
    <w:rsid w:val="001114A0"/>
    <w:rsid w:val="00144D92"/>
    <w:rsid w:val="00157764"/>
    <w:rsid w:val="001754EB"/>
    <w:rsid w:val="00183C2F"/>
    <w:rsid w:val="001A5772"/>
    <w:rsid w:val="001E258C"/>
    <w:rsid w:val="00244CB7"/>
    <w:rsid w:val="00287351"/>
    <w:rsid w:val="002B4A52"/>
    <w:rsid w:val="002D4A35"/>
    <w:rsid w:val="002E29A0"/>
    <w:rsid w:val="002F07CC"/>
    <w:rsid w:val="00354FE8"/>
    <w:rsid w:val="003629A2"/>
    <w:rsid w:val="003854EF"/>
    <w:rsid w:val="003A64C1"/>
    <w:rsid w:val="003D4959"/>
    <w:rsid w:val="003F7ED6"/>
    <w:rsid w:val="004125B8"/>
    <w:rsid w:val="00420BEF"/>
    <w:rsid w:val="00432FCC"/>
    <w:rsid w:val="004A6C39"/>
    <w:rsid w:val="004B53FA"/>
    <w:rsid w:val="005479DF"/>
    <w:rsid w:val="0055146B"/>
    <w:rsid w:val="005548EC"/>
    <w:rsid w:val="00591382"/>
    <w:rsid w:val="005B2A12"/>
    <w:rsid w:val="005D31C3"/>
    <w:rsid w:val="005E3CAF"/>
    <w:rsid w:val="00613758"/>
    <w:rsid w:val="006262FF"/>
    <w:rsid w:val="00640851"/>
    <w:rsid w:val="00651F92"/>
    <w:rsid w:val="00671401"/>
    <w:rsid w:val="00671A13"/>
    <w:rsid w:val="006839A3"/>
    <w:rsid w:val="00691006"/>
    <w:rsid w:val="006A3542"/>
    <w:rsid w:val="006A6572"/>
    <w:rsid w:val="006F6116"/>
    <w:rsid w:val="00703BE7"/>
    <w:rsid w:val="007631D6"/>
    <w:rsid w:val="007926A4"/>
    <w:rsid w:val="007973C8"/>
    <w:rsid w:val="007D6F72"/>
    <w:rsid w:val="00810A0E"/>
    <w:rsid w:val="00812C57"/>
    <w:rsid w:val="0089192E"/>
    <w:rsid w:val="008A6E34"/>
    <w:rsid w:val="0096573C"/>
    <w:rsid w:val="00994755"/>
    <w:rsid w:val="009E347C"/>
    <w:rsid w:val="00A12ECB"/>
    <w:rsid w:val="00A5714B"/>
    <w:rsid w:val="00AF2A86"/>
    <w:rsid w:val="00B031FB"/>
    <w:rsid w:val="00B2175D"/>
    <w:rsid w:val="00B548A8"/>
    <w:rsid w:val="00BE63C6"/>
    <w:rsid w:val="00CE068F"/>
    <w:rsid w:val="00D016CA"/>
    <w:rsid w:val="00D3723C"/>
    <w:rsid w:val="00D94AEC"/>
    <w:rsid w:val="00D958B1"/>
    <w:rsid w:val="00D96DE7"/>
    <w:rsid w:val="00D97332"/>
    <w:rsid w:val="00DA63B6"/>
    <w:rsid w:val="00E1603E"/>
    <w:rsid w:val="00E41A02"/>
    <w:rsid w:val="00E46B7C"/>
    <w:rsid w:val="00E70A75"/>
    <w:rsid w:val="00E86222"/>
    <w:rsid w:val="00EC0960"/>
    <w:rsid w:val="00EC4CE9"/>
    <w:rsid w:val="00EC5753"/>
    <w:rsid w:val="00EE4663"/>
    <w:rsid w:val="00F045D4"/>
    <w:rsid w:val="00F175AD"/>
    <w:rsid w:val="00F27782"/>
    <w:rsid w:val="00F4159D"/>
    <w:rsid w:val="00F45083"/>
    <w:rsid w:val="00F645FA"/>
    <w:rsid w:val="00FE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2FB81A"/>
  <w15:chartTrackingRefBased/>
  <w15:docId w15:val="{A6A44B5B-0049-4E60-8506-7161A98A4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57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57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5772"/>
    <w:rPr>
      <w:sz w:val="18"/>
      <w:szCs w:val="18"/>
    </w:rPr>
  </w:style>
  <w:style w:type="table" w:styleId="a7">
    <w:name w:val="Table Grid"/>
    <w:basedOn w:val="a1"/>
    <w:uiPriority w:val="39"/>
    <w:rsid w:val="001A57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3">
    <w:name w:val="List Table 6 Colorful Accent 3"/>
    <w:basedOn w:val="a1"/>
    <w:uiPriority w:val="51"/>
    <w:rsid w:val="002D4A35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">
    <w:name w:val="List Table 6 Colorful"/>
    <w:basedOn w:val="a1"/>
    <w:uiPriority w:val="51"/>
    <w:rsid w:val="002D4A35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85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1069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haotian</dc:creator>
  <cp:keywords/>
  <dc:description/>
  <cp:lastModifiedBy>wang haotian</cp:lastModifiedBy>
  <cp:revision>50</cp:revision>
  <dcterms:created xsi:type="dcterms:W3CDTF">2020-08-17T16:53:00Z</dcterms:created>
  <dcterms:modified xsi:type="dcterms:W3CDTF">2021-09-15T06:24:00Z</dcterms:modified>
</cp:coreProperties>
</file>