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B5C59" w14:textId="77777777" w:rsidR="001321DC" w:rsidRPr="00AC67F5" w:rsidRDefault="001321DC" w:rsidP="00AC67F5">
      <w:pPr>
        <w:spacing w:line="480" w:lineRule="auto"/>
        <w:jc w:val="center"/>
        <w:rPr>
          <w:b/>
          <w:sz w:val="24"/>
          <w:szCs w:val="24"/>
        </w:rPr>
      </w:pPr>
      <w:r w:rsidRPr="00AC67F5">
        <w:rPr>
          <w:b/>
          <w:sz w:val="24"/>
          <w:szCs w:val="24"/>
        </w:rPr>
        <w:t>Supplementary Materials</w:t>
      </w:r>
    </w:p>
    <w:p w14:paraId="3532BE6A" w14:textId="77777777" w:rsidR="001321DC" w:rsidRPr="00AC67F5" w:rsidRDefault="001321DC" w:rsidP="00AC67F5">
      <w:pPr>
        <w:spacing w:line="480" w:lineRule="auto"/>
        <w:rPr>
          <w:b/>
          <w:sz w:val="24"/>
          <w:szCs w:val="24"/>
        </w:rPr>
      </w:pPr>
    </w:p>
    <w:p w14:paraId="76BFBA8D" w14:textId="77777777" w:rsidR="001321DC" w:rsidRPr="00AC67F5" w:rsidRDefault="001321DC" w:rsidP="00AC67F5">
      <w:pPr>
        <w:spacing w:line="480" w:lineRule="auto"/>
        <w:rPr>
          <w:b/>
          <w:sz w:val="24"/>
          <w:szCs w:val="24"/>
        </w:rPr>
      </w:pPr>
      <w:r w:rsidRPr="00AC67F5">
        <w:rPr>
          <w:b/>
          <w:sz w:val="24"/>
          <w:szCs w:val="24"/>
        </w:rPr>
        <w:t>This PDF file includes:</w:t>
      </w:r>
    </w:p>
    <w:p w14:paraId="3464AF74" w14:textId="77777777" w:rsidR="001321DC" w:rsidRPr="00AC67F5" w:rsidRDefault="001321DC" w:rsidP="00AC67F5">
      <w:pPr>
        <w:spacing w:line="480" w:lineRule="auto"/>
        <w:rPr>
          <w:sz w:val="24"/>
          <w:szCs w:val="24"/>
        </w:rPr>
      </w:pPr>
    </w:p>
    <w:p w14:paraId="15ABD547" w14:textId="77777777" w:rsidR="001321DC" w:rsidRPr="00AC67F5" w:rsidRDefault="001321DC" w:rsidP="00AC67F5">
      <w:pPr>
        <w:spacing w:line="480" w:lineRule="auto"/>
        <w:ind w:left="720"/>
        <w:rPr>
          <w:sz w:val="24"/>
          <w:szCs w:val="24"/>
        </w:rPr>
      </w:pPr>
      <w:r w:rsidRPr="00AC67F5">
        <w:rPr>
          <w:sz w:val="24"/>
          <w:szCs w:val="24"/>
        </w:rPr>
        <w:t>Materials and Methods</w:t>
      </w:r>
    </w:p>
    <w:p w14:paraId="34E91DC4" w14:textId="77777777" w:rsidR="006A0226" w:rsidRPr="00AC67F5" w:rsidRDefault="006A0226" w:rsidP="00AC67F5">
      <w:pPr>
        <w:spacing w:line="480" w:lineRule="auto"/>
        <w:ind w:left="720"/>
        <w:rPr>
          <w:sz w:val="24"/>
          <w:szCs w:val="24"/>
        </w:rPr>
      </w:pPr>
      <w:r w:rsidRPr="00AC67F5">
        <w:rPr>
          <w:sz w:val="24"/>
          <w:szCs w:val="24"/>
        </w:rPr>
        <w:t>References</w:t>
      </w:r>
      <w:r w:rsidR="00381D7E" w:rsidRPr="00AC67F5">
        <w:rPr>
          <w:sz w:val="24"/>
          <w:szCs w:val="24"/>
        </w:rPr>
        <w:t xml:space="preserve"> for supplementary</w:t>
      </w:r>
    </w:p>
    <w:p w14:paraId="6E27AF9B" w14:textId="77777777" w:rsidR="001321DC" w:rsidRPr="00AC67F5" w:rsidRDefault="001321DC" w:rsidP="00AC67F5">
      <w:pPr>
        <w:spacing w:line="480" w:lineRule="auto"/>
        <w:ind w:left="720"/>
        <w:rPr>
          <w:sz w:val="24"/>
          <w:szCs w:val="24"/>
        </w:rPr>
      </w:pPr>
      <w:r w:rsidRPr="00AC67F5">
        <w:rPr>
          <w:sz w:val="24"/>
          <w:szCs w:val="24"/>
        </w:rPr>
        <w:t>Figs. S1 to S2</w:t>
      </w:r>
    </w:p>
    <w:p w14:paraId="0388D17C" w14:textId="7061DF39" w:rsidR="001321DC" w:rsidRPr="00AC67F5" w:rsidRDefault="00E8466D" w:rsidP="00AC67F5">
      <w:pPr>
        <w:spacing w:line="480" w:lineRule="auto"/>
        <w:ind w:left="720"/>
        <w:rPr>
          <w:sz w:val="24"/>
          <w:szCs w:val="24"/>
        </w:rPr>
      </w:pPr>
      <w:r>
        <w:rPr>
          <w:sz w:val="24"/>
          <w:szCs w:val="24"/>
        </w:rPr>
        <w:t>Captions for Movies S1 to S</w:t>
      </w:r>
      <w:r w:rsidR="00FB1C95">
        <w:rPr>
          <w:sz w:val="24"/>
          <w:szCs w:val="24"/>
        </w:rPr>
        <w:t>6</w:t>
      </w:r>
    </w:p>
    <w:p w14:paraId="32D94569" w14:textId="77777777" w:rsidR="001321DC" w:rsidRPr="00AC67F5" w:rsidRDefault="001321DC" w:rsidP="00AC67F5">
      <w:pPr>
        <w:spacing w:line="480" w:lineRule="auto"/>
        <w:ind w:left="720"/>
        <w:rPr>
          <w:sz w:val="24"/>
          <w:szCs w:val="24"/>
        </w:rPr>
      </w:pPr>
    </w:p>
    <w:p w14:paraId="54488BEF" w14:textId="77777777" w:rsidR="001321DC" w:rsidRPr="00AC67F5" w:rsidRDefault="001321DC" w:rsidP="00AC67F5">
      <w:pPr>
        <w:spacing w:line="480" w:lineRule="auto"/>
        <w:ind w:left="720"/>
        <w:rPr>
          <w:sz w:val="24"/>
          <w:szCs w:val="24"/>
        </w:rPr>
      </w:pPr>
      <w:r w:rsidRPr="00AC67F5">
        <w:rPr>
          <w:sz w:val="24"/>
          <w:szCs w:val="24"/>
        </w:rPr>
        <w:br/>
      </w:r>
    </w:p>
    <w:p w14:paraId="7E2D31E7" w14:textId="77777777" w:rsidR="001321DC" w:rsidRPr="00973D76" w:rsidRDefault="001321DC" w:rsidP="00AC67F5">
      <w:pPr>
        <w:pStyle w:val="SMHeading"/>
        <w:spacing w:line="480" w:lineRule="auto"/>
      </w:pPr>
      <w:r w:rsidRPr="00AC67F5">
        <w:br w:type="page"/>
      </w:r>
      <w:bookmarkStart w:id="0" w:name="Tables"/>
      <w:bookmarkStart w:id="1" w:name="MaterialsMethods"/>
      <w:bookmarkEnd w:id="0"/>
      <w:bookmarkEnd w:id="1"/>
      <w:r w:rsidRPr="00973D76">
        <w:lastRenderedPageBreak/>
        <w:t>Materials and Methods</w:t>
      </w:r>
    </w:p>
    <w:p w14:paraId="26E06235" w14:textId="77777777" w:rsidR="001321DC" w:rsidRPr="00973D76" w:rsidRDefault="001321DC" w:rsidP="00AC67F5">
      <w:pPr>
        <w:spacing w:line="480" w:lineRule="auto"/>
        <w:rPr>
          <w:sz w:val="24"/>
          <w:szCs w:val="24"/>
        </w:rPr>
      </w:pPr>
    </w:p>
    <w:p w14:paraId="09244554" w14:textId="77777777" w:rsidR="001321DC" w:rsidRPr="00973D76" w:rsidRDefault="001321DC" w:rsidP="00AC67F5">
      <w:pPr>
        <w:spacing w:line="480" w:lineRule="auto"/>
        <w:rPr>
          <w:b/>
          <w:sz w:val="24"/>
          <w:szCs w:val="24"/>
        </w:rPr>
      </w:pPr>
      <w:r w:rsidRPr="00973D76">
        <w:rPr>
          <w:b/>
          <w:sz w:val="24"/>
          <w:szCs w:val="24"/>
        </w:rPr>
        <w:t>Protein purification.</w:t>
      </w:r>
    </w:p>
    <w:p w14:paraId="4F845239" w14:textId="77777777" w:rsidR="001321DC" w:rsidRPr="00973D76" w:rsidRDefault="001321DC" w:rsidP="00AC67F5">
      <w:pPr>
        <w:spacing w:line="480" w:lineRule="auto"/>
        <w:jc w:val="both"/>
        <w:rPr>
          <w:sz w:val="24"/>
          <w:szCs w:val="24"/>
        </w:rPr>
      </w:pPr>
    </w:p>
    <w:p w14:paraId="22534314" w14:textId="77777777" w:rsidR="001321DC" w:rsidRPr="00973D76" w:rsidRDefault="001321DC" w:rsidP="00AC67F5">
      <w:pPr>
        <w:spacing w:line="480" w:lineRule="auto"/>
        <w:jc w:val="both"/>
        <w:rPr>
          <w:sz w:val="24"/>
          <w:szCs w:val="24"/>
        </w:rPr>
      </w:pPr>
      <w:proofErr w:type="spellStart"/>
      <w:r w:rsidRPr="00973D76">
        <w:rPr>
          <w:sz w:val="24"/>
          <w:szCs w:val="24"/>
        </w:rPr>
        <w:t>FtsZ</w:t>
      </w:r>
      <w:proofErr w:type="spellEnd"/>
      <w:r w:rsidRPr="00973D76">
        <w:rPr>
          <w:sz w:val="24"/>
          <w:szCs w:val="24"/>
        </w:rPr>
        <w:t>-YPF-</w:t>
      </w:r>
      <w:proofErr w:type="spellStart"/>
      <w:r w:rsidRPr="00973D76">
        <w:rPr>
          <w:sz w:val="24"/>
          <w:szCs w:val="24"/>
        </w:rPr>
        <w:t>mts</w:t>
      </w:r>
      <w:proofErr w:type="spellEnd"/>
      <w:r w:rsidRPr="00973D76">
        <w:rPr>
          <w:sz w:val="24"/>
          <w:szCs w:val="24"/>
        </w:rPr>
        <w:t xml:space="preserve">*[T108A] mutation was constructed using site-directed mutagenesis. FW and RV oligonucleotides were designed using </w:t>
      </w:r>
      <w:proofErr w:type="spellStart"/>
      <w:r w:rsidRPr="00973D76">
        <w:rPr>
          <w:sz w:val="24"/>
          <w:szCs w:val="24"/>
        </w:rPr>
        <w:t>NEBaseChanger</w:t>
      </w:r>
      <w:proofErr w:type="spellEnd"/>
      <w:r w:rsidRPr="00973D76">
        <w:rPr>
          <w:sz w:val="24"/>
          <w:szCs w:val="24"/>
        </w:rPr>
        <w:t xml:space="preserve">–Substitution to replace the </w:t>
      </w:r>
      <w:proofErr w:type="spellStart"/>
      <w:r w:rsidRPr="00973D76">
        <w:rPr>
          <w:sz w:val="24"/>
          <w:szCs w:val="24"/>
        </w:rPr>
        <w:t>Thr</w:t>
      </w:r>
      <w:proofErr w:type="spellEnd"/>
      <w:r w:rsidRPr="00973D76">
        <w:rPr>
          <w:sz w:val="24"/>
          <w:szCs w:val="24"/>
        </w:rPr>
        <w:t xml:space="preserve"> in position 1</w:t>
      </w:r>
      <w:r w:rsidR="006A0226" w:rsidRPr="00973D76">
        <w:rPr>
          <w:sz w:val="24"/>
          <w:szCs w:val="24"/>
        </w:rPr>
        <w:t>08 by an Ala, as described in our previous work (1</w:t>
      </w:r>
      <w:r w:rsidRPr="00973D76">
        <w:rPr>
          <w:sz w:val="24"/>
          <w:szCs w:val="24"/>
        </w:rPr>
        <w:t xml:space="preserve">). Briefly,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was first amplified using the FW and RV oligonucleotides in different PCR reactions, testing 3 different temperatures: 54°C, 58.5°C, and 65°C. In a second PCR reaction, the PCR products from the FW and RV oligonucleotides were mixed; also, 3 different temperatures were tested: 54°C, 58.5°C, and 65°C. After digestion with </w:t>
      </w:r>
      <w:proofErr w:type="spellStart"/>
      <w:r w:rsidRPr="00973D76">
        <w:rPr>
          <w:sz w:val="24"/>
          <w:szCs w:val="24"/>
        </w:rPr>
        <w:t>DpnI</w:t>
      </w:r>
      <w:proofErr w:type="spellEnd"/>
      <w:r w:rsidRPr="00973D76">
        <w:rPr>
          <w:sz w:val="24"/>
          <w:szCs w:val="24"/>
        </w:rPr>
        <w:t xml:space="preserve">, the 3 PCR products were used to transform CH3-Blue competent cells (ref). Efficient colonies were picked and confirmed by sequencing.                                                                                                                                                                                                                                                                                                                                                                                                                                                                                                                                                                                                                                                                                                                                                                                                                                                                                                                                                                                                                                                                                                                                                                                                                                                                                                                                                                                                                                                                                                                                                                                                                                                                                                                                                                                                                                                                                                                                                                                                                                                                                                                                                                                                                                                                                                                                                                                                                                                                                                                                                                                                                                                                                                                                                                                                                                                                                                                                                                                                                                                                                                                                                                                                                                                                                                                                                                                                                                                                                                                                                                                                                                                                                                                                                                                                                                                                                                           </w:t>
      </w:r>
    </w:p>
    <w:p w14:paraId="6F411F18" w14:textId="77777777" w:rsidR="001321DC" w:rsidRPr="00973D76" w:rsidRDefault="001321DC" w:rsidP="00AC67F5">
      <w:pPr>
        <w:spacing w:line="480" w:lineRule="auto"/>
        <w:jc w:val="both"/>
        <w:rPr>
          <w:sz w:val="24"/>
          <w:szCs w:val="24"/>
        </w:rPr>
      </w:pPr>
    </w:p>
    <w:p w14:paraId="3052CAD7" w14:textId="77777777" w:rsidR="00C06AF4" w:rsidRPr="00973D76" w:rsidRDefault="001321DC" w:rsidP="00C06AF4">
      <w:pPr>
        <w:spacing w:line="480" w:lineRule="auto"/>
        <w:jc w:val="both"/>
        <w:rPr>
          <w:sz w:val="24"/>
          <w:szCs w:val="24"/>
        </w:rPr>
      </w:pP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and </w:t>
      </w:r>
      <w:proofErr w:type="spellStart"/>
      <w:r w:rsidRPr="00973D76">
        <w:rPr>
          <w:sz w:val="24"/>
          <w:szCs w:val="24"/>
        </w:rPr>
        <w:t>FtsZ</w:t>
      </w:r>
      <w:proofErr w:type="spellEnd"/>
      <w:r w:rsidRPr="00973D76">
        <w:rPr>
          <w:sz w:val="24"/>
          <w:szCs w:val="24"/>
        </w:rPr>
        <w:t>-YPF-</w:t>
      </w:r>
      <w:proofErr w:type="spellStart"/>
      <w:r w:rsidRPr="00973D76">
        <w:rPr>
          <w:sz w:val="24"/>
          <w:szCs w:val="24"/>
        </w:rPr>
        <w:t>mts</w:t>
      </w:r>
      <w:proofErr w:type="spellEnd"/>
      <w:r w:rsidRPr="00973D76">
        <w:rPr>
          <w:sz w:val="24"/>
          <w:szCs w:val="24"/>
        </w:rPr>
        <w:t>*[T108A] were</w:t>
      </w:r>
      <w:r w:rsidR="006A0226" w:rsidRPr="00973D76">
        <w:rPr>
          <w:sz w:val="24"/>
          <w:szCs w:val="24"/>
        </w:rPr>
        <w:t xml:space="preserve"> purified as described (1</w:t>
      </w:r>
      <w:r w:rsidRPr="00973D76">
        <w:rPr>
          <w:sz w:val="24"/>
          <w:szCs w:val="24"/>
        </w:rPr>
        <w:t xml:space="preserve">). Briefly, the protein was expressed from a pET-11b expression vector and transformed into </w:t>
      </w:r>
      <w:r w:rsidRPr="00973D76">
        <w:rPr>
          <w:i/>
          <w:sz w:val="24"/>
          <w:szCs w:val="24"/>
        </w:rPr>
        <w:t>E. coli</w:t>
      </w:r>
      <w:r w:rsidRPr="00973D76">
        <w:rPr>
          <w:sz w:val="24"/>
          <w:szCs w:val="24"/>
        </w:rPr>
        <w:t xml:space="preserve"> strain BL21. Overexpression was performed at 20°C for the proteins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Cells were lysed by sonication and separated by centrifugation. Then, protein was precipitated from the supernatant, adding 30% ammonium </w:t>
      </w:r>
      <w:proofErr w:type="spellStart"/>
      <w:r w:rsidRPr="00973D76">
        <w:rPr>
          <w:sz w:val="24"/>
          <w:szCs w:val="24"/>
        </w:rPr>
        <w:t>sulphate</w:t>
      </w:r>
      <w:proofErr w:type="spellEnd"/>
      <w:r w:rsidRPr="00973D76">
        <w:rPr>
          <w:sz w:val="24"/>
          <w:szCs w:val="24"/>
        </w:rPr>
        <w:t xml:space="preserve"> and incubating the mixture for 20 min on ice (slow shaking). After centrifugation and resuspension of the pellet, the protein was purified by anion exchange chromatography using a 5× 5 ml Hi-Trap Q-</w:t>
      </w:r>
      <w:proofErr w:type="spellStart"/>
      <w:r w:rsidRPr="00973D76">
        <w:rPr>
          <w:sz w:val="24"/>
          <w:szCs w:val="24"/>
        </w:rPr>
        <w:t>Sepharose</w:t>
      </w:r>
      <w:proofErr w:type="spellEnd"/>
      <w:r w:rsidRPr="00973D76">
        <w:rPr>
          <w:sz w:val="24"/>
          <w:szCs w:val="24"/>
        </w:rPr>
        <w:t xml:space="preserve"> column (GE Healthcare, 17515601).  Protein purity was confirmed by SDS-PAGE and mass spectrometry.</w:t>
      </w:r>
      <w:r w:rsidR="00C06AF4" w:rsidRPr="00973D76">
        <w:rPr>
          <w:sz w:val="28"/>
          <w:szCs w:val="24"/>
        </w:rPr>
        <w:t xml:space="preserve"> </w:t>
      </w:r>
      <w:proofErr w:type="spellStart"/>
      <w:r w:rsidR="00C06AF4" w:rsidRPr="00973D76">
        <w:rPr>
          <w:sz w:val="24"/>
          <w:szCs w:val="24"/>
        </w:rPr>
        <w:t>Wt-FtsZ</w:t>
      </w:r>
      <w:proofErr w:type="spellEnd"/>
      <w:r w:rsidR="00C06AF4" w:rsidRPr="00973D76">
        <w:rPr>
          <w:sz w:val="24"/>
          <w:szCs w:val="24"/>
        </w:rPr>
        <w:t xml:space="preserve"> and His-tagged </w:t>
      </w:r>
      <w:proofErr w:type="spellStart"/>
      <w:r w:rsidR="00C06AF4" w:rsidRPr="00973D76">
        <w:rPr>
          <w:sz w:val="24"/>
          <w:szCs w:val="24"/>
        </w:rPr>
        <w:t>ZipA</w:t>
      </w:r>
      <w:proofErr w:type="spellEnd"/>
      <w:r w:rsidR="00C06AF4" w:rsidRPr="00973D76">
        <w:rPr>
          <w:sz w:val="24"/>
          <w:szCs w:val="24"/>
        </w:rPr>
        <w:t xml:space="preserve"> were grown and purified from E. coli cells (BL21 strain) as previously described in (2) for </w:t>
      </w:r>
      <w:proofErr w:type="spellStart"/>
      <w:r w:rsidR="00C06AF4" w:rsidRPr="00973D76">
        <w:rPr>
          <w:sz w:val="24"/>
          <w:szCs w:val="24"/>
        </w:rPr>
        <w:t>FtsZ</w:t>
      </w:r>
      <w:proofErr w:type="spellEnd"/>
      <w:r w:rsidR="00C06AF4" w:rsidRPr="00973D76">
        <w:rPr>
          <w:sz w:val="24"/>
          <w:szCs w:val="24"/>
        </w:rPr>
        <w:t xml:space="preserve"> and (3) for His-tagged </w:t>
      </w:r>
      <w:proofErr w:type="spellStart"/>
      <w:r w:rsidR="00C06AF4" w:rsidRPr="00973D76">
        <w:rPr>
          <w:sz w:val="24"/>
          <w:szCs w:val="24"/>
        </w:rPr>
        <w:t>ZipA</w:t>
      </w:r>
      <w:proofErr w:type="spellEnd"/>
      <w:r w:rsidR="00C06AF4" w:rsidRPr="00973D76">
        <w:rPr>
          <w:sz w:val="24"/>
          <w:szCs w:val="24"/>
        </w:rPr>
        <w:t>. The soluble six-His tags (</w:t>
      </w:r>
      <w:proofErr w:type="spellStart"/>
      <w:r w:rsidR="00C06AF4" w:rsidRPr="00973D76">
        <w:rPr>
          <w:sz w:val="24"/>
          <w:szCs w:val="24"/>
        </w:rPr>
        <w:t>sZipA</w:t>
      </w:r>
      <w:proofErr w:type="spellEnd"/>
      <w:r w:rsidR="00C06AF4" w:rsidRPr="00973D76">
        <w:rPr>
          <w:sz w:val="24"/>
          <w:szCs w:val="24"/>
        </w:rPr>
        <w:t xml:space="preserve">) construct of </w:t>
      </w:r>
      <w:proofErr w:type="spellStart"/>
      <w:r w:rsidR="00C06AF4" w:rsidRPr="00973D76">
        <w:rPr>
          <w:sz w:val="24"/>
          <w:szCs w:val="24"/>
        </w:rPr>
        <w:t>ZipA</w:t>
      </w:r>
      <w:proofErr w:type="spellEnd"/>
      <w:r w:rsidR="00C06AF4" w:rsidRPr="00973D76">
        <w:rPr>
          <w:sz w:val="24"/>
          <w:szCs w:val="24"/>
        </w:rPr>
        <w:t xml:space="preserve"> was produced by elimination of the hydrophobic N-terminal domain (first 25 amino acids) as described previously (3).</w:t>
      </w:r>
      <w:r w:rsidR="009D03EA" w:rsidRPr="00973D76">
        <w:rPr>
          <w:sz w:val="24"/>
          <w:szCs w:val="24"/>
        </w:rPr>
        <w:t xml:space="preserve"> </w:t>
      </w:r>
      <w:r w:rsidR="009D03EA" w:rsidRPr="00973D76">
        <w:rPr>
          <w:color w:val="000000"/>
          <w:sz w:val="24"/>
          <w:szCs w:val="24"/>
          <w:shd w:val="clear" w:color="auto" w:fill="FFFFFF"/>
        </w:rPr>
        <w:t xml:space="preserve">The proteins were covalently labeled in the amino groups with Alexa </w:t>
      </w:r>
      <w:r w:rsidR="009D03EA" w:rsidRPr="00973D76">
        <w:rPr>
          <w:color w:val="000000"/>
          <w:sz w:val="24"/>
          <w:szCs w:val="24"/>
          <w:shd w:val="clear" w:color="auto" w:fill="FFFFFF"/>
        </w:rPr>
        <w:lastRenderedPageBreak/>
        <w:t xml:space="preserve">Fluor 488 carboxylic acid </w:t>
      </w:r>
      <w:proofErr w:type="spellStart"/>
      <w:r w:rsidR="009D03EA" w:rsidRPr="00973D76">
        <w:rPr>
          <w:color w:val="000000"/>
          <w:sz w:val="24"/>
          <w:szCs w:val="24"/>
          <w:shd w:val="clear" w:color="auto" w:fill="FFFFFF"/>
        </w:rPr>
        <w:t>succinimidyl</w:t>
      </w:r>
      <w:proofErr w:type="spellEnd"/>
      <w:r w:rsidR="009D03EA" w:rsidRPr="00973D76">
        <w:rPr>
          <w:color w:val="000000"/>
          <w:sz w:val="24"/>
          <w:szCs w:val="24"/>
          <w:shd w:val="clear" w:color="auto" w:fill="FFFFFF"/>
        </w:rPr>
        <w:t xml:space="preserve"> ester dye (Molecular Probes/Invitrogen) as earlier stated (</w:t>
      </w:r>
      <w:r w:rsidR="009D03EA" w:rsidRPr="00973D76">
        <w:rPr>
          <w:sz w:val="24"/>
          <w:szCs w:val="24"/>
          <w:shd w:val="clear" w:color="auto" w:fill="FFFFFF"/>
        </w:rPr>
        <w:t>4</w:t>
      </w:r>
      <w:r w:rsidR="009D03EA" w:rsidRPr="00973D76">
        <w:rPr>
          <w:sz w:val="24"/>
          <w:szCs w:val="24"/>
        </w:rPr>
        <w:t xml:space="preserve">). </w:t>
      </w:r>
    </w:p>
    <w:p w14:paraId="733C5BF7" w14:textId="77777777" w:rsidR="001321DC" w:rsidRPr="00973D76" w:rsidRDefault="001321DC" w:rsidP="00AC67F5">
      <w:pPr>
        <w:spacing w:line="480" w:lineRule="auto"/>
        <w:jc w:val="both"/>
        <w:rPr>
          <w:sz w:val="24"/>
          <w:szCs w:val="24"/>
        </w:rPr>
      </w:pPr>
    </w:p>
    <w:p w14:paraId="6DA105F8" w14:textId="77777777" w:rsidR="001321DC" w:rsidRPr="00973D76" w:rsidRDefault="001321DC" w:rsidP="00AC67F5">
      <w:pPr>
        <w:spacing w:line="480" w:lineRule="auto"/>
        <w:jc w:val="both"/>
        <w:rPr>
          <w:sz w:val="24"/>
          <w:szCs w:val="24"/>
        </w:rPr>
      </w:pPr>
    </w:p>
    <w:p w14:paraId="556EE305" w14:textId="77777777" w:rsidR="001321DC" w:rsidRPr="00973D76" w:rsidRDefault="001321DC" w:rsidP="00AC67F5">
      <w:pPr>
        <w:spacing w:line="480" w:lineRule="auto"/>
        <w:jc w:val="both"/>
        <w:rPr>
          <w:b/>
          <w:sz w:val="24"/>
          <w:szCs w:val="24"/>
        </w:rPr>
      </w:pPr>
      <w:r w:rsidRPr="00973D76">
        <w:rPr>
          <w:b/>
          <w:sz w:val="24"/>
          <w:szCs w:val="24"/>
        </w:rPr>
        <w:t>Imaging chamber for slow evaporation</w:t>
      </w:r>
    </w:p>
    <w:p w14:paraId="1A080E43" w14:textId="77777777" w:rsidR="001321DC" w:rsidRPr="00973D76" w:rsidRDefault="001321DC" w:rsidP="00AC67F5">
      <w:pPr>
        <w:spacing w:line="480" w:lineRule="auto"/>
        <w:jc w:val="both"/>
        <w:rPr>
          <w:sz w:val="24"/>
          <w:szCs w:val="24"/>
        </w:rPr>
      </w:pPr>
    </w:p>
    <w:p w14:paraId="4217D2D7" w14:textId="77777777" w:rsidR="001321DC" w:rsidRPr="00973D76" w:rsidRDefault="001321DC" w:rsidP="00AC67F5">
      <w:pPr>
        <w:spacing w:line="480" w:lineRule="auto"/>
        <w:jc w:val="both"/>
        <w:rPr>
          <w:sz w:val="24"/>
          <w:szCs w:val="24"/>
        </w:rPr>
      </w:pPr>
      <w:r w:rsidRPr="00973D76">
        <w:rPr>
          <w:sz w:val="24"/>
          <w:szCs w:val="24"/>
        </w:rPr>
        <w:t>The imaging chamber was made using - customized size- coverslip glasses (Menzel, Germany) and a PMMA 3mm height spacer (Fig 1). The bottom coverslip has 1.5 thickness and 12 mm width. The upper one was 1.0 thickness and 10 mm width. Glued coverslips to the spacer form a</w:t>
      </w:r>
      <w:r w:rsidR="009C0CBA" w:rsidRPr="00973D76">
        <w:rPr>
          <w:sz w:val="24"/>
          <w:szCs w:val="24"/>
        </w:rPr>
        <w:t xml:space="preserve"> two-side-open chamber of ~380 </w:t>
      </w:r>
      <w:r w:rsidR="009C0CBA" w:rsidRPr="00973D76">
        <w:rPr>
          <w:bCs/>
          <w:sz w:val="24"/>
          <w:szCs w:val="24"/>
        </w:rPr>
        <w:t>µ</w:t>
      </w:r>
      <w:r w:rsidRPr="00973D76">
        <w:rPr>
          <w:sz w:val="24"/>
          <w:szCs w:val="24"/>
        </w:rPr>
        <w:t xml:space="preserve">l volume. Note that the upper coverslip width was smaller in order to form a meniscus that decreases water evaporation rate. Coverslips were cleaned by immersion in a 50:50 water/ethanol solution followed by 1-minute air-plasma cleaning. After this, coverslips were glued to the spacers and passivated for more than two hours using 5 mg/ml </w:t>
      </w:r>
      <w:r w:rsidR="009C0CBA" w:rsidRPr="00973D76">
        <w:rPr>
          <w:sz w:val="24"/>
          <w:szCs w:val="24"/>
        </w:rPr>
        <w:t>b</w:t>
      </w:r>
      <w:r w:rsidRPr="00973D76">
        <w:rPr>
          <w:sz w:val="24"/>
          <w:szCs w:val="24"/>
        </w:rPr>
        <w:t xml:space="preserve">-casein (Sigma, Germany). Samples are examined for 1 hour with a consistent evaporation osmolarity ~50 </w:t>
      </w:r>
      <w:proofErr w:type="spellStart"/>
      <w:r w:rsidRPr="00973D76">
        <w:rPr>
          <w:sz w:val="24"/>
          <w:szCs w:val="24"/>
        </w:rPr>
        <w:t>mOsm</w:t>
      </w:r>
      <w:proofErr w:type="spellEnd"/>
      <w:r w:rsidRPr="00973D76">
        <w:rPr>
          <w:sz w:val="24"/>
          <w:szCs w:val="24"/>
        </w:rPr>
        <w:t xml:space="preserve"> per hour under constant humidity and temperature conditions. Examined vesicles were located in the central area of the chamber, fairly distant from the evaporation meniscus. </w:t>
      </w:r>
    </w:p>
    <w:p w14:paraId="27006C48" w14:textId="77777777" w:rsidR="001321DC" w:rsidRPr="00973D76" w:rsidRDefault="001321DC" w:rsidP="00AC67F5">
      <w:pPr>
        <w:spacing w:line="480" w:lineRule="auto"/>
        <w:jc w:val="center"/>
        <w:rPr>
          <w:sz w:val="24"/>
          <w:szCs w:val="24"/>
        </w:rPr>
      </w:pPr>
      <w:r w:rsidRPr="00973D76">
        <w:rPr>
          <w:noProof/>
          <w:sz w:val="24"/>
          <w:szCs w:val="24"/>
        </w:rPr>
        <w:drawing>
          <wp:inline distT="0" distB="0" distL="0" distR="0" wp14:anchorId="50DEEC59" wp14:editId="131DE0A3">
            <wp:extent cx="3432175" cy="2289175"/>
            <wp:effectExtent l="0" t="0" r="0" b="0"/>
            <wp:docPr id="2" name="Picture 2" descr="C:\Users\Diego Alejandro\Dropbox\PaperOT\chambers_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ego Alejandro\Dropbox\PaperOT\chambers_O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32175" cy="2289175"/>
                    </a:xfrm>
                    <a:prstGeom prst="rect">
                      <a:avLst/>
                    </a:prstGeom>
                    <a:noFill/>
                    <a:ln>
                      <a:noFill/>
                    </a:ln>
                  </pic:spPr>
                </pic:pic>
              </a:graphicData>
            </a:graphic>
          </wp:inline>
        </w:drawing>
      </w:r>
    </w:p>
    <w:p w14:paraId="5646C864" w14:textId="77777777" w:rsidR="001321DC" w:rsidRPr="00973D76" w:rsidRDefault="001321DC" w:rsidP="00AC67F5">
      <w:pPr>
        <w:spacing w:line="480" w:lineRule="auto"/>
        <w:jc w:val="both"/>
        <w:rPr>
          <w:sz w:val="24"/>
          <w:szCs w:val="24"/>
        </w:rPr>
      </w:pPr>
    </w:p>
    <w:p w14:paraId="7482940B" w14:textId="77777777" w:rsidR="001321DC" w:rsidRPr="00973D76" w:rsidRDefault="001321DC" w:rsidP="00AC67F5">
      <w:pPr>
        <w:spacing w:line="480" w:lineRule="auto"/>
        <w:jc w:val="both"/>
        <w:rPr>
          <w:b/>
          <w:sz w:val="24"/>
          <w:szCs w:val="24"/>
        </w:rPr>
      </w:pPr>
    </w:p>
    <w:p w14:paraId="50766387" w14:textId="77777777" w:rsidR="001321DC" w:rsidRPr="00973D76" w:rsidRDefault="001321DC" w:rsidP="00AC67F5">
      <w:pPr>
        <w:spacing w:line="480" w:lineRule="auto"/>
        <w:jc w:val="both"/>
        <w:rPr>
          <w:b/>
          <w:sz w:val="24"/>
          <w:szCs w:val="24"/>
        </w:rPr>
      </w:pPr>
    </w:p>
    <w:p w14:paraId="68D523DB" w14:textId="77777777" w:rsidR="001321DC" w:rsidRPr="00973D76" w:rsidRDefault="001321DC" w:rsidP="00AC67F5">
      <w:pPr>
        <w:spacing w:line="480" w:lineRule="auto"/>
        <w:jc w:val="both"/>
        <w:rPr>
          <w:b/>
          <w:sz w:val="24"/>
          <w:szCs w:val="24"/>
        </w:rPr>
      </w:pPr>
      <w:r w:rsidRPr="00973D76">
        <w:rPr>
          <w:b/>
          <w:sz w:val="24"/>
          <w:szCs w:val="24"/>
        </w:rPr>
        <w:t>Confocal spinning disk imaging and optical tweezers setup</w:t>
      </w:r>
    </w:p>
    <w:p w14:paraId="53CD8563" w14:textId="77777777" w:rsidR="001321DC" w:rsidRPr="00973D76" w:rsidRDefault="001321DC" w:rsidP="00AC67F5">
      <w:pPr>
        <w:spacing w:line="480" w:lineRule="auto"/>
        <w:jc w:val="both"/>
        <w:rPr>
          <w:b/>
          <w:sz w:val="24"/>
          <w:szCs w:val="24"/>
        </w:rPr>
      </w:pPr>
    </w:p>
    <w:p w14:paraId="0E831856" w14:textId="77777777" w:rsidR="001321DC" w:rsidRPr="00973D76" w:rsidRDefault="001321DC" w:rsidP="00AC67F5">
      <w:pPr>
        <w:spacing w:line="480" w:lineRule="auto"/>
        <w:jc w:val="both"/>
        <w:rPr>
          <w:sz w:val="24"/>
          <w:szCs w:val="24"/>
        </w:rPr>
      </w:pPr>
      <w:r w:rsidRPr="00973D76">
        <w:rPr>
          <w:sz w:val="24"/>
          <w:szCs w:val="24"/>
        </w:rPr>
        <w:t xml:space="preserve">Confocal spinning disk imaging was performed using a Yokogawa CSU10-X1 spinning disk system connected to a Nikon Eclipse </w:t>
      </w:r>
      <w:proofErr w:type="spellStart"/>
      <w:r w:rsidRPr="00973D76">
        <w:rPr>
          <w:sz w:val="24"/>
          <w:szCs w:val="24"/>
        </w:rPr>
        <w:t>Ti</w:t>
      </w:r>
      <w:proofErr w:type="spellEnd"/>
      <w:r w:rsidRPr="00973D76">
        <w:rPr>
          <w:sz w:val="24"/>
          <w:szCs w:val="24"/>
        </w:rPr>
        <w:t xml:space="preserve"> inverted microscope (Nikon, Japan). A DPSS laser stack with 488 nm, 561 nm and 640 nm laser lines (3i, Denver, Colorado USA) is used for illumination and an </w:t>
      </w:r>
      <w:proofErr w:type="spellStart"/>
      <w:r w:rsidRPr="00973D76">
        <w:rPr>
          <w:sz w:val="24"/>
          <w:szCs w:val="24"/>
        </w:rPr>
        <w:t>Andor</w:t>
      </w:r>
      <w:proofErr w:type="spellEnd"/>
      <w:r w:rsidRPr="00973D76">
        <w:rPr>
          <w:sz w:val="24"/>
          <w:szCs w:val="24"/>
        </w:rPr>
        <w:t xml:space="preserve"> </w:t>
      </w:r>
      <w:proofErr w:type="spellStart"/>
      <w:r w:rsidRPr="00973D76">
        <w:rPr>
          <w:sz w:val="24"/>
          <w:szCs w:val="24"/>
        </w:rPr>
        <w:t>Ixon</w:t>
      </w:r>
      <w:proofErr w:type="spellEnd"/>
      <w:r w:rsidRPr="00973D76">
        <w:rPr>
          <w:sz w:val="24"/>
          <w:szCs w:val="24"/>
        </w:rPr>
        <w:t xml:space="preserve"> Ultra 512 × 512 EMCCD camera for fluorescence detection. 3i-Slidebook </w:t>
      </w:r>
      <w:proofErr w:type="gramStart"/>
      <w:r w:rsidRPr="00973D76">
        <w:rPr>
          <w:sz w:val="24"/>
          <w:szCs w:val="24"/>
        </w:rPr>
        <w:t>software controlled</w:t>
      </w:r>
      <w:proofErr w:type="gramEnd"/>
      <w:r w:rsidRPr="00973D76">
        <w:rPr>
          <w:sz w:val="24"/>
          <w:szCs w:val="24"/>
        </w:rPr>
        <w:t xml:space="preserve"> lasers, filter selection, microscope, </w:t>
      </w:r>
      <w:proofErr w:type="spellStart"/>
      <w:r w:rsidRPr="00973D76">
        <w:rPr>
          <w:i/>
          <w:sz w:val="24"/>
          <w:szCs w:val="24"/>
        </w:rPr>
        <w:t>xy</w:t>
      </w:r>
      <w:proofErr w:type="spellEnd"/>
      <w:r w:rsidRPr="00973D76">
        <w:rPr>
          <w:sz w:val="24"/>
          <w:szCs w:val="24"/>
        </w:rPr>
        <w:t xml:space="preserve"> stage and acquisition (3i, Denver, Colorado USA). For simultaneous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and ATTO655-DOPE excitation, 488 nm and 640 nm lasers were rapidly switched by an AOTF. For image detection, the use of an appropriated quad-band-filter avoided mechanical filter switch. Samples were images using a CFI Plan Apochromat Lambda 100X oil, NA=1.45 (Nikon, Japan).  </w:t>
      </w:r>
    </w:p>
    <w:p w14:paraId="564947E6" w14:textId="77777777" w:rsidR="001321DC" w:rsidRPr="00973D76" w:rsidRDefault="001321DC" w:rsidP="00AC67F5">
      <w:pPr>
        <w:spacing w:line="480" w:lineRule="auto"/>
        <w:jc w:val="both"/>
        <w:rPr>
          <w:b/>
          <w:sz w:val="24"/>
          <w:szCs w:val="24"/>
        </w:rPr>
      </w:pPr>
    </w:p>
    <w:p w14:paraId="54582649" w14:textId="77777777" w:rsidR="001321DC" w:rsidRPr="00973D76" w:rsidRDefault="001321DC" w:rsidP="00AC67F5">
      <w:pPr>
        <w:spacing w:line="480" w:lineRule="auto"/>
        <w:jc w:val="both"/>
        <w:rPr>
          <w:bCs/>
          <w:sz w:val="24"/>
          <w:szCs w:val="24"/>
        </w:rPr>
      </w:pPr>
      <w:r w:rsidRPr="00973D76">
        <w:rPr>
          <w:sz w:val="24"/>
          <w:szCs w:val="24"/>
        </w:rPr>
        <w:t>The optical tweezers setup was built according t</w:t>
      </w:r>
      <w:r w:rsidR="00FD7CAA" w:rsidRPr="00973D76">
        <w:rPr>
          <w:sz w:val="24"/>
          <w:szCs w:val="24"/>
        </w:rPr>
        <w:t>o previous methods-reports (</w:t>
      </w:r>
      <w:r w:rsidR="009D03EA" w:rsidRPr="00973D76">
        <w:rPr>
          <w:sz w:val="24"/>
          <w:szCs w:val="24"/>
        </w:rPr>
        <w:t>5</w:t>
      </w:r>
      <w:r w:rsidR="00EA3D8F" w:rsidRPr="00973D76">
        <w:rPr>
          <w:sz w:val="24"/>
          <w:szCs w:val="24"/>
        </w:rPr>
        <w:t>-</w:t>
      </w:r>
      <w:r w:rsidR="009D03EA" w:rsidRPr="00973D76">
        <w:rPr>
          <w:sz w:val="24"/>
          <w:szCs w:val="24"/>
        </w:rPr>
        <w:t>6</w:t>
      </w:r>
      <w:r w:rsidR="00FD7CAA" w:rsidRPr="00973D76">
        <w:rPr>
          <w:sz w:val="24"/>
          <w:szCs w:val="24"/>
        </w:rPr>
        <w:t>)</w:t>
      </w:r>
      <w:r w:rsidRPr="00973D76">
        <w:rPr>
          <w:sz w:val="24"/>
          <w:szCs w:val="24"/>
        </w:rPr>
        <w:t>. Briefly, a 3W 1064 nm DPSS laser (</w:t>
      </w:r>
      <w:proofErr w:type="spellStart"/>
      <w:r w:rsidRPr="00973D76">
        <w:rPr>
          <w:sz w:val="24"/>
          <w:szCs w:val="24"/>
        </w:rPr>
        <w:t>Cobolt</w:t>
      </w:r>
      <w:proofErr w:type="spellEnd"/>
      <w:r w:rsidRPr="00973D76">
        <w:rPr>
          <w:sz w:val="24"/>
          <w:szCs w:val="24"/>
        </w:rPr>
        <w:t>, Sweden) was used as trapping laser. A half-wavelength plate (</w:t>
      </w:r>
      <m:oMath>
        <m:r>
          <w:rPr>
            <w:rFonts w:ascii="Cambria Math" w:hAnsi="Cambria Math"/>
            <w:sz w:val="24"/>
            <w:szCs w:val="24"/>
          </w:rPr>
          <m:t xml:space="preserve">λ/2 </m:t>
        </m:r>
      </m:oMath>
      <w:r w:rsidRPr="00973D76">
        <w:rPr>
          <w:rFonts w:eastAsiaTheme="minorEastAsia"/>
          <w:sz w:val="24"/>
          <w:szCs w:val="24"/>
        </w:rPr>
        <w:t>plate</w:t>
      </w:r>
      <w:r w:rsidRPr="00973D76">
        <w:rPr>
          <w:sz w:val="24"/>
          <w:szCs w:val="24"/>
        </w:rPr>
        <w:t xml:space="preserve">) and a polarizing beam splitter (PBS) control the laser power entry to the scope. A two-lens telescope expands the laser beam to fill the back aperture of -above mentioned- 100x objective. In addition, two mirrors adjust the laser-beam </w:t>
      </w:r>
      <w:proofErr w:type="spellStart"/>
      <w:r w:rsidRPr="00973D76">
        <w:rPr>
          <w:i/>
          <w:sz w:val="24"/>
          <w:szCs w:val="24"/>
        </w:rPr>
        <w:t>xy</w:t>
      </w:r>
      <w:proofErr w:type="spellEnd"/>
      <w:r w:rsidRPr="00973D76">
        <w:rPr>
          <w:sz w:val="24"/>
          <w:szCs w:val="24"/>
        </w:rPr>
        <w:t xml:space="preserve"> position.  The force detection arm was mounted in the illumination pillar of the microscope, collecting (from above) the light from the laser using a -long working distance- condenser 20X, NA=0.6 (Edmund optics, USA). A micrometric </w:t>
      </w:r>
      <w:proofErr w:type="spellStart"/>
      <w:r w:rsidRPr="00973D76">
        <w:rPr>
          <w:i/>
          <w:sz w:val="24"/>
          <w:szCs w:val="24"/>
        </w:rPr>
        <w:t>xyz</w:t>
      </w:r>
      <w:proofErr w:type="spellEnd"/>
      <w:r w:rsidRPr="00973D76">
        <w:rPr>
          <w:sz w:val="24"/>
          <w:szCs w:val="24"/>
        </w:rPr>
        <w:t xml:space="preserve"> stage positions the condenser (and the detection arm) in -</w:t>
      </w:r>
      <w:r w:rsidRPr="00973D76">
        <w:rPr>
          <w:i/>
          <w:sz w:val="24"/>
          <w:szCs w:val="24"/>
        </w:rPr>
        <w:t>z</w:t>
      </w:r>
      <w:r w:rsidRPr="00973D76">
        <w:rPr>
          <w:sz w:val="24"/>
          <w:szCs w:val="24"/>
        </w:rPr>
        <w:t xml:space="preserve">- to achieve </w:t>
      </w:r>
      <w:r w:rsidRPr="00973D76">
        <w:rPr>
          <w:bCs/>
          <w:sz w:val="24"/>
          <w:szCs w:val="24"/>
        </w:rPr>
        <w:t>Köhler illumination and -</w:t>
      </w:r>
      <w:proofErr w:type="spellStart"/>
      <w:r w:rsidRPr="00973D76">
        <w:rPr>
          <w:bCs/>
          <w:i/>
          <w:sz w:val="24"/>
          <w:szCs w:val="24"/>
        </w:rPr>
        <w:t>xy</w:t>
      </w:r>
      <w:proofErr w:type="spellEnd"/>
      <w:r w:rsidRPr="00973D76">
        <w:rPr>
          <w:bCs/>
          <w:i/>
          <w:sz w:val="24"/>
          <w:szCs w:val="24"/>
        </w:rPr>
        <w:t>-</w:t>
      </w:r>
      <w:r w:rsidRPr="00973D76">
        <w:rPr>
          <w:bCs/>
          <w:sz w:val="24"/>
          <w:szCs w:val="24"/>
        </w:rPr>
        <w:t xml:space="preserve"> for centering. For alignment, once the proper laser-axis has been defined, the position of field diaphragm (having Köhler illumination) is imaged through an auxiliary camera DCC3240M (Thorlabs, USA) on the right port of the microscope. Using camera software options, a drawing masking the field diaphragm was saved in a file. This drawing can </w:t>
      </w:r>
      <w:r w:rsidRPr="00973D76">
        <w:rPr>
          <w:bCs/>
          <w:sz w:val="24"/>
          <w:szCs w:val="24"/>
        </w:rPr>
        <w:lastRenderedPageBreak/>
        <w:t>be re-used in such way that the drawing overlays the real-time camera acquisition. Therefore,</w:t>
      </w:r>
      <w:r w:rsidRPr="00973D76">
        <w:rPr>
          <w:bCs/>
          <w:i/>
          <w:sz w:val="24"/>
          <w:szCs w:val="24"/>
        </w:rPr>
        <w:t xml:space="preserve"> </w:t>
      </w:r>
      <w:proofErr w:type="spellStart"/>
      <w:r w:rsidRPr="00973D76">
        <w:rPr>
          <w:bCs/>
          <w:i/>
          <w:sz w:val="24"/>
          <w:szCs w:val="24"/>
        </w:rPr>
        <w:t>xyz</w:t>
      </w:r>
      <w:proofErr w:type="spellEnd"/>
      <w:r w:rsidRPr="00973D76">
        <w:rPr>
          <w:bCs/>
          <w:sz w:val="24"/>
          <w:szCs w:val="24"/>
        </w:rPr>
        <w:t xml:space="preserve"> knobs are moved to position the field-diaphragm according to the drawing mask.  </w:t>
      </w:r>
    </w:p>
    <w:p w14:paraId="54C18F4B" w14:textId="77777777" w:rsidR="001321DC" w:rsidRPr="00973D76" w:rsidRDefault="001321DC" w:rsidP="00AC67F5">
      <w:pPr>
        <w:spacing w:line="480" w:lineRule="auto"/>
        <w:jc w:val="center"/>
        <w:rPr>
          <w:bCs/>
          <w:sz w:val="24"/>
          <w:szCs w:val="24"/>
        </w:rPr>
      </w:pPr>
      <w:r w:rsidRPr="00973D76">
        <w:rPr>
          <w:bCs/>
          <w:noProof/>
          <w:sz w:val="24"/>
          <w:szCs w:val="24"/>
        </w:rPr>
        <w:drawing>
          <wp:inline distT="0" distB="0" distL="0" distR="0" wp14:anchorId="7C3F7992" wp14:editId="2A27C443">
            <wp:extent cx="2667000" cy="2724232"/>
            <wp:effectExtent l="0" t="0" r="0" b="0"/>
            <wp:docPr id="7" name="Picture 7" descr="C:\Users\Diego Alejandro\Documents\Drawing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ego Alejandro\Documents\DrawingO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0217" cy="2727518"/>
                    </a:xfrm>
                    <a:prstGeom prst="rect">
                      <a:avLst/>
                    </a:prstGeom>
                    <a:noFill/>
                    <a:ln>
                      <a:noFill/>
                    </a:ln>
                  </pic:spPr>
                </pic:pic>
              </a:graphicData>
            </a:graphic>
          </wp:inline>
        </w:drawing>
      </w:r>
    </w:p>
    <w:p w14:paraId="20A302BF" w14:textId="77777777" w:rsidR="001321DC" w:rsidRPr="00973D76" w:rsidRDefault="001321DC" w:rsidP="00AC67F5">
      <w:pPr>
        <w:spacing w:line="480" w:lineRule="auto"/>
        <w:jc w:val="both"/>
        <w:rPr>
          <w:bCs/>
          <w:sz w:val="24"/>
          <w:szCs w:val="24"/>
        </w:rPr>
      </w:pPr>
    </w:p>
    <w:p w14:paraId="28AD0C57" w14:textId="0F58FC7C" w:rsidR="001321DC" w:rsidRPr="00973D76" w:rsidRDefault="001321DC" w:rsidP="00AC67F5">
      <w:pPr>
        <w:spacing w:line="480" w:lineRule="auto"/>
        <w:jc w:val="both"/>
        <w:rPr>
          <w:sz w:val="24"/>
          <w:szCs w:val="24"/>
        </w:rPr>
      </w:pPr>
      <w:r w:rsidRPr="00973D76">
        <w:rPr>
          <w:bCs/>
          <w:sz w:val="24"/>
          <w:szCs w:val="24"/>
        </w:rPr>
        <w:t xml:space="preserve">In the detection arm, </w:t>
      </w:r>
      <w:r w:rsidRPr="00973D76">
        <w:rPr>
          <w:sz w:val="24"/>
          <w:szCs w:val="24"/>
        </w:rPr>
        <w:t xml:space="preserve">a relay lens imaged the back focal plane of the condenser in a (QPD) quadrant positional detector PDQ80A (Thorlabs, USA). The signal voltage of the QPD defined the position of the trapped bead. The force detection module </w:t>
      </w:r>
      <w:r w:rsidRPr="00973D76">
        <w:rPr>
          <w:bCs/>
          <w:sz w:val="24"/>
          <w:szCs w:val="24"/>
        </w:rPr>
        <w:t>OTKBFM (</w:t>
      </w:r>
      <w:r w:rsidRPr="00973D76">
        <w:rPr>
          <w:sz w:val="24"/>
          <w:szCs w:val="24"/>
        </w:rPr>
        <w:t>Thorlabs, USA</w:t>
      </w:r>
      <w:r w:rsidRPr="00973D76">
        <w:rPr>
          <w:bCs/>
          <w:sz w:val="24"/>
          <w:szCs w:val="24"/>
        </w:rPr>
        <w:t>) was used for data acquisition. This DAQ acquired a voltage signal from the QPD at a maximum rate of 100 kHz. In addition, this module was customized to cont</w:t>
      </w:r>
      <w:r w:rsidR="009C0CBA" w:rsidRPr="00973D76">
        <w:rPr>
          <w:bCs/>
          <w:sz w:val="24"/>
          <w:szCs w:val="24"/>
        </w:rPr>
        <w:t>rol a 20 x 20 µ</w:t>
      </w:r>
      <w:r w:rsidRPr="00973D76">
        <w:rPr>
          <w:bCs/>
          <w:sz w:val="24"/>
          <w:szCs w:val="24"/>
        </w:rPr>
        <w:t>m range LT2 piezoelectric-stage (</w:t>
      </w:r>
      <w:proofErr w:type="spellStart"/>
      <w:r w:rsidRPr="00973D76">
        <w:rPr>
          <w:bCs/>
          <w:sz w:val="24"/>
          <w:szCs w:val="24"/>
        </w:rPr>
        <w:t>Piezoconcept</w:t>
      </w:r>
      <w:proofErr w:type="spellEnd"/>
      <w:r w:rsidRPr="00973D76">
        <w:rPr>
          <w:bCs/>
          <w:sz w:val="24"/>
          <w:szCs w:val="24"/>
        </w:rPr>
        <w:t xml:space="preserve">, France) using an analog signal (1-10 volts). Position calibration and trap-stiffness determination was performed using the OTKBFM software (Thorlabs, USA). To calibrate position, beads were attached to a clean glass coverslip in high salt medium (1M </w:t>
      </w:r>
      <w:proofErr w:type="spellStart"/>
      <w:r w:rsidRPr="00973D76">
        <w:rPr>
          <w:bCs/>
          <w:sz w:val="24"/>
          <w:szCs w:val="24"/>
        </w:rPr>
        <w:t>NaCl</w:t>
      </w:r>
      <w:proofErr w:type="spellEnd"/>
      <w:r w:rsidRPr="00973D76">
        <w:rPr>
          <w:bCs/>
          <w:sz w:val="24"/>
          <w:szCs w:val="24"/>
        </w:rPr>
        <w:t>). Here, the streptavidin-coated bead</w:t>
      </w:r>
      <w:r w:rsidR="009C0CBA" w:rsidRPr="00973D76">
        <w:rPr>
          <w:bCs/>
          <w:sz w:val="24"/>
          <w:szCs w:val="24"/>
        </w:rPr>
        <w:t>s have a mean diameter of 1.71 µ</w:t>
      </w:r>
      <w:r w:rsidRPr="00973D76">
        <w:rPr>
          <w:bCs/>
          <w:sz w:val="24"/>
          <w:szCs w:val="24"/>
        </w:rPr>
        <w:t>m (</w:t>
      </w:r>
      <w:proofErr w:type="spellStart"/>
      <w:r w:rsidRPr="00973D76">
        <w:rPr>
          <w:bCs/>
          <w:sz w:val="24"/>
          <w:szCs w:val="24"/>
        </w:rPr>
        <w:t>Spherotech</w:t>
      </w:r>
      <w:proofErr w:type="spellEnd"/>
      <w:r w:rsidRPr="00973D76">
        <w:rPr>
          <w:bCs/>
          <w:sz w:val="24"/>
          <w:szCs w:val="24"/>
        </w:rPr>
        <w:t xml:space="preserve">, USA). The laser beam is focus over one bead. The </w:t>
      </w:r>
      <w:proofErr w:type="spellStart"/>
      <w:r w:rsidRPr="00973D76">
        <w:rPr>
          <w:bCs/>
          <w:i/>
          <w:sz w:val="24"/>
          <w:szCs w:val="24"/>
        </w:rPr>
        <w:t>xy</w:t>
      </w:r>
      <w:proofErr w:type="spellEnd"/>
      <w:r w:rsidRPr="00973D76">
        <w:rPr>
          <w:bCs/>
          <w:sz w:val="24"/>
          <w:szCs w:val="24"/>
        </w:rPr>
        <w:t xml:space="preserve"> position of the bead, relative to laser beam, was adjusted using the piezo-stage to maximize the signal in QPD. Similarly, the focus -z- position of the laser beam was adjusted to maximize QPD output. Then, t</w:t>
      </w:r>
      <w:r w:rsidR="009C0CBA" w:rsidRPr="00973D76">
        <w:rPr>
          <w:bCs/>
          <w:sz w:val="24"/>
          <w:szCs w:val="24"/>
        </w:rPr>
        <w:t>he piezo-stage was moved 4 x 4 µ</w:t>
      </w:r>
      <w:r w:rsidRPr="00973D76">
        <w:rPr>
          <w:bCs/>
          <w:sz w:val="24"/>
          <w:szCs w:val="24"/>
        </w:rPr>
        <w:t xml:space="preserve">m </w:t>
      </w:r>
      <w:proofErr w:type="spellStart"/>
      <w:r w:rsidRPr="00973D76">
        <w:rPr>
          <w:bCs/>
          <w:sz w:val="24"/>
          <w:szCs w:val="24"/>
        </w:rPr>
        <w:t>xy</w:t>
      </w:r>
      <w:proofErr w:type="spellEnd"/>
      <w:r w:rsidRPr="00973D76">
        <w:rPr>
          <w:bCs/>
          <w:sz w:val="24"/>
          <w:szCs w:val="24"/>
        </w:rPr>
        <w:t xml:space="preserve"> and changes in QPD signal were recorded. From the typical “s-shape” response curve, a straight line was fi</w:t>
      </w:r>
      <w:r w:rsidR="009C0CBA" w:rsidRPr="00973D76">
        <w:rPr>
          <w:bCs/>
          <w:sz w:val="24"/>
          <w:szCs w:val="24"/>
        </w:rPr>
        <w:t>tted representing the volts to µ</w:t>
      </w:r>
      <w:r w:rsidRPr="00973D76">
        <w:rPr>
          <w:bCs/>
          <w:sz w:val="24"/>
          <w:szCs w:val="24"/>
        </w:rPr>
        <w:t>m conversion. The trap stiffness was determined using the power-spectrum analysis. Using this, the frequency-</w:t>
      </w:r>
      <w:r w:rsidRPr="00973D76">
        <w:rPr>
          <w:bCs/>
          <w:sz w:val="24"/>
          <w:szCs w:val="24"/>
        </w:rPr>
        <w:lastRenderedPageBreak/>
        <w:t xml:space="preserve">corner of a </w:t>
      </w:r>
      <w:proofErr w:type="spellStart"/>
      <w:r w:rsidRPr="00973D76">
        <w:rPr>
          <w:bCs/>
          <w:i/>
          <w:sz w:val="24"/>
          <w:szCs w:val="24"/>
        </w:rPr>
        <w:t>xy</w:t>
      </w:r>
      <w:proofErr w:type="spellEnd"/>
      <w:r w:rsidRPr="00973D76">
        <w:rPr>
          <w:bCs/>
          <w:sz w:val="24"/>
          <w:szCs w:val="24"/>
        </w:rPr>
        <w:t xml:space="preserve"> Brownian motion subjected to a trapping potential was fitted from data. The stiffness of the trap was measured over different laser powers to determine the linear range.  All experiments are performed at the same laser power of </w:t>
      </w:r>
      <m:oMath>
        <m:r>
          <w:rPr>
            <w:rFonts w:ascii="Cambria Math" w:hAnsi="Cambria Math"/>
            <w:sz w:val="24"/>
            <w:szCs w:val="24"/>
          </w:rPr>
          <m:t>200</m:t>
        </m:r>
      </m:oMath>
      <w:r w:rsidRPr="00973D76">
        <w:rPr>
          <w:bCs/>
          <w:sz w:val="24"/>
          <w:szCs w:val="24"/>
        </w:rPr>
        <w:t xml:space="preserve"> mW (before objective) with a </w:t>
      </w:r>
      <m:oMath>
        <m:r>
          <w:rPr>
            <w:rFonts w:ascii="Cambria Math" w:hAnsi="Cambria Math"/>
            <w:sz w:val="24"/>
            <w:szCs w:val="24"/>
          </w:rPr>
          <m:t>1.66</m:t>
        </m:r>
      </m:oMath>
      <w:r w:rsidR="009C0CBA" w:rsidRPr="00973D76">
        <w:rPr>
          <w:bCs/>
          <w:sz w:val="24"/>
          <w:szCs w:val="24"/>
        </w:rPr>
        <w:t xml:space="preserve"> volts/µ</w:t>
      </w:r>
      <w:r w:rsidRPr="00973D76">
        <w:rPr>
          <w:bCs/>
          <w:sz w:val="24"/>
          <w:szCs w:val="24"/>
        </w:rPr>
        <w:t xml:space="preserve">m conversion and a trap stiffness of </w:t>
      </w:r>
      <m:oMath>
        <m:r>
          <m:rPr>
            <m:sty m:val="p"/>
          </m:rPr>
          <w:rPr>
            <w:rFonts w:ascii="Cambria Math" w:hAnsi="Cambria Math"/>
            <w:sz w:val="24"/>
            <w:szCs w:val="24"/>
          </w:rPr>
          <m:t>74.4±2.5</m:t>
        </m:r>
      </m:oMath>
      <w:r w:rsidRPr="00973D76">
        <w:rPr>
          <w:bCs/>
          <w:sz w:val="24"/>
          <w:szCs w:val="24"/>
        </w:rPr>
        <w:t xml:space="preserve"> pN</w:t>
      </w:r>
      <w:r w:rsidR="009C0CBA" w:rsidRPr="00973D76">
        <w:rPr>
          <w:bCs/>
          <w:sz w:val="24"/>
          <w:szCs w:val="24"/>
        </w:rPr>
        <w:t>/µ</w:t>
      </w:r>
      <w:r w:rsidRPr="00973D76">
        <w:rPr>
          <w:bCs/>
          <w:sz w:val="24"/>
          <w:szCs w:val="24"/>
        </w:rPr>
        <w:t xml:space="preserve">m. Experiment acquisition was </w:t>
      </w:r>
      <w:r w:rsidR="0070512D" w:rsidRPr="00973D76">
        <w:rPr>
          <w:bCs/>
          <w:sz w:val="24"/>
          <w:szCs w:val="24"/>
        </w:rPr>
        <w:t xml:space="preserve">performed </w:t>
      </w:r>
      <w:r w:rsidRPr="00973D76">
        <w:rPr>
          <w:bCs/>
          <w:sz w:val="24"/>
          <w:szCs w:val="24"/>
        </w:rPr>
        <w:t xml:space="preserve">using a </w:t>
      </w:r>
      <w:proofErr w:type="spellStart"/>
      <w:r w:rsidRPr="00973D76">
        <w:rPr>
          <w:bCs/>
          <w:sz w:val="24"/>
          <w:szCs w:val="24"/>
        </w:rPr>
        <w:t>Matlab</w:t>
      </w:r>
      <w:proofErr w:type="spellEnd"/>
      <w:r w:rsidRPr="00973D76">
        <w:rPr>
          <w:bCs/>
          <w:sz w:val="24"/>
          <w:szCs w:val="24"/>
        </w:rPr>
        <w:t xml:space="preserve"> script controlling the OTKBFM. This </w:t>
      </w:r>
      <w:proofErr w:type="spellStart"/>
      <w:r w:rsidRPr="00973D76">
        <w:rPr>
          <w:bCs/>
          <w:sz w:val="24"/>
          <w:szCs w:val="24"/>
        </w:rPr>
        <w:t>Matlab</w:t>
      </w:r>
      <w:proofErr w:type="spellEnd"/>
      <w:r w:rsidRPr="00973D76">
        <w:rPr>
          <w:bCs/>
          <w:sz w:val="24"/>
          <w:szCs w:val="24"/>
        </w:rPr>
        <w:t xml:space="preserve"> script set (for 60 seconds) an oscillatory motion for the piez</w:t>
      </w:r>
      <w:r w:rsidR="009C0CBA" w:rsidRPr="00973D76">
        <w:rPr>
          <w:bCs/>
          <w:sz w:val="24"/>
          <w:szCs w:val="24"/>
        </w:rPr>
        <w:t>o-stage with an amplitude of 3 µ</w:t>
      </w:r>
      <w:r w:rsidRPr="00973D76">
        <w:rPr>
          <w:bCs/>
          <w:sz w:val="24"/>
          <w:szCs w:val="24"/>
        </w:rPr>
        <w:t xml:space="preserve">m and a frequency of 1 Hz. In parallel, QPD data was acquired at a rate of 10kHz.  </w:t>
      </w:r>
    </w:p>
    <w:p w14:paraId="11BF2CDE" w14:textId="77777777" w:rsidR="001321DC" w:rsidRPr="00973D76" w:rsidRDefault="001321DC" w:rsidP="00AC67F5">
      <w:pPr>
        <w:spacing w:line="480" w:lineRule="auto"/>
        <w:rPr>
          <w:b/>
          <w:sz w:val="24"/>
          <w:szCs w:val="24"/>
        </w:rPr>
      </w:pPr>
    </w:p>
    <w:p w14:paraId="6E28EA28" w14:textId="77777777" w:rsidR="001321DC" w:rsidRPr="00973D76" w:rsidRDefault="001321DC" w:rsidP="00AC67F5">
      <w:pPr>
        <w:spacing w:line="480" w:lineRule="auto"/>
        <w:rPr>
          <w:b/>
          <w:sz w:val="24"/>
          <w:szCs w:val="24"/>
        </w:rPr>
      </w:pPr>
      <w:proofErr w:type="spellStart"/>
      <w:r w:rsidRPr="00973D76">
        <w:rPr>
          <w:b/>
          <w:sz w:val="24"/>
          <w:szCs w:val="24"/>
        </w:rPr>
        <w:t>FtsZ</w:t>
      </w:r>
      <w:proofErr w:type="spellEnd"/>
      <w:r w:rsidRPr="00973D76">
        <w:rPr>
          <w:b/>
          <w:sz w:val="24"/>
          <w:szCs w:val="24"/>
        </w:rPr>
        <w:t xml:space="preserve"> rings reconstitution in vesicles</w:t>
      </w:r>
    </w:p>
    <w:p w14:paraId="32ABF280" w14:textId="77777777" w:rsidR="001321DC" w:rsidRPr="00973D76" w:rsidRDefault="001321DC" w:rsidP="00AC67F5">
      <w:pPr>
        <w:spacing w:line="480" w:lineRule="auto"/>
        <w:rPr>
          <w:b/>
          <w:sz w:val="24"/>
          <w:szCs w:val="24"/>
        </w:rPr>
      </w:pPr>
    </w:p>
    <w:p w14:paraId="0982D69F" w14:textId="77777777" w:rsidR="001321DC" w:rsidRPr="00973D76" w:rsidRDefault="001321DC" w:rsidP="00AC67F5">
      <w:pPr>
        <w:spacing w:line="480" w:lineRule="auto"/>
        <w:rPr>
          <w:b/>
          <w:sz w:val="24"/>
          <w:szCs w:val="24"/>
        </w:rPr>
      </w:pPr>
      <w:proofErr w:type="spellStart"/>
      <w:r w:rsidRPr="00973D76">
        <w:rPr>
          <w:b/>
          <w:sz w:val="24"/>
          <w:szCs w:val="24"/>
        </w:rPr>
        <w:t>FtsZ</w:t>
      </w:r>
      <w:proofErr w:type="spellEnd"/>
      <w:r w:rsidRPr="00973D76">
        <w:rPr>
          <w:b/>
          <w:sz w:val="24"/>
          <w:szCs w:val="24"/>
        </w:rPr>
        <w:t xml:space="preserve"> externally added to vesicles and tube experiments with force detection. </w:t>
      </w:r>
    </w:p>
    <w:p w14:paraId="7B703520" w14:textId="77777777" w:rsidR="001321DC" w:rsidRPr="00973D76" w:rsidRDefault="001321DC" w:rsidP="00AC67F5">
      <w:pPr>
        <w:spacing w:line="480" w:lineRule="auto"/>
        <w:rPr>
          <w:b/>
          <w:sz w:val="24"/>
          <w:szCs w:val="24"/>
        </w:rPr>
      </w:pPr>
    </w:p>
    <w:p w14:paraId="60790459" w14:textId="63DAD352" w:rsidR="001321DC" w:rsidRDefault="001321DC" w:rsidP="00AC67F5">
      <w:pPr>
        <w:spacing w:line="480" w:lineRule="auto"/>
        <w:jc w:val="both"/>
        <w:rPr>
          <w:sz w:val="24"/>
          <w:szCs w:val="24"/>
        </w:rPr>
      </w:pPr>
      <w:r w:rsidRPr="00973D76">
        <w:rPr>
          <w:sz w:val="24"/>
          <w:szCs w:val="24"/>
        </w:rPr>
        <w:t xml:space="preserve">Giant </w:t>
      </w:r>
      <w:proofErr w:type="spellStart"/>
      <w:r w:rsidRPr="00973D76">
        <w:rPr>
          <w:sz w:val="24"/>
          <w:szCs w:val="24"/>
        </w:rPr>
        <w:t>unilamellar</w:t>
      </w:r>
      <w:proofErr w:type="spellEnd"/>
      <w:r w:rsidRPr="00973D76">
        <w:rPr>
          <w:sz w:val="24"/>
          <w:szCs w:val="24"/>
        </w:rPr>
        <w:t xml:space="preserve"> vesicles (GUVs) were produced using electro-swelling. </w:t>
      </w:r>
      <w:proofErr w:type="gramStart"/>
      <w:r w:rsidRPr="00973D76">
        <w:rPr>
          <w:i/>
          <w:sz w:val="24"/>
          <w:szCs w:val="24"/>
        </w:rPr>
        <w:t>E.coli</w:t>
      </w:r>
      <w:proofErr w:type="gramEnd"/>
      <w:r w:rsidRPr="00973D76">
        <w:rPr>
          <w:sz w:val="24"/>
          <w:szCs w:val="24"/>
        </w:rPr>
        <w:t xml:space="preserve"> lipid extract was dissolved in chloroform to reach a final concentration of 3mg/ml.  To image lipids in the red channel, 0.05 % (</w:t>
      </w:r>
      <w:proofErr w:type="spellStart"/>
      <w:r w:rsidRPr="00973D76">
        <w:rPr>
          <w:sz w:val="24"/>
          <w:szCs w:val="24"/>
        </w:rPr>
        <w:t>mol</w:t>
      </w:r>
      <w:proofErr w:type="spellEnd"/>
      <w:r w:rsidRPr="00973D76">
        <w:rPr>
          <w:sz w:val="24"/>
          <w:szCs w:val="24"/>
        </w:rPr>
        <w:t>) of ATTO655-DOPE (ATTO-Tech GmbH, Germany) was added to the lipid mixture.  In addition, 0.15% of DSPE-PEG (2000) Biotin (Avanti, AL, United States) was also added to achieve binding between GUVs and streptavidin-coated beads.</w:t>
      </w:r>
      <w:r w:rsidR="00C06AF4" w:rsidRPr="00973D76">
        <w:rPr>
          <w:sz w:val="24"/>
          <w:szCs w:val="24"/>
        </w:rPr>
        <w:t xml:space="preserve"> For experiments with </w:t>
      </w:r>
      <w:proofErr w:type="spellStart"/>
      <w:r w:rsidR="00C06AF4" w:rsidRPr="00973D76">
        <w:rPr>
          <w:sz w:val="24"/>
          <w:szCs w:val="24"/>
        </w:rPr>
        <w:t>Wt-FtsZ</w:t>
      </w:r>
      <w:proofErr w:type="spellEnd"/>
      <w:r w:rsidR="00D23A5E" w:rsidRPr="00973D76">
        <w:rPr>
          <w:sz w:val="24"/>
          <w:szCs w:val="24"/>
        </w:rPr>
        <w:t>, 0.5</w:t>
      </w:r>
      <w:r w:rsidR="00C06AF4" w:rsidRPr="00973D76">
        <w:rPr>
          <w:sz w:val="24"/>
          <w:szCs w:val="24"/>
        </w:rPr>
        <w:t xml:space="preserve">% </w:t>
      </w:r>
      <w:r w:rsidR="00ED37F0" w:rsidRPr="00973D76">
        <w:rPr>
          <w:sz w:val="24"/>
          <w:szCs w:val="24"/>
        </w:rPr>
        <w:t>DGS-</w:t>
      </w:r>
      <w:r w:rsidR="00C06AF4" w:rsidRPr="00973D76">
        <w:rPr>
          <w:sz w:val="24"/>
          <w:szCs w:val="24"/>
        </w:rPr>
        <w:t xml:space="preserve">NTA lipids were also added to enable the </w:t>
      </w:r>
      <w:r w:rsidR="00ED37F0" w:rsidRPr="00973D76">
        <w:rPr>
          <w:sz w:val="24"/>
          <w:szCs w:val="24"/>
        </w:rPr>
        <w:t>attachment</w:t>
      </w:r>
      <w:r w:rsidR="00C06AF4" w:rsidRPr="00973D76">
        <w:rPr>
          <w:sz w:val="24"/>
          <w:szCs w:val="24"/>
        </w:rPr>
        <w:t xml:space="preserve"> of </w:t>
      </w:r>
      <w:proofErr w:type="spellStart"/>
      <w:r w:rsidR="00ED37F0" w:rsidRPr="00973D76">
        <w:rPr>
          <w:sz w:val="24"/>
          <w:szCs w:val="24"/>
        </w:rPr>
        <w:t>s</w:t>
      </w:r>
      <w:r w:rsidR="00C06AF4" w:rsidRPr="00973D76">
        <w:rPr>
          <w:sz w:val="24"/>
          <w:szCs w:val="24"/>
        </w:rPr>
        <w:t>ZipA</w:t>
      </w:r>
      <w:proofErr w:type="spellEnd"/>
      <w:r w:rsidR="00C06AF4" w:rsidRPr="00973D76">
        <w:rPr>
          <w:sz w:val="24"/>
          <w:szCs w:val="24"/>
        </w:rPr>
        <w:t xml:space="preserve"> protein.</w:t>
      </w:r>
      <w:r w:rsidRPr="00973D76">
        <w:rPr>
          <w:sz w:val="24"/>
          <w:szCs w:val="24"/>
        </w:rPr>
        <w:t xml:space="preserve"> In our home-made</w:t>
      </w:r>
      <w:r w:rsidR="009C0CBA" w:rsidRPr="00973D76">
        <w:rPr>
          <w:sz w:val="24"/>
          <w:szCs w:val="24"/>
        </w:rPr>
        <w:t xml:space="preserve"> Teflon chambers, 3 drops (~ 1 </w:t>
      </w:r>
      <w:r w:rsidR="009C0CBA" w:rsidRPr="00973D76">
        <w:rPr>
          <w:bCs/>
          <w:sz w:val="24"/>
          <w:szCs w:val="24"/>
        </w:rPr>
        <w:t>µ</w:t>
      </w:r>
      <w:r w:rsidRPr="00973D76">
        <w:rPr>
          <w:sz w:val="24"/>
          <w:szCs w:val="24"/>
        </w:rPr>
        <w:t xml:space="preserve">l) were carefully seeded in Pt wires and rapidly air dried. After 1h vacuum of further chloroform drying, GUVs were swelled in 250 </w:t>
      </w:r>
      <w:proofErr w:type="spellStart"/>
      <w:r w:rsidRPr="00973D76">
        <w:rPr>
          <w:sz w:val="24"/>
          <w:szCs w:val="24"/>
        </w:rPr>
        <w:t>mOsm</w:t>
      </w:r>
      <w:proofErr w:type="spellEnd"/>
      <w:r w:rsidRPr="00973D76">
        <w:rPr>
          <w:sz w:val="24"/>
          <w:szCs w:val="24"/>
        </w:rPr>
        <w:t xml:space="preserve"> sucrose solution at 10Hz for 2 hours and 2Hz for 1 additional hour (detachment).   Lipid concentration and </w:t>
      </w:r>
      <w:proofErr w:type="spellStart"/>
      <w:r w:rsidRPr="00973D76">
        <w:rPr>
          <w:sz w:val="24"/>
          <w:szCs w:val="24"/>
        </w:rPr>
        <w:t>electroformation</w:t>
      </w:r>
      <w:proofErr w:type="spellEnd"/>
      <w:r w:rsidRPr="00973D76">
        <w:rPr>
          <w:sz w:val="24"/>
          <w:szCs w:val="24"/>
        </w:rPr>
        <w:t xml:space="preserve"> times were carefully optimized to guarantee an appropriated GUV yield. Furthermore, to obtain similar GUV-lipid concentrations, two identical chambers underwent same procedure and mixed afterwards. </w:t>
      </w:r>
    </w:p>
    <w:p w14:paraId="53D8542F" w14:textId="77777777" w:rsidR="00EC7290" w:rsidRPr="00973D76" w:rsidRDefault="00EC7290" w:rsidP="00AC67F5">
      <w:pPr>
        <w:spacing w:line="480" w:lineRule="auto"/>
        <w:jc w:val="both"/>
        <w:rPr>
          <w:sz w:val="24"/>
          <w:szCs w:val="24"/>
        </w:rPr>
      </w:pPr>
    </w:p>
    <w:p w14:paraId="00A4DAFA" w14:textId="77777777" w:rsidR="00EC7290" w:rsidRDefault="001321DC" w:rsidP="00AC67F5">
      <w:pPr>
        <w:spacing w:line="480" w:lineRule="auto"/>
        <w:jc w:val="both"/>
        <w:rPr>
          <w:sz w:val="24"/>
          <w:szCs w:val="24"/>
        </w:rPr>
      </w:pPr>
      <w:r w:rsidRPr="00973D76">
        <w:rPr>
          <w:sz w:val="24"/>
          <w:szCs w:val="24"/>
        </w:rPr>
        <w:lastRenderedPageBreak/>
        <w:t xml:space="preserve">GUVs were mixed in buffer (120 </w:t>
      </w:r>
      <w:proofErr w:type="spellStart"/>
      <w:r w:rsidRPr="00973D76">
        <w:rPr>
          <w:sz w:val="24"/>
          <w:szCs w:val="24"/>
        </w:rPr>
        <w:t>mM</w:t>
      </w:r>
      <w:proofErr w:type="spellEnd"/>
      <w:r w:rsidRPr="00973D76">
        <w:rPr>
          <w:sz w:val="24"/>
          <w:szCs w:val="24"/>
        </w:rPr>
        <w:t xml:space="preserve"> </w:t>
      </w:r>
      <w:proofErr w:type="spellStart"/>
      <w:r w:rsidRPr="00973D76">
        <w:rPr>
          <w:sz w:val="24"/>
          <w:szCs w:val="24"/>
        </w:rPr>
        <w:t>KCl</w:t>
      </w:r>
      <w:proofErr w:type="spellEnd"/>
      <w:r w:rsidRPr="00973D76">
        <w:rPr>
          <w:sz w:val="24"/>
          <w:szCs w:val="24"/>
        </w:rPr>
        <w:t xml:space="preserve">, 20 </w:t>
      </w:r>
      <w:proofErr w:type="spellStart"/>
      <w:r w:rsidRPr="00973D76">
        <w:rPr>
          <w:sz w:val="24"/>
          <w:szCs w:val="24"/>
        </w:rPr>
        <w:t>mM</w:t>
      </w:r>
      <w:proofErr w:type="spellEnd"/>
      <w:r w:rsidRPr="00973D76">
        <w:rPr>
          <w:sz w:val="24"/>
          <w:szCs w:val="24"/>
        </w:rPr>
        <w:t xml:space="preserve"> Tris-</w:t>
      </w:r>
      <w:proofErr w:type="spellStart"/>
      <w:r w:rsidRPr="00973D76">
        <w:rPr>
          <w:sz w:val="24"/>
          <w:szCs w:val="24"/>
        </w:rPr>
        <w:t>HCl</w:t>
      </w:r>
      <w:proofErr w:type="spellEnd"/>
      <w:r w:rsidRPr="00973D76">
        <w:rPr>
          <w:sz w:val="24"/>
          <w:szCs w:val="24"/>
        </w:rPr>
        <w:t xml:space="preserve">, and 1.5 </w:t>
      </w:r>
      <w:proofErr w:type="spellStart"/>
      <w:r w:rsidRPr="00973D76">
        <w:rPr>
          <w:sz w:val="24"/>
          <w:szCs w:val="24"/>
        </w:rPr>
        <w:t>mM</w:t>
      </w:r>
      <w:proofErr w:type="spellEnd"/>
      <w:r w:rsidRPr="00973D76">
        <w:rPr>
          <w:sz w:val="24"/>
          <w:szCs w:val="24"/>
        </w:rPr>
        <w:t xml:space="preserve"> MgCl</w:t>
      </w:r>
      <w:r w:rsidRPr="00973D76">
        <w:rPr>
          <w:sz w:val="24"/>
          <w:szCs w:val="24"/>
          <w:vertAlign w:val="subscript"/>
        </w:rPr>
        <w:t>2</w:t>
      </w:r>
      <w:r w:rsidRPr="00973D76">
        <w:rPr>
          <w:sz w:val="24"/>
          <w:szCs w:val="24"/>
        </w:rPr>
        <w:t xml:space="preserve"> pH 7.5) with an osmolar</w:t>
      </w:r>
      <w:r w:rsidR="009C0CBA" w:rsidRPr="00973D76">
        <w:rPr>
          <w:sz w:val="24"/>
          <w:szCs w:val="24"/>
        </w:rPr>
        <w:t xml:space="preserve">ity of 250 </w:t>
      </w:r>
      <w:proofErr w:type="spellStart"/>
      <w:r w:rsidR="009C0CBA" w:rsidRPr="00973D76">
        <w:rPr>
          <w:sz w:val="24"/>
          <w:szCs w:val="24"/>
        </w:rPr>
        <w:t>mOsm</w:t>
      </w:r>
      <w:proofErr w:type="spellEnd"/>
      <w:r w:rsidR="009C0CBA" w:rsidRPr="00973D76">
        <w:rPr>
          <w:sz w:val="24"/>
          <w:szCs w:val="24"/>
        </w:rPr>
        <w:t xml:space="preserve">. In details, 4 </w:t>
      </w:r>
      <w:r w:rsidR="009C0CBA" w:rsidRPr="00973D76">
        <w:rPr>
          <w:bCs/>
          <w:sz w:val="24"/>
          <w:szCs w:val="24"/>
        </w:rPr>
        <w:t>µ</w:t>
      </w:r>
      <w:r w:rsidRPr="00973D76">
        <w:rPr>
          <w:sz w:val="24"/>
          <w:szCs w:val="24"/>
        </w:rPr>
        <w:t xml:space="preserve">l of GUVs were highly diluted in 360 </w:t>
      </w:r>
      <w:proofErr w:type="spellStart"/>
      <w:r w:rsidRPr="00973D76">
        <w:rPr>
          <w:sz w:val="24"/>
          <w:szCs w:val="24"/>
        </w:rPr>
        <w:t>ul</w:t>
      </w:r>
      <w:proofErr w:type="spellEnd"/>
      <w:r w:rsidRPr="00973D76">
        <w:rPr>
          <w:sz w:val="24"/>
          <w:szCs w:val="24"/>
        </w:rPr>
        <w:t xml:space="preserve"> of buffer in a reaction tube.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and </w:t>
      </w:r>
      <w:proofErr w:type="spellStart"/>
      <w:r w:rsidRPr="00973D76">
        <w:rPr>
          <w:sz w:val="24"/>
          <w:szCs w:val="24"/>
        </w:rPr>
        <w:t>FtsZ</w:t>
      </w:r>
      <w:proofErr w:type="spellEnd"/>
      <w:r w:rsidRPr="00973D76">
        <w:rPr>
          <w:sz w:val="24"/>
          <w:szCs w:val="24"/>
        </w:rPr>
        <w:t>-YPF-</w:t>
      </w:r>
      <w:proofErr w:type="spellStart"/>
      <w:r w:rsidRPr="00973D76">
        <w:rPr>
          <w:sz w:val="24"/>
          <w:szCs w:val="24"/>
        </w:rPr>
        <w:t>mts</w:t>
      </w:r>
      <w:proofErr w:type="spellEnd"/>
      <w:r w:rsidRPr="00973D76">
        <w:rPr>
          <w:sz w:val="24"/>
          <w:szCs w:val="24"/>
        </w:rPr>
        <w:t>*[T108A] were added to reach a f</w:t>
      </w:r>
      <w:r w:rsidR="009C0CBA" w:rsidRPr="00973D76">
        <w:rPr>
          <w:sz w:val="24"/>
          <w:szCs w:val="24"/>
        </w:rPr>
        <w:t xml:space="preserve">inal concentration around 0.07 </w:t>
      </w:r>
      <w:r w:rsidR="009C0CBA" w:rsidRPr="00973D76">
        <w:rPr>
          <w:bCs/>
          <w:sz w:val="24"/>
          <w:szCs w:val="24"/>
        </w:rPr>
        <w:t>µ</w:t>
      </w:r>
      <w:r w:rsidRPr="00973D76">
        <w:rPr>
          <w:sz w:val="24"/>
          <w:szCs w:val="24"/>
        </w:rPr>
        <w:t>M.</w:t>
      </w:r>
      <w:r w:rsidR="00845719" w:rsidRPr="00973D76">
        <w:rPr>
          <w:sz w:val="24"/>
          <w:szCs w:val="24"/>
        </w:rPr>
        <w:t xml:space="preserve"> For experiments with </w:t>
      </w:r>
      <w:proofErr w:type="spellStart"/>
      <w:r w:rsidR="00845719" w:rsidRPr="00973D76">
        <w:rPr>
          <w:sz w:val="24"/>
          <w:szCs w:val="24"/>
        </w:rPr>
        <w:t>Wt-FtsZ</w:t>
      </w:r>
      <w:proofErr w:type="spellEnd"/>
      <w:r w:rsidR="00845719" w:rsidRPr="00973D76">
        <w:rPr>
          <w:sz w:val="24"/>
          <w:szCs w:val="24"/>
        </w:rPr>
        <w:t xml:space="preserve"> and </w:t>
      </w:r>
      <w:proofErr w:type="spellStart"/>
      <w:r w:rsidR="00D23A5E" w:rsidRPr="00973D76">
        <w:rPr>
          <w:sz w:val="24"/>
          <w:szCs w:val="24"/>
        </w:rPr>
        <w:t>si</w:t>
      </w:r>
      <w:r w:rsidR="00845719" w:rsidRPr="00973D76">
        <w:rPr>
          <w:sz w:val="24"/>
          <w:szCs w:val="24"/>
        </w:rPr>
        <w:t>ZipA</w:t>
      </w:r>
      <w:proofErr w:type="spellEnd"/>
      <w:r w:rsidR="00845719" w:rsidRPr="00973D76">
        <w:rPr>
          <w:sz w:val="24"/>
          <w:szCs w:val="24"/>
        </w:rPr>
        <w:t xml:space="preserve">, the same procedure was used adding first </w:t>
      </w:r>
      <w:proofErr w:type="spellStart"/>
      <w:r w:rsidR="00845719" w:rsidRPr="00973D76">
        <w:rPr>
          <w:sz w:val="24"/>
          <w:szCs w:val="24"/>
        </w:rPr>
        <w:t>siZipA</w:t>
      </w:r>
      <w:proofErr w:type="spellEnd"/>
      <w:r w:rsidR="00845719" w:rsidRPr="00973D76">
        <w:rPr>
          <w:sz w:val="24"/>
          <w:szCs w:val="24"/>
        </w:rPr>
        <w:t xml:space="preserve"> at around </w:t>
      </w:r>
      <w:r w:rsidR="009D03EA" w:rsidRPr="00973D76">
        <w:rPr>
          <w:sz w:val="24"/>
          <w:szCs w:val="24"/>
        </w:rPr>
        <w:t>0.2</w:t>
      </w:r>
      <w:r w:rsidR="009D03EA" w:rsidRPr="00973D76">
        <w:rPr>
          <w:bCs/>
          <w:sz w:val="24"/>
          <w:szCs w:val="24"/>
        </w:rPr>
        <w:t xml:space="preserve"> µ</w:t>
      </w:r>
      <w:r w:rsidR="009D03EA" w:rsidRPr="00973D76">
        <w:rPr>
          <w:sz w:val="24"/>
          <w:szCs w:val="24"/>
        </w:rPr>
        <w:t>M</w:t>
      </w:r>
      <w:r w:rsidR="00845719" w:rsidRPr="00973D76">
        <w:rPr>
          <w:sz w:val="24"/>
          <w:szCs w:val="24"/>
        </w:rPr>
        <w:t xml:space="preserve"> followed by</w:t>
      </w:r>
      <w:r w:rsidR="009D03EA" w:rsidRPr="00973D76">
        <w:rPr>
          <w:sz w:val="24"/>
          <w:szCs w:val="24"/>
        </w:rPr>
        <w:t xml:space="preserve"> addition of</w:t>
      </w:r>
      <w:r w:rsidR="00845719" w:rsidRPr="00973D76">
        <w:rPr>
          <w:sz w:val="24"/>
          <w:szCs w:val="24"/>
        </w:rPr>
        <w:t xml:space="preserve"> </w:t>
      </w:r>
      <w:proofErr w:type="spellStart"/>
      <w:r w:rsidR="00845719" w:rsidRPr="00973D76">
        <w:rPr>
          <w:sz w:val="24"/>
          <w:szCs w:val="24"/>
        </w:rPr>
        <w:t>FtsZ</w:t>
      </w:r>
      <w:proofErr w:type="spellEnd"/>
      <w:r w:rsidR="00845719" w:rsidRPr="00973D76">
        <w:rPr>
          <w:sz w:val="24"/>
          <w:szCs w:val="24"/>
        </w:rPr>
        <w:t xml:space="preserve"> reac</w:t>
      </w:r>
      <w:r w:rsidR="00D23A5E" w:rsidRPr="00973D76">
        <w:rPr>
          <w:sz w:val="24"/>
          <w:szCs w:val="24"/>
        </w:rPr>
        <w:t xml:space="preserve">hing </w:t>
      </w:r>
      <w:r w:rsidR="009D03EA" w:rsidRPr="00973D76">
        <w:rPr>
          <w:sz w:val="24"/>
          <w:szCs w:val="24"/>
        </w:rPr>
        <w:t>~</w:t>
      </w:r>
      <w:r w:rsidR="00D23A5E" w:rsidRPr="00973D76">
        <w:rPr>
          <w:sz w:val="24"/>
          <w:szCs w:val="24"/>
        </w:rPr>
        <w:t>0.8</w:t>
      </w:r>
      <w:r w:rsidR="009D03EA" w:rsidRPr="00973D76">
        <w:rPr>
          <w:sz w:val="24"/>
          <w:szCs w:val="24"/>
        </w:rPr>
        <w:t xml:space="preserve"> </w:t>
      </w:r>
      <w:r w:rsidR="009D03EA" w:rsidRPr="00973D76">
        <w:rPr>
          <w:bCs/>
          <w:sz w:val="24"/>
          <w:szCs w:val="24"/>
        </w:rPr>
        <w:t>µ</w:t>
      </w:r>
      <w:r w:rsidR="009D03EA" w:rsidRPr="00973D76">
        <w:rPr>
          <w:sz w:val="24"/>
          <w:szCs w:val="24"/>
        </w:rPr>
        <w:t>M</w:t>
      </w:r>
      <w:r w:rsidR="00845719" w:rsidRPr="00973D76">
        <w:rPr>
          <w:sz w:val="24"/>
          <w:szCs w:val="24"/>
        </w:rPr>
        <w:t xml:space="preserve"> supplemented with ~0.2</w:t>
      </w:r>
      <w:r w:rsidR="00845719" w:rsidRPr="00973D76">
        <w:rPr>
          <w:bCs/>
          <w:sz w:val="24"/>
          <w:szCs w:val="24"/>
        </w:rPr>
        <w:t xml:space="preserve"> µ</w:t>
      </w:r>
      <w:r w:rsidR="00845719" w:rsidRPr="00973D76">
        <w:rPr>
          <w:sz w:val="24"/>
          <w:szCs w:val="24"/>
        </w:rPr>
        <w:t xml:space="preserve">M wt-FtsZ-Alexa488. In both </w:t>
      </w:r>
      <w:r w:rsidR="009D03EA" w:rsidRPr="00973D76">
        <w:rPr>
          <w:sz w:val="24"/>
          <w:szCs w:val="24"/>
        </w:rPr>
        <w:t>cases, p</w:t>
      </w:r>
      <w:r w:rsidRPr="00973D76">
        <w:rPr>
          <w:sz w:val="24"/>
          <w:szCs w:val="24"/>
        </w:rPr>
        <w:t xml:space="preserve">olymerization is triggered by adding 1.25 </w:t>
      </w:r>
      <w:proofErr w:type="spellStart"/>
      <w:r w:rsidRPr="00973D76">
        <w:rPr>
          <w:sz w:val="24"/>
          <w:szCs w:val="24"/>
        </w:rPr>
        <w:t>mM</w:t>
      </w:r>
      <w:proofErr w:type="spellEnd"/>
      <w:r w:rsidRPr="00973D76">
        <w:rPr>
          <w:sz w:val="24"/>
          <w:szCs w:val="24"/>
        </w:rPr>
        <w:t xml:space="preserve"> of GTP (Sigma, Germany). Flaccid vesicles with </w:t>
      </w:r>
      <w:proofErr w:type="spellStart"/>
      <w:r w:rsidRPr="00973D76">
        <w:rPr>
          <w:sz w:val="24"/>
          <w:szCs w:val="24"/>
        </w:rPr>
        <w:t>FtsZ</w:t>
      </w:r>
      <w:proofErr w:type="spellEnd"/>
      <w:r w:rsidRPr="00973D76">
        <w:rPr>
          <w:sz w:val="24"/>
          <w:szCs w:val="24"/>
        </w:rPr>
        <w:t xml:space="preserve"> rings and inward deformation were observed after 20 min</w:t>
      </w:r>
      <w:r w:rsidR="009D326C" w:rsidRPr="00973D76">
        <w:rPr>
          <w:sz w:val="24"/>
          <w:szCs w:val="24"/>
        </w:rPr>
        <w:t>ute</w:t>
      </w:r>
      <w:r w:rsidRPr="00973D76">
        <w:rPr>
          <w:sz w:val="24"/>
          <w:szCs w:val="24"/>
        </w:rPr>
        <w:t xml:space="preserve">s. On these vesicles, tubes were pulled and imaged for 10 minutes (1 fps) in two-colors: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00845719" w:rsidRPr="00973D76">
        <w:rPr>
          <w:sz w:val="24"/>
          <w:szCs w:val="24"/>
        </w:rPr>
        <w:t xml:space="preserve">/ </w:t>
      </w:r>
      <w:proofErr w:type="spellStart"/>
      <w:r w:rsidR="00845719" w:rsidRPr="00973D76">
        <w:rPr>
          <w:sz w:val="24"/>
          <w:szCs w:val="24"/>
        </w:rPr>
        <w:t>wt</w:t>
      </w:r>
      <w:proofErr w:type="spellEnd"/>
      <w:r w:rsidR="00845719" w:rsidRPr="00973D76">
        <w:rPr>
          <w:sz w:val="24"/>
          <w:szCs w:val="24"/>
        </w:rPr>
        <w:t>-</w:t>
      </w:r>
      <w:proofErr w:type="spellStart"/>
      <w:r w:rsidR="00845719" w:rsidRPr="00973D76">
        <w:rPr>
          <w:sz w:val="24"/>
          <w:szCs w:val="24"/>
        </w:rPr>
        <w:t>FtsZ</w:t>
      </w:r>
      <w:proofErr w:type="spellEnd"/>
      <w:r w:rsidR="00845719" w:rsidRPr="00973D76">
        <w:rPr>
          <w:sz w:val="24"/>
          <w:szCs w:val="24"/>
        </w:rPr>
        <w:t>-Alexa 488</w:t>
      </w:r>
      <w:r w:rsidRPr="00973D76">
        <w:rPr>
          <w:sz w:val="24"/>
          <w:szCs w:val="24"/>
        </w:rPr>
        <w:t xml:space="preserve"> and lipid channel. This time was enough to obtain helical deformations and reach a steady state of protein entering the tube, at least for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Right after, force measurements (oscillations) were performed for 60 seconds. Experiments with pulled tubes longer than 10 minutes were prone to display contamination on the “force channel” (beads, small vesicles and protein clusters were attracted to the trapping-bead). This made force measurements with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*[T108A] difficult since the time-scale of deformation was significantly longer. To analyze pitch, N=1</w:t>
      </w:r>
      <w:r w:rsidR="001D3354" w:rsidRPr="00973D76">
        <w:rPr>
          <w:sz w:val="24"/>
          <w:szCs w:val="24"/>
        </w:rPr>
        <w:t>2</w:t>
      </w:r>
      <w:r w:rsidRPr="00973D76">
        <w:rPr>
          <w:sz w:val="24"/>
          <w:szCs w:val="24"/>
        </w:rPr>
        <w:t xml:space="preserve"> experiments for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and N=</w:t>
      </w:r>
      <w:r w:rsidR="001D3354" w:rsidRPr="00973D76">
        <w:rPr>
          <w:sz w:val="24"/>
          <w:szCs w:val="24"/>
        </w:rPr>
        <w:t>10</w:t>
      </w:r>
      <w:r w:rsidRPr="00973D76">
        <w:rPr>
          <w:sz w:val="24"/>
          <w:szCs w:val="24"/>
        </w:rPr>
        <w:t xml:space="preserve"> for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*[T108A] were analyzed (see Image Analysis below). </w:t>
      </w:r>
    </w:p>
    <w:p w14:paraId="3FD19E50" w14:textId="77777777" w:rsidR="00EC7290" w:rsidRDefault="00EC7290" w:rsidP="00AC67F5">
      <w:pPr>
        <w:spacing w:line="480" w:lineRule="auto"/>
        <w:jc w:val="both"/>
        <w:rPr>
          <w:sz w:val="24"/>
          <w:szCs w:val="24"/>
        </w:rPr>
      </w:pPr>
    </w:p>
    <w:p w14:paraId="1DA8C212" w14:textId="27981E7E" w:rsidR="001321DC" w:rsidRPr="00973D76" w:rsidRDefault="001321DC" w:rsidP="00AC67F5">
      <w:pPr>
        <w:spacing w:line="480" w:lineRule="auto"/>
        <w:jc w:val="both"/>
        <w:rPr>
          <w:sz w:val="24"/>
          <w:szCs w:val="24"/>
        </w:rPr>
      </w:pPr>
      <w:r w:rsidRPr="00973D76">
        <w:rPr>
          <w:sz w:val="24"/>
          <w:szCs w:val="24"/>
        </w:rPr>
        <w:t xml:space="preserve">To measure forces and estimating spring-constants, we used the oscillation mode as described above. Force experiments were carried out in tubes without protein to be contrasted to experiments with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and helical deformations</w:t>
      </w:r>
      <w:r w:rsidR="001D3354" w:rsidRPr="00973D76">
        <w:rPr>
          <w:sz w:val="24"/>
          <w:szCs w:val="24"/>
        </w:rPr>
        <w:t xml:space="preserve">. </w:t>
      </w:r>
      <w:r w:rsidRPr="00973D76">
        <w:rPr>
          <w:sz w:val="24"/>
          <w:szCs w:val="24"/>
        </w:rPr>
        <w:t xml:space="preserve">As mentioned above, data was acquired in </w:t>
      </w:r>
      <w:proofErr w:type="spellStart"/>
      <w:r w:rsidRPr="00973D76">
        <w:rPr>
          <w:sz w:val="24"/>
          <w:szCs w:val="24"/>
        </w:rPr>
        <w:t>Matlab</w:t>
      </w:r>
      <w:proofErr w:type="spellEnd"/>
      <w:r w:rsidRPr="00973D76">
        <w:rPr>
          <w:sz w:val="24"/>
          <w:szCs w:val="24"/>
        </w:rPr>
        <w:t xml:space="preserve"> (</w:t>
      </w:r>
      <w:proofErr w:type="spellStart"/>
      <w:r w:rsidRPr="00973D76">
        <w:rPr>
          <w:sz w:val="24"/>
          <w:szCs w:val="24"/>
        </w:rPr>
        <w:t>Mathworks</w:t>
      </w:r>
      <w:proofErr w:type="spellEnd"/>
      <w:r w:rsidRPr="00973D76">
        <w:rPr>
          <w:sz w:val="24"/>
          <w:szCs w:val="24"/>
        </w:rPr>
        <w:t>, USA) and signal-amplitude determined by the amplitude of the FFT (Fast Fourier Tr</w:t>
      </w:r>
      <w:r w:rsidR="004D5516">
        <w:rPr>
          <w:sz w:val="24"/>
          <w:szCs w:val="24"/>
        </w:rPr>
        <w:t>ansformation) at 1 Hz. Then, the</w:t>
      </w:r>
      <w:r w:rsidRPr="00973D76">
        <w:rPr>
          <w:sz w:val="24"/>
          <w:szCs w:val="24"/>
        </w:rPr>
        <w:t>s</w:t>
      </w:r>
      <w:r w:rsidR="004D5516">
        <w:rPr>
          <w:sz w:val="24"/>
          <w:szCs w:val="24"/>
        </w:rPr>
        <w:t>e</w:t>
      </w:r>
      <w:r w:rsidR="00EC7290">
        <w:rPr>
          <w:sz w:val="24"/>
          <w:szCs w:val="24"/>
        </w:rPr>
        <w:t xml:space="preserve"> values are</w:t>
      </w:r>
      <w:r w:rsidRPr="00973D76">
        <w:rPr>
          <w:sz w:val="24"/>
          <w:szCs w:val="24"/>
        </w:rPr>
        <w:t xml:space="preserve"> converted to force using </w:t>
      </w:r>
      <w:r w:rsidRPr="00973D76">
        <w:rPr>
          <w:bCs/>
          <w:sz w:val="24"/>
          <w:szCs w:val="24"/>
        </w:rPr>
        <w:t>volts/</w:t>
      </w:r>
      <w:r w:rsidR="009C0CBA" w:rsidRPr="00973D76">
        <w:rPr>
          <w:bCs/>
          <w:sz w:val="24"/>
          <w:szCs w:val="24"/>
        </w:rPr>
        <w:t>µ</w:t>
      </w:r>
      <w:r w:rsidRPr="00973D76">
        <w:rPr>
          <w:bCs/>
          <w:sz w:val="24"/>
          <w:szCs w:val="24"/>
        </w:rPr>
        <w:t>m conversion and the trap stiffness</w:t>
      </w:r>
      <w:r w:rsidRPr="00973D76">
        <w:rPr>
          <w:sz w:val="24"/>
          <w:szCs w:val="24"/>
        </w:rPr>
        <w:t xml:space="preserve"> and further divided by the oscillation amplitude (</w:t>
      </w:r>
      <m:oMath>
        <m:r>
          <w:rPr>
            <w:rFonts w:ascii="Cambria Math" w:hAnsi="Cambria Math"/>
            <w:sz w:val="24"/>
            <w:szCs w:val="24"/>
          </w:rPr>
          <m:t>A=3 μm</m:t>
        </m:r>
      </m:oMath>
      <w:r w:rsidRPr="00973D76">
        <w:rPr>
          <w:sz w:val="24"/>
          <w:szCs w:val="24"/>
        </w:rPr>
        <w:t xml:space="preserve">). </w:t>
      </w:r>
      <w:r w:rsidR="00E901A5" w:rsidRPr="00973D76">
        <w:rPr>
          <w:sz w:val="24"/>
          <w:szCs w:val="24"/>
        </w:rPr>
        <w:t xml:space="preserve">Figure 4C exhibited raw spring constants for only lipid contribution (N=11) and </w:t>
      </w:r>
      <w:proofErr w:type="spellStart"/>
      <w:r w:rsidR="00E901A5" w:rsidRPr="00973D76">
        <w:rPr>
          <w:sz w:val="24"/>
          <w:szCs w:val="24"/>
        </w:rPr>
        <w:t>Lipid+FtsZ</w:t>
      </w:r>
      <w:proofErr w:type="spellEnd"/>
      <w:r w:rsidR="00E901A5" w:rsidRPr="00973D76">
        <w:rPr>
          <w:sz w:val="24"/>
          <w:szCs w:val="24"/>
        </w:rPr>
        <w:t xml:space="preserve"> (N=36). </w:t>
      </w:r>
      <w:r w:rsidR="00EC7290">
        <w:rPr>
          <w:sz w:val="24"/>
          <w:szCs w:val="24"/>
        </w:rPr>
        <w:t xml:space="preserve">To guarantee high/full protein coverage of the tube in </w:t>
      </w:r>
      <w:proofErr w:type="spellStart"/>
      <w:r w:rsidR="00EC7290">
        <w:rPr>
          <w:sz w:val="24"/>
          <w:szCs w:val="24"/>
        </w:rPr>
        <w:t>FtsZ</w:t>
      </w:r>
      <w:proofErr w:type="spellEnd"/>
      <w:r w:rsidR="00EC7290">
        <w:rPr>
          <w:sz w:val="24"/>
          <w:szCs w:val="24"/>
        </w:rPr>
        <w:t xml:space="preserve"> force </w:t>
      </w:r>
      <w:r w:rsidR="00EC7290">
        <w:rPr>
          <w:sz w:val="24"/>
          <w:szCs w:val="24"/>
        </w:rPr>
        <w:lastRenderedPageBreak/>
        <w:t>experiments, we increased the protein sample concentration to 0.08 - 0.09</w:t>
      </w:r>
      <w:r w:rsidR="00EC7290" w:rsidRPr="00973D76">
        <w:rPr>
          <w:sz w:val="24"/>
          <w:szCs w:val="24"/>
        </w:rPr>
        <w:t xml:space="preserve"> </w:t>
      </w:r>
      <w:r w:rsidR="00EC7290" w:rsidRPr="00973D76">
        <w:rPr>
          <w:bCs/>
          <w:sz w:val="24"/>
          <w:szCs w:val="24"/>
        </w:rPr>
        <w:t>µ</w:t>
      </w:r>
      <w:r w:rsidR="00EC7290" w:rsidRPr="00973D76">
        <w:rPr>
          <w:sz w:val="24"/>
          <w:szCs w:val="24"/>
        </w:rPr>
        <w:t>M</w:t>
      </w:r>
      <w:r w:rsidR="00EC7290">
        <w:rPr>
          <w:sz w:val="24"/>
          <w:szCs w:val="24"/>
        </w:rPr>
        <w:t>.</w:t>
      </w:r>
      <w:r w:rsidR="00B5525C">
        <w:rPr>
          <w:sz w:val="24"/>
          <w:szCs w:val="24"/>
        </w:rPr>
        <w:t xml:space="preserve"> </w:t>
      </w:r>
      <w:r w:rsidR="00B5525C" w:rsidRPr="00973D76">
        <w:rPr>
          <w:sz w:val="24"/>
          <w:szCs w:val="24"/>
        </w:rPr>
        <w:t xml:space="preserve">To characterize single </w:t>
      </w:r>
      <w:proofErr w:type="spellStart"/>
      <w:r w:rsidR="00B5525C" w:rsidRPr="00973D76">
        <w:rPr>
          <w:sz w:val="24"/>
          <w:szCs w:val="24"/>
        </w:rPr>
        <w:t>FtsZ</w:t>
      </w:r>
      <w:proofErr w:type="spellEnd"/>
      <w:r w:rsidR="00B5525C" w:rsidRPr="00973D76">
        <w:rPr>
          <w:sz w:val="24"/>
          <w:szCs w:val="24"/>
        </w:rPr>
        <w:t xml:space="preserve"> ring brightness, we imaged vesicles (outside </w:t>
      </w:r>
      <w:proofErr w:type="spellStart"/>
      <w:r w:rsidR="00B5525C" w:rsidRPr="00973D76">
        <w:rPr>
          <w:sz w:val="24"/>
          <w:szCs w:val="24"/>
        </w:rPr>
        <w:t>FtsZ</w:t>
      </w:r>
      <w:proofErr w:type="spellEnd"/>
      <w:r w:rsidR="00B5525C" w:rsidRPr="00973D76">
        <w:rPr>
          <w:sz w:val="24"/>
          <w:szCs w:val="24"/>
        </w:rPr>
        <w:t xml:space="preserve">) rings that have flattened over the glass surface. Using same light conditions as used for tube experiments, the brightness of </w:t>
      </w:r>
      <w:proofErr w:type="spellStart"/>
      <w:r w:rsidR="00B5525C" w:rsidRPr="00973D76">
        <w:rPr>
          <w:sz w:val="24"/>
          <w:szCs w:val="24"/>
        </w:rPr>
        <w:t>FtsZ</w:t>
      </w:r>
      <w:proofErr w:type="spellEnd"/>
      <w:r w:rsidR="00B5525C" w:rsidRPr="00973D76">
        <w:rPr>
          <w:sz w:val="24"/>
          <w:szCs w:val="24"/>
        </w:rPr>
        <w:t xml:space="preserve"> rings</w:t>
      </w:r>
      <w:r w:rsidR="00B5525C">
        <w:rPr>
          <w:sz w:val="24"/>
          <w:szCs w:val="24"/>
        </w:rPr>
        <w:t xml:space="preserve"> of N=421</w:t>
      </w:r>
      <w:r w:rsidR="00B5525C" w:rsidRPr="00973D76">
        <w:rPr>
          <w:sz w:val="24"/>
          <w:szCs w:val="24"/>
        </w:rPr>
        <w:t xml:space="preserve"> rings was a</w:t>
      </w:r>
      <w:r w:rsidR="00B5525C">
        <w:rPr>
          <w:sz w:val="24"/>
          <w:szCs w:val="24"/>
        </w:rPr>
        <w:t>nalyzed and plotted (Figure 2SE</w:t>
      </w:r>
      <w:r w:rsidR="00B5525C" w:rsidRPr="00973D76">
        <w:rPr>
          <w:sz w:val="24"/>
          <w:szCs w:val="24"/>
        </w:rPr>
        <w:t>).</w:t>
      </w:r>
    </w:p>
    <w:p w14:paraId="6E29EA0D" w14:textId="77777777" w:rsidR="001321DC" w:rsidRDefault="001321DC" w:rsidP="00AC67F5">
      <w:pPr>
        <w:spacing w:line="480" w:lineRule="auto"/>
        <w:rPr>
          <w:b/>
          <w:sz w:val="24"/>
          <w:szCs w:val="24"/>
        </w:rPr>
      </w:pPr>
    </w:p>
    <w:p w14:paraId="5904F9CB" w14:textId="77777777" w:rsidR="001321DC" w:rsidRPr="00973D76" w:rsidRDefault="001321DC" w:rsidP="00AC67F5">
      <w:pPr>
        <w:spacing w:line="480" w:lineRule="auto"/>
        <w:rPr>
          <w:b/>
          <w:sz w:val="24"/>
          <w:szCs w:val="24"/>
        </w:rPr>
      </w:pPr>
      <w:proofErr w:type="spellStart"/>
      <w:r w:rsidRPr="00973D76">
        <w:rPr>
          <w:b/>
          <w:sz w:val="24"/>
          <w:szCs w:val="24"/>
        </w:rPr>
        <w:t>FtsZ</w:t>
      </w:r>
      <w:proofErr w:type="spellEnd"/>
      <w:r w:rsidRPr="00973D76">
        <w:rPr>
          <w:b/>
          <w:sz w:val="24"/>
          <w:szCs w:val="24"/>
        </w:rPr>
        <w:t xml:space="preserve"> encapsulated in lipid vesicles</w:t>
      </w:r>
    </w:p>
    <w:p w14:paraId="2EEFD15D" w14:textId="77777777" w:rsidR="001321DC" w:rsidRPr="00973D76" w:rsidRDefault="001321DC" w:rsidP="00AC67F5">
      <w:pPr>
        <w:spacing w:line="480" w:lineRule="auto"/>
        <w:rPr>
          <w:b/>
          <w:sz w:val="24"/>
          <w:szCs w:val="24"/>
        </w:rPr>
      </w:pPr>
    </w:p>
    <w:p w14:paraId="413FB6D9" w14:textId="77777777" w:rsidR="001321DC" w:rsidRPr="00973D76" w:rsidRDefault="001321DC" w:rsidP="00AC67F5">
      <w:pPr>
        <w:spacing w:line="480" w:lineRule="auto"/>
        <w:jc w:val="both"/>
        <w:rPr>
          <w:sz w:val="24"/>
          <w:szCs w:val="24"/>
        </w:rPr>
      </w:pPr>
      <w:proofErr w:type="spellStart"/>
      <w:r w:rsidRPr="00973D76">
        <w:rPr>
          <w:sz w:val="24"/>
          <w:szCs w:val="24"/>
        </w:rPr>
        <w:t>FtsZ</w:t>
      </w:r>
      <w:proofErr w:type="spellEnd"/>
      <w:r w:rsidRPr="00973D76">
        <w:rPr>
          <w:sz w:val="24"/>
          <w:szCs w:val="24"/>
        </w:rPr>
        <w:t xml:space="preserve"> encapsulating vesicles were produced using droplet emulsion transfer</w:t>
      </w:r>
      <w:r w:rsidR="009D326C" w:rsidRPr="00973D76">
        <w:rPr>
          <w:sz w:val="24"/>
          <w:szCs w:val="24"/>
        </w:rPr>
        <w:t xml:space="preserve"> </w:t>
      </w:r>
      <w:r w:rsidR="007D2240" w:rsidRPr="00973D76">
        <w:rPr>
          <w:sz w:val="24"/>
          <w:szCs w:val="24"/>
        </w:rPr>
        <w:t>(7</w:t>
      </w:r>
      <w:r w:rsidR="006A0226" w:rsidRPr="00973D76">
        <w:rPr>
          <w:sz w:val="24"/>
          <w:szCs w:val="24"/>
        </w:rPr>
        <w:t>)</w:t>
      </w:r>
      <w:r w:rsidRPr="00973D76">
        <w:rPr>
          <w:sz w:val="24"/>
          <w:szCs w:val="24"/>
        </w:rPr>
        <w:t xml:space="preserve">.  Lipid composition was </w:t>
      </w:r>
      <w:proofErr w:type="spellStart"/>
      <w:r w:rsidRPr="00973D76">
        <w:rPr>
          <w:sz w:val="24"/>
          <w:szCs w:val="24"/>
        </w:rPr>
        <w:t>EggPC</w:t>
      </w:r>
      <w:proofErr w:type="spellEnd"/>
      <w:r w:rsidRPr="00973D76">
        <w:rPr>
          <w:sz w:val="24"/>
          <w:szCs w:val="24"/>
        </w:rPr>
        <w:t xml:space="preserve">/DOPG 80:20 (Avanti, AL, United States) with 0.05% </w:t>
      </w:r>
      <w:proofErr w:type="spellStart"/>
      <w:r w:rsidRPr="00973D76">
        <w:rPr>
          <w:sz w:val="24"/>
          <w:szCs w:val="24"/>
        </w:rPr>
        <w:t>mol</w:t>
      </w:r>
      <w:proofErr w:type="spellEnd"/>
      <w:r w:rsidRPr="00973D76">
        <w:rPr>
          <w:sz w:val="24"/>
          <w:szCs w:val="24"/>
        </w:rPr>
        <w:t xml:space="preserve"> ATTO655-DOPE (ATTO-Tech GmbH, Germany). Briefly, vacuum dried lipids were dissolved in mineral oil (Sigma, Germany) to reach a final concentration of 0.5 mg/ml. To form lipid vesicles, two interfaces are required: outer and inner interfac</w:t>
      </w:r>
      <w:r w:rsidR="009C0CBA" w:rsidRPr="00973D76">
        <w:rPr>
          <w:sz w:val="24"/>
          <w:szCs w:val="24"/>
        </w:rPr>
        <w:t xml:space="preserve">e. In a reaction tube (A), 500 </w:t>
      </w:r>
      <w:r w:rsidR="009C0CBA" w:rsidRPr="00973D76">
        <w:rPr>
          <w:bCs/>
          <w:sz w:val="24"/>
          <w:szCs w:val="24"/>
        </w:rPr>
        <w:t>µ</w:t>
      </w:r>
      <w:r w:rsidRPr="00973D76">
        <w:rPr>
          <w:sz w:val="24"/>
          <w:szCs w:val="24"/>
        </w:rPr>
        <w:t xml:space="preserve">l of </w:t>
      </w:r>
      <w:proofErr w:type="spellStart"/>
      <w:r w:rsidRPr="00973D76">
        <w:rPr>
          <w:sz w:val="24"/>
          <w:szCs w:val="24"/>
        </w:rPr>
        <w:t>lipi</w:t>
      </w:r>
      <w:r w:rsidR="009C0CBA" w:rsidRPr="00973D76">
        <w:rPr>
          <w:sz w:val="24"/>
          <w:szCs w:val="24"/>
        </w:rPr>
        <w:t>d+oil</w:t>
      </w:r>
      <w:proofErr w:type="spellEnd"/>
      <w:r w:rsidR="009C0CBA" w:rsidRPr="00973D76">
        <w:rPr>
          <w:sz w:val="24"/>
          <w:szCs w:val="24"/>
        </w:rPr>
        <w:t xml:space="preserve"> mixture was added to 500 </w:t>
      </w:r>
      <w:r w:rsidR="009C0CBA" w:rsidRPr="00973D76">
        <w:rPr>
          <w:bCs/>
          <w:sz w:val="24"/>
          <w:szCs w:val="24"/>
        </w:rPr>
        <w:t>µ</w:t>
      </w:r>
      <w:r w:rsidRPr="00973D76">
        <w:rPr>
          <w:sz w:val="24"/>
          <w:szCs w:val="24"/>
        </w:rPr>
        <w:t xml:space="preserve">L of outer buffer (150 </w:t>
      </w:r>
      <w:proofErr w:type="spellStart"/>
      <w:r w:rsidRPr="00973D76">
        <w:rPr>
          <w:sz w:val="24"/>
          <w:szCs w:val="24"/>
        </w:rPr>
        <w:t>KCl</w:t>
      </w:r>
      <w:proofErr w:type="spellEnd"/>
      <w:r w:rsidRPr="00973D76">
        <w:rPr>
          <w:sz w:val="24"/>
          <w:szCs w:val="24"/>
        </w:rPr>
        <w:t xml:space="preserve"> 50 </w:t>
      </w:r>
      <w:proofErr w:type="spellStart"/>
      <w:r w:rsidRPr="00973D76">
        <w:rPr>
          <w:sz w:val="24"/>
          <w:szCs w:val="24"/>
        </w:rPr>
        <w:t>mM</w:t>
      </w:r>
      <w:proofErr w:type="spellEnd"/>
      <w:r w:rsidRPr="00973D76">
        <w:rPr>
          <w:sz w:val="24"/>
          <w:szCs w:val="24"/>
        </w:rPr>
        <w:t xml:space="preserve"> Tris-</w:t>
      </w:r>
      <w:proofErr w:type="spellStart"/>
      <w:r w:rsidRPr="00973D76">
        <w:rPr>
          <w:sz w:val="24"/>
          <w:szCs w:val="24"/>
        </w:rPr>
        <w:t>HCl</w:t>
      </w:r>
      <w:proofErr w:type="spellEnd"/>
      <w:r w:rsidRPr="00973D76">
        <w:rPr>
          <w:sz w:val="24"/>
          <w:szCs w:val="24"/>
        </w:rPr>
        <w:t xml:space="preserve"> pH 7.5). At the oil-water interface, a lipid monolayer was assembled after 30 minutes. In a second reaction tube, </w:t>
      </w:r>
      <w:r w:rsidR="009C0CBA" w:rsidRPr="00973D76">
        <w:rPr>
          <w:sz w:val="24"/>
          <w:szCs w:val="24"/>
        </w:rPr>
        <w:t xml:space="preserve">15 </w:t>
      </w:r>
      <w:r w:rsidR="009C0CBA" w:rsidRPr="00973D76">
        <w:rPr>
          <w:bCs/>
          <w:sz w:val="24"/>
          <w:szCs w:val="24"/>
        </w:rPr>
        <w:t>µ</w:t>
      </w:r>
      <w:r w:rsidRPr="00973D76">
        <w:rPr>
          <w:sz w:val="24"/>
          <w:szCs w:val="24"/>
        </w:rPr>
        <w:t>l of pr</w:t>
      </w:r>
      <w:r w:rsidR="009C0CBA" w:rsidRPr="00973D76">
        <w:rPr>
          <w:sz w:val="24"/>
          <w:szCs w:val="24"/>
        </w:rPr>
        <w:t xml:space="preserve">otein-master-mix was added 500 </w:t>
      </w:r>
      <w:r w:rsidR="009C0CBA" w:rsidRPr="00973D76">
        <w:rPr>
          <w:bCs/>
          <w:sz w:val="24"/>
          <w:szCs w:val="24"/>
        </w:rPr>
        <w:t>µ</w:t>
      </w:r>
      <w:r w:rsidRPr="00973D76">
        <w:rPr>
          <w:sz w:val="24"/>
          <w:szCs w:val="24"/>
        </w:rPr>
        <w:t>l of lipid</w:t>
      </w:r>
      <w:r w:rsidR="009D326C" w:rsidRPr="00973D76">
        <w:rPr>
          <w:sz w:val="24"/>
          <w:szCs w:val="24"/>
        </w:rPr>
        <w:t xml:space="preserve"> </w:t>
      </w:r>
      <w:r w:rsidRPr="00973D76">
        <w:rPr>
          <w:sz w:val="24"/>
          <w:szCs w:val="24"/>
        </w:rPr>
        <w:t>+</w:t>
      </w:r>
      <w:r w:rsidR="009D326C" w:rsidRPr="00973D76">
        <w:rPr>
          <w:sz w:val="24"/>
          <w:szCs w:val="24"/>
        </w:rPr>
        <w:t xml:space="preserve"> </w:t>
      </w:r>
      <w:r w:rsidRPr="00973D76">
        <w:rPr>
          <w:sz w:val="24"/>
          <w:szCs w:val="24"/>
        </w:rPr>
        <w:t xml:space="preserve">oil and vigorously vortexed for two minutes to obtain a homogenous cloudy emulsion. The inner monolayer was rapidly formed (~ 2 minutes). This protein-master-mix was composed of inner buffer (125 </w:t>
      </w:r>
      <w:proofErr w:type="spellStart"/>
      <w:r w:rsidRPr="00973D76">
        <w:rPr>
          <w:sz w:val="24"/>
          <w:szCs w:val="24"/>
        </w:rPr>
        <w:t>mM</w:t>
      </w:r>
      <w:proofErr w:type="spellEnd"/>
      <w:r w:rsidRPr="00973D76">
        <w:rPr>
          <w:sz w:val="24"/>
          <w:szCs w:val="24"/>
        </w:rPr>
        <w:t xml:space="preserve"> </w:t>
      </w:r>
      <w:proofErr w:type="spellStart"/>
      <w:r w:rsidRPr="00973D76">
        <w:rPr>
          <w:sz w:val="24"/>
          <w:szCs w:val="24"/>
        </w:rPr>
        <w:t>KCl</w:t>
      </w:r>
      <w:proofErr w:type="spellEnd"/>
      <w:r w:rsidRPr="00973D76">
        <w:rPr>
          <w:sz w:val="24"/>
          <w:szCs w:val="24"/>
        </w:rPr>
        <w:t xml:space="preserve">, 25 </w:t>
      </w:r>
      <w:proofErr w:type="spellStart"/>
      <w:r w:rsidRPr="00973D76">
        <w:rPr>
          <w:sz w:val="24"/>
          <w:szCs w:val="24"/>
        </w:rPr>
        <w:t>mM</w:t>
      </w:r>
      <w:proofErr w:type="spellEnd"/>
      <w:r w:rsidRPr="00973D76">
        <w:rPr>
          <w:sz w:val="24"/>
          <w:szCs w:val="24"/>
        </w:rPr>
        <w:t xml:space="preserve"> Tris-</w:t>
      </w:r>
      <w:proofErr w:type="spellStart"/>
      <w:r w:rsidRPr="00973D76">
        <w:rPr>
          <w:sz w:val="24"/>
          <w:szCs w:val="24"/>
        </w:rPr>
        <w:t>HCl</w:t>
      </w:r>
      <w:proofErr w:type="spellEnd"/>
      <w:r w:rsidRPr="00973D76">
        <w:rPr>
          <w:sz w:val="24"/>
          <w:szCs w:val="24"/>
        </w:rPr>
        <w:t xml:space="preserve">, 2 </w:t>
      </w:r>
      <w:proofErr w:type="spellStart"/>
      <w:r w:rsidRPr="00973D76">
        <w:rPr>
          <w:sz w:val="24"/>
          <w:szCs w:val="24"/>
        </w:rPr>
        <w:t>mM</w:t>
      </w:r>
      <w:proofErr w:type="spellEnd"/>
      <w:r w:rsidRPr="00973D76">
        <w:rPr>
          <w:sz w:val="24"/>
          <w:szCs w:val="24"/>
        </w:rPr>
        <w:t xml:space="preserve"> MgCl</w:t>
      </w:r>
      <w:r w:rsidRPr="00973D76">
        <w:rPr>
          <w:sz w:val="24"/>
          <w:szCs w:val="24"/>
          <w:vertAlign w:val="subscript"/>
        </w:rPr>
        <w:t>2</w:t>
      </w:r>
      <w:r w:rsidRPr="00973D76">
        <w:rPr>
          <w:sz w:val="24"/>
          <w:szCs w:val="24"/>
        </w:rPr>
        <w:t xml:space="preserve"> pH 7.5), 20% </w:t>
      </w:r>
      <w:proofErr w:type="spellStart"/>
      <w:r w:rsidRPr="00973D76">
        <w:rPr>
          <w:sz w:val="24"/>
          <w:szCs w:val="24"/>
        </w:rPr>
        <w:t>OptiPrep</w:t>
      </w:r>
      <w:proofErr w:type="spellEnd"/>
      <w:r w:rsidRPr="00973D76">
        <w:rPr>
          <w:sz w:val="24"/>
          <w:szCs w:val="24"/>
        </w:rPr>
        <w:t xml:space="preserve"> (Density Gradient Medium, Sigma, Germany), protein and GTP. </w:t>
      </w:r>
      <w:proofErr w:type="spellStart"/>
      <w:r w:rsidRPr="00973D76">
        <w:rPr>
          <w:sz w:val="24"/>
          <w:szCs w:val="24"/>
        </w:rPr>
        <w:t>FtsZ</w:t>
      </w:r>
      <w:proofErr w:type="spellEnd"/>
      <w:r w:rsidRPr="00973D76">
        <w:rPr>
          <w:sz w:val="24"/>
          <w:szCs w:val="24"/>
        </w:rPr>
        <w:t>-YFP-</w:t>
      </w:r>
      <w:proofErr w:type="spellStart"/>
      <w:proofErr w:type="gramStart"/>
      <w:r w:rsidRPr="00973D76">
        <w:rPr>
          <w:sz w:val="24"/>
          <w:szCs w:val="24"/>
        </w:rPr>
        <w:t>mts</w:t>
      </w:r>
      <w:proofErr w:type="spellEnd"/>
      <w:r w:rsidRPr="00973D76">
        <w:rPr>
          <w:sz w:val="24"/>
          <w:szCs w:val="24"/>
        </w:rPr>
        <w:t xml:space="preserve">  (</w:t>
      </w:r>
      <w:proofErr w:type="gramEnd"/>
      <w:r w:rsidRPr="00973D76">
        <w:rPr>
          <w:sz w:val="24"/>
          <w:szCs w:val="24"/>
        </w:rPr>
        <w:t xml:space="preserve">or </w:t>
      </w:r>
      <w:proofErr w:type="spellStart"/>
      <w:r w:rsidRPr="00973D76">
        <w:rPr>
          <w:sz w:val="24"/>
          <w:szCs w:val="24"/>
        </w:rPr>
        <w:t>FtsZ</w:t>
      </w:r>
      <w:proofErr w:type="spellEnd"/>
      <w:r w:rsidRPr="00973D76">
        <w:rPr>
          <w:sz w:val="24"/>
          <w:szCs w:val="24"/>
        </w:rPr>
        <w:t>-YPF-</w:t>
      </w:r>
      <w:proofErr w:type="spellStart"/>
      <w:r w:rsidRPr="00973D76">
        <w:rPr>
          <w:sz w:val="24"/>
          <w:szCs w:val="24"/>
        </w:rPr>
        <w:t>mts</w:t>
      </w:r>
      <w:proofErr w:type="spellEnd"/>
      <w:r w:rsidRPr="00973D76">
        <w:rPr>
          <w:sz w:val="24"/>
          <w:szCs w:val="24"/>
        </w:rPr>
        <w:t xml:space="preserve">*[T108A]) and GTP </w:t>
      </w:r>
      <w:r w:rsidR="009C0CBA" w:rsidRPr="00973D76">
        <w:rPr>
          <w:sz w:val="24"/>
          <w:szCs w:val="24"/>
        </w:rPr>
        <w:t xml:space="preserve">final concentrations were 1.65 </w:t>
      </w:r>
      <w:r w:rsidR="009C0CBA" w:rsidRPr="00973D76">
        <w:rPr>
          <w:bCs/>
          <w:sz w:val="24"/>
          <w:szCs w:val="24"/>
        </w:rPr>
        <w:t>µ</w:t>
      </w:r>
      <w:r w:rsidRPr="00973D76">
        <w:rPr>
          <w:sz w:val="24"/>
          <w:szCs w:val="24"/>
        </w:rPr>
        <w:t xml:space="preserve">M and 1.4 </w:t>
      </w:r>
      <w:proofErr w:type="spellStart"/>
      <w:r w:rsidRPr="00973D76">
        <w:rPr>
          <w:sz w:val="24"/>
          <w:szCs w:val="24"/>
        </w:rPr>
        <w:t>mM</w:t>
      </w:r>
      <w:proofErr w:type="spellEnd"/>
      <w:r w:rsidRPr="00973D76">
        <w:rPr>
          <w:sz w:val="24"/>
          <w:szCs w:val="24"/>
        </w:rPr>
        <w:t xml:space="preserve"> respectively. Therefore, the emulsion was transferred to the reaction tube (A) and centrifuged at 100g for 7 minutes. Finally, the oil-based su</w:t>
      </w:r>
      <w:r w:rsidR="009C0CBA" w:rsidRPr="00973D76">
        <w:rPr>
          <w:sz w:val="24"/>
          <w:szCs w:val="24"/>
        </w:rPr>
        <w:t xml:space="preserve">pernatant is discarded and 300 </w:t>
      </w:r>
      <w:r w:rsidR="009C0CBA" w:rsidRPr="00973D76">
        <w:rPr>
          <w:bCs/>
          <w:sz w:val="24"/>
          <w:szCs w:val="24"/>
        </w:rPr>
        <w:t>µ</w:t>
      </w:r>
      <w:r w:rsidRPr="00973D76">
        <w:rPr>
          <w:sz w:val="24"/>
          <w:szCs w:val="24"/>
        </w:rPr>
        <w:t xml:space="preserve">l final vesicles are 1:2 or 1:3 diluted in fresh outer buffer. </w:t>
      </w:r>
    </w:p>
    <w:p w14:paraId="44568969" w14:textId="77777777" w:rsidR="001321DC" w:rsidRPr="00973D76" w:rsidRDefault="001321DC" w:rsidP="00AC67F5">
      <w:pPr>
        <w:spacing w:line="480" w:lineRule="auto"/>
        <w:jc w:val="both"/>
        <w:rPr>
          <w:sz w:val="24"/>
          <w:szCs w:val="24"/>
        </w:rPr>
      </w:pPr>
    </w:p>
    <w:p w14:paraId="46E24E2C" w14:textId="77777777" w:rsidR="001321DC" w:rsidRPr="00973D76" w:rsidRDefault="001321DC" w:rsidP="00AC67F5">
      <w:pPr>
        <w:spacing w:line="480" w:lineRule="auto"/>
        <w:jc w:val="both"/>
        <w:rPr>
          <w:sz w:val="24"/>
          <w:szCs w:val="24"/>
        </w:rPr>
      </w:pPr>
    </w:p>
    <w:p w14:paraId="57F02CB6" w14:textId="77777777" w:rsidR="00EC7290" w:rsidRDefault="00EC7290" w:rsidP="00AC67F5">
      <w:pPr>
        <w:spacing w:line="480" w:lineRule="auto"/>
        <w:jc w:val="both"/>
        <w:rPr>
          <w:b/>
          <w:sz w:val="24"/>
          <w:szCs w:val="24"/>
        </w:rPr>
      </w:pPr>
    </w:p>
    <w:p w14:paraId="43852840" w14:textId="77777777" w:rsidR="00EC7290" w:rsidRDefault="00EC7290" w:rsidP="00AC67F5">
      <w:pPr>
        <w:spacing w:line="480" w:lineRule="auto"/>
        <w:jc w:val="both"/>
        <w:rPr>
          <w:b/>
          <w:sz w:val="24"/>
          <w:szCs w:val="24"/>
        </w:rPr>
      </w:pPr>
    </w:p>
    <w:p w14:paraId="72DDBD55" w14:textId="77777777" w:rsidR="001321DC" w:rsidRPr="00973D76" w:rsidRDefault="001321DC" w:rsidP="00AC67F5">
      <w:pPr>
        <w:spacing w:line="480" w:lineRule="auto"/>
        <w:jc w:val="both"/>
        <w:rPr>
          <w:b/>
          <w:sz w:val="24"/>
          <w:szCs w:val="24"/>
        </w:rPr>
      </w:pPr>
      <w:r w:rsidRPr="00973D76">
        <w:rPr>
          <w:b/>
          <w:sz w:val="24"/>
          <w:szCs w:val="24"/>
        </w:rPr>
        <w:lastRenderedPageBreak/>
        <w:t xml:space="preserve">PDMS Microfabrication and </w:t>
      </w:r>
      <w:proofErr w:type="spellStart"/>
      <w:r w:rsidRPr="00973D76">
        <w:rPr>
          <w:b/>
          <w:sz w:val="24"/>
          <w:szCs w:val="24"/>
        </w:rPr>
        <w:t>FtsZ</w:t>
      </w:r>
      <w:proofErr w:type="spellEnd"/>
      <w:r w:rsidRPr="00973D76">
        <w:rPr>
          <w:b/>
          <w:sz w:val="24"/>
          <w:szCs w:val="24"/>
        </w:rPr>
        <w:t xml:space="preserve"> assay</w:t>
      </w:r>
    </w:p>
    <w:p w14:paraId="29685000" w14:textId="77777777" w:rsidR="001321DC" w:rsidRPr="00973D76" w:rsidRDefault="001321DC" w:rsidP="00AC67F5">
      <w:pPr>
        <w:spacing w:before="100" w:beforeAutospacing="1" w:after="100" w:afterAutospacing="1" w:line="480" w:lineRule="auto"/>
        <w:jc w:val="both"/>
        <w:rPr>
          <w:sz w:val="24"/>
          <w:szCs w:val="24"/>
          <w:lang w:eastAsia="de-DE"/>
        </w:rPr>
      </w:pPr>
      <w:r w:rsidRPr="00973D76">
        <w:rPr>
          <w:sz w:val="24"/>
          <w:szCs w:val="24"/>
          <w:lang w:val="en-GB" w:eastAsia="de-DE"/>
        </w:rPr>
        <w:t>PDMS microstructures were fabricated using soft lithography. The inverse of the target 3D geometry was designed in SolidWorks (</w:t>
      </w:r>
      <w:proofErr w:type="spellStart"/>
      <w:r w:rsidRPr="00973D76">
        <w:rPr>
          <w:sz w:val="24"/>
          <w:szCs w:val="24"/>
          <w:lang w:val="en-GB" w:eastAsia="de-DE"/>
        </w:rPr>
        <w:t>Dasault</w:t>
      </w:r>
      <w:proofErr w:type="spellEnd"/>
      <w:r w:rsidRPr="00973D76">
        <w:rPr>
          <w:sz w:val="24"/>
          <w:szCs w:val="24"/>
          <w:lang w:val="en-GB" w:eastAsia="de-DE"/>
        </w:rPr>
        <w:t xml:space="preserve"> Systems SE), exported to STL format and converted into 3D print instructions using </w:t>
      </w:r>
      <w:proofErr w:type="spellStart"/>
      <w:r w:rsidRPr="00973D76">
        <w:rPr>
          <w:sz w:val="24"/>
          <w:szCs w:val="24"/>
          <w:lang w:val="en-GB" w:eastAsia="de-DE"/>
        </w:rPr>
        <w:t>DeScribe</w:t>
      </w:r>
      <w:proofErr w:type="spellEnd"/>
      <w:r w:rsidRPr="00973D76">
        <w:rPr>
          <w:sz w:val="24"/>
          <w:szCs w:val="24"/>
          <w:lang w:val="en-GB" w:eastAsia="de-DE"/>
        </w:rPr>
        <w:t xml:space="preserve"> (</w:t>
      </w:r>
      <w:proofErr w:type="spellStart"/>
      <w:r w:rsidRPr="00973D76">
        <w:rPr>
          <w:sz w:val="24"/>
          <w:szCs w:val="24"/>
          <w:lang w:val="en-GB" w:eastAsia="de-DE"/>
        </w:rPr>
        <w:t>Nanoscribe</w:t>
      </w:r>
      <w:proofErr w:type="spellEnd"/>
      <w:r w:rsidRPr="00973D76">
        <w:rPr>
          <w:sz w:val="24"/>
          <w:szCs w:val="24"/>
          <w:lang w:val="en-GB" w:eastAsia="de-DE"/>
        </w:rPr>
        <w:t xml:space="preserve"> GmbH) for 63x objective fabrication using default parameters. Master </w:t>
      </w:r>
      <w:proofErr w:type="spellStart"/>
      <w:r w:rsidRPr="00973D76">
        <w:rPr>
          <w:sz w:val="24"/>
          <w:szCs w:val="24"/>
          <w:lang w:val="en-GB" w:eastAsia="de-DE"/>
        </w:rPr>
        <w:t>molds</w:t>
      </w:r>
      <w:proofErr w:type="spellEnd"/>
      <w:r w:rsidRPr="00973D76">
        <w:rPr>
          <w:sz w:val="24"/>
          <w:szCs w:val="24"/>
          <w:lang w:val="en-GB" w:eastAsia="de-DE"/>
        </w:rPr>
        <w:t xml:space="preserve"> were then produced on a </w:t>
      </w:r>
      <w:proofErr w:type="gramStart"/>
      <w:r w:rsidRPr="00973D76">
        <w:rPr>
          <w:sz w:val="24"/>
          <w:szCs w:val="24"/>
          <w:lang w:val="en-GB" w:eastAsia="de-DE"/>
        </w:rPr>
        <w:t>4 inch</w:t>
      </w:r>
      <w:proofErr w:type="gramEnd"/>
      <w:r w:rsidRPr="00973D76">
        <w:rPr>
          <w:sz w:val="24"/>
          <w:szCs w:val="24"/>
          <w:lang w:val="en-GB" w:eastAsia="de-DE"/>
        </w:rPr>
        <w:t xml:space="preserve"> silicon wafer (University Wafer) using IP-L resist on a Professional GT two photon 3D printer (both </w:t>
      </w:r>
      <w:proofErr w:type="spellStart"/>
      <w:r w:rsidRPr="00973D76">
        <w:rPr>
          <w:sz w:val="24"/>
          <w:szCs w:val="24"/>
          <w:lang w:val="en-GB" w:eastAsia="de-DE"/>
        </w:rPr>
        <w:t>Nanoscribe</w:t>
      </w:r>
      <w:proofErr w:type="spellEnd"/>
      <w:r w:rsidRPr="00973D76">
        <w:rPr>
          <w:sz w:val="24"/>
          <w:szCs w:val="24"/>
          <w:lang w:val="en-GB" w:eastAsia="de-DE"/>
        </w:rPr>
        <w:t xml:space="preserve"> GmbH) and finally developed using PGMEA and rinsed with isopropanol. To facilitate intact release of the small PDMS features, the developed master was surface-treated with a </w:t>
      </w:r>
      <w:proofErr w:type="spellStart"/>
      <w:r w:rsidRPr="00973D76">
        <w:rPr>
          <w:sz w:val="24"/>
          <w:szCs w:val="24"/>
          <w:lang w:val="en-GB" w:eastAsia="de-DE"/>
        </w:rPr>
        <w:t>fluorophilic</w:t>
      </w:r>
      <w:proofErr w:type="spellEnd"/>
      <w:r w:rsidRPr="00973D76">
        <w:rPr>
          <w:sz w:val="24"/>
          <w:szCs w:val="24"/>
          <w:lang w:val="en-GB" w:eastAsia="de-DE"/>
        </w:rPr>
        <w:t xml:space="preserve"> coating by spin coating about 200 µl of a 1:20 </w:t>
      </w:r>
      <w:proofErr w:type="spellStart"/>
      <w:r w:rsidRPr="00973D76">
        <w:rPr>
          <w:sz w:val="24"/>
          <w:szCs w:val="24"/>
          <w:lang w:val="en-GB" w:eastAsia="de-DE"/>
        </w:rPr>
        <w:t>Cytop</w:t>
      </w:r>
      <w:proofErr w:type="spellEnd"/>
      <w:r w:rsidRPr="00973D76">
        <w:rPr>
          <w:sz w:val="24"/>
          <w:szCs w:val="24"/>
          <w:lang w:val="en-GB" w:eastAsia="de-DE"/>
        </w:rPr>
        <w:t xml:space="preserve"> CTL-809AE in CTsolv.100E (both from Asahi Glass Co. Ltd., Japan) onto the master. For this the </w:t>
      </w:r>
      <w:proofErr w:type="spellStart"/>
      <w:r w:rsidRPr="00973D76">
        <w:rPr>
          <w:sz w:val="24"/>
          <w:szCs w:val="24"/>
          <w:lang w:val="en-GB" w:eastAsia="de-DE"/>
        </w:rPr>
        <w:t>Cytop</w:t>
      </w:r>
      <w:proofErr w:type="spellEnd"/>
      <w:r w:rsidRPr="00973D76">
        <w:rPr>
          <w:sz w:val="24"/>
          <w:szCs w:val="24"/>
          <w:lang w:val="en-GB" w:eastAsia="de-DE"/>
        </w:rPr>
        <w:t xml:space="preserve"> dilution was directly pipetted onto the SU8 features and then spin-coated at 3000 rpm for 1 min, using a 500 rpm/s ramp. We then hard-baked the wafer for 30 min at 453 K on a hot plate to simultaneously drive IP-S polymerization to completion while also covalently anchoring the </w:t>
      </w:r>
      <w:proofErr w:type="spellStart"/>
      <w:r w:rsidRPr="00973D76">
        <w:rPr>
          <w:sz w:val="24"/>
          <w:szCs w:val="24"/>
          <w:lang w:val="en-GB" w:eastAsia="de-DE"/>
        </w:rPr>
        <w:t>fluorophilic</w:t>
      </w:r>
      <w:proofErr w:type="spellEnd"/>
      <w:r w:rsidRPr="00973D76">
        <w:rPr>
          <w:sz w:val="24"/>
          <w:szCs w:val="24"/>
          <w:lang w:val="en-GB" w:eastAsia="de-DE"/>
        </w:rPr>
        <w:t xml:space="preserve"> coating. The master was then allowed to slowly cool down to room temperature by turning off the hot plate. PDMS base and curing agent (</w:t>
      </w:r>
      <w:proofErr w:type="spellStart"/>
      <w:r w:rsidRPr="00973D76">
        <w:rPr>
          <w:sz w:val="24"/>
          <w:szCs w:val="24"/>
          <w:lang w:val="en-GB" w:eastAsia="de-DE"/>
        </w:rPr>
        <w:t>Sylgart</w:t>
      </w:r>
      <w:proofErr w:type="spellEnd"/>
      <w:r w:rsidRPr="00973D76">
        <w:rPr>
          <w:sz w:val="24"/>
          <w:szCs w:val="24"/>
          <w:lang w:val="en-GB" w:eastAsia="de-DE"/>
        </w:rPr>
        <w:t xml:space="preserve"> 184, Dow Corning) was mixed at a ratio of 10:1. About 5-10 µl of this PDMS resin was then applied onto the features. After degassing for about 15 min, cleaned microscope slides where placed onto the PDMS droplet and gently pressed to squeeze the PDMS into a thin film, before cured the PDMS at 80 ºC for at least one hour. The coverside was then gently peeled off the silicon wafer using a razor blade and stored for further use.</w:t>
      </w:r>
    </w:p>
    <w:p w14:paraId="69C36A89" w14:textId="15A40D65" w:rsidR="0023605F" w:rsidRPr="004D5516" w:rsidRDefault="001321DC" w:rsidP="00AC67F5">
      <w:pPr>
        <w:spacing w:line="480" w:lineRule="auto"/>
        <w:jc w:val="both"/>
        <w:rPr>
          <w:sz w:val="24"/>
          <w:szCs w:val="24"/>
        </w:rPr>
      </w:pPr>
      <w:r w:rsidRPr="00973D76">
        <w:rPr>
          <w:sz w:val="24"/>
          <w:szCs w:val="24"/>
        </w:rPr>
        <w:t xml:space="preserve">Supported lipid bilayers (SLBs) over PDMS structures were prepared </w:t>
      </w:r>
      <w:r w:rsidR="006A0226" w:rsidRPr="00973D76">
        <w:rPr>
          <w:sz w:val="24"/>
          <w:szCs w:val="24"/>
        </w:rPr>
        <w:t>according to our recent study (1</w:t>
      </w:r>
      <w:r w:rsidRPr="00973D76">
        <w:rPr>
          <w:sz w:val="24"/>
          <w:szCs w:val="24"/>
        </w:rPr>
        <w:t xml:space="preserve">) with the difference that plasma-cleaner time was carefully chosen to not affect the PDMS structure (5 mins). </w:t>
      </w:r>
      <w:proofErr w:type="spellStart"/>
      <w:r w:rsidRPr="00973D76">
        <w:rPr>
          <w:sz w:val="24"/>
          <w:szCs w:val="24"/>
        </w:rPr>
        <w:t>FtsZ</w:t>
      </w:r>
      <w:proofErr w:type="spellEnd"/>
      <w:r w:rsidRPr="00973D76">
        <w:rPr>
          <w:sz w:val="24"/>
          <w:szCs w:val="24"/>
        </w:rPr>
        <w:t xml:space="preserve"> concentration was 0.2 </w:t>
      </w:r>
      <m:oMath>
        <m:r>
          <w:rPr>
            <w:rFonts w:ascii="Cambria Math" w:hAnsi="Cambria Math"/>
            <w:sz w:val="24"/>
            <w:szCs w:val="24"/>
          </w:rPr>
          <m:t>μ</m:t>
        </m:r>
      </m:oMath>
      <w:proofErr w:type="gramStart"/>
      <w:r w:rsidRPr="00973D76">
        <w:rPr>
          <w:rFonts w:eastAsiaTheme="minorEastAsia"/>
          <w:sz w:val="24"/>
          <w:szCs w:val="24"/>
        </w:rPr>
        <w:t xml:space="preserve">M </w:t>
      </w:r>
      <w:r w:rsidRPr="00973D76">
        <w:rPr>
          <w:sz w:val="24"/>
          <w:szCs w:val="24"/>
        </w:rPr>
        <w:t xml:space="preserve"> with</w:t>
      </w:r>
      <w:proofErr w:type="gramEnd"/>
      <w:r w:rsidRPr="00973D76">
        <w:rPr>
          <w:sz w:val="24"/>
          <w:szCs w:val="24"/>
        </w:rPr>
        <w:t xml:space="preserve"> 4mM GTP in buffer: 150 </w:t>
      </w:r>
      <w:proofErr w:type="spellStart"/>
      <w:r w:rsidRPr="00973D76">
        <w:rPr>
          <w:sz w:val="24"/>
          <w:szCs w:val="24"/>
        </w:rPr>
        <w:t>mM</w:t>
      </w:r>
      <w:proofErr w:type="spellEnd"/>
      <w:r w:rsidRPr="00973D76">
        <w:rPr>
          <w:sz w:val="24"/>
          <w:szCs w:val="24"/>
        </w:rPr>
        <w:t xml:space="preserve"> </w:t>
      </w:r>
      <w:proofErr w:type="spellStart"/>
      <w:r w:rsidRPr="00973D76">
        <w:rPr>
          <w:sz w:val="24"/>
          <w:szCs w:val="24"/>
        </w:rPr>
        <w:t>KCl</w:t>
      </w:r>
      <w:proofErr w:type="spellEnd"/>
      <w:r w:rsidRPr="00973D76">
        <w:rPr>
          <w:sz w:val="24"/>
          <w:szCs w:val="24"/>
        </w:rPr>
        <w:t xml:space="preserve">, 50 </w:t>
      </w:r>
      <w:proofErr w:type="spellStart"/>
      <w:r w:rsidRPr="00973D76">
        <w:rPr>
          <w:sz w:val="24"/>
          <w:szCs w:val="24"/>
        </w:rPr>
        <w:t>mM</w:t>
      </w:r>
      <w:proofErr w:type="spellEnd"/>
      <w:r w:rsidRPr="00973D76">
        <w:rPr>
          <w:sz w:val="24"/>
          <w:szCs w:val="24"/>
        </w:rPr>
        <w:t xml:space="preserve"> Tris-</w:t>
      </w:r>
      <w:proofErr w:type="spellStart"/>
      <w:r w:rsidRPr="00973D76">
        <w:rPr>
          <w:sz w:val="24"/>
          <w:szCs w:val="24"/>
        </w:rPr>
        <w:t>HCl</w:t>
      </w:r>
      <w:proofErr w:type="spellEnd"/>
      <w:r w:rsidRPr="00973D76">
        <w:rPr>
          <w:sz w:val="24"/>
          <w:szCs w:val="24"/>
        </w:rPr>
        <w:t xml:space="preserve">, 5 </w:t>
      </w:r>
      <w:proofErr w:type="spellStart"/>
      <w:r w:rsidRPr="00973D76">
        <w:rPr>
          <w:sz w:val="24"/>
          <w:szCs w:val="24"/>
        </w:rPr>
        <w:t>mM</w:t>
      </w:r>
      <w:proofErr w:type="spellEnd"/>
      <w:r w:rsidRPr="00973D76">
        <w:rPr>
          <w:sz w:val="24"/>
          <w:szCs w:val="24"/>
        </w:rPr>
        <w:t xml:space="preserve"> MgCl</w:t>
      </w:r>
      <w:r w:rsidRPr="00973D76">
        <w:rPr>
          <w:sz w:val="24"/>
          <w:szCs w:val="24"/>
          <w:vertAlign w:val="subscript"/>
        </w:rPr>
        <w:t>2</w:t>
      </w:r>
      <w:r w:rsidRPr="00973D76">
        <w:rPr>
          <w:sz w:val="24"/>
          <w:szCs w:val="24"/>
        </w:rPr>
        <w:t xml:space="preserve"> pH 7.5. </w:t>
      </w:r>
    </w:p>
    <w:p w14:paraId="5AF3332F" w14:textId="77777777" w:rsidR="0023605F" w:rsidRPr="00973D76" w:rsidRDefault="0023605F" w:rsidP="00AC67F5">
      <w:pPr>
        <w:spacing w:line="480" w:lineRule="auto"/>
        <w:jc w:val="both"/>
        <w:rPr>
          <w:sz w:val="24"/>
          <w:szCs w:val="24"/>
        </w:rPr>
      </w:pPr>
    </w:p>
    <w:p w14:paraId="6682F0D9" w14:textId="77777777" w:rsidR="001321DC" w:rsidRPr="00973D76" w:rsidRDefault="009C0CBA" w:rsidP="00AC67F5">
      <w:pPr>
        <w:spacing w:line="480" w:lineRule="auto"/>
        <w:jc w:val="both"/>
        <w:rPr>
          <w:b/>
          <w:sz w:val="24"/>
          <w:szCs w:val="24"/>
        </w:rPr>
      </w:pPr>
      <w:r w:rsidRPr="00973D76">
        <w:rPr>
          <w:b/>
          <w:sz w:val="24"/>
          <w:szCs w:val="24"/>
        </w:rPr>
        <w:lastRenderedPageBreak/>
        <w:t>Image A</w:t>
      </w:r>
      <w:r w:rsidR="001321DC" w:rsidRPr="00973D76">
        <w:rPr>
          <w:b/>
          <w:sz w:val="24"/>
          <w:szCs w:val="24"/>
        </w:rPr>
        <w:t xml:space="preserve">nalysis </w:t>
      </w:r>
    </w:p>
    <w:p w14:paraId="485E94F7" w14:textId="77777777" w:rsidR="001321DC" w:rsidRPr="00973D76" w:rsidRDefault="001321DC" w:rsidP="00AC67F5">
      <w:pPr>
        <w:spacing w:line="480" w:lineRule="auto"/>
        <w:jc w:val="both"/>
        <w:rPr>
          <w:b/>
          <w:sz w:val="24"/>
          <w:szCs w:val="24"/>
        </w:rPr>
      </w:pPr>
    </w:p>
    <w:p w14:paraId="63F2E82F" w14:textId="77777777" w:rsidR="00F51F50" w:rsidRDefault="001321DC" w:rsidP="00AC67F5">
      <w:pPr>
        <w:spacing w:line="480" w:lineRule="auto"/>
        <w:jc w:val="both"/>
        <w:rPr>
          <w:sz w:val="24"/>
          <w:szCs w:val="24"/>
        </w:rPr>
      </w:pPr>
      <w:r w:rsidRPr="00973D76">
        <w:rPr>
          <w:sz w:val="24"/>
          <w:szCs w:val="24"/>
        </w:rPr>
        <w:t xml:space="preserve">Image analysis and plotting was carried out in MATLAB (MathWorks, USA). </w:t>
      </w:r>
    </w:p>
    <w:p w14:paraId="138F4563" w14:textId="77777777" w:rsidR="00F51F50" w:rsidRDefault="00F51F50" w:rsidP="00AC67F5">
      <w:pPr>
        <w:spacing w:line="480" w:lineRule="auto"/>
        <w:jc w:val="both"/>
        <w:rPr>
          <w:sz w:val="24"/>
          <w:szCs w:val="24"/>
        </w:rPr>
      </w:pPr>
    </w:p>
    <w:p w14:paraId="274B1FE9" w14:textId="77777777" w:rsidR="00F51F50" w:rsidRDefault="001321DC" w:rsidP="00AC67F5">
      <w:pPr>
        <w:spacing w:line="480" w:lineRule="auto"/>
        <w:jc w:val="both"/>
        <w:rPr>
          <w:sz w:val="24"/>
          <w:szCs w:val="24"/>
        </w:rPr>
      </w:pPr>
      <w:r w:rsidRPr="00973D76">
        <w:rPr>
          <w:sz w:val="24"/>
          <w:szCs w:val="24"/>
        </w:rPr>
        <w:t>To generate kymographs (Figure 1), a script allows the user to define a circular section by providing 2 coordinates s</w:t>
      </w:r>
      <w:r w:rsidR="00FD7CAA" w:rsidRPr="00973D76">
        <w:rPr>
          <w:sz w:val="24"/>
          <w:szCs w:val="24"/>
        </w:rPr>
        <w:t>uch as described in reference (1</w:t>
      </w:r>
      <w:r w:rsidRPr="00973D76">
        <w:rPr>
          <w:sz w:val="24"/>
          <w:szCs w:val="24"/>
        </w:rPr>
        <w:t xml:space="preserve">). This circular section is automatically fitted to a circle with radius r (in this case, </w:t>
      </w:r>
      <m:oMath>
        <m:r>
          <w:rPr>
            <w:rFonts w:ascii="Cambria Math" w:hAnsi="Cambria Math"/>
            <w:sz w:val="24"/>
            <w:szCs w:val="24"/>
          </w:rPr>
          <m:t>r=0.5 μm</m:t>
        </m:r>
      </m:oMath>
      <w:r w:rsidRPr="00973D76">
        <w:rPr>
          <w:sz w:val="24"/>
          <w:szCs w:val="24"/>
        </w:rPr>
        <w:t xml:space="preserve">). Then, 3 trajectories corresponding to 3 concentric circles having radii r, r+1, and r−1 pixels are determined. At this point, the script read the time-series data and calculate a kymograph for each time point and trajectory. The final kymograph corresponds to the average of the 3 different trajectories (1). </w:t>
      </w:r>
    </w:p>
    <w:p w14:paraId="3E60F701" w14:textId="77777777" w:rsidR="00F51F50" w:rsidRDefault="00F51F50" w:rsidP="00AC67F5">
      <w:pPr>
        <w:spacing w:line="480" w:lineRule="auto"/>
        <w:jc w:val="both"/>
        <w:rPr>
          <w:sz w:val="24"/>
          <w:szCs w:val="24"/>
        </w:rPr>
      </w:pPr>
    </w:p>
    <w:p w14:paraId="646F1E2D" w14:textId="04FCE9DD" w:rsidR="00F51F50" w:rsidRDefault="001321DC" w:rsidP="00AC67F5">
      <w:pPr>
        <w:spacing w:line="480" w:lineRule="auto"/>
        <w:jc w:val="both"/>
        <w:rPr>
          <w:sz w:val="24"/>
          <w:szCs w:val="24"/>
        </w:rPr>
      </w:pPr>
      <w:r w:rsidRPr="00973D76">
        <w:rPr>
          <w:sz w:val="24"/>
          <w:szCs w:val="24"/>
        </w:rPr>
        <w:t>To determine tube diameter (Figure 2</w:t>
      </w:r>
      <w:r w:rsidR="00B5525C">
        <w:rPr>
          <w:sz w:val="24"/>
          <w:szCs w:val="24"/>
        </w:rPr>
        <w:t>SA</w:t>
      </w:r>
      <w:r w:rsidRPr="00973D76">
        <w:rPr>
          <w:sz w:val="24"/>
          <w:szCs w:val="24"/>
        </w:rPr>
        <w:t>), the intensity over a representative tube section was normalized to be fitted to a Gaussian function. Then, the reported here diameter represented half-width of the Gaussian.  To quantify the arc-length (helical shapes projection to an 2D image), tubes were binarized and fitted to a function using linear interpolation</w:t>
      </w:r>
      <w:r w:rsidR="00B5525C">
        <w:rPr>
          <w:sz w:val="24"/>
          <w:szCs w:val="24"/>
        </w:rPr>
        <w:t xml:space="preserve"> (Figure 3</w:t>
      </w:r>
      <w:r w:rsidR="00B5525C" w:rsidRPr="00973D76">
        <w:rPr>
          <w:sz w:val="24"/>
          <w:szCs w:val="24"/>
        </w:rPr>
        <w:t>)</w:t>
      </w:r>
      <w:r w:rsidRPr="00973D76">
        <w:rPr>
          <w:sz w:val="24"/>
          <w:szCs w:val="24"/>
        </w:rPr>
        <w:t xml:space="preserve">. Then, the arc-length of the function was calculated.  The protein density was calculated by measuring, over the tube, the </w:t>
      </w:r>
      <w:proofErr w:type="spellStart"/>
      <w:r w:rsidRPr="00973D76">
        <w:rPr>
          <w:sz w:val="24"/>
          <w:szCs w:val="24"/>
        </w:rPr>
        <w:t>FtsZ</w:t>
      </w:r>
      <w:proofErr w:type="spellEnd"/>
      <w:r w:rsidRPr="00973D76">
        <w:rPr>
          <w:sz w:val="24"/>
          <w:szCs w:val="24"/>
        </w:rPr>
        <w:t xml:space="preserve">-intensity-difference between initial and final acquisition. This difference was divided by the </w:t>
      </w:r>
      <w:proofErr w:type="spellStart"/>
      <w:r w:rsidRPr="00973D76">
        <w:rPr>
          <w:sz w:val="24"/>
          <w:szCs w:val="24"/>
        </w:rPr>
        <w:t>FtsZ</w:t>
      </w:r>
      <w:proofErr w:type="spellEnd"/>
      <w:r w:rsidRPr="00973D76">
        <w:rPr>
          <w:sz w:val="24"/>
          <w:szCs w:val="24"/>
        </w:rPr>
        <w:t xml:space="preserve"> intensity on the GUV (in the tube proximity) times the tube length. To measure the pitch in</w:t>
      </w:r>
      <w:r w:rsidR="00B5525C">
        <w:rPr>
          <w:sz w:val="24"/>
          <w:szCs w:val="24"/>
        </w:rPr>
        <w:t xml:space="preserve"> the spring-like tubes (Figure 3</w:t>
      </w:r>
      <w:r w:rsidRPr="00973D76">
        <w:rPr>
          <w:sz w:val="24"/>
          <w:szCs w:val="24"/>
        </w:rPr>
        <w:t>), a Gaussian-filter was applied. The tube red-lipid-intensity profile was integrated and normalized, in a perpendicular-direction (to the tube), to find the pixel-position where the normalized intensity was “1” and closer to “0.3”. The 1 (maximum) position pixel defined the center of the tube while “0.3” defined the upper and lower limit of the tube. The intensity profile, now in parallel direction to the tube, was plotted for these 3 locations: up, center and down. Using this intensity profile, peaks are automatically found and then pitch was calculated. Every experiment is manually inspected to avoid miscalculation.</w:t>
      </w:r>
    </w:p>
    <w:p w14:paraId="73DF2052" w14:textId="77777777" w:rsidR="00F51F50" w:rsidRDefault="00F51F50" w:rsidP="00AC67F5">
      <w:pPr>
        <w:spacing w:line="480" w:lineRule="auto"/>
        <w:jc w:val="both"/>
        <w:rPr>
          <w:sz w:val="24"/>
          <w:szCs w:val="24"/>
        </w:rPr>
      </w:pPr>
    </w:p>
    <w:p w14:paraId="6F85A34A" w14:textId="77530C1E" w:rsidR="001321DC" w:rsidRPr="00973D76" w:rsidRDefault="001321DC" w:rsidP="00AC67F5">
      <w:pPr>
        <w:spacing w:line="480" w:lineRule="auto"/>
        <w:jc w:val="both"/>
        <w:rPr>
          <w:sz w:val="24"/>
          <w:szCs w:val="24"/>
        </w:rPr>
      </w:pPr>
      <w:r w:rsidRPr="00973D76">
        <w:rPr>
          <w:sz w:val="24"/>
          <w:szCs w:val="24"/>
        </w:rPr>
        <w:t xml:space="preserve"> To measure the size distribution of</w:t>
      </w:r>
      <w:r w:rsidR="00A542A0" w:rsidRPr="00973D76">
        <w:rPr>
          <w:sz w:val="24"/>
          <w:szCs w:val="24"/>
        </w:rPr>
        <w:t xml:space="preserve"> </w:t>
      </w:r>
      <w:proofErr w:type="spellStart"/>
      <w:r w:rsidR="00A542A0" w:rsidRPr="00973D76">
        <w:rPr>
          <w:sz w:val="24"/>
          <w:szCs w:val="24"/>
        </w:rPr>
        <w:t>F</w:t>
      </w:r>
      <w:r w:rsidR="00B5525C">
        <w:rPr>
          <w:sz w:val="24"/>
          <w:szCs w:val="24"/>
        </w:rPr>
        <w:t>tsZ</w:t>
      </w:r>
      <w:proofErr w:type="spellEnd"/>
      <w:r w:rsidR="00B5525C">
        <w:rPr>
          <w:sz w:val="24"/>
          <w:szCs w:val="24"/>
        </w:rPr>
        <w:t xml:space="preserve"> encapsulated rings (Figure 5</w:t>
      </w:r>
      <w:r w:rsidR="00A542A0" w:rsidRPr="00973D76">
        <w:rPr>
          <w:sz w:val="24"/>
          <w:szCs w:val="24"/>
        </w:rPr>
        <w:t>)</w:t>
      </w:r>
      <w:r w:rsidR="00090220" w:rsidRPr="00973D76">
        <w:rPr>
          <w:sz w:val="24"/>
          <w:szCs w:val="24"/>
        </w:rPr>
        <w:t>,</w:t>
      </w:r>
      <w:r w:rsidR="00A542A0" w:rsidRPr="00973D76">
        <w:rPr>
          <w:sz w:val="24"/>
          <w:szCs w:val="24"/>
        </w:rPr>
        <w:t xml:space="preserve"> TIRF imaging was used according to our previous work (1). T</w:t>
      </w:r>
      <w:r w:rsidRPr="00973D76">
        <w:rPr>
          <w:sz w:val="24"/>
          <w:szCs w:val="24"/>
        </w:rPr>
        <w:t xml:space="preserve">he diameter was manually measured using intensity profile in ImageJ (NIH, USA). Diameters were exported and plotted in MATLAB. All shown images were adjusted in ImageJ. </w:t>
      </w:r>
      <w:r w:rsidR="00A542A0" w:rsidRPr="00973D76">
        <w:rPr>
          <w:sz w:val="24"/>
          <w:szCs w:val="24"/>
        </w:rPr>
        <w:t>For both protein mutants, the number of analyzed rings was N &gt; 100.</w:t>
      </w:r>
      <w:r w:rsidR="0070512D" w:rsidRPr="00973D76">
        <w:rPr>
          <w:sz w:val="24"/>
          <w:szCs w:val="24"/>
        </w:rPr>
        <w:t xml:space="preserve"> </w:t>
      </w:r>
    </w:p>
    <w:p w14:paraId="75F3D68E" w14:textId="77777777" w:rsidR="00E901A5" w:rsidRPr="00973D76" w:rsidRDefault="00E901A5" w:rsidP="00AC67F5">
      <w:pPr>
        <w:spacing w:line="480" w:lineRule="auto"/>
        <w:jc w:val="both"/>
        <w:rPr>
          <w:sz w:val="24"/>
          <w:szCs w:val="24"/>
        </w:rPr>
      </w:pPr>
    </w:p>
    <w:p w14:paraId="74D64CBC" w14:textId="77777777" w:rsidR="001321DC" w:rsidRPr="00973D76" w:rsidRDefault="001321DC" w:rsidP="00AC67F5">
      <w:pPr>
        <w:spacing w:line="480" w:lineRule="auto"/>
        <w:jc w:val="both"/>
        <w:rPr>
          <w:sz w:val="24"/>
          <w:szCs w:val="24"/>
        </w:rPr>
      </w:pPr>
    </w:p>
    <w:p w14:paraId="5C4AB611" w14:textId="5FDA8DA6" w:rsidR="001321DC" w:rsidRPr="00973D76" w:rsidRDefault="009D326C" w:rsidP="00AC67F5">
      <w:pPr>
        <w:spacing w:line="480" w:lineRule="auto"/>
        <w:jc w:val="both"/>
        <w:rPr>
          <w:b/>
          <w:sz w:val="24"/>
          <w:szCs w:val="24"/>
        </w:rPr>
      </w:pPr>
      <w:r w:rsidRPr="00973D76">
        <w:rPr>
          <w:b/>
          <w:i/>
          <w:sz w:val="24"/>
          <w:szCs w:val="24"/>
        </w:rPr>
        <w:t>in vivo</w:t>
      </w:r>
      <w:r w:rsidRPr="00973D76">
        <w:rPr>
          <w:b/>
          <w:sz w:val="24"/>
          <w:szCs w:val="24"/>
        </w:rPr>
        <w:t xml:space="preserve"> assays</w:t>
      </w:r>
      <w:r w:rsidR="00EA3D8F" w:rsidRPr="00973D76">
        <w:rPr>
          <w:b/>
          <w:sz w:val="24"/>
          <w:szCs w:val="24"/>
        </w:rPr>
        <w:t xml:space="preserve"> and </w:t>
      </w:r>
      <w:proofErr w:type="spellStart"/>
      <w:r w:rsidR="00EA3D8F" w:rsidRPr="00973D76">
        <w:rPr>
          <w:b/>
          <w:sz w:val="24"/>
          <w:szCs w:val="24"/>
        </w:rPr>
        <w:t>sphaeroplasts</w:t>
      </w:r>
      <w:proofErr w:type="spellEnd"/>
      <w:r w:rsidR="00EA3D8F" w:rsidRPr="00973D76">
        <w:rPr>
          <w:b/>
          <w:sz w:val="24"/>
          <w:szCs w:val="24"/>
        </w:rPr>
        <w:t xml:space="preserve"> generation.</w:t>
      </w:r>
    </w:p>
    <w:p w14:paraId="39378810" w14:textId="77777777" w:rsidR="00EA3D8F" w:rsidRPr="00973D76" w:rsidRDefault="00EA3D8F" w:rsidP="00EA3D8F">
      <w:pPr>
        <w:spacing w:line="480" w:lineRule="auto"/>
        <w:jc w:val="both"/>
        <w:rPr>
          <w:b/>
          <w:sz w:val="24"/>
          <w:szCs w:val="24"/>
        </w:rPr>
      </w:pPr>
    </w:p>
    <w:p w14:paraId="226B9825" w14:textId="77777777" w:rsidR="00EA3D8F" w:rsidRPr="00973D76" w:rsidRDefault="00EA3D8F" w:rsidP="00EA3D8F">
      <w:pPr>
        <w:spacing w:line="480" w:lineRule="auto"/>
        <w:jc w:val="both"/>
        <w:rPr>
          <w:rFonts w:cstheme="minorHAnsi"/>
          <w:sz w:val="24"/>
          <w:szCs w:val="24"/>
        </w:rPr>
      </w:pPr>
      <w:r w:rsidRPr="00973D76">
        <w:rPr>
          <w:sz w:val="24"/>
          <w:szCs w:val="24"/>
        </w:rPr>
        <w:t xml:space="preserve">For overexpression of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in </w:t>
      </w:r>
      <w:r w:rsidRPr="00973D76">
        <w:rPr>
          <w:i/>
          <w:sz w:val="24"/>
          <w:szCs w:val="24"/>
        </w:rPr>
        <w:t>E. coli</w:t>
      </w:r>
      <w:r w:rsidRPr="00973D76">
        <w:rPr>
          <w:sz w:val="24"/>
          <w:szCs w:val="24"/>
        </w:rPr>
        <w:t xml:space="preserve"> cells, the respective DNA sequence was amplified by polymerase chain reaction (PCR) using oligonucleotides </w:t>
      </w:r>
      <w:proofErr w:type="spellStart"/>
      <w:r w:rsidRPr="00973D76">
        <w:rPr>
          <w:sz w:val="24"/>
          <w:szCs w:val="24"/>
        </w:rPr>
        <w:t>SacI-mts</w:t>
      </w:r>
      <w:proofErr w:type="spellEnd"/>
      <w:r w:rsidRPr="00973D76">
        <w:rPr>
          <w:sz w:val="24"/>
          <w:szCs w:val="24"/>
        </w:rPr>
        <w:t xml:space="preserve"> (</w:t>
      </w:r>
      <w:proofErr w:type="spellStart"/>
      <w:r w:rsidRPr="00973D76">
        <w:rPr>
          <w:sz w:val="24"/>
          <w:szCs w:val="24"/>
        </w:rPr>
        <w:t>catGAGCTCttatcctccgaacaagcg</w:t>
      </w:r>
      <w:proofErr w:type="spellEnd"/>
      <w:r w:rsidRPr="00973D76">
        <w:rPr>
          <w:sz w:val="24"/>
          <w:szCs w:val="24"/>
        </w:rPr>
        <w:t xml:space="preserve">) and </w:t>
      </w:r>
      <w:proofErr w:type="spellStart"/>
      <w:r w:rsidRPr="00973D76">
        <w:rPr>
          <w:sz w:val="24"/>
          <w:szCs w:val="24"/>
        </w:rPr>
        <w:t>SalI-ftsZ</w:t>
      </w:r>
      <w:proofErr w:type="spellEnd"/>
      <w:r w:rsidRPr="00973D76">
        <w:rPr>
          <w:sz w:val="24"/>
          <w:szCs w:val="24"/>
        </w:rPr>
        <w:t xml:space="preserve"> (</w:t>
      </w:r>
      <w:proofErr w:type="spellStart"/>
      <w:r w:rsidRPr="00973D76">
        <w:rPr>
          <w:sz w:val="24"/>
          <w:szCs w:val="24"/>
        </w:rPr>
        <w:t>catGTCGACatgtttgaaccaatggaacttacc</w:t>
      </w:r>
      <w:proofErr w:type="spellEnd"/>
      <w:r w:rsidRPr="00973D76">
        <w:rPr>
          <w:sz w:val="24"/>
          <w:szCs w:val="24"/>
        </w:rPr>
        <w:t xml:space="preserve">), respectively. The pET11b-ftsZ-yfp-mts plasmid served as template DNA. The resulting PCR product was ligated into </w:t>
      </w:r>
      <w:proofErr w:type="spellStart"/>
      <w:r w:rsidRPr="00973D76">
        <w:rPr>
          <w:sz w:val="24"/>
          <w:szCs w:val="24"/>
        </w:rPr>
        <w:t>SacI</w:t>
      </w:r>
      <w:proofErr w:type="spellEnd"/>
      <w:r w:rsidRPr="00973D76">
        <w:rPr>
          <w:sz w:val="24"/>
          <w:szCs w:val="24"/>
        </w:rPr>
        <w:t>/</w:t>
      </w:r>
      <w:proofErr w:type="spellStart"/>
      <w:r w:rsidRPr="00973D76">
        <w:rPr>
          <w:sz w:val="24"/>
          <w:szCs w:val="24"/>
        </w:rPr>
        <w:t>SalI</w:t>
      </w:r>
      <w:proofErr w:type="spellEnd"/>
      <w:r w:rsidRPr="00973D76">
        <w:rPr>
          <w:sz w:val="24"/>
          <w:szCs w:val="24"/>
        </w:rPr>
        <w:t xml:space="preserve"> opened pEKEx2-vector. The final plasmid pEKEXx2-ftsZ-YFP-mts was transformed into competent </w:t>
      </w:r>
      <w:r w:rsidRPr="00973D76">
        <w:rPr>
          <w:i/>
          <w:sz w:val="24"/>
          <w:szCs w:val="24"/>
        </w:rPr>
        <w:t>E. coli</w:t>
      </w:r>
      <w:r w:rsidRPr="00973D76">
        <w:rPr>
          <w:sz w:val="24"/>
          <w:szCs w:val="24"/>
        </w:rPr>
        <w:t xml:space="preserve"> DH5</w:t>
      </w:r>
      <w:r w:rsidRPr="00973D76">
        <w:rPr>
          <w:rFonts w:cstheme="minorHAnsi"/>
          <w:sz w:val="24"/>
          <w:szCs w:val="24"/>
        </w:rPr>
        <w:t xml:space="preserve">α cells. </w:t>
      </w:r>
    </w:p>
    <w:p w14:paraId="14B87E1D" w14:textId="77777777" w:rsidR="00EA3D8F" w:rsidRPr="00973D76" w:rsidRDefault="00EA3D8F" w:rsidP="00EA3D8F">
      <w:pPr>
        <w:spacing w:line="480" w:lineRule="auto"/>
        <w:jc w:val="both"/>
        <w:rPr>
          <w:rFonts w:cstheme="minorHAnsi"/>
          <w:sz w:val="24"/>
          <w:szCs w:val="24"/>
        </w:rPr>
      </w:pPr>
    </w:p>
    <w:p w14:paraId="04CADAA2" w14:textId="1B57E7D6" w:rsidR="00EA3D8F" w:rsidRDefault="00EA3D8F" w:rsidP="00EA3D8F">
      <w:pPr>
        <w:spacing w:line="480" w:lineRule="auto"/>
        <w:jc w:val="both"/>
        <w:rPr>
          <w:sz w:val="24"/>
          <w:szCs w:val="24"/>
        </w:rPr>
      </w:pPr>
      <w:r w:rsidRPr="00973D76">
        <w:rPr>
          <w:i/>
          <w:sz w:val="24"/>
          <w:szCs w:val="24"/>
        </w:rPr>
        <w:t>E. coli</w:t>
      </w:r>
      <w:r w:rsidRPr="00973D76">
        <w:rPr>
          <w:sz w:val="24"/>
          <w:szCs w:val="24"/>
        </w:rPr>
        <w:t xml:space="preserve"> cells expressing </w:t>
      </w:r>
      <w:proofErr w:type="spellStart"/>
      <w:r w:rsidRPr="00973D76">
        <w:rPr>
          <w:sz w:val="24"/>
          <w:szCs w:val="24"/>
        </w:rPr>
        <w:t>FtsZ</w:t>
      </w:r>
      <w:proofErr w:type="spellEnd"/>
      <w:r w:rsidRPr="00973D76">
        <w:rPr>
          <w:sz w:val="24"/>
          <w:szCs w:val="24"/>
        </w:rPr>
        <w:t>-YFP-</w:t>
      </w:r>
      <w:proofErr w:type="spellStart"/>
      <w:r w:rsidRPr="00973D76">
        <w:rPr>
          <w:sz w:val="24"/>
          <w:szCs w:val="24"/>
        </w:rPr>
        <w:t>mts</w:t>
      </w:r>
      <w:proofErr w:type="spellEnd"/>
      <w:r w:rsidRPr="00973D76">
        <w:rPr>
          <w:sz w:val="24"/>
          <w:szCs w:val="24"/>
        </w:rPr>
        <w:t xml:space="preserve"> were cultured in </w:t>
      </w:r>
      <w:proofErr w:type="spellStart"/>
      <w:r w:rsidRPr="00973D76">
        <w:rPr>
          <w:sz w:val="24"/>
          <w:szCs w:val="24"/>
        </w:rPr>
        <w:t>osmoprotective</w:t>
      </w:r>
      <w:proofErr w:type="spellEnd"/>
      <w:r w:rsidRPr="00973D76">
        <w:rPr>
          <w:sz w:val="24"/>
          <w:szCs w:val="24"/>
        </w:rPr>
        <w:t xml:space="preserve"> MLB-medium (1 % peptone, 0.5 % yeast extract, 1mM CaCl</w:t>
      </w:r>
      <w:r w:rsidRPr="00973D76">
        <w:rPr>
          <w:sz w:val="24"/>
          <w:szCs w:val="24"/>
          <w:vertAlign w:val="subscript"/>
        </w:rPr>
        <w:t>2</w:t>
      </w:r>
      <w:r w:rsidRPr="00973D76">
        <w:rPr>
          <w:sz w:val="24"/>
          <w:szCs w:val="24"/>
        </w:rPr>
        <w:t xml:space="preserve">, 30mM glucose, 25 </w:t>
      </w:r>
      <w:proofErr w:type="spellStart"/>
      <w:r w:rsidRPr="00973D76">
        <w:rPr>
          <w:sz w:val="24"/>
          <w:szCs w:val="24"/>
        </w:rPr>
        <w:t>mM</w:t>
      </w:r>
      <w:proofErr w:type="spellEnd"/>
      <w:r w:rsidRPr="00973D76">
        <w:rPr>
          <w:sz w:val="24"/>
          <w:szCs w:val="24"/>
        </w:rPr>
        <w:t xml:space="preserve"> MOPS (pH 7,2), 340 </w:t>
      </w:r>
      <w:proofErr w:type="spellStart"/>
      <w:r w:rsidRPr="00973D76">
        <w:rPr>
          <w:sz w:val="24"/>
          <w:szCs w:val="24"/>
        </w:rPr>
        <w:t>mM</w:t>
      </w:r>
      <w:proofErr w:type="spellEnd"/>
      <w:r w:rsidRPr="00973D76">
        <w:rPr>
          <w:sz w:val="24"/>
          <w:szCs w:val="24"/>
        </w:rPr>
        <w:t xml:space="preserve"> </w:t>
      </w:r>
      <w:proofErr w:type="spellStart"/>
      <w:r w:rsidRPr="00973D76">
        <w:rPr>
          <w:sz w:val="24"/>
          <w:szCs w:val="24"/>
        </w:rPr>
        <w:t>NaCl</w:t>
      </w:r>
      <w:proofErr w:type="spellEnd"/>
      <w:r w:rsidRPr="00973D76">
        <w:rPr>
          <w:sz w:val="24"/>
          <w:szCs w:val="24"/>
        </w:rPr>
        <w:t xml:space="preserve">) (8). Plasmid maintenance was ensured by addition of 25 µg/ml kanamycin and cultures were incubated at 37 °C with constant shaking (120 rpm). Expression was induced by adding 100 µM IPTG. </w:t>
      </w:r>
      <w:r w:rsidRPr="00C00946">
        <w:rPr>
          <w:sz w:val="24"/>
          <w:szCs w:val="24"/>
        </w:rPr>
        <w:t xml:space="preserve">The formation of </w:t>
      </w:r>
      <w:proofErr w:type="spellStart"/>
      <w:r w:rsidRPr="00C00946">
        <w:rPr>
          <w:sz w:val="24"/>
          <w:szCs w:val="24"/>
        </w:rPr>
        <w:t>sphaeroplasts</w:t>
      </w:r>
      <w:proofErr w:type="spellEnd"/>
      <w:r w:rsidRPr="00C00946">
        <w:rPr>
          <w:sz w:val="24"/>
          <w:szCs w:val="24"/>
        </w:rPr>
        <w:t xml:space="preserve"> was induced by addition of 0.5 mg/ml lysozyme, followed by an incubation of 30 min at 37 °C.</w:t>
      </w:r>
      <w:r w:rsidR="007009AD">
        <w:rPr>
          <w:sz w:val="24"/>
          <w:szCs w:val="24"/>
        </w:rPr>
        <w:t xml:space="preserve"> For microscopy, a 0,1% agarose-pad in MLB-medium was used.</w:t>
      </w:r>
    </w:p>
    <w:p w14:paraId="53B15D73" w14:textId="77777777" w:rsidR="00C37311" w:rsidRDefault="00C37311" w:rsidP="00EA3D8F">
      <w:pPr>
        <w:spacing w:line="480" w:lineRule="auto"/>
        <w:jc w:val="both"/>
        <w:rPr>
          <w:sz w:val="24"/>
          <w:szCs w:val="24"/>
        </w:rPr>
      </w:pPr>
    </w:p>
    <w:p w14:paraId="3DCE236B" w14:textId="26F61638" w:rsidR="00EF1181" w:rsidRPr="00973D76" w:rsidRDefault="00177156" w:rsidP="00EA3D8F">
      <w:pPr>
        <w:spacing w:line="480" w:lineRule="auto"/>
        <w:jc w:val="both"/>
        <w:rPr>
          <w:sz w:val="24"/>
          <w:szCs w:val="24"/>
        </w:rPr>
      </w:pPr>
      <w:r w:rsidRPr="005B4843">
        <w:rPr>
          <w:sz w:val="24"/>
          <w:szCs w:val="24"/>
        </w:rPr>
        <w:lastRenderedPageBreak/>
        <w:t xml:space="preserve">In order to improve </w:t>
      </w:r>
      <w:proofErr w:type="spellStart"/>
      <w:r w:rsidR="004F5C04" w:rsidRPr="005B4843">
        <w:rPr>
          <w:sz w:val="24"/>
          <w:szCs w:val="24"/>
        </w:rPr>
        <w:t>sphaeroplasting</w:t>
      </w:r>
      <w:proofErr w:type="spellEnd"/>
      <w:r w:rsidR="004F5C04" w:rsidRPr="005B4843">
        <w:rPr>
          <w:sz w:val="24"/>
          <w:szCs w:val="24"/>
        </w:rPr>
        <w:t xml:space="preserve"> efficiency</w:t>
      </w:r>
      <w:r w:rsidR="00E0235F" w:rsidRPr="005B4843">
        <w:rPr>
          <w:sz w:val="24"/>
          <w:szCs w:val="24"/>
        </w:rPr>
        <w:t>,</w:t>
      </w:r>
      <w:r w:rsidR="004F5C04">
        <w:rPr>
          <w:sz w:val="24"/>
          <w:szCs w:val="24"/>
        </w:rPr>
        <w:t xml:space="preserve"> </w:t>
      </w:r>
      <w:r w:rsidR="00AE1E26">
        <w:rPr>
          <w:sz w:val="24"/>
          <w:szCs w:val="24"/>
        </w:rPr>
        <w:t>a</w:t>
      </w:r>
      <w:r w:rsidR="000D0A5E">
        <w:rPr>
          <w:sz w:val="24"/>
          <w:szCs w:val="24"/>
        </w:rPr>
        <w:t>n adaptation of the</w:t>
      </w:r>
      <w:r w:rsidR="00AE1E26">
        <w:rPr>
          <w:sz w:val="24"/>
          <w:szCs w:val="24"/>
        </w:rPr>
        <w:t xml:space="preserve"> method described in (</w:t>
      </w:r>
      <w:r w:rsidR="005B4843">
        <w:rPr>
          <w:sz w:val="24"/>
          <w:szCs w:val="24"/>
        </w:rPr>
        <w:t>9</w:t>
      </w:r>
      <w:r w:rsidR="00AE1E26">
        <w:rPr>
          <w:sz w:val="24"/>
          <w:szCs w:val="24"/>
        </w:rPr>
        <w:t>) was used</w:t>
      </w:r>
      <w:r w:rsidR="005A7DC0">
        <w:rPr>
          <w:sz w:val="24"/>
          <w:szCs w:val="24"/>
        </w:rPr>
        <w:t>.</w:t>
      </w:r>
      <w:r w:rsidR="006632F7">
        <w:rPr>
          <w:sz w:val="24"/>
          <w:szCs w:val="24"/>
        </w:rPr>
        <w:t xml:space="preserve"> </w:t>
      </w:r>
      <w:r w:rsidR="00680752">
        <w:rPr>
          <w:sz w:val="24"/>
          <w:szCs w:val="24"/>
        </w:rPr>
        <w:t>Therefore</w:t>
      </w:r>
      <w:r w:rsidR="006632F7">
        <w:rPr>
          <w:sz w:val="24"/>
          <w:szCs w:val="24"/>
        </w:rPr>
        <w:t xml:space="preserve">, </w:t>
      </w:r>
      <w:r w:rsidR="00B2218F">
        <w:rPr>
          <w:sz w:val="24"/>
          <w:szCs w:val="24"/>
        </w:rPr>
        <w:t xml:space="preserve">single colonies were picked </w:t>
      </w:r>
      <w:r w:rsidR="0072624B">
        <w:rPr>
          <w:sz w:val="24"/>
          <w:szCs w:val="24"/>
        </w:rPr>
        <w:t xml:space="preserve">and </w:t>
      </w:r>
      <w:r w:rsidR="00FB0FE2">
        <w:rPr>
          <w:sz w:val="24"/>
          <w:szCs w:val="24"/>
        </w:rPr>
        <w:t>cultivated</w:t>
      </w:r>
      <w:r w:rsidR="0072624B">
        <w:rPr>
          <w:sz w:val="24"/>
          <w:szCs w:val="24"/>
        </w:rPr>
        <w:t xml:space="preserve"> </w:t>
      </w:r>
      <w:r w:rsidR="00A97061">
        <w:rPr>
          <w:sz w:val="24"/>
          <w:szCs w:val="24"/>
        </w:rPr>
        <w:t>overnight</w:t>
      </w:r>
      <w:r w:rsidR="00FB0FE2">
        <w:rPr>
          <w:sz w:val="24"/>
          <w:szCs w:val="24"/>
        </w:rPr>
        <w:t xml:space="preserve"> </w:t>
      </w:r>
      <w:r w:rsidR="006632F7">
        <w:rPr>
          <w:sz w:val="24"/>
          <w:szCs w:val="24"/>
        </w:rPr>
        <w:t xml:space="preserve">in </w:t>
      </w:r>
      <w:r w:rsidR="00AF3F4D">
        <w:rPr>
          <w:sz w:val="24"/>
          <w:szCs w:val="24"/>
        </w:rPr>
        <w:t xml:space="preserve">10 ml </w:t>
      </w:r>
      <w:r w:rsidR="006632F7">
        <w:rPr>
          <w:sz w:val="24"/>
          <w:szCs w:val="24"/>
        </w:rPr>
        <w:t>LB-medium</w:t>
      </w:r>
      <w:r w:rsidR="003329F2">
        <w:rPr>
          <w:sz w:val="24"/>
          <w:szCs w:val="24"/>
        </w:rPr>
        <w:t xml:space="preserve"> (</w:t>
      </w:r>
      <w:r w:rsidR="007A61E3">
        <w:rPr>
          <w:sz w:val="24"/>
          <w:szCs w:val="24"/>
        </w:rPr>
        <w:t>10 g/ l tryptone, 5 g/ l yeast extract</w:t>
      </w:r>
      <w:r w:rsidR="009104C5">
        <w:rPr>
          <w:sz w:val="24"/>
          <w:szCs w:val="24"/>
        </w:rPr>
        <w:t xml:space="preserve"> and 10 g/ l </w:t>
      </w:r>
      <w:proofErr w:type="spellStart"/>
      <w:r w:rsidR="009104C5">
        <w:rPr>
          <w:sz w:val="24"/>
          <w:szCs w:val="24"/>
        </w:rPr>
        <w:t>NaCl</w:t>
      </w:r>
      <w:proofErr w:type="spellEnd"/>
      <w:r w:rsidR="003329F2">
        <w:rPr>
          <w:sz w:val="24"/>
          <w:szCs w:val="24"/>
        </w:rPr>
        <w:t>)</w:t>
      </w:r>
      <w:r w:rsidR="009A6DDF">
        <w:rPr>
          <w:sz w:val="24"/>
          <w:szCs w:val="24"/>
        </w:rPr>
        <w:t>,</w:t>
      </w:r>
      <w:r w:rsidR="00D92ADE">
        <w:rPr>
          <w:sz w:val="24"/>
          <w:szCs w:val="24"/>
        </w:rPr>
        <w:t xml:space="preserve"> </w:t>
      </w:r>
      <w:r w:rsidR="00212F3F">
        <w:rPr>
          <w:sz w:val="24"/>
          <w:szCs w:val="24"/>
        </w:rPr>
        <w:t xml:space="preserve">using </w:t>
      </w:r>
      <w:r w:rsidR="00695682">
        <w:rPr>
          <w:sz w:val="24"/>
          <w:szCs w:val="24"/>
        </w:rPr>
        <w:t xml:space="preserve">environmental </w:t>
      </w:r>
      <w:r w:rsidR="00212F3F">
        <w:rPr>
          <w:sz w:val="24"/>
          <w:szCs w:val="24"/>
        </w:rPr>
        <w:t>condition</w:t>
      </w:r>
      <w:r w:rsidR="0001073F">
        <w:rPr>
          <w:sz w:val="24"/>
          <w:szCs w:val="24"/>
        </w:rPr>
        <w:t>s</w:t>
      </w:r>
      <w:r w:rsidR="00212F3F">
        <w:rPr>
          <w:sz w:val="24"/>
          <w:szCs w:val="24"/>
        </w:rPr>
        <w:t xml:space="preserve"> </w:t>
      </w:r>
      <w:r w:rsidR="00D92ADE">
        <w:rPr>
          <w:sz w:val="24"/>
          <w:szCs w:val="24"/>
        </w:rPr>
        <w:t>like described above.</w:t>
      </w:r>
      <w:r w:rsidR="0001073F">
        <w:rPr>
          <w:sz w:val="24"/>
          <w:szCs w:val="24"/>
        </w:rPr>
        <w:t xml:space="preserve"> </w:t>
      </w:r>
      <w:r w:rsidR="00751AB9">
        <w:rPr>
          <w:sz w:val="24"/>
          <w:szCs w:val="24"/>
        </w:rPr>
        <w:t>The next day 200</w:t>
      </w:r>
      <w:r w:rsidR="00EC15C7" w:rsidRPr="00973D76">
        <w:rPr>
          <w:sz w:val="24"/>
          <w:szCs w:val="24"/>
        </w:rPr>
        <w:t xml:space="preserve"> µl</w:t>
      </w:r>
      <w:r w:rsidR="00EC15C7">
        <w:rPr>
          <w:sz w:val="24"/>
          <w:szCs w:val="24"/>
        </w:rPr>
        <w:t xml:space="preserve"> of the overnight culture were used to inoculate the respective </w:t>
      </w:r>
      <w:r w:rsidR="00DA790D">
        <w:rPr>
          <w:sz w:val="24"/>
          <w:szCs w:val="24"/>
        </w:rPr>
        <w:t>over day</w:t>
      </w:r>
      <w:r w:rsidR="00F40776">
        <w:rPr>
          <w:sz w:val="24"/>
          <w:szCs w:val="24"/>
        </w:rPr>
        <w:t xml:space="preserve"> </w:t>
      </w:r>
      <w:r w:rsidR="00DA790D">
        <w:rPr>
          <w:sz w:val="24"/>
          <w:szCs w:val="24"/>
        </w:rPr>
        <w:t>culture</w:t>
      </w:r>
      <w:r w:rsidR="00F40776">
        <w:rPr>
          <w:sz w:val="24"/>
          <w:szCs w:val="24"/>
        </w:rPr>
        <w:t>.</w:t>
      </w:r>
      <w:r w:rsidR="00EC15C7">
        <w:rPr>
          <w:sz w:val="24"/>
          <w:szCs w:val="24"/>
        </w:rPr>
        <w:t xml:space="preserve"> </w:t>
      </w:r>
      <w:r w:rsidR="0001073F">
        <w:rPr>
          <w:sz w:val="24"/>
          <w:szCs w:val="24"/>
        </w:rPr>
        <w:t xml:space="preserve">For the mutant </w:t>
      </w:r>
      <w:r w:rsidR="00917A34">
        <w:rPr>
          <w:sz w:val="24"/>
          <w:szCs w:val="24"/>
        </w:rPr>
        <w:t>kanamycin (</w:t>
      </w:r>
      <w:r w:rsidR="00917A34" w:rsidRPr="00973D76">
        <w:rPr>
          <w:sz w:val="24"/>
          <w:szCs w:val="24"/>
        </w:rPr>
        <w:t>25 µg/ml</w:t>
      </w:r>
      <w:r w:rsidR="00917A34">
        <w:rPr>
          <w:sz w:val="24"/>
          <w:szCs w:val="24"/>
        </w:rPr>
        <w:t>)</w:t>
      </w:r>
      <w:r w:rsidR="00F40776">
        <w:rPr>
          <w:sz w:val="24"/>
          <w:szCs w:val="24"/>
        </w:rPr>
        <w:t xml:space="preserve"> was used in</w:t>
      </w:r>
      <w:r w:rsidR="00776940">
        <w:rPr>
          <w:sz w:val="24"/>
          <w:szCs w:val="24"/>
        </w:rPr>
        <w:t xml:space="preserve"> both pre-cultures, induction with IPTG was performed </w:t>
      </w:r>
      <w:r w:rsidR="00DA790D">
        <w:rPr>
          <w:sz w:val="24"/>
          <w:szCs w:val="24"/>
        </w:rPr>
        <w:t>on the over day culture</w:t>
      </w:r>
      <w:r w:rsidR="00127D3F" w:rsidRPr="00127D3F">
        <w:rPr>
          <w:sz w:val="24"/>
          <w:szCs w:val="24"/>
        </w:rPr>
        <w:t xml:space="preserve"> </w:t>
      </w:r>
      <w:r w:rsidR="00127D3F">
        <w:rPr>
          <w:sz w:val="24"/>
          <w:szCs w:val="24"/>
        </w:rPr>
        <w:t>only</w:t>
      </w:r>
      <w:r w:rsidR="00502433">
        <w:rPr>
          <w:sz w:val="24"/>
          <w:szCs w:val="24"/>
        </w:rPr>
        <w:t xml:space="preserve">. After </w:t>
      </w:r>
      <w:r w:rsidR="00022959">
        <w:rPr>
          <w:sz w:val="24"/>
          <w:szCs w:val="24"/>
        </w:rPr>
        <w:t>4</w:t>
      </w:r>
      <w:r w:rsidR="00502433">
        <w:rPr>
          <w:sz w:val="24"/>
          <w:szCs w:val="24"/>
        </w:rPr>
        <w:t xml:space="preserve"> h</w:t>
      </w:r>
      <w:r w:rsidR="00127D3F">
        <w:rPr>
          <w:sz w:val="24"/>
          <w:szCs w:val="24"/>
        </w:rPr>
        <w:t>,</w:t>
      </w:r>
      <w:r w:rsidR="009E6019">
        <w:rPr>
          <w:sz w:val="24"/>
          <w:szCs w:val="24"/>
        </w:rPr>
        <w:t xml:space="preserve"> 1 ml of exponentially growing cells</w:t>
      </w:r>
      <w:r w:rsidR="00326BB0">
        <w:rPr>
          <w:sz w:val="24"/>
          <w:szCs w:val="24"/>
        </w:rPr>
        <w:t xml:space="preserve"> </w:t>
      </w:r>
      <w:r w:rsidR="009E6019">
        <w:rPr>
          <w:sz w:val="24"/>
          <w:szCs w:val="24"/>
        </w:rPr>
        <w:t xml:space="preserve">were harvested </w:t>
      </w:r>
      <w:r w:rsidR="00583592">
        <w:rPr>
          <w:sz w:val="24"/>
          <w:szCs w:val="24"/>
        </w:rPr>
        <w:t>at 3.000 g for one minute.</w:t>
      </w:r>
      <w:r w:rsidR="00EF1181">
        <w:rPr>
          <w:sz w:val="24"/>
          <w:szCs w:val="24"/>
        </w:rPr>
        <w:t xml:space="preserve"> The pellet was </w:t>
      </w:r>
      <w:r w:rsidR="00153931">
        <w:rPr>
          <w:sz w:val="24"/>
          <w:szCs w:val="24"/>
        </w:rPr>
        <w:t xml:space="preserve">gently </w:t>
      </w:r>
      <w:r w:rsidR="00EF1181">
        <w:rPr>
          <w:sz w:val="24"/>
          <w:szCs w:val="24"/>
        </w:rPr>
        <w:t>resuspended in 0,8 M</w:t>
      </w:r>
      <w:r w:rsidR="00153931">
        <w:rPr>
          <w:sz w:val="24"/>
          <w:szCs w:val="24"/>
        </w:rPr>
        <w:t xml:space="preserve"> sucrose</w:t>
      </w:r>
      <w:r w:rsidR="009B1BA4">
        <w:rPr>
          <w:sz w:val="24"/>
          <w:szCs w:val="24"/>
        </w:rPr>
        <w:t>, together with</w:t>
      </w:r>
      <w:r w:rsidR="000A11B8">
        <w:rPr>
          <w:sz w:val="24"/>
          <w:szCs w:val="24"/>
        </w:rPr>
        <w:t xml:space="preserve"> 30</w:t>
      </w:r>
      <w:r w:rsidR="00F670F4">
        <w:rPr>
          <w:sz w:val="24"/>
          <w:szCs w:val="24"/>
        </w:rPr>
        <w:t xml:space="preserve"> µl Tris-</w:t>
      </w:r>
      <w:proofErr w:type="spellStart"/>
      <w:r w:rsidR="00F670F4">
        <w:rPr>
          <w:sz w:val="24"/>
          <w:szCs w:val="24"/>
        </w:rPr>
        <w:t>HCl</w:t>
      </w:r>
      <w:proofErr w:type="spellEnd"/>
      <w:r w:rsidR="00F670F4">
        <w:rPr>
          <w:sz w:val="24"/>
          <w:szCs w:val="24"/>
        </w:rPr>
        <w:t xml:space="preserve"> (pH 8.0)</w:t>
      </w:r>
      <w:r w:rsidR="00BF51F1">
        <w:rPr>
          <w:sz w:val="24"/>
          <w:szCs w:val="24"/>
        </w:rPr>
        <w:t>,</w:t>
      </w:r>
      <w:r w:rsidR="00A35BC5">
        <w:rPr>
          <w:sz w:val="24"/>
          <w:szCs w:val="24"/>
        </w:rPr>
        <w:t xml:space="preserve"> 24 µl 0,5 mg/ ml lysozyme,</w:t>
      </w:r>
      <w:r w:rsidR="00BF51F1">
        <w:rPr>
          <w:sz w:val="24"/>
          <w:szCs w:val="24"/>
        </w:rPr>
        <w:t xml:space="preserve"> </w:t>
      </w:r>
      <w:r w:rsidR="00A35BC5">
        <w:rPr>
          <w:sz w:val="24"/>
          <w:szCs w:val="24"/>
        </w:rPr>
        <w:t>6 µl</w:t>
      </w:r>
      <w:r w:rsidR="004B695D">
        <w:rPr>
          <w:sz w:val="24"/>
          <w:szCs w:val="24"/>
        </w:rPr>
        <w:t xml:space="preserve"> 5 mg/ ml </w:t>
      </w:r>
      <w:proofErr w:type="spellStart"/>
      <w:r w:rsidR="004B695D">
        <w:rPr>
          <w:sz w:val="24"/>
          <w:szCs w:val="24"/>
        </w:rPr>
        <w:t>DN</w:t>
      </w:r>
      <w:r w:rsidR="007227F2">
        <w:rPr>
          <w:sz w:val="24"/>
          <w:szCs w:val="24"/>
        </w:rPr>
        <w:t>a</w:t>
      </w:r>
      <w:r w:rsidR="004B695D">
        <w:rPr>
          <w:sz w:val="24"/>
          <w:szCs w:val="24"/>
        </w:rPr>
        <w:t>seA</w:t>
      </w:r>
      <w:proofErr w:type="spellEnd"/>
      <w:r w:rsidR="007227F2">
        <w:rPr>
          <w:sz w:val="24"/>
          <w:szCs w:val="24"/>
        </w:rPr>
        <w:t xml:space="preserve"> and 6 µl</w:t>
      </w:r>
      <w:r w:rsidR="00BF51F1">
        <w:rPr>
          <w:sz w:val="24"/>
          <w:szCs w:val="24"/>
        </w:rPr>
        <w:t xml:space="preserve"> EDTA-</w:t>
      </w:r>
      <w:proofErr w:type="spellStart"/>
      <w:r w:rsidR="00BF51F1">
        <w:rPr>
          <w:sz w:val="24"/>
          <w:szCs w:val="24"/>
        </w:rPr>
        <w:t>NaOH</w:t>
      </w:r>
      <w:proofErr w:type="spellEnd"/>
      <w:r w:rsidR="00BF51F1">
        <w:rPr>
          <w:sz w:val="24"/>
          <w:szCs w:val="24"/>
        </w:rPr>
        <w:t xml:space="preserve"> (pH 8,0)</w:t>
      </w:r>
      <w:r w:rsidR="00983A76">
        <w:rPr>
          <w:sz w:val="24"/>
          <w:szCs w:val="24"/>
        </w:rPr>
        <w:t xml:space="preserve"> </w:t>
      </w:r>
      <w:r w:rsidR="00400755">
        <w:rPr>
          <w:sz w:val="24"/>
          <w:szCs w:val="24"/>
        </w:rPr>
        <w:t xml:space="preserve">and incubated </w:t>
      </w:r>
      <w:r w:rsidR="00983A76">
        <w:rPr>
          <w:sz w:val="24"/>
          <w:szCs w:val="24"/>
        </w:rPr>
        <w:t>for 5 min at room temperature.</w:t>
      </w:r>
      <w:r w:rsidR="00C57016">
        <w:rPr>
          <w:sz w:val="24"/>
          <w:szCs w:val="24"/>
        </w:rPr>
        <w:t xml:space="preserve"> 100 </w:t>
      </w:r>
      <w:r w:rsidR="00C57016" w:rsidRPr="00973D76">
        <w:rPr>
          <w:sz w:val="24"/>
          <w:szCs w:val="24"/>
        </w:rPr>
        <w:t>µl</w:t>
      </w:r>
      <w:r w:rsidR="00BC58F9">
        <w:rPr>
          <w:sz w:val="24"/>
          <w:szCs w:val="24"/>
        </w:rPr>
        <w:t xml:space="preserve"> </w:t>
      </w:r>
      <w:r w:rsidR="00D40A2C">
        <w:rPr>
          <w:sz w:val="24"/>
          <w:szCs w:val="24"/>
        </w:rPr>
        <w:t xml:space="preserve">of a STOP-solution </w:t>
      </w:r>
      <w:r w:rsidR="00AA386F">
        <w:rPr>
          <w:sz w:val="24"/>
          <w:szCs w:val="24"/>
        </w:rPr>
        <w:t>(</w:t>
      </w:r>
      <w:r w:rsidR="00F62891">
        <w:rPr>
          <w:sz w:val="24"/>
          <w:szCs w:val="24"/>
        </w:rPr>
        <w:t xml:space="preserve">10 </w:t>
      </w:r>
      <w:proofErr w:type="spellStart"/>
      <w:r w:rsidR="00ED2C0C">
        <w:rPr>
          <w:sz w:val="24"/>
          <w:szCs w:val="24"/>
        </w:rPr>
        <w:t>mM</w:t>
      </w:r>
      <w:proofErr w:type="spellEnd"/>
      <w:r w:rsidR="00ED2C0C">
        <w:rPr>
          <w:sz w:val="24"/>
          <w:szCs w:val="24"/>
        </w:rPr>
        <w:t xml:space="preserve"> Tris-</w:t>
      </w:r>
      <w:proofErr w:type="spellStart"/>
      <w:r w:rsidR="00ED2C0C">
        <w:rPr>
          <w:sz w:val="24"/>
          <w:szCs w:val="24"/>
        </w:rPr>
        <w:t>HCl</w:t>
      </w:r>
      <w:proofErr w:type="spellEnd"/>
      <w:r w:rsidR="00ED2C0C">
        <w:rPr>
          <w:sz w:val="24"/>
          <w:szCs w:val="24"/>
        </w:rPr>
        <w:t xml:space="preserve"> (pH 8,0</w:t>
      </w:r>
      <w:r w:rsidR="006D2A04">
        <w:rPr>
          <w:sz w:val="24"/>
          <w:szCs w:val="24"/>
        </w:rPr>
        <w:t>)</w:t>
      </w:r>
      <w:r w:rsidR="009D2600">
        <w:rPr>
          <w:sz w:val="24"/>
          <w:szCs w:val="24"/>
        </w:rPr>
        <w:t>, 0,7 M sucrose</w:t>
      </w:r>
      <w:r w:rsidR="006D2A04">
        <w:rPr>
          <w:sz w:val="24"/>
          <w:szCs w:val="24"/>
        </w:rPr>
        <w:t xml:space="preserve"> and</w:t>
      </w:r>
      <w:r w:rsidR="009D2600">
        <w:rPr>
          <w:sz w:val="24"/>
          <w:szCs w:val="24"/>
        </w:rPr>
        <w:t xml:space="preserve"> 20 </w:t>
      </w:r>
      <w:proofErr w:type="spellStart"/>
      <w:r w:rsidR="009D2600">
        <w:rPr>
          <w:sz w:val="24"/>
          <w:szCs w:val="24"/>
        </w:rPr>
        <w:t>mM</w:t>
      </w:r>
      <w:proofErr w:type="spellEnd"/>
      <w:r w:rsidR="009D2600">
        <w:rPr>
          <w:sz w:val="24"/>
          <w:szCs w:val="24"/>
        </w:rPr>
        <w:t xml:space="preserve"> MgCl</w:t>
      </w:r>
      <w:r w:rsidR="009D2600" w:rsidRPr="009D2600">
        <w:rPr>
          <w:sz w:val="24"/>
          <w:szCs w:val="24"/>
          <w:vertAlign w:val="subscript"/>
        </w:rPr>
        <w:t>2</w:t>
      </w:r>
      <w:r w:rsidR="006D2A04">
        <w:rPr>
          <w:sz w:val="24"/>
          <w:szCs w:val="24"/>
        </w:rPr>
        <w:t xml:space="preserve">) </w:t>
      </w:r>
      <w:r w:rsidR="00D40A2C">
        <w:rPr>
          <w:sz w:val="24"/>
          <w:szCs w:val="24"/>
        </w:rPr>
        <w:t xml:space="preserve">were added </w:t>
      </w:r>
      <w:r w:rsidR="000533A3">
        <w:rPr>
          <w:sz w:val="24"/>
          <w:szCs w:val="24"/>
        </w:rPr>
        <w:t>to complex free EDTA.</w:t>
      </w:r>
      <w:r w:rsidR="0007785B">
        <w:rPr>
          <w:sz w:val="24"/>
          <w:szCs w:val="24"/>
        </w:rPr>
        <w:t xml:space="preserve"> </w:t>
      </w:r>
      <w:r w:rsidR="00B23A1E">
        <w:rPr>
          <w:sz w:val="24"/>
          <w:szCs w:val="24"/>
        </w:rPr>
        <w:t>For one replicate, p</w:t>
      </w:r>
      <w:r w:rsidR="0007785B" w:rsidRPr="00973D76">
        <w:rPr>
          <w:sz w:val="24"/>
          <w:szCs w:val="24"/>
        </w:rPr>
        <w:t xml:space="preserve">hospholipid membranes were stained for </w:t>
      </w:r>
      <w:r w:rsidR="0007785B">
        <w:rPr>
          <w:sz w:val="24"/>
          <w:szCs w:val="24"/>
        </w:rPr>
        <w:t>5</w:t>
      </w:r>
      <w:r w:rsidR="0007785B" w:rsidRPr="00973D76">
        <w:rPr>
          <w:sz w:val="24"/>
          <w:szCs w:val="24"/>
        </w:rPr>
        <w:t xml:space="preserve"> min with 1 µg/ml </w:t>
      </w:r>
      <w:proofErr w:type="spellStart"/>
      <w:r w:rsidR="0007785B">
        <w:rPr>
          <w:sz w:val="24"/>
          <w:szCs w:val="24"/>
        </w:rPr>
        <w:t>nile</w:t>
      </w:r>
      <w:proofErr w:type="spellEnd"/>
      <w:r w:rsidR="0007785B">
        <w:rPr>
          <w:sz w:val="24"/>
          <w:szCs w:val="24"/>
        </w:rPr>
        <w:t xml:space="preserve"> red </w:t>
      </w:r>
      <w:r w:rsidR="0007785B" w:rsidRPr="00973D76">
        <w:rPr>
          <w:sz w:val="24"/>
          <w:szCs w:val="24"/>
        </w:rPr>
        <w:t>(</w:t>
      </w:r>
      <w:proofErr w:type="spellStart"/>
      <w:r w:rsidR="0007785B" w:rsidRPr="00973D76">
        <w:rPr>
          <w:sz w:val="24"/>
          <w:szCs w:val="24"/>
        </w:rPr>
        <w:t>Invitogen</w:t>
      </w:r>
      <w:proofErr w:type="spellEnd"/>
      <w:r w:rsidR="0007785B" w:rsidRPr="00973D76">
        <w:rPr>
          <w:sz w:val="24"/>
          <w:szCs w:val="24"/>
        </w:rPr>
        <w:t>)</w:t>
      </w:r>
      <w:r w:rsidR="0007785B">
        <w:rPr>
          <w:sz w:val="24"/>
          <w:szCs w:val="24"/>
        </w:rPr>
        <w:t>.</w:t>
      </w:r>
      <w:r w:rsidR="00455D12">
        <w:rPr>
          <w:sz w:val="24"/>
          <w:szCs w:val="24"/>
        </w:rPr>
        <w:t xml:space="preserve"> </w:t>
      </w:r>
      <w:r w:rsidR="00300A5A">
        <w:rPr>
          <w:sz w:val="24"/>
          <w:szCs w:val="24"/>
        </w:rPr>
        <w:t>For microscopy 2</w:t>
      </w:r>
      <w:r w:rsidR="00300A5A" w:rsidRPr="00300A5A">
        <w:rPr>
          <w:sz w:val="24"/>
          <w:szCs w:val="24"/>
        </w:rPr>
        <w:t xml:space="preserve"> </w:t>
      </w:r>
      <w:r w:rsidR="00300A5A" w:rsidRPr="00973D76">
        <w:rPr>
          <w:sz w:val="24"/>
          <w:szCs w:val="24"/>
        </w:rPr>
        <w:t>µl</w:t>
      </w:r>
      <w:r w:rsidR="00300A5A">
        <w:rPr>
          <w:sz w:val="24"/>
          <w:szCs w:val="24"/>
        </w:rPr>
        <w:t xml:space="preserve"> of the suspension were directly</w:t>
      </w:r>
      <w:r w:rsidR="00DE7773">
        <w:rPr>
          <w:sz w:val="24"/>
          <w:szCs w:val="24"/>
        </w:rPr>
        <w:t xml:space="preserve"> applied</w:t>
      </w:r>
      <w:r w:rsidR="00300A5A">
        <w:rPr>
          <w:sz w:val="24"/>
          <w:szCs w:val="24"/>
        </w:rPr>
        <w:t xml:space="preserve"> on the </w:t>
      </w:r>
      <w:r w:rsidR="001F1CC8">
        <w:rPr>
          <w:sz w:val="24"/>
          <w:szCs w:val="24"/>
        </w:rPr>
        <w:t xml:space="preserve">sample-slide </w:t>
      </w:r>
      <w:r w:rsidR="00FA6489">
        <w:rPr>
          <w:sz w:val="24"/>
          <w:szCs w:val="24"/>
        </w:rPr>
        <w:t xml:space="preserve">with a cropped pipet-tip </w:t>
      </w:r>
      <w:r w:rsidR="001F1CC8">
        <w:rPr>
          <w:sz w:val="24"/>
          <w:szCs w:val="24"/>
        </w:rPr>
        <w:t xml:space="preserve">and covered with a </w:t>
      </w:r>
      <w:r w:rsidR="00DE7773">
        <w:rPr>
          <w:sz w:val="24"/>
          <w:szCs w:val="24"/>
        </w:rPr>
        <w:t>high-precision coverslip.</w:t>
      </w:r>
      <w:r w:rsidR="00300A5A" w:rsidRPr="00973D76">
        <w:rPr>
          <w:sz w:val="24"/>
          <w:szCs w:val="24"/>
        </w:rPr>
        <w:t xml:space="preserve"> </w:t>
      </w:r>
    </w:p>
    <w:p w14:paraId="75321FE3" w14:textId="77777777" w:rsidR="00EA3D8F" w:rsidRPr="00973D76" w:rsidRDefault="00EA3D8F" w:rsidP="00AC67F5">
      <w:pPr>
        <w:spacing w:line="480" w:lineRule="auto"/>
        <w:jc w:val="both"/>
        <w:rPr>
          <w:sz w:val="24"/>
          <w:szCs w:val="24"/>
        </w:rPr>
      </w:pPr>
    </w:p>
    <w:p w14:paraId="1EFE39A8" w14:textId="10FF37FE" w:rsidR="00EA3D8F" w:rsidRPr="009D326C" w:rsidRDefault="00EA3D8F" w:rsidP="00EA3D8F">
      <w:pPr>
        <w:spacing w:line="480" w:lineRule="auto"/>
        <w:jc w:val="both"/>
        <w:rPr>
          <w:sz w:val="32"/>
          <w:szCs w:val="24"/>
        </w:rPr>
      </w:pPr>
      <w:r w:rsidRPr="00973D76">
        <w:rPr>
          <w:sz w:val="24"/>
        </w:rPr>
        <w:t xml:space="preserve">Fluorescence and phase contrast imaging for </w:t>
      </w:r>
      <w:r w:rsidRPr="00973D76">
        <w:rPr>
          <w:i/>
          <w:sz w:val="24"/>
        </w:rPr>
        <w:t>in vivo</w:t>
      </w:r>
      <w:r w:rsidRPr="00973D76">
        <w:rPr>
          <w:sz w:val="24"/>
        </w:rPr>
        <w:t xml:space="preserve"> studies was performed on a Zeiss </w:t>
      </w:r>
      <w:proofErr w:type="spellStart"/>
      <w:r w:rsidRPr="00973D76">
        <w:rPr>
          <w:sz w:val="24"/>
        </w:rPr>
        <w:t>Axio</w:t>
      </w:r>
      <w:proofErr w:type="spellEnd"/>
      <w:r w:rsidRPr="00973D76">
        <w:rPr>
          <w:sz w:val="24"/>
        </w:rPr>
        <w:t xml:space="preserve"> Imager M1 microscope equipped with</w:t>
      </w:r>
      <w:r w:rsidR="00B16256">
        <w:rPr>
          <w:sz w:val="24"/>
        </w:rPr>
        <w:t xml:space="preserve"> an immersion </w:t>
      </w:r>
      <w:r w:rsidR="009206FF">
        <w:rPr>
          <w:sz w:val="24"/>
        </w:rPr>
        <w:t xml:space="preserve">condenser, a 2,5x </w:t>
      </w:r>
      <w:proofErr w:type="spellStart"/>
      <w:r w:rsidR="009206FF">
        <w:rPr>
          <w:sz w:val="24"/>
        </w:rPr>
        <w:t>optovar</w:t>
      </w:r>
      <w:proofErr w:type="spellEnd"/>
      <w:r w:rsidR="009206FF">
        <w:rPr>
          <w:sz w:val="24"/>
        </w:rPr>
        <w:t xml:space="preserve"> and an</w:t>
      </w:r>
      <w:r w:rsidRPr="00973D76">
        <w:rPr>
          <w:sz w:val="24"/>
        </w:rPr>
        <w:t xml:space="preserve"> EC Plan </w:t>
      </w:r>
      <w:proofErr w:type="spellStart"/>
      <w:r w:rsidRPr="00973D76">
        <w:rPr>
          <w:sz w:val="24"/>
        </w:rPr>
        <w:t>Neofluar</w:t>
      </w:r>
      <w:proofErr w:type="spellEnd"/>
      <w:r w:rsidRPr="00973D76">
        <w:rPr>
          <w:sz w:val="24"/>
        </w:rPr>
        <w:t xml:space="preserve"> 100x/ 1.3 Oil Ph3 objective (Zeiss). YFP fluorescence was imaged using </w:t>
      </w:r>
      <w:proofErr w:type="spellStart"/>
      <w:r w:rsidRPr="00973D76">
        <w:rPr>
          <w:sz w:val="24"/>
        </w:rPr>
        <w:t>filterset</w:t>
      </w:r>
      <w:proofErr w:type="spellEnd"/>
      <w:r w:rsidRPr="00973D76">
        <w:rPr>
          <w:sz w:val="24"/>
        </w:rPr>
        <w:t xml:space="preserve"> 46 HE </w:t>
      </w:r>
      <w:proofErr w:type="gramStart"/>
      <w:r w:rsidRPr="00973D76">
        <w:rPr>
          <w:sz w:val="24"/>
        </w:rPr>
        <w:t>shift</w:t>
      </w:r>
      <w:proofErr w:type="gramEnd"/>
      <w:r w:rsidRPr="00973D76">
        <w:rPr>
          <w:sz w:val="24"/>
        </w:rPr>
        <w:t xml:space="preserve"> free (EX BP 500/25, BS FT 515, EM BP 535/30) and </w:t>
      </w:r>
      <w:proofErr w:type="spellStart"/>
      <w:r w:rsidR="00C157B8">
        <w:rPr>
          <w:sz w:val="24"/>
        </w:rPr>
        <w:t>nile</w:t>
      </w:r>
      <w:proofErr w:type="spellEnd"/>
      <w:r w:rsidR="00C157B8">
        <w:rPr>
          <w:sz w:val="24"/>
        </w:rPr>
        <w:t xml:space="preserve"> red</w:t>
      </w:r>
      <w:r w:rsidRPr="00973D76">
        <w:rPr>
          <w:sz w:val="24"/>
        </w:rPr>
        <w:t xml:space="preserve"> fluorescence was detected with filter 43 HE Cy 3 shift free (EX BP 550/25, BS FT 570, EM BP 605/70). Image acquisition was carried out using the </w:t>
      </w:r>
      <w:proofErr w:type="spellStart"/>
      <w:r w:rsidRPr="00973D76">
        <w:rPr>
          <w:sz w:val="24"/>
        </w:rPr>
        <w:t>AxioVision</w:t>
      </w:r>
      <w:proofErr w:type="spellEnd"/>
      <w:r w:rsidRPr="00973D76">
        <w:rPr>
          <w:sz w:val="24"/>
        </w:rPr>
        <w:t xml:space="preserve"> software-package (Zeiss). For image analysis FIJI was used (10). </w:t>
      </w:r>
    </w:p>
    <w:p w14:paraId="409A2766" w14:textId="77777777" w:rsidR="001D3354" w:rsidRPr="00AC67F5" w:rsidRDefault="001D3354" w:rsidP="00AC67F5">
      <w:pPr>
        <w:spacing w:line="480" w:lineRule="auto"/>
        <w:jc w:val="both"/>
        <w:rPr>
          <w:sz w:val="24"/>
          <w:szCs w:val="24"/>
        </w:rPr>
      </w:pPr>
    </w:p>
    <w:p w14:paraId="429EB11E" w14:textId="77777777" w:rsidR="00EC7290" w:rsidRDefault="00EC7290" w:rsidP="00AC67F5">
      <w:pPr>
        <w:pStyle w:val="SMcaption"/>
        <w:spacing w:line="480" w:lineRule="auto"/>
        <w:rPr>
          <w:b/>
          <w:szCs w:val="24"/>
        </w:rPr>
      </w:pPr>
    </w:p>
    <w:p w14:paraId="0DC1A1F4" w14:textId="77777777" w:rsidR="00EC7290" w:rsidRDefault="00EC7290" w:rsidP="00AC67F5">
      <w:pPr>
        <w:pStyle w:val="SMcaption"/>
        <w:spacing w:line="480" w:lineRule="auto"/>
        <w:rPr>
          <w:b/>
          <w:szCs w:val="24"/>
        </w:rPr>
      </w:pPr>
    </w:p>
    <w:p w14:paraId="659E3802" w14:textId="77777777" w:rsidR="009D5EC2" w:rsidRDefault="009D5EC2" w:rsidP="00AC67F5">
      <w:pPr>
        <w:pStyle w:val="SMcaption"/>
        <w:spacing w:line="480" w:lineRule="auto"/>
        <w:rPr>
          <w:b/>
          <w:szCs w:val="24"/>
        </w:rPr>
      </w:pPr>
    </w:p>
    <w:p w14:paraId="64919B0F" w14:textId="77777777" w:rsidR="001321DC" w:rsidRPr="00AC67F5" w:rsidRDefault="006A0226" w:rsidP="00AC67F5">
      <w:pPr>
        <w:pStyle w:val="SMcaption"/>
        <w:spacing w:line="480" w:lineRule="auto"/>
        <w:rPr>
          <w:b/>
          <w:szCs w:val="24"/>
        </w:rPr>
      </w:pPr>
      <w:r w:rsidRPr="00AC67F5">
        <w:rPr>
          <w:b/>
          <w:szCs w:val="24"/>
        </w:rPr>
        <w:lastRenderedPageBreak/>
        <w:t>References</w:t>
      </w:r>
      <w:r w:rsidR="00381D7E" w:rsidRPr="00AC67F5">
        <w:rPr>
          <w:b/>
          <w:szCs w:val="24"/>
        </w:rPr>
        <w:t xml:space="preserve"> for supplementary</w:t>
      </w:r>
    </w:p>
    <w:p w14:paraId="40F682D0" w14:textId="77777777" w:rsidR="006A0226" w:rsidRPr="00AC67F5" w:rsidRDefault="006A0226" w:rsidP="00AC67F5">
      <w:pPr>
        <w:pStyle w:val="SMcaption"/>
        <w:spacing w:line="480" w:lineRule="auto"/>
        <w:rPr>
          <w:b/>
          <w:szCs w:val="24"/>
        </w:rPr>
      </w:pPr>
    </w:p>
    <w:p w14:paraId="4C0542C6" w14:textId="77777777" w:rsidR="009D03EA" w:rsidRPr="009D03EA" w:rsidRDefault="006A0226" w:rsidP="009D03EA">
      <w:pPr>
        <w:spacing w:line="480" w:lineRule="auto"/>
        <w:jc w:val="both"/>
        <w:rPr>
          <w:rFonts w:eastAsia="Times New Roman"/>
          <w:sz w:val="24"/>
          <w:szCs w:val="24"/>
          <w:lang w:eastAsia="de-DE"/>
        </w:rPr>
      </w:pPr>
      <w:r w:rsidRPr="009D03EA">
        <w:rPr>
          <w:rFonts w:eastAsia="Times New Roman"/>
          <w:sz w:val="24"/>
          <w:szCs w:val="24"/>
          <w:lang w:eastAsia="de-DE"/>
        </w:rPr>
        <w:t xml:space="preserve">(1) D. A. Ramirez-Diaz </w:t>
      </w:r>
      <w:r w:rsidRPr="007D2240">
        <w:rPr>
          <w:rFonts w:eastAsia="Times New Roman"/>
          <w:i/>
          <w:iCs/>
          <w:sz w:val="24"/>
          <w:szCs w:val="24"/>
          <w:lang w:eastAsia="de-DE"/>
        </w:rPr>
        <w:t>et al.</w:t>
      </w:r>
      <w:r w:rsidRPr="007D2240">
        <w:rPr>
          <w:rFonts w:eastAsia="Times New Roman"/>
          <w:sz w:val="24"/>
          <w:szCs w:val="24"/>
          <w:lang w:eastAsia="de-DE"/>
        </w:rPr>
        <w:t xml:space="preserve">, Treadmilling analysis reveals new insights into dynamic </w:t>
      </w:r>
      <w:proofErr w:type="spellStart"/>
      <w:r w:rsidRPr="007D2240">
        <w:rPr>
          <w:rFonts w:eastAsia="Times New Roman"/>
          <w:sz w:val="24"/>
          <w:szCs w:val="24"/>
          <w:lang w:eastAsia="de-DE"/>
        </w:rPr>
        <w:t>FtsZ</w:t>
      </w:r>
      <w:proofErr w:type="spellEnd"/>
      <w:r w:rsidRPr="007D2240">
        <w:rPr>
          <w:rFonts w:eastAsia="Times New Roman"/>
          <w:sz w:val="24"/>
          <w:szCs w:val="24"/>
          <w:lang w:eastAsia="de-DE"/>
        </w:rPr>
        <w:t xml:space="preserve"> ring architecture. </w:t>
      </w:r>
      <w:r w:rsidRPr="009D03EA">
        <w:rPr>
          <w:rFonts w:eastAsia="Times New Roman"/>
          <w:i/>
          <w:iCs/>
          <w:sz w:val="24"/>
          <w:szCs w:val="24"/>
          <w:lang w:eastAsia="de-DE"/>
        </w:rPr>
        <w:t>PLOS Biology</w:t>
      </w:r>
      <w:r w:rsidRPr="009D03EA">
        <w:rPr>
          <w:rFonts w:eastAsia="Times New Roman"/>
          <w:sz w:val="24"/>
          <w:szCs w:val="24"/>
          <w:lang w:eastAsia="de-DE"/>
        </w:rPr>
        <w:t xml:space="preserve">. </w:t>
      </w:r>
      <w:r w:rsidRPr="009D03EA">
        <w:rPr>
          <w:rFonts w:eastAsia="Times New Roman"/>
          <w:b/>
          <w:bCs/>
          <w:sz w:val="24"/>
          <w:szCs w:val="24"/>
          <w:lang w:eastAsia="de-DE"/>
        </w:rPr>
        <w:t>16</w:t>
      </w:r>
      <w:r w:rsidRPr="009D03EA">
        <w:rPr>
          <w:rFonts w:eastAsia="Times New Roman"/>
          <w:sz w:val="24"/>
          <w:szCs w:val="24"/>
          <w:lang w:eastAsia="de-DE"/>
        </w:rPr>
        <w:t>, e2004845 (2018).</w:t>
      </w:r>
      <w:r w:rsidR="009D03EA" w:rsidRPr="009D03EA">
        <w:rPr>
          <w:rFonts w:eastAsia="Times New Roman"/>
          <w:sz w:val="24"/>
          <w:szCs w:val="24"/>
          <w:lang w:eastAsia="de-DE"/>
        </w:rPr>
        <w:t xml:space="preserve"> </w:t>
      </w:r>
    </w:p>
    <w:p w14:paraId="00DF7E46" w14:textId="41840151" w:rsidR="009D03EA" w:rsidRPr="009D03EA" w:rsidRDefault="009D03EA" w:rsidP="009D03EA">
      <w:pPr>
        <w:spacing w:line="480" w:lineRule="auto"/>
        <w:jc w:val="both"/>
        <w:rPr>
          <w:rFonts w:eastAsia="Times New Roman"/>
          <w:sz w:val="24"/>
          <w:szCs w:val="24"/>
          <w:lang w:eastAsia="de-DE"/>
        </w:rPr>
      </w:pPr>
      <w:r w:rsidRPr="00973D76">
        <w:rPr>
          <w:sz w:val="24"/>
          <w:szCs w:val="24"/>
        </w:rPr>
        <w:t>(2) Rivas, G. et al., Magnesium</w:t>
      </w:r>
      <w:r w:rsidR="00973D76">
        <w:rPr>
          <w:sz w:val="24"/>
          <w:szCs w:val="24"/>
        </w:rPr>
        <w:t xml:space="preserve"> </w:t>
      </w:r>
      <w:r w:rsidRPr="00973D76">
        <w:rPr>
          <w:sz w:val="24"/>
          <w:szCs w:val="24"/>
        </w:rPr>
        <w:t xml:space="preserve">induced linear self-association of the </w:t>
      </w:r>
      <w:proofErr w:type="spellStart"/>
      <w:r w:rsidRPr="00973D76">
        <w:rPr>
          <w:sz w:val="24"/>
          <w:szCs w:val="24"/>
        </w:rPr>
        <w:t>FtsZ</w:t>
      </w:r>
      <w:proofErr w:type="spellEnd"/>
      <w:r w:rsidRPr="00973D76">
        <w:rPr>
          <w:sz w:val="24"/>
          <w:szCs w:val="24"/>
        </w:rPr>
        <w:t xml:space="preserve"> bacterial cell division protein monomer. The primary steps for </w:t>
      </w:r>
      <w:proofErr w:type="spellStart"/>
      <w:r w:rsidRPr="00973D76">
        <w:rPr>
          <w:sz w:val="24"/>
          <w:szCs w:val="24"/>
        </w:rPr>
        <w:t>FtsZ</w:t>
      </w:r>
      <w:proofErr w:type="spellEnd"/>
      <w:r w:rsidRPr="00973D76">
        <w:rPr>
          <w:sz w:val="24"/>
          <w:szCs w:val="24"/>
        </w:rPr>
        <w:t xml:space="preserve"> assembly. J. Biol. Chem. 275 (16), 11740−11749 (2000).</w:t>
      </w:r>
    </w:p>
    <w:p w14:paraId="18FBFCD4" w14:textId="77777777" w:rsidR="009D326C" w:rsidRPr="00973D76" w:rsidRDefault="009D03EA" w:rsidP="00AC67F5">
      <w:pPr>
        <w:spacing w:line="480" w:lineRule="auto"/>
        <w:jc w:val="both"/>
        <w:rPr>
          <w:sz w:val="24"/>
          <w:szCs w:val="24"/>
        </w:rPr>
      </w:pPr>
      <w:r w:rsidRPr="00973D76">
        <w:rPr>
          <w:sz w:val="24"/>
          <w:szCs w:val="24"/>
        </w:rPr>
        <w:t>(3</w:t>
      </w:r>
      <w:r w:rsidR="007D2240" w:rsidRPr="007D2240">
        <w:rPr>
          <w:sz w:val="24"/>
          <w:szCs w:val="24"/>
        </w:rPr>
        <w:t xml:space="preserve">) </w:t>
      </w:r>
      <w:proofErr w:type="spellStart"/>
      <w:r w:rsidR="007D2240" w:rsidRPr="007D2240">
        <w:rPr>
          <w:sz w:val="24"/>
          <w:szCs w:val="24"/>
        </w:rPr>
        <w:t>Martos</w:t>
      </w:r>
      <w:proofErr w:type="spellEnd"/>
      <w:r w:rsidR="007D2240" w:rsidRPr="007D2240">
        <w:rPr>
          <w:sz w:val="24"/>
          <w:szCs w:val="24"/>
        </w:rPr>
        <w:t xml:space="preserve">, A. et al., </w:t>
      </w:r>
      <w:r w:rsidRPr="00973D76">
        <w:rPr>
          <w:sz w:val="24"/>
          <w:szCs w:val="24"/>
        </w:rPr>
        <w:t xml:space="preserve">Characterization of self-association and </w:t>
      </w:r>
      <w:proofErr w:type="spellStart"/>
      <w:r w:rsidRPr="00973D76">
        <w:rPr>
          <w:sz w:val="24"/>
          <w:szCs w:val="24"/>
        </w:rPr>
        <w:t>heteroassociation</w:t>
      </w:r>
      <w:proofErr w:type="spellEnd"/>
      <w:r w:rsidRPr="00973D76">
        <w:rPr>
          <w:sz w:val="24"/>
          <w:szCs w:val="24"/>
        </w:rPr>
        <w:t xml:space="preserve"> of bacterial cell division proteins </w:t>
      </w:r>
      <w:proofErr w:type="spellStart"/>
      <w:r w:rsidRPr="00973D76">
        <w:rPr>
          <w:sz w:val="24"/>
          <w:szCs w:val="24"/>
        </w:rPr>
        <w:t>FtsZ</w:t>
      </w:r>
      <w:proofErr w:type="spellEnd"/>
      <w:r w:rsidRPr="00973D76">
        <w:rPr>
          <w:sz w:val="24"/>
          <w:szCs w:val="24"/>
        </w:rPr>
        <w:t xml:space="preserve"> and </w:t>
      </w:r>
      <w:proofErr w:type="spellStart"/>
      <w:r w:rsidRPr="00973D76">
        <w:rPr>
          <w:sz w:val="24"/>
          <w:szCs w:val="24"/>
        </w:rPr>
        <w:t>ZipA</w:t>
      </w:r>
      <w:proofErr w:type="spellEnd"/>
      <w:r w:rsidRPr="00973D76">
        <w:rPr>
          <w:sz w:val="24"/>
          <w:szCs w:val="24"/>
        </w:rPr>
        <w:t xml:space="preserve"> in solution by composition </w:t>
      </w:r>
      <w:proofErr w:type="spellStart"/>
      <w:r w:rsidRPr="00973D76">
        <w:rPr>
          <w:sz w:val="24"/>
          <w:szCs w:val="24"/>
        </w:rPr>
        <w:t>gradientstatic</w:t>
      </w:r>
      <w:proofErr w:type="spellEnd"/>
      <w:r w:rsidRPr="00973D76">
        <w:rPr>
          <w:sz w:val="24"/>
          <w:szCs w:val="24"/>
        </w:rPr>
        <w:t xml:space="preserve"> light scattering. Bi</w:t>
      </w:r>
      <w:r w:rsidR="007D2240" w:rsidRPr="007D2240">
        <w:rPr>
          <w:sz w:val="24"/>
          <w:szCs w:val="24"/>
        </w:rPr>
        <w:t>ochemistry 49 (51), 10780−10787 (2010).</w:t>
      </w:r>
    </w:p>
    <w:p w14:paraId="161F09BE" w14:textId="77777777" w:rsidR="009D03EA" w:rsidRPr="009D03EA" w:rsidRDefault="009D03EA" w:rsidP="00AC67F5">
      <w:pPr>
        <w:spacing w:line="480" w:lineRule="auto"/>
        <w:jc w:val="both"/>
        <w:rPr>
          <w:rFonts w:eastAsia="Times New Roman"/>
          <w:sz w:val="24"/>
          <w:szCs w:val="24"/>
          <w:lang w:eastAsia="de-DE"/>
        </w:rPr>
      </w:pPr>
      <w:r w:rsidRPr="00973D76">
        <w:rPr>
          <w:color w:val="000000"/>
          <w:sz w:val="24"/>
          <w:szCs w:val="24"/>
          <w:shd w:val="clear" w:color="auto" w:fill="FFFFFF"/>
        </w:rPr>
        <w:t xml:space="preserve">(4) González JM.  et al., </w:t>
      </w:r>
      <w:r w:rsidRPr="00973D76">
        <w:rPr>
          <w:rStyle w:val="ref-title"/>
          <w:color w:val="000000"/>
          <w:sz w:val="24"/>
          <w:szCs w:val="24"/>
          <w:shd w:val="clear" w:color="auto" w:fill="FFFFFF"/>
        </w:rPr>
        <w:t xml:space="preserve">Essential cell division protein </w:t>
      </w:r>
      <w:proofErr w:type="spellStart"/>
      <w:r w:rsidRPr="00973D76">
        <w:rPr>
          <w:rStyle w:val="ref-title"/>
          <w:color w:val="000000"/>
          <w:sz w:val="24"/>
          <w:szCs w:val="24"/>
          <w:shd w:val="clear" w:color="auto" w:fill="FFFFFF"/>
        </w:rPr>
        <w:t>FtsZ</w:t>
      </w:r>
      <w:proofErr w:type="spellEnd"/>
      <w:r w:rsidRPr="00973D76">
        <w:rPr>
          <w:rStyle w:val="ref-title"/>
          <w:color w:val="000000"/>
          <w:sz w:val="24"/>
          <w:szCs w:val="24"/>
          <w:shd w:val="clear" w:color="auto" w:fill="FFFFFF"/>
        </w:rPr>
        <w:t xml:space="preserve"> assembles into one monomer‐thick ribbons under conditions resembling the crowded intracellular environment</w:t>
      </w:r>
      <w:r w:rsidRPr="00973D76">
        <w:rPr>
          <w:color w:val="000000"/>
          <w:sz w:val="24"/>
          <w:szCs w:val="24"/>
          <w:shd w:val="clear" w:color="auto" w:fill="FFFFFF"/>
        </w:rPr>
        <w:t>. </w:t>
      </w:r>
      <w:r w:rsidRPr="00973D76">
        <w:rPr>
          <w:rStyle w:val="ref-journal"/>
          <w:color w:val="000000"/>
          <w:sz w:val="24"/>
          <w:szCs w:val="24"/>
          <w:shd w:val="clear" w:color="auto" w:fill="FFFFFF"/>
        </w:rPr>
        <w:t xml:space="preserve">J </w:t>
      </w:r>
      <w:proofErr w:type="spellStart"/>
      <w:r w:rsidRPr="00973D76">
        <w:rPr>
          <w:rStyle w:val="ref-journal"/>
          <w:color w:val="000000"/>
          <w:sz w:val="24"/>
          <w:szCs w:val="24"/>
          <w:shd w:val="clear" w:color="auto" w:fill="FFFFFF"/>
        </w:rPr>
        <w:t>Biol</w:t>
      </w:r>
      <w:proofErr w:type="spellEnd"/>
      <w:r w:rsidRPr="00973D76">
        <w:rPr>
          <w:rStyle w:val="ref-journal"/>
          <w:color w:val="000000"/>
          <w:sz w:val="24"/>
          <w:szCs w:val="24"/>
          <w:shd w:val="clear" w:color="auto" w:fill="FFFFFF"/>
        </w:rPr>
        <w:t xml:space="preserve"> </w:t>
      </w:r>
      <w:proofErr w:type="spellStart"/>
      <w:r w:rsidRPr="00973D76">
        <w:rPr>
          <w:rStyle w:val="ref-journal"/>
          <w:color w:val="000000"/>
          <w:sz w:val="24"/>
          <w:szCs w:val="24"/>
          <w:shd w:val="clear" w:color="auto" w:fill="FFFFFF"/>
        </w:rPr>
        <w:t>Chem</w:t>
      </w:r>
      <w:proofErr w:type="spellEnd"/>
      <w:r w:rsidRPr="00973D76">
        <w:rPr>
          <w:color w:val="000000"/>
          <w:sz w:val="24"/>
          <w:szCs w:val="24"/>
          <w:shd w:val="clear" w:color="auto" w:fill="FFFFFF"/>
        </w:rPr>
        <w:t> </w:t>
      </w:r>
      <w:r w:rsidRPr="00973D76">
        <w:rPr>
          <w:rStyle w:val="ref-vol"/>
          <w:color w:val="000000"/>
          <w:sz w:val="24"/>
          <w:szCs w:val="24"/>
          <w:shd w:val="clear" w:color="auto" w:fill="FFFFFF"/>
        </w:rPr>
        <w:t>278</w:t>
      </w:r>
      <w:r w:rsidRPr="00973D76">
        <w:rPr>
          <w:color w:val="000000"/>
          <w:sz w:val="24"/>
          <w:szCs w:val="24"/>
          <w:shd w:val="clear" w:color="auto" w:fill="FFFFFF"/>
        </w:rPr>
        <w:t>: 37664–37671 (2003).</w:t>
      </w:r>
    </w:p>
    <w:p w14:paraId="3FC569E5" w14:textId="77777777" w:rsidR="00FD7CAA" w:rsidRPr="00AC67F5" w:rsidRDefault="00FD7CAA" w:rsidP="00AC67F5">
      <w:pPr>
        <w:spacing w:line="480" w:lineRule="auto"/>
        <w:jc w:val="both"/>
        <w:rPr>
          <w:rFonts w:eastAsia="Times New Roman"/>
          <w:sz w:val="24"/>
          <w:szCs w:val="24"/>
          <w:lang w:eastAsia="de-DE"/>
        </w:rPr>
      </w:pPr>
      <w:r w:rsidRPr="00AC67F5">
        <w:rPr>
          <w:sz w:val="24"/>
          <w:szCs w:val="24"/>
        </w:rPr>
        <w:t>(</w:t>
      </w:r>
      <w:r w:rsidR="007D2240">
        <w:rPr>
          <w:sz w:val="24"/>
          <w:szCs w:val="24"/>
        </w:rPr>
        <w:t>5</w:t>
      </w:r>
      <w:r w:rsidRPr="00AC67F5">
        <w:rPr>
          <w:sz w:val="24"/>
          <w:szCs w:val="24"/>
        </w:rPr>
        <w:t xml:space="preserve">) </w:t>
      </w:r>
      <w:r w:rsidRPr="00FD7CAA">
        <w:rPr>
          <w:rFonts w:eastAsia="Times New Roman"/>
          <w:sz w:val="24"/>
          <w:szCs w:val="24"/>
          <w:lang w:eastAsia="de-DE"/>
        </w:rPr>
        <w:t xml:space="preserve">W. M. Lee, P. J. Reece, R. F. Marchington, N. K. Metzger, K. Dholakia, Construction and calibration of an optical trap on a fluorescence optical microscope. </w:t>
      </w:r>
      <w:r w:rsidRPr="00FD7CAA">
        <w:rPr>
          <w:rFonts w:eastAsia="Times New Roman"/>
          <w:i/>
          <w:iCs/>
          <w:sz w:val="24"/>
          <w:szCs w:val="24"/>
          <w:lang w:eastAsia="de-DE"/>
        </w:rPr>
        <w:t>Nat. Protocols</w:t>
      </w:r>
      <w:r w:rsidRPr="00FD7CAA">
        <w:rPr>
          <w:rFonts w:eastAsia="Times New Roman"/>
          <w:sz w:val="24"/>
          <w:szCs w:val="24"/>
          <w:lang w:eastAsia="de-DE"/>
        </w:rPr>
        <w:t xml:space="preserve">. </w:t>
      </w:r>
      <w:r w:rsidRPr="00FD7CAA">
        <w:rPr>
          <w:rFonts w:eastAsia="Times New Roman"/>
          <w:b/>
          <w:bCs/>
          <w:sz w:val="24"/>
          <w:szCs w:val="24"/>
          <w:lang w:eastAsia="de-DE"/>
        </w:rPr>
        <w:t>2</w:t>
      </w:r>
      <w:r w:rsidRPr="00FD7CAA">
        <w:rPr>
          <w:rFonts w:eastAsia="Times New Roman"/>
          <w:sz w:val="24"/>
          <w:szCs w:val="24"/>
          <w:lang w:eastAsia="de-DE"/>
        </w:rPr>
        <w:t>, 3226–3238 (2007).</w:t>
      </w:r>
    </w:p>
    <w:p w14:paraId="137C4A4D" w14:textId="77777777" w:rsidR="00FD7CAA" w:rsidRPr="00FD7CAA" w:rsidRDefault="007D2240" w:rsidP="00AC67F5">
      <w:pPr>
        <w:spacing w:line="480" w:lineRule="auto"/>
        <w:jc w:val="both"/>
        <w:rPr>
          <w:rFonts w:eastAsia="Times New Roman"/>
          <w:sz w:val="24"/>
          <w:szCs w:val="24"/>
          <w:lang w:eastAsia="de-DE"/>
        </w:rPr>
      </w:pPr>
      <w:r>
        <w:rPr>
          <w:rFonts w:eastAsia="Times New Roman"/>
          <w:sz w:val="24"/>
          <w:szCs w:val="24"/>
          <w:lang w:eastAsia="de-DE"/>
        </w:rPr>
        <w:t>(6</w:t>
      </w:r>
      <w:r w:rsidR="00FD7CAA" w:rsidRPr="00AC67F5">
        <w:rPr>
          <w:rFonts w:eastAsia="Times New Roman"/>
          <w:sz w:val="24"/>
          <w:szCs w:val="24"/>
          <w:lang w:eastAsia="de-DE"/>
        </w:rPr>
        <w:t xml:space="preserve">) </w:t>
      </w:r>
      <w:r w:rsidR="00FD7CAA" w:rsidRPr="00FD7CAA">
        <w:rPr>
          <w:rFonts w:eastAsia="Times New Roman"/>
          <w:sz w:val="24"/>
          <w:szCs w:val="24"/>
          <w:lang w:eastAsia="de-DE"/>
        </w:rPr>
        <w:t xml:space="preserve">K. C. Neuman, S. M. Block, Optical trapping. </w:t>
      </w:r>
      <w:r w:rsidR="00FD7CAA" w:rsidRPr="00FD7CAA">
        <w:rPr>
          <w:rFonts w:eastAsia="Times New Roman"/>
          <w:i/>
          <w:iCs/>
          <w:sz w:val="24"/>
          <w:szCs w:val="24"/>
          <w:lang w:eastAsia="de-DE"/>
        </w:rPr>
        <w:t>Review of Scientific Instruments</w:t>
      </w:r>
      <w:r w:rsidR="00FD7CAA" w:rsidRPr="00FD7CAA">
        <w:rPr>
          <w:rFonts w:eastAsia="Times New Roman"/>
          <w:sz w:val="24"/>
          <w:szCs w:val="24"/>
          <w:lang w:eastAsia="de-DE"/>
        </w:rPr>
        <w:t xml:space="preserve">. </w:t>
      </w:r>
      <w:r w:rsidR="00FD7CAA" w:rsidRPr="00FD7CAA">
        <w:rPr>
          <w:rFonts w:eastAsia="Times New Roman"/>
          <w:b/>
          <w:bCs/>
          <w:sz w:val="24"/>
          <w:szCs w:val="24"/>
          <w:lang w:eastAsia="de-DE"/>
        </w:rPr>
        <w:t>75</w:t>
      </w:r>
      <w:r w:rsidR="00FD7CAA" w:rsidRPr="00FD7CAA">
        <w:rPr>
          <w:rFonts w:eastAsia="Times New Roman"/>
          <w:sz w:val="24"/>
          <w:szCs w:val="24"/>
          <w:lang w:eastAsia="de-DE"/>
        </w:rPr>
        <w:t>, 2787–2809 (2004).</w:t>
      </w:r>
    </w:p>
    <w:p w14:paraId="223B2E83" w14:textId="77777777" w:rsidR="006A0226" w:rsidRDefault="007D2240" w:rsidP="00AC67F5">
      <w:pPr>
        <w:spacing w:line="480" w:lineRule="auto"/>
        <w:jc w:val="both"/>
        <w:rPr>
          <w:rFonts w:eastAsia="Times New Roman"/>
          <w:sz w:val="24"/>
          <w:szCs w:val="24"/>
          <w:lang w:eastAsia="de-DE"/>
        </w:rPr>
      </w:pPr>
      <w:r>
        <w:rPr>
          <w:sz w:val="24"/>
          <w:szCs w:val="24"/>
        </w:rPr>
        <w:t>(7</w:t>
      </w:r>
      <w:r w:rsidR="006A0226" w:rsidRPr="00AC67F5">
        <w:rPr>
          <w:sz w:val="24"/>
          <w:szCs w:val="24"/>
        </w:rPr>
        <w:t xml:space="preserve">) </w:t>
      </w:r>
      <w:r w:rsidR="006A0226" w:rsidRPr="00AC67F5">
        <w:rPr>
          <w:rFonts w:eastAsia="Times New Roman"/>
          <w:sz w:val="24"/>
          <w:szCs w:val="24"/>
          <w:lang w:eastAsia="de-DE"/>
        </w:rPr>
        <w:t xml:space="preserve"> S. </w:t>
      </w:r>
      <w:proofErr w:type="spellStart"/>
      <w:r w:rsidR="006A0226" w:rsidRPr="00AC67F5">
        <w:rPr>
          <w:rFonts w:eastAsia="Times New Roman"/>
          <w:sz w:val="24"/>
          <w:szCs w:val="24"/>
          <w:lang w:eastAsia="de-DE"/>
        </w:rPr>
        <w:t>Pautot</w:t>
      </w:r>
      <w:proofErr w:type="spellEnd"/>
      <w:r w:rsidR="006A0226" w:rsidRPr="00AC67F5">
        <w:rPr>
          <w:rFonts w:eastAsia="Times New Roman"/>
          <w:sz w:val="24"/>
          <w:szCs w:val="24"/>
          <w:lang w:eastAsia="de-DE"/>
        </w:rPr>
        <w:t xml:space="preserve">, B. J. </w:t>
      </w:r>
      <w:proofErr w:type="spellStart"/>
      <w:r w:rsidR="006A0226" w:rsidRPr="00AC67F5">
        <w:rPr>
          <w:rFonts w:eastAsia="Times New Roman"/>
          <w:sz w:val="24"/>
          <w:szCs w:val="24"/>
          <w:lang w:eastAsia="de-DE"/>
        </w:rPr>
        <w:t>Frisken</w:t>
      </w:r>
      <w:proofErr w:type="spellEnd"/>
      <w:r w:rsidR="006A0226" w:rsidRPr="00AC67F5">
        <w:rPr>
          <w:rFonts w:eastAsia="Times New Roman"/>
          <w:sz w:val="24"/>
          <w:szCs w:val="24"/>
          <w:lang w:eastAsia="de-DE"/>
        </w:rPr>
        <w:t xml:space="preserve">, D. A. Weitz, Production of </w:t>
      </w:r>
      <w:proofErr w:type="spellStart"/>
      <w:r w:rsidR="006A0226" w:rsidRPr="00AC67F5">
        <w:rPr>
          <w:rFonts w:eastAsia="Times New Roman"/>
          <w:sz w:val="24"/>
          <w:szCs w:val="24"/>
          <w:lang w:eastAsia="de-DE"/>
        </w:rPr>
        <w:t>Unilamellar</w:t>
      </w:r>
      <w:proofErr w:type="spellEnd"/>
      <w:r w:rsidR="006A0226" w:rsidRPr="00AC67F5">
        <w:rPr>
          <w:rFonts w:eastAsia="Times New Roman"/>
          <w:sz w:val="24"/>
          <w:szCs w:val="24"/>
          <w:lang w:eastAsia="de-DE"/>
        </w:rPr>
        <w:t xml:space="preserve"> Vesicles Using an Inverted Emulsion. </w:t>
      </w:r>
      <w:r w:rsidR="006A0226" w:rsidRPr="00AC67F5">
        <w:rPr>
          <w:rFonts w:eastAsia="Times New Roman"/>
          <w:i/>
          <w:iCs/>
          <w:sz w:val="24"/>
          <w:szCs w:val="24"/>
          <w:lang w:eastAsia="de-DE"/>
        </w:rPr>
        <w:t>Langmuir</w:t>
      </w:r>
      <w:r w:rsidR="006A0226" w:rsidRPr="00AC67F5">
        <w:rPr>
          <w:rFonts w:eastAsia="Times New Roman"/>
          <w:sz w:val="24"/>
          <w:szCs w:val="24"/>
          <w:lang w:eastAsia="de-DE"/>
        </w:rPr>
        <w:t xml:space="preserve">. </w:t>
      </w:r>
      <w:r w:rsidR="006A0226" w:rsidRPr="00AC67F5">
        <w:rPr>
          <w:rFonts w:eastAsia="Times New Roman"/>
          <w:b/>
          <w:bCs/>
          <w:sz w:val="24"/>
          <w:szCs w:val="24"/>
          <w:lang w:eastAsia="de-DE"/>
        </w:rPr>
        <w:t>19</w:t>
      </w:r>
      <w:r w:rsidR="006A0226" w:rsidRPr="00AC67F5">
        <w:rPr>
          <w:rFonts w:eastAsia="Times New Roman"/>
          <w:sz w:val="24"/>
          <w:szCs w:val="24"/>
          <w:lang w:eastAsia="de-DE"/>
        </w:rPr>
        <w:t>, 2870–2879 (2003).</w:t>
      </w:r>
    </w:p>
    <w:p w14:paraId="2D4232C1" w14:textId="68E4FEEC" w:rsidR="00452CE2" w:rsidRPr="00667C2B" w:rsidRDefault="00452CE2" w:rsidP="00452CE2">
      <w:pPr>
        <w:spacing w:line="480" w:lineRule="auto"/>
        <w:jc w:val="both"/>
        <w:rPr>
          <w:rFonts w:eastAsia="Times New Roman"/>
          <w:sz w:val="24"/>
          <w:szCs w:val="24"/>
          <w:lang w:eastAsia="de-DE"/>
        </w:rPr>
      </w:pPr>
      <w:r>
        <w:rPr>
          <w:rFonts w:eastAsia="Times New Roman"/>
          <w:sz w:val="24"/>
          <w:szCs w:val="24"/>
          <w:lang w:eastAsia="de-DE"/>
        </w:rPr>
        <w:t xml:space="preserve">(8) </w:t>
      </w:r>
      <w:proofErr w:type="spellStart"/>
      <w:r w:rsidRPr="00667C2B">
        <w:rPr>
          <w:rFonts w:eastAsia="Times New Roman"/>
          <w:sz w:val="24"/>
          <w:szCs w:val="24"/>
          <w:lang w:eastAsia="de-DE"/>
        </w:rPr>
        <w:t>Osawa</w:t>
      </w:r>
      <w:proofErr w:type="spellEnd"/>
      <w:r w:rsidRPr="00667C2B">
        <w:rPr>
          <w:rFonts w:eastAsia="Times New Roman"/>
          <w:sz w:val="24"/>
          <w:szCs w:val="24"/>
          <w:lang w:eastAsia="de-DE"/>
        </w:rPr>
        <w:t xml:space="preserve"> M, Erickson HP. L form bacteria growth in low-osmolality medium. </w:t>
      </w:r>
      <w:proofErr w:type="spellStart"/>
      <w:r w:rsidRPr="00667C2B">
        <w:rPr>
          <w:rFonts w:eastAsia="Times New Roman"/>
          <w:sz w:val="24"/>
          <w:szCs w:val="24"/>
          <w:lang w:eastAsia="de-DE"/>
        </w:rPr>
        <w:t>Microbiol</w:t>
      </w:r>
      <w:proofErr w:type="spellEnd"/>
      <w:r w:rsidRPr="00667C2B">
        <w:rPr>
          <w:rFonts w:eastAsia="Times New Roman"/>
          <w:sz w:val="24"/>
          <w:szCs w:val="24"/>
          <w:lang w:eastAsia="de-DE"/>
        </w:rPr>
        <w:t xml:space="preserve"> (United Kingdom). 165(8):842-851</w:t>
      </w:r>
      <w:r>
        <w:rPr>
          <w:rFonts w:eastAsia="Times New Roman"/>
          <w:sz w:val="24"/>
          <w:szCs w:val="24"/>
          <w:lang w:eastAsia="de-DE"/>
        </w:rPr>
        <w:t xml:space="preserve"> (2019)</w:t>
      </w:r>
      <w:r w:rsidRPr="00667C2B">
        <w:rPr>
          <w:rFonts w:eastAsia="Times New Roman"/>
          <w:sz w:val="24"/>
          <w:szCs w:val="24"/>
          <w:lang w:eastAsia="de-DE"/>
        </w:rPr>
        <w:t xml:space="preserve">. </w:t>
      </w:r>
    </w:p>
    <w:p w14:paraId="28831FE9" w14:textId="450EA007" w:rsidR="00452CE2" w:rsidRDefault="00452CE2" w:rsidP="00452CE2">
      <w:pPr>
        <w:spacing w:line="480" w:lineRule="auto"/>
        <w:jc w:val="both"/>
        <w:rPr>
          <w:rFonts w:eastAsia="Times New Roman"/>
          <w:sz w:val="24"/>
          <w:szCs w:val="24"/>
          <w:lang w:eastAsia="de-DE"/>
        </w:rPr>
      </w:pPr>
      <w:r>
        <w:rPr>
          <w:rFonts w:eastAsia="Times New Roman"/>
          <w:sz w:val="24"/>
          <w:szCs w:val="24"/>
          <w:lang w:eastAsia="de-DE"/>
        </w:rPr>
        <w:t xml:space="preserve">(9) </w:t>
      </w:r>
      <w:r w:rsidRPr="00953130">
        <w:rPr>
          <w:rFonts w:eastAsia="Times New Roman"/>
          <w:sz w:val="24"/>
          <w:szCs w:val="24"/>
          <w:lang w:eastAsia="de-DE"/>
        </w:rPr>
        <w:t>Renner, L</w:t>
      </w:r>
      <w:r>
        <w:rPr>
          <w:rFonts w:eastAsia="Times New Roman"/>
          <w:sz w:val="24"/>
          <w:szCs w:val="24"/>
          <w:lang w:eastAsia="de-DE"/>
        </w:rPr>
        <w:t>.</w:t>
      </w:r>
      <w:r w:rsidRPr="00953130">
        <w:rPr>
          <w:rFonts w:eastAsia="Times New Roman"/>
          <w:sz w:val="24"/>
          <w:szCs w:val="24"/>
          <w:lang w:eastAsia="de-DE"/>
        </w:rPr>
        <w:t xml:space="preserve"> </w:t>
      </w:r>
      <w:r>
        <w:rPr>
          <w:rFonts w:eastAsia="Times New Roman"/>
          <w:sz w:val="24"/>
          <w:szCs w:val="24"/>
          <w:lang w:eastAsia="de-DE"/>
        </w:rPr>
        <w:t>&amp;</w:t>
      </w:r>
      <w:r w:rsidRPr="00953130">
        <w:rPr>
          <w:rFonts w:eastAsia="Times New Roman"/>
          <w:sz w:val="24"/>
          <w:szCs w:val="24"/>
          <w:lang w:eastAsia="de-DE"/>
        </w:rPr>
        <w:t xml:space="preserve"> Weibel</w:t>
      </w:r>
      <w:r>
        <w:rPr>
          <w:rFonts w:eastAsia="Times New Roman"/>
          <w:sz w:val="24"/>
          <w:szCs w:val="24"/>
          <w:lang w:eastAsia="de-DE"/>
        </w:rPr>
        <w:t>, D,</w:t>
      </w:r>
      <w:r w:rsidRPr="00953130">
        <w:rPr>
          <w:rFonts w:eastAsia="Times New Roman"/>
          <w:sz w:val="24"/>
          <w:szCs w:val="24"/>
          <w:lang w:eastAsia="de-DE"/>
        </w:rPr>
        <w:t xml:space="preserve"> Cardiolipin microdomains localize to negatively curved regions of Escherichia coli membranes. PNAS 108</w:t>
      </w:r>
      <w:r w:rsidR="009B338E">
        <w:rPr>
          <w:rFonts w:eastAsia="Times New Roman"/>
          <w:sz w:val="24"/>
          <w:szCs w:val="24"/>
          <w:lang w:eastAsia="de-DE"/>
        </w:rPr>
        <w:t>(</w:t>
      </w:r>
      <w:r w:rsidRPr="00953130">
        <w:rPr>
          <w:rFonts w:eastAsia="Times New Roman"/>
          <w:sz w:val="24"/>
          <w:szCs w:val="24"/>
          <w:lang w:eastAsia="de-DE"/>
        </w:rPr>
        <w:t>15</w:t>
      </w:r>
      <w:r w:rsidR="009B338E">
        <w:rPr>
          <w:rFonts w:eastAsia="Times New Roman"/>
          <w:sz w:val="24"/>
          <w:szCs w:val="24"/>
          <w:lang w:eastAsia="de-DE"/>
        </w:rPr>
        <w:t>)</w:t>
      </w:r>
      <w:r w:rsidRPr="00953130">
        <w:rPr>
          <w:rFonts w:eastAsia="Times New Roman"/>
          <w:sz w:val="24"/>
          <w:szCs w:val="24"/>
          <w:lang w:eastAsia="de-DE"/>
        </w:rPr>
        <w:t>: 6264-6269</w:t>
      </w:r>
      <w:r>
        <w:rPr>
          <w:rFonts w:eastAsia="Times New Roman"/>
          <w:sz w:val="24"/>
          <w:szCs w:val="24"/>
          <w:lang w:eastAsia="de-DE"/>
        </w:rPr>
        <w:t>,</w:t>
      </w:r>
      <w:r w:rsidRPr="00953130">
        <w:rPr>
          <w:rFonts w:eastAsia="Times New Roman"/>
          <w:sz w:val="24"/>
          <w:szCs w:val="24"/>
          <w:lang w:eastAsia="de-DE"/>
        </w:rPr>
        <w:t xml:space="preserve"> (2011).</w:t>
      </w:r>
    </w:p>
    <w:p w14:paraId="189AA99B" w14:textId="4739D32A" w:rsidR="007D2240" w:rsidRDefault="007D2240" w:rsidP="00AC67F5">
      <w:pPr>
        <w:spacing w:line="480" w:lineRule="auto"/>
        <w:jc w:val="both"/>
        <w:rPr>
          <w:rFonts w:eastAsia="Times New Roman"/>
          <w:sz w:val="24"/>
          <w:szCs w:val="24"/>
          <w:lang w:eastAsia="de-DE"/>
        </w:rPr>
      </w:pPr>
      <w:r>
        <w:rPr>
          <w:rFonts w:eastAsia="Times New Roman"/>
          <w:sz w:val="24"/>
          <w:szCs w:val="24"/>
          <w:lang w:eastAsia="de-DE"/>
        </w:rPr>
        <w:t xml:space="preserve">(10) </w:t>
      </w:r>
      <w:proofErr w:type="spellStart"/>
      <w:r w:rsidRPr="00667C2B">
        <w:rPr>
          <w:rFonts w:eastAsia="Times New Roman"/>
          <w:sz w:val="24"/>
          <w:szCs w:val="24"/>
          <w:lang w:eastAsia="de-DE"/>
        </w:rPr>
        <w:t>Schindelin</w:t>
      </w:r>
      <w:proofErr w:type="spellEnd"/>
      <w:r w:rsidRPr="00667C2B">
        <w:rPr>
          <w:rFonts w:eastAsia="Times New Roman"/>
          <w:sz w:val="24"/>
          <w:szCs w:val="24"/>
          <w:lang w:eastAsia="de-DE"/>
        </w:rPr>
        <w:t>, J.</w:t>
      </w:r>
      <w:r w:rsidR="009B338E">
        <w:rPr>
          <w:rFonts w:eastAsia="Times New Roman"/>
          <w:sz w:val="24"/>
          <w:szCs w:val="24"/>
          <w:lang w:eastAsia="de-DE"/>
        </w:rPr>
        <w:t>,</w:t>
      </w:r>
      <w:r w:rsidRPr="00667C2B">
        <w:rPr>
          <w:rFonts w:eastAsia="Times New Roman"/>
          <w:sz w:val="24"/>
          <w:szCs w:val="24"/>
          <w:lang w:eastAsia="de-DE"/>
        </w:rPr>
        <w:t xml:space="preserve"> </w:t>
      </w:r>
      <w:proofErr w:type="spellStart"/>
      <w:r w:rsidRPr="00667C2B">
        <w:rPr>
          <w:rFonts w:eastAsia="Times New Roman"/>
          <w:sz w:val="24"/>
          <w:szCs w:val="24"/>
          <w:lang w:eastAsia="de-DE"/>
        </w:rPr>
        <w:t>Arganda</w:t>
      </w:r>
      <w:proofErr w:type="spellEnd"/>
      <w:r w:rsidRPr="00667C2B">
        <w:rPr>
          <w:rFonts w:eastAsia="Times New Roman"/>
          <w:sz w:val="24"/>
          <w:szCs w:val="24"/>
          <w:lang w:eastAsia="de-DE"/>
        </w:rPr>
        <w:t>-Carreras, I.</w:t>
      </w:r>
      <w:r w:rsidR="009B338E">
        <w:rPr>
          <w:rFonts w:eastAsia="Times New Roman"/>
          <w:sz w:val="24"/>
          <w:szCs w:val="24"/>
          <w:lang w:eastAsia="de-DE"/>
        </w:rPr>
        <w:t>,</w:t>
      </w:r>
      <w:r w:rsidRPr="00667C2B">
        <w:rPr>
          <w:rFonts w:eastAsia="Times New Roman"/>
          <w:sz w:val="24"/>
          <w:szCs w:val="24"/>
          <w:lang w:eastAsia="de-DE"/>
        </w:rPr>
        <w:t xml:space="preserve"> </w:t>
      </w:r>
      <w:proofErr w:type="spellStart"/>
      <w:r w:rsidRPr="00667C2B">
        <w:rPr>
          <w:rFonts w:eastAsia="Times New Roman"/>
          <w:sz w:val="24"/>
          <w:szCs w:val="24"/>
          <w:lang w:eastAsia="de-DE"/>
        </w:rPr>
        <w:t>Frise</w:t>
      </w:r>
      <w:proofErr w:type="spellEnd"/>
      <w:r w:rsidRPr="00667C2B">
        <w:rPr>
          <w:rFonts w:eastAsia="Times New Roman"/>
          <w:sz w:val="24"/>
          <w:szCs w:val="24"/>
          <w:lang w:eastAsia="de-DE"/>
        </w:rPr>
        <w:t>, E. et al. "Fiji: an open-source platform for biological-image analysis", Nature methods 9(7): 676-682,</w:t>
      </w:r>
      <w:r>
        <w:rPr>
          <w:rFonts w:eastAsia="Times New Roman"/>
          <w:sz w:val="24"/>
          <w:szCs w:val="24"/>
          <w:lang w:eastAsia="de-DE"/>
        </w:rPr>
        <w:t xml:space="preserve"> (2012).</w:t>
      </w:r>
    </w:p>
    <w:p w14:paraId="698FF584" w14:textId="77777777" w:rsidR="009D5EC2" w:rsidRPr="00AC67F5" w:rsidRDefault="009D5EC2" w:rsidP="009D5EC2">
      <w:pPr>
        <w:pStyle w:val="SMHeading"/>
        <w:spacing w:line="480" w:lineRule="auto"/>
      </w:pPr>
      <w:r w:rsidRPr="00AC67F5">
        <w:lastRenderedPageBreak/>
        <w:t>Fig. S1.</w:t>
      </w:r>
    </w:p>
    <w:p w14:paraId="56D5E848" w14:textId="77777777" w:rsidR="001321DC" w:rsidRDefault="001321DC" w:rsidP="00AC67F5">
      <w:pPr>
        <w:pStyle w:val="SMHeading"/>
        <w:spacing w:line="480" w:lineRule="auto"/>
        <w:jc w:val="center"/>
      </w:pPr>
      <w:bookmarkStart w:id="2" w:name="_GoBack"/>
      <w:r w:rsidRPr="00AC67F5">
        <w:rPr>
          <w:noProof/>
        </w:rPr>
        <w:drawing>
          <wp:inline distT="0" distB="0" distL="0" distR="0" wp14:anchorId="52A0F94F" wp14:editId="216D66E9">
            <wp:extent cx="5084814" cy="7137400"/>
            <wp:effectExtent l="0" t="0" r="0" b="0"/>
            <wp:docPr id="10" name="Picture 10" descr="C:\Users\Diego Alejandro\Dropbox\PaperOT\Thesis_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 Alejandro\Dropbox\PaperOT\Thesis_S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1018" cy="7146109"/>
                    </a:xfrm>
                    <a:prstGeom prst="rect">
                      <a:avLst/>
                    </a:prstGeom>
                    <a:noFill/>
                    <a:ln>
                      <a:noFill/>
                    </a:ln>
                  </pic:spPr>
                </pic:pic>
              </a:graphicData>
            </a:graphic>
          </wp:inline>
        </w:drawing>
      </w:r>
      <w:bookmarkEnd w:id="2"/>
    </w:p>
    <w:p w14:paraId="772239B9" w14:textId="77777777" w:rsidR="009D5EC2" w:rsidRPr="00AC67F5" w:rsidRDefault="009D5EC2" w:rsidP="00AC67F5">
      <w:pPr>
        <w:pStyle w:val="SMHeading"/>
        <w:spacing w:line="480" w:lineRule="auto"/>
        <w:jc w:val="center"/>
      </w:pPr>
    </w:p>
    <w:p w14:paraId="635F7BC7" w14:textId="7987B045" w:rsidR="009D5EC2" w:rsidRDefault="001321DC" w:rsidP="009D5EC2">
      <w:pPr>
        <w:pStyle w:val="SMcaption"/>
        <w:spacing w:line="480" w:lineRule="auto"/>
        <w:jc w:val="both"/>
        <w:rPr>
          <w:szCs w:val="24"/>
        </w:rPr>
      </w:pPr>
      <w:r w:rsidRPr="00AC67F5">
        <w:rPr>
          <w:szCs w:val="24"/>
        </w:rPr>
        <w:t xml:space="preserve">A) 3D sketch of the PMDS microstructure with inwards cone-like shapes. B) </w:t>
      </w:r>
      <w:proofErr w:type="spellStart"/>
      <w:r w:rsidRPr="00AC67F5">
        <w:rPr>
          <w:szCs w:val="24"/>
        </w:rPr>
        <w:t>FtsZ</w:t>
      </w:r>
      <w:proofErr w:type="spellEnd"/>
      <w:r w:rsidRPr="00AC67F5">
        <w:rPr>
          <w:szCs w:val="24"/>
        </w:rPr>
        <w:t>-YFP-</w:t>
      </w:r>
      <w:proofErr w:type="spellStart"/>
      <w:r w:rsidRPr="00AC67F5">
        <w:rPr>
          <w:szCs w:val="24"/>
        </w:rPr>
        <w:t>mts</w:t>
      </w:r>
      <w:proofErr w:type="spellEnd"/>
      <w:r w:rsidRPr="00AC67F5">
        <w:rPr>
          <w:szCs w:val="24"/>
        </w:rPr>
        <w:t xml:space="preserve">*[T108A] also self-assembled into ring-like structures under similar used conditions for </w:t>
      </w:r>
      <w:proofErr w:type="spellStart"/>
      <w:r w:rsidRPr="00AC67F5">
        <w:rPr>
          <w:szCs w:val="24"/>
        </w:rPr>
        <w:lastRenderedPageBreak/>
        <w:t>FtsZ</w:t>
      </w:r>
      <w:proofErr w:type="spellEnd"/>
      <w:r w:rsidRPr="00AC67F5">
        <w:rPr>
          <w:szCs w:val="24"/>
        </w:rPr>
        <w:t>-YFP-</w:t>
      </w:r>
      <w:proofErr w:type="spellStart"/>
      <w:r w:rsidRPr="00AC67F5">
        <w:rPr>
          <w:szCs w:val="24"/>
        </w:rPr>
        <w:t>mts</w:t>
      </w:r>
      <w:proofErr w:type="spellEnd"/>
      <w:r w:rsidRPr="00AC67F5">
        <w:rPr>
          <w:szCs w:val="24"/>
        </w:rPr>
        <w:t xml:space="preserve"> rings (main text). C) After deflation, </w:t>
      </w:r>
      <w:proofErr w:type="spellStart"/>
      <w:r w:rsidRPr="00AC67F5">
        <w:rPr>
          <w:szCs w:val="24"/>
        </w:rPr>
        <w:t>FtsZ</w:t>
      </w:r>
      <w:proofErr w:type="spellEnd"/>
      <w:r w:rsidRPr="00AC67F5">
        <w:rPr>
          <w:szCs w:val="24"/>
        </w:rPr>
        <w:t>-YFP-</w:t>
      </w:r>
      <w:proofErr w:type="spellStart"/>
      <w:r w:rsidRPr="00AC67F5">
        <w:rPr>
          <w:szCs w:val="24"/>
        </w:rPr>
        <w:t>mts</w:t>
      </w:r>
      <w:proofErr w:type="spellEnd"/>
      <w:r w:rsidRPr="00AC67F5">
        <w:rPr>
          <w:szCs w:val="24"/>
        </w:rPr>
        <w:t xml:space="preserve">*[T108A] induced inwards conical deformations emerging from before mentioned rings. D) By encapsulating </w:t>
      </w:r>
      <w:proofErr w:type="spellStart"/>
      <w:r w:rsidRPr="00AC67F5">
        <w:rPr>
          <w:szCs w:val="24"/>
        </w:rPr>
        <w:t>FtsZ</w:t>
      </w:r>
      <w:proofErr w:type="spellEnd"/>
      <w:r w:rsidRPr="00AC67F5">
        <w:rPr>
          <w:szCs w:val="24"/>
        </w:rPr>
        <w:t>-YFP-</w:t>
      </w:r>
      <w:proofErr w:type="spellStart"/>
      <w:r w:rsidRPr="00AC67F5">
        <w:rPr>
          <w:szCs w:val="24"/>
        </w:rPr>
        <w:t>mts</w:t>
      </w:r>
      <w:proofErr w:type="spellEnd"/>
      <w:r w:rsidRPr="00AC67F5">
        <w:rPr>
          <w:szCs w:val="24"/>
        </w:rPr>
        <w:t xml:space="preserve"> in GUVs, Mg</w:t>
      </w:r>
      <w:r w:rsidRPr="00AC67F5">
        <w:rPr>
          <w:szCs w:val="24"/>
          <w:vertAlign w:val="superscript"/>
        </w:rPr>
        <w:t>+2</w:t>
      </w:r>
      <w:r w:rsidRPr="00AC67F5">
        <w:rPr>
          <w:szCs w:val="24"/>
        </w:rPr>
        <w:t xml:space="preserve"> and GTP content-conditions were fine-tuned to obtain either ring structures (Fig. 4) or </w:t>
      </w:r>
      <w:proofErr w:type="spellStart"/>
      <w:r w:rsidRPr="00AC67F5">
        <w:rPr>
          <w:szCs w:val="24"/>
        </w:rPr>
        <w:t>nematic</w:t>
      </w:r>
      <w:proofErr w:type="spellEnd"/>
      <w:r w:rsidRPr="00AC67F5">
        <w:rPr>
          <w:szCs w:val="24"/>
        </w:rPr>
        <w:t xml:space="preserve"> phases at a higher membrane protein density. E) Further evidence for </w:t>
      </w:r>
      <w:proofErr w:type="spellStart"/>
      <w:r w:rsidRPr="00AC67F5">
        <w:rPr>
          <w:szCs w:val="24"/>
        </w:rPr>
        <w:t>FtsZ</w:t>
      </w:r>
      <w:proofErr w:type="spellEnd"/>
      <w:r w:rsidRPr="00AC67F5">
        <w:rPr>
          <w:szCs w:val="24"/>
        </w:rPr>
        <w:t xml:space="preserve">-torsion over lipid tubes can be found in (less frequent) experiments displaying </w:t>
      </w:r>
      <w:proofErr w:type="spellStart"/>
      <w:r w:rsidRPr="00AC67F5">
        <w:rPr>
          <w:szCs w:val="24"/>
        </w:rPr>
        <w:t>plectonic</w:t>
      </w:r>
      <w:proofErr w:type="spellEnd"/>
      <w:r w:rsidRPr="00AC67F5">
        <w:rPr>
          <w:szCs w:val="24"/>
        </w:rPr>
        <w:t>/supercoiled regions. (Scale bar = 5 µm)</w:t>
      </w:r>
    </w:p>
    <w:p w14:paraId="1CAF9968" w14:textId="77777777" w:rsidR="009D5EC2" w:rsidRPr="009D5EC2" w:rsidRDefault="009D5EC2" w:rsidP="009D5EC2">
      <w:pPr>
        <w:pStyle w:val="SMcaption"/>
        <w:spacing w:line="480" w:lineRule="auto"/>
        <w:jc w:val="both"/>
        <w:rPr>
          <w:szCs w:val="24"/>
        </w:rPr>
      </w:pPr>
    </w:p>
    <w:p w14:paraId="17A0520F" w14:textId="07FFB3DC" w:rsidR="004D2113" w:rsidRDefault="001321DC" w:rsidP="00AC67F5">
      <w:pPr>
        <w:pStyle w:val="SMHeading"/>
        <w:spacing w:line="480" w:lineRule="auto"/>
      </w:pPr>
      <w:r w:rsidRPr="00AC67F5">
        <w:lastRenderedPageBreak/>
        <w:t>Fig. S2.</w:t>
      </w:r>
    </w:p>
    <w:p w14:paraId="29731130" w14:textId="6ACE6F30" w:rsidR="004D2113" w:rsidRPr="00AC67F5" w:rsidRDefault="00955F3B" w:rsidP="00AC67F5">
      <w:pPr>
        <w:pStyle w:val="SMHeading"/>
        <w:spacing w:line="480" w:lineRule="auto"/>
      </w:pPr>
      <w:r>
        <w:rPr>
          <w:noProof/>
        </w:rPr>
        <w:drawing>
          <wp:inline distT="0" distB="0" distL="0" distR="0" wp14:anchorId="0C8C81B9" wp14:editId="789AD948">
            <wp:extent cx="5397500" cy="702225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_New_N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8828" cy="7023986"/>
                    </a:xfrm>
                    <a:prstGeom prst="rect">
                      <a:avLst/>
                    </a:prstGeom>
                  </pic:spPr>
                </pic:pic>
              </a:graphicData>
            </a:graphic>
          </wp:inline>
        </w:drawing>
      </w:r>
    </w:p>
    <w:p w14:paraId="0DEAF875" w14:textId="1D5F3357" w:rsidR="00522026" w:rsidRDefault="004D2113" w:rsidP="004D2113">
      <w:pPr>
        <w:spacing w:line="480" w:lineRule="auto"/>
        <w:jc w:val="both"/>
        <w:rPr>
          <w:rFonts w:eastAsia="Times New Roman"/>
          <w:sz w:val="24"/>
          <w:szCs w:val="24"/>
        </w:rPr>
      </w:pPr>
      <w:r w:rsidRPr="004D2113">
        <w:rPr>
          <w:rFonts w:eastAsia="Times New Roman"/>
          <w:sz w:val="24"/>
          <w:szCs w:val="24"/>
        </w:rPr>
        <w:t>A</w:t>
      </w:r>
      <w:r w:rsidR="001321DC" w:rsidRPr="004D2113">
        <w:rPr>
          <w:rFonts w:eastAsia="Times New Roman"/>
          <w:sz w:val="24"/>
          <w:szCs w:val="24"/>
        </w:rPr>
        <w:t xml:space="preserve">)  The diameter distribution (N=55) showed a Gaussian distribution with a mean of 0.47 µm. This implied that membrane tensions equivalent to this mean (± </w:t>
      </w:r>
      <w:proofErr w:type="spellStart"/>
      <w:r w:rsidR="001321DC" w:rsidRPr="004D2113">
        <w:rPr>
          <w:rFonts w:eastAsia="Times New Roman"/>
          <w:sz w:val="24"/>
          <w:szCs w:val="24"/>
        </w:rPr>
        <w:t>std</w:t>
      </w:r>
      <w:proofErr w:type="spellEnd"/>
      <w:r w:rsidR="001321DC" w:rsidRPr="004D2113">
        <w:rPr>
          <w:rFonts w:eastAsia="Times New Roman"/>
          <w:sz w:val="24"/>
          <w:szCs w:val="24"/>
        </w:rPr>
        <w:t xml:space="preserve">) were highly frequent despite of precise control on the vesicle membrane tension. </w:t>
      </w:r>
      <w:r w:rsidRPr="004D2113">
        <w:rPr>
          <w:rFonts w:eastAsia="Times New Roman"/>
          <w:sz w:val="24"/>
          <w:szCs w:val="24"/>
        </w:rPr>
        <w:t xml:space="preserve">B) Vesicles decorated with </w:t>
      </w:r>
      <w:proofErr w:type="spellStart"/>
      <w:r w:rsidRPr="004D2113">
        <w:rPr>
          <w:rFonts w:eastAsia="Times New Roman"/>
          <w:sz w:val="24"/>
          <w:szCs w:val="24"/>
        </w:rPr>
        <w:t>ZipA</w:t>
      </w:r>
      <w:proofErr w:type="spellEnd"/>
      <w:r w:rsidRPr="004D2113">
        <w:rPr>
          <w:rFonts w:eastAsia="Times New Roman"/>
          <w:sz w:val="24"/>
          <w:szCs w:val="24"/>
        </w:rPr>
        <w:t xml:space="preserve"> and imaged under deflation conditions exhibited no deformations (N=14).</w:t>
      </w:r>
      <w:r>
        <w:rPr>
          <w:rFonts w:eastAsia="Times New Roman"/>
          <w:sz w:val="24"/>
          <w:szCs w:val="24"/>
        </w:rPr>
        <w:t xml:space="preserve"> </w:t>
      </w:r>
      <w:r w:rsidRPr="004D2113">
        <w:rPr>
          <w:rFonts w:eastAsia="Times New Roman"/>
          <w:sz w:val="24"/>
          <w:szCs w:val="24"/>
        </w:rPr>
        <w:t xml:space="preserve">In addition, we </w:t>
      </w:r>
      <w:r w:rsidRPr="004D2113">
        <w:rPr>
          <w:rFonts w:eastAsia="Times New Roman"/>
          <w:sz w:val="24"/>
          <w:szCs w:val="24"/>
        </w:rPr>
        <w:lastRenderedPageBreak/>
        <w:t xml:space="preserve">examined lipid tubes only coated with </w:t>
      </w:r>
      <w:proofErr w:type="spellStart"/>
      <w:r w:rsidRPr="004D2113">
        <w:rPr>
          <w:rFonts w:eastAsia="Times New Roman"/>
          <w:sz w:val="24"/>
          <w:szCs w:val="24"/>
        </w:rPr>
        <w:t>siZipA</w:t>
      </w:r>
      <w:proofErr w:type="spellEnd"/>
      <w:r w:rsidRPr="004D2113">
        <w:rPr>
          <w:rFonts w:eastAsia="Times New Roman"/>
          <w:sz w:val="24"/>
          <w:szCs w:val="24"/>
        </w:rPr>
        <w:t>-Alexa 488. No deformations (N=10) were observed in the range of 400-600 seconds.</w:t>
      </w:r>
      <w:r w:rsidR="001321DC" w:rsidRPr="004D2113">
        <w:rPr>
          <w:rFonts w:eastAsia="Times New Roman"/>
          <w:sz w:val="24"/>
          <w:szCs w:val="24"/>
        </w:rPr>
        <w:t xml:space="preserve"> C) Similar initial</w:t>
      </w:r>
      <w:r w:rsidR="00435E5E" w:rsidRPr="004D2113">
        <w:rPr>
          <w:rFonts w:eastAsia="Times New Roman"/>
          <w:sz w:val="24"/>
          <w:szCs w:val="24"/>
        </w:rPr>
        <w:t xml:space="preserve"> lipid</w:t>
      </w:r>
      <w:r w:rsidR="001321DC" w:rsidRPr="004D2113">
        <w:rPr>
          <w:rFonts w:eastAsia="Times New Roman"/>
          <w:sz w:val="24"/>
          <w:szCs w:val="24"/>
        </w:rPr>
        <w:t xml:space="preserve"> </w:t>
      </w:r>
      <w:r w:rsidR="00435E5E" w:rsidRPr="004D2113">
        <w:rPr>
          <w:rFonts w:eastAsia="Times New Roman"/>
          <w:sz w:val="24"/>
          <w:szCs w:val="24"/>
        </w:rPr>
        <w:t xml:space="preserve">tube </w:t>
      </w:r>
      <w:r w:rsidR="001321DC" w:rsidRPr="004D2113">
        <w:rPr>
          <w:rFonts w:eastAsia="Times New Roman"/>
          <w:sz w:val="24"/>
          <w:szCs w:val="24"/>
        </w:rPr>
        <w:t>diameter (0.44 µm) f</w:t>
      </w:r>
      <w:r>
        <w:rPr>
          <w:rFonts w:eastAsia="Times New Roman"/>
          <w:sz w:val="24"/>
          <w:szCs w:val="24"/>
        </w:rPr>
        <w:t>or experiments shown in Figure 3 A-B</w:t>
      </w:r>
      <w:r w:rsidR="001321DC" w:rsidRPr="004D2113">
        <w:rPr>
          <w:rFonts w:eastAsia="Times New Roman"/>
          <w:sz w:val="24"/>
          <w:szCs w:val="24"/>
        </w:rPr>
        <w:t>. D)</w:t>
      </w:r>
      <w:r>
        <w:rPr>
          <w:rFonts w:eastAsia="Times New Roman"/>
          <w:sz w:val="24"/>
          <w:szCs w:val="24"/>
        </w:rPr>
        <w:t xml:space="preserve"> For experiments shown in Fig. 3 A</w:t>
      </w:r>
      <w:r w:rsidR="009C0CBA" w:rsidRPr="004D2113">
        <w:rPr>
          <w:rFonts w:eastAsia="Times New Roman"/>
          <w:sz w:val="24"/>
          <w:szCs w:val="24"/>
        </w:rPr>
        <w:t>-</w:t>
      </w:r>
      <w:r>
        <w:rPr>
          <w:rFonts w:eastAsia="Times New Roman"/>
          <w:sz w:val="24"/>
          <w:szCs w:val="24"/>
        </w:rPr>
        <w:t>B</w:t>
      </w:r>
      <w:r w:rsidR="001321DC" w:rsidRPr="004D2113">
        <w:rPr>
          <w:rFonts w:eastAsia="Times New Roman"/>
          <w:sz w:val="24"/>
          <w:szCs w:val="24"/>
        </w:rPr>
        <w:t xml:space="preserve">, </w:t>
      </w:r>
      <w:proofErr w:type="spellStart"/>
      <w:r w:rsidR="001321DC" w:rsidRPr="004D2113">
        <w:rPr>
          <w:rFonts w:eastAsia="Times New Roman"/>
          <w:sz w:val="24"/>
          <w:szCs w:val="24"/>
        </w:rPr>
        <w:t>FtsZ</w:t>
      </w:r>
      <w:proofErr w:type="spellEnd"/>
      <w:r w:rsidR="001321DC" w:rsidRPr="004D2113">
        <w:rPr>
          <w:rFonts w:eastAsia="Times New Roman"/>
          <w:sz w:val="24"/>
          <w:szCs w:val="24"/>
        </w:rPr>
        <w:t>-YFP-</w:t>
      </w:r>
      <w:proofErr w:type="spellStart"/>
      <w:r w:rsidR="001321DC" w:rsidRPr="004D2113">
        <w:rPr>
          <w:rFonts w:eastAsia="Times New Roman"/>
          <w:sz w:val="24"/>
          <w:szCs w:val="24"/>
        </w:rPr>
        <w:t>mts</w:t>
      </w:r>
      <w:proofErr w:type="spellEnd"/>
      <w:r w:rsidR="001321DC" w:rsidRPr="004D2113">
        <w:rPr>
          <w:rFonts w:eastAsia="Times New Roman"/>
          <w:sz w:val="24"/>
          <w:szCs w:val="24"/>
        </w:rPr>
        <w:t xml:space="preserve"> entered rapidly to the lipid tube while the mutant without GTPase activity </w:t>
      </w:r>
      <w:r>
        <w:rPr>
          <w:rFonts w:eastAsia="Times New Roman"/>
          <w:sz w:val="24"/>
          <w:szCs w:val="24"/>
        </w:rPr>
        <w:t>(slower)</w:t>
      </w:r>
      <w:r w:rsidR="001321DC" w:rsidRPr="004D2113">
        <w:rPr>
          <w:rFonts w:eastAsia="Times New Roman"/>
          <w:sz w:val="24"/>
          <w:szCs w:val="24"/>
        </w:rPr>
        <w:t xml:space="preserve">. </w:t>
      </w:r>
      <w:r w:rsidRPr="004D2113">
        <w:rPr>
          <w:rFonts w:eastAsia="Times New Roman"/>
          <w:sz w:val="24"/>
          <w:szCs w:val="24"/>
        </w:rPr>
        <w:t xml:space="preserve"> </w:t>
      </w:r>
      <w:r w:rsidR="0001373D">
        <w:rPr>
          <w:rFonts w:eastAsia="Times New Roman"/>
          <w:sz w:val="24"/>
          <w:szCs w:val="24"/>
        </w:rPr>
        <w:t>E</w:t>
      </w:r>
      <w:r w:rsidR="007E0BBB" w:rsidRPr="004D2113">
        <w:rPr>
          <w:rFonts w:eastAsia="Times New Roman"/>
          <w:sz w:val="24"/>
          <w:szCs w:val="24"/>
        </w:rPr>
        <w:t xml:space="preserve">). Distribution of </w:t>
      </w:r>
      <w:proofErr w:type="spellStart"/>
      <w:r w:rsidR="007E0BBB" w:rsidRPr="004D2113">
        <w:rPr>
          <w:rFonts w:eastAsia="Times New Roman"/>
          <w:sz w:val="24"/>
          <w:szCs w:val="24"/>
        </w:rPr>
        <w:t>FtsZ</w:t>
      </w:r>
      <w:proofErr w:type="spellEnd"/>
      <w:r w:rsidR="007E0BBB" w:rsidRPr="004D2113">
        <w:rPr>
          <w:rFonts w:eastAsia="Times New Roman"/>
          <w:sz w:val="24"/>
          <w:szCs w:val="24"/>
        </w:rPr>
        <w:t xml:space="preserve"> brightness-per-ring. The distribution’s mode value was chosen as the value for </w:t>
      </w:r>
      <w:proofErr w:type="spellStart"/>
      <w:r w:rsidR="007E0BBB" w:rsidRPr="004D2113">
        <w:rPr>
          <w:rFonts w:eastAsia="Times New Roman"/>
          <w:sz w:val="24"/>
          <w:szCs w:val="24"/>
        </w:rPr>
        <w:t>FtsZ</w:t>
      </w:r>
      <w:proofErr w:type="spellEnd"/>
      <w:r w:rsidR="007E0BBB" w:rsidRPr="004D2113">
        <w:rPr>
          <w:rFonts w:eastAsia="Times New Roman"/>
          <w:sz w:val="24"/>
          <w:szCs w:val="24"/>
        </w:rPr>
        <w:t xml:space="preserve"> brightness-per-ring. </w:t>
      </w:r>
    </w:p>
    <w:p w14:paraId="47D15262" w14:textId="3306F916" w:rsidR="004D2113" w:rsidRDefault="004D2113" w:rsidP="004D2113">
      <w:pPr>
        <w:spacing w:line="480" w:lineRule="auto"/>
        <w:jc w:val="both"/>
        <w:rPr>
          <w:rFonts w:eastAsia="Times New Roman"/>
          <w:sz w:val="24"/>
          <w:szCs w:val="24"/>
        </w:rPr>
      </w:pPr>
    </w:p>
    <w:p w14:paraId="59458249" w14:textId="77777777" w:rsidR="004D2113" w:rsidRDefault="004D2113" w:rsidP="004D2113">
      <w:pPr>
        <w:spacing w:line="480" w:lineRule="auto"/>
        <w:jc w:val="both"/>
        <w:rPr>
          <w:rFonts w:eastAsia="Times New Roman"/>
          <w:sz w:val="24"/>
          <w:szCs w:val="24"/>
        </w:rPr>
      </w:pPr>
    </w:p>
    <w:p w14:paraId="0BA26A89" w14:textId="0DD146D1" w:rsidR="004D2113" w:rsidRDefault="004D2113" w:rsidP="004D2113">
      <w:pPr>
        <w:spacing w:line="480" w:lineRule="auto"/>
        <w:jc w:val="both"/>
        <w:rPr>
          <w:rFonts w:eastAsia="Times New Roman"/>
          <w:sz w:val="24"/>
          <w:szCs w:val="24"/>
        </w:rPr>
      </w:pPr>
    </w:p>
    <w:p w14:paraId="2561913D" w14:textId="77777777" w:rsidR="004D2113" w:rsidRDefault="004D2113" w:rsidP="004D2113">
      <w:pPr>
        <w:spacing w:line="480" w:lineRule="auto"/>
        <w:jc w:val="both"/>
        <w:rPr>
          <w:rFonts w:eastAsia="Times New Roman"/>
          <w:sz w:val="24"/>
          <w:szCs w:val="24"/>
        </w:rPr>
      </w:pPr>
    </w:p>
    <w:p w14:paraId="47EADC61" w14:textId="77777777" w:rsidR="004D2113" w:rsidRDefault="004D2113" w:rsidP="004D2113">
      <w:pPr>
        <w:spacing w:line="480" w:lineRule="auto"/>
        <w:jc w:val="both"/>
        <w:rPr>
          <w:rFonts w:eastAsia="Times New Roman"/>
          <w:sz w:val="24"/>
          <w:szCs w:val="24"/>
        </w:rPr>
      </w:pPr>
    </w:p>
    <w:p w14:paraId="04DB185F" w14:textId="77777777" w:rsidR="004D2113" w:rsidRDefault="004D2113" w:rsidP="004D2113">
      <w:pPr>
        <w:spacing w:line="480" w:lineRule="auto"/>
        <w:jc w:val="both"/>
        <w:rPr>
          <w:rFonts w:eastAsia="Times New Roman"/>
          <w:sz w:val="24"/>
          <w:szCs w:val="24"/>
        </w:rPr>
      </w:pPr>
    </w:p>
    <w:p w14:paraId="369E3977" w14:textId="77777777" w:rsidR="004D2113" w:rsidRDefault="004D2113" w:rsidP="004D2113">
      <w:pPr>
        <w:spacing w:line="480" w:lineRule="auto"/>
        <w:jc w:val="both"/>
        <w:rPr>
          <w:rFonts w:eastAsia="Times New Roman"/>
          <w:sz w:val="24"/>
          <w:szCs w:val="24"/>
        </w:rPr>
      </w:pPr>
    </w:p>
    <w:p w14:paraId="4008C11C" w14:textId="77777777" w:rsidR="004D2113" w:rsidRDefault="004D2113" w:rsidP="004D2113">
      <w:pPr>
        <w:spacing w:line="480" w:lineRule="auto"/>
        <w:jc w:val="both"/>
        <w:rPr>
          <w:rFonts w:eastAsia="Times New Roman"/>
          <w:sz w:val="24"/>
          <w:szCs w:val="24"/>
        </w:rPr>
      </w:pPr>
    </w:p>
    <w:p w14:paraId="35AAF531" w14:textId="77777777" w:rsidR="004D2113" w:rsidRDefault="004D2113" w:rsidP="004D2113">
      <w:pPr>
        <w:spacing w:line="480" w:lineRule="auto"/>
        <w:jc w:val="both"/>
        <w:rPr>
          <w:rFonts w:eastAsia="Times New Roman"/>
          <w:sz w:val="24"/>
          <w:szCs w:val="24"/>
        </w:rPr>
      </w:pPr>
    </w:p>
    <w:p w14:paraId="5074AA5C" w14:textId="77777777" w:rsidR="004D2113" w:rsidRDefault="004D2113" w:rsidP="004D2113">
      <w:pPr>
        <w:spacing w:line="480" w:lineRule="auto"/>
        <w:jc w:val="both"/>
        <w:rPr>
          <w:rFonts w:eastAsia="Times New Roman"/>
          <w:sz w:val="24"/>
          <w:szCs w:val="24"/>
        </w:rPr>
      </w:pPr>
    </w:p>
    <w:p w14:paraId="3FCAC535" w14:textId="77777777" w:rsidR="004D2113" w:rsidRDefault="004D2113" w:rsidP="004D2113">
      <w:pPr>
        <w:spacing w:line="480" w:lineRule="auto"/>
        <w:jc w:val="both"/>
        <w:rPr>
          <w:rFonts w:eastAsia="Times New Roman"/>
          <w:sz w:val="24"/>
          <w:szCs w:val="24"/>
        </w:rPr>
      </w:pPr>
    </w:p>
    <w:p w14:paraId="685D9D4C" w14:textId="77777777" w:rsidR="004D2113" w:rsidRDefault="004D2113" w:rsidP="004D2113">
      <w:pPr>
        <w:spacing w:line="480" w:lineRule="auto"/>
        <w:jc w:val="both"/>
        <w:rPr>
          <w:rFonts w:eastAsia="Times New Roman"/>
          <w:sz w:val="24"/>
          <w:szCs w:val="24"/>
        </w:rPr>
      </w:pPr>
    </w:p>
    <w:p w14:paraId="51658EA2" w14:textId="77777777" w:rsidR="004D2113" w:rsidRDefault="004D2113" w:rsidP="004D2113">
      <w:pPr>
        <w:spacing w:line="480" w:lineRule="auto"/>
        <w:jc w:val="both"/>
        <w:rPr>
          <w:rFonts w:eastAsia="Times New Roman"/>
          <w:sz w:val="24"/>
          <w:szCs w:val="24"/>
        </w:rPr>
      </w:pPr>
    </w:p>
    <w:p w14:paraId="3BA8FFEC" w14:textId="77777777" w:rsidR="004D2113" w:rsidRDefault="004D2113" w:rsidP="004D2113">
      <w:pPr>
        <w:spacing w:line="480" w:lineRule="auto"/>
        <w:jc w:val="both"/>
        <w:rPr>
          <w:rFonts w:eastAsia="Times New Roman"/>
          <w:sz w:val="24"/>
          <w:szCs w:val="24"/>
        </w:rPr>
      </w:pPr>
    </w:p>
    <w:p w14:paraId="6D5EA4FF" w14:textId="77777777" w:rsidR="004D2113" w:rsidRDefault="004D2113" w:rsidP="004D2113">
      <w:pPr>
        <w:spacing w:line="480" w:lineRule="auto"/>
        <w:jc w:val="both"/>
        <w:rPr>
          <w:rFonts w:eastAsia="Times New Roman"/>
          <w:sz w:val="24"/>
          <w:szCs w:val="24"/>
        </w:rPr>
      </w:pPr>
    </w:p>
    <w:p w14:paraId="0BDD430C" w14:textId="77777777" w:rsidR="004D2113" w:rsidRDefault="004D2113" w:rsidP="004D2113">
      <w:pPr>
        <w:spacing w:line="480" w:lineRule="auto"/>
        <w:jc w:val="both"/>
        <w:rPr>
          <w:rFonts w:eastAsia="Times New Roman"/>
          <w:sz w:val="24"/>
          <w:szCs w:val="24"/>
        </w:rPr>
      </w:pPr>
    </w:p>
    <w:p w14:paraId="470A01A1" w14:textId="04BB51D4" w:rsidR="004D2113" w:rsidRDefault="004D2113" w:rsidP="00522026">
      <w:pPr>
        <w:pStyle w:val="SMHeading"/>
        <w:spacing w:line="480" w:lineRule="auto"/>
      </w:pPr>
      <w:r w:rsidRPr="00522026">
        <w:lastRenderedPageBreak/>
        <w:t>Fig.</w:t>
      </w:r>
      <w:r>
        <w:t xml:space="preserve"> </w:t>
      </w:r>
      <w:r w:rsidRPr="00522026">
        <w:t>S</w:t>
      </w:r>
      <w:r>
        <w:t>3</w:t>
      </w:r>
      <w:r w:rsidRPr="00522026">
        <w:t xml:space="preserve">. </w:t>
      </w:r>
    </w:p>
    <w:p w14:paraId="116B1A74" w14:textId="50D2D21A" w:rsidR="004D2113" w:rsidRDefault="004D2113" w:rsidP="004D2113">
      <w:pPr>
        <w:pStyle w:val="SMHeading"/>
        <w:spacing w:line="480" w:lineRule="auto"/>
      </w:pPr>
      <w:r>
        <w:rPr>
          <w:noProof/>
        </w:rPr>
        <w:drawing>
          <wp:inline distT="0" distB="0" distL="0" distR="0" wp14:anchorId="42D31559" wp14:editId="40C78D47">
            <wp:extent cx="5641105" cy="2727158"/>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0011" cy="2741132"/>
                    </a:xfrm>
                    <a:prstGeom prst="rect">
                      <a:avLst/>
                    </a:prstGeom>
                    <a:noFill/>
                    <a:ln>
                      <a:noFill/>
                    </a:ln>
                  </pic:spPr>
                </pic:pic>
              </a:graphicData>
            </a:graphic>
          </wp:inline>
        </w:drawing>
      </w:r>
    </w:p>
    <w:p w14:paraId="63533586" w14:textId="66AEFB94" w:rsidR="00522026" w:rsidRPr="00522026" w:rsidRDefault="00522026" w:rsidP="00522026">
      <w:pPr>
        <w:pStyle w:val="SMHeading"/>
        <w:spacing w:line="480" w:lineRule="auto"/>
        <w:jc w:val="both"/>
        <w:rPr>
          <w:b w:val="0"/>
        </w:rPr>
      </w:pPr>
      <w:r w:rsidRPr="00522026">
        <w:rPr>
          <w:b w:val="0"/>
        </w:rPr>
        <w:t xml:space="preserve">Observed phenotypes of E. coli </w:t>
      </w:r>
      <w:proofErr w:type="spellStart"/>
      <w:r>
        <w:rPr>
          <w:b w:val="0"/>
        </w:rPr>
        <w:t>FtsZ</w:t>
      </w:r>
      <w:proofErr w:type="spellEnd"/>
      <w:r>
        <w:rPr>
          <w:b w:val="0"/>
        </w:rPr>
        <w:t>-YFP-</w:t>
      </w:r>
      <w:proofErr w:type="spellStart"/>
      <w:r>
        <w:rPr>
          <w:b w:val="0"/>
        </w:rPr>
        <w:t>mts</w:t>
      </w:r>
      <w:proofErr w:type="spellEnd"/>
      <w:r>
        <w:rPr>
          <w:b w:val="0"/>
        </w:rPr>
        <w:t xml:space="preserve"> </w:t>
      </w:r>
      <w:r w:rsidRPr="00522026">
        <w:rPr>
          <w:b w:val="0"/>
        </w:rPr>
        <w:t>after lysozyme treatment in sucrose-buffer.</w:t>
      </w:r>
      <w:r>
        <w:rPr>
          <w:b w:val="0"/>
        </w:rPr>
        <w:t xml:space="preserve"> </w:t>
      </w:r>
      <w:r w:rsidRPr="00522026">
        <w:rPr>
          <w:b w:val="0"/>
        </w:rPr>
        <w:t>The first columns in A, B &amp; C show a pe</w:t>
      </w:r>
      <w:r>
        <w:rPr>
          <w:b w:val="0"/>
        </w:rPr>
        <w:t xml:space="preserve">arl </w:t>
      </w:r>
      <w:r w:rsidRPr="00522026">
        <w:rPr>
          <w:b w:val="0"/>
        </w:rPr>
        <w:t xml:space="preserve">necklace like appearance of the cells, while the second column in B might show an earlier stage of this chaining type of </w:t>
      </w:r>
      <w:proofErr w:type="spellStart"/>
      <w:r w:rsidRPr="00522026">
        <w:rPr>
          <w:b w:val="0"/>
        </w:rPr>
        <w:t>ves</w:t>
      </w:r>
      <w:r>
        <w:rPr>
          <w:b w:val="0"/>
        </w:rPr>
        <w:t>iculation</w:t>
      </w:r>
      <w:proofErr w:type="spellEnd"/>
      <w:r>
        <w:rPr>
          <w:b w:val="0"/>
        </w:rPr>
        <w:t>. Nile red was used to</w:t>
      </w:r>
      <w:r w:rsidRPr="00522026">
        <w:rPr>
          <w:b w:val="0"/>
        </w:rPr>
        <w:t xml:space="preserve"> prove that the observed vesicles and tubular connections are actually phospholipid-membranes. As a control unstained cells (B) and stained cells (C) were also imaged separately in the respective channel.</w:t>
      </w:r>
    </w:p>
    <w:p w14:paraId="637D6A77" w14:textId="77777777" w:rsidR="00522026" w:rsidRPr="00522026" w:rsidRDefault="00522026" w:rsidP="00522026">
      <w:pPr>
        <w:pStyle w:val="SMHeading"/>
        <w:spacing w:line="480" w:lineRule="auto"/>
        <w:rPr>
          <w:b w:val="0"/>
        </w:rPr>
      </w:pPr>
    </w:p>
    <w:p w14:paraId="5738D7DD" w14:textId="77777777" w:rsidR="001321DC" w:rsidRDefault="001321DC" w:rsidP="00AC67F5">
      <w:pPr>
        <w:pStyle w:val="SMcaption"/>
        <w:spacing w:line="480" w:lineRule="auto"/>
        <w:rPr>
          <w:szCs w:val="24"/>
        </w:rPr>
      </w:pPr>
    </w:p>
    <w:p w14:paraId="10D98E2D" w14:textId="77777777" w:rsidR="004D2113" w:rsidRDefault="004D2113" w:rsidP="00AC67F5">
      <w:pPr>
        <w:pStyle w:val="SMcaption"/>
        <w:spacing w:line="480" w:lineRule="auto"/>
        <w:rPr>
          <w:szCs w:val="24"/>
        </w:rPr>
      </w:pPr>
    </w:p>
    <w:p w14:paraId="366EBE9F" w14:textId="77777777" w:rsidR="004D2113" w:rsidRDefault="004D2113" w:rsidP="00AC67F5">
      <w:pPr>
        <w:pStyle w:val="SMcaption"/>
        <w:spacing w:line="480" w:lineRule="auto"/>
        <w:rPr>
          <w:szCs w:val="24"/>
        </w:rPr>
      </w:pPr>
    </w:p>
    <w:p w14:paraId="736F3B3D" w14:textId="77777777" w:rsidR="004D2113" w:rsidRDefault="004D2113" w:rsidP="00AC67F5">
      <w:pPr>
        <w:pStyle w:val="SMcaption"/>
        <w:spacing w:line="480" w:lineRule="auto"/>
        <w:rPr>
          <w:szCs w:val="24"/>
        </w:rPr>
      </w:pPr>
    </w:p>
    <w:p w14:paraId="7FCBA5C1" w14:textId="77777777" w:rsidR="004D2113" w:rsidRDefault="004D2113" w:rsidP="00AC67F5">
      <w:pPr>
        <w:pStyle w:val="SMcaption"/>
        <w:spacing w:line="480" w:lineRule="auto"/>
        <w:rPr>
          <w:szCs w:val="24"/>
        </w:rPr>
      </w:pPr>
    </w:p>
    <w:p w14:paraId="33B61A7F" w14:textId="77777777" w:rsidR="004D2113" w:rsidRDefault="004D2113" w:rsidP="00AC67F5">
      <w:pPr>
        <w:pStyle w:val="SMcaption"/>
        <w:spacing w:line="480" w:lineRule="auto"/>
        <w:rPr>
          <w:szCs w:val="24"/>
        </w:rPr>
      </w:pPr>
    </w:p>
    <w:p w14:paraId="16306EC1" w14:textId="77777777" w:rsidR="004D2113" w:rsidRDefault="004D2113" w:rsidP="00AC67F5">
      <w:pPr>
        <w:pStyle w:val="SMcaption"/>
        <w:spacing w:line="480" w:lineRule="auto"/>
        <w:rPr>
          <w:szCs w:val="24"/>
        </w:rPr>
      </w:pPr>
    </w:p>
    <w:p w14:paraId="78CD6A9D" w14:textId="77777777" w:rsidR="004D2113" w:rsidRPr="00AC67F5" w:rsidRDefault="004D2113" w:rsidP="00AC67F5">
      <w:pPr>
        <w:pStyle w:val="SMcaption"/>
        <w:spacing w:line="480" w:lineRule="auto"/>
        <w:rPr>
          <w:szCs w:val="24"/>
        </w:rPr>
      </w:pPr>
    </w:p>
    <w:p w14:paraId="3ABE1154" w14:textId="0F10DB41" w:rsidR="001321DC" w:rsidRPr="00AC67F5" w:rsidRDefault="001321DC" w:rsidP="00AC67F5">
      <w:pPr>
        <w:pStyle w:val="SMHeading"/>
        <w:spacing w:line="480" w:lineRule="auto"/>
      </w:pPr>
      <w:r w:rsidRPr="00AC67F5">
        <w:lastRenderedPageBreak/>
        <w:t>Movie S1.</w:t>
      </w:r>
    </w:p>
    <w:p w14:paraId="28AB8767" w14:textId="77777777" w:rsidR="001321DC" w:rsidRPr="00AC67F5" w:rsidRDefault="001321DC" w:rsidP="00AC67F5">
      <w:pPr>
        <w:pStyle w:val="SMcaption"/>
        <w:spacing w:line="480" w:lineRule="auto"/>
        <w:rPr>
          <w:szCs w:val="24"/>
        </w:rPr>
      </w:pPr>
      <w:r w:rsidRPr="00AC67F5">
        <w:rPr>
          <w:szCs w:val="24"/>
        </w:rPr>
        <w:t xml:space="preserve">Clockwise and counterclockwise </w:t>
      </w:r>
      <w:proofErr w:type="spellStart"/>
      <w:r w:rsidRPr="00AC67F5">
        <w:rPr>
          <w:szCs w:val="24"/>
        </w:rPr>
        <w:t>FtsZ</w:t>
      </w:r>
      <w:proofErr w:type="spellEnd"/>
      <w:r w:rsidRPr="00AC67F5">
        <w:rPr>
          <w:szCs w:val="24"/>
        </w:rPr>
        <w:t>-YFP treadmilling inside PDMS cones</w:t>
      </w:r>
    </w:p>
    <w:p w14:paraId="5776439F" w14:textId="77777777" w:rsidR="001321DC" w:rsidRPr="00AC67F5" w:rsidRDefault="001321DC" w:rsidP="00AC67F5">
      <w:pPr>
        <w:pStyle w:val="SMcaption"/>
        <w:spacing w:line="480" w:lineRule="auto"/>
        <w:rPr>
          <w:szCs w:val="24"/>
        </w:rPr>
      </w:pPr>
    </w:p>
    <w:p w14:paraId="6F0D165B" w14:textId="77777777" w:rsidR="001321DC" w:rsidRPr="00AC67F5" w:rsidRDefault="001321DC" w:rsidP="00AC67F5">
      <w:pPr>
        <w:pStyle w:val="SMHeading"/>
        <w:spacing w:line="480" w:lineRule="auto"/>
      </w:pPr>
      <w:r w:rsidRPr="00AC67F5">
        <w:t>Movie S2.</w:t>
      </w:r>
    </w:p>
    <w:p w14:paraId="641F9AF7" w14:textId="77777777" w:rsidR="001321DC" w:rsidRPr="00AC67F5" w:rsidRDefault="001321DC" w:rsidP="00AC67F5">
      <w:pPr>
        <w:pStyle w:val="SMcaption"/>
        <w:spacing w:line="480" w:lineRule="auto"/>
        <w:rPr>
          <w:szCs w:val="24"/>
        </w:rPr>
      </w:pPr>
      <w:r w:rsidRPr="00AC67F5">
        <w:rPr>
          <w:szCs w:val="24"/>
        </w:rPr>
        <w:t xml:space="preserve">Soft-vesicle exhibiting inwards deformations induced by </w:t>
      </w:r>
      <w:proofErr w:type="spellStart"/>
      <w:r w:rsidRPr="00AC67F5">
        <w:rPr>
          <w:szCs w:val="24"/>
        </w:rPr>
        <w:t>FtsZ</w:t>
      </w:r>
      <w:proofErr w:type="spellEnd"/>
      <w:r w:rsidRPr="00AC67F5">
        <w:rPr>
          <w:szCs w:val="24"/>
        </w:rPr>
        <w:t>-YFP-</w:t>
      </w:r>
      <w:proofErr w:type="spellStart"/>
      <w:r w:rsidRPr="00AC67F5">
        <w:rPr>
          <w:szCs w:val="24"/>
        </w:rPr>
        <w:t>mts</w:t>
      </w:r>
      <w:proofErr w:type="spellEnd"/>
    </w:p>
    <w:p w14:paraId="2B88E3F4" w14:textId="77777777" w:rsidR="001321DC" w:rsidRPr="00AC67F5" w:rsidRDefault="001321DC" w:rsidP="00AC67F5">
      <w:pPr>
        <w:pStyle w:val="SMcaption"/>
        <w:spacing w:line="480" w:lineRule="auto"/>
        <w:rPr>
          <w:szCs w:val="24"/>
        </w:rPr>
      </w:pPr>
    </w:p>
    <w:p w14:paraId="3D9DC289" w14:textId="77777777" w:rsidR="001321DC" w:rsidRPr="00AC67F5" w:rsidRDefault="001321DC" w:rsidP="00AC67F5">
      <w:pPr>
        <w:pStyle w:val="SMHeading"/>
        <w:spacing w:line="480" w:lineRule="auto"/>
      </w:pPr>
      <w:r w:rsidRPr="00AC67F5">
        <w:t>Movie S3.</w:t>
      </w:r>
    </w:p>
    <w:p w14:paraId="683CD2C4" w14:textId="77777777" w:rsidR="001321DC" w:rsidRDefault="001321DC" w:rsidP="00AC67F5">
      <w:pPr>
        <w:pStyle w:val="SMcaption"/>
        <w:spacing w:line="480" w:lineRule="auto"/>
        <w:jc w:val="both"/>
        <w:rPr>
          <w:szCs w:val="24"/>
        </w:rPr>
      </w:pPr>
      <w:r w:rsidRPr="00AC67F5">
        <w:rPr>
          <w:szCs w:val="24"/>
        </w:rPr>
        <w:t xml:space="preserve">After lipid tube pulling, </w:t>
      </w:r>
      <w:proofErr w:type="spellStart"/>
      <w:r w:rsidRPr="00AC67F5">
        <w:rPr>
          <w:szCs w:val="24"/>
        </w:rPr>
        <w:t>FtsZ</w:t>
      </w:r>
      <w:proofErr w:type="spellEnd"/>
      <w:r w:rsidRPr="00AC67F5">
        <w:rPr>
          <w:szCs w:val="24"/>
        </w:rPr>
        <w:t>-YFP-</w:t>
      </w:r>
      <w:proofErr w:type="spellStart"/>
      <w:r w:rsidRPr="00AC67F5">
        <w:rPr>
          <w:szCs w:val="24"/>
        </w:rPr>
        <w:t>mts</w:t>
      </w:r>
      <w:proofErr w:type="spellEnd"/>
      <w:r w:rsidRPr="00AC67F5">
        <w:rPr>
          <w:szCs w:val="24"/>
        </w:rPr>
        <w:t xml:space="preserve"> induced coiling that resulted in the transformation of the lipid tube into a spring-like structure.  </w:t>
      </w:r>
    </w:p>
    <w:p w14:paraId="2DEED55B" w14:textId="77777777" w:rsidR="00964E8A" w:rsidRDefault="00964E8A" w:rsidP="00AC67F5">
      <w:pPr>
        <w:pStyle w:val="SMcaption"/>
        <w:spacing w:line="480" w:lineRule="auto"/>
        <w:jc w:val="both"/>
        <w:rPr>
          <w:szCs w:val="24"/>
        </w:rPr>
      </w:pPr>
    </w:p>
    <w:p w14:paraId="17D23CF9" w14:textId="0FE1FBB6" w:rsidR="00964E8A" w:rsidRPr="00964E8A" w:rsidRDefault="00964E8A" w:rsidP="00AC67F5">
      <w:pPr>
        <w:pStyle w:val="SMcaption"/>
        <w:spacing w:line="480" w:lineRule="auto"/>
        <w:jc w:val="both"/>
        <w:rPr>
          <w:b/>
          <w:szCs w:val="24"/>
        </w:rPr>
      </w:pPr>
      <w:r w:rsidRPr="00964E8A">
        <w:rPr>
          <w:b/>
          <w:szCs w:val="24"/>
        </w:rPr>
        <w:t>Movie S4.</w:t>
      </w:r>
    </w:p>
    <w:p w14:paraId="372F2A7C" w14:textId="081FD5D0" w:rsidR="00964E8A" w:rsidRDefault="00964E8A" w:rsidP="00964E8A">
      <w:pPr>
        <w:pStyle w:val="SMcaption"/>
        <w:spacing w:line="480" w:lineRule="auto"/>
        <w:jc w:val="both"/>
        <w:rPr>
          <w:szCs w:val="24"/>
        </w:rPr>
      </w:pPr>
      <w:r w:rsidRPr="00AC67F5">
        <w:rPr>
          <w:szCs w:val="24"/>
        </w:rPr>
        <w:t xml:space="preserve">After lipid tube pulling, </w:t>
      </w:r>
      <w:proofErr w:type="spellStart"/>
      <w:r>
        <w:rPr>
          <w:szCs w:val="24"/>
        </w:rPr>
        <w:t>FtsZ</w:t>
      </w:r>
      <w:proofErr w:type="spellEnd"/>
      <w:r>
        <w:rPr>
          <w:szCs w:val="24"/>
        </w:rPr>
        <w:t>-YFP-</w:t>
      </w:r>
      <w:proofErr w:type="spellStart"/>
      <w:r>
        <w:rPr>
          <w:szCs w:val="24"/>
        </w:rPr>
        <w:t>mts</w:t>
      </w:r>
      <w:proofErr w:type="spellEnd"/>
      <w:r>
        <w:rPr>
          <w:szCs w:val="24"/>
        </w:rPr>
        <w:t xml:space="preserve">*[T108A] induced helical transformations.  </w:t>
      </w:r>
    </w:p>
    <w:p w14:paraId="006E909C" w14:textId="77777777" w:rsidR="001321DC" w:rsidRPr="00AC67F5" w:rsidRDefault="001321DC" w:rsidP="00AC67F5">
      <w:pPr>
        <w:pStyle w:val="SMcaption"/>
        <w:spacing w:line="480" w:lineRule="auto"/>
        <w:jc w:val="both"/>
        <w:rPr>
          <w:szCs w:val="24"/>
        </w:rPr>
      </w:pPr>
    </w:p>
    <w:p w14:paraId="2CAE5743" w14:textId="5E6CC73B" w:rsidR="001321DC" w:rsidRPr="00AC67F5" w:rsidRDefault="00964E8A" w:rsidP="00AC67F5">
      <w:pPr>
        <w:pStyle w:val="SMHeading"/>
        <w:spacing w:line="480" w:lineRule="auto"/>
      </w:pPr>
      <w:r>
        <w:t>Movie S5</w:t>
      </w:r>
      <w:r w:rsidR="001321DC" w:rsidRPr="00AC67F5">
        <w:t>.</w:t>
      </w:r>
    </w:p>
    <w:p w14:paraId="37566DB9" w14:textId="77777777" w:rsidR="00E643E1" w:rsidRDefault="001321DC" w:rsidP="00AC67F5">
      <w:pPr>
        <w:pStyle w:val="SMcaption"/>
        <w:spacing w:line="480" w:lineRule="auto"/>
        <w:rPr>
          <w:szCs w:val="24"/>
        </w:rPr>
      </w:pPr>
      <w:r w:rsidRPr="00AC67F5">
        <w:rPr>
          <w:szCs w:val="24"/>
        </w:rPr>
        <w:t xml:space="preserve">Oscillation of GUV to measure the force response. </w:t>
      </w:r>
    </w:p>
    <w:p w14:paraId="09BC2305" w14:textId="77777777" w:rsidR="006A52CC" w:rsidRDefault="006A52CC" w:rsidP="00AC67F5">
      <w:pPr>
        <w:pStyle w:val="SMcaption"/>
        <w:spacing w:line="480" w:lineRule="auto"/>
        <w:rPr>
          <w:szCs w:val="24"/>
        </w:rPr>
      </w:pPr>
    </w:p>
    <w:p w14:paraId="119839A8" w14:textId="13F2226F" w:rsidR="006A52CC" w:rsidRDefault="00964E8A" w:rsidP="00AC67F5">
      <w:pPr>
        <w:pStyle w:val="SMcaption"/>
        <w:spacing w:line="480" w:lineRule="auto"/>
        <w:rPr>
          <w:b/>
          <w:bCs/>
          <w:szCs w:val="24"/>
        </w:rPr>
      </w:pPr>
      <w:r>
        <w:rPr>
          <w:b/>
          <w:bCs/>
          <w:szCs w:val="24"/>
        </w:rPr>
        <w:t>Movie S6</w:t>
      </w:r>
      <w:r w:rsidR="006A52CC" w:rsidRPr="009B338E">
        <w:rPr>
          <w:b/>
          <w:bCs/>
          <w:szCs w:val="24"/>
        </w:rPr>
        <w:t>.</w:t>
      </w:r>
    </w:p>
    <w:p w14:paraId="25F1E9A9" w14:textId="5F7E869B" w:rsidR="00DF60BC" w:rsidRPr="00DF60BC" w:rsidRDefault="00525B3D" w:rsidP="00AC67F5">
      <w:pPr>
        <w:pStyle w:val="SMcaption"/>
        <w:spacing w:line="480" w:lineRule="auto"/>
        <w:rPr>
          <w:bCs/>
          <w:szCs w:val="24"/>
        </w:rPr>
      </w:pPr>
      <w:r>
        <w:rPr>
          <w:bCs/>
          <w:szCs w:val="24"/>
        </w:rPr>
        <w:t>Z-stacks of cell</w:t>
      </w:r>
      <w:r w:rsidR="00DF60BC" w:rsidRPr="00DF60BC">
        <w:rPr>
          <w:bCs/>
          <w:szCs w:val="24"/>
        </w:rPr>
        <w:t xml:space="preserve"> displaying </w:t>
      </w:r>
      <w:proofErr w:type="spellStart"/>
      <w:r w:rsidR="00DF60BC" w:rsidRPr="00DF60BC">
        <w:rPr>
          <w:bCs/>
          <w:szCs w:val="24"/>
        </w:rPr>
        <w:t>vesiculation</w:t>
      </w:r>
      <w:proofErr w:type="spellEnd"/>
      <w:r w:rsidR="00DF60BC" w:rsidRPr="00DF60BC">
        <w:rPr>
          <w:bCs/>
          <w:szCs w:val="24"/>
        </w:rPr>
        <w:t xml:space="preserve">. Left. Phase. Right. </w:t>
      </w:r>
      <w:proofErr w:type="spellStart"/>
      <w:r w:rsidR="00DF60BC" w:rsidRPr="00DF60BC">
        <w:rPr>
          <w:bCs/>
          <w:szCs w:val="24"/>
        </w:rPr>
        <w:t>FtsZ</w:t>
      </w:r>
      <w:proofErr w:type="spellEnd"/>
      <w:r w:rsidR="00DF60BC" w:rsidRPr="00DF60BC">
        <w:rPr>
          <w:bCs/>
          <w:szCs w:val="24"/>
        </w:rPr>
        <w:t>-YFP-</w:t>
      </w:r>
      <w:proofErr w:type="spellStart"/>
      <w:r w:rsidR="00DF60BC" w:rsidRPr="00DF60BC">
        <w:rPr>
          <w:bCs/>
          <w:szCs w:val="24"/>
        </w:rPr>
        <w:t>mts</w:t>
      </w:r>
      <w:proofErr w:type="spellEnd"/>
    </w:p>
    <w:sectPr w:rsidR="00DF60BC" w:rsidRPr="00DF60BC" w:rsidSect="00215CF9">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EA703BD"/>
    <w:multiLevelType w:val="hybridMultilevel"/>
    <w:tmpl w:val="36163CF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79E3EC9"/>
    <w:multiLevelType w:val="hybridMultilevel"/>
    <w:tmpl w:val="3DEE34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1DC"/>
    <w:rsid w:val="00001382"/>
    <w:rsid w:val="0001073F"/>
    <w:rsid w:val="0001373D"/>
    <w:rsid w:val="00022959"/>
    <w:rsid w:val="000533A3"/>
    <w:rsid w:val="0007785B"/>
    <w:rsid w:val="00090220"/>
    <w:rsid w:val="000A11B8"/>
    <w:rsid w:val="000D0A5E"/>
    <w:rsid w:val="0011128D"/>
    <w:rsid w:val="00125374"/>
    <w:rsid w:val="001267F3"/>
    <w:rsid w:val="00127D3F"/>
    <w:rsid w:val="001321DC"/>
    <w:rsid w:val="00153931"/>
    <w:rsid w:val="00177156"/>
    <w:rsid w:val="00180E72"/>
    <w:rsid w:val="001B1794"/>
    <w:rsid w:val="001D3354"/>
    <w:rsid w:val="001F1CC8"/>
    <w:rsid w:val="00212F3F"/>
    <w:rsid w:val="00215CF9"/>
    <w:rsid w:val="00216394"/>
    <w:rsid w:val="0023605F"/>
    <w:rsid w:val="00290DB1"/>
    <w:rsid w:val="002C1C0F"/>
    <w:rsid w:val="002C41DB"/>
    <w:rsid w:val="00300A5A"/>
    <w:rsid w:val="00326BB0"/>
    <w:rsid w:val="003329F2"/>
    <w:rsid w:val="00344430"/>
    <w:rsid w:val="003700BA"/>
    <w:rsid w:val="00381D7E"/>
    <w:rsid w:val="003C2623"/>
    <w:rsid w:val="003E1354"/>
    <w:rsid w:val="00400755"/>
    <w:rsid w:val="004163DE"/>
    <w:rsid w:val="00417A94"/>
    <w:rsid w:val="00435E5E"/>
    <w:rsid w:val="00452CE2"/>
    <w:rsid w:val="00455D12"/>
    <w:rsid w:val="00465B4C"/>
    <w:rsid w:val="004965DE"/>
    <w:rsid w:val="004B695D"/>
    <w:rsid w:val="004D2113"/>
    <w:rsid w:val="004D5516"/>
    <w:rsid w:val="004F5C04"/>
    <w:rsid w:val="00502433"/>
    <w:rsid w:val="00522026"/>
    <w:rsid w:val="00525B3D"/>
    <w:rsid w:val="00583592"/>
    <w:rsid w:val="005A7DC0"/>
    <w:rsid w:val="005B4843"/>
    <w:rsid w:val="005F34C2"/>
    <w:rsid w:val="005F46CE"/>
    <w:rsid w:val="006243A5"/>
    <w:rsid w:val="006632F7"/>
    <w:rsid w:val="00667C2B"/>
    <w:rsid w:val="00680752"/>
    <w:rsid w:val="00695682"/>
    <w:rsid w:val="006A0226"/>
    <w:rsid w:val="006A52CC"/>
    <w:rsid w:val="006D2A04"/>
    <w:rsid w:val="006F18D1"/>
    <w:rsid w:val="006F266A"/>
    <w:rsid w:val="007009AD"/>
    <w:rsid w:val="0070512D"/>
    <w:rsid w:val="0071093E"/>
    <w:rsid w:val="007227F2"/>
    <w:rsid w:val="0072624B"/>
    <w:rsid w:val="00751AB9"/>
    <w:rsid w:val="00776940"/>
    <w:rsid w:val="007A61E3"/>
    <w:rsid w:val="007D2240"/>
    <w:rsid w:val="007E0BBB"/>
    <w:rsid w:val="008124DE"/>
    <w:rsid w:val="00845719"/>
    <w:rsid w:val="00894748"/>
    <w:rsid w:val="009104C5"/>
    <w:rsid w:val="00917A34"/>
    <w:rsid w:val="009206FF"/>
    <w:rsid w:val="00953130"/>
    <w:rsid w:val="00953B73"/>
    <w:rsid w:val="00955F3B"/>
    <w:rsid w:val="00964E8A"/>
    <w:rsid w:val="00973D76"/>
    <w:rsid w:val="00975CFE"/>
    <w:rsid w:val="00983A76"/>
    <w:rsid w:val="009A1370"/>
    <w:rsid w:val="009A364C"/>
    <w:rsid w:val="009A6DDF"/>
    <w:rsid w:val="009B1BA4"/>
    <w:rsid w:val="009B338E"/>
    <w:rsid w:val="009C0CBA"/>
    <w:rsid w:val="009D03EA"/>
    <w:rsid w:val="009D2600"/>
    <w:rsid w:val="009D326C"/>
    <w:rsid w:val="009D5EC2"/>
    <w:rsid w:val="009E6019"/>
    <w:rsid w:val="00A20AA5"/>
    <w:rsid w:val="00A35BC5"/>
    <w:rsid w:val="00A37882"/>
    <w:rsid w:val="00A542A0"/>
    <w:rsid w:val="00A97061"/>
    <w:rsid w:val="00AA386F"/>
    <w:rsid w:val="00AA5E6D"/>
    <w:rsid w:val="00AC67F5"/>
    <w:rsid w:val="00AE1E26"/>
    <w:rsid w:val="00AF3F4D"/>
    <w:rsid w:val="00B16256"/>
    <w:rsid w:val="00B2218F"/>
    <w:rsid w:val="00B23A1E"/>
    <w:rsid w:val="00B32A0F"/>
    <w:rsid w:val="00B5525C"/>
    <w:rsid w:val="00BC58F9"/>
    <w:rsid w:val="00BD4031"/>
    <w:rsid w:val="00BD6C03"/>
    <w:rsid w:val="00BF51F1"/>
    <w:rsid w:val="00C00946"/>
    <w:rsid w:val="00C06AF4"/>
    <w:rsid w:val="00C157B8"/>
    <w:rsid w:val="00C264B4"/>
    <w:rsid w:val="00C37311"/>
    <w:rsid w:val="00C57016"/>
    <w:rsid w:val="00C80DA2"/>
    <w:rsid w:val="00C94169"/>
    <w:rsid w:val="00CD25EC"/>
    <w:rsid w:val="00D11887"/>
    <w:rsid w:val="00D23A5E"/>
    <w:rsid w:val="00D40A2C"/>
    <w:rsid w:val="00D92ADE"/>
    <w:rsid w:val="00DA790D"/>
    <w:rsid w:val="00DE7773"/>
    <w:rsid w:val="00DF60BC"/>
    <w:rsid w:val="00E0235F"/>
    <w:rsid w:val="00E11399"/>
    <w:rsid w:val="00E12ADF"/>
    <w:rsid w:val="00E15D44"/>
    <w:rsid w:val="00E643E1"/>
    <w:rsid w:val="00E8466D"/>
    <w:rsid w:val="00E901A5"/>
    <w:rsid w:val="00E953BF"/>
    <w:rsid w:val="00EA067D"/>
    <w:rsid w:val="00EA3D8F"/>
    <w:rsid w:val="00EC15C7"/>
    <w:rsid w:val="00EC7290"/>
    <w:rsid w:val="00ED2C0C"/>
    <w:rsid w:val="00ED37F0"/>
    <w:rsid w:val="00EE430C"/>
    <w:rsid w:val="00EF1181"/>
    <w:rsid w:val="00F14515"/>
    <w:rsid w:val="00F40776"/>
    <w:rsid w:val="00F51F50"/>
    <w:rsid w:val="00F62891"/>
    <w:rsid w:val="00F670F4"/>
    <w:rsid w:val="00FA6489"/>
    <w:rsid w:val="00FB0FE2"/>
    <w:rsid w:val="00FB1C95"/>
    <w:rsid w:val="00FD7C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43D9"/>
  <w15:chartTrackingRefBased/>
  <w15:docId w15:val="{9F47B4C4-2E20-4999-81E9-2194C496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1DC"/>
    <w:pPr>
      <w:spacing w:after="0" w:line="240" w:lineRule="auto"/>
    </w:pPr>
    <w:rPr>
      <w:rFonts w:ascii="Times New Roman" w:eastAsia="Calibri" w:hAnsi="Times New Roman" w:cs="Times New Roman"/>
      <w:sz w:val="20"/>
      <w:szCs w:val="20"/>
      <w:lang w:val="en-US"/>
    </w:rPr>
  </w:style>
  <w:style w:type="paragraph" w:styleId="Heading1">
    <w:name w:val="heading 1"/>
    <w:basedOn w:val="Normal"/>
    <w:next w:val="Normal"/>
    <w:link w:val="Heading1Char"/>
    <w:uiPriority w:val="9"/>
    <w:qFormat/>
    <w:rsid w:val="001321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D03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D03E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1321DC"/>
    <w:pPr>
      <w:keepLines w:val="0"/>
      <w:spacing w:after="60"/>
    </w:pPr>
    <w:rPr>
      <w:rFonts w:ascii="Times New Roman" w:eastAsia="Times New Roman" w:hAnsi="Times New Roman" w:cs="Times New Roman"/>
      <w:b/>
      <w:bCs/>
      <w:color w:val="auto"/>
      <w:kern w:val="32"/>
      <w:sz w:val="24"/>
      <w:szCs w:val="24"/>
    </w:rPr>
  </w:style>
  <w:style w:type="paragraph" w:customStyle="1" w:styleId="SMText">
    <w:name w:val="SM Text"/>
    <w:basedOn w:val="Normal"/>
    <w:qFormat/>
    <w:rsid w:val="001321DC"/>
    <w:pPr>
      <w:ind w:firstLine="480"/>
    </w:pPr>
    <w:rPr>
      <w:rFonts w:eastAsia="Times New Roman"/>
      <w:sz w:val="24"/>
    </w:rPr>
  </w:style>
  <w:style w:type="paragraph" w:customStyle="1" w:styleId="SMcaption">
    <w:name w:val="SM caption"/>
    <w:basedOn w:val="SMText"/>
    <w:qFormat/>
    <w:rsid w:val="001321DC"/>
    <w:pPr>
      <w:ind w:firstLine="0"/>
    </w:pPr>
  </w:style>
  <w:style w:type="character" w:customStyle="1" w:styleId="Heading1Char">
    <w:name w:val="Heading 1 Char"/>
    <w:basedOn w:val="DefaultParagraphFont"/>
    <w:link w:val="Heading1"/>
    <w:uiPriority w:val="9"/>
    <w:rsid w:val="001321DC"/>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72"/>
    <w:qFormat/>
    <w:rsid w:val="006A0226"/>
    <w:pPr>
      <w:ind w:left="720"/>
      <w:contextualSpacing/>
    </w:pPr>
  </w:style>
  <w:style w:type="character" w:styleId="LineNumber">
    <w:name w:val="line number"/>
    <w:basedOn w:val="DefaultParagraphFont"/>
    <w:uiPriority w:val="99"/>
    <w:semiHidden/>
    <w:unhideWhenUsed/>
    <w:rsid w:val="00215CF9"/>
  </w:style>
  <w:style w:type="character" w:styleId="PlaceholderText">
    <w:name w:val="Placeholder Text"/>
    <w:basedOn w:val="DefaultParagraphFont"/>
    <w:uiPriority w:val="99"/>
    <w:semiHidden/>
    <w:rsid w:val="009C0CBA"/>
    <w:rPr>
      <w:color w:val="808080"/>
    </w:rPr>
  </w:style>
  <w:style w:type="paragraph" w:styleId="BalloonText">
    <w:name w:val="Balloon Text"/>
    <w:basedOn w:val="Normal"/>
    <w:link w:val="BalloonTextChar"/>
    <w:uiPriority w:val="99"/>
    <w:semiHidden/>
    <w:unhideWhenUsed/>
    <w:rsid w:val="00BD40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031"/>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E12ADF"/>
    <w:rPr>
      <w:sz w:val="16"/>
      <w:szCs w:val="16"/>
    </w:rPr>
  </w:style>
  <w:style w:type="paragraph" w:styleId="CommentText">
    <w:name w:val="annotation text"/>
    <w:basedOn w:val="Normal"/>
    <w:link w:val="CommentTextChar"/>
    <w:uiPriority w:val="99"/>
    <w:semiHidden/>
    <w:unhideWhenUsed/>
    <w:rsid w:val="00E12ADF"/>
  </w:style>
  <w:style w:type="character" w:customStyle="1" w:styleId="CommentTextChar">
    <w:name w:val="Comment Text Char"/>
    <w:basedOn w:val="DefaultParagraphFont"/>
    <w:link w:val="CommentText"/>
    <w:uiPriority w:val="99"/>
    <w:semiHidden/>
    <w:rsid w:val="00E12ADF"/>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2ADF"/>
    <w:rPr>
      <w:b/>
      <w:bCs/>
    </w:rPr>
  </w:style>
  <w:style w:type="character" w:customStyle="1" w:styleId="CommentSubjectChar">
    <w:name w:val="Comment Subject Char"/>
    <w:basedOn w:val="CommentTextChar"/>
    <w:link w:val="CommentSubject"/>
    <w:uiPriority w:val="99"/>
    <w:semiHidden/>
    <w:rsid w:val="00E12ADF"/>
    <w:rPr>
      <w:rFonts w:ascii="Times New Roman" w:eastAsia="Calibri" w:hAnsi="Times New Roman" w:cs="Times New Roman"/>
      <w:b/>
      <w:bCs/>
      <w:sz w:val="20"/>
      <w:szCs w:val="20"/>
      <w:lang w:val="en-US"/>
    </w:rPr>
  </w:style>
  <w:style w:type="character" w:styleId="Hyperlink">
    <w:name w:val="Hyperlink"/>
    <w:basedOn w:val="DefaultParagraphFont"/>
    <w:uiPriority w:val="99"/>
    <w:semiHidden/>
    <w:unhideWhenUsed/>
    <w:rsid w:val="009D03EA"/>
    <w:rPr>
      <w:color w:val="0000FF"/>
      <w:u w:val="single"/>
    </w:rPr>
  </w:style>
  <w:style w:type="character" w:customStyle="1" w:styleId="Heading2Char">
    <w:name w:val="Heading 2 Char"/>
    <w:basedOn w:val="DefaultParagraphFont"/>
    <w:link w:val="Heading2"/>
    <w:uiPriority w:val="9"/>
    <w:semiHidden/>
    <w:rsid w:val="009D03EA"/>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9D03EA"/>
    <w:rPr>
      <w:rFonts w:asciiTheme="majorHAnsi" w:eastAsiaTheme="majorEastAsia" w:hAnsiTheme="majorHAnsi" w:cstheme="majorBidi"/>
      <w:color w:val="1F4D78" w:themeColor="accent1" w:themeShade="7F"/>
      <w:sz w:val="24"/>
      <w:szCs w:val="24"/>
      <w:lang w:val="en-US"/>
    </w:rPr>
  </w:style>
  <w:style w:type="character" w:customStyle="1" w:styleId="ref-title">
    <w:name w:val="ref-title"/>
    <w:basedOn w:val="DefaultParagraphFont"/>
    <w:rsid w:val="009D03EA"/>
  </w:style>
  <w:style w:type="character" w:customStyle="1" w:styleId="ref-journal">
    <w:name w:val="ref-journal"/>
    <w:basedOn w:val="DefaultParagraphFont"/>
    <w:rsid w:val="009D03EA"/>
  </w:style>
  <w:style w:type="character" w:customStyle="1" w:styleId="ref-vol">
    <w:name w:val="ref-vol"/>
    <w:basedOn w:val="DefaultParagraphFont"/>
    <w:rsid w:val="009D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030184">
      <w:bodyDiv w:val="1"/>
      <w:marLeft w:val="0"/>
      <w:marRight w:val="0"/>
      <w:marTop w:val="0"/>
      <w:marBottom w:val="0"/>
      <w:divBdr>
        <w:top w:val="none" w:sz="0" w:space="0" w:color="auto"/>
        <w:left w:val="none" w:sz="0" w:space="0" w:color="auto"/>
        <w:bottom w:val="none" w:sz="0" w:space="0" w:color="auto"/>
        <w:right w:val="none" w:sz="0" w:space="0" w:color="auto"/>
      </w:divBdr>
    </w:div>
    <w:div w:id="802894032">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8">
          <w:marLeft w:val="0"/>
          <w:marRight w:val="0"/>
          <w:marTop w:val="0"/>
          <w:marBottom w:val="0"/>
          <w:divBdr>
            <w:top w:val="none" w:sz="0" w:space="0" w:color="auto"/>
            <w:left w:val="none" w:sz="0" w:space="0" w:color="auto"/>
            <w:bottom w:val="none" w:sz="0" w:space="0" w:color="auto"/>
            <w:right w:val="none" w:sz="0" w:space="0" w:color="auto"/>
          </w:divBdr>
          <w:divsChild>
            <w:div w:id="1779256799">
              <w:marLeft w:val="0"/>
              <w:marRight w:val="0"/>
              <w:marTop w:val="0"/>
              <w:marBottom w:val="0"/>
              <w:divBdr>
                <w:top w:val="none" w:sz="0" w:space="0" w:color="auto"/>
                <w:left w:val="none" w:sz="0" w:space="0" w:color="auto"/>
                <w:bottom w:val="none" w:sz="0" w:space="0" w:color="auto"/>
                <w:right w:val="none" w:sz="0" w:space="0" w:color="auto"/>
              </w:divBdr>
              <w:divsChild>
                <w:div w:id="115580629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0552737">
      <w:bodyDiv w:val="1"/>
      <w:marLeft w:val="0"/>
      <w:marRight w:val="0"/>
      <w:marTop w:val="0"/>
      <w:marBottom w:val="0"/>
      <w:divBdr>
        <w:top w:val="none" w:sz="0" w:space="0" w:color="auto"/>
        <w:left w:val="none" w:sz="0" w:space="0" w:color="auto"/>
        <w:bottom w:val="none" w:sz="0" w:space="0" w:color="auto"/>
        <w:right w:val="none" w:sz="0" w:space="0" w:color="auto"/>
      </w:divBdr>
      <w:divsChild>
        <w:div w:id="1718234320">
          <w:marLeft w:val="0"/>
          <w:marRight w:val="0"/>
          <w:marTop w:val="0"/>
          <w:marBottom w:val="0"/>
          <w:divBdr>
            <w:top w:val="none" w:sz="0" w:space="0" w:color="auto"/>
            <w:left w:val="none" w:sz="0" w:space="0" w:color="auto"/>
            <w:bottom w:val="none" w:sz="0" w:space="0" w:color="auto"/>
            <w:right w:val="none" w:sz="0" w:space="0" w:color="auto"/>
          </w:divBdr>
          <w:divsChild>
            <w:div w:id="1757095828">
              <w:marLeft w:val="0"/>
              <w:marRight w:val="0"/>
              <w:marTop w:val="0"/>
              <w:marBottom w:val="0"/>
              <w:divBdr>
                <w:top w:val="none" w:sz="0" w:space="0" w:color="auto"/>
                <w:left w:val="none" w:sz="0" w:space="0" w:color="auto"/>
                <w:bottom w:val="none" w:sz="0" w:space="0" w:color="auto"/>
                <w:right w:val="none" w:sz="0" w:space="0" w:color="auto"/>
              </w:divBdr>
              <w:divsChild>
                <w:div w:id="500344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5944039">
      <w:bodyDiv w:val="1"/>
      <w:marLeft w:val="0"/>
      <w:marRight w:val="0"/>
      <w:marTop w:val="0"/>
      <w:marBottom w:val="0"/>
      <w:divBdr>
        <w:top w:val="none" w:sz="0" w:space="0" w:color="auto"/>
        <w:left w:val="none" w:sz="0" w:space="0" w:color="auto"/>
        <w:bottom w:val="none" w:sz="0" w:space="0" w:color="auto"/>
        <w:right w:val="none" w:sz="0" w:space="0" w:color="auto"/>
      </w:divBdr>
      <w:divsChild>
        <w:div w:id="1751928964">
          <w:marLeft w:val="0"/>
          <w:marRight w:val="0"/>
          <w:marTop w:val="100"/>
          <w:marBottom w:val="100"/>
          <w:divBdr>
            <w:top w:val="none" w:sz="0" w:space="0" w:color="auto"/>
            <w:left w:val="none" w:sz="0" w:space="0" w:color="auto"/>
            <w:bottom w:val="none" w:sz="0" w:space="0" w:color="auto"/>
            <w:right w:val="none" w:sz="0" w:space="0" w:color="auto"/>
          </w:divBdr>
        </w:div>
        <w:div w:id="1856573111">
          <w:marLeft w:val="0"/>
          <w:marRight w:val="0"/>
          <w:marTop w:val="0"/>
          <w:marBottom w:val="0"/>
          <w:divBdr>
            <w:top w:val="single" w:sz="18" w:space="0" w:color="639ACE"/>
            <w:left w:val="none" w:sz="0" w:space="0" w:color="auto"/>
            <w:bottom w:val="single" w:sz="18" w:space="12" w:color="639ACE"/>
            <w:right w:val="none" w:sz="0" w:space="0" w:color="auto"/>
          </w:divBdr>
        </w:div>
        <w:div w:id="1556238087">
          <w:marLeft w:val="0"/>
          <w:marRight w:val="0"/>
          <w:marTop w:val="0"/>
          <w:marBottom w:val="0"/>
          <w:divBdr>
            <w:top w:val="none" w:sz="0" w:space="0" w:color="auto"/>
            <w:left w:val="none" w:sz="0" w:space="0" w:color="auto"/>
            <w:bottom w:val="none" w:sz="0" w:space="0" w:color="auto"/>
            <w:right w:val="none" w:sz="0" w:space="0" w:color="auto"/>
          </w:divBdr>
          <w:divsChild>
            <w:div w:id="24334547">
              <w:marLeft w:val="0"/>
              <w:marRight w:val="0"/>
              <w:marTop w:val="0"/>
              <w:marBottom w:val="0"/>
              <w:divBdr>
                <w:top w:val="none" w:sz="0" w:space="0" w:color="auto"/>
                <w:left w:val="none" w:sz="0" w:space="0" w:color="auto"/>
                <w:bottom w:val="none" w:sz="0" w:space="0" w:color="auto"/>
                <w:right w:val="none" w:sz="0" w:space="0" w:color="auto"/>
              </w:divBdr>
            </w:div>
            <w:div w:id="1550919982">
              <w:marLeft w:val="0"/>
              <w:marRight w:val="0"/>
              <w:marTop w:val="0"/>
              <w:marBottom w:val="0"/>
              <w:divBdr>
                <w:top w:val="none" w:sz="0" w:space="0" w:color="auto"/>
                <w:left w:val="none" w:sz="0" w:space="0" w:color="auto"/>
                <w:bottom w:val="none" w:sz="0" w:space="0" w:color="auto"/>
                <w:right w:val="none" w:sz="0" w:space="0" w:color="auto"/>
              </w:divBdr>
            </w:div>
            <w:div w:id="1375160554">
              <w:marLeft w:val="0"/>
              <w:marRight w:val="0"/>
              <w:marTop w:val="0"/>
              <w:marBottom w:val="0"/>
              <w:divBdr>
                <w:top w:val="none" w:sz="0" w:space="0" w:color="auto"/>
                <w:left w:val="none" w:sz="0" w:space="0" w:color="auto"/>
                <w:bottom w:val="none" w:sz="0" w:space="0" w:color="auto"/>
                <w:right w:val="none" w:sz="0" w:space="0" w:color="auto"/>
              </w:divBdr>
            </w:div>
          </w:divsChild>
        </w:div>
        <w:div w:id="1545170667">
          <w:marLeft w:val="0"/>
          <w:marRight w:val="0"/>
          <w:marTop w:val="0"/>
          <w:marBottom w:val="0"/>
          <w:divBdr>
            <w:top w:val="none" w:sz="0" w:space="0" w:color="auto"/>
            <w:left w:val="none" w:sz="0" w:space="0" w:color="auto"/>
            <w:bottom w:val="none" w:sz="0" w:space="0" w:color="auto"/>
            <w:right w:val="none" w:sz="0" w:space="0" w:color="auto"/>
          </w:divBdr>
        </w:div>
        <w:div w:id="230966201">
          <w:marLeft w:val="0"/>
          <w:marRight w:val="0"/>
          <w:marTop w:val="0"/>
          <w:marBottom w:val="0"/>
          <w:divBdr>
            <w:top w:val="none" w:sz="0" w:space="0" w:color="auto"/>
            <w:left w:val="none" w:sz="0" w:space="0" w:color="auto"/>
            <w:bottom w:val="none" w:sz="0" w:space="0" w:color="auto"/>
            <w:right w:val="none" w:sz="0" w:space="0" w:color="auto"/>
          </w:divBdr>
          <w:divsChild>
            <w:div w:id="2103404350">
              <w:marLeft w:val="0"/>
              <w:marRight w:val="0"/>
              <w:marTop w:val="0"/>
              <w:marBottom w:val="0"/>
              <w:divBdr>
                <w:top w:val="none" w:sz="0" w:space="0" w:color="auto"/>
                <w:left w:val="none" w:sz="0" w:space="0" w:color="auto"/>
                <w:bottom w:val="none" w:sz="0" w:space="0" w:color="auto"/>
                <w:right w:val="none" w:sz="0" w:space="0" w:color="auto"/>
              </w:divBdr>
              <w:divsChild>
                <w:div w:id="196615188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425924990">
                      <w:marLeft w:val="0"/>
                      <w:marRight w:val="0"/>
                      <w:marTop w:val="0"/>
                      <w:marBottom w:val="0"/>
                      <w:divBdr>
                        <w:top w:val="none" w:sz="0" w:space="0" w:color="auto"/>
                        <w:left w:val="none" w:sz="0" w:space="0" w:color="auto"/>
                        <w:bottom w:val="none" w:sz="0" w:space="0" w:color="auto"/>
                        <w:right w:val="none" w:sz="0" w:space="0" w:color="auto"/>
                      </w:divBdr>
                      <w:divsChild>
                        <w:div w:id="1629891517">
                          <w:marLeft w:val="0"/>
                          <w:marRight w:val="0"/>
                          <w:marTop w:val="0"/>
                          <w:marBottom w:val="0"/>
                          <w:divBdr>
                            <w:top w:val="none" w:sz="0" w:space="0" w:color="auto"/>
                            <w:left w:val="none" w:sz="0" w:space="0" w:color="auto"/>
                            <w:bottom w:val="none" w:sz="0" w:space="0" w:color="auto"/>
                            <w:right w:val="none" w:sz="0" w:space="0" w:color="auto"/>
                          </w:divBdr>
                        </w:div>
                        <w:div w:id="21442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309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64065314">
                      <w:marLeft w:val="0"/>
                      <w:marRight w:val="0"/>
                      <w:marTop w:val="0"/>
                      <w:marBottom w:val="0"/>
                      <w:divBdr>
                        <w:top w:val="none" w:sz="0" w:space="0" w:color="auto"/>
                        <w:left w:val="none" w:sz="0" w:space="0" w:color="auto"/>
                        <w:bottom w:val="none" w:sz="0" w:space="0" w:color="auto"/>
                        <w:right w:val="none" w:sz="0" w:space="0" w:color="auto"/>
                      </w:divBdr>
                      <w:divsChild>
                        <w:div w:id="1156074395">
                          <w:marLeft w:val="0"/>
                          <w:marRight w:val="0"/>
                          <w:marTop w:val="0"/>
                          <w:marBottom w:val="0"/>
                          <w:divBdr>
                            <w:top w:val="none" w:sz="0" w:space="0" w:color="auto"/>
                            <w:left w:val="none" w:sz="0" w:space="0" w:color="auto"/>
                            <w:bottom w:val="none" w:sz="0" w:space="0" w:color="auto"/>
                            <w:right w:val="none" w:sz="0" w:space="0" w:color="auto"/>
                          </w:divBdr>
                        </w:div>
                        <w:div w:id="1548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74892">
              <w:marLeft w:val="0"/>
              <w:marRight w:val="0"/>
              <w:marTop w:val="0"/>
              <w:marBottom w:val="0"/>
              <w:divBdr>
                <w:top w:val="none" w:sz="0" w:space="0" w:color="auto"/>
                <w:left w:val="none" w:sz="0" w:space="0" w:color="auto"/>
                <w:bottom w:val="none" w:sz="0" w:space="0" w:color="auto"/>
                <w:right w:val="none" w:sz="0" w:space="0" w:color="auto"/>
              </w:divBdr>
              <w:divsChild>
                <w:div w:id="129467294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597254174">
                      <w:marLeft w:val="0"/>
                      <w:marRight w:val="0"/>
                      <w:marTop w:val="0"/>
                      <w:marBottom w:val="0"/>
                      <w:divBdr>
                        <w:top w:val="none" w:sz="0" w:space="0" w:color="auto"/>
                        <w:left w:val="none" w:sz="0" w:space="0" w:color="auto"/>
                        <w:bottom w:val="none" w:sz="0" w:space="0" w:color="auto"/>
                        <w:right w:val="none" w:sz="0" w:space="0" w:color="auto"/>
                      </w:divBdr>
                      <w:divsChild>
                        <w:div w:id="1501121738">
                          <w:marLeft w:val="0"/>
                          <w:marRight w:val="0"/>
                          <w:marTop w:val="0"/>
                          <w:marBottom w:val="0"/>
                          <w:divBdr>
                            <w:top w:val="none" w:sz="0" w:space="0" w:color="auto"/>
                            <w:left w:val="none" w:sz="0" w:space="0" w:color="auto"/>
                            <w:bottom w:val="none" w:sz="0" w:space="0" w:color="auto"/>
                            <w:right w:val="none" w:sz="0" w:space="0" w:color="auto"/>
                          </w:divBdr>
                        </w:div>
                        <w:div w:id="373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710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64053004">
                      <w:marLeft w:val="0"/>
                      <w:marRight w:val="0"/>
                      <w:marTop w:val="0"/>
                      <w:marBottom w:val="0"/>
                      <w:divBdr>
                        <w:top w:val="none" w:sz="0" w:space="0" w:color="auto"/>
                        <w:left w:val="none" w:sz="0" w:space="0" w:color="auto"/>
                        <w:bottom w:val="none" w:sz="0" w:space="0" w:color="auto"/>
                        <w:right w:val="none" w:sz="0" w:space="0" w:color="auto"/>
                      </w:divBdr>
                      <w:divsChild>
                        <w:div w:id="400637086">
                          <w:marLeft w:val="0"/>
                          <w:marRight w:val="0"/>
                          <w:marTop w:val="0"/>
                          <w:marBottom w:val="0"/>
                          <w:divBdr>
                            <w:top w:val="none" w:sz="0" w:space="0" w:color="auto"/>
                            <w:left w:val="none" w:sz="0" w:space="0" w:color="auto"/>
                            <w:bottom w:val="none" w:sz="0" w:space="0" w:color="auto"/>
                            <w:right w:val="none" w:sz="0" w:space="0" w:color="auto"/>
                          </w:divBdr>
                        </w:div>
                        <w:div w:id="37050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35187">
              <w:marLeft w:val="0"/>
              <w:marRight w:val="0"/>
              <w:marTop w:val="0"/>
              <w:marBottom w:val="0"/>
              <w:divBdr>
                <w:top w:val="none" w:sz="0" w:space="0" w:color="auto"/>
                <w:left w:val="none" w:sz="0" w:space="0" w:color="auto"/>
                <w:bottom w:val="none" w:sz="0" w:space="0" w:color="auto"/>
                <w:right w:val="none" w:sz="0" w:space="0" w:color="auto"/>
              </w:divBdr>
              <w:divsChild>
                <w:div w:id="84131287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752509563">
                      <w:marLeft w:val="0"/>
                      <w:marRight w:val="0"/>
                      <w:marTop w:val="0"/>
                      <w:marBottom w:val="0"/>
                      <w:divBdr>
                        <w:top w:val="none" w:sz="0" w:space="0" w:color="auto"/>
                        <w:left w:val="none" w:sz="0" w:space="0" w:color="auto"/>
                        <w:bottom w:val="none" w:sz="0" w:space="0" w:color="auto"/>
                        <w:right w:val="none" w:sz="0" w:space="0" w:color="auto"/>
                      </w:divBdr>
                      <w:divsChild>
                        <w:div w:id="374307067">
                          <w:marLeft w:val="0"/>
                          <w:marRight w:val="0"/>
                          <w:marTop w:val="0"/>
                          <w:marBottom w:val="0"/>
                          <w:divBdr>
                            <w:top w:val="none" w:sz="0" w:space="0" w:color="auto"/>
                            <w:left w:val="none" w:sz="0" w:space="0" w:color="auto"/>
                            <w:bottom w:val="none" w:sz="0" w:space="0" w:color="auto"/>
                            <w:right w:val="none" w:sz="0" w:space="0" w:color="auto"/>
                          </w:divBdr>
                        </w:div>
                        <w:div w:id="18508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857552">
              <w:marLeft w:val="0"/>
              <w:marRight w:val="0"/>
              <w:marTop w:val="0"/>
              <w:marBottom w:val="0"/>
              <w:divBdr>
                <w:top w:val="none" w:sz="0" w:space="0" w:color="auto"/>
                <w:left w:val="none" w:sz="0" w:space="0" w:color="auto"/>
                <w:bottom w:val="none" w:sz="0" w:space="0" w:color="auto"/>
                <w:right w:val="none" w:sz="0" w:space="0" w:color="auto"/>
              </w:divBdr>
              <w:divsChild>
                <w:div w:id="26165012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630622369">
                      <w:marLeft w:val="0"/>
                      <w:marRight w:val="0"/>
                      <w:marTop w:val="0"/>
                      <w:marBottom w:val="0"/>
                      <w:divBdr>
                        <w:top w:val="none" w:sz="0" w:space="0" w:color="auto"/>
                        <w:left w:val="none" w:sz="0" w:space="0" w:color="auto"/>
                        <w:bottom w:val="none" w:sz="0" w:space="0" w:color="auto"/>
                        <w:right w:val="none" w:sz="0" w:space="0" w:color="auto"/>
                      </w:divBdr>
                      <w:divsChild>
                        <w:div w:id="165173492">
                          <w:marLeft w:val="0"/>
                          <w:marRight w:val="0"/>
                          <w:marTop w:val="0"/>
                          <w:marBottom w:val="0"/>
                          <w:divBdr>
                            <w:top w:val="none" w:sz="0" w:space="0" w:color="auto"/>
                            <w:left w:val="none" w:sz="0" w:space="0" w:color="auto"/>
                            <w:bottom w:val="none" w:sz="0" w:space="0" w:color="auto"/>
                            <w:right w:val="none" w:sz="0" w:space="0" w:color="auto"/>
                          </w:divBdr>
                        </w:div>
                        <w:div w:id="5923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19350">
              <w:marLeft w:val="0"/>
              <w:marRight w:val="0"/>
              <w:marTop w:val="0"/>
              <w:marBottom w:val="0"/>
              <w:divBdr>
                <w:top w:val="none" w:sz="0" w:space="0" w:color="auto"/>
                <w:left w:val="none" w:sz="0" w:space="0" w:color="auto"/>
                <w:bottom w:val="none" w:sz="0" w:space="0" w:color="auto"/>
                <w:right w:val="none" w:sz="0" w:space="0" w:color="auto"/>
              </w:divBdr>
              <w:divsChild>
                <w:div w:id="65526129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13658151">
                      <w:marLeft w:val="0"/>
                      <w:marRight w:val="0"/>
                      <w:marTop w:val="0"/>
                      <w:marBottom w:val="0"/>
                      <w:divBdr>
                        <w:top w:val="none" w:sz="0" w:space="0" w:color="auto"/>
                        <w:left w:val="none" w:sz="0" w:space="0" w:color="auto"/>
                        <w:bottom w:val="none" w:sz="0" w:space="0" w:color="auto"/>
                        <w:right w:val="none" w:sz="0" w:space="0" w:color="auto"/>
                      </w:divBdr>
                      <w:divsChild>
                        <w:div w:id="1905263318">
                          <w:marLeft w:val="0"/>
                          <w:marRight w:val="0"/>
                          <w:marTop w:val="0"/>
                          <w:marBottom w:val="0"/>
                          <w:divBdr>
                            <w:top w:val="none" w:sz="0" w:space="0" w:color="auto"/>
                            <w:left w:val="none" w:sz="0" w:space="0" w:color="auto"/>
                            <w:bottom w:val="none" w:sz="0" w:space="0" w:color="auto"/>
                            <w:right w:val="none" w:sz="0" w:space="0" w:color="auto"/>
                          </w:divBdr>
                        </w:div>
                        <w:div w:id="15982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603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769697">
                      <w:marLeft w:val="0"/>
                      <w:marRight w:val="0"/>
                      <w:marTop w:val="0"/>
                      <w:marBottom w:val="0"/>
                      <w:divBdr>
                        <w:top w:val="none" w:sz="0" w:space="0" w:color="auto"/>
                        <w:left w:val="none" w:sz="0" w:space="0" w:color="auto"/>
                        <w:bottom w:val="none" w:sz="0" w:space="0" w:color="auto"/>
                        <w:right w:val="none" w:sz="0" w:space="0" w:color="auto"/>
                      </w:divBdr>
                      <w:divsChild>
                        <w:div w:id="186412063">
                          <w:marLeft w:val="0"/>
                          <w:marRight w:val="0"/>
                          <w:marTop w:val="0"/>
                          <w:marBottom w:val="0"/>
                          <w:divBdr>
                            <w:top w:val="none" w:sz="0" w:space="0" w:color="auto"/>
                            <w:left w:val="none" w:sz="0" w:space="0" w:color="auto"/>
                            <w:bottom w:val="none" w:sz="0" w:space="0" w:color="auto"/>
                            <w:right w:val="none" w:sz="0" w:space="0" w:color="auto"/>
                          </w:divBdr>
                        </w:div>
                        <w:div w:id="20328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4622">
          <w:marLeft w:val="0"/>
          <w:marRight w:val="0"/>
          <w:marTop w:val="0"/>
          <w:marBottom w:val="0"/>
          <w:divBdr>
            <w:top w:val="none" w:sz="0" w:space="0" w:color="auto"/>
            <w:left w:val="none" w:sz="0" w:space="0" w:color="auto"/>
            <w:bottom w:val="none" w:sz="0" w:space="0" w:color="auto"/>
            <w:right w:val="none" w:sz="0" w:space="0" w:color="auto"/>
          </w:divBdr>
          <w:divsChild>
            <w:div w:id="17927273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62045970">
                  <w:marLeft w:val="0"/>
                  <w:marRight w:val="0"/>
                  <w:marTop w:val="0"/>
                  <w:marBottom w:val="0"/>
                  <w:divBdr>
                    <w:top w:val="none" w:sz="0" w:space="0" w:color="auto"/>
                    <w:left w:val="none" w:sz="0" w:space="0" w:color="auto"/>
                    <w:bottom w:val="none" w:sz="0" w:space="0" w:color="auto"/>
                    <w:right w:val="none" w:sz="0" w:space="0" w:color="auto"/>
                  </w:divBdr>
                  <w:divsChild>
                    <w:div w:id="904412074">
                      <w:marLeft w:val="0"/>
                      <w:marRight w:val="0"/>
                      <w:marTop w:val="0"/>
                      <w:marBottom w:val="0"/>
                      <w:divBdr>
                        <w:top w:val="none" w:sz="0" w:space="0" w:color="auto"/>
                        <w:left w:val="none" w:sz="0" w:space="0" w:color="auto"/>
                        <w:bottom w:val="none" w:sz="0" w:space="0" w:color="auto"/>
                        <w:right w:val="none" w:sz="0" w:space="0" w:color="auto"/>
                      </w:divBdr>
                    </w:div>
                    <w:div w:id="209546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91163">
          <w:marLeft w:val="0"/>
          <w:marRight w:val="0"/>
          <w:marTop w:val="0"/>
          <w:marBottom w:val="0"/>
          <w:divBdr>
            <w:top w:val="none" w:sz="0" w:space="0" w:color="auto"/>
            <w:left w:val="none" w:sz="0" w:space="0" w:color="auto"/>
            <w:bottom w:val="none" w:sz="0" w:space="0" w:color="auto"/>
            <w:right w:val="none" w:sz="0" w:space="0" w:color="auto"/>
          </w:divBdr>
          <w:divsChild>
            <w:div w:id="1724863042">
              <w:marLeft w:val="0"/>
              <w:marRight w:val="0"/>
              <w:marTop w:val="0"/>
              <w:marBottom w:val="0"/>
              <w:divBdr>
                <w:top w:val="none" w:sz="0" w:space="0" w:color="auto"/>
                <w:left w:val="none" w:sz="0" w:space="0" w:color="auto"/>
                <w:bottom w:val="none" w:sz="0" w:space="0" w:color="auto"/>
                <w:right w:val="none" w:sz="0" w:space="0" w:color="auto"/>
              </w:divBdr>
            </w:div>
            <w:div w:id="1083573805">
              <w:marLeft w:val="0"/>
              <w:marRight w:val="0"/>
              <w:marTop w:val="0"/>
              <w:marBottom w:val="0"/>
              <w:divBdr>
                <w:top w:val="none" w:sz="0" w:space="0" w:color="auto"/>
                <w:left w:val="none" w:sz="0" w:space="0" w:color="auto"/>
                <w:bottom w:val="none" w:sz="0" w:space="0" w:color="auto"/>
                <w:right w:val="none" w:sz="0" w:space="0" w:color="auto"/>
              </w:divBdr>
            </w:div>
            <w:div w:id="1902013620">
              <w:marLeft w:val="0"/>
              <w:marRight w:val="0"/>
              <w:marTop w:val="0"/>
              <w:marBottom w:val="0"/>
              <w:divBdr>
                <w:top w:val="none" w:sz="0" w:space="0" w:color="auto"/>
                <w:left w:val="none" w:sz="0" w:space="0" w:color="auto"/>
                <w:bottom w:val="none" w:sz="0" w:space="0" w:color="auto"/>
                <w:right w:val="none" w:sz="0" w:space="0" w:color="auto"/>
              </w:divBdr>
            </w:div>
            <w:div w:id="1355427507">
              <w:marLeft w:val="0"/>
              <w:marRight w:val="0"/>
              <w:marTop w:val="0"/>
              <w:marBottom w:val="0"/>
              <w:divBdr>
                <w:top w:val="none" w:sz="0" w:space="0" w:color="auto"/>
                <w:left w:val="none" w:sz="0" w:space="0" w:color="auto"/>
                <w:bottom w:val="none" w:sz="0" w:space="0" w:color="auto"/>
                <w:right w:val="none" w:sz="0" w:space="0" w:color="auto"/>
              </w:divBdr>
            </w:div>
            <w:div w:id="411049735">
              <w:marLeft w:val="0"/>
              <w:marRight w:val="0"/>
              <w:marTop w:val="0"/>
              <w:marBottom w:val="0"/>
              <w:divBdr>
                <w:top w:val="none" w:sz="0" w:space="0" w:color="auto"/>
                <w:left w:val="none" w:sz="0" w:space="0" w:color="auto"/>
                <w:bottom w:val="none" w:sz="0" w:space="0" w:color="auto"/>
                <w:right w:val="none" w:sz="0" w:space="0" w:color="auto"/>
              </w:divBdr>
            </w:div>
            <w:div w:id="1635020904">
              <w:marLeft w:val="0"/>
              <w:marRight w:val="0"/>
              <w:marTop w:val="0"/>
              <w:marBottom w:val="0"/>
              <w:divBdr>
                <w:top w:val="none" w:sz="0" w:space="0" w:color="auto"/>
                <w:left w:val="none" w:sz="0" w:space="0" w:color="auto"/>
                <w:bottom w:val="none" w:sz="0" w:space="0" w:color="auto"/>
                <w:right w:val="none" w:sz="0" w:space="0" w:color="auto"/>
              </w:divBdr>
            </w:div>
            <w:div w:id="1867597340">
              <w:marLeft w:val="0"/>
              <w:marRight w:val="0"/>
              <w:marTop w:val="0"/>
              <w:marBottom w:val="0"/>
              <w:divBdr>
                <w:top w:val="none" w:sz="0" w:space="0" w:color="auto"/>
                <w:left w:val="none" w:sz="0" w:space="0" w:color="auto"/>
                <w:bottom w:val="none" w:sz="0" w:space="0" w:color="auto"/>
                <w:right w:val="none" w:sz="0" w:space="0" w:color="auto"/>
              </w:divBdr>
            </w:div>
            <w:div w:id="1237977047">
              <w:marLeft w:val="0"/>
              <w:marRight w:val="0"/>
              <w:marTop w:val="0"/>
              <w:marBottom w:val="0"/>
              <w:divBdr>
                <w:top w:val="none" w:sz="0" w:space="0" w:color="auto"/>
                <w:left w:val="none" w:sz="0" w:space="0" w:color="auto"/>
                <w:bottom w:val="none" w:sz="0" w:space="0" w:color="auto"/>
                <w:right w:val="none" w:sz="0" w:space="0" w:color="auto"/>
              </w:divBdr>
            </w:div>
            <w:div w:id="1147436648">
              <w:marLeft w:val="0"/>
              <w:marRight w:val="0"/>
              <w:marTop w:val="0"/>
              <w:marBottom w:val="0"/>
              <w:divBdr>
                <w:top w:val="none" w:sz="0" w:space="0" w:color="auto"/>
                <w:left w:val="none" w:sz="0" w:space="0" w:color="auto"/>
                <w:bottom w:val="none" w:sz="0" w:space="0" w:color="auto"/>
                <w:right w:val="none" w:sz="0" w:space="0" w:color="auto"/>
              </w:divBdr>
            </w:div>
            <w:div w:id="2143035508">
              <w:marLeft w:val="0"/>
              <w:marRight w:val="0"/>
              <w:marTop w:val="0"/>
              <w:marBottom w:val="0"/>
              <w:divBdr>
                <w:top w:val="none" w:sz="0" w:space="0" w:color="auto"/>
                <w:left w:val="none" w:sz="0" w:space="0" w:color="auto"/>
                <w:bottom w:val="none" w:sz="0" w:space="0" w:color="auto"/>
                <w:right w:val="none" w:sz="0" w:space="0" w:color="auto"/>
              </w:divBdr>
            </w:div>
            <w:div w:id="255216460">
              <w:marLeft w:val="0"/>
              <w:marRight w:val="0"/>
              <w:marTop w:val="0"/>
              <w:marBottom w:val="0"/>
              <w:divBdr>
                <w:top w:val="none" w:sz="0" w:space="0" w:color="auto"/>
                <w:left w:val="none" w:sz="0" w:space="0" w:color="auto"/>
                <w:bottom w:val="none" w:sz="0" w:space="0" w:color="auto"/>
                <w:right w:val="none" w:sz="0" w:space="0" w:color="auto"/>
              </w:divBdr>
            </w:div>
            <w:div w:id="1199900037">
              <w:marLeft w:val="0"/>
              <w:marRight w:val="0"/>
              <w:marTop w:val="0"/>
              <w:marBottom w:val="0"/>
              <w:divBdr>
                <w:top w:val="none" w:sz="0" w:space="0" w:color="auto"/>
                <w:left w:val="none" w:sz="0" w:space="0" w:color="auto"/>
                <w:bottom w:val="none" w:sz="0" w:space="0" w:color="auto"/>
                <w:right w:val="none" w:sz="0" w:space="0" w:color="auto"/>
              </w:divBdr>
            </w:div>
          </w:divsChild>
        </w:div>
        <w:div w:id="698893095">
          <w:marLeft w:val="0"/>
          <w:marRight w:val="0"/>
          <w:marTop w:val="0"/>
          <w:marBottom w:val="0"/>
          <w:divBdr>
            <w:top w:val="none" w:sz="0" w:space="0" w:color="auto"/>
            <w:left w:val="none" w:sz="0" w:space="0" w:color="auto"/>
            <w:bottom w:val="none" w:sz="0" w:space="0" w:color="auto"/>
            <w:right w:val="none" w:sz="0" w:space="0" w:color="auto"/>
          </w:divBdr>
        </w:div>
        <w:div w:id="947397847">
          <w:marLeft w:val="0"/>
          <w:marRight w:val="0"/>
          <w:marTop w:val="0"/>
          <w:marBottom w:val="0"/>
          <w:divBdr>
            <w:top w:val="none" w:sz="0" w:space="0" w:color="auto"/>
            <w:left w:val="none" w:sz="0" w:space="0" w:color="auto"/>
            <w:bottom w:val="none" w:sz="0" w:space="0" w:color="auto"/>
            <w:right w:val="none" w:sz="0" w:space="0" w:color="auto"/>
          </w:divBdr>
        </w:div>
        <w:div w:id="1864518166">
          <w:marLeft w:val="0"/>
          <w:marRight w:val="0"/>
          <w:marTop w:val="0"/>
          <w:marBottom w:val="0"/>
          <w:divBdr>
            <w:top w:val="none" w:sz="0" w:space="0" w:color="auto"/>
            <w:left w:val="none" w:sz="0" w:space="0" w:color="auto"/>
            <w:bottom w:val="none" w:sz="0" w:space="0" w:color="auto"/>
            <w:right w:val="none" w:sz="0" w:space="0" w:color="auto"/>
          </w:divBdr>
          <w:divsChild>
            <w:div w:id="50924817">
              <w:marLeft w:val="0"/>
              <w:marRight w:val="0"/>
              <w:marTop w:val="274"/>
              <w:marBottom w:val="274"/>
              <w:divBdr>
                <w:top w:val="double" w:sz="12" w:space="6" w:color="E4E4E4"/>
                <w:left w:val="double" w:sz="12" w:space="6" w:color="E4E4E4"/>
                <w:bottom w:val="double" w:sz="12" w:space="6" w:color="E4E4E4"/>
                <w:right w:val="double" w:sz="12" w:space="6" w:color="E4E4E4"/>
              </w:divBdr>
              <w:divsChild>
                <w:div w:id="1793210612">
                  <w:marLeft w:val="0"/>
                  <w:marRight w:val="0"/>
                  <w:marTop w:val="0"/>
                  <w:marBottom w:val="0"/>
                  <w:divBdr>
                    <w:top w:val="none" w:sz="0" w:space="0" w:color="auto"/>
                    <w:left w:val="none" w:sz="0" w:space="0" w:color="auto"/>
                    <w:bottom w:val="none" w:sz="0" w:space="0" w:color="auto"/>
                    <w:right w:val="none" w:sz="0" w:space="0" w:color="auto"/>
                  </w:divBdr>
                </w:div>
              </w:divsChild>
            </w:div>
            <w:div w:id="1100219585">
              <w:marLeft w:val="0"/>
              <w:marRight w:val="0"/>
              <w:marTop w:val="274"/>
              <w:marBottom w:val="274"/>
              <w:divBdr>
                <w:top w:val="double" w:sz="12" w:space="6" w:color="E4E4E4"/>
                <w:left w:val="double" w:sz="12" w:space="6" w:color="E4E4E4"/>
                <w:bottom w:val="double" w:sz="12" w:space="6" w:color="E4E4E4"/>
                <w:right w:val="double" w:sz="12" w:space="6" w:color="E4E4E4"/>
              </w:divBdr>
              <w:divsChild>
                <w:div w:id="1615360980">
                  <w:marLeft w:val="0"/>
                  <w:marRight w:val="0"/>
                  <w:marTop w:val="0"/>
                  <w:marBottom w:val="0"/>
                  <w:divBdr>
                    <w:top w:val="none" w:sz="0" w:space="0" w:color="auto"/>
                    <w:left w:val="none" w:sz="0" w:space="0" w:color="auto"/>
                    <w:bottom w:val="none" w:sz="0" w:space="0" w:color="auto"/>
                    <w:right w:val="none" w:sz="0" w:space="0" w:color="auto"/>
                  </w:divBdr>
                </w:div>
              </w:divsChild>
            </w:div>
            <w:div w:id="2044557400">
              <w:marLeft w:val="0"/>
              <w:marRight w:val="0"/>
              <w:marTop w:val="274"/>
              <w:marBottom w:val="274"/>
              <w:divBdr>
                <w:top w:val="double" w:sz="12" w:space="6" w:color="E4E4E4"/>
                <w:left w:val="double" w:sz="12" w:space="6" w:color="E4E4E4"/>
                <w:bottom w:val="double" w:sz="12" w:space="6" w:color="E4E4E4"/>
                <w:right w:val="double" w:sz="12" w:space="6" w:color="E4E4E4"/>
              </w:divBdr>
              <w:divsChild>
                <w:div w:id="1755081872">
                  <w:marLeft w:val="0"/>
                  <w:marRight w:val="0"/>
                  <w:marTop w:val="0"/>
                  <w:marBottom w:val="0"/>
                  <w:divBdr>
                    <w:top w:val="none" w:sz="0" w:space="0" w:color="auto"/>
                    <w:left w:val="none" w:sz="0" w:space="0" w:color="auto"/>
                    <w:bottom w:val="none" w:sz="0" w:space="0" w:color="auto"/>
                    <w:right w:val="none" w:sz="0" w:space="0" w:color="auto"/>
                  </w:divBdr>
                </w:div>
              </w:divsChild>
            </w:div>
            <w:div w:id="826432233">
              <w:marLeft w:val="0"/>
              <w:marRight w:val="0"/>
              <w:marTop w:val="274"/>
              <w:marBottom w:val="274"/>
              <w:divBdr>
                <w:top w:val="double" w:sz="12" w:space="6" w:color="E4E4E4"/>
                <w:left w:val="double" w:sz="12" w:space="6" w:color="E4E4E4"/>
                <w:bottom w:val="double" w:sz="12" w:space="6" w:color="E4E4E4"/>
                <w:right w:val="double" w:sz="12" w:space="6" w:color="E4E4E4"/>
              </w:divBdr>
              <w:divsChild>
                <w:div w:id="1830827864">
                  <w:marLeft w:val="0"/>
                  <w:marRight w:val="0"/>
                  <w:marTop w:val="0"/>
                  <w:marBottom w:val="0"/>
                  <w:divBdr>
                    <w:top w:val="none" w:sz="0" w:space="0" w:color="auto"/>
                    <w:left w:val="none" w:sz="0" w:space="0" w:color="auto"/>
                    <w:bottom w:val="none" w:sz="0" w:space="0" w:color="auto"/>
                    <w:right w:val="none" w:sz="0" w:space="0" w:color="auto"/>
                  </w:divBdr>
                </w:div>
              </w:divsChild>
            </w:div>
            <w:div w:id="1773355622">
              <w:marLeft w:val="0"/>
              <w:marRight w:val="0"/>
              <w:marTop w:val="274"/>
              <w:marBottom w:val="274"/>
              <w:divBdr>
                <w:top w:val="double" w:sz="12" w:space="6" w:color="E4E4E4"/>
                <w:left w:val="double" w:sz="12" w:space="6" w:color="E4E4E4"/>
                <w:bottom w:val="double" w:sz="12" w:space="6" w:color="E4E4E4"/>
                <w:right w:val="double" w:sz="12" w:space="6" w:color="E4E4E4"/>
              </w:divBdr>
              <w:divsChild>
                <w:div w:id="100416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817">
          <w:marLeft w:val="0"/>
          <w:marRight w:val="0"/>
          <w:marTop w:val="0"/>
          <w:marBottom w:val="0"/>
          <w:divBdr>
            <w:top w:val="none" w:sz="0" w:space="0" w:color="auto"/>
            <w:left w:val="none" w:sz="0" w:space="0" w:color="auto"/>
            <w:bottom w:val="none" w:sz="0" w:space="0" w:color="auto"/>
            <w:right w:val="none" w:sz="0" w:space="0" w:color="auto"/>
          </w:divBdr>
          <w:divsChild>
            <w:div w:id="1035040646">
              <w:marLeft w:val="0"/>
              <w:marRight w:val="0"/>
              <w:marTop w:val="0"/>
              <w:marBottom w:val="0"/>
              <w:divBdr>
                <w:top w:val="none" w:sz="0" w:space="0" w:color="auto"/>
                <w:left w:val="none" w:sz="0" w:space="0" w:color="auto"/>
                <w:bottom w:val="none" w:sz="0" w:space="0" w:color="auto"/>
                <w:right w:val="none" w:sz="0" w:space="0" w:color="auto"/>
              </w:divBdr>
            </w:div>
          </w:divsChild>
        </w:div>
        <w:div w:id="2037071200">
          <w:marLeft w:val="0"/>
          <w:marRight w:val="0"/>
          <w:marTop w:val="0"/>
          <w:marBottom w:val="0"/>
          <w:divBdr>
            <w:top w:val="none" w:sz="0" w:space="0" w:color="auto"/>
            <w:left w:val="none" w:sz="0" w:space="0" w:color="auto"/>
            <w:bottom w:val="none" w:sz="0" w:space="0" w:color="auto"/>
            <w:right w:val="none" w:sz="0" w:space="0" w:color="auto"/>
          </w:divBdr>
        </w:div>
        <w:div w:id="469979588">
          <w:marLeft w:val="0"/>
          <w:marRight w:val="0"/>
          <w:marTop w:val="0"/>
          <w:marBottom w:val="0"/>
          <w:divBdr>
            <w:top w:val="none" w:sz="0" w:space="0" w:color="auto"/>
            <w:left w:val="none" w:sz="0" w:space="0" w:color="auto"/>
            <w:bottom w:val="none" w:sz="0" w:space="0" w:color="auto"/>
            <w:right w:val="none" w:sz="0" w:space="0" w:color="auto"/>
          </w:divBdr>
        </w:div>
        <w:div w:id="772895347">
          <w:marLeft w:val="0"/>
          <w:marRight w:val="0"/>
          <w:marTop w:val="0"/>
          <w:marBottom w:val="0"/>
          <w:divBdr>
            <w:top w:val="none" w:sz="0" w:space="0" w:color="auto"/>
            <w:left w:val="none" w:sz="0" w:space="0" w:color="auto"/>
            <w:bottom w:val="none" w:sz="0" w:space="0" w:color="auto"/>
            <w:right w:val="none" w:sz="0" w:space="0" w:color="auto"/>
          </w:divBdr>
          <w:divsChild>
            <w:div w:id="1432700754">
              <w:marLeft w:val="0"/>
              <w:marRight w:val="0"/>
              <w:marTop w:val="0"/>
              <w:marBottom w:val="0"/>
              <w:divBdr>
                <w:top w:val="none" w:sz="0" w:space="0" w:color="auto"/>
                <w:left w:val="none" w:sz="0" w:space="0" w:color="auto"/>
                <w:bottom w:val="none" w:sz="0" w:space="0" w:color="auto"/>
                <w:right w:val="none" w:sz="0" w:space="0" w:color="auto"/>
              </w:divBdr>
              <w:divsChild>
                <w:div w:id="588583337">
                  <w:marLeft w:val="0"/>
                  <w:marRight w:val="0"/>
                  <w:marTop w:val="256"/>
                  <w:marBottom w:val="256"/>
                  <w:divBdr>
                    <w:top w:val="none" w:sz="0" w:space="0" w:color="auto"/>
                    <w:left w:val="none" w:sz="0" w:space="0" w:color="auto"/>
                    <w:bottom w:val="none" w:sz="0" w:space="0" w:color="auto"/>
                    <w:right w:val="none" w:sz="0" w:space="0" w:color="auto"/>
                  </w:divBdr>
                  <w:divsChild>
                    <w:div w:id="2121752325">
                      <w:marLeft w:val="0"/>
                      <w:marRight w:val="0"/>
                      <w:marTop w:val="0"/>
                      <w:marBottom w:val="0"/>
                      <w:divBdr>
                        <w:top w:val="none" w:sz="0" w:space="0" w:color="auto"/>
                        <w:left w:val="none" w:sz="0" w:space="0" w:color="auto"/>
                        <w:bottom w:val="none" w:sz="0" w:space="0" w:color="auto"/>
                        <w:right w:val="none" w:sz="0" w:space="0" w:color="auto"/>
                      </w:divBdr>
                      <w:divsChild>
                        <w:div w:id="493959749">
                          <w:marLeft w:val="0"/>
                          <w:marRight w:val="0"/>
                          <w:marTop w:val="0"/>
                          <w:marBottom w:val="0"/>
                          <w:divBdr>
                            <w:top w:val="none" w:sz="0" w:space="0" w:color="auto"/>
                            <w:left w:val="none" w:sz="0" w:space="0" w:color="auto"/>
                            <w:bottom w:val="none" w:sz="0" w:space="0" w:color="auto"/>
                            <w:right w:val="none" w:sz="0" w:space="0" w:color="auto"/>
                          </w:divBdr>
                          <w:divsChild>
                            <w:div w:id="1719937197">
                              <w:marLeft w:val="0"/>
                              <w:marRight w:val="0"/>
                              <w:marTop w:val="0"/>
                              <w:marBottom w:val="0"/>
                              <w:divBdr>
                                <w:top w:val="none" w:sz="0" w:space="0" w:color="auto"/>
                                <w:left w:val="none" w:sz="0" w:space="0" w:color="auto"/>
                                <w:bottom w:val="none" w:sz="0" w:space="0" w:color="auto"/>
                                <w:right w:val="none" w:sz="0" w:space="0" w:color="auto"/>
                              </w:divBdr>
                            </w:div>
                            <w:div w:id="31256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0263">
                      <w:marLeft w:val="0"/>
                      <w:marRight w:val="0"/>
                      <w:marTop w:val="0"/>
                      <w:marBottom w:val="0"/>
                      <w:divBdr>
                        <w:top w:val="none" w:sz="0" w:space="0" w:color="auto"/>
                        <w:left w:val="none" w:sz="0" w:space="0" w:color="auto"/>
                        <w:bottom w:val="none" w:sz="0" w:space="0" w:color="auto"/>
                        <w:right w:val="none" w:sz="0" w:space="0" w:color="auto"/>
                      </w:divBdr>
                      <w:divsChild>
                        <w:div w:id="1518614783">
                          <w:marLeft w:val="0"/>
                          <w:marRight w:val="0"/>
                          <w:marTop w:val="0"/>
                          <w:marBottom w:val="0"/>
                          <w:divBdr>
                            <w:top w:val="none" w:sz="0" w:space="0" w:color="auto"/>
                            <w:left w:val="none" w:sz="0" w:space="0" w:color="auto"/>
                            <w:bottom w:val="none" w:sz="0" w:space="0" w:color="auto"/>
                            <w:right w:val="none" w:sz="0" w:space="0" w:color="auto"/>
                          </w:divBdr>
                          <w:divsChild>
                            <w:div w:id="2006086298">
                              <w:marLeft w:val="0"/>
                              <w:marRight w:val="0"/>
                              <w:marTop w:val="0"/>
                              <w:marBottom w:val="0"/>
                              <w:divBdr>
                                <w:top w:val="none" w:sz="0" w:space="0" w:color="auto"/>
                                <w:left w:val="none" w:sz="0" w:space="0" w:color="auto"/>
                                <w:bottom w:val="none" w:sz="0" w:space="0" w:color="auto"/>
                                <w:right w:val="none" w:sz="0" w:space="0" w:color="auto"/>
                              </w:divBdr>
                            </w:div>
                            <w:div w:id="98960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5578">
                      <w:marLeft w:val="0"/>
                      <w:marRight w:val="0"/>
                      <w:marTop w:val="0"/>
                      <w:marBottom w:val="0"/>
                      <w:divBdr>
                        <w:top w:val="none" w:sz="0" w:space="0" w:color="auto"/>
                        <w:left w:val="none" w:sz="0" w:space="0" w:color="auto"/>
                        <w:bottom w:val="none" w:sz="0" w:space="0" w:color="auto"/>
                        <w:right w:val="none" w:sz="0" w:space="0" w:color="auto"/>
                      </w:divBdr>
                    </w:div>
                  </w:divsChild>
                </w:div>
                <w:div w:id="1583031378">
                  <w:marLeft w:val="0"/>
                  <w:marRight w:val="0"/>
                  <w:marTop w:val="0"/>
                  <w:marBottom w:val="0"/>
                  <w:divBdr>
                    <w:top w:val="none" w:sz="0" w:space="0" w:color="auto"/>
                    <w:left w:val="none" w:sz="0" w:space="0" w:color="auto"/>
                    <w:bottom w:val="none" w:sz="0" w:space="0" w:color="auto"/>
                    <w:right w:val="none" w:sz="0" w:space="0" w:color="auto"/>
                  </w:divBdr>
                  <w:divsChild>
                    <w:div w:id="2079206295">
                      <w:marLeft w:val="0"/>
                      <w:marRight w:val="0"/>
                      <w:marTop w:val="256"/>
                      <w:marBottom w:val="256"/>
                      <w:divBdr>
                        <w:top w:val="none" w:sz="0" w:space="0" w:color="auto"/>
                        <w:left w:val="none" w:sz="0" w:space="0" w:color="auto"/>
                        <w:bottom w:val="none" w:sz="0" w:space="0" w:color="auto"/>
                        <w:right w:val="none" w:sz="0" w:space="0" w:color="auto"/>
                      </w:divBdr>
                    </w:div>
                  </w:divsChild>
                </w:div>
                <w:div w:id="181168974">
                  <w:marLeft w:val="0"/>
                  <w:marRight w:val="0"/>
                  <w:marTop w:val="256"/>
                  <w:marBottom w:val="256"/>
                  <w:divBdr>
                    <w:top w:val="none" w:sz="0" w:space="0" w:color="auto"/>
                    <w:left w:val="none" w:sz="0" w:space="0" w:color="auto"/>
                    <w:bottom w:val="none" w:sz="0" w:space="0" w:color="auto"/>
                    <w:right w:val="none" w:sz="0" w:space="0" w:color="auto"/>
                  </w:divBdr>
                  <w:divsChild>
                    <w:div w:id="492263761">
                      <w:marLeft w:val="0"/>
                      <w:marRight w:val="0"/>
                      <w:marTop w:val="256"/>
                      <w:marBottom w:val="256"/>
                      <w:divBdr>
                        <w:top w:val="none" w:sz="0" w:space="0" w:color="auto"/>
                        <w:left w:val="none" w:sz="0" w:space="0" w:color="auto"/>
                        <w:bottom w:val="none" w:sz="0" w:space="0" w:color="auto"/>
                        <w:right w:val="none" w:sz="0" w:space="0" w:color="auto"/>
                      </w:divBdr>
                      <w:divsChild>
                        <w:div w:id="1975870310">
                          <w:marLeft w:val="0"/>
                          <w:marRight w:val="0"/>
                          <w:marTop w:val="0"/>
                          <w:marBottom w:val="0"/>
                          <w:divBdr>
                            <w:top w:val="none" w:sz="0" w:space="0" w:color="auto"/>
                            <w:left w:val="none" w:sz="0" w:space="0" w:color="auto"/>
                            <w:bottom w:val="none" w:sz="0" w:space="0" w:color="auto"/>
                            <w:right w:val="none" w:sz="0" w:space="0" w:color="auto"/>
                          </w:divBdr>
                        </w:div>
                        <w:div w:id="1712262724">
                          <w:marLeft w:val="0"/>
                          <w:marRight w:val="0"/>
                          <w:marTop w:val="0"/>
                          <w:marBottom w:val="0"/>
                          <w:divBdr>
                            <w:top w:val="none" w:sz="0" w:space="0" w:color="auto"/>
                            <w:left w:val="none" w:sz="0" w:space="0" w:color="auto"/>
                            <w:bottom w:val="none" w:sz="0" w:space="0" w:color="auto"/>
                            <w:right w:val="none" w:sz="0" w:space="0" w:color="auto"/>
                          </w:divBdr>
                        </w:div>
                        <w:div w:id="1461652718">
                          <w:marLeft w:val="0"/>
                          <w:marRight w:val="0"/>
                          <w:marTop w:val="0"/>
                          <w:marBottom w:val="0"/>
                          <w:divBdr>
                            <w:top w:val="none" w:sz="0" w:space="0" w:color="auto"/>
                            <w:left w:val="none" w:sz="0" w:space="0" w:color="auto"/>
                            <w:bottom w:val="none" w:sz="0" w:space="0" w:color="auto"/>
                            <w:right w:val="none" w:sz="0" w:space="0" w:color="auto"/>
                          </w:divBdr>
                        </w:div>
                        <w:div w:id="426997178">
                          <w:marLeft w:val="0"/>
                          <w:marRight w:val="0"/>
                          <w:marTop w:val="0"/>
                          <w:marBottom w:val="0"/>
                          <w:divBdr>
                            <w:top w:val="none" w:sz="0" w:space="0" w:color="auto"/>
                            <w:left w:val="none" w:sz="0" w:space="0" w:color="auto"/>
                            <w:bottom w:val="none" w:sz="0" w:space="0" w:color="auto"/>
                            <w:right w:val="none" w:sz="0" w:space="0" w:color="auto"/>
                          </w:divBdr>
                        </w:div>
                        <w:div w:id="326711016">
                          <w:marLeft w:val="0"/>
                          <w:marRight w:val="0"/>
                          <w:marTop w:val="0"/>
                          <w:marBottom w:val="0"/>
                          <w:divBdr>
                            <w:top w:val="none" w:sz="0" w:space="0" w:color="auto"/>
                            <w:left w:val="none" w:sz="0" w:space="0" w:color="auto"/>
                            <w:bottom w:val="none" w:sz="0" w:space="0" w:color="auto"/>
                            <w:right w:val="none" w:sz="0" w:space="0" w:color="auto"/>
                          </w:divBdr>
                        </w:div>
                        <w:div w:id="1835949706">
                          <w:marLeft w:val="0"/>
                          <w:marRight w:val="0"/>
                          <w:marTop w:val="0"/>
                          <w:marBottom w:val="0"/>
                          <w:divBdr>
                            <w:top w:val="none" w:sz="0" w:space="0" w:color="auto"/>
                            <w:left w:val="none" w:sz="0" w:space="0" w:color="auto"/>
                            <w:bottom w:val="none" w:sz="0" w:space="0" w:color="auto"/>
                            <w:right w:val="none" w:sz="0" w:space="0" w:color="auto"/>
                          </w:divBdr>
                        </w:div>
                        <w:div w:id="1814789910">
                          <w:marLeft w:val="0"/>
                          <w:marRight w:val="0"/>
                          <w:marTop w:val="0"/>
                          <w:marBottom w:val="0"/>
                          <w:divBdr>
                            <w:top w:val="none" w:sz="0" w:space="0" w:color="auto"/>
                            <w:left w:val="none" w:sz="0" w:space="0" w:color="auto"/>
                            <w:bottom w:val="none" w:sz="0" w:space="0" w:color="auto"/>
                            <w:right w:val="none" w:sz="0" w:space="0" w:color="auto"/>
                          </w:divBdr>
                        </w:div>
                        <w:div w:id="254168824">
                          <w:marLeft w:val="0"/>
                          <w:marRight w:val="0"/>
                          <w:marTop w:val="0"/>
                          <w:marBottom w:val="0"/>
                          <w:divBdr>
                            <w:top w:val="none" w:sz="0" w:space="0" w:color="auto"/>
                            <w:left w:val="none" w:sz="0" w:space="0" w:color="auto"/>
                            <w:bottom w:val="none" w:sz="0" w:space="0" w:color="auto"/>
                            <w:right w:val="none" w:sz="0" w:space="0" w:color="auto"/>
                          </w:divBdr>
                        </w:div>
                      </w:divsChild>
                    </w:div>
                    <w:div w:id="1196650005">
                      <w:marLeft w:val="0"/>
                      <w:marRight w:val="0"/>
                      <w:marTop w:val="256"/>
                      <w:marBottom w:val="256"/>
                      <w:divBdr>
                        <w:top w:val="none" w:sz="0" w:space="0" w:color="auto"/>
                        <w:left w:val="none" w:sz="0" w:space="0" w:color="auto"/>
                        <w:bottom w:val="none" w:sz="0" w:space="0" w:color="auto"/>
                        <w:right w:val="none" w:sz="0" w:space="0" w:color="auto"/>
                      </w:divBdr>
                      <w:divsChild>
                        <w:div w:id="175003769">
                          <w:marLeft w:val="0"/>
                          <w:marRight w:val="0"/>
                          <w:marTop w:val="0"/>
                          <w:marBottom w:val="0"/>
                          <w:divBdr>
                            <w:top w:val="none" w:sz="0" w:space="0" w:color="auto"/>
                            <w:left w:val="none" w:sz="0" w:space="0" w:color="auto"/>
                            <w:bottom w:val="none" w:sz="0" w:space="0" w:color="auto"/>
                            <w:right w:val="none" w:sz="0" w:space="0" w:color="auto"/>
                          </w:divBdr>
                        </w:div>
                      </w:divsChild>
                    </w:div>
                    <w:div w:id="1273131843">
                      <w:marLeft w:val="0"/>
                      <w:marRight w:val="0"/>
                      <w:marTop w:val="256"/>
                      <w:marBottom w:val="256"/>
                      <w:divBdr>
                        <w:top w:val="none" w:sz="0" w:space="0" w:color="auto"/>
                        <w:left w:val="none" w:sz="0" w:space="0" w:color="auto"/>
                        <w:bottom w:val="none" w:sz="0" w:space="0" w:color="auto"/>
                        <w:right w:val="none" w:sz="0" w:space="0" w:color="auto"/>
                      </w:divBdr>
                      <w:divsChild>
                        <w:div w:id="8989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337883">
                  <w:marLeft w:val="0"/>
                  <w:marRight w:val="0"/>
                  <w:marTop w:val="0"/>
                  <w:marBottom w:val="0"/>
                  <w:divBdr>
                    <w:top w:val="none" w:sz="0" w:space="0" w:color="auto"/>
                    <w:left w:val="none" w:sz="0" w:space="0" w:color="auto"/>
                    <w:bottom w:val="none" w:sz="0" w:space="0" w:color="auto"/>
                    <w:right w:val="none" w:sz="0" w:space="0" w:color="auto"/>
                  </w:divBdr>
                  <w:divsChild>
                    <w:div w:id="1546481042">
                      <w:marLeft w:val="0"/>
                      <w:marRight w:val="0"/>
                      <w:marTop w:val="256"/>
                      <w:marBottom w:val="256"/>
                      <w:divBdr>
                        <w:top w:val="none" w:sz="0" w:space="0" w:color="auto"/>
                        <w:left w:val="none" w:sz="0" w:space="0" w:color="auto"/>
                        <w:bottom w:val="none" w:sz="0" w:space="0" w:color="auto"/>
                        <w:right w:val="none" w:sz="0" w:space="0" w:color="auto"/>
                      </w:divBdr>
                      <w:divsChild>
                        <w:div w:id="7587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4692">
          <w:marLeft w:val="0"/>
          <w:marRight w:val="0"/>
          <w:marTop w:val="0"/>
          <w:marBottom w:val="0"/>
          <w:divBdr>
            <w:top w:val="none" w:sz="0" w:space="0" w:color="auto"/>
            <w:left w:val="none" w:sz="0" w:space="0" w:color="auto"/>
            <w:bottom w:val="none" w:sz="0" w:space="0" w:color="auto"/>
            <w:right w:val="none" w:sz="0" w:space="0" w:color="auto"/>
          </w:divBdr>
          <w:divsChild>
            <w:div w:id="1046174878">
              <w:marLeft w:val="0"/>
              <w:marRight w:val="0"/>
              <w:marTop w:val="256"/>
              <w:marBottom w:val="256"/>
              <w:divBdr>
                <w:top w:val="none" w:sz="0" w:space="0" w:color="auto"/>
                <w:left w:val="none" w:sz="0" w:space="0" w:color="auto"/>
                <w:bottom w:val="none" w:sz="0" w:space="0" w:color="auto"/>
                <w:right w:val="none" w:sz="0" w:space="0" w:color="auto"/>
              </w:divBdr>
              <w:divsChild>
                <w:div w:id="1335300130">
                  <w:marLeft w:val="0"/>
                  <w:marRight w:val="0"/>
                  <w:marTop w:val="256"/>
                  <w:marBottom w:val="256"/>
                  <w:divBdr>
                    <w:top w:val="none" w:sz="0" w:space="0" w:color="auto"/>
                    <w:left w:val="none" w:sz="0" w:space="0" w:color="auto"/>
                    <w:bottom w:val="none" w:sz="0" w:space="0" w:color="auto"/>
                    <w:right w:val="none" w:sz="0" w:space="0" w:color="auto"/>
                  </w:divBdr>
                </w:div>
                <w:div w:id="1854877274">
                  <w:marLeft w:val="0"/>
                  <w:marRight w:val="0"/>
                  <w:marTop w:val="256"/>
                  <w:marBottom w:val="256"/>
                  <w:divBdr>
                    <w:top w:val="none" w:sz="0" w:space="0" w:color="auto"/>
                    <w:left w:val="none" w:sz="0" w:space="0" w:color="auto"/>
                    <w:bottom w:val="none" w:sz="0" w:space="0" w:color="auto"/>
                    <w:right w:val="none" w:sz="0" w:space="0" w:color="auto"/>
                  </w:divBdr>
                </w:div>
                <w:div w:id="1316254335">
                  <w:marLeft w:val="0"/>
                  <w:marRight w:val="0"/>
                  <w:marTop w:val="256"/>
                  <w:marBottom w:val="256"/>
                  <w:divBdr>
                    <w:top w:val="none" w:sz="0" w:space="0" w:color="auto"/>
                    <w:left w:val="none" w:sz="0" w:space="0" w:color="auto"/>
                    <w:bottom w:val="none" w:sz="0" w:space="0" w:color="auto"/>
                    <w:right w:val="none" w:sz="0" w:space="0" w:color="auto"/>
                  </w:divBdr>
                </w:div>
                <w:div w:id="252975083">
                  <w:marLeft w:val="0"/>
                  <w:marRight w:val="0"/>
                  <w:marTop w:val="256"/>
                  <w:marBottom w:val="256"/>
                  <w:divBdr>
                    <w:top w:val="none" w:sz="0" w:space="0" w:color="auto"/>
                    <w:left w:val="none" w:sz="0" w:space="0" w:color="auto"/>
                    <w:bottom w:val="none" w:sz="0" w:space="0" w:color="auto"/>
                    <w:right w:val="none" w:sz="0" w:space="0" w:color="auto"/>
                  </w:divBdr>
                </w:div>
                <w:div w:id="604003462">
                  <w:marLeft w:val="0"/>
                  <w:marRight w:val="0"/>
                  <w:marTop w:val="256"/>
                  <w:marBottom w:val="256"/>
                  <w:divBdr>
                    <w:top w:val="none" w:sz="0" w:space="0" w:color="auto"/>
                    <w:left w:val="none" w:sz="0" w:space="0" w:color="auto"/>
                    <w:bottom w:val="none" w:sz="0" w:space="0" w:color="auto"/>
                    <w:right w:val="none" w:sz="0" w:space="0" w:color="auto"/>
                  </w:divBdr>
                </w:div>
                <w:div w:id="331839288">
                  <w:marLeft w:val="0"/>
                  <w:marRight w:val="0"/>
                  <w:marTop w:val="256"/>
                  <w:marBottom w:val="256"/>
                  <w:divBdr>
                    <w:top w:val="none" w:sz="0" w:space="0" w:color="auto"/>
                    <w:left w:val="none" w:sz="0" w:space="0" w:color="auto"/>
                    <w:bottom w:val="none" w:sz="0" w:space="0" w:color="auto"/>
                    <w:right w:val="none" w:sz="0" w:space="0" w:color="auto"/>
                  </w:divBdr>
                </w:div>
                <w:div w:id="1008826775">
                  <w:marLeft w:val="0"/>
                  <w:marRight w:val="0"/>
                  <w:marTop w:val="256"/>
                  <w:marBottom w:val="256"/>
                  <w:divBdr>
                    <w:top w:val="none" w:sz="0" w:space="0" w:color="auto"/>
                    <w:left w:val="none" w:sz="0" w:space="0" w:color="auto"/>
                    <w:bottom w:val="none" w:sz="0" w:space="0" w:color="auto"/>
                    <w:right w:val="none" w:sz="0" w:space="0" w:color="auto"/>
                  </w:divBdr>
                </w:div>
                <w:div w:id="1098520894">
                  <w:marLeft w:val="0"/>
                  <w:marRight w:val="0"/>
                  <w:marTop w:val="256"/>
                  <w:marBottom w:val="256"/>
                  <w:divBdr>
                    <w:top w:val="none" w:sz="0" w:space="0" w:color="auto"/>
                    <w:left w:val="none" w:sz="0" w:space="0" w:color="auto"/>
                    <w:bottom w:val="none" w:sz="0" w:space="0" w:color="auto"/>
                    <w:right w:val="none" w:sz="0" w:space="0" w:color="auto"/>
                  </w:divBdr>
                </w:div>
                <w:div w:id="2022507987">
                  <w:marLeft w:val="0"/>
                  <w:marRight w:val="0"/>
                  <w:marTop w:val="256"/>
                  <w:marBottom w:val="256"/>
                  <w:divBdr>
                    <w:top w:val="none" w:sz="0" w:space="0" w:color="auto"/>
                    <w:left w:val="none" w:sz="0" w:space="0" w:color="auto"/>
                    <w:bottom w:val="none" w:sz="0" w:space="0" w:color="auto"/>
                    <w:right w:val="none" w:sz="0" w:space="0" w:color="auto"/>
                  </w:divBdr>
                </w:div>
                <w:div w:id="1731154621">
                  <w:marLeft w:val="0"/>
                  <w:marRight w:val="0"/>
                  <w:marTop w:val="256"/>
                  <w:marBottom w:val="256"/>
                  <w:divBdr>
                    <w:top w:val="none" w:sz="0" w:space="0" w:color="auto"/>
                    <w:left w:val="none" w:sz="0" w:space="0" w:color="auto"/>
                    <w:bottom w:val="none" w:sz="0" w:space="0" w:color="auto"/>
                    <w:right w:val="none" w:sz="0" w:space="0" w:color="auto"/>
                  </w:divBdr>
                </w:div>
                <w:div w:id="1183207105">
                  <w:marLeft w:val="0"/>
                  <w:marRight w:val="0"/>
                  <w:marTop w:val="256"/>
                  <w:marBottom w:val="256"/>
                  <w:divBdr>
                    <w:top w:val="none" w:sz="0" w:space="0" w:color="auto"/>
                    <w:left w:val="none" w:sz="0" w:space="0" w:color="auto"/>
                    <w:bottom w:val="none" w:sz="0" w:space="0" w:color="auto"/>
                    <w:right w:val="none" w:sz="0" w:space="0" w:color="auto"/>
                  </w:divBdr>
                </w:div>
                <w:div w:id="1841654156">
                  <w:marLeft w:val="0"/>
                  <w:marRight w:val="0"/>
                  <w:marTop w:val="256"/>
                  <w:marBottom w:val="256"/>
                  <w:divBdr>
                    <w:top w:val="none" w:sz="0" w:space="0" w:color="auto"/>
                    <w:left w:val="none" w:sz="0" w:space="0" w:color="auto"/>
                    <w:bottom w:val="none" w:sz="0" w:space="0" w:color="auto"/>
                    <w:right w:val="none" w:sz="0" w:space="0" w:color="auto"/>
                  </w:divBdr>
                </w:div>
                <w:div w:id="988557848">
                  <w:marLeft w:val="0"/>
                  <w:marRight w:val="0"/>
                  <w:marTop w:val="256"/>
                  <w:marBottom w:val="256"/>
                  <w:divBdr>
                    <w:top w:val="none" w:sz="0" w:space="0" w:color="auto"/>
                    <w:left w:val="none" w:sz="0" w:space="0" w:color="auto"/>
                    <w:bottom w:val="none" w:sz="0" w:space="0" w:color="auto"/>
                    <w:right w:val="none" w:sz="0" w:space="0" w:color="auto"/>
                  </w:divBdr>
                </w:div>
                <w:div w:id="1680162306">
                  <w:marLeft w:val="0"/>
                  <w:marRight w:val="0"/>
                  <w:marTop w:val="256"/>
                  <w:marBottom w:val="256"/>
                  <w:divBdr>
                    <w:top w:val="none" w:sz="0" w:space="0" w:color="auto"/>
                    <w:left w:val="none" w:sz="0" w:space="0" w:color="auto"/>
                    <w:bottom w:val="none" w:sz="0" w:space="0" w:color="auto"/>
                    <w:right w:val="none" w:sz="0" w:space="0" w:color="auto"/>
                  </w:divBdr>
                </w:div>
                <w:div w:id="1842310736">
                  <w:marLeft w:val="0"/>
                  <w:marRight w:val="0"/>
                  <w:marTop w:val="256"/>
                  <w:marBottom w:val="256"/>
                  <w:divBdr>
                    <w:top w:val="none" w:sz="0" w:space="0" w:color="auto"/>
                    <w:left w:val="none" w:sz="0" w:space="0" w:color="auto"/>
                    <w:bottom w:val="none" w:sz="0" w:space="0" w:color="auto"/>
                    <w:right w:val="none" w:sz="0" w:space="0" w:color="auto"/>
                  </w:divBdr>
                </w:div>
                <w:div w:id="505481718">
                  <w:marLeft w:val="0"/>
                  <w:marRight w:val="0"/>
                  <w:marTop w:val="256"/>
                  <w:marBottom w:val="256"/>
                  <w:divBdr>
                    <w:top w:val="none" w:sz="0" w:space="0" w:color="auto"/>
                    <w:left w:val="none" w:sz="0" w:space="0" w:color="auto"/>
                    <w:bottom w:val="none" w:sz="0" w:space="0" w:color="auto"/>
                    <w:right w:val="none" w:sz="0" w:space="0" w:color="auto"/>
                  </w:divBdr>
                </w:div>
                <w:div w:id="709374974">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 w:id="894853769">
      <w:bodyDiv w:val="1"/>
      <w:marLeft w:val="0"/>
      <w:marRight w:val="0"/>
      <w:marTop w:val="0"/>
      <w:marBottom w:val="0"/>
      <w:divBdr>
        <w:top w:val="none" w:sz="0" w:space="0" w:color="auto"/>
        <w:left w:val="none" w:sz="0" w:space="0" w:color="auto"/>
        <w:bottom w:val="none" w:sz="0" w:space="0" w:color="auto"/>
        <w:right w:val="none" w:sz="0" w:space="0" w:color="auto"/>
      </w:divBdr>
    </w:div>
    <w:div w:id="941448442">
      <w:bodyDiv w:val="1"/>
      <w:marLeft w:val="0"/>
      <w:marRight w:val="0"/>
      <w:marTop w:val="0"/>
      <w:marBottom w:val="0"/>
      <w:divBdr>
        <w:top w:val="none" w:sz="0" w:space="0" w:color="auto"/>
        <w:left w:val="none" w:sz="0" w:space="0" w:color="auto"/>
        <w:bottom w:val="none" w:sz="0" w:space="0" w:color="auto"/>
        <w:right w:val="none" w:sz="0" w:space="0" w:color="auto"/>
      </w:divBdr>
      <w:divsChild>
        <w:div w:id="368456495">
          <w:marLeft w:val="0"/>
          <w:marRight w:val="0"/>
          <w:marTop w:val="0"/>
          <w:marBottom w:val="0"/>
          <w:divBdr>
            <w:top w:val="none" w:sz="0" w:space="0" w:color="auto"/>
            <w:left w:val="none" w:sz="0" w:space="0" w:color="auto"/>
            <w:bottom w:val="none" w:sz="0" w:space="0" w:color="auto"/>
            <w:right w:val="none" w:sz="0" w:space="0" w:color="auto"/>
          </w:divBdr>
          <w:divsChild>
            <w:div w:id="808743748">
              <w:marLeft w:val="0"/>
              <w:marRight w:val="0"/>
              <w:marTop w:val="0"/>
              <w:marBottom w:val="0"/>
              <w:divBdr>
                <w:top w:val="none" w:sz="0" w:space="0" w:color="auto"/>
                <w:left w:val="none" w:sz="0" w:space="0" w:color="auto"/>
                <w:bottom w:val="none" w:sz="0" w:space="0" w:color="auto"/>
                <w:right w:val="none" w:sz="0" w:space="0" w:color="auto"/>
              </w:divBdr>
              <w:divsChild>
                <w:div w:id="14682080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44143366">
      <w:bodyDiv w:val="1"/>
      <w:marLeft w:val="0"/>
      <w:marRight w:val="0"/>
      <w:marTop w:val="0"/>
      <w:marBottom w:val="0"/>
      <w:divBdr>
        <w:top w:val="none" w:sz="0" w:space="0" w:color="auto"/>
        <w:left w:val="none" w:sz="0" w:space="0" w:color="auto"/>
        <w:bottom w:val="none" w:sz="0" w:space="0" w:color="auto"/>
        <w:right w:val="none" w:sz="0" w:space="0" w:color="auto"/>
      </w:divBdr>
      <w:divsChild>
        <w:div w:id="181673354">
          <w:marLeft w:val="0"/>
          <w:marRight w:val="0"/>
          <w:marTop w:val="0"/>
          <w:marBottom w:val="0"/>
          <w:divBdr>
            <w:top w:val="none" w:sz="0" w:space="0" w:color="auto"/>
            <w:left w:val="none" w:sz="0" w:space="0" w:color="auto"/>
            <w:bottom w:val="none" w:sz="0" w:space="0" w:color="auto"/>
            <w:right w:val="none" w:sz="0" w:space="0" w:color="auto"/>
          </w:divBdr>
          <w:divsChild>
            <w:div w:id="562913864">
              <w:marLeft w:val="0"/>
              <w:marRight w:val="0"/>
              <w:marTop w:val="0"/>
              <w:marBottom w:val="0"/>
              <w:divBdr>
                <w:top w:val="none" w:sz="0" w:space="0" w:color="auto"/>
                <w:left w:val="none" w:sz="0" w:space="0" w:color="auto"/>
                <w:bottom w:val="none" w:sz="0" w:space="0" w:color="auto"/>
                <w:right w:val="none" w:sz="0" w:space="0" w:color="auto"/>
              </w:divBdr>
              <w:divsChild>
                <w:div w:id="18913808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06943334">
      <w:bodyDiv w:val="1"/>
      <w:marLeft w:val="0"/>
      <w:marRight w:val="0"/>
      <w:marTop w:val="0"/>
      <w:marBottom w:val="0"/>
      <w:divBdr>
        <w:top w:val="none" w:sz="0" w:space="0" w:color="auto"/>
        <w:left w:val="none" w:sz="0" w:space="0" w:color="auto"/>
        <w:bottom w:val="none" w:sz="0" w:space="0" w:color="auto"/>
        <w:right w:val="none" w:sz="0" w:space="0" w:color="auto"/>
      </w:divBdr>
      <w:divsChild>
        <w:div w:id="1680883552">
          <w:marLeft w:val="0"/>
          <w:marRight w:val="0"/>
          <w:marTop w:val="0"/>
          <w:marBottom w:val="0"/>
          <w:divBdr>
            <w:top w:val="none" w:sz="0" w:space="0" w:color="auto"/>
            <w:left w:val="none" w:sz="0" w:space="0" w:color="auto"/>
            <w:bottom w:val="none" w:sz="0" w:space="0" w:color="auto"/>
            <w:right w:val="none" w:sz="0" w:space="0" w:color="auto"/>
          </w:divBdr>
          <w:divsChild>
            <w:div w:id="1139028935">
              <w:marLeft w:val="0"/>
              <w:marRight w:val="0"/>
              <w:marTop w:val="0"/>
              <w:marBottom w:val="0"/>
              <w:divBdr>
                <w:top w:val="none" w:sz="0" w:space="0" w:color="auto"/>
                <w:left w:val="none" w:sz="0" w:space="0" w:color="auto"/>
                <w:bottom w:val="none" w:sz="0" w:space="0" w:color="auto"/>
                <w:right w:val="none" w:sz="0" w:space="0" w:color="auto"/>
              </w:divBdr>
              <w:divsChild>
                <w:div w:id="10259812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72588675">
      <w:bodyDiv w:val="1"/>
      <w:marLeft w:val="0"/>
      <w:marRight w:val="0"/>
      <w:marTop w:val="0"/>
      <w:marBottom w:val="0"/>
      <w:divBdr>
        <w:top w:val="none" w:sz="0" w:space="0" w:color="auto"/>
        <w:left w:val="none" w:sz="0" w:space="0" w:color="auto"/>
        <w:bottom w:val="none" w:sz="0" w:space="0" w:color="auto"/>
        <w:right w:val="none" w:sz="0" w:space="0" w:color="auto"/>
      </w:divBdr>
      <w:divsChild>
        <w:div w:id="1521579289">
          <w:marLeft w:val="0"/>
          <w:marRight w:val="0"/>
          <w:marTop w:val="0"/>
          <w:marBottom w:val="0"/>
          <w:divBdr>
            <w:top w:val="none" w:sz="0" w:space="0" w:color="auto"/>
            <w:left w:val="none" w:sz="0" w:space="0" w:color="auto"/>
            <w:bottom w:val="none" w:sz="0" w:space="0" w:color="auto"/>
            <w:right w:val="none" w:sz="0" w:space="0" w:color="auto"/>
          </w:divBdr>
          <w:divsChild>
            <w:div w:id="400446996">
              <w:marLeft w:val="0"/>
              <w:marRight w:val="0"/>
              <w:marTop w:val="0"/>
              <w:marBottom w:val="0"/>
              <w:divBdr>
                <w:top w:val="none" w:sz="0" w:space="0" w:color="auto"/>
                <w:left w:val="none" w:sz="0" w:space="0" w:color="auto"/>
                <w:bottom w:val="none" w:sz="0" w:space="0" w:color="auto"/>
                <w:right w:val="none" w:sz="0" w:space="0" w:color="auto"/>
              </w:divBdr>
              <w:divsChild>
                <w:div w:id="154717711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14858687">
      <w:bodyDiv w:val="1"/>
      <w:marLeft w:val="0"/>
      <w:marRight w:val="0"/>
      <w:marTop w:val="0"/>
      <w:marBottom w:val="0"/>
      <w:divBdr>
        <w:top w:val="none" w:sz="0" w:space="0" w:color="auto"/>
        <w:left w:val="none" w:sz="0" w:space="0" w:color="auto"/>
        <w:bottom w:val="none" w:sz="0" w:space="0" w:color="auto"/>
        <w:right w:val="none" w:sz="0" w:space="0" w:color="auto"/>
      </w:divBdr>
      <w:divsChild>
        <w:div w:id="837843619">
          <w:marLeft w:val="0"/>
          <w:marRight w:val="0"/>
          <w:marTop w:val="0"/>
          <w:marBottom w:val="0"/>
          <w:divBdr>
            <w:top w:val="none" w:sz="0" w:space="0" w:color="auto"/>
            <w:left w:val="none" w:sz="0" w:space="0" w:color="auto"/>
            <w:bottom w:val="none" w:sz="0" w:space="0" w:color="auto"/>
            <w:right w:val="none" w:sz="0" w:space="0" w:color="auto"/>
          </w:divBdr>
          <w:divsChild>
            <w:div w:id="1194807593">
              <w:marLeft w:val="0"/>
              <w:marRight w:val="0"/>
              <w:marTop w:val="0"/>
              <w:marBottom w:val="0"/>
              <w:divBdr>
                <w:top w:val="none" w:sz="0" w:space="0" w:color="auto"/>
                <w:left w:val="none" w:sz="0" w:space="0" w:color="auto"/>
                <w:bottom w:val="none" w:sz="0" w:space="0" w:color="auto"/>
                <w:right w:val="none" w:sz="0" w:space="0" w:color="auto"/>
              </w:divBdr>
              <w:divsChild>
                <w:div w:id="27205564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71D63-F0FA-4744-9CB3-7059EB9C3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4117</Words>
  <Characters>23467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PCPS18</dc:creator>
  <cp:keywords/>
  <dc:description/>
  <cp:lastModifiedBy>Ramirez Diaz, Diego</cp:lastModifiedBy>
  <cp:revision>2</cp:revision>
  <cp:lastPrinted>2019-04-09T11:57:00Z</cp:lastPrinted>
  <dcterms:created xsi:type="dcterms:W3CDTF">2020-10-07T16:29:00Z</dcterms:created>
  <dcterms:modified xsi:type="dcterms:W3CDTF">2020-10-07T16:29:00Z</dcterms:modified>
</cp:coreProperties>
</file>