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B152" w14:textId="553D5B2B" w:rsidR="00690C51" w:rsidRPr="00690C51" w:rsidRDefault="00690C51" w:rsidP="00690C51">
      <w:pPr>
        <w:rPr>
          <w:rFonts w:ascii="Calibri" w:hAnsi="Calibri" w:cs="Calibri"/>
          <w:b/>
          <w:bCs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b/>
          <w:bCs/>
          <w:kern w:val="36"/>
          <w:sz w:val="22"/>
          <w:szCs w:val="22"/>
          <w:lang w:eastAsia="en-GB"/>
        </w:rPr>
        <w:t>Focus Group Topic Guide: CareDEEP</w:t>
      </w:r>
    </w:p>
    <w:p w14:paraId="1D916671" w14:textId="026D6341" w:rsidR="00690C51" w:rsidRPr="00690C51" w:rsidRDefault="00690C51" w:rsidP="00690C51">
      <w:pPr>
        <w:rPr>
          <w:rFonts w:ascii="Calibri" w:hAnsi="Calibri" w:cs="Calibri"/>
          <w:i/>
          <w:iCs/>
          <w:sz w:val="22"/>
          <w:szCs w:val="22"/>
          <w:lang w:eastAsia="en-GB"/>
        </w:rPr>
      </w:pPr>
      <w:r w:rsidRPr="00690C51">
        <w:rPr>
          <w:rFonts w:ascii="Calibri" w:hAnsi="Calibri" w:cs="Calibri"/>
          <w:i/>
          <w:iCs/>
          <w:sz w:val="22"/>
          <w:szCs w:val="22"/>
          <w:lang w:eastAsia="en-GB"/>
        </w:rPr>
        <w:t>1. Experiences of CareDEEP</w:t>
      </w:r>
    </w:p>
    <w:p w14:paraId="6E13D10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Aim: Surface key contexts and variation across participants</w:t>
      </w:r>
    </w:p>
    <w:p w14:paraId="09478497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Can you briefly describe what your practice did as part of CareDEEP?</w:t>
      </w:r>
    </w:p>
    <w:p w14:paraId="17B6566C" w14:textId="4CC099FF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P</w:t>
      </w:r>
      <w:r w:rsidRPr="00690C51">
        <w:rPr>
          <w:rFonts w:ascii="Calibri" w:hAnsi="Calibri" w:cs="Calibri"/>
          <w:sz w:val="22"/>
          <w:szCs w:val="22"/>
          <w:lang w:eastAsia="en-GB"/>
        </w:rPr>
        <w:t>rompts:</w:t>
      </w:r>
    </w:p>
    <w:p w14:paraId="491E1E3D" w14:textId="77777777" w:rsidR="00690C51" w:rsidRPr="00690C51" w:rsidRDefault="00690C51" w:rsidP="00690C51">
      <w:pPr>
        <w:pStyle w:val="ListParagraph"/>
        <w:numPr>
          <w:ilvl w:val="0"/>
          <w:numId w:val="35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kind of idea/intervention did you implement?</w:t>
      </w:r>
    </w:p>
    <w:p w14:paraId="237ADC0F" w14:textId="77777777" w:rsidR="00690C51" w:rsidRPr="00690C51" w:rsidRDefault="00690C51" w:rsidP="00690C51">
      <w:pPr>
        <w:pStyle w:val="ListParagraph"/>
        <w:numPr>
          <w:ilvl w:val="0"/>
          <w:numId w:val="35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you start with a clear plan, or develop it over time?</w:t>
      </w:r>
    </w:p>
    <w:p w14:paraId="5E7DB876" w14:textId="77777777" w:rsidR="00690C51" w:rsidRPr="00690C51" w:rsidRDefault="00690C51" w:rsidP="00690C51">
      <w:pPr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  <w:t>2. Bespoke Approaches (Flexibility and Local Design)</w:t>
      </w:r>
    </w:p>
    <w:p w14:paraId="181A7A1C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Initial programme theory to test:</w:t>
      </w:r>
      <w:r w:rsidRPr="00690C51">
        <w:rPr>
          <w:rFonts w:ascii="Calibri" w:hAnsi="Calibri" w:cs="Calibri"/>
          <w:sz w:val="22"/>
          <w:szCs w:val="22"/>
          <w:lang w:eastAsia="en-GB"/>
        </w:rPr>
        <w:br/>
        <w:t>Flexibility enables practices to design locally relevant initiatives, particularly when they already have ideas.</w:t>
      </w:r>
    </w:p>
    <w:p w14:paraId="4ACB4595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Core question</w:t>
      </w:r>
    </w:p>
    <w:p w14:paraId="733954E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was your experience of having the flexibility to design your own initiative?</w:t>
      </w:r>
    </w:p>
    <w:p w14:paraId="797BBBDF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Context probes</w:t>
      </w:r>
    </w:p>
    <w:p w14:paraId="1AE347A2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you already have a clear idea of what you wanted to do?</w:t>
      </w:r>
    </w:p>
    <w:p w14:paraId="1C3FE1CD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was your capacity (time, staff, leadership) to develop something new?</w:t>
      </w:r>
    </w:p>
    <w:p w14:paraId="59C6480B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Mechanism probes</w:t>
      </w:r>
    </w:p>
    <w:p w14:paraId="26C6AE48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flexibility feel enabling (e.g., autonomy, creativity)?</w:t>
      </w:r>
    </w:p>
    <w:p w14:paraId="2F18C34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Or did it feel challenging (e.g., unclear direction, pressure)?</w:t>
      </w:r>
    </w:p>
    <w:p w14:paraId="6408E47E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Outcome probes</w:t>
      </w:r>
    </w:p>
    <w:p w14:paraId="4432A438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difference did this make to what you implemented?</w:t>
      </w:r>
    </w:p>
    <w:p w14:paraId="65D2C824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Who did this approach work best for—and who did it work less well for?</w:t>
      </w:r>
    </w:p>
    <w:p w14:paraId="6254F813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Group comparison prompt</w:t>
      </w:r>
    </w:p>
    <w:p w14:paraId="70BDD96D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Do others feel this worked better for some practices than others? Why?</w:t>
      </w:r>
    </w:p>
    <w:p w14:paraId="3E4B1359" w14:textId="34C345CE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</w:p>
    <w:p w14:paraId="6132149F" w14:textId="77777777" w:rsidR="00690C51" w:rsidRPr="00690C51" w:rsidRDefault="00690C51" w:rsidP="00690C51">
      <w:pPr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  <w:t>3. Funding and Sustainability</w:t>
      </w:r>
    </w:p>
    <w:p w14:paraId="594E090D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Initial programme theory to test:</w:t>
      </w:r>
      <w:r w:rsidRPr="00690C51">
        <w:rPr>
          <w:rFonts w:ascii="Calibri" w:hAnsi="Calibri" w:cs="Calibri"/>
          <w:sz w:val="22"/>
          <w:szCs w:val="22"/>
          <w:lang w:eastAsia="en-GB"/>
        </w:rPr>
        <w:br/>
        <w:t>Funding reduces risk and enables innovation (e.g., hiring link workers), but short-term funding constrains meaningful implementation and sustainability.</w:t>
      </w:r>
    </w:p>
    <w:p w14:paraId="21BE2A24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Core question</w:t>
      </w:r>
    </w:p>
    <w:p w14:paraId="17636891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How did the funding influence what you were able to do?</w:t>
      </w:r>
    </w:p>
    <w:p w14:paraId="5BAF5313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lastRenderedPageBreak/>
        <w:t>Context probes</w:t>
      </w:r>
    </w:p>
    <w:p w14:paraId="7012D5E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were your staffing/resources like before the funding?</w:t>
      </w:r>
    </w:p>
    <w:p w14:paraId="1DA5864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Were you able to recruit (e.g., a social prescribing link worker)?</w:t>
      </w:r>
    </w:p>
    <w:p w14:paraId="721DB0B4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Mechanism probes</w:t>
      </w:r>
    </w:p>
    <w:p w14:paraId="7810D1D6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funding make you feel able to try new things without risk?</w:t>
      </w:r>
    </w:p>
    <w:p w14:paraId="384F06E3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the short-term nature affect how you approached the work?</w:t>
      </w:r>
    </w:p>
    <w:p w14:paraId="4AC80DF4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Outcome probes</w:t>
      </w:r>
    </w:p>
    <w:p w14:paraId="77CC1B29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were you able to achieve because of the funding?</w:t>
      </w:r>
    </w:p>
    <w:p w14:paraId="6C3AE5B5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was difficult to achieve within the timeframe?</w:t>
      </w:r>
    </w:p>
    <w:p w14:paraId="2A8B4DA9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Sustainability prompt</w:t>
      </w:r>
    </w:p>
    <w:p w14:paraId="3D2F1E71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has happened since the funding ended (or is ending)?</w:t>
      </w:r>
    </w:p>
    <w:p w14:paraId="53AFAAEB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Group comparison prompt</w:t>
      </w:r>
    </w:p>
    <w:p w14:paraId="153CD95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Does short-term funding affect practices differently depending on their starting point?</w:t>
      </w:r>
    </w:p>
    <w:p w14:paraId="5A6B45AF" w14:textId="3C104E98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</w:p>
    <w:p w14:paraId="605D2B4E" w14:textId="77777777" w:rsidR="00690C51" w:rsidRPr="00690C51" w:rsidRDefault="00690C51" w:rsidP="00690C51">
      <w:pPr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  <w:t>4. Peer Support and Regular Communication</w:t>
      </w:r>
    </w:p>
    <w:p w14:paraId="71533C47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Initial programme theory to test:</w:t>
      </w:r>
      <w:r w:rsidRPr="00690C51">
        <w:rPr>
          <w:rFonts w:ascii="Calibri" w:hAnsi="Calibri" w:cs="Calibri"/>
          <w:sz w:val="22"/>
          <w:szCs w:val="22"/>
          <w:lang w:eastAsia="en-GB"/>
        </w:rPr>
        <w:br/>
        <w:t xml:space="preserve">Peer support provides a space for shared learning and </w:t>
      </w:r>
      <w:proofErr w:type="gramStart"/>
      <w:r w:rsidRPr="00690C51">
        <w:rPr>
          <w:rFonts w:ascii="Calibri" w:hAnsi="Calibri" w:cs="Calibri"/>
          <w:sz w:val="22"/>
          <w:szCs w:val="22"/>
          <w:lang w:eastAsia="en-GB"/>
        </w:rPr>
        <w:t>problem-solving, but</w:t>
      </w:r>
      <w:proofErr w:type="gramEnd"/>
      <w:r w:rsidRPr="00690C51">
        <w:rPr>
          <w:rFonts w:ascii="Calibri" w:hAnsi="Calibri" w:cs="Calibri"/>
          <w:sz w:val="22"/>
          <w:szCs w:val="22"/>
          <w:lang w:eastAsia="en-GB"/>
        </w:rPr>
        <w:t xml:space="preserve"> is more effective when practices perceive commonality.</w:t>
      </w:r>
    </w:p>
    <w:p w14:paraId="213C740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Core question</w:t>
      </w:r>
    </w:p>
    <w:p w14:paraId="273C9467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was your experience of the peer support and regular communication?</w:t>
      </w:r>
    </w:p>
    <w:p w14:paraId="5A15F50E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Context probes</w:t>
      </w:r>
    </w:p>
    <w:p w14:paraId="1766F86C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Were other practices working on similar things?</w:t>
      </w:r>
    </w:p>
    <w:p w14:paraId="64551502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How often were you able to engage?</w:t>
      </w:r>
    </w:p>
    <w:p w14:paraId="2F13DC66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Mechanism probes</w:t>
      </w:r>
    </w:p>
    <w:p w14:paraId="27FAF366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these spaces help generate ideas or solve problems?</w:t>
      </w:r>
    </w:p>
    <w:p w14:paraId="61584853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they help you feel part of a network?</w:t>
      </w:r>
    </w:p>
    <w:p w14:paraId="12DB81CE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Outcome probes</w:t>
      </w:r>
    </w:p>
    <w:p w14:paraId="0A0F73A9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 xml:space="preserve">What changed (if anything) </w:t>
      </w:r>
      <w:proofErr w:type="gramStart"/>
      <w:r w:rsidRPr="00690C51">
        <w:rPr>
          <w:rFonts w:ascii="Calibri" w:hAnsi="Calibri" w:cs="Calibri"/>
          <w:sz w:val="22"/>
          <w:szCs w:val="22"/>
          <w:lang w:eastAsia="en-GB"/>
        </w:rPr>
        <w:t>as a result of</w:t>
      </w:r>
      <w:proofErr w:type="gramEnd"/>
      <w:r w:rsidRPr="00690C51">
        <w:rPr>
          <w:rFonts w:ascii="Calibri" w:hAnsi="Calibri" w:cs="Calibri"/>
          <w:sz w:val="22"/>
          <w:szCs w:val="22"/>
          <w:lang w:eastAsia="en-GB"/>
        </w:rPr>
        <w:t xml:space="preserve"> peer interaction?</w:t>
      </w:r>
    </w:p>
    <w:p w14:paraId="0DD4DA3D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When was it less useful?</w:t>
      </w:r>
    </w:p>
    <w:p w14:paraId="39C50058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Group comparison prompt</w:t>
      </w:r>
    </w:p>
    <w:p w14:paraId="55AB13EC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lastRenderedPageBreak/>
        <w:t xml:space="preserve">What made peer support </w:t>
      </w:r>
      <w:proofErr w:type="gramStart"/>
      <w:r w:rsidRPr="00690C51">
        <w:rPr>
          <w:rFonts w:ascii="Calibri" w:hAnsi="Calibri" w:cs="Calibri"/>
          <w:sz w:val="22"/>
          <w:szCs w:val="22"/>
          <w:lang w:eastAsia="en-GB"/>
        </w:rPr>
        <w:t>more or less useful</w:t>
      </w:r>
      <w:proofErr w:type="gramEnd"/>
      <w:r w:rsidRPr="00690C51">
        <w:rPr>
          <w:rFonts w:ascii="Calibri" w:hAnsi="Calibri" w:cs="Calibri"/>
          <w:sz w:val="22"/>
          <w:szCs w:val="22"/>
          <w:lang w:eastAsia="en-GB"/>
        </w:rPr>
        <w:t xml:space="preserve"> across different practices?</w:t>
      </w:r>
    </w:p>
    <w:p w14:paraId="1F282A6A" w14:textId="1828E7DD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</w:p>
    <w:p w14:paraId="62EFEAA4" w14:textId="77777777" w:rsidR="00690C51" w:rsidRPr="00690C51" w:rsidRDefault="00690C51" w:rsidP="00690C51">
      <w:pPr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i/>
          <w:iCs/>
          <w:kern w:val="36"/>
          <w:sz w:val="22"/>
          <w:szCs w:val="22"/>
          <w:lang w:eastAsia="en-GB"/>
        </w:rPr>
        <w:t>5. Monitoring and Reflection</w:t>
      </w:r>
    </w:p>
    <w:p w14:paraId="29097005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Initial programme theory to test:</w:t>
      </w:r>
      <w:r w:rsidRPr="00690C51">
        <w:rPr>
          <w:rFonts w:ascii="Calibri" w:hAnsi="Calibri" w:cs="Calibri"/>
          <w:sz w:val="22"/>
          <w:szCs w:val="22"/>
          <w:lang w:eastAsia="en-GB"/>
        </w:rPr>
        <w:br/>
        <w:t>Monitoring creates opportunities for reflection and connection to the wider network.</w:t>
      </w:r>
    </w:p>
    <w:p w14:paraId="6A1B2C82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Core question</w:t>
      </w:r>
    </w:p>
    <w:p w14:paraId="2F875603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did you think about the monitoring aspects of CareDEEP?</w:t>
      </w:r>
    </w:p>
    <w:p w14:paraId="71D6C663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Mechanism probes</w:t>
      </w:r>
    </w:p>
    <w:p w14:paraId="5785BACD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it help you reflect on progress or adjust your approach?</w:t>
      </w:r>
    </w:p>
    <w:p w14:paraId="405C2775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it encourage engagement with the wider network?</w:t>
      </w:r>
    </w:p>
    <w:p w14:paraId="2A629D4E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Outcome probes</w:t>
      </w:r>
    </w:p>
    <w:p w14:paraId="24397F19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monitoring influence what you did in practice? How?</w:t>
      </w:r>
    </w:p>
    <w:p w14:paraId="4CCD99AE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Group prompt</w:t>
      </w:r>
    </w:p>
    <w:p w14:paraId="068D7983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people use monitoring differently? What shaped that?</w:t>
      </w:r>
    </w:p>
    <w:p w14:paraId="7C7B4D22" w14:textId="0F9C78F2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</w:p>
    <w:p w14:paraId="214B1A8C" w14:textId="77777777" w:rsidR="00690C51" w:rsidRPr="00690C51" w:rsidRDefault="00690C51" w:rsidP="00690C51">
      <w:pPr>
        <w:rPr>
          <w:rFonts w:ascii="Calibri" w:hAnsi="Calibri" w:cs="Calibri"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kern w:val="36"/>
          <w:sz w:val="22"/>
          <w:szCs w:val="22"/>
          <w:lang w:eastAsia="en-GB"/>
        </w:rPr>
        <w:t>6. Research Support</w:t>
      </w:r>
    </w:p>
    <w:p w14:paraId="594636D0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Initial programme theory to test:</w:t>
      </w:r>
      <w:r w:rsidRPr="00690C51">
        <w:rPr>
          <w:rFonts w:ascii="Calibri" w:hAnsi="Calibri" w:cs="Calibri"/>
          <w:sz w:val="22"/>
          <w:szCs w:val="22"/>
          <w:lang w:eastAsia="en-GB"/>
        </w:rPr>
        <w:br/>
        <w:t xml:space="preserve">Research support enables co-production and </w:t>
      </w:r>
      <w:proofErr w:type="gramStart"/>
      <w:r w:rsidRPr="00690C51">
        <w:rPr>
          <w:rFonts w:ascii="Calibri" w:hAnsi="Calibri" w:cs="Calibri"/>
          <w:sz w:val="22"/>
          <w:szCs w:val="22"/>
          <w:lang w:eastAsia="en-GB"/>
        </w:rPr>
        <w:t>evaluation, but</w:t>
      </w:r>
      <w:proofErr w:type="gramEnd"/>
      <w:r w:rsidRPr="00690C51">
        <w:rPr>
          <w:rFonts w:ascii="Calibri" w:hAnsi="Calibri" w:cs="Calibri"/>
          <w:sz w:val="22"/>
          <w:szCs w:val="22"/>
          <w:lang w:eastAsia="en-GB"/>
        </w:rPr>
        <w:t xml:space="preserve"> is more useful for those without predefined ideas and when time allows engagement.</w:t>
      </w:r>
    </w:p>
    <w:p w14:paraId="75B1AE1D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Core question</w:t>
      </w:r>
    </w:p>
    <w:p w14:paraId="3C718599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was your experience of the research support offered?</w:t>
      </w:r>
    </w:p>
    <w:p w14:paraId="6A1F0A2F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Context probes</w:t>
      </w:r>
    </w:p>
    <w:p w14:paraId="43D6917A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you already have a clear idea of your initiative?</w:t>
      </w:r>
    </w:p>
    <w:p w14:paraId="1997DE73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you have time to engage with researchers?</w:t>
      </w:r>
    </w:p>
    <w:p w14:paraId="723D8F2E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Mechanism probes</w:t>
      </w:r>
    </w:p>
    <w:p w14:paraId="3EAADAC3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it help clarify ideas or build confidence?</w:t>
      </w:r>
    </w:p>
    <w:p w14:paraId="3B9738D7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Or did it feel less relevant to your needs?</w:t>
      </w:r>
    </w:p>
    <w:p w14:paraId="336C6D51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Outcome probes</w:t>
      </w:r>
    </w:p>
    <w:p w14:paraId="61AA94C4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Did it influence your intervention or evaluation?</w:t>
      </w:r>
    </w:p>
    <w:p w14:paraId="681A02F6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Who was this most useful for?</w:t>
      </w:r>
    </w:p>
    <w:p w14:paraId="48F07673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lastRenderedPageBreak/>
        <w:t>Group comparison prompt</w:t>
      </w:r>
    </w:p>
    <w:p w14:paraId="4BFD06DF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Why do you think it worked better for some practices than others?</w:t>
      </w:r>
    </w:p>
    <w:p w14:paraId="44FD84D5" w14:textId="025921DE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</w:p>
    <w:p w14:paraId="4CDDC7D4" w14:textId="77777777" w:rsidR="00690C51" w:rsidRPr="00690C51" w:rsidRDefault="00690C51" w:rsidP="00690C51">
      <w:pPr>
        <w:rPr>
          <w:rFonts w:ascii="Calibri" w:hAnsi="Calibri" w:cs="Calibri"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kern w:val="36"/>
          <w:sz w:val="22"/>
          <w:szCs w:val="22"/>
          <w:lang w:eastAsia="en-GB"/>
        </w:rPr>
        <w:t>7. Cross-Cutting Reflections (Refining Programme Theory)</w:t>
      </w:r>
    </w:p>
    <w:p w14:paraId="7347F1C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Aim: Explicitly test and refine CMO patterns</w:t>
      </w:r>
    </w:p>
    <w:p w14:paraId="2A13FA86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Thinking across everything we’ve discussed:</w:t>
      </w:r>
    </w:p>
    <w:p w14:paraId="1C9A849B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What were the key ingredients that made things work?</w:t>
      </w:r>
    </w:p>
    <w:p w14:paraId="6EDDFCD5" w14:textId="228FD132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P</w:t>
      </w:r>
      <w:r w:rsidRPr="00690C51">
        <w:rPr>
          <w:rFonts w:ascii="Calibri" w:hAnsi="Calibri" w:cs="Calibri"/>
          <w:sz w:val="22"/>
          <w:szCs w:val="22"/>
          <w:lang w:eastAsia="en-GB"/>
        </w:rPr>
        <w:t>rompts:</w:t>
      </w:r>
    </w:p>
    <w:p w14:paraId="55395F01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Differences between practices with vs without initial ideas</w:t>
      </w:r>
    </w:p>
    <w:p w14:paraId="14FE8B4C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Differences in capacity, time, and staffing</w:t>
      </w:r>
    </w:p>
    <w:p w14:paraId="0432A599" w14:textId="77777777" w:rsidR="00690C51" w:rsidRPr="00690C51" w:rsidRDefault="00690C51" w:rsidP="00690C51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Role of programme components (funding, peer support, etc.)</w:t>
      </w:r>
    </w:p>
    <w:p w14:paraId="2607A0E5" w14:textId="3074E5B1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</w:p>
    <w:p w14:paraId="0DB44185" w14:textId="77777777" w:rsidR="00690C51" w:rsidRPr="00690C51" w:rsidRDefault="00690C51" w:rsidP="00690C51">
      <w:pPr>
        <w:rPr>
          <w:rFonts w:ascii="Calibri" w:hAnsi="Calibri" w:cs="Calibri"/>
          <w:kern w:val="36"/>
          <w:sz w:val="22"/>
          <w:szCs w:val="22"/>
          <w:lang w:eastAsia="en-GB"/>
        </w:rPr>
      </w:pPr>
      <w:r w:rsidRPr="00690C51">
        <w:rPr>
          <w:rFonts w:ascii="Calibri" w:hAnsi="Calibri" w:cs="Calibri"/>
          <w:kern w:val="36"/>
          <w:sz w:val="22"/>
          <w:szCs w:val="22"/>
          <w:lang w:eastAsia="en-GB"/>
        </w:rPr>
        <w:t>8. Closing</w:t>
      </w:r>
    </w:p>
    <w:p w14:paraId="57423400" w14:textId="77777777" w:rsidR="00690C51" w:rsidRPr="00690C51" w:rsidRDefault="00690C51" w:rsidP="00690C51">
      <w:pPr>
        <w:rPr>
          <w:rFonts w:ascii="Calibri" w:hAnsi="Calibri" w:cs="Calibri"/>
          <w:sz w:val="22"/>
          <w:szCs w:val="22"/>
          <w:lang w:eastAsia="en-GB"/>
        </w:rPr>
      </w:pPr>
      <w:r w:rsidRPr="00690C51">
        <w:rPr>
          <w:rFonts w:ascii="Calibri" w:hAnsi="Calibri" w:cs="Calibri"/>
          <w:sz w:val="22"/>
          <w:szCs w:val="22"/>
          <w:lang w:eastAsia="en-GB"/>
        </w:rPr>
        <w:t>If CareDEEP were to run again, what would you change to make it work better?</w:t>
      </w:r>
    </w:p>
    <w:p w14:paraId="15B40C81" w14:textId="77777777" w:rsidR="00217B33" w:rsidRPr="00690C51" w:rsidRDefault="00217B33" w:rsidP="00690C51">
      <w:pPr>
        <w:rPr>
          <w:rFonts w:ascii="Calibri" w:hAnsi="Calibri" w:cs="Calibri"/>
          <w:sz w:val="22"/>
          <w:szCs w:val="22"/>
        </w:rPr>
      </w:pPr>
    </w:p>
    <w:sectPr w:rsidR="00217B33" w:rsidRPr="0069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997"/>
    <w:multiLevelType w:val="multilevel"/>
    <w:tmpl w:val="19B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D63A5"/>
    <w:multiLevelType w:val="multilevel"/>
    <w:tmpl w:val="084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62FA9"/>
    <w:multiLevelType w:val="multilevel"/>
    <w:tmpl w:val="5A4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391F"/>
    <w:multiLevelType w:val="multilevel"/>
    <w:tmpl w:val="2DF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E2D20"/>
    <w:multiLevelType w:val="multilevel"/>
    <w:tmpl w:val="C1CA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E61DA"/>
    <w:multiLevelType w:val="multilevel"/>
    <w:tmpl w:val="8090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867CD"/>
    <w:multiLevelType w:val="multilevel"/>
    <w:tmpl w:val="C76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63EB0"/>
    <w:multiLevelType w:val="multilevel"/>
    <w:tmpl w:val="67B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14FF4"/>
    <w:multiLevelType w:val="multilevel"/>
    <w:tmpl w:val="FBD8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A421B"/>
    <w:multiLevelType w:val="multilevel"/>
    <w:tmpl w:val="77F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A51E6"/>
    <w:multiLevelType w:val="multilevel"/>
    <w:tmpl w:val="502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B78D9"/>
    <w:multiLevelType w:val="multilevel"/>
    <w:tmpl w:val="E492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55DB5"/>
    <w:multiLevelType w:val="multilevel"/>
    <w:tmpl w:val="625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03ACE"/>
    <w:multiLevelType w:val="multilevel"/>
    <w:tmpl w:val="4BB8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67031"/>
    <w:multiLevelType w:val="multilevel"/>
    <w:tmpl w:val="C354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17098"/>
    <w:multiLevelType w:val="multilevel"/>
    <w:tmpl w:val="6D8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B5084"/>
    <w:multiLevelType w:val="hybridMultilevel"/>
    <w:tmpl w:val="4BAEB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05886"/>
    <w:multiLevelType w:val="multilevel"/>
    <w:tmpl w:val="942E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95EEE"/>
    <w:multiLevelType w:val="multilevel"/>
    <w:tmpl w:val="58BC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D5AB0"/>
    <w:multiLevelType w:val="multilevel"/>
    <w:tmpl w:val="99F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9438F"/>
    <w:multiLevelType w:val="multilevel"/>
    <w:tmpl w:val="0BEA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946F3"/>
    <w:multiLevelType w:val="multilevel"/>
    <w:tmpl w:val="4BF4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57463"/>
    <w:multiLevelType w:val="multilevel"/>
    <w:tmpl w:val="765C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77671"/>
    <w:multiLevelType w:val="hybridMultilevel"/>
    <w:tmpl w:val="9FB69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146FD"/>
    <w:multiLevelType w:val="multilevel"/>
    <w:tmpl w:val="55C8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A1431E"/>
    <w:multiLevelType w:val="multilevel"/>
    <w:tmpl w:val="135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7A3796"/>
    <w:multiLevelType w:val="multilevel"/>
    <w:tmpl w:val="740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8B5905"/>
    <w:multiLevelType w:val="multilevel"/>
    <w:tmpl w:val="C43A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341AB"/>
    <w:multiLevelType w:val="multilevel"/>
    <w:tmpl w:val="E048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80E12"/>
    <w:multiLevelType w:val="multilevel"/>
    <w:tmpl w:val="0F1E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46075"/>
    <w:multiLevelType w:val="multilevel"/>
    <w:tmpl w:val="743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2B53B3"/>
    <w:multiLevelType w:val="multilevel"/>
    <w:tmpl w:val="7B14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4A1E40"/>
    <w:multiLevelType w:val="multilevel"/>
    <w:tmpl w:val="796A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9219F"/>
    <w:multiLevelType w:val="multilevel"/>
    <w:tmpl w:val="1A5E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2E08E6"/>
    <w:multiLevelType w:val="multilevel"/>
    <w:tmpl w:val="392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171D7"/>
    <w:multiLevelType w:val="multilevel"/>
    <w:tmpl w:val="0F22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588505">
    <w:abstractNumId w:val="30"/>
  </w:num>
  <w:num w:numId="2" w16cid:durableId="2050454034">
    <w:abstractNumId w:val="15"/>
  </w:num>
  <w:num w:numId="3" w16cid:durableId="1270042830">
    <w:abstractNumId w:val="0"/>
  </w:num>
  <w:num w:numId="4" w16cid:durableId="268857475">
    <w:abstractNumId w:val="13"/>
  </w:num>
  <w:num w:numId="5" w16cid:durableId="1620606088">
    <w:abstractNumId w:val="12"/>
  </w:num>
  <w:num w:numId="6" w16cid:durableId="1095517275">
    <w:abstractNumId w:val="21"/>
  </w:num>
  <w:num w:numId="7" w16cid:durableId="1245912735">
    <w:abstractNumId w:val="10"/>
  </w:num>
  <w:num w:numId="8" w16cid:durableId="265426944">
    <w:abstractNumId w:val="34"/>
  </w:num>
  <w:num w:numId="9" w16cid:durableId="997153610">
    <w:abstractNumId w:val="32"/>
  </w:num>
  <w:num w:numId="10" w16cid:durableId="1890607658">
    <w:abstractNumId w:val="26"/>
  </w:num>
  <w:num w:numId="11" w16cid:durableId="1104496117">
    <w:abstractNumId w:val="18"/>
  </w:num>
  <w:num w:numId="12" w16cid:durableId="1605844486">
    <w:abstractNumId w:val="8"/>
  </w:num>
  <w:num w:numId="13" w16cid:durableId="745537646">
    <w:abstractNumId w:val="17"/>
  </w:num>
  <w:num w:numId="14" w16cid:durableId="1588072588">
    <w:abstractNumId w:val="9"/>
  </w:num>
  <w:num w:numId="15" w16cid:durableId="1470627968">
    <w:abstractNumId w:val="3"/>
  </w:num>
  <w:num w:numId="16" w16cid:durableId="1620261061">
    <w:abstractNumId w:val="27"/>
  </w:num>
  <w:num w:numId="17" w16cid:durableId="1535575393">
    <w:abstractNumId w:val="4"/>
  </w:num>
  <w:num w:numId="18" w16cid:durableId="1028797293">
    <w:abstractNumId w:val="6"/>
  </w:num>
  <w:num w:numId="19" w16cid:durableId="856771892">
    <w:abstractNumId w:val="11"/>
  </w:num>
  <w:num w:numId="20" w16cid:durableId="1841505046">
    <w:abstractNumId w:val="35"/>
  </w:num>
  <w:num w:numId="21" w16cid:durableId="700475759">
    <w:abstractNumId w:val="22"/>
  </w:num>
  <w:num w:numId="22" w16cid:durableId="1554391423">
    <w:abstractNumId w:val="5"/>
  </w:num>
  <w:num w:numId="23" w16cid:durableId="1703046824">
    <w:abstractNumId w:val="19"/>
  </w:num>
  <w:num w:numId="24" w16cid:durableId="1783260887">
    <w:abstractNumId w:val="28"/>
  </w:num>
  <w:num w:numId="25" w16cid:durableId="16464369">
    <w:abstractNumId w:val="2"/>
  </w:num>
  <w:num w:numId="26" w16cid:durableId="806119999">
    <w:abstractNumId w:val="1"/>
  </w:num>
  <w:num w:numId="27" w16cid:durableId="1147622940">
    <w:abstractNumId w:val="25"/>
  </w:num>
  <w:num w:numId="28" w16cid:durableId="1637251743">
    <w:abstractNumId w:val="14"/>
  </w:num>
  <w:num w:numId="29" w16cid:durableId="743914842">
    <w:abstractNumId w:val="29"/>
  </w:num>
  <w:num w:numId="30" w16cid:durableId="1458066671">
    <w:abstractNumId w:val="33"/>
  </w:num>
  <w:num w:numId="31" w16cid:durableId="1276061082">
    <w:abstractNumId w:val="7"/>
  </w:num>
  <w:num w:numId="32" w16cid:durableId="633218341">
    <w:abstractNumId w:val="24"/>
  </w:num>
  <w:num w:numId="33" w16cid:durableId="130487052">
    <w:abstractNumId w:val="20"/>
  </w:num>
  <w:num w:numId="34" w16cid:durableId="844857100">
    <w:abstractNumId w:val="31"/>
  </w:num>
  <w:num w:numId="35" w16cid:durableId="1040977381">
    <w:abstractNumId w:val="16"/>
  </w:num>
  <w:num w:numId="36" w16cid:durableId="13763467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51"/>
    <w:rsid w:val="001F2327"/>
    <w:rsid w:val="00217B33"/>
    <w:rsid w:val="00690C51"/>
    <w:rsid w:val="008D5349"/>
    <w:rsid w:val="00C4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22D0"/>
  <w15:chartTrackingRefBased/>
  <w15:docId w15:val="{0BC44278-DFA8-9540-B467-62D1682C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0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0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C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90C51"/>
  </w:style>
  <w:style w:type="character" w:styleId="Strong">
    <w:name w:val="Strong"/>
    <w:basedOn w:val="DefaultParagraphFont"/>
    <w:uiPriority w:val="22"/>
    <w:qFormat/>
    <w:rsid w:val="00690C51"/>
    <w:rPr>
      <w:b/>
      <w:bCs/>
    </w:rPr>
  </w:style>
  <w:style w:type="character" w:styleId="Emphasis">
    <w:name w:val="Emphasis"/>
    <w:basedOn w:val="DefaultParagraphFont"/>
    <w:uiPriority w:val="20"/>
    <w:qFormat/>
    <w:rsid w:val="00690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Mihirini Sirisena</dc:creator>
  <cp:keywords/>
  <dc:description/>
  <cp:lastModifiedBy>Mihirini Sirisena</cp:lastModifiedBy>
  <cp:revision>1</cp:revision>
  <dcterms:created xsi:type="dcterms:W3CDTF">2026-03-23T08:49:00Z</dcterms:created>
  <dcterms:modified xsi:type="dcterms:W3CDTF">2026-03-23T08:56:00Z</dcterms:modified>
</cp:coreProperties>
</file>